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726B" w14:textId="77777777" w:rsidR="0020542E" w:rsidRDefault="00B84BAE" w:rsidP="008C53F2">
      <w:pPr>
        <w:adjustRightInd w:val="0"/>
        <w:snapToGrid w:val="0"/>
        <w:ind w:firstLineChars="200" w:firstLine="640"/>
        <w:jc w:val="center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《微纪录丨危岩之上 生命至上》</w:t>
      </w:r>
    </w:p>
    <w:p w14:paraId="51666EF4" w14:textId="77777777" w:rsidR="0020542E" w:rsidRDefault="0020542E">
      <w:pPr>
        <w:adjustRightInd w:val="0"/>
        <w:snapToGrid w:val="0"/>
        <w:ind w:firstLineChars="200" w:firstLine="640"/>
        <w:rPr>
          <w:rFonts w:ascii="宋体" w:hAnsi="宋体"/>
          <w:bCs/>
          <w:sz w:val="32"/>
          <w:szCs w:val="32"/>
        </w:rPr>
      </w:pPr>
    </w:p>
    <w:p w14:paraId="61BB58AF" w14:textId="2DEAD138" w:rsidR="0020542E" w:rsidRDefault="00AD7E61" w:rsidP="00AD7E61">
      <w:pPr>
        <w:ind w:firstLine="420"/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24692E08" wp14:editId="7217B6D4">
            <wp:extent cx="3810000" cy="3810000"/>
            <wp:effectExtent l="0" t="0" r="0" b="0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462DCE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【字幕】</w:t>
      </w:r>
    </w:p>
    <w:p w14:paraId="7E5817D1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重庆奉节·瞿塘峡</w:t>
      </w:r>
    </w:p>
    <w:p w14:paraId="1496A0FE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万仞绝壁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人悬其间</w:t>
      </w:r>
    </w:p>
    <w:p w14:paraId="71AAF1AF" w14:textId="77777777" w:rsidR="0020542E" w:rsidRDefault="00B84BAE">
      <w:pPr>
        <w:ind w:firstLineChars="200" w:firstLine="640"/>
        <w:rPr>
          <w:sz w:val="32"/>
          <w:szCs w:val="32"/>
        </w:rPr>
      </w:pPr>
      <w:proofErr w:type="gramStart"/>
      <w:r>
        <w:rPr>
          <w:rFonts w:hint="eastAsia"/>
          <w:sz w:val="32"/>
          <w:szCs w:val="32"/>
        </w:rPr>
        <w:t>一步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一步</w:t>
      </w:r>
      <w:r>
        <w:rPr>
          <w:rFonts w:hint="eastAsia"/>
          <w:sz w:val="32"/>
          <w:szCs w:val="32"/>
        </w:rPr>
        <w:t xml:space="preserve"> </w:t>
      </w:r>
      <w:proofErr w:type="gramEnd"/>
      <w:r>
        <w:rPr>
          <w:rFonts w:hint="eastAsia"/>
          <w:sz w:val="32"/>
          <w:szCs w:val="32"/>
        </w:rPr>
        <w:t>又一步</w:t>
      </w:r>
    </w:p>
    <w:p w14:paraId="4606B65E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每一步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都是冒险的一步</w:t>
      </w:r>
    </w:p>
    <w:p w14:paraId="0A8F0E4A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危岩之上 生命至上（标题）</w:t>
      </w:r>
    </w:p>
    <w:p w14:paraId="2D23F411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【同期声】</w:t>
      </w:r>
    </w:p>
    <w:p w14:paraId="5756F914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高空作业者孙锋：起床，上班。</w:t>
      </w:r>
    </w:p>
    <w:p w14:paraId="3E9E6A5A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高空作业者袁家彦：这么早呀。</w:t>
      </w:r>
    </w:p>
    <w:p w14:paraId="5E62E2B9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地质工程师夏刚：你们今天（两位）感觉身体如何？</w:t>
      </w:r>
    </w:p>
    <w:p w14:paraId="12A0BFDB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高空作业者孙锋：身体很好。</w:t>
      </w:r>
    </w:p>
    <w:p w14:paraId="3BECF692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地质工程师夏刚：你们一定要确保自己身体没问题，才能往下走。那我们就出发到现场。</w:t>
      </w:r>
    </w:p>
    <w:p w14:paraId="0CBC19DB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高空作业者孙锋、袁家彦：恩，好的</w:t>
      </w:r>
      <w:proofErr w:type="gramStart"/>
      <w:r>
        <w:rPr>
          <w:rFonts w:hint="eastAsia"/>
          <w:sz w:val="32"/>
          <w:szCs w:val="32"/>
        </w:rPr>
        <w:t>好的</w:t>
      </w:r>
      <w:proofErr w:type="gramEnd"/>
      <w:r>
        <w:rPr>
          <w:rFonts w:hint="eastAsia"/>
          <w:sz w:val="32"/>
          <w:szCs w:val="32"/>
        </w:rPr>
        <w:t>。</w:t>
      </w:r>
    </w:p>
    <w:p w14:paraId="27389FBB" w14:textId="26A3B64C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地质工程师夏刚：孙师傅袁师傅，现在天也亮了，我们马上要开始一天的工作了。不过，还是要给你们强调下安全。在瞿塘峡高空作业，安全风险比较大。</w:t>
      </w:r>
    </w:p>
    <w:p w14:paraId="4254931D" w14:textId="3E544610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高空作业者袁家彦：</w:t>
      </w:r>
      <w:proofErr w:type="gramStart"/>
      <w:r>
        <w:rPr>
          <w:rFonts w:hint="eastAsia"/>
          <w:sz w:val="32"/>
          <w:szCs w:val="32"/>
        </w:rPr>
        <w:t>不</w:t>
      </w:r>
      <w:proofErr w:type="gramEnd"/>
      <w:r>
        <w:rPr>
          <w:rFonts w:hint="eastAsia"/>
          <w:sz w:val="32"/>
          <w:szCs w:val="32"/>
        </w:rPr>
        <w:t>怕是假的，哪有不怕的嘛。</w:t>
      </w:r>
    </w:p>
    <w:p w14:paraId="4210A02A" w14:textId="77777777" w:rsidR="002D1C8E" w:rsidRDefault="002D1C8E">
      <w:pPr>
        <w:ind w:firstLineChars="200" w:firstLine="640"/>
        <w:rPr>
          <w:sz w:val="32"/>
          <w:szCs w:val="32"/>
        </w:rPr>
      </w:pPr>
    </w:p>
    <w:p w14:paraId="365F5EF3" w14:textId="138731A6" w:rsidR="002D1C8E" w:rsidRDefault="002D1C8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【</w:t>
      </w:r>
      <w:r w:rsidR="008C53F2">
        <w:rPr>
          <w:rFonts w:hint="eastAsia"/>
          <w:sz w:val="32"/>
          <w:szCs w:val="32"/>
        </w:rPr>
        <w:t>画外音</w:t>
      </w:r>
      <w:r w:rsidR="008C53F2">
        <w:rPr>
          <w:rFonts w:hint="eastAsia"/>
          <w:sz w:val="32"/>
          <w:szCs w:val="32"/>
        </w:rPr>
        <w:t>】</w:t>
      </w:r>
    </w:p>
    <w:p w14:paraId="2EB21530" w14:textId="6DB791C0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悬崖作业危险重重，一切都要充分准备。</w:t>
      </w:r>
    </w:p>
    <w:p w14:paraId="4AACBF91" w14:textId="443EF546" w:rsidR="002D1C8E" w:rsidRPr="002D1C8E" w:rsidRDefault="002D1C8E" w:rsidP="002D1C8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【同期声】</w:t>
      </w:r>
    </w:p>
    <w:p w14:paraId="00E39F18" w14:textId="77777777" w:rsidR="0020542E" w:rsidRDefault="00B84BAE">
      <w:pPr>
        <w:ind w:firstLineChars="200" w:firstLine="640"/>
        <w:rPr>
          <w:sz w:val="32"/>
          <w:szCs w:val="32"/>
        </w:rPr>
      </w:pPr>
      <w:r w:rsidRPr="00B84BAE">
        <w:rPr>
          <w:rFonts w:hint="eastAsia"/>
          <w:sz w:val="32"/>
          <w:szCs w:val="32"/>
        </w:rPr>
        <w:t>对讲机声音</w:t>
      </w:r>
      <w:r>
        <w:rPr>
          <w:rFonts w:hint="eastAsia"/>
          <w:sz w:val="32"/>
          <w:szCs w:val="32"/>
        </w:rPr>
        <w:t>：放到下面去。</w:t>
      </w:r>
    </w:p>
    <w:p w14:paraId="375B083A" w14:textId="77777777" w:rsidR="0020542E" w:rsidRDefault="00B84BAE">
      <w:pPr>
        <w:ind w:firstLineChars="200" w:firstLine="640"/>
        <w:rPr>
          <w:sz w:val="32"/>
          <w:szCs w:val="32"/>
        </w:rPr>
      </w:pPr>
      <w:r w:rsidRPr="00B84BAE">
        <w:rPr>
          <w:rFonts w:hint="eastAsia"/>
          <w:sz w:val="32"/>
          <w:szCs w:val="32"/>
        </w:rPr>
        <w:t>对讲机声音</w:t>
      </w:r>
      <w:r>
        <w:rPr>
          <w:rFonts w:hint="eastAsia"/>
          <w:sz w:val="32"/>
          <w:szCs w:val="32"/>
        </w:rPr>
        <w:t>：下去了有</w:t>
      </w:r>
      <w:proofErr w:type="gramStart"/>
      <w:r>
        <w:rPr>
          <w:rFonts w:hint="eastAsia"/>
          <w:sz w:val="32"/>
          <w:szCs w:val="32"/>
        </w:rPr>
        <w:t>没得放</w:t>
      </w:r>
      <w:proofErr w:type="gramEnd"/>
      <w:r>
        <w:rPr>
          <w:rFonts w:hint="eastAsia"/>
          <w:sz w:val="32"/>
          <w:szCs w:val="32"/>
        </w:rPr>
        <w:t>脚的地方？</w:t>
      </w:r>
    </w:p>
    <w:p w14:paraId="3A576EDD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高空作业者袁家彦：兄弟们，猴子来了。</w:t>
      </w:r>
    </w:p>
    <w:p w14:paraId="4744F8C4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高空作业者袁家彦：嘿！嘿！</w:t>
      </w:r>
    </w:p>
    <w:p w14:paraId="2E6D5CCB" w14:textId="77777777" w:rsidR="008C53F2" w:rsidRDefault="008C53F2" w:rsidP="008C53F2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【画外音】</w:t>
      </w:r>
    </w:p>
    <w:p w14:paraId="3C0840EF" w14:textId="5F54DFE1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在悬崖峭壁间，“蜘蛛侠”如履薄冰，小心翼翼进行危岩测量，而遥控“蜘蛛侠”的正是危岩下的地质工程师。</w:t>
      </w:r>
    </w:p>
    <w:p w14:paraId="3784721B" w14:textId="77777777" w:rsidR="002D1C8E" w:rsidRPr="002D1C8E" w:rsidRDefault="002D1C8E" w:rsidP="002D1C8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【同期声】</w:t>
      </w:r>
    </w:p>
    <w:p w14:paraId="23AFE07A" w14:textId="71955275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地质工程师夏刚：孙师傅孙师傅，你往你的左手边走两米。</w:t>
      </w:r>
    </w:p>
    <w:p w14:paraId="64248776" w14:textId="77777777" w:rsidR="008C53F2" w:rsidRDefault="008C53F2" w:rsidP="008C53F2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【画外音】</w:t>
      </w:r>
    </w:p>
    <w:p w14:paraId="2D435F05" w14:textId="209B23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“诗城”美誉在外，少有人知道地处长江三峡库区腹心的奉节，是典型的生态脆弱地区，地质灾害隐患数量多、类型多。</w:t>
      </w:r>
    </w:p>
    <w:p w14:paraId="2545DA98" w14:textId="77777777" w:rsidR="002D1C8E" w:rsidRPr="002D1C8E" w:rsidRDefault="002D1C8E" w:rsidP="002D1C8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【同期声】</w:t>
      </w:r>
    </w:p>
    <w:p w14:paraId="0CA10D39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地质工程师夏刚：你看那个位置到了（对地质工程师叶江耀说），就是今天我们这个战斗的地方。</w:t>
      </w:r>
    </w:p>
    <w:p w14:paraId="404731E1" w14:textId="77777777" w:rsidR="008C53F2" w:rsidRDefault="008C53F2" w:rsidP="008C53F2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【画外音】</w:t>
      </w:r>
    </w:p>
    <w:p w14:paraId="19850559" w14:textId="74B0443C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作为重庆市地矿局驻守奉节的地质工程师——</w:t>
      </w:r>
    </w:p>
    <w:p w14:paraId="1F2ADF4E" w14:textId="77777777" w:rsidR="0020542E" w:rsidRDefault="00B84BAE">
      <w:pPr>
        <w:rPr>
          <w:sz w:val="32"/>
          <w:szCs w:val="32"/>
        </w:rPr>
      </w:pPr>
      <w:r>
        <w:rPr>
          <w:sz w:val="32"/>
          <w:szCs w:val="32"/>
        </w:rPr>
        <w:t>南</w:t>
      </w:r>
      <w:r>
        <w:rPr>
          <w:rFonts w:hint="eastAsia"/>
          <w:sz w:val="32"/>
          <w:szCs w:val="32"/>
        </w:rPr>
        <w:t>江</w:t>
      </w:r>
      <w:r>
        <w:rPr>
          <w:sz w:val="32"/>
          <w:szCs w:val="32"/>
        </w:rPr>
        <w:t>地质队的</w:t>
      </w:r>
      <w:r>
        <w:rPr>
          <w:rFonts w:hint="eastAsia"/>
          <w:sz w:val="32"/>
          <w:szCs w:val="32"/>
        </w:rPr>
        <w:t>夏刚与同事们密切关注着瞿塘峡的危岩隐患。</w:t>
      </w:r>
    </w:p>
    <w:p w14:paraId="72EFA4B9" w14:textId="77777777" w:rsidR="002D1C8E" w:rsidRPr="002D1C8E" w:rsidRDefault="002D1C8E" w:rsidP="002D1C8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【同期声】</w:t>
      </w:r>
    </w:p>
    <w:p w14:paraId="4AC5811C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地质工程师夏刚：瞿塘峡一共有</w:t>
      </w:r>
      <w:r>
        <w:rPr>
          <w:rFonts w:hint="eastAsia"/>
          <w:sz w:val="32"/>
          <w:szCs w:val="32"/>
        </w:rPr>
        <w:t>15</w:t>
      </w:r>
      <w:r>
        <w:rPr>
          <w:rFonts w:hint="eastAsia"/>
          <w:sz w:val="32"/>
          <w:szCs w:val="32"/>
        </w:rPr>
        <w:t>处危岩隐患点，危岩一旦崩塌，将威胁长江航道和沿江城镇的安全，必须进行严格监控和治理。在瞿塘峡左岸，坳口</w:t>
      </w: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号危岩中最大的危岩单体，高约七十米，总体积约三万立方米。</w:t>
      </w:r>
    </w:p>
    <w:p w14:paraId="6CBE4049" w14:textId="77777777" w:rsidR="008C53F2" w:rsidRDefault="008C53F2" w:rsidP="008C53F2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【画外音】</w:t>
      </w:r>
    </w:p>
    <w:p w14:paraId="15F6FDD8" w14:textId="079169D0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三峡蓄水后，高峡出平湖。然而，因喀斯特地貌发达，（受）水位周期性涨落和风化溶蚀影响，危岩防治成了三峡库区一道难题。为有效应对危岩崩塌可能引发的险情和灾情，保障人民群众生命财产安全，重庆加大了三峡库区危岩地灾防治力度。</w:t>
      </w:r>
    </w:p>
    <w:p w14:paraId="4A3150B6" w14:textId="566E20E6" w:rsidR="00C2530E" w:rsidRDefault="00C2530E" w:rsidP="00C2530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【同期声】</w:t>
      </w:r>
    </w:p>
    <w:p w14:paraId="3F7505CF" w14:textId="2A8F502F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地质工程师夏刚：针对三峡库区危岩防治，我们前期主</w:t>
      </w:r>
      <w:r>
        <w:rPr>
          <w:rFonts w:hint="eastAsia"/>
          <w:sz w:val="32"/>
          <w:szCs w:val="32"/>
        </w:rPr>
        <w:lastRenderedPageBreak/>
        <w:t>要是通过安装自动化的监测设备，对危岩进行监控。通过“人防</w:t>
      </w:r>
      <w:r w:rsidR="00C2530E">
        <w:rPr>
          <w:rFonts w:hint="eastAsia"/>
          <w:sz w:val="32"/>
          <w:szCs w:val="32"/>
        </w:rPr>
        <w:t>”</w:t>
      </w:r>
      <w:r>
        <w:rPr>
          <w:rFonts w:hint="eastAsia"/>
          <w:sz w:val="32"/>
          <w:szCs w:val="32"/>
        </w:rPr>
        <w:t>+</w:t>
      </w:r>
      <w:r w:rsidR="00C2530E">
        <w:rPr>
          <w:rFonts w:hint="eastAsia"/>
          <w:sz w:val="32"/>
          <w:szCs w:val="32"/>
        </w:rPr>
        <w:t>“</w:t>
      </w:r>
      <w:r>
        <w:rPr>
          <w:rFonts w:hint="eastAsia"/>
          <w:sz w:val="32"/>
          <w:szCs w:val="32"/>
        </w:rPr>
        <w:t>技防”的手段，保证瞿塘峡长江黄金航道（航行）安全。</w:t>
      </w:r>
    </w:p>
    <w:p w14:paraId="52F74742" w14:textId="77777777" w:rsidR="008C53F2" w:rsidRDefault="008C53F2" w:rsidP="008C53F2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【画外音】</w:t>
      </w:r>
    </w:p>
    <w:p w14:paraId="076CB4D6" w14:textId="49685812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今年汛期，奉节地灾驻守临时党支部，全力参与到瞿塘峡危岩整治项目中。如今，像夏刚这样的地质工作者可借助重庆地质灾害综合防治信息系统，实现对地灾隐患点的智能监测。</w:t>
      </w:r>
    </w:p>
    <w:p w14:paraId="70623906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【字幕】</w:t>
      </w:r>
    </w:p>
    <w:p w14:paraId="03329FBB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重庆地灾防治的“人防”</w:t>
      </w:r>
      <w:r>
        <w:rPr>
          <w:rFonts w:hint="eastAsia"/>
          <w:sz w:val="32"/>
          <w:szCs w:val="32"/>
        </w:rPr>
        <w:t>+</w:t>
      </w:r>
      <w:r>
        <w:rPr>
          <w:rFonts w:hint="eastAsia"/>
          <w:sz w:val="32"/>
          <w:szCs w:val="32"/>
        </w:rPr>
        <w:t>“技防”都聚合到数字化系统上</w:t>
      </w:r>
    </w:p>
    <w:p w14:paraId="482688D9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61000</w:t>
      </w:r>
      <w:r>
        <w:rPr>
          <w:rFonts w:hint="eastAsia"/>
          <w:sz w:val="32"/>
          <w:szCs w:val="32"/>
        </w:rPr>
        <w:t>余台监测设备</w:t>
      </w:r>
    </w:p>
    <w:p w14:paraId="095CC45B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10000</w:t>
      </w:r>
      <w:r>
        <w:rPr>
          <w:rFonts w:hint="eastAsia"/>
          <w:sz w:val="32"/>
          <w:szCs w:val="32"/>
        </w:rPr>
        <w:t>余名四重网络人员</w:t>
      </w:r>
    </w:p>
    <w:p w14:paraId="46E5812B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12000</w:t>
      </w:r>
      <w:proofErr w:type="gramStart"/>
      <w:r>
        <w:rPr>
          <w:rFonts w:hint="eastAsia"/>
          <w:sz w:val="32"/>
          <w:szCs w:val="32"/>
        </w:rPr>
        <w:t>余处专群</w:t>
      </w:r>
      <w:proofErr w:type="gramEnd"/>
      <w:r>
        <w:rPr>
          <w:rFonts w:hint="eastAsia"/>
          <w:sz w:val="32"/>
          <w:szCs w:val="32"/>
        </w:rPr>
        <w:t>结合监测预警点</w:t>
      </w:r>
    </w:p>
    <w:p w14:paraId="6D992B9B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【字幕】</w:t>
      </w:r>
    </w:p>
    <w:p w14:paraId="282AC31C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9</w:t>
      </w:r>
      <w:r>
        <w:rPr>
          <w:rFonts w:hint="eastAsia"/>
          <w:sz w:val="32"/>
          <w:szCs w:val="32"/>
        </w:rPr>
        <w:t>日，巫山县铜鼓镇水流村兑窝子坪，发生</w:t>
      </w:r>
      <w:r>
        <w:rPr>
          <w:rFonts w:hint="eastAsia"/>
          <w:sz w:val="32"/>
          <w:szCs w:val="32"/>
        </w:rPr>
        <w:t>850</w:t>
      </w:r>
      <w:r>
        <w:rPr>
          <w:rFonts w:hint="eastAsia"/>
          <w:sz w:val="32"/>
          <w:szCs w:val="32"/>
        </w:rPr>
        <w:t>万立方米特大型土质滑坡，造成</w:t>
      </w:r>
      <w:r>
        <w:rPr>
          <w:rFonts w:hint="eastAsia"/>
          <w:sz w:val="32"/>
          <w:szCs w:val="32"/>
        </w:rPr>
        <w:t>42</w:t>
      </w:r>
      <w:r>
        <w:rPr>
          <w:rFonts w:hint="eastAsia"/>
          <w:sz w:val="32"/>
          <w:szCs w:val="32"/>
        </w:rPr>
        <w:t>栋房屋倒塌。</w:t>
      </w:r>
    </w:p>
    <w:p w14:paraId="64897785" w14:textId="77777777" w:rsidR="008C53F2" w:rsidRDefault="008C53F2" w:rsidP="008C53F2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【画外音】</w:t>
      </w:r>
    </w:p>
    <w:p w14:paraId="0D8E5E6D" w14:textId="14EB634F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重庆历来是全国地质灾害高发、易发省市之一，三峡库区更是全市地质灾害重点防范区。党中央国务院高度重视三峡库区地灾防治工作。为贯彻落</w:t>
      </w:r>
      <w:proofErr w:type="gramStart"/>
      <w:r>
        <w:rPr>
          <w:rFonts w:hint="eastAsia"/>
          <w:sz w:val="32"/>
          <w:szCs w:val="32"/>
        </w:rPr>
        <w:t>实习近</w:t>
      </w:r>
      <w:proofErr w:type="gramEnd"/>
      <w:r>
        <w:rPr>
          <w:rFonts w:hint="eastAsia"/>
          <w:sz w:val="32"/>
          <w:szCs w:val="32"/>
        </w:rPr>
        <w:t>平总书记关于三峡库区危岩崩塌防治工作的重要批示指示精神，今年以来，重庆</w:t>
      </w:r>
      <w:r>
        <w:rPr>
          <w:rFonts w:hint="eastAsia"/>
          <w:sz w:val="32"/>
          <w:szCs w:val="32"/>
        </w:rPr>
        <w:lastRenderedPageBreak/>
        <w:t>印发多个方案，明确近期、中期和长远工作目标。</w:t>
      </w:r>
    </w:p>
    <w:p w14:paraId="29C92689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【字幕】</w:t>
      </w:r>
    </w:p>
    <w:p w14:paraId="24D80C52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《重庆市三峡库区危岩地灾防治总体方案</w:t>
      </w:r>
      <w:r>
        <w:rPr>
          <w:rFonts w:hint="eastAsia"/>
          <w:sz w:val="32"/>
          <w:szCs w:val="32"/>
        </w:rPr>
        <w:t>》</w:t>
      </w:r>
    </w:p>
    <w:p w14:paraId="0F5D6242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《重庆市三峡库区危岩治理攻坚战行动方案（</w:t>
      </w:r>
      <w:r>
        <w:rPr>
          <w:rFonts w:hint="eastAsia"/>
          <w:sz w:val="32"/>
          <w:szCs w:val="32"/>
        </w:rPr>
        <w:t>2023-2025</w:t>
      </w:r>
      <w:r>
        <w:rPr>
          <w:rFonts w:hint="eastAsia"/>
          <w:sz w:val="32"/>
          <w:szCs w:val="32"/>
        </w:rPr>
        <w:t>）》</w:t>
      </w:r>
    </w:p>
    <w:p w14:paraId="0C8F47DC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《重庆市三峡库区长江航道危岩崩塌事件抢险救援应急预案》</w:t>
      </w:r>
    </w:p>
    <w:p w14:paraId="6FC47A24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重庆已开展三峡库区地质灾害应急救援立法调研</w:t>
      </w:r>
    </w:p>
    <w:p w14:paraId="5F8EB242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积极争取将其纳入</w:t>
      </w:r>
      <w:r>
        <w:rPr>
          <w:sz w:val="32"/>
          <w:szCs w:val="32"/>
        </w:rPr>
        <w:t>2024</w:t>
      </w:r>
      <w:r>
        <w:rPr>
          <w:sz w:val="32"/>
          <w:szCs w:val="32"/>
        </w:rPr>
        <w:t>年市政府立法工作计划</w:t>
      </w:r>
    </w:p>
    <w:p w14:paraId="1B949D6B" w14:textId="77777777" w:rsidR="008C53F2" w:rsidRDefault="008C53F2" w:rsidP="008C53F2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【画外音】</w:t>
      </w:r>
    </w:p>
    <w:p w14:paraId="047CE5BC" w14:textId="41465199" w:rsidR="0020542E" w:rsidRDefault="00B84BAE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坚持以人民为中心</w:t>
      </w:r>
      <w:r>
        <w:rPr>
          <w:rFonts w:hint="eastAsia"/>
          <w:sz w:val="32"/>
          <w:szCs w:val="32"/>
        </w:rPr>
        <w:t>，防范化解重大安全风险，确保三峡库区，不发生重大危岩崩塌事故，不发生重大航行安全事故，不发生重大人员伤亡事故。</w:t>
      </w:r>
    </w:p>
    <w:p w14:paraId="4686126C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【字幕】</w:t>
      </w:r>
    </w:p>
    <w:p w14:paraId="207D9921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不发生重大危岩崩塌事故</w:t>
      </w:r>
    </w:p>
    <w:p w14:paraId="0D685D29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不发生重大航行安全事故</w:t>
      </w:r>
    </w:p>
    <w:p w14:paraId="77CA9D05" w14:textId="77777777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不发生重大人员伤亡事故</w:t>
      </w:r>
    </w:p>
    <w:p w14:paraId="630D7410" w14:textId="77777777" w:rsidR="008C53F2" w:rsidRDefault="008C53F2" w:rsidP="008C53F2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【画外音】</w:t>
      </w:r>
    </w:p>
    <w:p w14:paraId="41FD65CE" w14:textId="49EF4574" w:rsidR="0020542E" w:rsidRDefault="00B84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这方水域，危岩之上，生命至上。</w:t>
      </w:r>
    </w:p>
    <w:p w14:paraId="31376EB2" w14:textId="77777777" w:rsidR="0020542E" w:rsidRDefault="0020542E">
      <w:pPr>
        <w:ind w:firstLine="420"/>
      </w:pPr>
    </w:p>
    <w:sectPr w:rsidR="002054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E0607" w14:textId="77777777" w:rsidR="002A33A2" w:rsidRDefault="002A33A2" w:rsidP="008C53F2">
      <w:pPr>
        <w:ind w:firstLine="420"/>
      </w:pPr>
      <w:r>
        <w:separator/>
      </w:r>
    </w:p>
  </w:endnote>
  <w:endnote w:type="continuationSeparator" w:id="0">
    <w:p w14:paraId="64F53960" w14:textId="77777777" w:rsidR="002A33A2" w:rsidRDefault="002A33A2" w:rsidP="008C53F2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5F682" w14:textId="77777777" w:rsidR="002A33A2" w:rsidRDefault="002A33A2" w:rsidP="008C53F2">
      <w:pPr>
        <w:ind w:firstLine="420"/>
      </w:pPr>
      <w:r>
        <w:separator/>
      </w:r>
    </w:p>
  </w:footnote>
  <w:footnote w:type="continuationSeparator" w:id="0">
    <w:p w14:paraId="460DB483" w14:textId="77777777" w:rsidR="002A33A2" w:rsidRDefault="002A33A2" w:rsidP="008C53F2">
      <w:pPr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MwZGMyMGJiZGFlODc5ZTkzODU5ZTQ5YjU4NWZkNTkifQ=="/>
  </w:docVars>
  <w:rsids>
    <w:rsidRoot w:val="0020542E"/>
    <w:rsid w:val="0020542E"/>
    <w:rsid w:val="002A33A2"/>
    <w:rsid w:val="002D1C8E"/>
    <w:rsid w:val="008C53F2"/>
    <w:rsid w:val="00AD7E61"/>
    <w:rsid w:val="00B4057B"/>
    <w:rsid w:val="00B84BAE"/>
    <w:rsid w:val="00C2530E"/>
    <w:rsid w:val="0D63109E"/>
    <w:rsid w:val="3FEA5AFA"/>
    <w:rsid w:val="49B97A38"/>
    <w:rsid w:val="4F6C291D"/>
    <w:rsid w:val="652A71B5"/>
    <w:rsid w:val="6FC01C2E"/>
    <w:rsid w:val="718221EE"/>
    <w:rsid w:val="7EA3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DBF561"/>
  <w15:docId w15:val="{09F5EAA2-CC59-40EF-88DA-AE8EE7983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rsid w:val="008C53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C53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C53F2"/>
    <w:rPr>
      <w:kern w:val="2"/>
      <w:sz w:val="18"/>
      <w:szCs w:val="18"/>
    </w:rPr>
  </w:style>
  <w:style w:type="paragraph" w:styleId="a5">
    <w:name w:val="footer"/>
    <w:basedOn w:val="a"/>
    <w:link w:val="a6"/>
    <w:rsid w:val="008C53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C53F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。</dc:creator>
  <cp:lastModifiedBy>ASUS</cp:lastModifiedBy>
  <cp:revision>7</cp:revision>
  <dcterms:created xsi:type="dcterms:W3CDTF">2024-03-11T01:44:00Z</dcterms:created>
  <dcterms:modified xsi:type="dcterms:W3CDTF">2024-05-13T11:28:00Z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5591CCCC4C834775955C5D11C6666AAB_13</vt:lpwstr>
  </property>
</Properties>
</file>