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522FC">
      <w:pPr>
        <w:pStyle w:val="2"/>
        <w:widowControl/>
        <w:spacing w:beforeAutospacing="0" w:afterAutospacing="0" w:line="600" w:lineRule="exact"/>
        <w:jc w:val="center"/>
        <w:rPr>
          <w:rFonts w:hint="default" w:ascii="Times New Roman" w:hAnsi="Times New Roman" w:eastAsia="方正小标宋_GBK"/>
          <w:b w:val="0"/>
          <w:color w:val="010101"/>
          <w:sz w:val="44"/>
          <w:szCs w:val="40"/>
          <w:shd w:val="clear" w:color="auto" w:fill="FFFFFF"/>
        </w:rPr>
      </w:pPr>
      <w:bookmarkStart w:id="0" w:name="_GoBack"/>
      <w:bookmarkEnd w:id="0"/>
      <w:r>
        <w:rPr>
          <w:rFonts w:ascii="Times New Roman" w:hAnsi="Times New Roman" w:eastAsia="方正小标宋_GBK"/>
          <w:b w:val="0"/>
          <w:color w:val="010101"/>
          <w:sz w:val="44"/>
          <w:szCs w:val="40"/>
          <w:shd w:val="clear" w:color="auto" w:fill="FFFFFF"/>
        </w:rPr>
        <w:t>关于</w:t>
      </w:r>
      <w:r>
        <w:rPr>
          <w:rFonts w:hint="default" w:ascii="Times New Roman" w:hAnsi="Times New Roman" w:eastAsia="方正小标宋_GBK"/>
          <w:b w:val="0"/>
          <w:color w:val="010101"/>
          <w:sz w:val="44"/>
          <w:szCs w:val="40"/>
          <w:shd w:val="clear" w:color="auto" w:fill="FFFFFF"/>
        </w:rPr>
        <w:t>招聘生态环境部成渝地区复杂地形大气</w:t>
      </w:r>
    </w:p>
    <w:p w14:paraId="2D604285">
      <w:pPr>
        <w:pStyle w:val="2"/>
        <w:widowControl/>
        <w:spacing w:beforeAutospacing="0" w:afterAutospacing="0" w:line="600" w:lineRule="exact"/>
        <w:jc w:val="center"/>
        <w:rPr>
          <w:rFonts w:ascii="Times New Roman" w:hAnsi="Times New Roman" w:eastAsia="方正小标宋_GBK"/>
          <w:b w:val="0"/>
          <w:color w:val="010101"/>
          <w:sz w:val="44"/>
          <w:szCs w:val="40"/>
          <w:shd w:val="clear" w:color="auto" w:fill="FFFFFF"/>
        </w:rPr>
      </w:pPr>
      <w:r>
        <w:rPr>
          <w:rFonts w:hint="default" w:ascii="Times New Roman" w:hAnsi="Times New Roman" w:eastAsia="方正小标宋_GBK"/>
          <w:b w:val="0"/>
          <w:color w:val="010101"/>
          <w:sz w:val="44"/>
          <w:szCs w:val="40"/>
          <w:shd w:val="clear" w:color="auto" w:fill="FFFFFF"/>
        </w:rPr>
        <w:t>污染成因与防控重点实验室副主任</w:t>
      </w:r>
      <w:r>
        <w:rPr>
          <w:rFonts w:ascii="Times New Roman" w:hAnsi="Times New Roman" w:eastAsia="方正小标宋_GBK"/>
          <w:b w:val="0"/>
          <w:color w:val="010101"/>
          <w:sz w:val="44"/>
          <w:szCs w:val="40"/>
          <w:shd w:val="clear" w:color="auto" w:fill="FFFFFF"/>
        </w:rPr>
        <w:t>的</w:t>
      </w:r>
      <w:r>
        <w:rPr>
          <w:rFonts w:hint="default" w:ascii="Times New Roman" w:hAnsi="Times New Roman" w:eastAsia="方正小标宋_GBK"/>
          <w:b w:val="0"/>
          <w:color w:val="010101"/>
          <w:sz w:val="44"/>
          <w:szCs w:val="40"/>
          <w:shd w:val="clear" w:color="auto" w:fill="FFFFFF"/>
        </w:rPr>
        <w:t>通知</w:t>
      </w:r>
    </w:p>
    <w:p w14:paraId="08D448C0">
      <w:pPr>
        <w:pStyle w:val="3"/>
        <w:widowControl/>
        <w:shd w:val="clear" w:color="auto" w:fill="FFFFFF"/>
        <w:spacing w:beforeAutospacing="0" w:afterAutospacing="0" w:line="600" w:lineRule="exact"/>
        <w:ind w:firstLine="420"/>
        <w:jc w:val="both"/>
        <w:rPr>
          <w:rFonts w:ascii="Times New Roman" w:hAnsi="Times New Roman" w:eastAsia="方正仿宋_GBK"/>
          <w:color w:val="010101"/>
          <w:sz w:val="32"/>
          <w:szCs w:val="32"/>
          <w:shd w:val="clear" w:color="auto" w:fill="FFFFFF"/>
        </w:rPr>
      </w:pPr>
    </w:p>
    <w:p w14:paraId="5FC72FCF">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10101"/>
          <w:sz w:val="32"/>
          <w:szCs w:val="32"/>
          <w:shd w:val="clear" w:color="auto" w:fill="FFFFFF"/>
        </w:rPr>
        <w:t>生态环境部成渝地区复杂地形大气污染成因与防控重点实验室</w:t>
      </w:r>
      <w:r>
        <w:rPr>
          <w:rFonts w:ascii="Times New Roman" w:hAnsi="Times New Roman" w:eastAsia="方正仿宋_GBK"/>
          <w:sz w:val="32"/>
          <w:szCs w:val="32"/>
          <w:shd w:val="clear" w:color="auto" w:fill="FFFFFF"/>
        </w:rPr>
        <w:t>是依托重庆市生态环境监测中心、成都市环境保护科学研究院建设的省部级科研平台。实验室面向成渝地区双城经济圈高质量发展重大需求，开展复杂地形污碳同源智能监控体系、成渝地区复合污染成因及多污染物协同机理、复杂地形影响区域污碳协同策略及联防联控机制等研究。</w:t>
      </w:r>
      <w:r>
        <w:rPr>
          <w:rFonts w:ascii="Times New Roman" w:hAnsi="Times New Roman" w:eastAsia="方正仿宋_GBK"/>
          <w:sz w:val="32"/>
          <w:szCs w:val="32"/>
        </w:rPr>
        <w:t>根据实验室建设需要，现面向国内外招聘实验室副主任1名，欢迎符合条件人员报名应聘。</w:t>
      </w:r>
    </w:p>
    <w:p w14:paraId="33B6C1B3">
      <w:pPr>
        <w:pStyle w:val="3"/>
        <w:widowControl/>
        <w:spacing w:beforeAutospacing="0" w:afterAutospacing="0" w:line="600" w:lineRule="exact"/>
        <w:ind w:firstLine="640" w:firstLineChars="200"/>
        <w:jc w:val="both"/>
        <w:rPr>
          <w:rFonts w:ascii="Times New Roman" w:hAnsi="Times New Roman" w:eastAsia="方正黑体_GBK"/>
          <w:b/>
          <w:sz w:val="32"/>
          <w:szCs w:val="32"/>
        </w:rPr>
      </w:pPr>
      <w:r>
        <w:rPr>
          <w:rStyle w:val="6"/>
          <w:rFonts w:ascii="Times New Roman" w:hAnsi="Times New Roman" w:eastAsia="方正黑体_GBK"/>
          <w:b w:val="0"/>
          <w:sz w:val="32"/>
          <w:szCs w:val="32"/>
        </w:rPr>
        <w:t>一、岗位职责</w:t>
      </w:r>
    </w:p>
    <w:p w14:paraId="2E020A88">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1.协助主任围绕科技创新总体目标，研究策划实验室的发展战略；</w:t>
      </w:r>
    </w:p>
    <w:p w14:paraId="34394A19">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2.组织</w:t>
      </w:r>
      <w:r>
        <w:rPr>
          <w:rFonts w:ascii="Times New Roman" w:hAnsi="Times New Roman" w:eastAsia="方正仿宋_GBK"/>
          <w:color w:val="010101"/>
          <w:sz w:val="32"/>
          <w:szCs w:val="32"/>
          <w:shd w:val="clear" w:color="auto" w:fill="FFFFFF"/>
        </w:rPr>
        <w:t>承担</w:t>
      </w:r>
      <w:r>
        <w:rPr>
          <w:rFonts w:ascii="Times New Roman" w:hAnsi="Times New Roman" w:eastAsia="方正仿宋_GBK"/>
          <w:sz w:val="32"/>
          <w:szCs w:val="32"/>
        </w:rPr>
        <w:t>国家重大科技项目，带领实验室产出更多国际一流的科研成果；</w:t>
      </w:r>
    </w:p>
    <w:p w14:paraId="4862D2C3">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3.吸引和支持优秀学科带头人和青年学术骨干，建设一支高水平研究队伍；</w:t>
      </w:r>
    </w:p>
    <w:p w14:paraId="2B413DC1">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4.促进</w:t>
      </w:r>
      <w:r>
        <w:rPr>
          <w:rFonts w:ascii="Times New Roman" w:hAnsi="Times New Roman" w:eastAsia="方正仿宋_GBK"/>
          <w:color w:val="010101"/>
          <w:sz w:val="32"/>
          <w:szCs w:val="32"/>
          <w:shd w:val="clear" w:color="auto" w:fill="FFFFFF"/>
        </w:rPr>
        <w:t>实验室</w:t>
      </w:r>
      <w:r>
        <w:rPr>
          <w:rFonts w:ascii="Times New Roman" w:hAnsi="Times New Roman" w:eastAsia="方正仿宋_GBK"/>
          <w:sz w:val="32"/>
          <w:szCs w:val="32"/>
        </w:rPr>
        <w:t>研究工作与多学科交叉融合，加强与国内外同行的学术交流；</w:t>
      </w:r>
    </w:p>
    <w:p w14:paraId="61F5ED99">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5.负责</w:t>
      </w:r>
      <w:r>
        <w:rPr>
          <w:rFonts w:ascii="Times New Roman" w:hAnsi="Times New Roman" w:eastAsia="方正仿宋_GBK"/>
          <w:color w:val="010101"/>
          <w:sz w:val="32"/>
          <w:szCs w:val="32"/>
          <w:shd w:val="clear" w:color="auto" w:fill="FFFFFF"/>
        </w:rPr>
        <w:t>实验室</w:t>
      </w:r>
      <w:r>
        <w:rPr>
          <w:rFonts w:ascii="Times New Roman" w:hAnsi="Times New Roman" w:eastAsia="方正仿宋_GBK"/>
          <w:sz w:val="32"/>
          <w:szCs w:val="32"/>
        </w:rPr>
        <w:t>日常行政管理。</w:t>
      </w:r>
    </w:p>
    <w:p w14:paraId="6C30B961">
      <w:pPr>
        <w:pStyle w:val="3"/>
        <w:widowControl/>
        <w:spacing w:beforeAutospacing="0" w:afterAutospacing="0" w:line="600" w:lineRule="exact"/>
        <w:ind w:firstLine="640" w:firstLineChars="200"/>
        <w:jc w:val="both"/>
        <w:rPr>
          <w:rStyle w:val="6"/>
          <w:rFonts w:ascii="Times New Roman" w:hAnsi="Times New Roman" w:eastAsia="方正黑体_GBK"/>
          <w:b w:val="0"/>
          <w:sz w:val="32"/>
          <w:szCs w:val="32"/>
        </w:rPr>
      </w:pPr>
      <w:r>
        <w:rPr>
          <w:rStyle w:val="6"/>
          <w:rFonts w:ascii="Times New Roman" w:hAnsi="Times New Roman" w:eastAsia="方正黑体_GBK"/>
          <w:b w:val="0"/>
          <w:sz w:val="32"/>
          <w:szCs w:val="32"/>
        </w:rPr>
        <w:t>二、任职条件</w:t>
      </w:r>
    </w:p>
    <w:p w14:paraId="71B15F2D">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1.年龄不超过45周岁，具有在国内著名大学或研究机构担任教授、研究员或国外著名大学担任副教授及以上的任职经历；</w:t>
      </w:r>
    </w:p>
    <w:p w14:paraId="4C86E93B">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2.政治</w:t>
      </w:r>
      <w:r>
        <w:rPr>
          <w:rFonts w:ascii="Times New Roman" w:hAnsi="Times New Roman" w:eastAsia="方正仿宋_GBK"/>
          <w:color w:val="010101"/>
          <w:sz w:val="32"/>
          <w:szCs w:val="32"/>
          <w:shd w:val="clear" w:color="auto" w:fill="FFFFFF"/>
        </w:rPr>
        <w:t>素质</w:t>
      </w:r>
      <w:r>
        <w:rPr>
          <w:rFonts w:ascii="Times New Roman" w:hAnsi="Times New Roman" w:eastAsia="方正仿宋_GBK"/>
          <w:sz w:val="32"/>
          <w:szCs w:val="32"/>
        </w:rPr>
        <w:t>过硬，恪守科学道德，具有强烈的事业心和责任感；</w:t>
      </w:r>
    </w:p>
    <w:p w14:paraId="52A14C3A">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3.大气</w:t>
      </w:r>
      <w:r>
        <w:rPr>
          <w:rFonts w:ascii="Times New Roman" w:hAnsi="Times New Roman" w:eastAsia="方正仿宋_GBK"/>
          <w:color w:val="010101"/>
          <w:sz w:val="32"/>
          <w:szCs w:val="32"/>
          <w:shd w:val="clear" w:color="auto" w:fill="FFFFFF"/>
        </w:rPr>
        <w:t>化学</w:t>
      </w:r>
      <w:r>
        <w:rPr>
          <w:rFonts w:ascii="Times New Roman" w:hAnsi="Times New Roman" w:eastAsia="方正仿宋_GBK"/>
          <w:sz w:val="32"/>
          <w:szCs w:val="32"/>
        </w:rPr>
        <w:t>、大气环境领域的领军学者，具有较高的国际学术影响力，具备较高战略眼光和国际视野，取得过国内外同行公认的重要学术成就和标志性成果；</w:t>
      </w:r>
    </w:p>
    <w:p w14:paraId="4DBCEE65">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4.具有先进的管理理念和较强的组织协调能力，组织并领导研究团队承担重大科技任务，组织和实施重大科技创新研究。</w:t>
      </w:r>
    </w:p>
    <w:p w14:paraId="12BA55C2">
      <w:pPr>
        <w:pStyle w:val="3"/>
        <w:widowControl/>
        <w:spacing w:beforeAutospacing="0" w:afterAutospacing="0" w:line="600" w:lineRule="exact"/>
        <w:ind w:firstLine="640" w:firstLineChars="200"/>
        <w:jc w:val="both"/>
        <w:rPr>
          <w:rStyle w:val="6"/>
          <w:rFonts w:ascii="Times New Roman" w:hAnsi="Times New Roman" w:eastAsia="方正黑体_GBK"/>
          <w:b w:val="0"/>
          <w:sz w:val="32"/>
          <w:szCs w:val="32"/>
        </w:rPr>
      </w:pPr>
      <w:r>
        <w:rPr>
          <w:rStyle w:val="6"/>
          <w:rFonts w:ascii="Times New Roman" w:hAnsi="Times New Roman" w:eastAsia="方正黑体_GBK"/>
          <w:b w:val="0"/>
          <w:sz w:val="32"/>
          <w:szCs w:val="32"/>
        </w:rPr>
        <w:t>三、工作待遇</w:t>
      </w:r>
    </w:p>
    <w:p w14:paraId="674366E3">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1.聘为</w:t>
      </w:r>
      <w:r>
        <w:rPr>
          <w:rFonts w:ascii="Times New Roman" w:hAnsi="Times New Roman" w:eastAsia="方正仿宋_GBK"/>
          <w:color w:val="010101"/>
          <w:sz w:val="32"/>
          <w:szCs w:val="32"/>
          <w:shd w:val="clear" w:color="auto" w:fill="FFFFFF"/>
        </w:rPr>
        <w:t>实验室</w:t>
      </w:r>
      <w:r>
        <w:rPr>
          <w:rFonts w:ascii="Times New Roman" w:hAnsi="Times New Roman" w:eastAsia="方正仿宋_GBK"/>
          <w:sz w:val="32"/>
          <w:szCs w:val="32"/>
        </w:rPr>
        <w:t>副主任；</w:t>
      </w:r>
    </w:p>
    <w:p w14:paraId="6751EF99">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2.提供科研用房、办公用房以及相关配套条件，具体支持协商确定；</w:t>
      </w:r>
    </w:p>
    <w:p w14:paraId="464A1A93">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3.对于</w:t>
      </w:r>
      <w:r>
        <w:rPr>
          <w:rFonts w:ascii="Times New Roman" w:hAnsi="Times New Roman" w:eastAsia="方正仿宋_GBK"/>
          <w:color w:val="010101"/>
          <w:sz w:val="32"/>
          <w:szCs w:val="32"/>
          <w:shd w:val="clear" w:color="auto" w:fill="FFFFFF"/>
        </w:rPr>
        <w:t>符合条件者</w:t>
      </w:r>
      <w:r>
        <w:rPr>
          <w:rFonts w:ascii="Times New Roman" w:hAnsi="Times New Roman" w:eastAsia="方正仿宋_GBK"/>
          <w:sz w:val="32"/>
          <w:szCs w:val="32"/>
        </w:rPr>
        <w:t>，实验室积极推荐申报国家、地方相关人才计划；</w:t>
      </w:r>
    </w:p>
    <w:p w14:paraId="3371A650">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4.如有特殊需求，具体事宜面议。</w:t>
      </w:r>
    </w:p>
    <w:p w14:paraId="3437735B">
      <w:pPr>
        <w:pStyle w:val="3"/>
        <w:widowControl/>
        <w:spacing w:beforeAutospacing="0" w:afterAutospacing="0" w:line="600" w:lineRule="exact"/>
        <w:ind w:firstLine="640" w:firstLineChars="200"/>
        <w:jc w:val="both"/>
        <w:rPr>
          <w:rStyle w:val="6"/>
          <w:rFonts w:ascii="Times New Roman" w:hAnsi="Times New Roman" w:eastAsia="方正黑体_GBK"/>
          <w:b w:val="0"/>
          <w:sz w:val="32"/>
          <w:szCs w:val="32"/>
        </w:rPr>
      </w:pPr>
      <w:r>
        <w:rPr>
          <w:rStyle w:val="6"/>
          <w:rFonts w:ascii="Times New Roman" w:hAnsi="Times New Roman" w:eastAsia="方正黑体_GBK"/>
          <w:b w:val="0"/>
          <w:sz w:val="32"/>
          <w:szCs w:val="32"/>
        </w:rPr>
        <w:t>四、应聘材料</w:t>
      </w:r>
    </w:p>
    <w:p w14:paraId="01B10B9F">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1.</w:t>
      </w:r>
      <w:r>
        <w:fldChar w:fldCharType="begin"/>
      </w:r>
      <w:r>
        <w:instrText xml:space="preserve"> HYPERLINK "https://hr.ustc.edu.cn/cn/personnel/uploadfile/P0327/638440427970679013.docx" </w:instrText>
      </w:r>
      <w:r>
        <w:fldChar w:fldCharType="separate"/>
      </w:r>
      <w:r>
        <w:rPr>
          <w:rStyle w:val="7"/>
          <w:rFonts w:ascii="Times New Roman" w:hAnsi="Times New Roman" w:eastAsia="方正仿宋_GBK"/>
          <w:color w:val="333333"/>
          <w:sz w:val="32"/>
          <w:szCs w:val="32"/>
          <w:u w:val="none"/>
        </w:rPr>
        <w:t>《生态</w:t>
      </w:r>
      <w:r>
        <w:rPr>
          <w:rFonts w:ascii="Times New Roman" w:hAnsi="Times New Roman" w:eastAsia="方正仿宋_GBK"/>
          <w:color w:val="010101"/>
          <w:sz w:val="32"/>
          <w:szCs w:val="32"/>
          <w:shd w:val="clear" w:color="auto" w:fill="FFFFFF"/>
        </w:rPr>
        <w:t>环境部</w:t>
      </w:r>
      <w:r>
        <w:rPr>
          <w:rStyle w:val="7"/>
          <w:rFonts w:ascii="Times New Roman" w:hAnsi="Times New Roman" w:eastAsia="方正仿宋_GBK"/>
          <w:color w:val="333333"/>
          <w:sz w:val="32"/>
          <w:szCs w:val="32"/>
          <w:u w:val="none"/>
        </w:rPr>
        <w:t>成渝地区复杂地形大气污染成因与防控重点实验室副主任应聘申请表》</w:t>
      </w:r>
      <w:r>
        <w:rPr>
          <w:rStyle w:val="7"/>
          <w:rFonts w:ascii="Times New Roman" w:hAnsi="Times New Roman" w:eastAsia="方正仿宋_GBK"/>
          <w:color w:val="333333"/>
          <w:sz w:val="32"/>
          <w:szCs w:val="32"/>
          <w:u w:val="none"/>
        </w:rPr>
        <w:fldChar w:fldCharType="end"/>
      </w:r>
      <w:r>
        <w:rPr>
          <w:rFonts w:ascii="Times New Roman" w:hAnsi="Times New Roman" w:eastAsia="方正仿宋_GBK"/>
          <w:sz w:val="32"/>
          <w:szCs w:val="32"/>
        </w:rPr>
        <w:t>；</w:t>
      </w:r>
    </w:p>
    <w:p w14:paraId="5C83B8EC">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2.博士学历及学位证书复印件、专业技术职务聘任证书复印件/任职证明；</w:t>
      </w:r>
    </w:p>
    <w:p w14:paraId="3E1AD989">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3.五篇</w:t>
      </w:r>
      <w:r>
        <w:rPr>
          <w:rFonts w:ascii="Times New Roman" w:hAnsi="Times New Roman" w:eastAsia="方正仿宋_GBK"/>
          <w:color w:val="010101"/>
          <w:sz w:val="32"/>
          <w:szCs w:val="32"/>
          <w:shd w:val="clear" w:color="auto" w:fill="FFFFFF"/>
        </w:rPr>
        <w:t>代表性</w:t>
      </w:r>
      <w:r>
        <w:rPr>
          <w:rFonts w:ascii="Times New Roman" w:hAnsi="Times New Roman" w:eastAsia="方正仿宋_GBK"/>
          <w:sz w:val="32"/>
          <w:szCs w:val="32"/>
        </w:rPr>
        <w:t>论文、主持科研项目及获奖情况证明；</w:t>
      </w:r>
    </w:p>
    <w:p w14:paraId="3ECFA79A">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4.其他可以体现个人研究水平的材料。</w:t>
      </w:r>
    </w:p>
    <w:p w14:paraId="5EAD5D5F">
      <w:pPr>
        <w:pStyle w:val="3"/>
        <w:widowControl/>
        <w:spacing w:beforeAutospacing="0" w:afterAutospacing="0" w:line="600" w:lineRule="exact"/>
        <w:ind w:firstLine="640" w:firstLineChars="200"/>
        <w:jc w:val="both"/>
        <w:rPr>
          <w:rStyle w:val="6"/>
          <w:rFonts w:ascii="Times New Roman" w:hAnsi="Times New Roman" w:eastAsia="方正黑体_GBK"/>
          <w:b w:val="0"/>
          <w:sz w:val="32"/>
          <w:szCs w:val="32"/>
        </w:rPr>
      </w:pPr>
      <w:r>
        <w:rPr>
          <w:rStyle w:val="6"/>
          <w:rFonts w:ascii="Times New Roman" w:hAnsi="Times New Roman" w:eastAsia="方正黑体_GBK"/>
          <w:b w:val="0"/>
          <w:sz w:val="32"/>
          <w:szCs w:val="32"/>
        </w:rPr>
        <w:t>五、报名时限</w:t>
      </w:r>
    </w:p>
    <w:p w14:paraId="1FFB55CF">
      <w:pPr>
        <w:pStyle w:val="3"/>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自招聘</w:t>
      </w:r>
      <w:r>
        <w:rPr>
          <w:rFonts w:ascii="Times New Roman" w:hAnsi="Times New Roman" w:eastAsia="方正仿宋_GBK"/>
          <w:color w:val="010101"/>
          <w:sz w:val="32"/>
          <w:szCs w:val="32"/>
          <w:shd w:val="clear" w:color="auto" w:fill="FFFFFF"/>
        </w:rPr>
        <w:t>公告</w:t>
      </w:r>
      <w:r>
        <w:rPr>
          <w:rFonts w:ascii="Times New Roman" w:hAnsi="Times New Roman" w:eastAsia="方正仿宋_GBK"/>
          <w:sz w:val="32"/>
          <w:szCs w:val="32"/>
        </w:rPr>
        <w:t>发布之日起，符合岗位要求者均可报名，</w:t>
      </w:r>
      <w:r>
        <w:rPr>
          <w:rFonts w:hint="eastAsia" w:ascii="Times New Roman" w:hAnsi="Times New Roman" w:eastAsia="方正仿宋_GBK"/>
          <w:sz w:val="32"/>
          <w:szCs w:val="32"/>
        </w:rPr>
        <w:t>报名截止日期4</w:t>
      </w:r>
      <w:r>
        <w:rPr>
          <w:rFonts w:ascii="Times New Roman" w:hAnsi="Times New Roman" w:eastAsia="方正仿宋_GBK"/>
          <w:sz w:val="32"/>
          <w:szCs w:val="32"/>
        </w:rPr>
        <w:t>月</w:t>
      </w:r>
      <w:r>
        <w:rPr>
          <w:rFonts w:hint="eastAsia" w:ascii="Times New Roman" w:hAnsi="Times New Roman" w:eastAsia="方正仿宋_GBK"/>
          <w:sz w:val="32"/>
          <w:szCs w:val="32"/>
        </w:rPr>
        <w:t>21</w:t>
      </w:r>
      <w:r>
        <w:rPr>
          <w:rFonts w:ascii="Times New Roman" w:hAnsi="Times New Roman" w:eastAsia="方正仿宋_GBK"/>
          <w:sz w:val="32"/>
          <w:szCs w:val="32"/>
        </w:rPr>
        <w:t>日。</w:t>
      </w:r>
    </w:p>
    <w:p w14:paraId="684350B1">
      <w:pPr>
        <w:pStyle w:val="3"/>
        <w:widowControl/>
        <w:spacing w:beforeAutospacing="0" w:afterAutospacing="0" w:line="600" w:lineRule="exact"/>
        <w:ind w:firstLine="640" w:firstLineChars="200"/>
        <w:jc w:val="both"/>
        <w:rPr>
          <w:rStyle w:val="6"/>
          <w:rFonts w:ascii="Times New Roman" w:hAnsi="Times New Roman" w:eastAsia="方正黑体_GBK"/>
          <w:b w:val="0"/>
          <w:sz w:val="32"/>
          <w:szCs w:val="32"/>
        </w:rPr>
      </w:pPr>
      <w:r>
        <w:rPr>
          <w:rStyle w:val="6"/>
          <w:rFonts w:ascii="Times New Roman" w:hAnsi="Times New Roman" w:eastAsia="方正黑体_GBK"/>
          <w:b w:val="0"/>
          <w:sz w:val="32"/>
          <w:szCs w:val="32"/>
        </w:rPr>
        <w:t>六、联系方式</w:t>
      </w:r>
    </w:p>
    <w:p w14:paraId="6A806004">
      <w:pPr>
        <w:pStyle w:val="3"/>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联系人：汪老师</w:t>
      </w:r>
      <w:r>
        <w:rPr>
          <w:rFonts w:hint="eastAsia" w:ascii="Times New Roman" w:hAnsi="Times New Roman" w:eastAsia="方正仿宋_GBK"/>
          <w:sz w:val="32"/>
          <w:szCs w:val="32"/>
        </w:rPr>
        <w:t>，</w:t>
      </w:r>
      <w:r>
        <w:rPr>
          <w:rFonts w:ascii="Times New Roman" w:hAnsi="Times New Roman" w:eastAsia="方正仿宋_GBK"/>
          <w:sz w:val="32"/>
          <w:szCs w:val="32"/>
          <w:shd w:val="clear" w:color="auto" w:fill="FFFFFF"/>
        </w:rPr>
        <w:t>023-88521252</w:t>
      </w:r>
      <w:r>
        <w:rPr>
          <w:rFonts w:hint="eastAsia" w:ascii="Times New Roman" w:hAnsi="Times New Roman" w:eastAsia="方正仿宋_GBK"/>
          <w:sz w:val="32"/>
          <w:szCs w:val="32"/>
          <w:shd w:val="clear" w:color="auto" w:fill="FFFFFF"/>
        </w:rPr>
        <w:t>；</w:t>
      </w:r>
    </w:p>
    <w:p w14:paraId="016C85C2">
      <w:pPr>
        <w:pStyle w:val="3"/>
        <w:widowControl/>
        <w:spacing w:beforeAutospacing="0" w:afterAutospacing="0" w:line="600" w:lineRule="exact"/>
        <w:ind w:firstLine="1920" w:firstLineChars="600"/>
        <w:jc w:val="both"/>
        <w:rPr>
          <w:rFonts w:hint="eastAsia" w:ascii="Times New Roman" w:hAnsi="Times New Roman" w:eastAsia="方正仿宋_GBK"/>
          <w:sz w:val="32"/>
          <w:szCs w:val="32"/>
        </w:rPr>
      </w:pPr>
      <w:r>
        <w:rPr>
          <w:rFonts w:ascii="Times New Roman" w:hAnsi="Times New Roman" w:eastAsia="方正仿宋_GBK"/>
          <w:sz w:val="32"/>
          <w:szCs w:val="32"/>
        </w:rPr>
        <w:t>冯老师</w:t>
      </w:r>
      <w:r>
        <w:rPr>
          <w:rFonts w:hint="eastAsia" w:ascii="Times New Roman" w:hAnsi="Times New Roman" w:eastAsia="方正仿宋_GBK"/>
          <w:sz w:val="32"/>
          <w:szCs w:val="32"/>
        </w:rPr>
        <w:t>，</w:t>
      </w:r>
      <w:r>
        <w:rPr>
          <w:rFonts w:ascii="Times New Roman" w:hAnsi="Times New Roman" w:eastAsia="方正仿宋_GBK"/>
          <w:sz w:val="32"/>
          <w:szCs w:val="32"/>
          <w:shd w:val="clear" w:color="auto" w:fill="FFFFFF"/>
        </w:rPr>
        <w:t>028-86660425</w:t>
      </w:r>
      <w:r>
        <w:rPr>
          <w:rFonts w:hint="eastAsia" w:ascii="Times New Roman" w:hAnsi="Times New Roman" w:eastAsia="方正仿宋_GBK"/>
          <w:sz w:val="32"/>
          <w:szCs w:val="32"/>
          <w:shd w:val="clear" w:color="auto" w:fill="FFFFFF"/>
        </w:rPr>
        <w:t>。</w:t>
      </w:r>
    </w:p>
    <w:p w14:paraId="4B669FD4">
      <w:pPr>
        <w:pStyle w:val="3"/>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邮  箱：</w:t>
      </w:r>
      <w:r>
        <w:fldChar w:fldCharType="begin"/>
      </w:r>
      <w:r>
        <w:instrText xml:space="preserve"> HYPERLINK "mailto:office@klapc.org.cn" </w:instrText>
      </w:r>
      <w:r>
        <w:fldChar w:fldCharType="separate"/>
      </w:r>
      <w:r>
        <w:rPr>
          <w:rStyle w:val="7"/>
          <w:rFonts w:ascii="Times New Roman" w:hAnsi="Times New Roman" w:eastAsia="方正仿宋_GBK"/>
          <w:color w:val="auto"/>
          <w:sz w:val="32"/>
          <w:szCs w:val="32"/>
          <w:u w:val="none"/>
        </w:rPr>
        <w:t>office@klapc.org.cn</w:t>
      </w:r>
      <w:r>
        <w:rPr>
          <w:rStyle w:val="7"/>
          <w:rFonts w:ascii="Times New Roman" w:hAnsi="Times New Roman" w:eastAsia="方正仿宋_GBK"/>
          <w:color w:val="auto"/>
          <w:sz w:val="32"/>
          <w:szCs w:val="32"/>
          <w:u w:val="none"/>
        </w:rPr>
        <w:fldChar w:fldCharType="end"/>
      </w:r>
      <w:r>
        <w:rPr>
          <w:rFonts w:hint="eastAsia" w:ascii="Times New Roman" w:hAnsi="Times New Roman" w:eastAsia="方正仿宋_GBK"/>
          <w:sz w:val="32"/>
          <w:szCs w:val="32"/>
        </w:rPr>
        <w:t>。</w:t>
      </w:r>
    </w:p>
    <w:p w14:paraId="374B5F70">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p>
    <w:p w14:paraId="3CA14953">
      <w:pPr>
        <w:pStyle w:val="3"/>
        <w:widowControl/>
        <w:shd w:val="clear" w:color="auto" w:fill="FFFFFF"/>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 xml:space="preserve">                           </w:t>
      </w:r>
      <w:r>
        <w:rPr>
          <w:rFonts w:hint="eastAsia" w:ascii="Times New Roman" w:hAnsi="Times New Roman" w:eastAsia="方正仿宋_GBK"/>
          <w:sz w:val="32"/>
          <w:szCs w:val="32"/>
        </w:rPr>
        <w:t>重庆市</w:t>
      </w:r>
      <w:r>
        <w:rPr>
          <w:rFonts w:ascii="Times New Roman" w:hAnsi="Times New Roman" w:eastAsia="方正仿宋_GBK"/>
          <w:sz w:val="32"/>
          <w:szCs w:val="32"/>
        </w:rPr>
        <w:t>生态环境监测中心</w:t>
      </w:r>
    </w:p>
    <w:p w14:paraId="38DCBD4F">
      <w:pPr>
        <w:pStyle w:val="3"/>
        <w:widowControl/>
        <w:shd w:val="clear" w:color="auto" w:fill="FFFFFF"/>
        <w:spacing w:beforeAutospacing="0" w:afterAutospacing="0" w:line="600" w:lineRule="exact"/>
        <w:ind w:firstLine="640" w:firstLineChars="200"/>
        <w:jc w:val="both"/>
        <w:rPr>
          <w:rFonts w:hint="eastAsia" w:ascii="Times New Roman" w:hAnsi="Times New Roman" w:eastAsia="方正仿宋_GBK"/>
          <w:sz w:val="32"/>
          <w:szCs w:val="32"/>
        </w:rPr>
      </w:pPr>
      <w:r>
        <w:rPr>
          <w:rFonts w:ascii="Times New Roman" w:hAnsi="Times New Roman" w:eastAsia="方正仿宋_GBK"/>
          <w:sz w:val="32"/>
          <w:szCs w:val="32"/>
        </w:rPr>
        <w:t xml:space="preserve">                               2025</w:t>
      </w:r>
      <w:r>
        <w:rPr>
          <w:rFonts w:hint="eastAsia" w:ascii="Times New Roman" w:hAnsi="Times New Roman" w:eastAsia="方正仿宋_GBK"/>
          <w:sz w:val="32"/>
          <w:szCs w:val="32"/>
        </w:rPr>
        <w:t>年4月10日</w:t>
      </w:r>
    </w:p>
    <w:p w14:paraId="365325CD">
      <w:pPr>
        <w:spacing w:line="600" w:lineRule="exact"/>
        <w:rPr>
          <w:rFonts w:ascii="Times New Roman" w:hAnsi="Times New Roman" w:eastAsia="方正仿宋_GBK" w:cs="Times New Roman"/>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黑体_GBK">
    <w:panose1 w:val="0201060001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93"/>
    <w:rsid w:val="00A81B93"/>
    <w:rsid w:val="00B47FFD"/>
    <w:rsid w:val="00D860B6"/>
    <w:rsid w:val="068F08D5"/>
    <w:rsid w:val="0C501647"/>
    <w:rsid w:val="126530E1"/>
    <w:rsid w:val="1C552658"/>
    <w:rsid w:val="3404195C"/>
    <w:rsid w:val="3FFA0F65"/>
    <w:rsid w:val="520D4D6D"/>
    <w:rsid w:val="5A56101C"/>
    <w:rsid w:val="5B2D6220"/>
    <w:rsid w:val="6C514411"/>
    <w:rsid w:val="776436AA"/>
    <w:rsid w:val="785036B4"/>
    <w:rsid w:val="7B073F40"/>
    <w:rsid w:val="7B413F7E"/>
    <w:rsid w:val="7BCF7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877</Words>
  <Characters>940</Characters>
  <Lines>8</Lines>
  <Paragraphs>2</Paragraphs>
  <TotalTime>2</TotalTime>
  <ScaleCrop>false</ScaleCrop>
  <LinksUpToDate>false</LinksUpToDate>
  <CharactersWithSpaces>1000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2025-04-10T07:12:00Z</dcterms:created>
  <dc:creator>21479</dc:creator>
  <cp:lastModifiedBy>YLえ</cp:lastModifiedBy>
  <dcterms:modified xsi:type="dcterms:W3CDTF">2025-04-15T10:48:56Z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eyJoZGlkIjoiMzEwNTM5NzYwMDRjMzkwZTVkZjY2ODkwMGIxNGU0OTUiLCJ1c2VySWQiOiIxNDY5ODQzODk5In0=</vt:lpwstr>
  </property>
  <property fmtid="{D5CDD505-2E9C-101B-9397-08002B2CF9AE}" pid="4" name="ICV">
    <vt:lpwstr>377B59F4CFC8447DB0F03DA4FAE3B42A_13</vt:lpwstr>
  </property>
</Properties>
</file>