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8860A">
      <w:pPr>
        <w:spacing w:before="169" w:line="186" w:lineRule="auto"/>
        <w:ind w:left="2649"/>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重庆新闻奖参评作品推荐表</w:t>
      </w:r>
    </w:p>
    <w:tbl>
      <w:tblPr>
        <w:tblStyle w:val="7"/>
        <w:tblW w:w="1035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1582"/>
        <w:gridCol w:w="809"/>
        <w:gridCol w:w="178"/>
        <w:gridCol w:w="956"/>
        <w:gridCol w:w="328"/>
        <w:gridCol w:w="1356"/>
        <w:gridCol w:w="913"/>
        <w:gridCol w:w="371"/>
        <w:gridCol w:w="2030"/>
      </w:tblGrid>
      <w:tr w14:paraId="697D5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829" w:type="dxa"/>
            <w:vAlign w:val="top"/>
          </w:tcPr>
          <w:p w14:paraId="3369C8EB">
            <w:pPr>
              <w:pStyle w:val="6"/>
              <w:spacing w:before="180"/>
              <w:ind w:left="362"/>
            </w:pPr>
            <w:r>
              <w:rPr>
                <w:spacing w:val="-3"/>
              </w:rPr>
              <w:t>作品标题</w:t>
            </w:r>
          </w:p>
        </w:tc>
        <w:tc>
          <w:tcPr>
            <w:tcW w:w="3525" w:type="dxa"/>
            <w:gridSpan w:val="4"/>
            <w:vAlign w:val="top"/>
          </w:tcPr>
          <w:p w14:paraId="52DD4B0F">
            <w:pPr>
              <w:spacing w:before="168" w:line="197" w:lineRule="auto"/>
              <w:ind w:right="107"/>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历史首金！他来自北碚</w:t>
            </w:r>
          </w:p>
        </w:tc>
        <w:tc>
          <w:tcPr>
            <w:tcW w:w="1684" w:type="dxa"/>
            <w:gridSpan w:val="2"/>
            <w:vAlign w:val="top"/>
          </w:tcPr>
          <w:p w14:paraId="52D1C2E7">
            <w:pPr>
              <w:pStyle w:val="6"/>
              <w:spacing w:before="180" w:line="237" w:lineRule="auto"/>
              <w:ind w:left="300"/>
            </w:pPr>
            <w:r>
              <w:rPr>
                <w:spacing w:val="-3"/>
              </w:rPr>
              <w:t>参评项目</w:t>
            </w:r>
          </w:p>
        </w:tc>
        <w:tc>
          <w:tcPr>
            <w:tcW w:w="3314" w:type="dxa"/>
            <w:gridSpan w:val="3"/>
            <w:vAlign w:val="top"/>
          </w:tcPr>
          <w:p w14:paraId="6B7A11B4">
            <w:pPr>
              <w:spacing w:before="168" w:line="197" w:lineRule="auto"/>
              <w:ind w:right="107"/>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消息</w:t>
            </w:r>
          </w:p>
        </w:tc>
      </w:tr>
      <w:tr w14:paraId="6E38D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5" w:hRule="atLeast"/>
        </w:trPr>
        <w:tc>
          <w:tcPr>
            <w:tcW w:w="1829" w:type="dxa"/>
            <w:vMerge w:val="restart"/>
            <w:tcBorders>
              <w:bottom w:val="nil"/>
            </w:tcBorders>
            <w:vAlign w:val="top"/>
          </w:tcPr>
          <w:p w14:paraId="6E65944B">
            <w:pPr>
              <w:spacing w:line="329" w:lineRule="auto"/>
              <w:rPr>
                <w:rFonts w:ascii="Arial"/>
                <w:sz w:val="21"/>
              </w:rPr>
            </w:pPr>
          </w:p>
          <w:p w14:paraId="2B551445">
            <w:pPr>
              <w:spacing w:line="330" w:lineRule="auto"/>
              <w:rPr>
                <w:rFonts w:ascii="Arial"/>
                <w:sz w:val="21"/>
              </w:rPr>
            </w:pPr>
          </w:p>
          <w:p w14:paraId="290836BD">
            <w:pPr>
              <w:pStyle w:val="6"/>
              <w:spacing w:before="105"/>
              <w:ind w:left="329"/>
            </w:pPr>
            <w:r>
              <w:rPr>
                <w:spacing w:val="-4"/>
              </w:rPr>
              <w:t>字数</w:t>
            </w:r>
            <w:r>
              <w:rPr>
                <w:rFonts w:ascii="Times New Roman" w:hAnsi="Times New Roman" w:eastAsia="Times New Roman" w:cs="Times New Roman"/>
                <w:spacing w:val="-4"/>
              </w:rPr>
              <w:t>/</w:t>
            </w:r>
            <w:r>
              <w:rPr>
                <w:spacing w:val="-4"/>
              </w:rPr>
              <w:t>时长</w:t>
            </w:r>
          </w:p>
        </w:tc>
        <w:tc>
          <w:tcPr>
            <w:tcW w:w="3525" w:type="dxa"/>
            <w:gridSpan w:val="4"/>
            <w:vMerge w:val="restart"/>
            <w:tcBorders>
              <w:bottom w:val="nil"/>
            </w:tcBorders>
            <w:vAlign w:val="top"/>
          </w:tcPr>
          <w:p w14:paraId="1A266D12">
            <w:pPr>
              <w:spacing w:before="168" w:line="197" w:lineRule="auto"/>
              <w:ind w:right="107"/>
              <w:jc w:val="both"/>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829字</w:t>
            </w:r>
          </w:p>
        </w:tc>
        <w:tc>
          <w:tcPr>
            <w:tcW w:w="1684" w:type="dxa"/>
            <w:gridSpan w:val="2"/>
            <w:vAlign w:val="top"/>
          </w:tcPr>
          <w:p w14:paraId="67054AF7">
            <w:pPr>
              <w:spacing w:line="315" w:lineRule="auto"/>
              <w:rPr>
                <w:rFonts w:ascii="Arial"/>
                <w:sz w:val="21"/>
              </w:rPr>
            </w:pPr>
          </w:p>
          <w:p w14:paraId="39F85289">
            <w:pPr>
              <w:pStyle w:val="6"/>
              <w:spacing w:before="105" w:line="239" w:lineRule="auto"/>
              <w:ind w:left="572"/>
            </w:pPr>
            <w:r>
              <w:rPr>
                <w:spacing w:val="-2"/>
              </w:rPr>
              <w:t>体裁</w:t>
            </w:r>
          </w:p>
        </w:tc>
        <w:tc>
          <w:tcPr>
            <w:tcW w:w="3314" w:type="dxa"/>
            <w:gridSpan w:val="3"/>
            <w:vAlign w:val="top"/>
          </w:tcPr>
          <w:p w14:paraId="1B9E0F9C">
            <w:pPr>
              <w:spacing w:before="168" w:line="197" w:lineRule="auto"/>
              <w:ind w:right="107"/>
              <w:jc w:val="both"/>
              <w:rPr>
                <w:rFonts w:hint="eastAsia" w:ascii="方正仿宋_GBK" w:hAnsi="方正仿宋_GBK" w:eastAsia="方正仿宋_GBK" w:cs="方正仿宋_GBK"/>
                <w:sz w:val="28"/>
                <w:szCs w:val="28"/>
                <w:lang w:val="en-US" w:eastAsia="zh-CN"/>
              </w:rPr>
            </w:pPr>
          </w:p>
        </w:tc>
      </w:tr>
      <w:tr w14:paraId="6E9CE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829" w:type="dxa"/>
            <w:vMerge w:val="continue"/>
            <w:tcBorders>
              <w:top w:val="nil"/>
            </w:tcBorders>
            <w:vAlign w:val="top"/>
          </w:tcPr>
          <w:p w14:paraId="7AF22F0E">
            <w:pPr>
              <w:rPr>
                <w:rFonts w:ascii="Arial"/>
                <w:sz w:val="21"/>
              </w:rPr>
            </w:pPr>
          </w:p>
        </w:tc>
        <w:tc>
          <w:tcPr>
            <w:tcW w:w="3525" w:type="dxa"/>
            <w:gridSpan w:val="4"/>
            <w:vMerge w:val="continue"/>
            <w:tcBorders>
              <w:top w:val="nil"/>
            </w:tcBorders>
            <w:vAlign w:val="top"/>
          </w:tcPr>
          <w:p w14:paraId="4CA67104">
            <w:pPr>
              <w:rPr>
                <w:rFonts w:ascii="Arial"/>
                <w:sz w:val="21"/>
              </w:rPr>
            </w:pPr>
          </w:p>
        </w:tc>
        <w:tc>
          <w:tcPr>
            <w:tcW w:w="1684" w:type="dxa"/>
            <w:gridSpan w:val="2"/>
            <w:vAlign w:val="top"/>
          </w:tcPr>
          <w:p w14:paraId="32718B4E">
            <w:pPr>
              <w:pStyle w:val="6"/>
              <w:spacing w:before="205" w:line="241" w:lineRule="auto"/>
              <w:ind w:left="581"/>
            </w:pPr>
            <w:r>
              <w:rPr>
                <w:spacing w:val="-6"/>
              </w:rPr>
              <w:t>语种</w:t>
            </w:r>
          </w:p>
        </w:tc>
        <w:tc>
          <w:tcPr>
            <w:tcW w:w="3314" w:type="dxa"/>
            <w:gridSpan w:val="3"/>
            <w:vAlign w:val="top"/>
          </w:tcPr>
          <w:p w14:paraId="7DA250B0">
            <w:pPr>
              <w:spacing w:before="168" w:line="197" w:lineRule="auto"/>
              <w:ind w:right="107"/>
              <w:jc w:val="both"/>
              <w:rPr>
                <w:rFonts w:hint="eastAsia" w:ascii="方正仿宋_GBK" w:hAnsi="方正仿宋_GBK" w:eastAsia="方正仿宋_GBK" w:cs="方正仿宋_GBK"/>
                <w:sz w:val="28"/>
                <w:szCs w:val="28"/>
                <w:lang w:val="en-US" w:eastAsia="zh-CN"/>
              </w:rPr>
            </w:pPr>
          </w:p>
        </w:tc>
      </w:tr>
      <w:tr w14:paraId="36EB7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1829" w:type="dxa"/>
            <w:vAlign w:val="top"/>
          </w:tcPr>
          <w:p w14:paraId="668D5C4F">
            <w:pPr>
              <w:pStyle w:val="6"/>
              <w:spacing w:before="100" w:line="218" w:lineRule="auto"/>
              <w:ind w:left="501"/>
            </w:pPr>
            <w:r>
              <w:rPr>
                <w:spacing w:val="-5"/>
              </w:rPr>
              <w:t>作</w:t>
            </w:r>
            <w:r>
              <w:rPr>
                <w:spacing w:val="3"/>
              </w:rPr>
              <w:t xml:space="preserve">   </w:t>
            </w:r>
            <w:r>
              <w:rPr>
                <w:spacing w:val="-5"/>
              </w:rPr>
              <w:t>者</w:t>
            </w:r>
          </w:p>
          <w:p w14:paraId="5E744DB9">
            <w:pPr>
              <w:pStyle w:val="6"/>
              <w:spacing w:before="1" w:line="207" w:lineRule="auto"/>
              <w:ind w:right="13"/>
              <w:jc w:val="right"/>
            </w:pPr>
            <w:r>
              <w:rPr>
                <w:spacing w:val="-1"/>
              </w:rPr>
              <w:t>（</w:t>
            </w:r>
            <w:r>
              <w:rPr>
                <w:spacing w:val="-28"/>
              </w:rPr>
              <w:t xml:space="preserve"> </w:t>
            </w:r>
            <w:r>
              <w:rPr>
                <w:spacing w:val="-1"/>
              </w:rPr>
              <w:t>主创人员）</w:t>
            </w:r>
          </w:p>
        </w:tc>
        <w:tc>
          <w:tcPr>
            <w:tcW w:w="2391" w:type="dxa"/>
            <w:gridSpan w:val="2"/>
            <w:vAlign w:val="top"/>
          </w:tcPr>
          <w:p w14:paraId="3E57A567">
            <w:pPr>
              <w:spacing w:before="168" w:line="197" w:lineRule="auto"/>
              <w:ind w:right="107"/>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秦廷富</w:t>
            </w:r>
          </w:p>
        </w:tc>
        <w:tc>
          <w:tcPr>
            <w:tcW w:w="1134" w:type="dxa"/>
            <w:gridSpan w:val="2"/>
            <w:vAlign w:val="top"/>
          </w:tcPr>
          <w:p w14:paraId="52CABEAA">
            <w:pPr>
              <w:pStyle w:val="6"/>
              <w:spacing w:before="290" w:line="239" w:lineRule="auto"/>
              <w:ind w:left="299"/>
            </w:pPr>
            <w:r>
              <w:rPr>
                <w:spacing w:val="-5"/>
              </w:rPr>
              <w:t>编辑</w:t>
            </w:r>
          </w:p>
        </w:tc>
        <w:tc>
          <w:tcPr>
            <w:tcW w:w="4998" w:type="dxa"/>
            <w:gridSpan w:val="5"/>
            <w:vAlign w:val="top"/>
          </w:tcPr>
          <w:p w14:paraId="3F1BFDDB">
            <w:pPr>
              <w:spacing w:before="168" w:line="197" w:lineRule="auto"/>
              <w:ind w:left="125" w:right="107" w:hanging="3"/>
              <w:rPr>
                <w:rFonts w:ascii="方正仿宋_GBK" w:hAnsi="方正仿宋_GBK" w:eastAsia="方正仿宋_GBK" w:cs="方正仿宋_GBK"/>
                <w:sz w:val="24"/>
                <w:szCs w:val="24"/>
              </w:rPr>
            </w:pPr>
            <w:r>
              <w:rPr>
                <w:rFonts w:hint="eastAsia" w:ascii="方正仿宋_GBK" w:hAnsi="方正仿宋_GBK" w:eastAsia="方正仿宋_GBK" w:cs="方正仿宋_GBK"/>
                <w:sz w:val="28"/>
                <w:szCs w:val="28"/>
                <w:lang w:val="en-US" w:eastAsia="zh-CN"/>
              </w:rPr>
              <w:t>王欣怡</w:t>
            </w:r>
          </w:p>
        </w:tc>
      </w:tr>
      <w:tr w14:paraId="2C347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1829" w:type="dxa"/>
            <w:vAlign w:val="top"/>
          </w:tcPr>
          <w:p w14:paraId="50A53000">
            <w:pPr>
              <w:spacing w:line="329" w:lineRule="auto"/>
              <w:rPr>
                <w:rFonts w:ascii="Arial"/>
                <w:sz w:val="21"/>
              </w:rPr>
            </w:pPr>
          </w:p>
          <w:p w14:paraId="22EDDDBF">
            <w:pPr>
              <w:pStyle w:val="6"/>
              <w:spacing w:before="105" w:line="238" w:lineRule="auto"/>
              <w:ind w:left="358"/>
            </w:pPr>
            <w:r>
              <w:rPr>
                <w:spacing w:val="-2"/>
              </w:rPr>
              <w:t>原创单位</w:t>
            </w:r>
          </w:p>
        </w:tc>
        <w:tc>
          <w:tcPr>
            <w:tcW w:w="2391" w:type="dxa"/>
            <w:gridSpan w:val="2"/>
            <w:vAlign w:val="top"/>
          </w:tcPr>
          <w:p w14:paraId="4E59271F">
            <w:pPr>
              <w:spacing w:before="168" w:line="197" w:lineRule="auto"/>
              <w:ind w:right="107"/>
              <w:jc w:val="both"/>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重庆市北碚区融媒体中心</w:t>
            </w:r>
          </w:p>
        </w:tc>
        <w:tc>
          <w:tcPr>
            <w:tcW w:w="1134" w:type="dxa"/>
            <w:gridSpan w:val="2"/>
            <w:vAlign w:val="top"/>
          </w:tcPr>
          <w:p w14:paraId="3770C239">
            <w:pPr>
              <w:pStyle w:val="6"/>
              <w:spacing w:before="93" w:line="239" w:lineRule="auto"/>
              <w:ind w:left="183"/>
              <w:rPr>
                <w:rFonts w:ascii="Times New Roman" w:hAnsi="Times New Roman" w:eastAsia="Times New Roman" w:cs="Times New Roman"/>
                <w:sz w:val="24"/>
                <w:szCs w:val="24"/>
              </w:rPr>
            </w:pPr>
            <w:r>
              <w:rPr>
                <w:spacing w:val="-2"/>
                <w:sz w:val="24"/>
                <w:szCs w:val="24"/>
              </w:rPr>
              <w:t>发布端</w:t>
            </w:r>
            <w:r>
              <w:rPr>
                <w:rFonts w:ascii="Times New Roman" w:hAnsi="Times New Roman" w:eastAsia="Times New Roman" w:cs="Times New Roman"/>
                <w:spacing w:val="-2"/>
                <w:sz w:val="24"/>
                <w:szCs w:val="24"/>
              </w:rPr>
              <w:t>/</w:t>
            </w:r>
          </w:p>
          <w:p w14:paraId="21277270">
            <w:pPr>
              <w:pStyle w:val="6"/>
              <w:spacing w:before="23" w:line="221" w:lineRule="auto"/>
              <w:ind w:left="213" w:right="166" w:hanging="29"/>
              <w:rPr>
                <w:sz w:val="24"/>
                <w:szCs w:val="24"/>
              </w:rPr>
            </w:pPr>
            <w:r>
              <w:rPr>
                <w:spacing w:val="-2"/>
                <w:sz w:val="24"/>
                <w:szCs w:val="24"/>
              </w:rPr>
              <w:t>账号</w:t>
            </w:r>
            <w:r>
              <w:rPr>
                <w:rFonts w:ascii="Times New Roman" w:hAnsi="Times New Roman" w:eastAsia="Times New Roman" w:cs="Times New Roman"/>
                <w:spacing w:val="-2"/>
                <w:sz w:val="24"/>
                <w:szCs w:val="24"/>
              </w:rPr>
              <w:t>/</w:t>
            </w:r>
            <w:r>
              <w:rPr>
                <w:spacing w:val="-2"/>
                <w:sz w:val="24"/>
                <w:szCs w:val="24"/>
              </w:rPr>
              <w:t>媒</w:t>
            </w:r>
            <w:r>
              <w:rPr>
                <w:sz w:val="24"/>
                <w:szCs w:val="24"/>
              </w:rPr>
              <w:t xml:space="preserve"> </w:t>
            </w:r>
            <w:r>
              <w:rPr>
                <w:spacing w:val="-2"/>
                <w:sz w:val="24"/>
                <w:szCs w:val="24"/>
              </w:rPr>
              <w:t>体名称</w:t>
            </w:r>
          </w:p>
        </w:tc>
        <w:tc>
          <w:tcPr>
            <w:tcW w:w="4998" w:type="dxa"/>
            <w:gridSpan w:val="5"/>
            <w:vAlign w:val="top"/>
          </w:tcPr>
          <w:p w14:paraId="61A125A5">
            <w:pPr>
              <w:spacing w:before="168" w:line="197" w:lineRule="auto"/>
              <w:ind w:right="107"/>
              <w:jc w:val="both"/>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北碚新闻网</w:t>
            </w:r>
          </w:p>
          <w:p w14:paraId="7F60BB83">
            <w:pPr>
              <w:spacing w:before="168" w:line="197" w:lineRule="auto"/>
              <w:ind w:right="107"/>
              <w:jc w:val="both"/>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缙享北碚APP</w:t>
            </w:r>
          </w:p>
        </w:tc>
      </w:tr>
      <w:tr w14:paraId="50FD2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9" w:hRule="atLeast"/>
        </w:trPr>
        <w:tc>
          <w:tcPr>
            <w:tcW w:w="1829" w:type="dxa"/>
            <w:vAlign w:val="top"/>
          </w:tcPr>
          <w:p w14:paraId="3B46E2AF">
            <w:pPr>
              <w:pStyle w:val="6"/>
              <w:spacing w:before="137" w:line="219" w:lineRule="auto"/>
              <w:ind w:left="368"/>
            </w:pPr>
            <w:r>
              <w:rPr>
                <w:spacing w:val="-4"/>
              </w:rPr>
              <w:t>刊播版面</w:t>
            </w:r>
          </w:p>
          <w:p w14:paraId="498DA9D0">
            <w:pPr>
              <w:pStyle w:val="6"/>
              <w:spacing w:line="220" w:lineRule="auto"/>
              <w:ind w:left="130"/>
              <w:rPr>
                <w:rFonts w:ascii="Times New Roman" w:hAnsi="Times New Roman" w:eastAsia="Times New Roman" w:cs="Times New Roman"/>
              </w:rPr>
            </w:pPr>
            <w:r>
              <w:rPr>
                <w:rFonts w:ascii="Times New Roman" w:hAnsi="Times New Roman" w:eastAsia="Times New Roman" w:cs="Times New Roman"/>
                <w:spacing w:val="-2"/>
              </w:rPr>
              <w:t>(</w:t>
            </w:r>
            <w:r>
              <w:rPr>
                <w:spacing w:val="-2"/>
              </w:rPr>
              <w:t>名称和版次</w:t>
            </w:r>
            <w:r>
              <w:rPr>
                <w:rFonts w:ascii="Times New Roman" w:hAnsi="Times New Roman" w:eastAsia="Times New Roman" w:cs="Times New Roman"/>
                <w:spacing w:val="-2"/>
              </w:rPr>
              <w:t>)</w:t>
            </w:r>
          </w:p>
        </w:tc>
        <w:tc>
          <w:tcPr>
            <w:tcW w:w="2391" w:type="dxa"/>
            <w:gridSpan w:val="2"/>
            <w:vAlign w:val="top"/>
          </w:tcPr>
          <w:p w14:paraId="7E54959C">
            <w:pPr>
              <w:spacing w:before="168" w:line="197" w:lineRule="auto"/>
              <w:ind w:right="107"/>
              <w:jc w:val="both"/>
              <w:rPr>
                <w:rFonts w:hint="default" w:ascii="方正仿宋_GBK" w:hAnsi="方正仿宋_GBK" w:eastAsia="方正仿宋_GBK" w:cs="方正仿宋_GBK"/>
                <w:sz w:val="28"/>
                <w:szCs w:val="28"/>
                <w:lang w:val="en-US" w:eastAsia="zh-CN"/>
              </w:rPr>
            </w:pPr>
          </w:p>
        </w:tc>
        <w:tc>
          <w:tcPr>
            <w:tcW w:w="1134" w:type="dxa"/>
            <w:gridSpan w:val="2"/>
            <w:vAlign w:val="top"/>
          </w:tcPr>
          <w:p w14:paraId="2574BBB4">
            <w:pPr>
              <w:pStyle w:val="6"/>
              <w:spacing w:before="137" w:line="223" w:lineRule="auto"/>
              <w:ind w:left="440" w:right="139" w:hanging="275"/>
            </w:pPr>
            <w:r>
              <w:rPr>
                <w:spacing w:val="-6"/>
              </w:rPr>
              <w:t>刊播日</w:t>
            </w:r>
            <w:r>
              <w:t xml:space="preserve"> 期</w:t>
            </w:r>
          </w:p>
        </w:tc>
        <w:tc>
          <w:tcPr>
            <w:tcW w:w="4998" w:type="dxa"/>
            <w:gridSpan w:val="5"/>
            <w:vAlign w:val="top"/>
          </w:tcPr>
          <w:p w14:paraId="69FAE6D5">
            <w:pPr>
              <w:spacing w:before="168" w:line="197" w:lineRule="auto"/>
              <w:ind w:right="107"/>
              <w:jc w:val="both"/>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2024年9月06日</w:t>
            </w:r>
            <w:bookmarkStart w:id="0" w:name="_GoBack"/>
            <w:bookmarkEnd w:id="0"/>
          </w:p>
        </w:tc>
      </w:tr>
      <w:tr w14:paraId="5519A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829" w:type="dxa"/>
            <w:vMerge w:val="restart"/>
            <w:tcBorders>
              <w:bottom w:val="nil"/>
            </w:tcBorders>
            <w:vAlign w:val="top"/>
          </w:tcPr>
          <w:p w14:paraId="788AC1F5">
            <w:pPr>
              <w:pStyle w:val="6"/>
              <w:spacing w:before="137" w:line="219" w:lineRule="auto"/>
              <w:jc w:val="center"/>
              <w:rPr>
                <w:sz w:val="24"/>
                <w:szCs w:val="24"/>
              </w:rPr>
            </w:pPr>
            <w:r>
              <w:rPr>
                <w:spacing w:val="-4"/>
              </w:rPr>
              <w:t>新媒体作品填报网址</w:t>
            </w:r>
          </w:p>
        </w:tc>
        <w:tc>
          <w:tcPr>
            <w:tcW w:w="3525" w:type="dxa"/>
            <w:gridSpan w:val="4"/>
            <w:vMerge w:val="restart"/>
            <w:tcBorders>
              <w:bottom w:val="nil"/>
            </w:tcBorders>
            <w:vAlign w:val="top"/>
          </w:tcPr>
          <w:p w14:paraId="07465537">
            <w:pPr>
              <w:spacing w:before="3" w:line="180" w:lineRule="auto"/>
              <w:ind w:left="119" w:right="101"/>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北碚新闻网：</w:t>
            </w:r>
            <w:r>
              <w:rPr>
                <w:rFonts w:hint="eastAsia" w:ascii="方正仿宋_GBK" w:hAnsi="方正仿宋_GBK" w:eastAsia="方正仿宋_GBK" w:cs="方正仿宋_GBK"/>
                <w:sz w:val="28"/>
                <w:szCs w:val="28"/>
                <w:lang w:val="en-US" w:eastAsia="zh-CN"/>
              </w:rPr>
              <w:fldChar w:fldCharType="begin"/>
            </w:r>
            <w:r>
              <w:rPr>
                <w:rFonts w:hint="eastAsia" w:ascii="方正仿宋_GBK" w:hAnsi="方正仿宋_GBK" w:eastAsia="方正仿宋_GBK" w:cs="方正仿宋_GBK"/>
                <w:sz w:val="28"/>
                <w:szCs w:val="28"/>
                <w:lang w:val="en-US" w:eastAsia="zh-CN"/>
              </w:rPr>
              <w:instrText xml:space="preserve"> HYPERLINK "https://www.beibeixinwen.cn/web/article/1281661120598966272/web/content_1281661120598966272.html" </w:instrText>
            </w:r>
            <w:r>
              <w:rPr>
                <w:rFonts w:hint="eastAsia" w:ascii="方正仿宋_GBK" w:hAnsi="方正仿宋_GBK" w:eastAsia="方正仿宋_GBK" w:cs="方正仿宋_GBK"/>
                <w:sz w:val="28"/>
                <w:szCs w:val="28"/>
                <w:lang w:val="en-US" w:eastAsia="zh-CN"/>
              </w:rPr>
              <w:fldChar w:fldCharType="separate"/>
            </w:r>
            <w:r>
              <w:rPr>
                <w:rStyle w:val="5"/>
                <w:rFonts w:hint="eastAsia" w:ascii="方正仿宋_GBK" w:hAnsi="方正仿宋_GBK" w:eastAsia="方正仿宋_GBK" w:cs="方正仿宋_GBK"/>
                <w:sz w:val="28"/>
                <w:szCs w:val="28"/>
                <w:lang w:val="en-US" w:eastAsia="zh-CN"/>
              </w:rPr>
              <w:t>https://www.beibeixinwen.cn/web/article/1281661120598966272/web/content_1281661120598966272.html</w:t>
            </w:r>
            <w:r>
              <w:rPr>
                <w:rFonts w:hint="eastAsia" w:ascii="方正仿宋_GBK" w:hAnsi="方正仿宋_GBK" w:eastAsia="方正仿宋_GBK" w:cs="方正仿宋_GBK"/>
                <w:sz w:val="28"/>
                <w:szCs w:val="28"/>
                <w:lang w:val="en-US" w:eastAsia="zh-CN"/>
              </w:rPr>
              <w:fldChar w:fldCharType="end"/>
            </w:r>
          </w:p>
          <w:p w14:paraId="089AD9B9">
            <w:pPr>
              <w:spacing w:before="3" w:line="180" w:lineRule="auto"/>
              <w:ind w:left="119" w:right="101"/>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缙享北碚APP：</w:t>
            </w:r>
          </w:p>
          <w:p w14:paraId="1DDD0CC3">
            <w:pPr>
              <w:spacing w:before="3" w:line="180" w:lineRule="auto"/>
              <w:ind w:left="119" w:right="101"/>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https://shareapp.cqliving.com/15/app/article/1281661120598966272/app/content_1281661120598966272.html</w:t>
            </w:r>
          </w:p>
        </w:tc>
        <w:tc>
          <w:tcPr>
            <w:tcW w:w="4998" w:type="dxa"/>
            <w:gridSpan w:val="5"/>
            <w:vAlign w:val="top"/>
          </w:tcPr>
          <w:p w14:paraId="2A0128A5">
            <w:pPr>
              <w:pStyle w:val="6"/>
              <w:spacing w:before="70" w:line="231" w:lineRule="auto"/>
              <w:ind w:left="138"/>
              <w:rPr>
                <w:rFonts w:hint="eastAsia" w:ascii="宋体" w:hAnsi="宋体" w:eastAsia="宋体" w:cs="宋体"/>
                <w:lang w:eastAsia="zh-CN"/>
              </w:rPr>
            </w:pPr>
            <w:r>
              <w:rPr>
                <w:spacing w:val="-3"/>
                <w:sz w:val="24"/>
                <w:szCs w:val="24"/>
              </w:rPr>
              <w:t>中央宣传部“</w:t>
            </w:r>
            <w:r>
              <w:rPr>
                <w:spacing w:val="-41"/>
                <w:sz w:val="24"/>
                <w:szCs w:val="24"/>
              </w:rPr>
              <w:t xml:space="preserve"> </w:t>
            </w:r>
            <w:r>
              <w:rPr>
                <w:spacing w:val="-3"/>
                <w:sz w:val="24"/>
                <w:szCs w:val="24"/>
              </w:rPr>
              <w:t xml:space="preserve">三好作品”     </w:t>
            </w:r>
            <w:r>
              <w:rPr>
                <w:rFonts w:ascii="宋体" w:hAnsi="宋体" w:eastAsia="宋体" w:cs="宋体"/>
                <w:spacing w:val="-3"/>
              </w:rPr>
              <w:t>是□ 否</w:t>
            </w:r>
            <w:r>
              <w:rPr>
                <w:rFonts w:hint="eastAsia" w:ascii="宋体" w:hAnsi="宋体" w:eastAsia="宋体" w:cs="宋体"/>
                <w:spacing w:val="-3"/>
                <w:lang w:eastAsia="zh-CN"/>
              </w:rPr>
              <w:t>☑</w:t>
            </w:r>
          </w:p>
        </w:tc>
      </w:tr>
      <w:tr w14:paraId="02A89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829" w:type="dxa"/>
            <w:vMerge w:val="continue"/>
            <w:tcBorders>
              <w:top w:val="nil"/>
            </w:tcBorders>
            <w:vAlign w:val="top"/>
          </w:tcPr>
          <w:p w14:paraId="3A06B55F">
            <w:pPr>
              <w:rPr>
                <w:rFonts w:ascii="Arial"/>
                <w:sz w:val="21"/>
              </w:rPr>
            </w:pPr>
          </w:p>
        </w:tc>
        <w:tc>
          <w:tcPr>
            <w:tcW w:w="3525" w:type="dxa"/>
            <w:gridSpan w:val="4"/>
            <w:vMerge w:val="continue"/>
            <w:tcBorders>
              <w:top w:val="nil"/>
            </w:tcBorders>
            <w:vAlign w:val="top"/>
          </w:tcPr>
          <w:p w14:paraId="3155A457">
            <w:pPr>
              <w:rPr>
                <w:rFonts w:ascii="Arial"/>
                <w:sz w:val="21"/>
              </w:rPr>
            </w:pPr>
          </w:p>
        </w:tc>
        <w:tc>
          <w:tcPr>
            <w:tcW w:w="4998" w:type="dxa"/>
            <w:gridSpan w:val="5"/>
            <w:vAlign w:val="top"/>
          </w:tcPr>
          <w:p w14:paraId="5517C5A7">
            <w:pPr>
              <w:pStyle w:val="6"/>
              <w:spacing w:before="173" w:line="231" w:lineRule="auto"/>
              <w:ind w:left="123"/>
              <w:rPr>
                <w:rFonts w:hint="eastAsia" w:ascii="宋体" w:hAnsi="宋体" w:eastAsia="宋体" w:cs="宋体"/>
                <w:lang w:eastAsia="zh-CN"/>
              </w:rPr>
            </w:pPr>
            <w:r>
              <w:rPr>
                <w:spacing w:val="-3"/>
                <w:sz w:val="24"/>
                <w:szCs w:val="24"/>
              </w:rPr>
              <w:t>市委宣传部“</w:t>
            </w:r>
            <w:r>
              <w:rPr>
                <w:spacing w:val="-32"/>
                <w:sz w:val="24"/>
                <w:szCs w:val="24"/>
              </w:rPr>
              <w:t xml:space="preserve"> </w:t>
            </w:r>
            <w:r>
              <w:rPr>
                <w:spacing w:val="-3"/>
                <w:sz w:val="24"/>
                <w:szCs w:val="24"/>
              </w:rPr>
              <w:t xml:space="preserve">三好作品”    </w:t>
            </w:r>
            <w:r>
              <w:rPr>
                <w:rFonts w:ascii="宋体" w:hAnsi="宋体" w:eastAsia="宋体" w:cs="宋体"/>
                <w:spacing w:val="-3"/>
              </w:rPr>
              <w:t>是□</w:t>
            </w:r>
            <w:r>
              <w:rPr>
                <w:rFonts w:ascii="宋体" w:hAnsi="宋体" w:eastAsia="宋体" w:cs="宋体"/>
                <w:spacing w:val="18"/>
              </w:rPr>
              <w:t xml:space="preserve"> </w:t>
            </w:r>
            <w:r>
              <w:rPr>
                <w:rFonts w:ascii="宋体" w:hAnsi="宋体" w:eastAsia="宋体" w:cs="宋体"/>
                <w:spacing w:val="-3"/>
              </w:rPr>
              <w:t>否</w:t>
            </w:r>
            <w:r>
              <w:rPr>
                <w:rFonts w:hint="eastAsia" w:ascii="宋体" w:hAnsi="宋体" w:eastAsia="宋体" w:cs="宋体"/>
                <w:spacing w:val="-3"/>
                <w:lang w:eastAsia="zh-CN"/>
              </w:rPr>
              <w:t>☑</w:t>
            </w:r>
          </w:p>
        </w:tc>
      </w:tr>
      <w:tr w14:paraId="6A640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829" w:type="dxa"/>
            <w:vAlign w:val="top"/>
          </w:tcPr>
          <w:p w14:paraId="306C8688">
            <w:pPr>
              <w:pStyle w:val="6"/>
              <w:spacing w:before="120" w:line="230" w:lineRule="auto"/>
              <w:ind w:left="362"/>
            </w:pPr>
            <w:r>
              <w:rPr>
                <w:spacing w:val="-3"/>
              </w:rPr>
              <w:t>作品简介</w:t>
            </w:r>
          </w:p>
        </w:tc>
        <w:tc>
          <w:tcPr>
            <w:tcW w:w="8523" w:type="dxa"/>
            <w:gridSpan w:val="9"/>
            <w:vAlign w:val="top"/>
          </w:tcPr>
          <w:p w14:paraId="222CDEEC">
            <w:pPr>
              <w:keepNext w:val="0"/>
              <w:keepLines w:val="0"/>
              <w:pageBreakBefore w:val="0"/>
              <w:widowControl/>
              <w:kinsoku w:val="0"/>
              <w:wordWrap/>
              <w:overflowPunct/>
              <w:topLinePunct w:val="0"/>
              <w:autoSpaceDE w:val="0"/>
              <w:autoSpaceDN w:val="0"/>
              <w:bidi w:val="0"/>
              <w:adjustRightInd w:val="0"/>
              <w:snapToGrid w:val="0"/>
              <w:spacing w:before="75" w:line="500" w:lineRule="exact"/>
              <w:ind w:left="113" w:right="17" w:firstLine="532" w:firstLineChars="200"/>
              <w:textAlignment w:val="baseline"/>
              <w:rPr>
                <w:rFonts w:hint="eastAsia" w:ascii="方正仿宋_GBK" w:hAnsi="方正仿宋_GBK" w:eastAsia="方正仿宋_GBK" w:cs="方正仿宋_GBK"/>
                <w:spacing w:val="-7"/>
                <w:sz w:val="28"/>
                <w:szCs w:val="28"/>
                <w:lang w:val="en-US" w:eastAsia="zh-CN"/>
              </w:rPr>
            </w:pPr>
            <w:r>
              <w:rPr>
                <w:rFonts w:hint="eastAsia" w:ascii="方正仿宋_GBK" w:hAnsi="方正仿宋_GBK" w:eastAsia="方正仿宋_GBK" w:cs="方正仿宋_GBK"/>
                <w:spacing w:val="-7"/>
                <w:sz w:val="28"/>
                <w:szCs w:val="28"/>
                <w:lang w:val="en-US" w:eastAsia="zh-CN"/>
              </w:rPr>
              <w:t>得知严治强获得残奥会冠军这一振奋人心的消息后，记者第一时间与严治强的教练冉俊取得联系，通过详细的采访，全面了解了严治强的成长历程和夺冠背后的故事。</w:t>
            </w:r>
          </w:p>
          <w:p w14:paraId="2B7B75A6">
            <w:pPr>
              <w:keepNext w:val="0"/>
              <w:keepLines w:val="0"/>
              <w:pageBreakBefore w:val="0"/>
              <w:widowControl/>
              <w:kinsoku w:val="0"/>
              <w:wordWrap/>
              <w:overflowPunct/>
              <w:topLinePunct w:val="0"/>
              <w:autoSpaceDE w:val="0"/>
              <w:autoSpaceDN w:val="0"/>
              <w:bidi w:val="0"/>
              <w:adjustRightInd w:val="0"/>
              <w:snapToGrid w:val="0"/>
              <w:spacing w:before="75" w:line="500" w:lineRule="exact"/>
              <w:ind w:left="113" w:right="17" w:firstLine="532" w:firstLineChars="200"/>
              <w:textAlignment w:val="baseline"/>
              <w:rPr>
                <w:rFonts w:hint="eastAsia" w:ascii="方正仿宋_GBK" w:hAnsi="方正仿宋_GBK" w:eastAsia="方正仿宋_GBK" w:cs="方正仿宋_GBK"/>
                <w:spacing w:val="-7"/>
                <w:sz w:val="28"/>
                <w:szCs w:val="28"/>
                <w:lang w:val="en-US" w:eastAsia="zh-CN"/>
              </w:rPr>
            </w:pPr>
            <w:r>
              <w:rPr>
                <w:rFonts w:hint="eastAsia" w:ascii="方正仿宋_GBK" w:hAnsi="方正仿宋_GBK" w:eastAsia="方正仿宋_GBK" w:cs="方正仿宋_GBK"/>
                <w:spacing w:val="-7"/>
                <w:sz w:val="28"/>
                <w:szCs w:val="28"/>
                <w:lang w:val="en-US" w:eastAsia="zh-CN"/>
              </w:rPr>
              <w:t>在采访过程中，记者面临了诸多挑战。由于比赛刚刚结束，冉俊教练和严治强都在巴黎，而记者身处国内，因此采访只能通过远程方式进行。记者通过微信联系冉俊教练，但由于时差和现场庆祝活动的影响，信号时断时续，采访被迫中断了几次。记者还联系了重庆市北碚区残联，获取了严治强早期训练的相关资料，为采访做好了充分准备。严治强因脑瘫导致言语功能受损，表达能力有限，这给采访带来了极大的挑战。在他们出发前，记者就进行了详细采访，了解严治强成长历程。</w:t>
            </w:r>
          </w:p>
          <w:p w14:paraId="7F5CB088">
            <w:pPr>
              <w:keepNext w:val="0"/>
              <w:keepLines w:val="0"/>
              <w:pageBreakBefore w:val="0"/>
              <w:widowControl/>
              <w:kinsoku w:val="0"/>
              <w:wordWrap/>
              <w:overflowPunct/>
              <w:topLinePunct w:val="0"/>
              <w:autoSpaceDE w:val="0"/>
              <w:autoSpaceDN w:val="0"/>
              <w:bidi w:val="0"/>
              <w:adjustRightInd w:val="0"/>
              <w:snapToGrid w:val="0"/>
              <w:spacing w:before="75" w:line="500" w:lineRule="exact"/>
              <w:ind w:left="113" w:leftChars="0" w:right="17" w:rightChars="0" w:firstLine="532" w:firstLineChars="200"/>
              <w:textAlignment w:val="baseline"/>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pacing w:val="-7"/>
                <w:sz w:val="28"/>
                <w:szCs w:val="28"/>
                <w:lang w:val="en-US" w:eastAsia="zh-CN"/>
              </w:rPr>
              <w:t>通过这次采访，记者不仅深入了解了严治强的成长历程和夺冠背后的故事，也深刻体会到了残疾人运动员在追求梦想过程中所付出的艰辛和努力。严治强的故事激励着无数人，他的成功不仅为自己赢得了荣誉，也为中国的残疾人体育事业增添了光彩。</w:t>
            </w:r>
          </w:p>
        </w:tc>
      </w:tr>
      <w:tr w14:paraId="4711C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829" w:type="dxa"/>
            <w:vAlign w:val="top"/>
          </w:tcPr>
          <w:p w14:paraId="38E66B85">
            <w:pPr>
              <w:pStyle w:val="6"/>
              <w:spacing w:before="208" w:line="237" w:lineRule="auto"/>
              <w:ind w:left="357"/>
            </w:pPr>
            <w:r>
              <w:rPr>
                <w:spacing w:val="-2"/>
              </w:rPr>
              <w:t>社会效果</w:t>
            </w:r>
          </w:p>
        </w:tc>
        <w:tc>
          <w:tcPr>
            <w:tcW w:w="8523" w:type="dxa"/>
            <w:gridSpan w:val="9"/>
            <w:vAlign w:val="top"/>
          </w:tcPr>
          <w:p w14:paraId="72C753C5">
            <w:pPr>
              <w:keepNext w:val="0"/>
              <w:keepLines w:val="0"/>
              <w:pageBreakBefore w:val="0"/>
              <w:widowControl/>
              <w:kinsoku w:val="0"/>
              <w:wordWrap/>
              <w:overflowPunct/>
              <w:topLinePunct w:val="0"/>
              <w:autoSpaceDE w:val="0"/>
              <w:autoSpaceDN w:val="0"/>
              <w:bidi w:val="0"/>
              <w:adjustRightInd w:val="0"/>
              <w:snapToGrid w:val="0"/>
              <w:spacing w:before="75" w:line="500" w:lineRule="exact"/>
              <w:ind w:left="113" w:right="17" w:firstLine="532" w:firstLineChars="200"/>
              <w:textAlignment w:val="baseline"/>
              <w:rPr>
                <w:rFonts w:hint="eastAsia" w:ascii="方正仿宋_GBK" w:hAnsi="方正仿宋_GBK" w:eastAsia="方正仿宋_GBK" w:cs="方正仿宋_GBK"/>
                <w:spacing w:val="-7"/>
                <w:sz w:val="28"/>
                <w:szCs w:val="28"/>
                <w:lang w:val="en-US" w:eastAsia="zh-CN"/>
              </w:rPr>
            </w:pPr>
            <w:r>
              <w:rPr>
                <w:rFonts w:hint="eastAsia" w:ascii="方正仿宋_GBK" w:hAnsi="方正仿宋_GBK" w:eastAsia="方正仿宋_GBK" w:cs="方正仿宋_GBK"/>
                <w:spacing w:val="-7"/>
                <w:sz w:val="28"/>
                <w:szCs w:val="28"/>
                <w:lang w:val="en-US" w:eastAsia="zh-CN"/>
              </w:rPr>
              <w:t>该作品抓住了残奥会这一重大主题，并且跟踪到北碚籍运动员严治强的比赛情况，及时采写发稿，作品刊发后，阅读量达到1.2万，在北碚区引起极大反响，人们纷纷转载。该新闻报道生动展现了残疾人运动员严治强的成长历程与夺冠背后故事，传递了积极向上的正能量，激励无数人勇敢追求梦想，面对困难不屈不挠。报道克服远程采访、采访对象表达受限等重重困难，深入挖掘细节，增强了新闻的真实性和感染力。它还凸显了残疾人体育事业的不易与辉煌，提升了公众对残疾人运动员的关注度，为推动重庆乃至全国残疾人体育事业发展营造了良好氛围，让社会更加尊重、理解和支持残疾人，具有重要的社会价值和示范意义。</w:t>
            </w:r>
          </w:p>
          <w:p w14:paraId="279D340A">
            <w:pPr>
              <w:keepNext w:val="0"/>
              <w:keepLines w:val="0"/>
              <w:pageBreakBefore w:val="0"/>
              <w:widowControl/>
              <w:kinsoku w:val="0"/>
              <w:wordWrap/>
              <w:overflowPunct/>
              <w:topLinePunct w:val="0"/>
              <w:autoSpaceDE w:val="0"/>
              <w:autoSpaceDN w:val="0"/>
              <w:bidi w:val="0"/>
              <w:adjustRightInd w:val="0"/>
              <w:snapToGrid w:val="0"/>
              <w:spacing w:before="75" w:line="500" w:lineRule="exact"/>
              <w:ind w:left="113" w:leftChars="0" w:right="17" w:rightChars="0" w:firstLine="560" w:firstLineChars="200"/>
              <w:textAlignment w:val="baseline"/>
              <w:rPr>
                <w:rFonts w:hint="default" w:ascii="方正仿宋_GBK" w:hAnsi="方正仿宋_GBK" w:eastAsia="方正仿宋_GBK" w:cs="方正仿宋_GBK"/>
                <w:sz w:val="28"/>
                <w:szCs w:val="28"/>
                <w:lang w:val="en-US" w:eastAsia="zh-CN"/>
              </w:rPr>
            </w:pPr>
          </w:p>
        </w:tc>
      </w:tr>
      <w:tr w14:paraId="50B94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829" w:type="dxa"/>
            <w:vMerge w:val="restart"/>
            <w:tcBorders>
              <w:bottom w:val="nil"/>
            </w:tcBorders>
            <w:vAlign w:val="top"/>
          </w:tcPr>
          <w:p w14:paraId="588D6FA9">
            <w:pPr>
              <w:spacing w:line="298" w:lineRule="auto"/>
              <w:rPr>
                <w:rFonts w:ascii="Arial"/>
                <w:sz w:val="21"/>
              </w:rPr>
            </w:pPr>
          </w:p>
          <w:p w14:paraId="18C6F96D">
            <w:pPr>
              <w:spacing w:line="299" w:lineRule="auto"/>
              <w:rPr>
                <w:rFonts w:ascii="Arial"/>
                <w:sz w:val="21"/>
              </w:rPr>
            </w:pPr>
          </w:p>
          <w:p w14:paraId="178A8522">
            <w:pPr>
              <w:spacing w:line="299" w:lineRule="auto"/>
              <w:rPr>
                <w:rFonts w:ascii="Arial"/>
                <w:sz w:val="21"/>
              </w:rPr>
            </w:pPr>
          </w:p>
          <w:p w14:paraId="7366A1AC">
            <w:pPr>
              <w:pStyle w:val="6"/>
              <w:spacing w:before="105" w:line="237" w:lineRule="auto"/>
              <w:ind w:left="357"/>
            </w:pPr>
            <w:r>
              <w:rPr>
                <w:spacing w:val="-2"/>
              </w:rPr>
              <w:t>传播数据</w:t>
            </w:r>
          </w:p>
        </w:tc>
        <w:tc>
          <w:tcPr>
            <w:tcW w:w="2569" w:type="dxa"/>
            <w:gridSpan w:val="3"/>
            <w:vMerge w:val="restart"/>
            <w:tcBorders>
              <w:bottom w:val="nil"/>
            </w:tcBorders>
            <w:vAlign w:val="top"/>
          </w:tcPr>
          <w:p w14:paraId="38BC8245">
            <w:pPr>
              <w:spacing w:line="314" w:lineRule="auto"/>
              <w:rPr>
                <w:rFonts w:ascii="Arial"/>
                <w:sz w:val="21"/>
              </w:rPr>
            </w:pPr>
          </w:p>
          <w:p w14:paraId="715B814F">
            <w:pPr>
              <w:spacing w:line="315" w:lineRule="auto"/>
              <w:rPr>
                <w:rFonts w:ascii="Arial"/>
                <w:sz w:val="21"/>
              </w:rPr>
            </w:pPr>
          </w:p>
          <w:p w14:paraId="6EBC1979">
            <w:pPr>
              <w:spacing w:before="90" w:line="229" w:lineRule="auto"/>
              <w:ind w:left="110"/>
              <w:rPr>
                <w:rFonts w:ascii="方正楷体_GBK" w:hAnsi="方正楷体_GBK" w:eastAsia="方正楷体_GBK" w:cs="方正楷体_GBK"/>
                <w:sz w:val="24"/>
                <w:szCs w:val="24"/>
              </w:rPr>
            </w:pPr>
            <w:r>
              <w:rPr>
                <w:rFonts w:ascii="方正楷体_GBK" w:hAnsi="方正楷体_GBK" w:eastAsia="方正楷体_GBK" w:cs="方正楷体_GBK"/>
                <w:spacing w:val="-1"/>
                <w:sz w:val="24"/>
                <w:szCs w:val="24"/>
              </w:rPr>
              <w:t>新媒体传播平台网址</w:t>
            </w:r>
          </w:p>
        </w:tc>
        <w:tc>
          <w:tcPr>
            <w:tcW w:w="5954" w:type="dxa"/>
            <w:gridSpan w:val="6"/>
            <w:vAlign w:val="top"/>
          </w:tcPr>
          <w:p w14:paraId="4C106B09">
            <w:pPr>
              <w:spacing w:before="99" w:line="218" w:lineRule="auto"/>
              <w:ind w:left="121" w:right="33" w:firstLine="5"/>
              <w:rPr>
                <w:rFonts w:ascii="方正仿宋_GBK" w:hAnsi="方正仿宋_GBK" w:eastAsia="方正仿宋_GBK" w:cs="方正仿宋_GBK"/>
                <w:sz w:val="22"/>
                <w:szCs w:val="22"/>
              </w:rPr>
            </w:pPr>
            <w:r>
              <w:rPr>
                <w:rFonts w:hint="eastAsia" w:ascii="方正仿宋_GBK" w:hAnsi="方正仿宋_GBK" w:eastAsia="方正仿宋_GBK" w:cs="方正仿宋_GBK"/>
                <w:sz w:val="28"/>
                <w:szCs w:val="28"/>
                <w:lang w:val="en-US" w:eastAsia="zh-CN"/>
              </w:rPr>
              <w:t>北碚新闻网：1.https://www.beibeixinwen.cn/web/article/1281661120598966272/web/content_1281661120598966272.html。</w:t>
            </w:r>
          </w:p>
        </w:tc>
      </w:tr>
      <w:tr w14:paraId="54EAD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829" w:type="dxa"/>
            <w:vMerge w:val="continue"/>
            <w:tcBorders>
              <w:top w:val="nil"/>
              <w:bottom w:val="nil"/>
            </w:tcBorders>
            <w:vAlign w:val="top"/>
          </w:tcPr>
          <w:p w14:paraId="10FBD3D0">
            <w:pPr>
              <w:rPr>
                <w:rFonts w:ascii="Arial"/>
                <w:sz w:val="21"/>
              </w:rPr>
            </w:pPr>
          </w:p>
        </w:tc>
        <w:tc>
          <w:tcPr>
            <w:tcW w:w="2569" w:type="dxa"/>
            <w:gridSpan w:val="3"/>
            <w:vMerge w:val="continue"/>
            <w:tcBorders>
              <w:top w:val="nil"/>
              <w:bottom w:val="nil"/>
            </w:tcBorders>
            <w:vAlign w:val="top"/>
          </w:tcPr>
          <w:p w14:paraId="4332DE1F">
            <w:pPr>
              <w:rPr>
                <w:rFonts w:ascii="Arial"/>
                <w:sz w:val="21"/>
              </w:rPr>
            </w:pPr>
          </w:p>
        </w:tc>
        <w:tc>
          <w:tcPr>
            <w:tcW w:w="5954" w:type="dxa"/>
            <w:gridSpan w:val="6"/>
            <w:vAlign w:val="top"/>
          </w:tcPr>
          <w:p w14:paraId="7DFE6713">
            <w:pPr>
              <w:spacing w:before="3" w:line="180" w:lineRule="auto"/>
              <w:ind w:left="119" w:right="101"/>
              <w:rPr>
                <w:rFonts w:hint="eastAsia" w:ascii="方正仿宋_GBK" w:hAnsi="方正仿宋_GBK" w:eastAsia="方正仿宋_GBK" w:cs="方正仿宋_GBK"/>
                <w:sz w:val="28"/>
                <w:szCs w:val="28"/>
                <w:lang w:val="en-US" w:eastAsia="zh-CN"/>
              </w:rPr>
            </w:pPr>
            <w:r>
              <w:rPr>
                <w:rFonts w:ascii="Times New Roman" w:hAnsi="Times New Roman" w:eastAsia="Times New Roman" w:cs="Times New Roman"/>
                <w:spacing w:val="-3"/>
                <w:sz w:val="24"/>
                <w:szCs w:val="24"/>
              </w:rPr>
              <w:t>2.</w:t>
            </w:r>
            <w:r>
              <w:rPr>
                <w:rFonts w:hint="eastAsia" w:ascii="方正仿宋_GBK" w:hAnsi="方正仿宋_GBK" w:eastAsia="方正仿宋_GBK" w:cs="方正仿宋_GBK"/>
                <w:sz w:val="28"/>
                <w:szCs w:val="28"/>
                <w:lang w:val="en-US" w:eastAsia="zh-CN"/>
              </w:rPr>
              <w:t>缙享北碚APP：</w:t>
            </w:r>
          </w:p>
          <w:p w14:paraId="443D5ECE">
            <w:pPr>
              <w:spacing w:before="179" w:line="188" w:lineRule="auto"/>
              <w:ind w:left="105"/>
              <w:rPr>
                <w:rFonts w:ascii="Times New Roman" w:hAnsi="Times New Roman" w:eastAsia="Times New Roman" w:cs="Times New Roman"/>
                <w:sz w:val="24"/>
                <w:szCs w:val="24"/>
              </w:rPr>
            </w:pPr>
            <w:r>
              <w:rPr>
                <w:rFonts w:hint="eastAsia" w:ascii="方正仿宋_GBK" w:hAnsi="方正仿宋_GBK" w:eastAsia="方正仿宋_GBK" w:cs="方正仿宋_GBK"/>
                <w:sz w:val="28"/>
                <w:szCs w:val="28"/>
                <w:lang w:val="en-US" w:eastAsia="zh-CN"/>
              </w:rPr>
              <w:t>https://shareapp.cqliving.com/15/app/article/1281661120598966272/app/content_1281661120598966272.html</w:t>
            </w:r>
          </w:p>
        </w:tc>
      </w:tr>
      <w:tr w14:paraId="01A84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829" w:type="dxa"/>
            <w:vMerge w:val="continue"/>
            <w:tcBorders>
              <w:top w:val="nil"/>
              <w:bottom w:val="nil"/>
            </w:tcBorders>
            <w:vAlign w:val="top"/>
          </w:tcPr>
          <w:p w14:paraId="225EA9AA">
            <w:pPr>
              <w:rPr>
                <w:rFonts w:ascii="Arial"/>
                <w:sz w:val="21"/>
              </w:rPr>
            </w:pPr>
          </w:p>
        </w:tc>
        <w:tc>
          <w:tcPr>
            <w:tcW w:w="2569" w:type="dxa"/>
            <w:gridSpan w:val="3"/>
            <w:vMerge w:val="continue"/>
            <w:tcBorders>
              <w:top w:val="nil"/>
            </w:tcBorders>
            <w:vAlign w:val="top"/>
          </w:tcPr>
          <w:p w14:paraId="6CB04D26">
            <w:pPr>
              <w:rPr>
                <w:rFonts w:ascii="Arial"/>
                <w:sz w:val="21"/>
              </w:rPr>
            </w:pPr>
          </w:p>
        </w:tc>
        <w:tc>
          <w:tcPr>
            <w:tcW w:w="5954" w:type="dxa"/>
            <w:gridSpan w:val="6"/>
            <w:vAlign w:val="top"/>
          </w:tcPr>
          <w:p w14:paraId="66F204FA">
            <w:pPr>
              <w:spacing w:before="199" w:line="188" w:lineRule="auto"/>
              <w:ind w:left="110"/>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w:t>
            </w:r>
            <w:r>
              <w:rPr>
                <w:rFonts w:ascii="Times New Roman" w:hAnsi="Times New Roman" w:eastAsia="Times New Roman" w:cs="Times New Roman"/>
                <w:spacing w:val="28"/>
                <w:sz w:val="24"/>
                <w:szCs w:val="24"/>
              </w:rPr>
              <w:t xml:space="preserve"> </w:t>
            </w:r>
            <w:r>
              <w:rPr>
                <w:rFonts w:ascii="Times New Roman" w:hAnsi="Times New Roman" w:eastAsia="Times New Roman" w:cs="Times New Roman"/>
                <w:spacing w:val="-4"/>
                <w:sz w:val="24"/>
                <w:szCs w:val="24"/>
              </w:rPr>
              <w:t>…</w:t>
            </w:r>
          </w:p>
        </w:tc>
      </w:tr>
      <w:tr w14:paraId="6197F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829" w:type="dxa"/>
            <w:vMerge w:val="continue"/>
            <w:tcBorders>
              <w:top w:val="nil"/>
            </w:tcBorders>
            <w:vAlign w:val="top"/>
          </w:tcPr>
          <w:p w14:paraId="5C7267FA">
            <w:pPr>
              <w:rPr>
                <w:rFonts w:ascii="Arial"/>
                <w:sz w:val="21"/>
              </w:rPr>
            </w:pPr>
          </w:p>
        </w:tc>
        <w:tc>
          <w:tcPr>
            <w:tcW w:w="1582" w:type="dxa"/>
            <w:vAlign w:val="top"/>
          </w:tcPr>
          <w:p w14:paraId="6B4DFBCD">
            <w:pPr>
              <w:spacing w:before="91" w:line="230" w:lineRule="auto"/>
              <w:ind w:left="135"/>
              <w:rPr>
                <w:rFonts w:ascii="方正楷体_GBK" w:hAnsi="方正楷体_GBK" w:eastAsia="方正楷体_GBK" w:cs="方正楷体_GBK"/>
                <w:sz w:val="24"/>
                <w:szCs w:val="24"/>
              </w:rPr>
            </w:pPr>
            <w:r>
              <w:rPr>
                <w:rFonts w:ascii="方正楷体_GBK" w:hAnsi="方正楷体_GBK" w:eastAsia="方正楷体_GBK" w:cs="方正楷体_GBK"/>
                <w:spacing w:val="-20"/>
                <w:sz w:val="24"/>
                <w:szCs w:val="24"/>
              </w:rPr>
              <w:t>阅读量（浏览</w:t>
            </w:r>
          </w:p>
          <w:p w14:paraId="1E741A6D">
            <w:pPr>
              <w:spacing w:before="15" w:line="166" w:lineRule="auto"/>
              <w:ind w:left="114"/>
              <w:rPr>
                <w:rFonts w:ascii="方正楷体_GBK" w:hAnsi="方正楷体_GBK" w:eastAsia="方正楷体_GBK" w:cs="方正楷体_GBK"/>
                <w:sz w:val="24"/>
                <w:szCs w:val="24"/>
              </w:rPr>
            </w:pPr>
            <w:r>
              <w:rPr>
                <w:rFonts w:ascii="方正楷体_GBK" w:hAnsi="方正楷体_GBK" w:eastAsia="方正楷体_GBK" w:cs="方正楷体_GBK"/>
                <w:spacing w:val="-10"/>
                <w:sz w:val="24"/>
                <w:szCs w:val="24"/>
              </w:rPr>
              <w:t>量</w:t>
            </w:r>
            <w:r>
              <w:rPr>
                <w:rFonts w:ascii="方正楷体_GBK" w:hAnsi="方正楷体_GBK" w:eastAsia="方正楷体_GBK" w:cs="方正楷体_GBK"/>
                <w:spacing w:val="-33"/>
                <w:sz w:val="24"/>
                <w:szCs w:val="24"/>
              </w:rPr>
              <w:t xml:space="preserve"> </w:t>
            </w:r>
            <w:r>
              <w:rPr>
                <w:rFonts w:ascii="方正楷体_GBK" w:hAnsi="方正楷体_GBK" w:eastAsia="方正楷体_GBK" w:cs="方正楷体_GBK"/>
                <w:spacing w:val="-10"/>
                <w:sz w:val="24"/>
                <w:szCs w:val="24"/>
              </w:rPr>
              <w:t>、</w:t>
            </w:r>
            <w:r>
              <w:rPr>
                <w:rFonts w:ascii="方正楷体_GBK" w:hAnsi="方正楷体_GBK" w:eastAsia="方正楷体_GBK" w:cs="方正楷体_GBK"/>
                <w:spacing w:val="-35"/>
                <w:sz w:val="24"/>
                <w:szCs w:val="24"/>
              </w:rPr>
              <w:t xml:space="preserve"> </w:t>
            </w:r>
            <w:r>
              <w:rPr>
                <w:rFonts w:ascii="方正楷体_GBK" w:hAnsi="方正楷体_GBK" w:eastAsia="方正楷体_GBK" w:cs="方正楷体_GBK"/>
                <w:spacing w:val="-10"/>
                <w:sz w:val="24"/>
                <w:szCs w:val="24"/>
              </w:rPr>
              <w:t>点击量）</w:t>
            </w:r>
          </w:p>
        </w:tc>
        <w:tc>
          <w:tcPr>
            <w:tcW w:w="987" w:type="dxa"/>
            <w:gridSpan w:val="2"/>
            <w:vAlign w:val="top"/>
          </w:tcPr>
          <w:p w14:paraId="6055A22B">
            <w:pPr>
              <w:rPr>
                <w:rFonts w:hint="default" w:ascii="Arial" w:eastAsia="宋体"/>
                <w:sz w:val="21"/>
                <w:lang w:val="en-US" w:eastAsia="zh-CN"/>
              </w:rPr>
            </w:pPr>
            <w:r>
              <w:rPr>
                <w:rFonts w:hint="eastAsia" w:ascii="方正仿宋_GBK" w:hAnsi="方正仿宋_GBK" w:eastAsia="方正仿宋_GBK" w:cs="方正仿宋_GBK"/>
                <w:sz w:val="28"/>
                <w:szCs w:val="28"/>
                <w:lang w:val="en-US" w:eastAsia="zh-CN"/>
              </w:rPr>
              <w:t>17000</w:t>
            </w:r>
          </w:p>
        </w:tc>
        <w:tc>
          <w:tcPr>
            <w:tcW w:w="1284" w:type="dxa"/>
            <w:gridSpan w:val="2"/>
            <w:vAlign w:val="top"/>
          </w:tcPr>
          <w:p w14:paraId="29E05593">
            <w:pPr>
              <w:spacing w:before="260" w:line="231" w:lineRule="auto"/>
              <w:ind w:left="291"/>
              <w:rPr>
                <w:rFonts w:ascii="方正楷体_GBK" w:hAnsi="方正楷体_GBK" w:eastAsia="方正楷体_GBK" w:cs="方正楷体_GBK"/>
                <w:sz w:val="24"/>
                <w:szCs w:val="24"/>
              </w:rPr>
            </w:pPr>
            <w:r>
              <w:rPr>
                <w:rFonts w:ascii="方正楷体_GBK" w:hAnsi="方正楷体_GBK" w:eastAsia="方正楷体_GBK" w:cs="方正楷体_GBK"/>
                <w:spacing w:val="-6"/>
                <w:sz w:val="24"/>
                <w:szCs w:val="24"/>
              </w:rPr>
              <w:t>转载量</w:t>
            </w:r>
          </w:p>
        </w:tc>
        <w:tc>
          <w:tcPr>
            <w:tcW w:w="1356" w:type="dxa"/>
            <w:vAlign w:val="top"/>
          </w:tcPr>
          <w:p w14:paraId="02536833">
            <w:pPr>
              <w:rPr>
                <w:rFonts w:ascii="Arial"/>
                <w:sz w:val="21"/>
              </w:rPr>
            </w:pPr>
          </w:p>
        </w:tc>
        <w:tc>
          <w:tcPr>
            <w:tcW w:w="1284" w:type="dxa"/>
            <w:gridSpan w:val="2"/>
            <w:vAlign w:val="top"/>
          </w:tcPr>
          <w:p w14:paraId="11D550BA">
            <w:pPr>
              <w:spacing w:before="261" w:line="235" w:lineRule="auto"/>
              <w:ind w:left="219"/>
              <w:rPr>
                <w:rFonts w:ascii="方正楷体_GBK" w:hAnsi="方正楷体_GBK" w:eastAsia="方正楷体_GBK" w:cs="方正楷体_GBK"/>
                <w:sz w:val="24"/>
                <w:szCs w:val="24"/>
              </w:rPr>
            </w:pPr>
            <w:r>
              <w:rPr>
                <w:rFonts w:ascii="方正楷体_GBK" w:hAnsi="方正楷体_GBK" w:eastAsia="方正楷体_GBK" w:cs="方正楷体_GBK"/>
                <w:spacing w:val="-6"/>
                <w:sz w:val="24"/>
                <w:szCs w:val="24"/>
              </w:rPr>
              <w:t>互动量</w:t>
            </w:r>
          </w:p>
        </w:tc>
        <w:tc>
          <w:tcPr>
            <w:tcW w:w="2030" w:type="dxa"/>
            <w:vAlign w:val="top"/>
          </w:tcPr>
          <w:p w14:paraId="58FE41CC">
            <w:pPr>
              <w:rPr>
                <w:rFonts w:ascii="Arial"/>
                <w:sz w:val="21"/>
              </w:rPr>
            </w:pPr>
          </w:p>
        </w:tc>
      </w:tr>
      <w:tr w14:paraId="7FB74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1829" w:type="dxa"/>
            <w:tcBorders>
              <w:bottom w:val="single" w:color="000000" w:sz="4" w:space="0"/>
            </w:tcBorders>
            <w:vAlign w:val="top"/>
          </w:tcPr>
          <w:p w14:paraId="05556F81">
            <w:pPr>
              <w:spacing w:line="241" w:lineRule="auto"/>
              <w:rPr>
                <w:rFonts w:ascii="Arial"/>
                <w:sz w:val="21"/>
              </w:rPr>
            </w:pPr>
          </w:p>
          <w:p w14:paraId="0C1BA5DF">
            <w:pPr>
              <w:pStyle w:val="6"/>
              <w:spacing w:before="105" w:line="239" w:lineRule="auto"/>
              <w:ind w:left="366"/>
            </w:pPr>
            <w:r>
              <w:rPr>
                <w:spacing w:val="-4"/>
              </w:rPr>
              <w:t>推荐理由</w:t>
            </w:r>
          </w:p>
        </w:tc>
        <w:tc>
          <w:tcPr>
            <w:tcW w:w="8523" w:type="dxa"/>
            <w:gridSpan w:val="9"/>
            <w:tcBorders>
              <w:bottom w:val="single" w:color="000000" w:sz="4" w:space="0"/>
            </w:tcBorders>
            <w:vAlign w:val="top"/>
          </w:tcPr>
          <w:p w14:paraId="7BAB4443">
            <w:pPr>
              <w:spacing w:before="280" w:line="196" w:lineRule="auto"/>
              <w:ind w:left="147"/>
              <w:rPr>
                <w:rFonts w:hint="eastAsia" w:ascii="方正仿宋_GBK" w:hAnsi="方正仿宋_GBK" w:eastAsia="方正仿宋_GBK" w:cs="方正仿宋_GBK"/>
                <w:spacing w:val="-2"/>
                <w:sz w:val="24"/>
                <w:szCs w:val="24"/>
              </w:rPr>
            </w:pPr>
            <w:r>
              <w:rPr>
                <w:rFonts w:hint="eastAsia" w:ascii="方正仿宋_GBK" w:hAnsi="方正仿宋_GBK" w:eastAsia="方正仿宋_GBK" w:cs="方正仿宋_GBK"/>
                <w:spacing w:val="-7"/>
                <w:sz w:val="28"/>
                <w:szCs w:val="28"/>
                <w:lang w:val="en-US" w:eastAsia="zh-CN"/>
              </w:rPr>
              <w:t>该作品选题重大，主题鲜明，紧扣时代热点，报道及时，内容翔实准确，语言流畅，创新性强。通过多种渠道传播，受众反馈良好，传播范围广，具有较高的新闻价值和社会影响力，对引导社会舆论起到了积极作用。同意推荐。</w:t>
            </w:r>
          </w:p>
          <w:p w14:paraId="27B2557C">
            <w:pPr>
              <w:spacing w:before="280" w:line="196" w:lineRule="auto"/>
              <w:ind w:left="147" w:firstLine="484" w:firstLineChars="200"/>
              <w:rPr>
                <w:rFonts w:hint="eastAsia" w:ascii="方正仿宋_GBK" w:hAnsi="方正仿宋_GBK" w:eastAsia="方正仿宋_GBK" w:cs="方正仿宋_GBK"/>
                <w:spacing w:val="-7"/>
                <w:sz w:val="28"/>
                <w:szCs w:val="28"/>
                <w:lang w:val="en-US" w:eastAsia="zh-CN"/>
              </w:rPr>
            </w:pPr>
            <w:r>
              <w:rPr>
                <w:rFonts w:hint="eastAsia" w:ascii="方正仿宋_GBK" w:hAnsi="方正仿宋_GBK" w:eastAsia="方正仿宋_GBK" w:cs="方正仿宋_GBK"/>
                <w:spacing w:val="1"/>
                <w:sz w:val="24"/>
                <w:szCs w:val="24"/>
                <w:lang w:val="en-US" w:eastAsia="zh-CN"/>
              </w:rPr>
              <w:t xml:space="preserve">                           </w:t>
            </w:r>
            <w:r>
              <w:rPr>
                <w:rFonts w:hint="eastAsia" w:ascii="方正仿宋_GBK" w:hAnsi="方正仿宋_GBK" w:eastAsia="方正仿宋_GBK" w:cs="方正仿宋_GBK"/>
                <w:spacing w:val="-7"/>
                <w:sz w:val="28"/>
                <w:szCs w:val="28"/>
                <w:lang w:val="en-US" w:eastAsia="zh-CN"/>
              </w:rPr>
              <w:t xml:space="preserve">   签名：（盖单位公章）</w:t>
            </w:r>
          </w:p>
          <w:p w14:paraId="3EC0102A">
            <w:pPr>
              <w:spacing w:before="280" w:line="196" w:lineRule="auto"/>
              <w:ind w:left="147" w:firstLine="532" w:firstLineChars="200"/>
              <w:rPr>
                <w:rFonts w:ascii="方正仿宋_GBK" w:hAnsi="方正仿宋_GBK" w:eastAsia="方正仿宋_GBK" w:cs="方正仿宋_GBK"/>
                <w:sz w:val="24"/>
                <w:szCs w:val="24"/>
              </w:rPr>
            </w:pPr>
            <w:r>
              <w:rPr>
                <w:rFonts w:hint="eastAsia" w:ascii="方正仿宋_GBK" w:hAnsi="方正仿宋_GBK" w:eastAsia="方正仿宋_GBK" w:cs="方正仿宋_GBK"/>
                <w:spacing w:val="-7"/>
                <w:sz w:val="28"/>
                <w:szCs w:val="28"/>
                <w:lang w:val="en-US" w:eastAsia="zh-CN"/>
              </w:rPr>
              <w:t xml:space="preserve">                             2025 年 3 月 27  日</w:t>
            </w:r>
          </w:p>
        </w:tc>
      </w:tr>
      <w:tr w14:paraId="2CD54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829" w:type="dxa"/>
            <w:tcBorders>
              <w:top w:val="single" w:color="000000" w:sz="4" w:space="0"/>
              <w:left w:val="single" w:color="000000" w:sz="4" w:space="0"/>
              <w:bottom w:val="single" w:color="000000" w:sz="4" w:space="0"/>
              <w:right w:val="single" w:color="000000" w:sz="4" w:space="0"/>
            </w:tcBorders>
            <w:vAlign w:val="top"/>
          </w:tcPr>
          <w:p w14:paraId="54A30ADE">
            <w:pPr>
              <w:pStyle w:val="6"/>
              <w:spacing w:before="136" w:line="239" w:lineRule="auto"/>
              <w:ind w:left="497"/>
            </w:pPr>
            <w:r>
              <w:rPr>
                <w:spacing w:val="-3"/>
              </w:rPr>
              <w:t>联系人</w:t>
            </w:r>
          </w:p>
        </w:tc>
        <w:tc>
          <w:tcPr>
            <w:tcW w:w="1582" w:type="dxa"/>
            <w:tcBorders>
              <w:top w:val="single" w:color="000000" w:sz="4" w:space="0"/>
              <w:left w:val="single" w:color="000000" w:sz="4" w:space="0"/>
              <w:bottom w:val="single" w:color="000000" w:sz="4" w:space="0"/>
              <w:right w:val="single" w:color="000000" w:sz="4" w:space="0"/>
            </w:tcBorders>
            <w:vAlign w:val="top"/>
          </w:tcPr>
          <w:p w14:paraId="44045225">
            <w:pPr>
              <w:rPr>
                <w:rFonts w:ascii="Arial"/>
                <w:sz w:val="21"/>
              </w:rPr>
            </w:pPr>
            <w:r>
              <w:rPr>
                <w:rFonts w:hint="eastAsia" w:ascii="方正仿宋_GBK" w:hAnsi="方正仿宋_GBK" w:eastAsia="方正仿宋_GBK" w:cs="方正仿宋_GBK"/>
                <w:sz w:val="28"/>
                <w:szCs w:val="28"/>
                <w:lang w:val="en-US" w:eastAsia="zh-CN"/>
              </w:rPr>
              <w:t>秦廷富</w:t>
            </w:r>
          </w:p>
        </w:tc>
        <w:tc>
          <w:tcPr>
            <w:tcW w:w="809" w:type="dxa"/>
            <w:tcBorders>
              <w:top w:val="single" w:color="000000" w:sz="4" w:space="0"/>
              <w:left w:val="single" w:color="000000" w:sz="4" w:space="0"/>
              <w:bottom w:val="single" w:color="000000" w:sz="4" w:space="0"/>
              <w:right w:val="single" w:color="000000" w:sz="4" w:space="0"/>
            </w:tcBorders>
            <w:vAlign w:val="top"/>
          </w:tcPr>
          <w:p w14:paraId="1C8CAC56">
            <w:pPr>
              <w:pStyle w:val="6"/>
              <w:spacing w:before="136" w:line="239" w:lineRule="auto"/>
              <w:ind w:left="148"/>
            </w:pPr>
            <w:r>
              <w:rPr>
                <w:spacing w:val="-16"/>
              </w:rPr>
              <w:t>电话</w:t>
            </w:r>
          </w:p>
        </w:tc>
        <w:tc>
          <w:tcPr>
            <w:tcW w:w="2818" w:type="dxa"/>
            <w:gridSpan w:val="4"/>
            <w:tcBorders>
              <w:top w:val="single" w:color="000000" w:sz="4" w:space="0"/>
              <w:left w:val="single" w:color="000000" w:sz="4" w:space="0"/>
              <w:bottom w:val="single" w:color="000000" w:sz="4" w:space="0"/>
            </w:tcBorders>
            <w:vAlign w:val="top"/>
          </w:tcPr>
          <w:p w14:paraId="2908CD74">
            <w:pPr>
              <w:rPr>
                <w:rFonts w:hint="default" w:ascii="Arial" w:eastAsia="宋体"/>
                <w:sz w:val="21"/>
                <w:lang w:val="en-US" w:eastAsia="zh-CN"/>
              </w:rPr>
            </w:pPr>
            <w:r>
              <w:rPr>
                <w:rFonts w:hint="eastAsia" w:ascii="方正仿宋_GBK" w:hAnsi="方正仿宋_GBK" w:eastAsia="方正仿宋_GBK" w:cs="方正仿宋_GBK"/>
                <w:sz w:val="28"/>
                <w:szCs w:val="28"/>
                <w:lang w:val="en-US" w:eastAsia="zh-CN"/>
              </w:rPr>
              <w:t>18996320303</w:t>
            </w:r>
          </w:p>
        </w:tc>
        <w:tc>
          <w:tcPr>
            <w:tcW w:w="913" w:type="dxa"/>
            <w:tcBorders>
              <w:top w:val="single" w:color="000000" w:sz="4" w:space="0"/>
              <w:bottom w:val="single" w:color="000000" w:sz="4" w:space="0"/>
            </w:tcBorders>
            <w:vAlign w:val="top"/>
          </w:tcPr>
          <w:p w14:paraId="6FB0F10E">
            <w:pPr>
              <w:pStyle w:val="6"/>
              <w:spacing w:before="136" w:line="239" w:lineRule="auto"/>
              <w:ind w:left="137"/>
            </w:pPr>
            <w:r>
              <w:rPr>
                <w:spacing w:val="-7"/>
              </w:rPr>
              <w:t>手机</w:t>
            </w:r>
          </w:p>
        </w:tc>
        <w:tc>
          <w:tcPr>
            <w:tcW w:w="2401" w:type="dxa"/>
            <w:gridSpan w:val="2"/>
            <w:tcBorders>
              <w:top w:val="single" w:color="000000" w:sz="4" w:space="0"/>
              <w:bottom w:val="single" w:color="000000" w:sz="4" w:space="0"/>
              <w:right w:val="single" w:color="000000" w:sz="4" w:space="0"/>
            </w:tcBorders>
            <w:vAlign w:val="top"/>
          </w:tcPr>
          <w:p w14:paraId="5EDA6C39">
            <w:pPr>
              <w:rPr>
                <w:rFonts w:ascii="Arial"/>
                <w:sz w:val="21"/>
              </w:rPr>
            </w:pPr>
            <w:r>
              <w:rPr>
                <w:rFonts w:hint="eastAsia" w:ascii="方正仿宋_GBK" w:hAnsi="方正仿宋_GBK" w:eastAsia="方正仿宋_GBK" w:cs="方正仿宋_GBK"/>
                <w:sz w:val="28"/>
                <w:szCs w:val="28"/>
                <w:lang w:val="en-US" w:eastAsia="zh-CN"/>
              </w:rPr>
              <w:t>18996320303</w:t>
            </w:r>
          </w:p>
        </w:tc>
      </w:tr>
      <w:tr w14:paraId="5B02A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829" w:type="dxa"/>
            <w:tcBorders>
              <w:top w:val="single" w:color="000000" w:sz="4" w:space="0"/>
              <w:left w:val="single" w:color="000000" w:sz="4" w:space="0"/>
              <w:bottom w:val="single" w:color="000000" w:sz="4" w:space="0"/>
              <w:right w:val="single" w:color="000000" w:sz="4" w:space="0"/>
            </w:tcBorders>
            <w:vAlign w:val="top"/>
          </w:tcPr>
          <w:p w14:paraId="1892118E">
            <w:pPr>
              <w:pStyle w:val="6"/>
              <w:spacing w:before="70" w:line="206" w:lineRule="auto"/>
              <w:ind w:left="639"/>
            </w:pPr>
            <w:r>
              <w:rPr>
                <w:spacing w:val="-5"/>
              </w:rPr>
              <w:t>地址</w:t>
            </w:r>
          </w:p>
        </w:tc>
        <w:tc>
          <w:tcPr>
            <w:tcW w:w="5209" w:type="dxa"/>
            <w:gridSpan w:val="6"/>
            <w:tcBorders>
              <w:top w:val="single" w:color="000000" w:sz="4" w:space="0"/>
              <w:left w:val="single" w:color="000000" w:sz="4" w:space="0"/>
              <w:bottom w:val="single" w:color="000000" w:sz="4" w:space="0"/>
              <w:right w:val="single" w:color="000000" w:sz="4" w:space="0"/>
            </w:tcBorders>
            <w:vAlign w:val="top"/>
          </w:tcPr>
          <w:p w14:paraId="2E3F9DCD">
            <w:pPr>
              <w:rPr>
                <w:rFonts w:ascii="Arial"/>
                <w:sz w:val="21"/>
              </w:rPr>
            </w:pPr>
            <w:r>
              <w:rPr>
                <w:rFonts w:hint="eastAsia" w:ascii="宋体" w:hAnsi="宋体" w:cs="宋体"/>
                <w:b w:val="0"/>
                <w:bCs/>
                <w:kern w:val="0"/>
                <w:sz w:val="28"/>
                <w:szCs w:val="28"/>
                <w:lang w:val="en-US" w:eastAsia="zh-CN"/>
              </w:rPr>
              <w:t>重</w:t>
            </w:r>
            <w:r>
              <w:rPr>
                <w:rFonts w:hint="eastAsia" w:ascii="方正仿宋_GBK" w:hAnsi="方正仿宋_GBK" w:eastAsia="方正仿宋_GBK" w:cs="方正仿宋_GBK"/>
                <w:color w:val="000000"/>
                <w:sz w:val="28"/>
                <w:szCs w:val="28"/>
                <w:lang w:val="en-US" w:eastAsia="zh-CN"/>
              </w:rPr>
              <w:t>庆市北碚区南京路6号</w:t>
            </w:r>
          </w:p>
        </w:tc>
        <w:tc>
          <w:tcPr>
            <w:tcW w:w="913" w:type="dxa"/>
            <w:tcBorders>
              <w:top w:val="single" w:color="000000" w:sz="4" w:space="0"/>
              <w:left w:val="single" w:color="000000" w:sz="4" w:space="0"/>
              <w:bottom w:val="single" w:color="000000" w:sz="4" w:space="0"/>
              <w:right w:val="single" w:color="000000" w:sz="4" w:space="0"/>
            </w:tcBorders>
            <w:vAlign w:val="top"/>
          </w:tcPr>
          <w:p w14:paraId="44CB721C">
            <w:pPr>
              <w:pStyle w:val="6"/>
              <w:spacing w:before="70" w:line="206" w:lineRule="auto"/>
              <w:ind w:left="146"/>
            </w:pPr>
            <w:r>
              <w:rPr>
                <w:spacing w:val="-13"/>
              </w:rPr>
              <w:t>邮箱</w:t>
            </w:r>
          </w:p>
        </w:tc>
        <w:tc>
          <w:tcPr>
            <w:tcW w:w="2401" w:type="dxa"/>
            <w:gridSpan w:val="2"/>
            <w:tcBorders>
              <w:top w:val="single" w:color="000000" w:sz="4" w:space="0"/>
              <w:left w:val="single" w:color="000000" w:sz="4" w:space="0"/>
              <w:bottom w:val="single" w:color="000000" w:sz="4" w:space="0"/>
              <w:right w:val="single" w:color="000000" w:sz="4" w:space="0"/>
            </w:tcBorders>
            <w:vAlign w:val="top"/>
          </w:tcPr>
          <w:p w14:paraId="29DBB05E">
            <w:pPr>
              <w:pStyle w:val="6"/>
              <w:spacing w:before="136" w:line="239" w:lineRule="auto"/>
              <w:ind w:left="137"/>
              <w:rPr>
                <w:rFonts w:ascii="Arial"/>
                <w:sz w:val="21"/>
              </w:rPr>
            </w:pPr>
            <w:r>
              <w:rPr>
                <w:rFonts w:hint="eastAsia" w:ascii="方正仿宋_GBK" w:hAnsi="方正仿宋_GBK" w:eastAsia="方正仿宋_GBK" w:cs="方正仿宋_GBK"/>
                <w:snapToGrid w:val="0"/>
                <w:color w:val="000000"/>
                <w:kern w:val="0"/>
                <w:sz w:val="28"/>
                <w:szCs w:val="28"/>
                <w:lang w:val="en-US" w:eastAsia="zh-CN" w:bidi="ar-SA"/>
              </w:rPr>
              <w:t>12136861@qq.com</w:t>
            </w:r>
          </w:p>
        </w:tc>
      </w:tr>
    </w:tbl>
    <w:p w14:paraId="1CCC7B14">
      <w:pPr>
        <w:spacing w:line="97" w:lineRule="exact"/>
        <w:rPr>
          <w:rFonts w:ascii="Arial"/>
          <w:sz w:val="8"/>
        </w:rPr>
      </w:pPr>
    </w:p>
    <w:p w14:paraId="512B106A">
      <w:pPr>
        <w:spacing w:line="97" w:lineRule="exact"/>
        <w:rPr>
          <w:rFonts w:ascii="Arial" w:hAnsi="Arial" w:eastAsia="Arial" w:cs="Arial"/>
          <w:sz w:val="8"/>
          <w:szCs w:val="8"/>
        </w:rPr>
        <w:sectPr>
          <w:headerReference r:id="rId5" w:type="default"/>
          <w:footerReference r:id="rId6" w:type="default"/>
          <w:pgSz w:w="11906" w:h="16839"/>
          <w:pgMar w:top="1996" w:right="870" w:bottom="1956" w:left="672" w:header="1506" w:footer="1589" w:gutter="0"/>
          <w:cols w:space="720" w:num="1"/>
        </w:sectPr>
      </w:pPr>
    </w:p>
    <w:p w14:paraId="6F0C7A8A"/>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36981">
    <w:pPr>
      <w:spacing w:line="235" w:lineRule="auto"/>
      <w:ind w:left="583"/>
      <w:rPr>
        <w:rFonts w:ascii="宋体" w:hAnsi="宋体" w:eastAsia="宋体" w:cs="宋体"/>
        <w:sz w:val="28"/>
        <w:szCs w:val="28"/>
      </w:rPr>
    </w:pPr>
    <w:r>
      <w:rPr>
        <w:rFonts w:ascii="宋体" w:hAnsi="宋体" w:eastAsia="宋体" w:cs="宋体"/>
        <w:spacing w:val="-6"/>
        <w:sz w:val="28"/>
        <w:szCs w:val="28"/>
      </w:rPr>
      <w:t>—</w:t>
    </w:r>
    <w:r>
      <w:rPr>
        <w:rFonts w:ascii="宋体" w:hAnsi="宋体" w:eastAsia="宋体" w:cs="宋体"/>
        <w:spacing w:val="13"/>
        <w:sz w:val="28"/>
        <w:szCs w:val="28"/>
      </w:rPr>
      <w:t xml:space="preserve"> </w:t>
    </w:r>
    <w:r>
      <w:rPr>
        <w:rFonts w:ascii="宋体" w:hAnsi="宋体" w:eastAsia="宋体" w:cs="宋体"/>
        <w:spacing w:val="-6"/>
        <w:sz w:val="28"/>
        <w:szCs w:val="28"/>
      </w:rPr>
      <w:t>22</w:t>
    </w:r>
    <w:r>
      <w:rPr>
        <w:rFonts w:ascii="宋体" w:hAnsi="宋体" w:eastAsia="宋体" w:cs="宋体"/>
        <w:spacing w:val="9"/>
        <w:sz w:val="28"/>
        <w:szCs w:val="28"/>
      </w:rPr>
      <w:t xml:space="preserve"> </w:t>
    </w:r>
    <w:r>
      <w:rPr>
        <w:rFonts w:ascii="宋体" w:hAnsi="宋体" w:eastAsia="宋体" w:cs="宋体"/>
        <w:spacing w:val="-6"/>
        <w:sz w:val="28"/>
        <w:szCs w:val="2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C17739">
    <w:pPr>
      <w:spacing w:before="66" w:line="215" w:lineRule="auto"/>
      <w:ind w:left="607"/>
      <w:rPr>
        <w:rFonts w:ascii="Times New Roman" w:hAnsi="Times New Roman" w:eastAsia="Times New Roman" w:cs="Times New Roman"/>
        <w:sz w:val="31"/>
        <w:szCs w:val="31"/>
      </w:rPr>
    </w:pPr>
    <w:r>
      <w:rPr>
        <w:rFonts w:ascii="方正黑体_GBK" w:hAnsi="方正黑体_GBK" w:eastAsia="方正黑体_GBK" w:cs="方正黑体_GBK"/>
        <w:spacing w:val="-5"/>
        <w:sz w:val="31"/>
        <w:szCs w:val="31"/>
      </w:rPr>
      <w:t>附件</w:t>
    </w:r>
    <w:r>
      <w:rPr>
        <w:rFonts w:ascii="方正黑体_GBK" w:hAnsi="方正黑体_GBK" w:eastAsia="方正黑体_GBK" w:cs="方正黑体_GBK"/>
        <w:spacing w:val="10"/>
        <w:sz w:val="31"/>
        <w:szCs w:val="31"/>
      </w:rPr>
      <w:t xml:space="preserve"> </w:t>
    </w:r>
    <w:r>
      <w:rPr>
        <w:rFonts w:ascii="Times New Roman" w:hAnsi="Times New Roman" w:eastAsia="Times New Roman" w:cs="Times New Roman"/>
        <w:spacing w:val="-5"/>
        <w:sz w:val="31"/>
        <w:szCs w:val="31"/>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1E56A2"/>
    <w:rsid w:val="061055F3"/>
    <w:rsid w:val="1B201E19"/>
    <w:rsid w:val="1F2E4B0C"/>
    <w:rsid w:val="37114A24"/>
    <w:rsid w:val="3E67505C"/>
    <w:rsid w:val="3F1E56A2"/>
    <w:rsid w:val="44134CD1"/>
    <w:rsid w:val="58C906A2"/>
    <w:rsid w:val="5AB6394F"/>
    <w:rsid w:val="5DF932B8"/>
    <w:rsid w:val="63ED7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0"/>
    <w:pPr>
      <w:spacing w:after="120"/>
    </w:pPr>
    <w:rPr>
      <w:rFonts w:eastAsia="仿宋_GB2312" w:cs="Times New Roman"/>
      <w:sz w:val="32"/>
      <w:szCs w:val="24"/>
    </w:rPr>
  </w:style>
  <w:style w:type="character" w:styleId="5">
    <w:name w:val="Hyperlink"/>
    <w:basedOn w:val="4"/>
    <w:qFormat/>
    <w:uiPriority w:val="0"/>
    <w:rPr>
      <w:color w:val="0000FF"/>
      <w:u w:val="single"/>
    </w:rPr>
  </w:style>
  <w:style w:type="paragraph" w:customStyle="1" w:styleId="6">
    <w:name w:val="Table Text"/>
    <w:basedOn w:val="1"/>
    <w:semiHidden/>
    <w:qFormat/>
    <w:uiPriority w:val="0"/>
    <w:rPr>
      <w:rFonts w:ascii="方正黑体_GBK" w:hAnsi="方正黑体_GBK" w:eastAsia="方正黑体_GBK" w:cs="方正黑体_GBK"/>
      <w:sz w:val="28"/>
      <w:szCs w:val="28"/>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1040</Words>
  <Characters>1495</Characters>
  <Lines>0</Lines>
  <Paragraphs>0</Paragraphs>
  <TotalTime>1</TotalTime>
  <ScaleCrop>false</ScaleCrop>
  <LinksUpToDate>false</LinksUpToDate>
  <CharactersWithSpaces>1582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2025-03-24T23:51:00Z</dcterms:created>
  <dc:creator>富哥</dc:creator>
  <cp:lastModifiedBy>浅浅</cp:lastModifiedBy>
  <dcterms:modified xsi:type="dcterms:W3CDTF">2025-03-26T02:09:09Z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E7DCB69E837C4F46BBD8190E8E55BF93_11</vt:lpwstr>
  </property>
  <property fmtid="{D5CDD505-2E9C-101B-9397-08002B2CF9AE}" pid="4" name="KSOTemplateDocerSaveRecord">
    <vt:lpwstr>eyJoZGlkIjoiNTU2NGNhYjE5N2E3ZGMzY2ZkOGE3ZjliMTlkNjg4MmQiLCJ1c2VySWQiOiI0Mjg1MTQ1OTAifQ==</vt:lpwstr>
  </property>
</Properties>
</file>