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8A5E" w14:textId="77777777" w:rsidR="00D547B2" w:rsidRDefault="00D547B2" w:rsidP="00D547B2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  <w:r>
        <w:rPr>
          <w:rFonts w:ascii="方正黑体_GBK" w:eastAsia="方正黑体_GBK" w:hAnsi="Times New Roman" w:cs="仿宋" w:hint="eastAsia"/>
          <w:sz w:val="33"/>
          <w:szCs w:val="33"/>
        </w:rPr>
        <w:t>附件1</w:t>
      </w:r>
    </w:p>
    <w:p w14:paraId="6859197A" w14:textId="77777777" w:rsidR="00D547B2" w:rsidRDefault="00D547B2" w:rsidP="00D547B2">
      <w:pPr>
        <w:spacing w:line="578" w:lineRule="exact"/>
        <w:jc w:val="center"/>
        <w:rPr>
          <w:rFonts w:eastAsia="方正小标宋_GBK" w:hint="eastAsia"/>
          <w:bCs/>
          <w:sz w:val="44"/>
          <w:szCs w:val="44"/>
        </w:rPr>
      </w:pPr>
      <w:r w:rsidRPr="00A270C6">
        <w:rPr>
          <w:rFonts w:eastAsia="方正小标宋_GBK" w:hint="eastAsia"/>
          <w:bCs/>
          <w:sz w:val="44"/>
          <w:szCs w:val="44"/>
        </w:rPr>
        <w:t>中共重庆市注册会计师资产评估师行业</w:t>
      </w:r>
    </w:p>
    <w:p w14:paraId="3D335BBA" w14:textId="77777777" w:rsidR="00D547B2" w:rsidRDefault="00D547B2" w:rsidP="00D547B2">
      <w:pPr>
        <w:spacing w:line="578" w:lineRule="exact"/>
        <w:jc w:val="center"/>
        <w:rPr>
          <w:rFonts w:eastAsia="方正小标宋_GBK" w:hint="eastAsia"/>
          <w:bCs/>
          <w:sz w:val="44"/>
          <w:szCs w:val="44"/>
        </w:rPr>
      </w:pPr>
      <w:r w:rsidRPr="00A270C6">
        <w:rPr>
          <w:rFonts w:eastAsia="方正小标宋_GBK" w:hint="eastAsia"/>
          <w:bCs/>
          <w:sz w:val="44"/>
          <w:szCs w:val="44"/>
        </w:rPr>
        <w:t>第四次代表大会代表</w:t>
      </w:r>
      <w:r>
        <w:rPr>
          <w:rFonts w:eastAsia="方正小标宋_GBK" w:hint="eastAsia"/>
          <w:bCs/>
          <w:sz w:val="44"/>
          <w:szCs w:val="44"/>
        </w:rPr>
        <w:t>名单</w:t>
      </w:r>
    </w:p>
    <w:p w14:paraId="7652B274" w14:textId="77777777" w:rsidR="00D547B2" w:rsidRPr="001607EF" w:rsidRDefault="00D547B2" w:rsidP="00D547B2">
      <w:pPr>
        <w:spacing w:afterLines="50" w:after="156" w:line="578" w:lineRule="exact"/>
        <w:jc w:val="center"/>
        <w:rPr>
          <w:rFonts w:ascii="方正楷体_GBK" w:eastAsia="方正楷体_GBK" w:hint="eastAsia"/>
          <w:sz w:val="33"/>
          <w:szCs w:val="33"/>
        </w:rPr>
      </w:pPr>
      <w:r w:rsidRPr="001607EF">
        <w:rPr>
          <w:rFonts w:ascii="方正楷体_GBK" w:eastAsia="方正楷体_GBK" w:hint="eastAsia"/>
          <w:sz w:val="33"/>
          <w:szCs w:val="33"/>
        </w:rPr>
        <w:t>（共118人，女性代表54人，男性代表65人）</w:t>
      </w:r>
    </w:p>
    <w:p w14:paraId="5D94FBB5" w14:textId="77777777" w:rsidR="00D547B2" w:rsidRPr="002E2BFA" w:rsidRDefault="00D547B2" w:rsidP="00D547B2">
      <w:pPr>
        <w:spacing w:line="20" w:lineRule="exact"/>
        <w:rPr>
          <w:rFonts w:ascii="方正仿宋_GBK" w:eastAsia="方正仿宋_GBK" w:hint="eastAsia"/>
          <w:sz w:val="18"/>
          <w:szCs w:val="18"/>
        </w:rPr>
      </w:pPr>
    </w:p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1101"/>
        <w:gridCol w:w="1542"/>
        <w:gridCol w:w="967"/>
        <w:gridCol w:w="5174"/>
      </w:tblGrid>
      <w:tr w:rsidR="00D547B2" w14:paraId="6F2BD4C3" w14:textId="77777777" w:rsidTr="004E3A86">
        <w:trPr>
          <w:trHeight w:val="477"/>
        </w:trPr>
        <w:tc>
          <w:tcPr>
            <w:tcW w:w="1101" w:type="dxa"/>
            <w:vAlign w:val="center"/>
          </w:tcPr>
          <w:p w14:paraId="37893A6D" w14:textId="77777777" w:rsidR="00D547B2" w:rsidRDefault="00D547B2" w:rsidP="004E3A86">
            <w:pPr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542" w:type="dxa"/>
            <w:vAlign w:val="center"/>
          </w:tcPr>
          <w:p w14:paraId="2693421D" w14:textId="77777777" w:rsidR="00D547B2" w:rsidRDefault="00D547B2" w:rsidP="004E3A86">
            <w:pPr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vAlign w:val="center"/>
          </w:tcPr>
          <w:p w14:paraId="7A5C1631" w14:textId="77777777" w:rsidR="00D547B2" w:rsidRDefault="00D547B2" w:rsidP="004E3A86">
            <w:pPr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5174" w:type="dxa"/>
            <w:vAlign w:val="center"/>
          </w:tcPr>
          <w:p w14:paraId="39CC56D4" w14:textId="77777777" w:rsidR="00D547B2" w:rsidRDefault="00D547B2" w:rsidP="004E3A86">
            <w:pPr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所在单位</w:t>
            </w:r>
          </w:p>
        </w:tc>
      </w:tr>
      <w:tr w:rsidR="00D547B2" w14:paraId="20BD1027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7F8E1D3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A02F7C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龙文虎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EE88DC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vAlign w:val="center"/>
          </w:tcPr>
          <w:p w14:paraId="2A94924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天健会计师事务所重庆党委</w:t>
            </w:r>
          </w:p>
        </w:tc>
      </w:tr>
      <w:tr w:rsidR="00D547B2" w14:paraId="39726D42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102177E5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F0149D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李青龙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7B433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vAlign w:val="center"/>
          </w:tcPr>
          <w:p w14:paraId="56CE0A6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0A82ABC9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75D65444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A6BA5F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龙明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ECBF3B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vAlign w:val="center"/>
          </w:tcPr>
          <w:p w14:paraId="01508EC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0A41F4A3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5204EDAD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21ED8E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理科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474105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vAlign w:val="center"/>
          </w:tcPr>
          <w:p w14:paraId="43A41EE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4D128BDF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1F52C298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5000F9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许静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2E6313E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vAlign w:val="center"/>
          </w:tcPr>
          <w:p w14:paraId="29FF956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13A219DE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5B8CB77C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068093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杨溯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7236051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vAlign w:val="center"/>
          </w:tcPr>
          <w:p w14:paraId="1D6DAD6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79BCDE95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4CC71E2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DDBD8F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牛景亮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461E602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vAlign w:val="center"/>
          </w:tcPr>
          <w:p w14:paraId="165C9B4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2AD5D6C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5DB3EF64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AF3B38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葛明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3A567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vAlign w:val="center"/>
          </w:tcPr>
          <w:p w14:paraId="2313338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德勤华永会计师事务所重庆分所党委</w:t>
            </w:r>
          </w:p>
        </w:tc>
      </w:tr>
      <w:tr w:rsidR="00D547B2" w14:paraId="5F0E3070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3FE5D0BA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E8536E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王婧雯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79812C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vAlign w:val="center"/>
          </w:tcPr>
          <w:p w14:paraId="70148A6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29043E4A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3E651A5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7AF894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秦钧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3431C88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vAlign w:val="center"/>
          </w:tcPr>
          <w:p w14:paraId="74E5A55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00717169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22D66E55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753775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黎娜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817055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vAlign w:val="center"/>
          </w:tcPr>
          <w:p w14:paraId="2635FE8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4C162DFA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1B1874C1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443DF0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郭一冰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ACF65B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vAlign w:val="center"/>
          </w:tcPr>
          <w:p w14:paraId="517D399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5957C68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09EEBE1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70046C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A773B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vAlign w:val="center"/>
          </w:tcPr>
          <w:p w14:paraId="430F1B4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23CB91FC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42D27BEC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FE8D3E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刘媛媛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16A74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vAlign w:val="center"/>
          </w:tcPr>
          <w:p w14:paraId="7A1C1E8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4C702295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53AC36E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0C32B4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张辅辙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2A5F800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vAlign w:val="center"/>
          </w:tcPr>
          <w:p w14:paraId="2CBF92D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大信会计师事务所重庆分所党总支</w:t>
            </w:r>
          </w:p>
        </w:tc>
      </w:tr>
      <w:tr w:rsidR="00D547B2" w14:paraId="71AEC368" w14:textId="77777777" w:rsidTr="004E3A86">
        <w:trPr>
          <w:trHeight w:val="397"/>
        </w:trPr>
        <w:tc>
          <w:tcPr>
            <w:tcW w:w="1101" w:type="dxa"/>
            <w:vAlign w:val="center"/>
          </w:tcPr>
          <w:p w14:paraId="04EB92FC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C7293C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刘先利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9B348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vAlign w:val="center"/>
          </w:tcPr>
          <w:p w14:paraId="073AB14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1205B2DC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88B60D8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60F263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罗晓龙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E3B085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79BAE59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0BD30EE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FAB6AF9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E33D67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杨利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5B8089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102F90C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15D7BA67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3AEF3BC9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6D56AA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艾德彬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4688FC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7A61D28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156CC3AD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016BE0A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385371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李萍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9F1C5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4B0EE4C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立信会计师事务所重庆分所党总支</w:t>
            </w:r>
          </w:p>
        </w:tc>
      </w:tr>
      <w:tr w:rsidR="00D547B2" w14:paraId="09F3127F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89B7B99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FE1557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唐湘衡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129817D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6FD643C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46A2674D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D194683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DB2E82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袁丁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8114D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7A09021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237F769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F61D64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767464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王文娟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000DB4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1BE819F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2477AFC8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81B4E3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A944A0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李俊峰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5E7E0C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0BA7190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2099F22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E9F52C4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136EB2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2E797E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9BC1C6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所在单位</w:t>
            </w:r>
          </w:p>
        </w:tc>
      </w:tr>
      <w:tr w:rsidR="00D547B2" w14:paraId="04459CD7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CEAD8F8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8927B0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蒙高原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686D30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0D5B57D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重庆康华会计师事务所党总支</w:t>
            </w:r>
          </w:p>
        </w:tc>
      </w:tr>
      <w:tr w:rsidR="00D547B2" w14:paraId="0A056C18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D9E8D63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6A3126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罗建华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0550E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5BFCBDA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28DD0F8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D108AD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EAA534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万先进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774AE04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0E8BEBA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127BCA3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3A8C8E4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D2FA46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何春明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7C3BC0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5B10DE2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673EE65B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C7C88B6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095A39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唐善明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77B243F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0CE5CEE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2F6087B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3180F9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D1C031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侯黎明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6AEF8A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7185BEC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信永中和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会计师事务所重庆分所党支部</w:t>
            </w:r>
          </w:p>
        </w:tc>
      </w:tr>
      <w:tr w:rsidR="00D547B2" w14:paraId="1AF1F603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3B02523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78D6A0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鲁磊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728B4B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7FA93F6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4457053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F778F5B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8C36DB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詹麟玉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C553FF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2D8437A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05CE2C04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96FCDC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135E0A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陈星国华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7AF8113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19B9BE8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63F8AC35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17B3E1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008D6E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唐义和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E288B9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24802AD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6EF9039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5F3643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559631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童文光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3AFE3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4F363E1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天职国际会计师事务所重庆分所党支部</w:t>
            </w:r>
          </w:p>
        </w:tc>
      </w:tr>
      <w:tr w:rsidR="00D547B2" w14:paraId="4006D880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20AF013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8A8E27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刘宗磊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203E53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4A7D327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242C16BA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1AC8056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1C45B4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王小芬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4EE8C2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5E84B54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6F89A727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A70A98C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F2540B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张科金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33318D8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0F0FE32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审众环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会计师事务所重庆分所党支部</w:t>
            </w:r>
          </w:p>
        </w:tc>
      </w:tr>
      <w:tr w:rsidR="00D547B2" w14:paraId="5EC6C73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EDE8386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968650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罗楠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4F7891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27540EC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422E60D0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AD4B524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D35CFB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刘茜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46F5F3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2FA403B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194CCF4B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844D84B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42A68B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廖文均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A0052E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79785B2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重庆大华会计师事务所党支部</w:t>
            </w:r>
          </w:p>
        </w:tc>
      </w:tr>
      <w:tr w:rsidR="00D547B2" w14:paraId="436AEA0D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32B91CA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28E0E0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马明敏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EBD4C6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5F29032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68E79960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7A1CA5D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4DD433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王琳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768E23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5DBAF8C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重庆市注册会计师服务中心党支部</w:t>
            </w:r>
          </w:p>
        </w:tc>
      </w:tr>
      <w:tr w:rsidR="00D547B2" w14:paraId="4500503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7F3EDF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3FCDA6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曾志勇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53415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12FE689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7E7D824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3812072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6A92D5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廖伟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33D826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29C17A4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鹏盛会计师事务所重庆分所党支部</w:t>
            </w:r>
          </w:p>
        </w:tc>
      </w:tr>
      <w:tr w:rsidR="00D547B2" w14:paraId="2066D758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FFB1736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EB6488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韩杰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420A7CE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2766736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0C01E48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4600E08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407123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刘和平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E5187A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48CD6E0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天衡会计师事务所重庆分所党支部</w:t>
            </w:r>
          </w:p>
        </w:tc>
      </w:tr>
      <w:tr w:rsidR="00D547B2" w14:paraId="390D654D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3FA89915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205A18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李攀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6D11BAC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5C36B01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2614D7A0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1F40EB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AE66BB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陈明辉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4BEF30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7C7EC33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中准会计师事务所重庆分所党支部</w:t>
            </w:r>
          </w:p>
        </w:tc>
      </w:tr>
      <w:tr w:rsidR="00D547B2" w14:paraId="244DFA78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8A0CE4D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C1703C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赵森林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9F92F7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279F460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5D1A6C13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E8EA07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0AECB0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何苍涛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6CAF7E3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238915E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重庆金地资产评估公司党支部</w:t>
            </w:r>
          </w:p>
        </w:tc>
      </w:tr>
      <w:tr w:rsidR="00D547B2" w14:paraId="4AC1F891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9B10C56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8332D9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李慧妍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E69A8D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1680156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7A12376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E69BEF3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9CF35D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代远盛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50359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3925CC0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重庆道尔敦会计师事务所党支部</w:t>
            </w:r>
          </w:p>
        </w:tc>
      </w:tr>
      <w:tr w:rsidR="00D547B2" w14:paraId="336D944D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7E3A5E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3619B1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齐晓钟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869B7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7106F83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AF7EBF5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DDF0F8A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63D22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D815A9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67E00F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所在单位</w:t>
            </w:r>
          </w:p>
        </w:tc>
      </w:tr>
      <w:tr w:rsidR="00D547B2" w14:paraId="73797B34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423E2E1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FC3B98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甘立凯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2B0C66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22B777B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友资产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评估公司党支部</w:t>
            </w:r>
          </w:p>
        </w:tc>
      </w:tr>
      <w:tr w:rsidR="00D547B2" w14:paraId="2A1DD31A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6786929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46719B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刘长勇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251864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2C99FA2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48CD74B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53863BC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F57149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赵拴锋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7ABDB0E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5A389C3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百年通冠会计师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事务所党支部</w:t>
            </w:r>
          </w:p>
        </w:tc>
      </w:tr>
      <w:tr w:rsidR="00D547B2" w14:paraId="24907938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D02A988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A2E8A3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利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79489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15E2457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8C9CB7C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58724A5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C95BCD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郑长英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577A30F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05B62C2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重庆龙源会计师事务所党支部</w:t>
            </w:r>
          </w:p>
        </w:tc>
      </w:tr>
      <w:tr w:rsidR="00D547B2" w14:paraId="183A466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309027AB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54E99D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廖红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371D62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5132783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4D81390E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EAB72ED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264A69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高飞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A57ED6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2A3BA6F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重庆金翰会计师事务所党支部</w:t>
            </w:r>
          </w:p>
        </w:tc>
      </w:tr>
      <w:tr w:rsidR="00D547B2" w14:paraId="7F5CD81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176BA6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2DB00D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李得民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6BB8A0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73AAED4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5935122E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7DABF6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DED8C3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危礼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6D27E8F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2F227D7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重庆和勤会计师事务所党支部</w:t>
            </w:r>
          </w:p>
        </w:tc>
      </w:tr>
      <w:tr w:rsidR="00D547B2" w14:paraId="27E3DB7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4074C85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70F740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谭玲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6E388C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1203691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68BD7B84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B666573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24EE01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卢佳蓉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6F7C12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59BAA7A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重庆汇丰评估公司党支部</w:t>
            </w:r>
          </w:p>
        </w:tc>
      </w:tr>
      <w:tr w:rsidR="00D547B2" w14:paraId="7E89DDF9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838615A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5FB90D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周萍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EF0451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3297A46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1DA0E4CF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A159744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958BE4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刘军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C889AE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7FACA77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重庆华西会计师事务所党支部</w:t>
            </w:r>
          </w:p>
        </w:tc>
      </w:tr>
      <w:tr w:rsidR="00D547B2" w14:paraId="083839D5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076A0C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201F7D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唐玉军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08E946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38E0195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16173674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00F481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54D7E8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赵勇军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FC221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5BB3A6E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四川华信会计师事务所重庆分所党支部</w:t>
            </w:r>
          </w:p>
        </w:tc>
      </w:tr>
      <w:tr w:rsidR="00D547B2" w14:paraId="0E5094E5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390B2A5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12227C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艾莉莎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65BD95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0CAE1B0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708C76A4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46CE07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FED30A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吴全令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6970E35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2ACF5F6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重庆顺达会计师事务所党支部</w:t>
            </w:r>
          </w:p>
        </w:tc>
      </w:tr>
      <w:tr w:rsidR="00D547B2" w14:paraId="6C02D76D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7B06B8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61B421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向军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C235F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7B9DB3A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67CC25A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40F59D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BF7A1C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聂树林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606C42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4CA0237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重庆华信会计师事务所党支部</w:t>
            </w:r>
          </w:p>
        </w:tc>
      </w:tr>
      <w:tr w:rsidR="00D547B2" w14:paraId="67D67CF7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B38CCC9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D152FE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周兴河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DBBEE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7937AC3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29B8FEB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A84F88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403DD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陈岚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9174A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7034840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重庆中鼎会计师事务所党支部</w:t>
            </w:r>
          </w:p>
        </w:tc>
      </w:tr>
      <w:tr w:rsidR="00D547B2" w14:paraId="1ED1A76B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390FAE88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9A7764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蒋洪梅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70E6E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3E56B10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3663B364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C1079DA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F1F930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蔡月波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5991D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 w:val="restart"/>
            <w:shd w:val="clear" w:color="auto" w:fill="auto"/>
            <w:vAlign w:val="center"/>
          </w:tcPr>
          <w:p w14:paraId="4C3C0A4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大华会计师事务所重庆分所党支部</w:t>
            </w:r>
          </w:p>
        </w:tc>
      </w:tr>
      <w:tr w:rsidR="00D547B2" w14:paraId="5832997B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9E5DC7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248AD7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史川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6933399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vMerge/>
            <w:shd w:val="clear" w:color="auto" w:fill="auto"/>
            <w:vAlign w:val="center"/>
          </w:tcPr>
          <w:p w14:paraId="6D36539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D547B2" w14:paraId="5D4D5921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836EFC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E9A8FC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蒙华文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A8B566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E7EB0B0" w14:textId="77777777" w:rsidR="00D547B2" w:rsidRPr="004377D7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重庆勤业会计师事务所党支部</w:t>
            </w:r>
          </w:p>
        </w:tc>
      </w:tr>
      <w:tr w:rsidR="00D547B2" w14:paraId="745E9E41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B61374D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B938FE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石洪强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703EEA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CE83C4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重庆铭鸿金全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会计师事务所党支部</w:t>
            </w:r>
          </w:p>
        </w:tc>
      </w:tr>
      <w:tr w:rsidR="00D547B2" w14:paraId="680BC61F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CEA11A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AB539F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廖世玲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57DBF6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423AF6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重庆宏岭会计师事务所党支部</w:t>
            </w:r>
          </w:p>
        </w:tc>
      </w:tr>
      <w:tr w:rsidR="00D547B2" w14:paraId="4F16316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6BC81B5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8C8CC8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陈诚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A5C283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C7FD4D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重庆普华会计师事务所党支部</w:t>
            </w:r>
          </w:p>
        </w:tc>
      </w:tr>
      <w:tr w:rsidR="00D547B2" w14:paraId="58E35FD9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171ED80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AB0FA0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吴云盼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6273BC2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D06CC9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重庆大信资产评估公司党支部</w:t>
            </w:r>
          </w:p>
        </w:tc>
      </w:tr>
      <w:tr w:rsidR="00D547B2" w14:paraId="654DE05A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5E0DB01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E3E80A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但平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DAE8A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2F1C21E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重庆金典会计师事务所党支部</w:t>
            </w:r>
          </w:p>
        </w:tc>
      </w:tr>
      <w:tr w:rsidR="00D547B2" w14:paraId="31913C2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7A4CE6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8906E3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7DFF6A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605A4D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所在单位</w:t>
            </w:r>
          </w:p>
        </w:tc>
      </w:tr>
      <w:tr w:rsidR="00D547B2" w14:paraId="1F834627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BBD3D3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5E1744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熊模霞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05362B0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A1D424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重庆华税会计师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事务所党支部</w:t>
            </w:r>
          </w:p>
        </w:tc>
      </w:tr>
      <w:tr w:rsidR="00D547B2" w14:paraId="405E246C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A2702CA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5A2B0D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王国蓉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66D71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D563C9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重庆远道会计师事务所党支部</w:t>
            </w:r>
          </w:p>
        </w:tc>
      </w:tr>
      <w:tr w:rsidR="00D547B2" w14:paraId="7F3D0E21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6A8215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B140C3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赵书阳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3B24FBA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4D6606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中汇会计师事务所重庆分所党支部</w:t>
            </w:r>
          </w:p>
        </w:tc>
      </w:tr>
      <w:tr w:rsidR="00D547B2" w14:paraId="7F8902F9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4540976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6FBEF4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邓勇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A17307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36AC000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重庆笃信会计师事务所党支部</w:t>
            </w:r>
          </w:p>
        </w:tc>
      </w:tr>
      <w:tr w:rsidR="00D547B2" w14:paraId="5CC350F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643F7C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88567B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陈红琼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E953F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247EFB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重庆万隆方正会计师事务所党支部</w:t>
            </w:r>
          </w:p>
        </w:tc>
      </w:tr>
      <w:tr w:rsidR="00D547B2" w14:paraId="0D14C219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C05CA4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52DE8A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张琳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420C0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9D35FF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渝佳资产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评估公司党支部</w:t>
            </w:r>
          </w:p>
        </w:tc>
      </w:tr>
      <w:tr w:rsidR="00D547B2" w14:paraId="19FFA4FB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067043C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B1A52C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刘宗苓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BE591B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3115523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重庆德硕会计师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事务所党支部</w:t>
            </w:r>
          </w:p>
        </w:tc>
      </w:tr>
      <w:tr w:rsidR="00D547B2" w14:paraId="71BF4E2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F68EFF8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7CB058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段媛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A0502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B2EE97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重庆金算会计师事务所党支部</w:t>
            </w:r>
          </w:p>
        </w:tc>
      </w:tr>
      <w:tr w:rsidR="00D547B2" w14:paraId="0F396C0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325F26D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1D22BB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杨承赞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26E40FC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63F234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重庆展华会计师事务所党支部</w:t>
            </w:r>
          </w:p>
        </w:tc>
      </w:tr>
      <w:tr w:rsidR="00D547B2" w14:paraId="5F47CAD7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8F13CF4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9BC274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王中欣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3B589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9C32AA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重庆中应成会计师事务所党支部</w:t>
            </w:r>
          </w:p>
        </w:tc>
      </w:tr>
      <w:tr w:rsidR="00D547B2" w14:paraId="1F7996D3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03D7E35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21FAAD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曾钰耀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3EAEAE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66427B1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重庆融矿资产评估公司党支部</w:t>
            </w:r>
          </w:p>
        </w:tc>
      </w:tr>
      <w:tr w:rsidR="00D547B2" w14:paraId="2C80EED8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69BD23B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2DCD00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肖章斌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C25E8B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55DD9F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渝汇资产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评估公司党支部</w:t>
            </w:r>
          </w:p>
        </w:tc>
      </w:tr>
      <w:tr w:rsidR="00D547B2" w14:paraId="0610AA4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9579AD3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0DB7FFE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梁心月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FCA305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6AACE66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致同会计师事务所重庆分所党支部</w:t>
            </w:r>
          </w:p>
        </w:tc>
      </w:tr>
      <w:tr w:rsidR="00D547B2" w14:paraId="11D6ADA5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860647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4FB15C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李劲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F803AE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55FA8A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重庆清源会计师事务所党支部</w:t>
            </w:r>
          </w:p>
        </w:tc>
      </w:tr>
      <w:tr w:rsidR="00D547B2" w14:paraId="14794C5B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3D060A4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C185B4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宋明珠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729B9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60C8DAA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重庆天兴会计师事务所党支部</w:t>
            </w:r>
          </w:p>
        </w:tc>
      </w:tr>
      <w:tr w:rsidR="00D547B2" w14:paraId="25C75321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C72F310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0E3628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沙毅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1E4804A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BE831B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重庆永信会计师事务所党支部</w:t>
            </w:r>
          </w:p>
        </w:tc>
      </w:tr>
      <w:tr w:rsidR="00D547B2" w14:paraId="50E5B0E6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ACCEE2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2DA48B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杨天锋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1B24141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2242D2B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康会计师事务所党支部</w:t>
            </w:r>
          </w:p>
        </w:tc>
      </w:tr>
      <w:tr w:rsidR="00D547B2" w14:paraId="173F40B8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6C03F13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840755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陈骥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BE3A39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3706B44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会计师事务所党支部</w:t>
            </w:r>
          </w:p>
        </w:tc>
      </w:tr>
      <w:tr w:rsidR="00D547B2" w14:paraId="4DD84C09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0A29168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7B1365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方湘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547DC53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80408F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恒禾资产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评估公司党支部</w:t>
            </w:r>
          </w:p>
        </w:tc>
      </w:tr>
      <w:tr w:rsidR="00D547B2" w14:paraId="4A130271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DE9D58D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EB26BB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乐宝泉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DB687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543189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4377D7"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中兴财光华会计师事务所重庆分所党支部</w:t>
            </w:r>
          </w:p>
        </w:tc>
      </w:tr>
      <w:tr w:rsidR="00D547B2" w14:paraId="10184C0D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6517B9F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F00630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肖雪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CE4867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6088664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永拓会计师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事务所重庆分所党支部</w:t>
            </w:r>
          </w:p>
        </w:tc>
      </w:tr>
      <w:tr w:rsidR="00D547B2" w14:paraId="322623E4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F2A3829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1B9418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琅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1B13C092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FCF636D" w14:textId="77777777" w:rsidR="00D547B2" w:rsidRPr="004377D7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道会计师事务所党支部</w:t>
            </w:r>
          </w:p>
        </w:tc>
      </w:tr>
      <w:tr w:rsidR="00D547B2" w14:paraId="2FB951C4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C3BACC1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85F5A8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徐开贤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20D4F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0F97057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重庆山秀会计师事务所党支部</w:t>
            </w:r>
          </w:p>
        </w:tc>
      </w:tr>
      <w:tr w:rsidR="00D547B2" w14:paraId="0BCC8341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382942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379C49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邓联容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1772EB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448114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重庆立信会计师事务所党支部</w:t>
            </w:r>
          </w:p>
        </w:tc>
      </w:tr>
      <w:tr w:rsidR="00D547B2" w14:paraId="1E6B263E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3FD404CB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3C8B1B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全洁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0556AEB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697A932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重庆海特会计师事务所党支部</w:t>
            </w:r>
          </w:p>
        </w:tc>
      </w:tr>
      <w:tr w:rsidR="00D547B2" w14:paraId="1CE9CAFE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FA6D66B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E7C7BB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杨友明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A237A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623EC3C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重庆海平会计师事务所党支部</w:t>
            </w:r>
          </w:p>
        </w:tc>
      </w:tr>
      <w:tr w:rsidR="00D547B2" w14:paraId="1807F6C3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01D2500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92149B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李容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D15CDB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2881D65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重庆华太会计师事务所党支部</w:t>
            </w:r>
          </w:p>
        </w:tc>
      </w:tr>
      <w:tr w:rsidR="00D547B2" w14:paraId="63738669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4924AB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B48367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曾晓娇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1C5DC4ED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458885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瑞升资产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评估公司党支部</w:t>
            </w:r>
          </w:p>
        </w:tc>
      </w:tr>
      <w:tr w:rsidR="00D547B2" w14:paraId="665C34E9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61F8604E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0937B5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盛琳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04EF5468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6C85DC2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重庆瑞赢会计师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事务所党支部</w:t>
            </w:r>
          </w:p>
        </w:tc>
      </w:tr>
      <w:tr w:rsidR="00D547B2" w14:paraId="6AB5E9CB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7A66C002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2E1061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韩剑学</w:t>
            </w:r>
            <w:proofErr w:type="gramEnd"/>
          </w:p>
        </w:tc>
        <w:tc>
          <w:tcPr>
            <w:tcW w:w="967" w:type="dxa"/>
            <w:shd w:val="clear" w:color="auto" w:fill="auto"/>
            <w:vAlign w:val="center"/>
          </w:tcPr>
          <w:p w14:paraId="1DB443E7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279DC5B1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重庆永和会计师事务所党支部</w:t>
            </w:r>
          </w:p>
        </w:tc>
      </w:tr>
      <w:tr w:rsidR="00D547B2" w14:paraId="18350681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5FD7106C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89DECD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945D6F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FD136E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所在单位</w:t>
            </w:r>
          </w:p>
        </w:tc>
      </w:tr>
      <w:tr w:rsidR="00D547B2" w14:paraId="3CE04C00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454745A0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A46DEE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聂世春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BE1D3E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18A2CA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弘力资产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评估公司党支部</w:t>
            </w:r>
          </w:p>
        </w:tc>
      </w:tr>
      <w:tr w:rsidR="00D547B2" w14:paraId="534B7637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03D07877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FAA2640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王裴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8A47DA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6CF377E5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重庆众力资产评估公司党支部</w:t>
            </w:r>
          </w:p>
        </w:tc>
      </w:tr>
      <w:tr w:rsidR="00D547B2" w14:paraId="57709592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102F6B9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9BFC969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万姝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D9E8F7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6F1DB23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4377D7"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毕马威华</w:t>
            </w:r>
            <w:proofErr w:type="gramStart"/>
            <w:r w:rsidRPr="004377D7"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振</w:t>
            </w:r>
            <w:proofErr w:type="gramEnd"/>
            <w:r w:rsidRPr="004377D7"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会计师事务所重庆分所党支部</w:t>
            </w:r>
          </w:p>
        </w:tc>
      </w:tr>
      <w:tr w:rsidR="00D547B2" w14:paraId="1C58A1EC" w14:textId="77777777" w:rsidTr="004E3A86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1526E34D" w14:textId="77777777" w:rsidR="00D547B2" w:rsidRDefault="00D547B2" w:rsidP="004E3A86">
            <w:pPr>
              <w:spacing w:line="3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FEAAB9C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中喜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C640B6" w14:textId="77777777" w:rsidR="00D547B2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男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28AD5312" w14:textId="77777777" w:rsidR="00D547B2" w:rsidRPr="004377D7" w:rsidRDefault="00D547B2" w:rsidP="004E3A86">
            <w:pPr>
              <w:spacing w:line="340" w:lineRule="exact"/>
              <w:jc w:val="center"/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重庆五联会计师事务所党支部</w:t>
            </w:r>
          </w:p>
        </w:tc>
      </w:tr>
    </w:tbl>
    <w:p w14:paraId="0F48A00C" w14:textId="77777777" w:rsidR="00D547B2" w:rsidRPr="002648CD" w:rsidRDefault="00D547B2" w:rsidP="00D547B2">
      <w:pPr>
        <w:rPr>
          <w:rFonts w:hint="eastAsia"/>
        </w:rPr>
      </w:pPr>
    </w:p>
    <w:p w14:paraId="7819C07B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2C33AB40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3585B743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1D742EFC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31D0B5A3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3D6C3537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3B816006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526E9A9D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2508A338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29216921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5E4FABAC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2AC40CC1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6F62D676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15467139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20309F6D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132B07ED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30CF5007" w14:textId="77777777" w:rsidR="00D547B2" w:rsidRDefault="00D547B2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</w:p>
    <w:p w14:paraId="3596DA1F" w14:textId="74DBD6E0" w:rsidR="006333DA" w:rsidRPr="005A0A14" w:rsidRDefault="006333DA" w:rsidP="0020620F">
      <w:pPr>
        <w:snapToGrid w:val="0"/>
        <w:spacing w:line="578" w:lineRule="exact"/>
        <w:rPr>
          <w:rFonts w:ascii="方正黑体_GBK" w:eastAsia="方正黑体_GBK" w:hAnsi="Times New Roman" w:cs="仿宋"/>
          <w:sz w:val="33"/>
          <w:szCs w:val="33"/>
        </w:rPr>
      </w:pPr>
      <w:r>
        <w:rPr>
          <w:rFonts w:ascii="方正黑体_GBK" w:eastAsia="方正黑体_GBK" w:hAnsi="Times New Roman" w:cs="仿宋" w:hint="eastAsia"/>
          <w:sz w:val="33"/>
          <w:szCs w:val="33"/>
        </w:rPr>
        <w:lastRenderedPageBreak/>
        <w:t>附件</w:t>
      </w:r>
      <w:r w:rsidR="00F115AC">
        <w:rPr>
          <w:rFonts w:ascii="方正黑体_GBK" w:eastAsia="方正黑体_GBK" w:hAnsi="Times New Roman" w:cs="仿宋" w:hint="eastAsia"/>
          <w:sz w:val="33"/>
          <w:szCs w:val="33"/>
        </w:rPr>
        <w:t>2</w:t>
      </w:r>
    </w:p>
    <w:p w14:paraId="04772ED7" w14:textId="77777777" w:rsidR="005B0445" w:rsidRPr="005A0A14" w:rsidRDefault="005B0445" w:rsidP="0020620F">
      <w:pPr>
        <w:snapToGrid w:val="0"/>
        <w:spacing w:line="578" w:lineRule="exact"/>
        <w:jc w:val="center"/>
        <w:rPr>
          <w:rFonts w:ascii="方正小标宋_GBK" w:eastAsia="方正小标宋_GBK" w:hAnsi="Times New Roman" w:cs="仿宋"/>
          <w:sz w:val="44"/>
          <w:szCs w:val="44"/>
        </w:rPr>
      </w:pPr>
      <w:r w:rsidRPr="005A0A14">
        <w:rPr>
          <w:rFonts w:ascii="方正小标宋_GBK" w:eastAsia="方正小标宋_GBK" w:hAnsi="Times New Roman" w:cs="仿宋" w:hint="eastAsia"/>
          <w:sz w:val="44"/>
          <w:szCs w:val="44"/>
        </w:rPr>
        <w:t>新一届（第四届）行业党委委员</w:t>
      </w:r>
    </w:p>
    <w:p w14:paraId="7B393451" w14:textId="0FB2DDBD" w:rsidR="005B0445" w:rsidRPr="005A0A14" w:rsidRDefault="005B0445" w:rsidP="0020620F">
      <w:pPr>
        <w:snapToGrid w:val="0"/>
        <w:spacing w:line="578" w:lineRule="exact"/>
        <w:jc w:val="center"/>
        <w:rPr>
          <w:rFonts w:ascii="方正小标宋_GBK" w:eastAsia="方正小标宋_GBK" w:hAnsi="Times New Roman" w:cs="仿宋"/>
          <w:sz w:val="44"/>
          <w:szCs w:val="44"/>
        </w:rPr>
      </w:pPr>
      <w:r w:rsidRPr="005A0A14">
        <w:rPr>
          <w:rFonts w:ascii="方正小标宋_GBK" w:eastAsia="方正小标宋_GBK" w:hAnsi="Times New Roman" w:cs="仿宋" w:hint="eastAsia"/>
          <w:sz w:val="44"/>
          <w:szCs w:val="44"/>
        </w:rPr>
        <w:t>候选人预备人选名单</w:t>
      </w:r>
    </w:p>
    <w:p w14:paraId="1D19EC18" w14:textId="77777777" w:rsidR="005B0445" w:rsidRPr="005A0A14" w:rsidRDefault="005B0445" w:rsidP="0020620F">
      <w:pPr>
        <w:snapToGrid w:val="0"/>
        <w:spacing w:line="578" w:lineRule="exact"/>
        <w:rPr>
          <w:rFonts w:ascii="方正仿宋_GBK" w:eastAsia="方正仿宋_GBK" w:hAnsi="Times New Roman" w:cs="仿宋"/>
          <w:sz w:val="33"/>
          <w:szCs w:val="33"/>
        </w:rPr>
      </w:pPr>
    </w:p>
    <w:p w14:paraId="365CE0BB" w14:textId="5E3E74EF" w:rsidR="00BC62AD" w:rsidRDefault="001A6ED2" w:rsidP="00BC62AD">
      <w:pPr>
        <w:spacing w:line="578" w:lineRule="exact"/>
        <w:ind w:firstLineChars="200" w:firstLine="660"/>
        <w:rPr>
          <w:rFonts w:ascii="方正仿宋_GBK" w:eastAsia="方正仿宋_GBK" w:hAnsi="仿宋" w:hint="eastAsia"/>
          <w:sz w:val="33"/>
          <w:szCs w:val="33"/>
        </w:rPr>
      </w:pPr>
      <w:bookmarkStart w:id="0" w:name="_Hlk200189559"/>
      <w:r w:rsidRPr="005A0A14">
        <w:rPr>
          <w:rFonts w:ascii="方正仿宋_GBK" w:eastAsia="方正仿宋_GBK" w:hAnsi="Times New Roman" w:cs="仿宋" w:hint="eastAsia"/>
          <w:sz w:val="33"/>
          <w:szCs w:val="33"/>
        </w:rPr>
        <w:t>中共重庆市注册会计师资产评估</w:t>
      </w:r>
      <w:proofErr w:type="gramStart"/>
      <w:r w:rsidRPr="005A0A14">
        <w:rPr>
          <w:rFonts w:ascii="方正仿宋_GBK" w:eastAsia="方正仿宋_GBK" w:hAnsi="Times New Roman" w:cs="仿宋" w:hint="eastAsia"/>
          <w:sz w:val="33"/>
          <w:szCs w:val="33"/>
        </w:rPr>
        <w:t>师行业</w:t>
      </w:r>
      <w:proofErr w:type="gramEnd"/>
      <w:r w:rsidR="001B629E" w:rsidRPr="005A0A14">
        <w:rPr>
          <w:rFonts w:ascii="方正仿宋_GBK" w:eastAsia="方正仿宋_GBK" w:hAnsi="Times New Roman" w:cs="仿宋" w:hint="eastAsia"/>
          <w:sz w:val="33"/>
          <w:szCs w:val="33"/>
        </w:rPr>
        <w:t>第四届</w:t>
      </w:r>
      <w:r w:rsidRPr="005A0A14">
        <w:rPr>
          <w:rFonts w:ascii="方正仿宋_GBK" w:eastAsia="方正仿宋_GBK" w:hAnsi="Times New Roman" w:cs="仿宋" w:hint="eastAsia"/>
          <w:sz w:val="33"/>
          <w:szCs w:val="33"/>
        </w:rPr>
        <w:t>委员会委员候选人预备人选11名，选举产生委员9名，差额2名。</w:t>
      </w:r>
      <w:r w:rsidR="001B629E">
        <w:rPr>
          <w:rFonts w:ascii="方正仿宋_GBK" w:eastAsia="方正仿宋_GBK" w:hAnsi="Times New Roman" w:cs="仿宋" w:hint="eastAsia"/>
          <w:sz w:val="33"/>
          <w:szCs w:val="33"/>
        </w:rPr>
        <w:t>委员中设书记、副书记各1名。</w:t>
      </w:r>
      <w:r w:rsidR="00BC62AD">
        <w:rPr>
          <w:rFonts w:ascii="Times New Roman" w:eastAsia="方正仿宋_GBK" w:hAnsi="Times New Roman" w:cs="仿宋" w:hint="eastAsia"/>
          <w:sz w:val="33"/>
          <w:szCs w:val="33"/>
        </w:rPr>
        <w:t>按</w:t>
      </w:r>
      <w:r w:rsidR="00BC62AD">
        <w:rPr>
          <w:rFonts w:ascii="Times New Roman" w:eastAsia="方正仿宋_GBK" w:hAnsi="Times New Roman" w:cs="仿宋"/>
          <w:sz w:val="33"/>
          <w:szCs w:val="33"/>
        </w:rPr>
        <w:t>20%</w:t>
      </w:r>
      <w:r w:rsidR="00BC62AD">
        <w:rPr>
          <w:rFonts w:ascii="Times New Roman" w:eastAsia="方正仿宋_GBK" w:hAnsi="Times New Roman" w:cs="仿宋" w:hint="eastAsia"/>
          <w:sz w:val="33"/>
          <w:szCs w:val="33"/>
        </w:rPr>
        <w:t>差额比例，经行业党委（换届筹备工作领导小组）</w:t>
      </w:r>
      <w:r w:rsidR="00BC62AD">
        <w:rPr>
          <w:rFonts w:ascii="Times New Roman" w:eastAsia="方正仿宋_GBK" w:hAnsi="Times New Roman" w:cs="仿宋"/>
          <w:sz w:val="33"/>
          <w:szCs w:val="33"/>
        </w:rPr>
        <w:t>2025</w:t>
      </w:r>
      <w:r w:rsidR="00BC62AD">
        <w:rPr>
          <w:rFonts w:ascii="Times New Roman" w:eastAsia="方正仿宋_GBK" w:hAnsi="Times New Roman" w:cs="仿宋" w:hint="eastAsia"/>
          <w:sz w:val="33"/>
          <w:szCs w:val="33"/>
        </w:rPr>
        <w:t>年</w:t>
      </w:r>
      <w:r w:rsidR="00BC62AD">
        <w:rPr>
          <w:rFonts w:ascii="Times New Roman" w:eastAsia="方正仿宋_GBK" w:hAnsi="Times New Roman" w:cs="仿宋"/>
          <w:sz w:val="33"/>
          <w:szCs w:val="33"/>
        </w:rPr>
        <w:t>6</w:t>
      </w:r>
      <w:r w:rsidR="00BC62AD">
        <w:rPr>
          <w:rFonts w:ascii="Times New Roman" w:eastAsia="方正仿宋_GBK" w:hAnsi="Times New Roman" w:cs="仿宋" w:hint="eastAsia"/>
          <w:sz w:val="33"/>
          <w:szCs w:val="33"/>
        </w:rPr>
        <w:t>月</w:t>
      </w:r>
      <w:r w:rsidR="00BC62AD">
        <w:rPr>
          <w:rFonts w:ascii="Times New Roman" w:eastAsia="方正仿宋_GBK" w:hAnsi="Times New Roman" w:cs="仿宋"/>
          <w:sz w:val="33"/>
          <w:szCs w:val="33"/>
        </w:rPr>
        <w:t>11</w:t>
      </w:r>
      <w:r w:rsidR="00BC62AD">
        <w:rPr>
          <w:rFonts w:ascii="Times New Roman" w:eastAsia="方正仿宋_GBK" w:hAnsi="Times New Roman" w:cs="仿宋" w:hint="eastAsia"/>
          <w:sz w:val="33"/>
          <w:szCs w:val="33"/>
        </w:rPr>
        <w:t>日会议研究决定，</w:t>
      </w:r>
      <w:r w:rsidR="00BC62AD">
        <w:rPr>
          <w:rFonts w:ascii="方正仿宋_GBK" w:eastAsia="方正仿宋_GBK" w:hAnsi="仿宋" w:hint="eastAsia"/>
          <w:sz w:val="33"/>
          <w:szCs w:val="33"/>
        </w:rPr>
        <w:t>拟定</w:t>
      </w:r>
      <w:r w:rsidR="00BC62AD">
        <w:rPr>
          <w:rFonts w:ascii="Times New Roman" w:eastAsia="方正仿宋_GBK" w:hAnsi="Times New Roman" w:cs="仿宋" w:hint="eastAsia"/>
          <w:sz w:val="33"/>
          <w:szCs w:val="33"/>
        </w:rPr>
        <w:t>王琳、刘先利、刘军、李青龙、李萍、罗楠、唐嘉、葛明、童文光、蒙高原、廖文均（按姓氏笔画排序）</w:t>
      </w:r>
      <w:r w:rsidR="00BC62AD">
        <w:rPr>
          <w:rFonts w:ascii="方正仿宋_GBK" w:eastAsia="方正仿宋_GBK" w:hAnsi="仿宋" w:hint="eastAsia"/>
          <w:sz w:val="33"/>
          <w:szCs w:val="33"/>
        </w:rPr>
        <w:t>等11名同志为新一届党委委员候选人预备人选，基本情况如下：</w:t>
      </w:r>
    </w:p>
    <w:p w14:paraId="4326121B" w14:textId="4CBDDDEF" w:rsidR="001A6ED2" w:rsidRPr="00636E6B" w:rsidRDefault="001A6ED2" w:rsidP="00BC62AD">
      <w:pPr>
        <w:spacing w:line="578" w:lineRule="exact"/>
        <w:ind w:firstLineChars="200" w:firstLine="660"/>
        <w:rPr>
          <w:rFonts w:ascii="方正楷体_GBK" w:eastAsia="方正楷体_GBK" w:hAnsi="Times New Roman" w:cs="仿宋"/>
          <w:sz w:val="33"/>
          <w:szCs w:val="33"/>
        </w:rPr>
      </w:pPr>
      <w:r w:rsidRPr="006C0EC3">
        <w:rPr>
          <w:rFonts w:ascii="方正黑体_GBK" w:eastAsia="方正黑体_GBK" w:hAnsi="Times New Roman" w:cs="仿宋" w:hint="eastAsia"/>
          <w:sz w:val="33"/>
          <w:szCs w:val="33"/>
        </w:rPr>
        <w:t>书记</w:t>
      </w:r>
      <w:r w:rsidR="00E62416">
        <w:rPr>
          <w:rFonts w:ascii="方正黑体_GBK" w:eastAsia="方正黑体_GBK" w:hAnsi="Times New Roman" w:cs="仿宋" w:hint="eastAsia"/>
          <w:sz w:val="33"/>
          <w:szCs w:val="33"/>
        </w:rPr>
        <w:t>候选人预备人选</w:t>
      </w:r>
      <w:r w:rsidRPr="006C0EC3">
        <w:rPr>
          <w:rFonts w:ascii="方正黑体_GBK" w:eastAsia="方正黑体_GBK" w:hAnsi="Times New Roman" w:cs="仿宋" w:hint="eastAsia"/>
          <w:sz w:val="33"/>
          <w:szCs w:val="33"/>
        </w:rPr>
        <w:t>：</w:t>
      </w:r>
      <w:r w:rsidRPr="005A0A14">
        <w:rPr>
          <w:rFonts w:ascii="方正仿宋_GBK" w:eastAsia="方正仿宋_GBK" w:hAnsi="Times New Roman" w:cs="仿宋" w:hint="eastAsia"/>
          <w:sz w:val="33"/>
          <w:szCs w:val="33"/>
        </w:rPr>
        <w:t>唐嘉，</w:t>
      </w:r>
      <w:r w:rsidR="00636E6B">
        <w:rPr>
          <w:rFonts w:ascii="方正仿宋_GBK" w:eastAsia="方正仿宋_GBK" w:hAnsi="Times New Roman" w:cs="仿宋" w:hint="eastAsia"/>
          <w:sz w:val="33"/>
          <w:szCs w:val="33"/>
        </w:rPr>
        <w:t>男，</w:t>
      </w:r>
      <w:r w:rsidR="007E17A6">
        <w:rPr>
          <w:rFonts w:ascii="方正仿宋_GBK" w:eastAsia="方正仿宋_GBK" w:hAnsi="Times New Roman" w:cs="仿宋" w:hint="eastAsia"/>
          <w:sz w:val="33"/>
          <w:szCs w:val="33"/>
        </w:rPr>
        <w:t>1981年</w:t>
      </w:r>
      <w:r w:rsidR="00A170DD">
        <w:rPr>
          <w:rFonts w:ascii="方正仿宋_GBK" w:eastAsia="方正仿宋_GBK" w:hAnsi="Times New Roman" w:cs="仿宋"/>
          <w:sz w:val="33"/>
          <w:szCs w:val="33"/>
        </w:rPr>
        <w:t>12</w:t>
      </w:r>
      <w:r w:rsidR="007E17A6">
        <w:rPr>
          <w:rFonts w:ascii="方正仿宋_GBK" w:eastAsia="方正仿宋_GBK" w:hAnsi="Times New Roman" w:cs="仿宋" w:hint="eastAsia"/>
          <w:sz w:val="33"/>
          <w:szCs w:val="33"/>
        </w:rPr>
        <w:t>月生，汉族，重庆铜梁人，研究生学历、公共管理硕士，2004年8月参加工作，2008年2月加入中国共产党，</w:t>
      </w:r>
      <w:r w:rsidR="00D50880">
        <w:rPr>
          <w:rFonts w:ascii="方正仿宋_GBK" w:eastAsia="方正仿宋_GBK" w:hAnsi="Times New Roman" w:cs="仿宋" w:hint="eastAsia"/>
          <w:sz w:val="33"/>
          <w:szCs w:val="33"/>
        </w:rPr>
        <w:t>具有会计师、统计师职称，</w:t>
      </w:r>
      <w:r w:rsidR="007E17A6">
        <w:rPr>
          <w:rFonts w:ascii="方正仿宋_GBK" w:eastAsia="方正仿宋_GBK" w:hAnsi="Times New Roman" w:cs="仿宋" w:hint="eastAsia"/>
          <w:sz w:val="33"/>
          <w:szCs w:val="33"/>
        </w:rPr>
        <w:t>现任重庆</w:t>
      </w:r>
      <w:r w:rsidRPr="005A0A14">
        <w:rPr>
          <w:rFonts w:ascii="方正仿宋_GBK" w:eastAsia="方正仿宋_GBK" w:hAnsi="Times New Roman" w:cs="仿宋" w:hint="eastAsia"/>
          <w:sz w:val="33"/>
          <w:szCs w:val="33"/>
        </w:rPr>
        <w:t>市财政局党组成员、副局长</w:t>
      </w:r>
      <w:r w:rsidR="00812E1D">
        <w:rPr>
          <w:rFonts w:ascii="方正仿宋_GBK" w:eastAsia="方正仿宋_GBK" w:hAnsi="Times New Roman" w:cs="仿宋" w:hint="eastAsia"/>
          <w:sz w:val="33"/>
          <w:szCs w:val="33"/>
        </w:rPr>
        <w:t>。</w:t>
      </w:r>
    </w:p>
    <w:p w14:paraId="269177D1" w14:textId="03A7E551" w:rsidR="001A6ED2" w:rsidRPr="005A0A14" w:rsidRDefault="001A6ED2" w:rsidP="00587015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r w:rsidRPr="006C0EC3">
        <w:rPr>
          <w:rFonts w:ascii="方正黑体_GBK" w:eastAsia="方正黑体_GBK" w:hAnsi="Times New Roman" w:cs="仿宋" w:hint="eastAsia"/>
          <w:sz w:val="33"/>
          <w:szCs w:val="33"/>
        </w:rPr>
        <w:t>副书记</w:t>
      </w:r>
      <w:r w:rsidR="00E62416">
        <w:rPr>
          <w:rFonts w:ascii="方正黑体_GBK" w:eastAsia="方正黑体_GBK" w:hAnsi="Times New Roman" w:cs="仿宋" w:hint="eastAsia"/>
          <w:sz w:val="33"/>
          <w:szCs w:val="33"/>
        </w:rPr>
        <w:t>候选人预备人选</w:t>
      </w:r>
      <w:r w:rsidRPr="006C0EC3">
        <w:rPr>
          <w:rFonts w:ascii="方正黑体_GBK" w:eastAsia="方正黑体_GBK" w:hAnsi="Times New Roman" w:cs="仿宋" w:hint="eastAsia"/>
          <w:sz w:val="33"/>
          <w:szCs w:val="33"/>
        </w:rPr>
        <w:t>：</w:t>
      </w:r>
      <w:r w:rsidRPr="005A0A14">
        <w:rPr>
          <w:rFonts w:ascii="方正仿宋_GBK" w:eastAsia="方正仿宋_GBK" w:hAnsi="Times New Roman" w:cs="仿宋" w:hint="eastAsia"/>
          <w:sz w:val="33"/>
          <w:szCs w:val="33"/>
        </w:rPr>
        <w:t>王琳，</w:t>
      </w:r>
      <w:r w:rsidR="007E17A6">
        <w:rPr>
          <w:rFonts w:ascii="方正仿宋_GBK" w:eastAsia="方正仿宋_GBK" w:hAnsi="Times New Roman" w:cs="仿宋" w:hint="eastAsia"/>
          <w:sz w:val="33"/>
          <w:szCs w:val="33"/>
        </w:rPr>
        <w:t>女，1971年11月生，汉族，四川开江人，</w:t>
      </w:r>
      <w:r w:rsidR="00495F46">
        <w:rPr>
          <w:rFonts w:ascii="方正仿宋_GBK" w:eastAsia="方正仿宋_GBK" w:hAnsi="Times New Roman" w:cs="仿宋" w:hint="eastAsia"/>
          <w:sz w:val="33"/>
          <w:szCs w:val="33"/>
        </w:rPr>
        <w:t>大学本科</w:t>
      </w:r>
      <w:r w:rsidR="007E17A6">
        <w:rPr>
          <w:rFonts w:ascii="方正仿宋_GBK" w:eastAsia="方正仿宋_GBK" w:hAnsi="Times New Roman" w:cs="仿宋" w:hint="eastAsia"/>
          <w:sz w:val="33"/>
          <w:szCs w:val="33"/>
        </w:rPr>
        <w:t>学历</w:t>
      </w:r>
      <w:r w:rsidR="007212FD">
        <w:rPr>
          <w:rFonts w:ascii="方正仿宋_GBK" w:eastAsia="方正仿宋_GBK" w:hAnsi="Times New Roman" w:cs="仿宋" w:hint="eastAsia"/>
          <w:sz w:val="33"/>
          <w:szCs w:val="33"/>
        </w:rPr>
        <w:t>、经济学学士</w:t>
      </w:r>
      <w:r w:rsidR="007E17A6">
        <w:rPr>
          <w:rFonts w:ascii="方正仿宋_GBK" w:eastAsia="方正仿宋_GBK" w:hAnsi="Times New Roman" w:cs="仿宋" w:hint="eastAsia"/>
          <w:sz w:val="33"/>
          <w:szCs w:val="33"/>
        </w:rPr>
        <w:t>，</w:t>
      </w:r>
      <w:r w:rsidR="00D50880">
        <w:rPr>
          <w:rFonts w:ascii="方正仿宋_GBK" w:eastAsia="方正仿宋_GBK" w:hAnsi="Times New Roman" w:cs="仿宋" w:hint="eastAsia"/>
          <w:sz w:val="33"/>
          <w:szCs w:val="33"/>
        </w:rPr>
        <w:t>1994年7月参加工作，2021年12月加入中国共产党，具有高级会计师职称</w:t>
      </w:r>
      <w:r w:rsidR="00A925BB">
        <w:rPr>
          <w:rFonts w:ascii="方正仿宋_GBK" w:eastAsia="方正仿宋_GBK" w:hAnsi="Times New Roman" w:cs="仿宋" w:hint="eastAsia"/>
          <w:sz w:val="33"/>
          <w:szCs w:val="33"/>
        </w:rPr>
        <w:t>、</w:t>
      </w:r>
      <w:r w:rsidR="00D50880">
        <w:rPr>
          <w:rFonts w:ascii="方正仿宋_GBK" w:eastAsia="方正仿宋_GBK" w:hAnsi="Times New Roman" w:cs="仿宋" w:hint="eastAsia"/>
          <w:sz w:val="33"/>
          <w:szCs w:val="33"/>
        </w:rPr>
        <w:t>注册会计师、资产评估师资格，现任</w:t>
      </w:r>
      <w:r w:rsidRPr="005A0A14">
        <w:rPr>
          <w:rFonts w:ascii="方正仿宋_GBK" w:eastAsia="方正仿宋_GBK" w:hAnsi="Times New Roman" w:cs="仿宋" w:hint="eastAsia"/>
          <w:sz w:val="33"/>
          <w:szCs w:val="33"/>
        </w:rPr>
        <w:t>注册会计师服务中心党支部书记、</w:t>
      </w:r>
      <w:r w:rsidR="00D7529B" w:rsidRPr="005A0A14">
        <w:rPr>
          <w:rFonts w:ascii="方正仿宋_GBK" w:eastAsia="方正仿宋_GBK" w:hAnsi="Times New Roman" w:cs="仿宋" w:hint="eastAsia"/>
          <w:sz w:val="33"/>
          <w:szCs w:val="33"/>
        </w:rPr>
        <w:t>中心</w:t>
      </w:r>
      <w:r w:rsidRPr="005A0A14">
        <w:rPr>
          <w:rFonts w:ascii="方正仿宋_GBK" w:eastAsia="方正仿宋_GBK" w:hAnsi="Times New Roman" w:cs="仿宋" w:hint="eastAsia"/>
          <w:sz w:val="33"/>
          <w:szCs w:val="33"/>
        </w:rPr>
        <w:t>主任</w:t>
      </w:r>
      <w:r w:rsidR="00587015">
        <w:rPr>
          <w:rFonts w:ascii="方正仿宋_GBK" w:eastAsia="方正仿宋_GBK" w:hAnsi="Times New Roman" w:cs="仿宋" w:hint="eastAsia"/>
          <w:sz w:val="33"/>
          <w:szCs w:val="33"/>
        </w:rPr>
        <w:t>，担任第四届重庆市注册会计师协会</w:t>
      </w:r>
      <w:r w:rsidR="006C1D3D" w:rsidRPr="006C1D3D">
        <w:rPr>
          <w:rFonts w:ascii="方正仿宋_GBK" w:eastAsia="方正仿宋_GBK" w:hAnsi="Times New Roman" w:cs="仿宋" w:hint="eastAsia"/>
          <w:sz w:val="33"/>
          <w:szCs w:val="33"/>
        </w:rPr>
        <w:t>理事会</w:t>
      </w:r>
      <w:r w:rsidR="00587015">
        <w:rPr>
          <w:rFonts w:ascii="方正仿宋_GBK" w:eastAsia="方正仿宋_GBK" w:hAnsi="Times New Roman" w:cs="仿宋" w:hint="eastAsia"/>
          <w:sz w:val="33"/>
          <w:szCs w:val="33"/>
        </w:rPr>
        <w:t>副会长</w:t>
      </w:r>
      <w:r w:rsidR="00812E1D">
        <w:rPr>
          <w:rFonts w:ascii="方正仿宋_GBK" w:eastAsia="方正仿宋_GBK" w:hAnsi="Times New Roman" w:cs="仿宋" w:hint="eastAsia"/>
          <w:sz w:val="33"/>
          <w:szCs w:val="33"/>
        </w:rPr>
        <w:t>。</w:t>
      </w:r>
    </w:p>
    <w:p w14:paraId="232ADE65" w14:textId="4DC8E5C5" w:rsidR="00D50880" w:rsidRDefault="00175771" w:rsidP="0020620F">
      <w:pPr>
        <w:snapToGrid w:val="0"/>
        <w:spacing w:line="578" w:lineRule="exact"/>
        <w:ind w:firstLineChars="200" w:firstLine="660"/>
        <w:rPr>
          <w:rFonts w:ascii="方正楷体_GBK" w:eastAsia="方正楷体_GBK" w:hAnsi="Times New Roman" w:cs="仿宋"/>
          <w:sz w:val="33"/>
          <w:szCs w:val="33"/>
        </w:rPr>
      </w:pPr>
      <w:bookmarkStart w:id="1" w:name="_Hlk200197095"/>
      <w:r w:rsidRPr="006C0EC3">
        <w:rPr>
          <w:rFonts w:ascii="方正黑体_GBK" w:eastAsia="方正黑体_GBK" w:hAnsi="Times New Roman" w:cs="仿宋" w:hint="eastAsia"/>
          <w:sz w:val="33"/>
          <w:szCs w:val="33"/>
        </w:rPr>
        <w:t>其他党委委员候选人预备人选</w:t>
      </w:r>
      <w:bookmarkEnd w:id="1"/>
      <w:r w:rsidR="00C1762A" w:rsidRPr="006C0EC3">
        <w:rPr>
          <w:rFonts w:ascii="方正楷体_GBK" w:eastAsia="方正楷体_GBK" w:hAnsi="Times New Roman" w:cs="仿宋" w:hint="eastAsia"/>
          <w:sz w:val="33"/>
          <w:szCs w:val="33"/>
        </w:rPr>
        <w:t>（按姓氏笔画排序）</w:t>
      </w:r>
      <w:r w:rsidR="001A6ED2" w:rsidRPr="005A0A14">
        <w:rPr>
          <w:rFonts w:ascii="方正楷体_GBK" w:eastAsia="方正楷体_GBK" w:hAnsi="Times New Roman" w:cs="仿宋" w:hint="eastAsia"/>
          <w:sz w:val="33"/>
          <w:szCs w:val="33"/>
        </w:rPr>
        <w:t>：</w:t>
      </w:r>
    </w:p>
    <w:p w14:paraId="084405DC" w14:textId="3BBB7236" w:rsidR="00812E1D" w:rsidRDefault="00812E1D" w:rsidP="00812E1D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bookmarkStart w:id="2" w:name="_Hlk200380879"/>
      <w:r w:rsidRPr="00EC513A">
        <w:rPr>
          <w:rFonts w:ascii="Times New Roman" w:eastAsia="方正仿宋_GBK" w:hAnsi="Times New Roman" w:cs="仿宋" w:hint="eastAsia"/>
          <w:sz w:val="33"/>
          <w:szCs w:val="33"/>
        </w:rPr>
        <w:lastRenderedPageBreak/>
        <w:t>刘先利，男，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1970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年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2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月生，汉族，重庆渝北人，大学</w:t>
      </w:r>
      <w:r>
        <w:rPr>
          <w:rFonts w:ascii="Times New Roman" w:eastAsia="方正仿宋_GBK" w:hAnsi="Times New Roman" w:cs="仿宋" w:hint="eastAsia"/>
          <w:sz w:val="33"/>
          <w:szCs w:val="33"/>
        </w:rPr>
        <w:t>本科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学历，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1991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年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8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月参加工作，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1998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年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7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月加入中国共产党，</w:t>
      </w:r>
      <w:r>
        <w:rPr>
          <w:rFonts w:ascii="Times New Roman" w:eastAsia="方正仿宋_GBK" w:hAnsi="Times New Roman" w:cs="仿宋" w:hint="eastAsia"/>
          <w:sz w:val="33"/>
          <w:szCs w:val="33"/>
        </w:rPr>
        <w:t>具有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高级会计师</w:t>
      </w:r>
      <w:r>
        <w:rPr>
          <w:rFonts w:ascii="Times New Roman" w:eastAsia="方正仿宋_GBK" w:hAnsi="Times New Roman" w:cs="仿宋" w:hint="eastAsia"/>
          <w:sz w:val="33"/>
          <w:szCs w:val="33"/>
        </w:rPr>
        <w:t>职称、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注册会计师、资产评估师</w:t>
      </w:r>
      <w:r>
        <w:rPr>
          <w:rFonts w:ascii="Times New Roman" w:eastAsia="方正仿宋_GBK" w:hAnsi="Times New Roman" w:cs="仿宋" w:hint="eastAsia"/>
          <w:sz w:val="33"/>
          <w:szCs w:val="33"/>
        </w:rPr>
        <w:t>资格、</w:t>
      </w:r>
      <w:r>
        <w:rPr>
          <w:rFonts w:ascii="方正仿宋_GBK" w:eastAsia="方正仿宋_GBK" w:hAnsi="Times New Roman" w:cs="仿宋" w:hint="eastAsia"/>
          <w:sz w:val="33"/>
          <w:szCs w:val="33"/>
        </w:rPr>
        <w:t>重庆市会计高端人才</w:t>
      </w:r>
      <w:r w:rsidRPr="00EC513A">
        <w:rPr>
          <w:rFonts w:ascii="Times New Roman" w:eastAsia="方正仿宋_GBK" w:hAnsi="Times New Roman" w:cs="仿宋" w:hint="eastAsia"/>
          <w:sz w:val="33"/>
          <w:szCs w:val="33"/>
        </w:rPr>
        <w:t>，现任大信会计师事务所重庆分所党总支书记、总经理</w:t>
      </w:r>
      <w:r>
        <w:rPr>
          <w:rFonts w:ascii="Times New Roman" w:eastAsia="方正仿宋_GBK" w:hAnsi="Times New Roman" w:cs="仿宋" w:hint="eastAsia"/>
          <w:sz w:val="33"/>
          <w:szCs w:val="33"/>
        </w:rPr>
        <w:t>、</w:t>
      </w:r>
      <w:r w:rsidRPr="005A0A14">
        <w:rPr>
          <w:rFonts w:ascii="方正仿宋_GBK" w:eastAsia="方正仿宋_GBK" w:hAnsi="Times New Roman" w:cs="仿宋" w:hint="eastAsia"/>
          <w:sz w:val="33"/>
          <w:szCs w:val="33"/>
        </w:rPr>
        <w:t>高级合伙人</w:t>
      </w:r>
      <w:r>
        <w:rPr>
          <w:rFonts w:ascii="Times New Roman" w:eastAsia="方正仿宋_GBK" w:hAnsi="Times New Roman" w:cs="仿宋" w:hint="eastAsia"/>
          <w:sz w:val="33"/>
          <w:szCs w:val="33"/>
        </w:rPr>
        <w:t>，</w:t>
      </w:r>
      <w:r>
        <w:rPr>
          <w:rFonts w:ascii="方正仿宋_GBK" w:eastAsia="方正仿宋_GBK" w:hAnsi="Times New Roman" w:cs="仿宋" w:hint="eastAsia"/>
          <w:sz w:val="33"/>
          <w:szCs w:val="33"/>
        </w:rPr>
        <w:t>担任第四届重庆市注册会计师协会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理事会</w:t>
      </w:r>
      <w:r w:rsidRPr="005A0A14">
        <w:rPr>
          <w:rFonts w:ascii="方正仿宋_GBK" w:eastAsia="方正仿宋_GBK" w:hAnsi="Times New Roman" w:cs="仿宋" w:hint="eastAsia"/>
          <w:sz w:val="33"/>
          <w:szCs w:val="33"/>
        </w:rPr>
        <w:t>理事</w:t>
      </w:r>
      <w:r>
        <w:rPr>
          <w:rFonts w:ascii="方正仿宋_GBK" w:eastAsia="方正仿宋_GBK" w:hAnsi="Times New Roman" w:cs="仿宋" w:hint="eastAsia"/>
          <w:sz w:val="33"/>
          <w:szCs w:val="33"/>
        </w:rPr>
        <w:t>。</w:t>
      </w:r>
    </w:p>
    <w:p w14:paraId="74452B6A" w14:textId="283F2A52" w:rsidR="00812E1D" w:rsidRPr="00812E1D" w:rsidRDefault="00812E1D" w:rsidP="00812E1D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bookmarkStart w:id="3" w:name="_Hlk200381036"/>
      <w:bookmarkEnd w:id="2"/>
      <w:r w:rsidRPr="006C1D3D">
        <w:rPr>
          <w:rFonts w:ascii="方正仿宋_GBK" w:eastAsia="方正仿宋_GBK" w:hAnsi="Times New Roman" w:cs="仿宋" w:hint="eastAsia"/>
          <w:sz w:val="33"/>
          <w:szCs w:val="33"/>
        </w:rPr>
        <w:t>刘军，男，1972年4月生，汉族，四川乐至人，大学</w:t>
      </w:r>
      <w:r>
        <w:rPr>
          <w:rFonts w:ascii="方正仿宋_GBK" w:eastAsia="方正仿宋_GBK" w:hAnsi="Times New Roman" w:cs="仿宋" w:hint="eastAsia"/>
          <w:sz w:val="33"/>
          <w:szCs w:val="33"/>
        </w:rPr>
        <w:t>本科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学历，1993年6月参加工作，1991年12月加入中国共产党，</w:t>
      </w:r>
      <w:r>
        <w:rPr>
          <w:rFonts w:ascii="方正仿宋_GBK" w:eastAsia="方正仿宋_GBK" w:hAnsi="Times New Roman" w:cs="仿宋" w:hint="eastAsia"/>
          <w:sz w:val="33"/>
          <w:szCs w:val="33"/>
        </w:rPr>
        <w:t>具有高级会计师职称、注册会计师、资产评估师资格，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现任重庆华西会计师事务所党支部书记、所长、执行董事、法人代表</w:t>
      </w:r>
      <w:r>
        <w:rPr>
          <w:rFonts w:ascii="方正仿宋_GBK" w:eastAsia="方正仿宋_GBK" w:hAnsi="Times New Roman" w:cs="仿宋" w:hint="eastAsia"/>
          <w:sz w:val="33"/>
          <w:szCs w:val="33"/>
        </w:rPr>
        <w:t>，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担任重庆市资产评估协会理事会副会长</w:t>
      </w:r>
      <w:r w:rsidR="00904A8B">
        <w:rPr>
          <w:rFonts w:ascii="方正仿宋_GBK" w:eastAsia="方正仿宋_GBK" w:hAnsi="Times New Roman" w:cs="仿宋" w:hint="eastAsia"/>
          <w:sz w:val="33"/>
          <w:szCs w:val="33"/>
        </w:rPr>
        <w:t>，</w:t>
      </w:r>
      <w:r w:rsidR="00904A8B" w:rsidRPr="00904A8B">
        <w:rPr>
          <w:rFonts w:ascii="方正仿宋_GBK" w:eastAsia="方正仿宋_GBK" w:hAnsi="Times New Roman" w:cs="仿宋" w:hint="eastAsia"/>
          <w:sz w:val="33"/>
          <w:szCs w:val="33"/>
        </w:rPr>
        <w:t>九龙坡区第十九届人大代表、四川省乐至县第十一届政协委员</w:t>
      </w:r>
      <w:bookmarkEnd w:id="3"/>
      <w:r>
        <w:rPr>
          <w:rFonts w:ascii="方正仿宋_GBK" w:eastAsia="方正仿宋_GBK" w:hAnsi="Times New Roman" w:cs="仿宋" w:hint="eastAsia"/>
          <w:sz w:val="33"/>
          <w:szCs w:val="33"/>
        </w:rPr>
        <w:t>。</w:t>
      </w:r>
    </w:p>
    <w:p w14:paraId="2E332729" w14:textId="04A44C6D" w:rsidR="0093166A" w:rsidRPr="005A283A" w:rsidRDefault="0093166A" w:rsidP="0093166A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bookmarkStart w:id="4" w:name="_Hlk200380351"/>
      <w:r w:rsidRPr="005A283A">
        <w:rPr>
          <w:rFonts w:ascii="方正仿宋_GBK" w:eastAsia="方正仿宋_GBK" w:hAnsi="Times New Roman" w:cs="仿宋" w:hint="eastAsia"/>
          <w:sz w:val="33"/>
          <w:szCs w:val="33"/>
        </w:rPr>
        <w:t>李青龙，男，1974年9月生，汉族，重庆铜梁人，研究生学历</w:t>
      </w:r>
      <w:r w:rsidR="00793965">
        <w:rPr>
          <w:rFonts w:ascii="方正仿宋_GBK" w:eastAsia="方正仿宋_GBK" w:hAnsi="Times New Roman" w:cs="仿宋" w:hint="eastAsia"/>
          <w:sz w:val="33"/>
          <w:szCs w:val="33"/>
        </w:rPr>
        <w:t>、管理学硕士</w:t>
      </w:r>
      <w:r w:rsidRPr="005A283A">
        <w:rPr>
          <w:rFonts w:ascii="方正仿宋_GBK" w:eastAsia="方正仿宋_GBK" w:hAnsi="Times New Roman" w:cs="仿宋" w:hint="eastAsia"/>
          <w:sz w:val="33"/>
          <w:szCs w:val="33"/>
        </w:rPr>
        <w:t>，1998年7月参加工作，1998年3月加入中国共产党，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具有正高级会计师职称</w:t>
      </w:r>
      <w:r>
        <w:rPr>
          <w:rFonts w:ascii="方正仿宋_GBK" w:eastAsia="方正仿宋_GBK" w:hAnsi="Times New Roman" w:cs="仿宋" w:hint="eastAsia"/>
          <w:sz w:val="33"/>
          <w:szCs w:val="33"/>
        </w:rPr>
        <w:t>、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注册会计师资格</w:t>
      </w:r>
      <w:r>
        <w:rPr>
          <w:rFonts w:ascii="方正仿宋_GBK" w:eastAsia="方正仿宋_GBK" w:hAnsi="Times New Roman" w:cs="仿宋" w:hint="eastAsia"/>
          <w:sz w:val="33"/>
          <w:szCs w:val="33"/>
        </w:rPr>
        <w:t>、重庆市会计高端人才，</w:t>
      </w:r>
      <w:r w:rsidRPr="005A283A">
        <w:rPr>
          <w:rFonts w:ascii="方正仿宋_GBK" w:eastAsia="方正仿宋_GBK" w:hAnsi="Times New Roman" w:cs="仿宋" w:hint="eastAsia"/>
          <w:sz w:val="33"/>
          <w:szCs w:val="33"/>
        </w:rPr>
        <w:t>现任天健会计师事务所重庆党委副书记、天健副总裁、重庆分所总经理。</w:t>
      </w:r>
    </w:p>
    <w:p w14:paraId="6260E57F" w14:textId="665ECC8B" w:rsidR="00812E1D" w:rsidRPr="008C02F8" w:rsidRDefault="00812E1D" w:rsidP="00812E1D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bookmarkStart w:id="5" w:name="_Hlk200380839"/>
      <w:bookmarkEnd w:id="4"/>
      <w:r w:rsidRPr="008C02F8">
        <w:rPr>
          <w:rFonts w:ascii="方正仿宋_GBK" w:eastAsia="方正仿宋_GBK" w:hAnsi="Times New Roman" w:cs="仿宋" w:hint="eastAsia"/>
          <w:sz w:val="33"/>
          <w:szCs w:val="33"/>
        </w:rPr>
        <w:t>李萍，</w:t>
      </w:r>
      <w:r w:rsidRPr="008C02F8">
        <w:rPr>
          <w:rFonts w:ascii="方正仿宋_GBK" w:eastAsia="方正仿宋_GBK" w:hAnsi="方正仿宋_GBK" w:cs="方正仿宋_GBK" w:hint="eastAsia"/>
          <w:sz w:val="32"/>
          <w:szCs w:val="32"/>
        </w:rPr>
        <w:t>女，1961年6月出生，汉族，重庆涪陵人，研究生学历，1978年6月参加工作，1986年6月加入中国共产党，</w:t>
      </w:r>
      <w:r w:rsidRPr="008C02F8">
        <w:rPr>
          <w:rFonts w:ascii="方正仿宋_GBK" w:eastAsia="方正仿宋_GBK" w:hAnsi="Times New Roman" w:cs="仿宋" w:hint="eastAsia"/>
          <w:sz w:val="33"/>
          <w:szCs w:val="33"/>
        </w:rPr>
        <w:t>具有高级会计师职称和资产评估师、澳洲注册会计师资格，</w:t>
      </w:r>
      <w:r w:rsidRPr="008C02F8">
        <w:rPr>
          <w:rFonts w:ascii="方正仿宋_GBK" w:eastAsia="方正仿宋_GBK" w:hAnsi="方正仿宋_GBK" w:cs="方正仿宋_GBK" w:hint="eastAsia"/>
          <w:sz w:val="32"/>
          <w:szCs w:val="32"/>
        </w:rPr>
        <w:t>现任立信会计师事务所重庆分所党总支书记、</w:t>
      </w:r>
      <w:r w:rsidR="00A27436">
        <w:rPr>
          <w:rFonts w:ascii="方正仿宋_GBK" w:eastAsia="方正仿宋_GBK" w:hAnsi="Times New Roman" w:cs="仿宋" w:hint="eastAsia"/>
          <w:sz w:val="33"/>
          <w:szCs w:val="33"/>
        </w:rPr>
        <w:t>管理合伙人</w:t>
      </w:r>
      <w:r w:rsidRPr="008C02F8">
        <w:rPr>
          <w:rFonts w:ascii="方正仿宋_GBK" w:eastAsia="方正仿宋_GBK" w:hAnsi="Times New Roman" w:cs="仿宋" w:hint="eastAsia"/>
          <w:sz w:val="33"/>
          <w:szCs w:val="33"/>
        </w:rPr>
        <w:t>，担任重庆市资产评估协会理事会副会长</w:t>
      </w:r>
      <w:bookmarkEnd w:id="5"/>
      <w:r>
        <w:rPr>
          <w:rFonts w:ascii="方正仿宋_GBK" w:eastAsia="方正仿宋_GBK" w:hAnsi="Times New Roman" w:cs="仿宋" w:hint="eastAsia"/>
          <w:sz w:val="33"/>
          <w:szCs w:val="33"/>
        </w:rPr>
        <w:t>。</w:t>
      </w:r>
    </w:p>
    <w:p w14:paraId="4F5BCE68" w14:textId="55E458F2" w:rsidR="00812E1D" w:rsidRPr="006C1D3D" w:rsidRDefault="00812E1D" w:rsidP="00812E1D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bookmarkStart w:id="6" w:name="_Hlk200380919"/>
      <w:r w:rsidRPr="006C1D3D">
        <w:rPr>
          <w:rFonts w:ascii="方正仿宋_GBK" w:eastAsia="方正仿宋_GBK" w:hAnsi="Times New Roman" w:cs="仿宋" w:hint="eastAsia"/>
          <w:sz w:val="33"/>
          <w:szCs w:val="33"/>
        </w:rPr>
        <w:lastRenderedPageBreak/>
        <w:t>罗楠，女，1982年2月生，汉族，重庆</w:t>
      </w:r>
      <w:proofErr w:type="gramStart"/>
      <w:r w:rsidRPr="006C1D3D">
        <w:rPr>
          <w:rFonts w:ascii="方正仿宋_GBK" w:eastAsia="方正仿宋_GBK" w:hAnsi="Times New Roman" w:cs="仿宋" w:hint="eastAsia"/>
          <w:sz w:val="33"/>
          <w:szCs w:val="33"/>
        </w:rPr>
        <w:t>渝</w:t>
      </w:r>
      <w:proofErr w:type="gramEnd"/>
      <w:r w:rsidRPr="006C1D3D">
        <w:rPr>
          <w:rFonts w:ascii="方正仿宋_GBK" w:eastAsia="方正仿宋_GBK" w:hAnsi="Times New Roman" w:cs="仿宋" w:hint="eastAsia"/>
          <w:sz w:val="33"/>
          <w:szCs w:val="33"/>
        </w:rPr>
        <w:t>中人，研究生学历、会计学博士、法学博士</w:t>
      </w:r>
      <w:r w:rsidR="007E5A35">
        <w:rPr>
          <w:rFonts w:ascii="方正仿宋_GBK" w:eastAsia="方正仿宋_GBK" w:hAnsi="Times New Roman" w:cs="仿宋" w:hint="eastAsia"/>
          <w:sz w:val="33"/>
          <w:szCs w:val="33"/>
        </w:rPr>
        <w:t>后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，2007年7月参加工作，2005年5月加入中国共产党，具有注册会计师资格</w:t>
      </w:r>
      <w:r>
        <w:rPr>
          <w:rFonts w:ascii="方正仿宋_GBK" w:eastAsia="方正仿宋_GBK" w:hAnsi="Times New Roman" w:cs="仿宋" w:hint="eastAsia"/>
          <w:sz w:val="33"/>
          <w:szCs w:val="33"/>
        </w:rPr>
        <w:t>、</w:t>
      </w:r>
      <w:r w:rsidR="007E5A35">
        <w:rPr>
          <w:rFonts w:ascii="方正仿宋_GBK" w:eastAsia="方正仿宋_GBK" w:hAnsi="Times New Roman" w:cs="仿宋" w:hint="eastAsia"/>
          <w:sz w:val="33"/>
          <w:szCs w:val="33"/>
        </w:rPr>
        <w:t>财政部</w:t>
      </w:r>
      <w:r>
        <w:rPr>
          <w:rFonts w:ascii="方正仿宋_GBK" w:eastAsia="方正仿宋_GBK" w:hAnsi="Times New Roman" w:cs="仿宋" w:hint="eastAsia"/>
          <w:sz w:val="33"/>
          <w:szCs w:val="33"/>
        </w:rPr>
        <w:t>高层次</w:t>
      </w:r>
      <w:r w:rsidR="007E5A35">
        <w:rPr>
          <w:rFonts w:ascii="方正仿宋_GBK" w:eastAsia="方正仿宋_GBK" w:hAnsi="Times New Roman" w:cs="仿宋" w:hint="eastAsia"/>
          <w:sz w:val="33"/>
          <w:szCs w:val="33"/>
        </w:rPr>
        <w:t>财会</w:t>
      </w:r>
      <w:r>
        <w:rPr>
          <w:rFonts w:ascii="方正仿宋_GBK" w:eastAsia="方正仿宋_GBK" w:hAnsi="Times New Roman" w:cs="仿宋" w:hint="eastAsia"/>
          <w:sz w:val="33"/>
          <w:szCs w:val="33"/>
        </w:rPr>
        <w:t>人才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，现任中</w:t>
      </w:r>
      <w:proofErr w:type="gramStart"/>
      <w:r w:rsidRPr="006C1D3D">
        <w:rPr>
          <w:rFonts w:ascii="方正仿宋_GBK" w:eastAsia="方正仿宋_GBK" w:hAnsi="Times New Roman" w:cs="仿宋" w:hint="eastAsia"/>
          <w:sz w:val="33"/>
          <w:szCs w:val="33"/>
        </w:rPr>
        <w:t>审众环</w:t>
      </w:r>
      <w:proofErr w:type="gramEnd"/>
      <w:r w:rsidRPr="006C1D3D">
        <w:rPr>
          <w:rFonts w:ascii="方正仿宋_GBK" w:eastAsia="方正仿宋_GBK" w:hAnsi="Times New Roman" w:cs="仿宋" w:hint="eastAsia"/>
          <w:sz w:val="33"/>
          <w:szCs w:val="33"/>
        </w:rPr>
        <w:t>会计师事务所重庆分所党支部副书记、合伙人、副</w:t>
      </w:r>
      <w:r w:rsidR="007E5A35">
        <w:rPr>
          <w:rFonts w:ascii="方正仿宋_GBK" w:eastAsia="方正仿宋_GBK" w:hAnsi="Times New Roman" w:cs="仿宋" w:hint="eastAsia"/>
          <w:sz w:val="33"/>
          <w:szCs w:val="33"/>
        </w:rPr>
        <w:t>所长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，担任重庆市注册会计师协会理事会常务理事</w:t>
      </w:r>
      <w:bookmarkEnd w:id="6"/>
      <w:r>
        <w:rPr>
          <w:rFonts w:ascii="方正仿宋_GBK" w:eastAsia="方正仿宋_GBK" w:hAnsi="Times New Roman" w:cs="仿宋" w:hint="eastAsia"/>
          <w:sz w:val="33"/>
          <w:szCs w:val="33"/>
        </w:rPr>
        <w:t>。</w:t>
      </w:r>
    </w:p>
    <w:p w14:paraId="2AA6D526" w14:textId="7D70B0D3" w:rsidR="00D50880" w:rsidRPr="001B3DD0" w:rsidRDefault="00D50880" w:rsidP="00D50880">
      <w:pPr>
        <w:snapToGrid w:val="0"/>
        <w:spacing w:line="578" w:lineRule="exact"/>
        <w:ind w:firstLineChars="200" w:firstLine="660"/>
        <w:rPr>
          <w:rFonts w:ascii="Times New Roman" w:eastAsia="方正仿宋_GBK" w:hAnsi="Times New Roman" w:cs="仿宋"/>
          <w:sz w:val="33"/>
          <w:szCs w:val="33"/>
        </w:rPr>
      </w:pPr>
      <w:bookmarkStart w:id="7" w:name="_Hlk200380825"/>
      <w:r w:rsidRPr="001B3DD0">
        <w:rPr>
          <w:rFonts w:ascii="Times New Roman" w:eastAsia="方正仿宋_GBK" w:hAnsi="Times New Roman" w:cs="仿宋" w:hint="eastAsia"/>
          <w:sz w:val="33"/>
          <w:szCs w:val="33"/>
        </w:rPr>
        <w:t>葛明，男，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1977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年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3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月生，汉族，河北</w:t>
      </w:r>
      <w:r>
        <w:rPr>
          <w:rFonts w:ascii="Times New Roman" w:eastAsia="方正仿宋_GBK" w:hAnsi="Times New Roman" w:cs="仿宋" w:hint="eastAsia"/>
          <w:sz w:val="33"/>
          <w:szCs w:val="33"/>
        </w:rPr>
        <w:t>曲阳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人，研究生学历、金融学硕士，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2003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年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7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月参加工作，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2001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年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5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月加入中国共产党，</w:t>
      </w:r>
      <w:r>
        <w:rPr>
          <w:rFonts w:ascii="Times New Roman" w:eastAsia="方正仿宋_GBK" w:hAnsi="Times New Roman" w:cs="仿宋" w:hint="eastAsia"/>
          <w:sz w:val="33"/>
          <w:szCs w:val="33"/>
        </w:rPr>
        <w:t>具有注册会计师资格，</w:t>
      </w:r>
      <w:r w:rsidRPr="001B3DD0">
        <w:rPr>
          <w:rFonts w:ascii="Times New Roman" w:eastAsia="方正仿宋_GBK" w:hAnsi="Times New Roman" w:cs="仿宋" w:hint="eastAsia"/>
          <w:sz w:val="33"/>
          <w:szCs w:val="33"/>
        </w:rPr>
        <w:t>现任重庆德勤华永会计师事务所党委书记、所长、审计合伙人</w:t>
      </w:r>
      <w:r w:rsidR="00587015">
        <w:rPr>
          <w:rFonts w:ascii="Times New Roman" w:eastAsia="方正仿宋_GBK" w:hAnsi="Times New Roman" w:cs="仿宋" w:hint="eastAsia"/>
          <w:sz w:val="33"/>
          <w:szCs w:val="33"/>
        </w:rPr>
        <w:t>，担任第四届重庆市注册会计师协会</w:t>
      </w:r>
      <w:r w:rsidR="006C1D3D" w:rsidRPr="006C1D3D">
        <w:rPr>
          <w:rFonts w:ascii="方正仿宋_GBK" w:eastAsia="方正仿宋_GBK" w:hAnsi="Times New Roman" w:cs="仿宋" w:hint="eastAsia"/>
          <w:sz w:val="33"/>
          <w:szCs w:val="33"/>
        </w:rPr>
        <w:t>理事会</w:t>
      </w:r>
      <w:r w:rsidR="00587015">
        <w:rPr>
          <w:rFonts w:ascii="Times New Roman" w:eastAsia="方正仿宋_GBK" w:hAnsi="Times New Roman" w:cs="仿宋" w:hint="eastAsia"/>
          <w:sz w:val="33"/>
          <w:szCs w:val="33"/>
        </w:rPr>
        <w:t>理事</w:t>
      </w:r>
      <w:bookmarkEnd w:id="7"/>
      <w:r w:rsidR="00901C6A">
        <w:rPr>
          <w:rFonts w:ascii="Times New Roman" w:eastAsia="方正仿宋_GBK" w:hAnsi="Times New Roman" w:cs="仿宋" w:hint="eastAsia"/>
          <w:sz w:val="33"/>
          <w:szCs w:val="33"/>
        </w:rPr>
        <w:t>。</w:t>
      </w:r>
    </w:p>
    <w:p w14:paraId="732AC052" w14:textId="63FE71C3" w:rsidR="00812E1D" w:rsidRPr="005956AE" w:rsidRDefault="00812E1D" w:rsidP="00812E1D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bookmarkStart w:id="8" w:name="_Hlk200381370"/>
      <w:r w:rsidRPr="005956AE">
        <w:rPr>
          <w:rFonts w:ascii="方正仿宋_GBK" w:eastAsia="方正仿宋_GBK" w:hAnsi="Times New Roman" w:cs="仿宋" w:hint="eastAsia"/>
          <w:sz w:val="33"/>
          <w:szCs w:val="33"/>
        </w:rPr>
        <w:t>童文光，</w:t>
      </w:r>
      <w:r w:rsidR="005956AE" w:rsidRPr="005956AE">
        <w:rPr>
          <w:rFonts w:ascii="方正仿宋_GBK" w:eastAsia="方正仿宋_GBK" w:hAnsi="Times New Roman" w:cs="仿宋" w:hint="eastAsia"/>
          <w:sz w:val="33"/>
          <w:szCs w:val="33"/>
        </w:rPr>
        <w:t>男，1972年7月生，汉族，四川营山人，</w:t>
      </w:r>
      <w:r w:rsidR="005956AE" w:rsidRPr="00793965">
        <w:rPr>
          <w:rFonts w:ascii="方正仿宋_GBK" w:eastAsia="方正仿宋_GBK" w:hAnsi="Times New Roman" w:cs="仿宋" w:hint="eastAsia"/>
          <w:sz w:val="33"/>
          <w:szCs w:val="33"/>
        </w:rPr>
        <w:t>研究生学历、管理学硕士，1992年7月参加工作，1996年7月加入中国共产党，</w:t>
      </w:r>
      <w:r w:rsidRPr="00793965">
        <w:rPr>
          <w:rFonts w:ascii="方正仿宋_GBK" w:eastAsia="方正仿宋_GBK" w:hAnsi="Times New Roman" w:cs="仿宋" w:hint="eastAsia"/>
          <w:sz w:val="33"/>
          <w:szCs w:val="33"/>
        </w:rPr>
        <w:t>具有高级会计师职称、注册会</w:t>
      </w:r>
      <w:r w:rsidRPr="005956AE">
        <w:rPr>
          <w:rFonts w:ascii="方正仿宋_GBK" w:eastAsia="方正仿宋_GBK" w:hAnsi="Times New Roman" w:cs="仿宋" w:hint="eastAsia"/>
          <w:sz w:val="33"/>
          <w:szCs w:val="33"/>
        </w:rPr>
        <w:t>计师资格，现任天职国际会计师事务所重庆分所党支部书记、</w:t>
      </w:r>
      <w:r w:rsidR="00110754" w:rsidRPr="00110754">
        <w:rPr>
          <w:rFonts w:ascii="方正仿宋_GBK" w:eastAsia="方正仿宋_GBK" w:hAnsi="Times New Roman" w:cs="仿宋" w:hint="eastAsia"/>
          <w:sz w:val="33"/>
          <w:szCs w:val="33"/>
        </w:rPr>
        <w:t>管理合伙人、所长</w:t>
      </w:r>
      <w:r w:rsidRPr="005956AE">
        <w:rPr>
          <w:rFonts w:ascii="方正仿宋_GBK" w:eastAsia="方正仿宋_GBK" w:hAnsi="Times New Roman" w:cs="仿宋" w:hint="eastAsia"/>
          <w:sz w:val="33"/>
          <w:szCs w:val="33"/>
        </w:rPr>
        <w:t>，担任重庆市注册会计师协会理事会副会长。</w:t>
      </w:r>
    </w:p>
    <w:p w14:paraId="4B37F284" w14:textId="52EA76D9" w:rsidR="001A6ED2" w:rsidRPr="00405C7D" w:rsidRDefault="00BF1E05" w:rsidP="00587015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bookmarkStart w:id="9" w:name="_Hlk200380901"/>
      <w:bookmarkEnd w:id="8"/>
      <w:r w:rsidRPr="00405C7D">
        <w:rPr>
          <w:rFonts w:ascii="方正仿宋_GBK" w:eastAsia="方正仿宋_GBK" w:hAnsi="Times New Roman" w:cs="仿宋" w:hint="eastAsia"/>
          <w:sz w:val="33"/>
          <w:szCs w:val="33"/>
        </w:rPr>
        <w:t>蒙高原</w:t>
      </w:r>
      <w:r w:rsidR="001A6ED2" w:rsidRPr="00405C7D">
        <w:rPr>
          <w:rFonts w:ascii="方正仿宋_GBK" w:eastAsia="方正仿宋_GBK" w:hAnsi="Times New Roman" w:cs="仿宋" w:hint="eastAsia"/>
          <w:sz w:val="33"/>
          <w:szCs w:val="33"/>
        </w:rPr>
        <w:t>，</w:t>
      </w:r>
      <w:r w:rsidR="005956AE" w:rsidRPr="00405C7D">
        <w:rPr>
          <w:rFonts w:ascii="方正仿宋_GBK" w:eastAsia="方正仿宋_GBK" w:hAnsi="Times New Roman" w:cs="仿宋" w:hint="eastAsia"/>
          <w:sz w:val="33"/>
          <w:szCs w:val="33"/>
        </w:rPr>
        <w:t>男，1971年5月生，汉族，重庆合川人，研究生学历、工商管理硕士，1994年8月参加工作，2019年3月加入中国共产党，</w:t>
      </w:r>
      <w:r w:rsidR="006C1D3D" w:rsidRPr="00405C7D">
        <w:rPr>
          <w:rFonts w:ascii="方正仿宋_GBK" w:eastAsia="方正仿宋_GBK" w:hAnsi="Times New Roman" w:cs="仿宋" w:hint="eastAsia"/>
          <w:sz w:val="33"/>
          <w:szCs w:val="33"/>
        </w:rPr>
        <w:t>具有高级会计师职称</w:t>
      </w:r>
      <w:r w:rsidR="00A925BB" w:rsidRPr="00405C7D">
        <w:rPr>
          <w:rFonts w:ascii="方正仿宋_GBK" w:eastAsia="方正仿宋_GBK" w:hAnsi="Times New Roman" w:cs="仿宋" w:hint="eastAsia"/>
          <w:sz w:val="33"/>
          <w:szCs w:val="33"/>
        </w:rPr>
        <w:t>、</w:t>
      </w:r>
      <w:r w:rsidR="006C1D3D" w:rsidRPr="00405C7D">
        <w:rPr>
          <w:rFonts w:ascii="方正仿宋_GBK" w:eastAsia="方正仿宋_GBK" w:hAnsi="Times New Roman" w:cs="仿宋" w:hint="eastAsia"/>
          <w:sz w:val="33"/>
          <w:szCs w:val="33"/>
        </w:rPr>
        <w:t>注册会计师、资产评估师资格</w:t>
      </w:r>
      <w:r w:rsidR="00A925BB" w:rsidRPr="00405C7D">
        <w:rPr>
          <w:rFonts w:ascii="方正仿宋_GBK" w:eastAsia="方正仿宋_GBK" w:hAnsi="Times New Roman" w:cs="仿宋" w:hint="eastAsia"/>
          <w:sz w:val="33"/>
          <w:szCs w:val="33"/>
        </w:rPr>
        <w:t>、全国资产评估行业高端人才</w:t>
      </w:r>
      <w:r w:rsidR="006C1D3D" w:rsidRPr="00405C7D">
        <w:rPr>
          <w:rFonts w:ascii="方正仿宋_GBK" w:eastAsia="方正仿宋_GBK" w:hAnsi="Times New Roman" w:cs="仿宋" w:hint="eastAsia"/>
          <w:sz w:val="33"/>
          <w:szCs w:val="33"/>
        </w:rPr>
        <w:t>，现任</w:t>
      </w:r>
      <w:r w:rsidR="001A6ED2" w:rsidRPr="00405C7D">
        <w:rPr>
          <w:rFonts w:ascii="方正仿宋_GBK" w:eastAsia="方正仿宋_GBK" w:hAnsi="Times New Roman" w:cs="仿宋" w:hint="eastAsia"/>
          <w:sz w:val="33"/>
          <w:szCs w:val="33"/>
        </w:rPr>
        <w:t>重庆康华会计师事务所</w:t>
      </w:r>
      <w:r w:rsidRPr="00405C7D">
        <w:rPr>
          <w:rFonts w:ascii="方正仿宋_GBK" w:eastAsia="方正仿宋_GBK" w:hAnsi="Times New Roman" w:cs="仿宋" w:hint="eastAsia"/>
          <w:sz w:val="33"/>
          <w:szCs w:val="33"/>
        </w:rPr>
        <w:t>党总支书记、首席合伙人，</w:t>
      </w:r>
      <w:r w:rsidR="006C1D3D" w:rsidRPr="00405C7D">
        <w:rPr>
          <w:rFonts w:ascii="方正仿宋_GBK" w:eastAsia="方正仿宋_GBK" w:hAnsi="Times New Roman" w:cs="仿宋" w:hint="eastAsia"/>
          <w:sz w:val="33"/>
          <w:szCs w:val="33"/>
        </w:rPr>
        <w:t>担任重庆</w:t>
      </w:r>
      <w:r w:rsidRPr="00405C7D">
        <w:rPr>
          <w:rFonts w:ascii="方正仿宋_GBK" w:eastAsia="方正仿宋_GBK" w:hAnsi="Times New Roman" w:cs="仿宋" w:hint="eastAsia"/>
          <w:sz w:val="33"/>
          <w:szCs w:val="33"/>
        </w:rPr>
        <w:t>市</w:t>
      </w:r>
      <w:r w:rsidR="006C1D3D" w:rsidRPr="00405C7D">
        <w:rPr>
          <w:rFonts w:ascii="方正仿宋_GBK" w:eastAsia="方正仿宋_GBK" w:hAnsi="Times New Roman" w:cs="仿宋" w:hint="eastAsia"/>
          <w:sz w:val="33"/>
          <w:szCs w:val="33"/>
        </w:rPr>
        <w:t>资产评估协会理事会</w:t>
      </w:r>
      <w:r w:rsidRPr="00405C7D">
        <w:rPr>
          <w:rFonts w:ascii="方正仿宋_GBK" w:eastAsia="方正仿宋_GBK" w:hAnsi="Times New Roman" w:cs="仿宋" w:hint="eastAsia"/>
          <w:sz w:val="33"/>
          <w:szCs w:val="33"/>
        </w:rPr>
        <w:t>常务理事</w:t>
      </w:r>
      <w:bookmarkEnd w:id="9"/>
      <w:r w:rsidR="00812E1D" w:rsidRPr="00405C7D">
        <w:rPr>
          <w:rFonts w:ascii="方正仿宋_GBK" w:eastAsia="方正仿宋_GBK" w:hAnsi="Times New Roman" w:cs="仿宋" w:hint="eastAsia"/>
          <w:sz w:val="33"/>
          <w:szCs w:val="33"/>
        </w:rPr>
        <w:t>。</w:t>
      </w:r>
    </w:p>
    <w:p w14:paraId="3591EABC" w14:textId="53B12CA7" w:rsidR="001A6ED2" w:rsidRPr="006C1D3D" w:rsidRDefault="006C1D3D" w:rsidP="00587015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  <w:bookmarkStart w:id="10" w:name="_Hlk200381288"/>
      <w:r w:rsidRPr="006C1D3D">
        <w:rPr>
          <w:rFonts w:ascii="方正仿宋_GBK" w:eastAsia="方正仿宋_GBK" w:hAnsi="Times New Roman" w:cs="仿宋" w:hint="eastAsia"/>
          <w:sz w:val="33"/>
          <w:szCs w:val="33"/>
        </w:rPr>
        <w:t>廖文均，男，1972年6月生，汉族，重庆开州人，</w:t>
      </w:r>
      <w:r w:rsidR="00F5042F">
        <w:rPr>
          <w:rFonts w:ascii="方正仿宋_GBK" w:eastAsia="方正仿宋_GBK" w:hAnsi="Times New Roman" w:cs="仿宋" w:hint="eastAsia"/>
          <w:sz w:val="33"/>
          <w:szCs w:val="33"/>
        </w:rPr>
        <w:t>本科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学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lastRenderedPageBreak/>
        <w:t>历、经济学学士，1993年9月参加工作，1993年3月加入中国共产党，</w:t>
      </w:r>
      <w:r>
        <w:rPr>
          <w:rFonts w:ascii="方正仿宋_GBK" w:eastAsia="方正仿宋_GBK" w:hAnsi="Times New Roman" w:cs="仿宋" w:hint="eastAsia"/>
          <w:sz w:val="33"/>
          <w:szCs w:val="33"/>
        </w:rPr>
        <w:t>具有会计师职称</w:t>
      </w:r>
      <w:r w:rsidR="00A925BB">
        <w:rPr>
          <w:rFonts w:ascii="方正仿宋_GBK" w:eastAsia="方正仿宋_GBK" w:hAnsi="Times New Roman" w:cs="仿宋" w:hint="eastAsia"/>
          <w:sz w:val="33"/>
          <w:szCs w:val="33"/>
        </w:rPr>
        <w:t>、</w:t>
      </w:r>
      <w:r>
        <w:rPr>
          <w:rFonts w:ascii="方正仿宋_GBK" w:eastAsia="方正仿宋_GBK" w:hAnsi="Times New Roman" w:cs="仿宋" w:hint="eastAsia"/>
          <w:sz w:val="33"/>
          <w:szCs w:val="33"/>
        </w:rPr>
        <w:t>注册会计师、资产评估师资格，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现任重庆大华会计师事务所党支部书记、所长、主任会计师</w:t>
      </w:r>
      <w:r w:rsidR="009C6F9F">
        <w:rPr>
          <w:rFonts w:ascii="方正仿宋_GBK" w:eastAsia="方正仿宋_GBK" w:hAnsi="Times New Roman" w:cs="仿宋" w:hint="eastAsia"/>
          <w:sz w:val="33"/>
          <w:szCs w:val="33"/>
        </w:rPr>
        <w:t>、</w:t>
      </w:r>
      <w:r w:rsidR="009C6F9F" w:rsidRPr="006C1D3D">
        <w:rPr>
          <w:rFonts w:ascii="方正仿宋_GBK" w:eastAsia="方正仿宋_GBK" w:hAnsi="Times New Roman" w:cs="仿宋" w:hint="eastAsia"/>
          <w:sz w:val="33"/>
          <w:szCs w:val="33"/>
        </w:rPr>
        <w:t>法人代表</w:t>
      </w:r>
      <w:r>
        <w:rPr>
          <w:rFonts w:ascii="方正仿宋_GBK" w:eastAsia="方正仿宋_GBK" w:hAnsi="Times New Roman" w:cs="仿宋" w:hint="eastAsia"/>
          <w:sz w:val="33"/>
          <w:szCs w:val="33"/>
        </w:rPr>
        <w:t>，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担任重庆</w:t>
      </w:r>
      <w:r w:rsidR="001A6ED2" w:rsidRPr="006C1D3D">
        <w:rPr>
          <w:rFonts w:ascii="方正仿宋_GBK" w:eastAsia="方正仿宋_GBK" w:hAnsi="Times New Roman" w:cs="仿宋" w:hint="eastAsia"/>
          <w:sz w:val="33"/>
          <w:szCs w:val="33"/>
        </w:rPr>
        <w:t>市</w:t>
      </w:r>
      <w:r w:rsidRPr="006C1D3D">
        <w:rPr>
          <w:rFonts w:ascii="方正仿宋_GBK" w:eastAsia="方正仿宋_GBK" w:hAnsi="Times New Roman" w:cs="仿宋" w:hint="eastAsia"/>
          <w:sz w:val="33"/>
          <w:szCs w:val="33"/>
        </w:rPr>
        <w:t>注册会计师协会理事会</w:t>
      </w:r>
      <w:r w:rsidR="001A6ED2" w:rsidRPr="006C1D3D">
        <w:rPr>
          <w:rFonts w:ascii="方正仿宋_GBK" w:eastAsia="方正仿宋_GBK" w:hAnsi="Times New Roman" w:cs="仿宋" w:hint="eastAsia"/>
          <w:sz w:val="33"/>
          <w:szCs w:val="33"/>
        </w:rPr>
        <w:t>常务理事</w:t>
      </w:r>
      <w:r w:rsidR="00904A8B">
        <w:rPr>
          <w:rFonts w:ascii="方正仿宋_GBK" w:eastAsia="方正仿宋_GBK" w:hAnsi="Times New Roman" w:cs="仿宋" w:hint="eastAsia"/>
          <w:sz w:val="33"/>
          <w:szCs w:val="33"/>
        </w:rPr>
        <w:t>，</w:t>
      </w:r>
      <w:r w:rsidR="00904A8B" w:rsidRPr="00904A8B">
        <w:rPr>
          <w:rFonts w:ascii="方正仿宋_GBK" w:eastAsia="方正仿宋_GBK" w:hAnsi="Times New Roman" w:cs="仿宋" w:hint="eastAsia"/>
          <w:sz w:val="33"/>
          <w:szCs w:val="33"/>
        </w:rPr>
        <w:t>万州区第六届人大代表</w:t>
      </w:r>
      <w:r w:rsidR="00904A8B">
        <w:rPr>
          <w:rFonts w:ascii="方正仿宋_GBK" w:eastAsia="方正仿宋_GBK" w:hAnsi="Times New Roman" w:cs="仿宋" w:hint="eastAsia"/>
          <w:sz w:val="33"/>
          <w:szCs w:val="33"/>
        </w:rPr>
        <w:t>。</w:t>
      </w:r>
    </w:p>
    <w:bookmarkEnd w:id="0"/>
    <w:bookmarkEnd w:id="10"/>
    <w:p w14:paraId="7D798326" w14:textId="77777777" w:rsidR="00FD7922" w:rsidRDefault="00FD7922" w:rsidP="00445115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</w:p>
    <w:p w14:paraId="2BD6DCD7" w14:textId="77777777" w:rsidR="00812E1D" w:rsidRPr="00FD7922" w:rsidRDefault="00812E1D" w:rsidP="00445115">
      <w:pPr>
        <w:snapToGrid w:val="0"/>
        <w:spacing w:line="578" w:lineRule="exact"/>
        <w:ind w:firstLineChars="200" w:firstLine="660"/>
        <w:rPr>
          <w:rFonts w:ascii="方正仿宋_GBK" w:eastAsia="方正仿宋_GBK" w:hAnsi="Times New Roman" w:cs="仿宋"/>
          <w:sz w:val="33"/>
          <w:szCs w:val="33"/>
        </w:rPr>
      </w:pPr>
    </w:p>
    <w:sectPr w:rsidR="00812E1D" w:rsidRPr="00FD7922" w:rsidSect="0020620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985" w:left="153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972F0" w14:textId="77777777" w:rsidR="007F2487" w:rsidRDefault="007F2487">
      <w:r>
        <w:separator/>
      </w:r>
    </w:p>
  </w:endnote>
  <w:endnote w:type="continuationSeparator" w:id="0">
    <w:p w14:paraId="1D6AB4D9" w14:textId="77777777" w:rsidR="007F2487" w:rsidRDefault="007F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F723" w14:textId="36107432" w:rsidR="00F01FA8" w:rsidRDefault="00F01FA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66AB2" wp14:editId="2E3A583F">
              <wp:simplePos x="0" y="0"/>
              <wp:positionH relativeFrom="margin">
                <wp:align>left</wp:align>
              </wp:positionH>
              <wp:positionV relativeFrom="paragraph">
                <wp:posOffset>-46990</wp:posOffset>
              </wp:positionV>
              <wp:extent cx="752475" cy="1828800"/>
              <wp:effectExtent l="0" t="0" r="9525" b="10795"/>
              <wp:wrapNone/>
              <wp:docPr id="120854685" name="文本框 1208546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5EEA8" w14:textId="77777777" w:rsidR="00F01FA8" w:rsidRPr="006030F4" w:rsidRDefault="00F01FA8" w:rsidP="00F01FA8">
                          <w:pPr>
                            <w:pStyle w:val="a3"/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</w:pP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1093">
                            <w:rPr>
                              <w:rFonts w:ascii="仿宋_GB2312" w:eastAsia="仿宋_GB2312" w:hAnsiTheme="minorEastAsia" w:cstheme="minorEastAsia"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466AB2" id="_x0000_t202" coordsize="21600,21600" o:spt="202" path="m,l,21600r21600,l21600,xe">
              <v:stroke joinstyle="miter"/>
              <v:path gradientshapeok="t" o:connecttype="rect"/>
            </v:shapetype>
            <v:shape id="文本框 120854685" o:spid="_x0000_s1026" type="#_x0000_t202" style="position:absolute;margin-left:0;margin-top:-3.7pt;width:59.2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" filled="f" stroked="f" strokeweight=".5pt">
              <v:textbox style="mso-fit-shape-to-text:t" inset="0,0,0,0">
                <w:txbxContent>
                  <w:p w14:paraId="3455EEA8" w14:textId="77777777" w:rsidR="00F01FA8" w:rsidRPr="006030F4" w:rsidRDefault="00F01FA8" w:rsidP="00F01FA8">
                    <w:pPr>
                      <w:pStyle w:val="a3"/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</w:pP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t xml:space="preserve">— </w:t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fldChar w:fldCharType="begin"/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fldChar w:fldCharType="separate"/>
                    </w:r>
                    <w:r w:rsidR="00C91093">
                      <w:rPr>
                        <w:rFonts w:ascii="仿宋_GB2312" w:eastAsia="仿宋_GB2312" w:hAnsiTheme="minorEastAsia" w:cstheme="minorEastAsia"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fldChar w:fldCharType="end"/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C744" w14:textId="77777777" w:rsidR="00875720" w:rsidRDefault="008757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B997B" wp14:editId="5DD4F2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52475" cy="1828800"/>
              <wp:effectExtent l="0" t="0" r="952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1B11D" w14:textId="77777777" w:rsidR="00875720" w:rsidRPr="006030F4" w:rsidRDefault="00875720">
                          <w:pPr>
                            <w:pStyle w:val="a3"/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</w:pP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1093">
                            <w:rPr>
                              <w:rFonts w:ascii="仿宋_GB2312" w:eastAsia="仿宋_GB2312" w:hAnsiTheme="minorEastAsia" w:cstheme="minorEastAsia"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6030F4">
                            <w:rPr>
                              <w:rFonts w:ascii="仿宋_GB2312" w:eastAsia="仿宋_GB2312" w:hAnsiTheme="minorEastAsia" w:cstheme="minorEastAsia" w:hint="eastAsia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5B99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8.05pt;margin-top:.05pt;width:59.2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" filled="f" stroked="f" strokeweight=".5pt">
              <v:textbox style="mso-fit-shape-to-text:t" inset="0,0,0,0">
                <w:txbxContent>
                  <w:p w14:paraId="1AB1B11D" w14:textId="77777777" w:rsidR="00875720" w:rsidRPr="006030F4" w:rsidRDefault="00875720">
                    <w:pPr>
                      <w:pStyle w:val="a3"/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</w:pP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t xml:space="preserve">— </w:t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fldChar w:fldCharType="begin"/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fldChar w:fldCharType="separate"/>
                    </w:r>
                    <w:r w:rsidR="00C91093">
                      <w:rPr>
                        <w:rFonts w:ascii="仿宋_GB2312" w:eastAsia="仿宋_GB2312" w:hAnsiTheme="minorEastAsia" w:cstheme="minorEastAsia"/>
                        <w:bCs/>
                        <w:noProof/>
                        <w:sz w:val="28"/>
                        <w:szCs w:val="28"/>
                      </w:rPr>
                      <w:t>1</w:t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fldChar w:fldCharType="end"/>
                    </w:r>
                    <w:r w:rsidRPr="006030F4">
                      <w:rPr>
                        <w:rFonts w:ascii="仿宋_GB2312" w:eastAsia="仿宋_GB2312" w:hAnsiTheme="minorEastAsia" w:cstheme="minorEastAsia" w:hint="eastAsia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63DC" w14:textId="77777777" w:rsidR="007F2487" w:rsidRDefault="007F2487">
      <w:r>
        <w:separator/>
      </w:r>
    </w:p>
  </w:footnote>
  <w:footnote w:type="continuationSeparator" w:id="0">
    <w:p w14:paraId="3047D6AB" w14:textId="77777777" w:rsidR="007F2487" w:rsidRDefault="007F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28F6" w14:textId="77777777" w:rsidR="00875720" w:rsidRDefault="00875720" w:rsidP="008A1CE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89E0" w14:textId="77777777" w:rsidR="00875720" w:rsidRDefault="00875720" w:rsidP="008A1CE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4F"/>
    <w:rsid w:val="00006132"/>
    <w:rsid w:val="000259C3"/>
    <w:rsid w:val="00032463"/>
    <w:rsid w:val="00032CD8"/>
    <w:rsid w:val="000341FC"/>
    <w:rsid w:val="00043DFA"/>
    <w:rsid w:val="000441E9"/>
    <w:rsid w:val="00046B6A"/>
    <w:rsid w:val="00053C91"/>
    <w:rsid w:val="000560C4"/>
    <w:rsid w:val="00060C83"/>
    <w:rsid w:val="0007303D"/>
    <w:rsid w:val="000821F8"/>
    <w:rsid w:val="00083247"/>
    <w:rsid w:val="00083BDD"/>
    <w:rsid w:val="000870EE"/>
    <w:rsid w:val="00087ADF"/>
    <w:rsid w:val="00095433"/>
    <w:rsid w:val="00097B3B"/>
    <w:rsid w:val="000A4E3E"/>
    <w:rsid w:val="000A5C96"/>
    <w:rsid w:val="000B2604"/>
    <w:rsid w:val="000C3693"/>
    <w:rsid w:val="000D3B88"/>
    <w:rsid w:val="000E0AFD"/>
    <w:rsid w:val="000E30E9"/>
    <w:rsid w:val="000E4DE5"/>
    <w:rsid w:val="000E4FA0"/>
    <w:rsid w:val="000E618A"/>
    <w:rsid w:val="000E6BEE"/>
    <w:rsid w:val="000E7A26"/>
    <w:rsid w:val="000F3DC6"/>
    <w:rsid w:val="00110754"/>
    <w:rsid w:val="00115D86"/>
    <w:rsid w:val="00116372"/>
    <w:rsid w:val="001166B5"/>
    <w:rsid w:val="0013037A"/>
    <w:rsid w:val="0013094E"/>
    <w:rsid w:val="00134321"/>
    <w:rsid w:val="001466C6"/>
    <w:rsid w:val="001538A2"/>
    <w:rsid w:val="00154517"/>
    <w:rsid w:val="001607EF"/>
    <w:rsid w:val="0016153D"/>
    <w:rsid w:val="00163556"/>
    <w:rsid w:val="00166265"/>
    <w:rsid w:val="0017064D"/>
    <w:rsid w:val="0017454A"/>
    <w:rsid w:val="00175771"/>
    <w:rsid w:val="00177C14"/>
    <w:rsid w:val="00183D71"/>
    <w:rsid w:val="00186085"/>
    <w:rsid w:val="0019601C"/>
    <w:rsid w:val="001A1C22"/>
    <w:rsid w:val="001A2E70"/>
    <w:rsid w:val="001A349D"/>
    <w:rsid w:val="001A4C44"/>
    <w:rsid w:val="001A6712"/>
    <w:rsid w:val="001A6ED2"/>
    <w:rsid w:val="001A7A9B"/>
    <w:rsid w:val="001B629E"/>
    <w:rsid w:val="001C7DF3"/>
    <w:rsid w:val="001E33EE"/>
    <w:rsid w:val="001E6789"/>
    <w:rsid w:val="001F5612"/>
    <w:rsid w:val="001F62A2"/>
    <w:rsid w:val="0020620F"/>
    <w:rsid w:val="00221FC7"/>
    <w:rsid w:val="00231AD8"/>
    <w:rsid w:val="00236647"/>
    <w:rsid w:val="00240225"/>
    <w:rsid w:val="00240C55"/>
    <w:rsid w:val="00241FAF"/>
    <w:rsid w:val="002435B8"/>
    <w:rsid w:val="00261A65"/>
    <w:rsid w:val="002634DE"/>
    <w:rsid w:val="00270396"/>
    <w:rsid w:val="0027258E"/>
    <w:rsid w:val="00276C50"/>
    <w:rsid w:val="00280423"/>
    <w:rsid w:val="00282420"/>
    <w:rsid w:val="00282F33"/>
    <w:rsid w:val="00290280"/>
    <w:rsid w:val="002A3A4A"/>
    <w:rsid w:val="002A596D"/>
    <w:rsid w:val="002B03C4"/>
    <w:rsid w:val="002B2F7F"/>
    <w:rsid w:val="002B320F"/>
    <w:rsid w:val="002C1CCE"/>
    <w:rsid w:val="002C2652"/>
    <w:rsid w:val="002C4D10"/>
    <w:rsid w:val="002C51A7"/>
    <w:rsid w:val="002C736A"/>
    <w:rsid w:val="002D071C"/>
    <w:rsid w:val="002D6C88"/>
    <w:rsid w:val="002E009B"/>
    <w:rsid w:val="002E10FE"/>
    <w:rsid w:val="002E1817"/>
    <w:rsid w:val="002E3A02"/>
    <w:rsid w:val="002E4890"/>
    <w:rsid w:val="002E70BF"/>
    <w:rsid w:val="00300DE0"/>
    <w:rsid w:val="003014A7"/>
    <w:rsid w:val="00310ED8"/>
    <w:rsid w:val="00331AD9"/>
    <w:rsid w:val="003324E6"/>
    <w:rsid w:val="00351E5E"/>
    <w:rsid w:val="00352AA7"/>
    <w:rsid w:val="00367EE2"/>
    <w:rsid w:val="0037117B"/>
    <w:rsid w:val="003711E7"/>
    <w:rsid w:val="003713F9"/>
    <w:rsid w:val="003734A6"/>
    <w:rsid w:val="0038099B"/>
    <w:rsid w:val="003900C3"/>
    <w:rsid w:val="00394517"/>
    <w:rsid w:val="0039584D"/>
    <w:rsid w:val="00395B3B"/>
    <w:rsid w:val="00396902"/>
    <w:rsid w:val="003B39E4"/>
    <w:rsid w:val="003B6031"/>
    <w:rsid w:val="003C2309"/>
    <w:rsid w:val="003C2BCD"/>
    <w:rsid w:val="003C3E83"/>
    <w:rsid w:val="003D09D8"/>
    <w:rsid w:val="003D191A"/>
    <w:rsid w:val="003D1A2F"/>
    <w:rsid w:val="003D3D66"/>
    <w:rsid w:val="003E3C50"/>
    <w:rsid w:val="003E53D9"/>
    <w:rsid w:val="003E5F18"/>
    <w:rsid w:val="003E61D8"/>
    <w:rsid w:val="003F262C"/>
    <w:rsid w:val="004019E0"/>
    <w:rsid w:val="00401F4D"/>
    <w:rsid w:val="00405C7D"/>
    <w:rsid w:val="00410352"/>
    <w:rsid w:val="004138A5"/>
    <w:rsid w:val="004224EB"/>
    <w:rsid w:val="00423C61"/>
    <w:rsid w:val="00427C1A"/>
    <w:rsid w:val="004377D7"/>
    <w:rsid w:val="00440762"/>
    <w:rsid w:val="00445115"/>
    <w:rsid w:val="00450575"/>
    <w:rsid w:val="00451804"/>
    <w:rsid w:val="0046309A"/>
    <w:rsid w:val="004715BD"/>
    <w:rsid w:val="004728B1"/>
    <w:rsid w:val="0047480B"/>
    <w:rsid w:val="00477F4F"/>
    <w:rsid w:val="004805C4"/>
    <w:rsid w:val="00481F8B"/>
    <w:rsid w:val="00484AD8"/>
    <w:rsid w:val="00485D71"/>
    <w:rsid w:val="004949C8"/>
    <w:rsid w:val="00495F46"/>
    <w:rsid w:val="00497E5D"/>
    <w:rsid w:val="004A146C"/>
    <w:rsid w:val="004A2D4F"/>
    <w:rsid w:val="004A7405"/>
    <w:rsid w:val="004B2C78"/>
    <w:rsid w:val="004B7238"/>
    <w:rsid w:val="004C1B15"/>
    <w:rsid w:val="004C6D66"/>
    <w:rsid w:val="004D0597"/>
    <w:rsid w:val="004D1DE4"/>
    <w:rsid w:val="004D456D"/>
    <w:rsid w:val="004D57D9"/>
    <w:rsid w:val="004F0381"/>
    <w:rsid w:val="004F1007"/>
    <w:rsid w:val="004F392D"/>
    <w:rsid w:val="004F3A55"/>
    <w:rsid w:val="004F56E8"/>
    <w:rsid w:val="0050015D"/>
    <w:rsid w:val="0050225B"/>
    <w:rsid w:val="005204BB"/>
    <w:rsid w:val="00521D54"/>
    <w:rsid w:val="00522261"/>
    <w:rsid w:val="005258CF"/>
    <w:rsid w:val="0053431E"/>
    <w:rsid w:val="005443EF"/>
    <w:rsid w:val="005445EA"/>
    <w:rsid w:val="00544BB0"/>
    <w:rsid w:val="00546E91"/>
    <w:rsid w:val="00547D1F"/>
    <w:rsid w:val="00550BFB"/>
    <w:rsid w:val="0055662A"/>
    <w:rsid w:val="005568AF"/>
    <w:rsid w:val="005570CD"/>
    <w:rsid w:val="00557D1F"/>
    <w:rsid w:val="00561319"/>
    <w:rsid w:val="00562E08"/>
    <w:rsid w:val="00575638"/>
    <w:rsid w:val="00582512"/>
    <w:rsid w:val="0058441A"/>
    <w:rsid w:val="00587015"/>
    <w:rsid w:val="00592F72"/>
    <w:rsid w:val="005956AE"/>
    <w:rsid w:val="00595BF7"/>
    <w:rsid w:val="005A0A14"/>
    <w:rsid w:val="005A75D3"/>
    <w:rsid w:val="005B0445"/>
    <w:rsid w:val="005B0669"/>
    <w:rsid w:val="005B22B2"/>
    <w:rsid w:val="005B568E"/>
    <w:rsid w:val="005B577A"/>
    <w:rsid w:val="005C0F97"/>
    <w:rsid w:val="005C4412"/>
    <w:rsid w:val="005E3018"/>
    <w:rsid w:val="005E30D5"/>
    <w:rsid w:val="005E4CB8"/>
    <w:rsid w:val="005F1351"/>
    <w:rsid w:val="005F6474"/>
    <w:rsid w:val="00602700"/>
    <w:rsid w:val="006030F4"/>
    <w:rsid w:val="00604E66"/>
    <w:rsid w:val="00614450"/>
    <w:rsid w:val="00615C37"/>
    <w:rsid w:val="006234EF"/>
    <w:rsid w:val="0062416D"/>
    <w:rsid w:val="00627E6D"/>
    <w:rsid w:val="006333DA"/>
    <w:rsid w:val="00636E6B"/>
    <w:rsid w:val="006371A9"/>
    <w:rsid w:val="006448EA"/>
    <w:rsid w:val="006466DE"/>
    <w:rsid w:val="00646C8E"/>
    <w:rsid w:val="00656B29"/>
    <w:rsid w:val="00657951"/>
    <w:rsid w:val="006629B1"/>
    <w:rsid w:val="00666428"/>
    <w:rsid w:val="00667098"/>
    <w:rsid w:val="00667B65"/>
    <w:rsid w:val="00670DB7"/>
    <w:rsid w:val="00671D68"/>
    <w:rsid w:val="0068302D"/>
    <w:rsid w:val="00692843"/>
    <w:rsid w:val="006938D7"/>
    <w:rsid w:val="00697FD1"/>
    <w:rsid w:val="006B180D"/>
    <w:rsid w:val="006B1CFB"/>
    <w:rsid w:val="006B35F1"/>
    <w:rsid w:val="006C0EC3"/>
    <w:rsid w:val="006C1D3D"/>
    <w:rsid w:val="006C4466"/>
    <w:rsid w:val="006C4497"/>
    <w:rsid w:val="006C5587"/>
    <w:rsid w:val="006C6962"/>
    <w:rsid w:val="006D3363"/>
    <w:rsid w:val="006E0ECE"/>
    <w:rsid w:val="006E10B2"/>
    <w:rsid w:val="006E633E"/>
    <w:rsid w:val="00700009"/>
    <w:rsid w:val="00701487"/>
    <w:rsid w:val="00703F6A"/>
    <w:rsid w:val="0071353A"/>
    <w:rsid w:val="007168FB"/>
    <w:rsid w:val="007212FD"/>
    <w:rsid w:val="0072311E"/>
    <w:rsid w:val="00725A48"/>
    <w:rsid w:val="00740E1D"/>
    <w:rsid w:val="00741613"/>
    <w:rsid w:val="00743FDC"/>
    <w:rsid w:val="00744611"/>
    <w:rsid w:val="00744F92"/>
    <w:rsid w:val="007476ED"/>
    <w:rsid w:val="00752B0A"/>
    <w:rsid w:val="00761D48"/>
    <w:rsid w:val="00774875"/>
    <w:rsid w:val="00776726"/>
    <w:rsid w:val="0077737C"/>
    <w:rsid w:val="0078150B"/>
    <w:rsid w:val="00792B40"/>
    <w:rsid w:val="00793965"/>
    <w:rsid w:val="00795C43"/>
    <w:rsid w:val="007A146C"/>
    <w:rsid w:val="007B080C"/>
    <w:rsid w:val="007B106E"/>
    <w:rsid w:val="007B69F0"/>
    <w:rsid w:val="007D22C7"/>
    <w:rsid w:val="007D2F7E"/>
    <w:rsid w:val="007D535E"/>
    <w:rsid w:val="007E1258"/>
    <w:rsid w:val="007E17A6"/>
    <w:rsid w:val="007E4987"/>
    <w:rsid w:val="007E5A35"/>
    <w:rsid w:val="007F0AEB"/>
    <w:rsid w:val="007F1D96"/>
    <w:rsid w:val="007F2487"/>
    <w:rsid w:val="007F57AA"/>
    <w:rsid w:val="00800CE8"/>
    <w:rsid w:val="008032CC"/>
    <w:rsid w:val="0080354F"/>
    <w:rsid w:val="00810ADF"/>
    <w:rsid w:val="0081195B"/>
    <w:rsid w:val="00812E1D"/>
    <w:rsid w:val="00816372"/>
    <w:rsid w:val="008235BE"/>
    <w:rsid w:val="0082370C"/>
    <w:rsid w:val="00831A83"/>
    <w:rsid w:val="00833FC3"/>
    <w:rsid w:val="00844DFF"/>
    <w:rsid w:val="00853C5F"/>
    <w:rsid w:val="00854F01"/>
    <w:rsid w:val="00860642"/>
    <w:rsid w:val="00862461"/>
    <w:rsid w:val="00863071"/>
    <w:rsid w:val="00863EF4"/>
    <w:rsid w:val="00872593"/>
    <w:rsid w:val="008753A7"/>
    <w:rsid w:val="00875720"/>
    <w:rsid w:val="00877344"/>
    <w:rsid w:val="008824BC"/>
    <w:rsid w:val="00883DA2"/>
    <w:rsid w:val="008849E1"/>
    <w:rsid w:val="0088544B"/>
    <w:rsid w:val="00895C2E"/>
    <w:rsid w:val="008A1CE8"/>
    <w:rsid w:val="008A286E"/>
    <w:rsid w:val="008A398D"/>
    <w:rsid w:val="008C7AC9"/>
    <w:rsid w:val="008D6E57"/>
    <w:rsid w:val="008F6ED5"/>
    <w:rsid w:val="00901B6E"/>
    <w:rsid w:val="00901C6A"/>
    <w:rsid w:val="00904A8B"/>
    <w:rsid w:val="0091309F"/>
    <w:rsid w:val="0091388C"/>
    <w:rsid w:val="00914D10"/>
    <w:rsid w:val="009164F2"/>
    <w:rsid w:val="00921E5E"/>
    <w:rsid w:val="00923F65"/>
    <w:rsid w:val="00924214"/>
    <w:rsid w:val="0093166A"/>
    <w:rsid w:val="00932D14"/>
    <w:rsid w:val="00940736"/>
    <w:rsid w:val="00944368"/>
    <w:rsid w:val="00953259"/>
    <w:rsid w:val="00954DA3"/>
    <w:rsid w:val="00957990"/>
    <w:rsid w:val="00963932"/>
    <w:rsid w:val="00964668"/>
    <w:rsid w:val="00964B13"/>
    <w:rsid w:val="00967C0B"/>
    <w:rsid w:val="00974F48"/>
    <w:rsid w:val="00974FF4"/>
    <w:rsid w:val="00981FC8"/>
    <w:rsid w:val="0099555C"/>
    <w:rsid w:val="009959FE"/>
    <w:rsid w:val="00995A6F"/>
    <w:rsid w:val="0099679B"/>
    <w:rsid w:val="009A2418"/>
    <w:rsid w:val="009A4F11"/>
    <w:rsid w:val="009A5B8A"/>
    <w:rsid w:val="009A6C57"/>
    <w:rsid w:val="009B098C"/>
    <w:rsid w:val="009B205D"/>
    <w:rsid w:val="009B6488"/>
    <w:rsid w:val="009C6AF0"/>
    <w:rsid w:val="009C6F9F"/>
    <w:rsid w:val="009C74A4"/>
    <w:rsid w:val="009D3B7A"/>
    <w:rsid w:val="009E0DF7"/>
    <w:rsid w:val="009E140A"/>
    <w:rsid w:val="009E23E1"/>
    <w:rsid w:val="009E4D70"/>
    <w:rsid w:val="009E6E84"/>
    <w:rsid w:val="00A065C2"/>
    <w:rsid w:val="00A14176"/>
    <w:rsid w:val="00A15E0E"/>
    <w:rsid w:val="00A170DD"/>
    <w:rsid w:val="00A17159"/>
    <w:rsid w:val="00A171D9"/>
    <w:rsid w:val="00A25563"/>
    <w:rsid w:val="00A25B32"/>
    <w:rsid w:val="00A2646C"/>
    <w:rsid w:val="00A270C6"/>
    <w:rsid w:val="00A270F2"/>
    <w:rsid w:val="00A27436"/>
    <w:rsid w:val="00A27CBB"/>
    <w:rsid w:val="00A305FA"/>
    <w:rsid w:val="00A34B56"/>
    <w:rsid w:val="00A40F1D"/>
    <w:rsid w:val="00A44889"/>
    <w:rsid w:val="00A57EAD"/>
    <w:rsid w:val="00A62646"/>
    <w:rsid w:val="00A71F70"/>
    <w:rsid w:val="00A76FB5"/>
    <w:rsid w:val="00A7770B"/>
    <w:rsid w:val="00A77E00"/>
    <w:rsid w:val="00A80040"/>
    <w:rsid w:val="00A83657"/>
    <w:rsid w:val="00A83C1D"/>
    <w:rsid w:val="00A84F98"/>
    <w:rsid w:val="00A86500"/>
    <w:rsid w:val="00A90B17"/>
    <w:rsid w:val="00A925BB"/>
    <w:rsid w:val="00A93828"/>
    <w:rsid w:val="00A953F7"/>
    <w:rsid w:val="00AA078A"/>
    <w:rsid w:val="00AB3D90"/>
    <w:rsid w:val="00AB689F"/>
    <w:rsid w:val="00AC3D26"/>
    <w:rsid w:val="00AC6FC7"/>
    <w:rsid w:val="00AD1D58"/>
    <w:rsid w:val="00AD70B6"/>
    <w:rsid w:val="00B06EEC"/>
    <w:rsid w:val="00B128B4"/>
    <w:rsid w:val="00B21E07"/>
    <w:rsid w:val="00B24E85"/>
    <w:rsid w:val="00B414D1"/>
    <w:rsid w:val="00B419BD"/>
    <w:rsid w:val="00B44E26"/>
    <w:rsid w:val="00B45464"/>
    <w:rsid w:val="00B54E7C"/>
    <w:rsid w:val="00B66746"/>
    <w:rsid w:val="00B70BD0"/>
    <w:rsid w:val="00B71FE6"/>
    <w:rsid w:val="00B724C6"/>
    <w:rsid w:val="00B74D84"/>
    <w:rsid w:val="00B74FBF"/>
    <w:rsid w:val="00B7702C"/>
    <w:rsid w:val="00B83270"/>
    <w:rsid w:val="00B93D09"/>
    <w:rsid w:val="00BA5A1F"/>
    <w:rsid w:val="00BA7632"/>
    <w:rsid w:val="00BA7B54"/>
    <w:rsid w:val="00BB0DFE"/>
    <w:rsid w:val="00BB5232"/>
    <w:rsid w:val="00BB56E4"/>
    <w:rsid w:val="00BB6807"/>
    <w:rsid w:val="00BC12E2"/>
    <w:rsid w:val="00BC1678"/>
    <w:rsid w:val="00BC16B5"/>
    <w:rsid w:val="00BC62AD"/>
    <w:rsid w:val="00BC6827"/>
    <w:rsid w:val="00BC6FA0"/>
    <w:rsid w:val="00BC7B0D"/>
    <w:rsid w:val="00BD02B2"/>
    <w:rsid w:val="00BD31A9"/>
    <w:rsid w:val="00BD3B71"/>
    <w:rsid w:val="00BE4961"/>
    <w:rsid w:val="00BF1BD5"/>
    <w:rsid w:val="00BF1E05"/>
    <w:rsid w:val="00BF42C7"/>
    <w:rsid w:val="00C0246A"/>
    <w:rsid w:val="00C05C1E"/>
    <w:rsid w:val="00C11569"/>
    <w:rsid w:val="00C14ECD"/>
    <w:rsid w:val="00C1762A"/>
    <w:rsid w:val="00C228EF"/>
    <w:rsid w:val="00C22A58"/>
    <w:rsid w:val="00C22CC4"/>
    <w:rsid w:val="00C22F54"/>
    <w:rsid w:val="00C24433"/>
    <w:rsid w:val="00C25B94"/>
    <w:rsid w:val="00C27DE9"/>
    <w:rsid w:val="00C33B03"/>
    <w:rsid w:val="00C36090"/>
    <w:rsid w:val="00C426DD"/>
    <w:rsid w:val="00C43FE3"/>
    <w:rsid w:val="00C5067F"/>
    <w:rsid w:val="00C51078"/>
    <w:rsid w:val="00C51781"/>
    <w:rsid w:val="00C60448"/>
    <w:rsid w:val="00C6445A"/>
    <w:rsid w:val="00C671B4"/>
    <w:rsid w:val="00C869ED"/>
    <w:rsid w:val="00C900F3"/>
    <w:rsid w:val="00C91093"/>
    <w:rsid w:val="00C92DE5"/>
    <w:rsid w:val="00CA4849"/>
    <w:rsid w:val="00CA5700"/>
    <w:rsid w:val="00CA5860"/>
    <w:rsid w:val="00CB666E"/>
    <w:rsid w:val="00CC35CE"/>
    <w:rsid w:val="00CC44CF"/>
    <w:rsid w:val="00CC7E58"/>
    <w:rsid w:val="00CD4539"/>
    <w:rsid w:val="00CE782B"/>
    <w:rsid w:val="00CF2469"/>
    <w:rsid w:val="00CF3CA9"/>
    <w:rsid w:val="00CF75EB"/>
    <w:rsid w:val="00D01FB6"/>
    <w:rsid w:val="00D0677C"/>
    <w:rsid w:val="00D20FCC"/>
    <w:rsid w:val="00D224A5"/>
    <w:rsid w:val="00D274BA"/>
    <w:rsid w:val="00D304E9"/>
    <w:rsid w:val="00D32DE6"/>
    <w:rsid w:val="00D37D0E"/>
    <w:rsid w:val="00D41DA1"/>
    <w:rsid w:val="00D437BE"/>
    <w:rsid w:val="00D43BB7"/>
    <w:rsid w:val="00D443CD"/>
    <w:rsid w:val="00D445D4"/>
    <w:rsid w:val="00D47FDD"/>
    <w:rsid w:val="00D50880"/>
    <w:rsid w:val="00D546F5"/>
    <w:rsid w:val="00D547B2"/>
    <w:rsid w:val="00D60B64"/>
    <w:rsid w:val="00D7063D"/>
    <w:rsid w:val="00D71F4E"/>
    <w:rsid w:val="00D7529B"/>
    <w:rsid w:val="00D82945"/>
    <w:rsid w:val="00D84337"/>
    <w:rsid w:val="00D84892"/>
    <w:rsid w:val="00D96FC3"/>
    <w:rsid w:val="00D97E5B"/>
    <w:rsid w:val="00DA74A3"/>
    <w:rsid w:val="00DA7DD7"/>
    <w:rsid w:val="00DB6EB3"/>
    <w:rsid w:val="00DD1B89"/>
    <w:rsid w:val="00DD1C33"/>
    <w:rsid w:val="00DE0E85"/>
    <w:rsid w:val="00DE404F"/>
    <w:rsid w:val="00DE69A1"/>
    <w:rsid w:val="00DF317C"/>
    <w:rsid w:val="00E04810"/>
    <w:rsid w:val="00E04AF0"/>
    <w:rsid w:val="00E0640B"/>
    <w:rsid w:val="00E1005C"/>
    <w:rsid w:val="00E107D8"/>
    <w:rsid w:val="00E14C15"/>
    <w:rsid w:val="00E161AB"/>
    <w:rsid w:val="00E17E79"/>
    <w:rsid w:val="00E2197F"/>
    <w:rsid w:val="00E316E9"/>
    <w:rsid w:val="00E317D1"/>
    <w:rsid w:val="00E32930"/>
    <w:rsid w:val="00E407FE"/>
    <w:rsid w:val="00E47B74"/>
    <w:rsid w:val="00E532B5"/>
    <w:rsid w:val="00E565D4"/>
    <w:rsid w:val="00E57C6C"/>
    <w:rsid w:val="00E62416"/>
    <w:rsid w:val="00E7465D"/>
    <w:rsid w:val="00E8049D"/>
    <w:rsid w:val="00E85611"/>
    <w:rsid w:val="00E86EB8"/>
    <w:rsid w:val="00E87450"/>
    <w:rsid w:val="00E87930"/>
    <w:rsid w:val="00E90661"/>
    <w:rsid w:val="00E927E7"/>
    <w:rsid w:val="00EB0B9D"/>
    <w:rsid w:val="00EB43D2"/>
    <w:rsid w:val="00EB6AAB"/>
    <w:rsid w:val="00EC049A"/>
    <w:rsid w:val="00ED105F"/>
    <w:rsid w:val="00ED1C8F"/>
    <w:rsid w:val="00ED71F2"/>
    <w:rsid w:val="00EE4385"/>
    <w:rsid w:val="00EE769D"/>
    <w:rsid w:val="00EF4297"/>
    <w:rsid w:val="00EF6E27"/>
    <w:rsid w:val="00F00AB6"/>
    <w:rsid w:val="00F01FA8"/>
    <w:rsid w:val="00F115AC"/>
    <w:rsid w:val="00F15386"/>
    <w:rsid w:val="00F16FBC"/>
    <w:rsid w:val="00F17459"/>
    <w:rsid w:val="00F17BCD"/>
    <w:rsid w:val="00F24CF9"/>
    <w:rsid w:val="00F24E67"/>
    <w:rsid w:val="00F302B3"/>
    <w:rsid w:val="00F41A1E"/>
    <w:rsid w:val="00F42656"/>
    <w:rsid w:val="00F441E2"/>
    <w:rsid w:val="00F45D50"/>
    <w:rsid w:val="00F5042F"/>
    <w:rsid w:val="00F51454"/>
    <w:rsid w:val="00F52BCF"/>
    <w:rsid w:val="00F67E65"/>
    <w:rsid w:val="00F707B4"/>
    <w:rsid w:val="00F71C4D"/>
    <w:rsid w:val="00F72318"/>
    <w:rsid w:val="00F93520"/>
    <w:rsid w:val="00F95FF8"/>
    <w:rsid w:val="00F96CCE"/>
    <w:rsid w:val="00F96D5F"/>
    <w:rsid w:val="00F97BD6"/>
    <w:rsid w:val="00FA0271"/>
    <w:rsid w:val="00FA515B"/>
    <w:rsid w:val="00FB26A2"/>
    <w:rsid w:val="00FB3036"/>
    <w:rsid w:val="00FB3567"/>
    <w:rsid w:val="00FB7A02"/>
    <w:rsid w:val="00FD7922"/>
    <w:rsid w:val="00FE012F"/>
    <w:rsid w:val="00FE405F"/>
    <w:rsid w:val="00FE5E03"/>
    <w:rsid w:val="00FE6206"/>
    <w:rsid w:val="0ABC3A9D"/>
    <w:rsid w:val="5C53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8cf"/>
    </o:shapedefaults>
    <o:shapelayout v:ext="edit">
      <o:idmap v:ext="edit" data="2"/>
    </o:shapelayout>
  </w:shapeDefaults>
  <w:decimalSymbol w:val="."/>
  <w:listSeparator w:val=","/>
  <w14:docId w14:val="4DFF7471"/>
  <w15:docId w15:val="{B979AB3C-2C53-48FF-AF6E-23B5D42C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C05C1E"/>
    <w:rPr>
      <w:sz w:val="18"/>
      <w:szCs w:val="18"/>
    </w:rPr>
  </w:style>
  <w:style w:type="character" w:customStyle="1" w:styleId="a7">
    <w:name w:val="批注框文本 字符"/>
    <w:basedOn w:val="a0"/>
    <w:link w:val="a6"/>
    <w:rsid w:val="00C05C1E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4F1007"/>
    <w:pPr>
      <w:ind w:leftChars="2500" w:left="100"/>
    </w:pPr>
  </w:style>
  <w:style w:type="character" w:customStyle="1" w:styleId="a9">
    <w:name w:val="日期 字符"/>
    <w:basedOn w:val="a0"/>
    <w:link w:val="a8"/>
    <w:rsid w:val="004F1007"/>
    <w:rPr>
      <w:kern w:val="2"/>
      <w:sz w:val="21"/>
      <w:szCs w:val="22"/>
    </w:rPr>
  </w:style>
  <w:style w:type="character" w:styleId="aa">
    <w:name w:val="Hyperlink"/>
    <w:basedOn w:val="a0"/>
    <w:rsid w:val="008A398D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rsid w:val="00043D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043DFA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页脚 字符"/>
    <w:basedOn w:val="a0"/>
    <w:link w:val="a3"/>
    <w:rsid w:val="00F01FA8"/>
    <w:rPr>
      <w:kern w:val="2"/>
      <w:sz w:val="18"/>
      <w:szCs w:val="22"/>
    </w:rPr>
  </w:style>
  <w:style w:type="table" w:styleId="ad">
    <w:name w:val="Table Grid"/>
    <w:basedOn w:val="a1"/>
    <w:qFormat/>
    <w:rsid w:val="001607EF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AD1E1E5-4A5A-46B3-B006-7BB5B3ACC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3179</Words>
  <Characters>900</Characters>
  <Application>Microsoft Office Word</Application>
  <DocSecurity>0</DocSecurity>
  <Lines>39</Lines>
  <Paragraphs>37</Paragraphs>
  <ScaleCrop>false</ScaleCrop>
  <Company>China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WLZ-AN00</dc:creator>
  <cp:lastModifiedBy>xing luo</cp:lastModifiedBy>
  <cp:revision>10</cp:revision>
  <cp:lastPrinted>2025-06-13T04:03:00Z</cp:lastPrinted>
  <dcterms:created xsi:type="dcterms:W3CDTF">2025-06-11T09:53:00Z</dcterms:created>
  <dcterms:modified xsi:type="dcterms:W3CDTF">2025-06-13T04:05:00Z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FE3EF291EA274C04A63A34FEA9F52E30</vt:lpwstr>
  </property>
  <property fmtid="{D5CDD505-2E9C-101B-9397-08002B2CF9AE}" pid="3" name="KSOProductBuildVer">
    <vt:lpwstr>2052-11.1.0.10700</vt:lpwstr>
  </property>
</Properties>
</file>