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4DE" w14:textId="7D27DE24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rPr>
          <w:rFonts w:ascii="Segoe UI" w:hAnsi="Segoe UI" w:cs="Segoe UI"/>
          <w:color w:val="404040"/>
        </w:rPr>
      </w:pPr>
      <w:r>
        <w:rPr>
          <w:rStyle w:val="ae"/>
          <w:rFonts w:ascii="Segoe UI" w:hAnsi="Segoe UI" w:cs="Segoe UI"/>
          <w:color w:val="404040"/>
        </w:rPr>
        <w:t>附件</w:t>
      </w:r>
      <w:r>
        <w:rPr>
          <w:rStyle w:val="ae"/>
          <w:rFonts w:ascii="Segoe UI" w:hAnsi="Segoe UI" w:cs="Segoe UI"/>
          <w:color w:val="404040"/>
        </w:rPr>
        <w:t>2</w:t>
      </w:r>
      <w:r>
        <w:rPr>
          <w:rStyle w:val="ae"/>
          <w:rFonts w:ascii="Segoe UI" w:hAnsi="Segoe UI" w:cs="Segoe UI"/>
          <w:color w:val="404040"/>
        </w:rPr>
        <w:t>：</w:t>
      </w:r>
      <w:r>
        <w:rPr>
          <w:rFonts w:ascii="Segoe UI" w:hAnsi="Segoe UI" w:cs="Segoe UI"/>
          <w:color w:val="404040"/>
        </w:rPr>
        <w:t xml:space="preserve"> </w:t>
      </w:r>
    </w:p>
    <w:p w14:paraId="0BE47F33" w14:textId="453E420F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jc w:val="center"/>
        <w:rPr>
          <w:rStyle w:val="ae"/>
          <w:rFonts w:ascii="方正小标宋_GBK" w:eastAsia="方正小标宋_GBK" w:hAnsi="Segoe UI" w:cs="Segoe UI"/>
          <w:color w:val="404040"/>
          <w:sz w:val="44"/>
          <w:szCs w:val="44"/>
        </w:rPr>
      </w:pPr>
      <w:r w:rsidRPr="00E5644A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重庆市注册会计师协会</w:t>
      </w:r>
      <w:r w:rsidR="00351D97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 xml:space="preserve"> </w:t>
      </w:r>
      <w:r w:rsidR="00C513F0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重庆市</w:t>
      </w:r>
      <w:r w:rsidRPr="00E5644A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资产评估协会</w:t>
      </w:r>
    </w:p>
    <w:p w14:paraId="4A6B4F1E" w14:textId="074B9E9E" w:rsidR="00E5644A" w:rsidRPr="00E5644A" w:rsidRDefault="00700932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jc w:val="center"/>
        <w:rPr>
          <w:rStyle w:val="ae"/>
          <w:rFonts w:ascii="方正小标宋_GBK" w:eastAsia="方正小标宋_GBK" w:hAnsi="Segoe UI" w:cs="Segoe UI"/>
          <w:color w:val="404040"/>
          <w:sz w:val="44"/>
          <w:szCs w:val="44"/>
        </w:rPr>
      </w:pPr>
      <w:r w:rsidRPr="007F4CE2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诚信</w:t>
      </w:r>
      <w:r w:rsidR="00E5644A" w:rsidRPr="007F4CE2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执业</w:t>
      </w:r>
      <w:r w:rsidR="00E5644A" w:rsidRPr="00E5644A">
        <w:rPr>
          <w:rStyle w:val="ae"/>
          <w:rFonts w:ascii="方正小标宋_GBK" w:eastAsia="方正小标宋_GBK" w:hAnsi="Segoe UI" w:cs="Segoe UI" w:hint="eastAsia"/>
          <w:color w:val="404040"/>
          <w:sz w:val="44"/>
          <w:szCs w:val="44"/>
        </w:rPr>
        <w:t>承诺书</w:t>
      </w:r>
    </w:p>
    <w:p w14:paraId="7CF8A2B0" w14:textId="77777777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jc w:val="center"/>
        <w:rPr>
          <w:rFonts w:ascii="Segoe UI" w:hAnsi="Segoe UI" w:cs="Segoe UI"/>
          <w:color w:val="404040"/>
        </w:rPr>
      </w:pPr>
    </w:p>
    <w:p w14:paraId="3EE01CC8" w14:textId="77777777" w:rsid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承诺机构名称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：________________________</w:t>
      </w:r>
    </w:p>
    <w:p w14:paraId="11C6FCE8" w14:textId="0956A8ED" w:rsidR="00E5644A" w:rsidRPr="00E5644A" w:rsidRDefault="00E5644A" w:rsidP="00E5644A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执业证书编号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：________________________</w:t>
      </w:r>
    </w:p>
    <w:p w14:paraId="19E0FCF1" w14:textId="77777777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4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为规范执业行为，维护行业秩序，本机构郑重承诺如下：</w:t>
      </w:r>
    </w:p>
    <w:p w14:paraId="675466EA" w14:textId="394C1E6F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1.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遵守法律法规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：严格执行《注册会计师法》</w:t>
      </w:r>
      <w:r w:rsidR="00B82A94">
        <w:rPr>
          <w:rFonts w:ascii="方正仿宋_GBK" w:eastAsia="方正仿宋_GBK" w:hAnsi="Segoe UI" w:cs="Segoe UI" w:hint="eastAsia"/>
          <w:color w:val="404040"/>
          <w:sz w:val="32"/>
          <w:szCs w:val="32"/>
        </w:rPr>
        <w:t>、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《资产评估法》及行业监管规定，杜绝违法违规行为。</w:t>
      </w:r>
    </w:p>
    <w:p w14:paraId="2BFD1625" w14:textId="18657424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2.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履行会员义务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：按时缴纳会费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和完成继续教育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，配合年度检查、综合评价。</w:t>
      </w:r>
    </w:p>
    <w:p w14:paraId="27475BF0" w14:textId="0A7C2FA8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3.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规范内部管理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：建立财务风险基金制度，遵循收费指导标准，完善业务档案管理。</w:t>
      </w:r>
    </w:p>
    <w:p w14:paraId="779EDF80" w14:textId="1011EE07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4.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严守职业道德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：坚持独立、客观、公正原则，抵制不正当竞争及商业贿赂。</w:t>
      </w:r>
    </w:p>
    <w:p w14:paraId="24F11F1F" w14:textId="648A442E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5.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配合行业监管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：接受协会执业质量检查，妥善处理投诉举报，及时整改问题。</w:t>
      </w:r>
    </w:p>
    <w:p w14:paraId="5143B836" w14:textId="183CA969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6.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落实党建要求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按照党章要求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设立党组织，开展党员教育，参与行业</w:t>
      </w:r>
      <w:proofErr w:type="gramStart"/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廉洁文化</w:t>
      </w:r>
      <w:proofErr w:type="gramEnd"/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建设。</w:t>
      </w:r>
    </w:p>
    <w:p w14:paraId="2DFEC231" w14:textId="4442C810" w:rsidR="00E5644A" w:rsidRPr="00E5644A" w:rsidRDefault="00E5644A" w:rsidP="00C513F0">
      <w:pPr>
        <w:pStyle w:val="ds-markdown-paragraph"/>
        <w:shd w:val="clear" w:color="auto" w:fill="FFFFFF"/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7.</w:t>
      </w: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承担社会责任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：积极参与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社会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公益事业，</w:t>
      </w:r>
      <w:r w:rsidR="00C513F0">
        <w:rPr>
          <w:rFonts w:ascii="方正仿宋_GBK" w:eastAsia="方正仿宋_GBK" w:hAnsi="Segoe UI" w:cs="Segoe UI" w:hint="eastAsia"/>
          <w:color w:val="404040"/>
          <w:sz w:val="32"/>
          <w:szCs w:val="32"/>
        </w:rPr>
        <w:t>扩大行业影响力，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促进行业健康发展。</w:t>
      </w:r>
    </w:p>
    <w:p w14:paraId="07CF6A6C" w14:textId="5101D931" w:rsidR="000153F9" w:rsidRPr="00E5644A" w:rsidRDefault="00E5644A" w:rsidP="00C513F0">
      <w:pPr>
        <w:pStyle w:val="ds-markdown-paragraph"/>
        <w:shd w:val="clear" w:color="auto" w:fill="FFFFFF"/>
        <w:tabs>
          <w:tab w:val="num" w:pos="720"/>
        </w:tabs>
        <w:spacing w:before="0" w:beforeAutospacing="0" w:after="0" w:afterAutospacing="0" w:line="578" w:lineRule="exact"/>
        <w:ind w:firstLineChars="220" w:firstLine="707"/>
        <w:jc w:val="both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违约处理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：如违反上述承诺，本机构自愿接受协会采取的暂缓会员登记、重点监管、通报批评等措施，并承担相应法律责任。</w:t>
      </w:r>
    </w:p>
    <w:p w14:paraId="75E07B2B" w14:textId="77777777" w:rsidR="00E5644A" w:rsidRPr="00E5644A" w:rsidRDefault="00E5644A" w:rsidP="000153F9">
      <w:pPr>
        <w:pStyle w:val="ds-markdown-paragraph"/>
        <w:shd w:val="clear" w:color="auto" w:fill="FFFFFF"/>
        <w:spacing w:before="0" w:beforeAutospacing="0" w:after="0" w:afterAutospacing="0" w:line="578" w:lineRule="exact"/>
        <w:ind w:rightChars="450" w:right="990"/>
        <w:jc w:val="right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法定代表人/负责人签字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p w14:paraId="7761C6B3" w14:textId="50EED7FA" w:rsidR="00E5644A" w:rsidRPr="00E5644A" w:rsidRDefault="00E5644A" w:rsidP="000153F9">
      <w:pPr>
        <w:pStyle w:val="ds-markdown-paragraph"/>
        <w:shd w:val="clear" w:color="auto" w:fill="FFFFFF"/>
        <w:tabs>
          <w:tab w:val="left" w:pos="8364"/>
        </w:tabs>
        <w:spacing w:before="0" w:beforeAutospacing="0" w:after="0" w:afterAutospacing="0" w:line="578" w:lineRule="exact"/>
        <w:ind w:rightChars="772" w:right="1698"/>
        <w:jc w:val="right"/>
        <w:rPr>
          <w:rFonts w:ascii="方正仿宋_GBK" w:eastAsia="方正仿宋_GBK" w:hAnsi="Segoe UI" w:cs="Segoe UI"/>
          <w:color w:val="404040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承诺机构（盖章）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p w14:paraId="21CEF293" w14:textId="32F143FE" w:rsidR="00E5644A" w:rsidRPr="00E5644A" w:rsidRDefault="00E5644A" w:rsidP="000153F9">
      <w:pPr>
        <w:pStyle w:val="ds-markdown-paragraph"/>
        <w:shd w:val="clear" w:color="auto" w:fill="FFFFFF"/>
        <w:spacing w:before="0" w:beforeAutospacing="0" w:after="0" w:afterAutospacing="0" w:line="578" w:lineRule="exact"/>
        <w:ind w:rightChars="1674" w:right="3683"/>
        <w:jc w:val="right"/>
        <w:rPr>
          <w:rFonts w:ascii="方正仿宋_GBK" w:eastAsia="方正仿宋_GBK" w:hint="eastAsia"/>
          <w:sz w:val="32"/>
          <w:szCs w:val="32"/>
        </w:rPr>
      </w:pPr>
      <w:r w:rsidRPr="00E5644A">
        <w:rPr>
          <w:rStyle w:val="ae"/>
          <w:rFonts w:ascii="方正仿宋_GBK" w:eastAsia="方正仿宋_GBK" w:hAnsi="Segoe UI" w:cs="Segoe UI" w:hint="eastAsia"/>
          <w:color w:val="404040"/>
          <w:sz w:val="32"/>
          <w:szCs w:val="32"/>
        </w:rPr>
        <w:t>日期</w:t>
      </w:r>
      <w:r w:rsidRPr="00E5644A">
        <w:rPr>
          <w:rFonts w:ascii="方正仿宋_GBK" w:eastAsia="方正仿宋_GBK" w:hAnsi="Segoe UI" w:cs="Segoe UI" w:hint="eastAsia"/>
          <w:color w:val="404040"/>
          <w:sz w:val="32"/>
          <w:szCs w:val="32"/>
        </w:rPr>
        <w:t>：</w:t>
      </w:r>
    </w:p>
    <w:sectPr w:rsidR="00E5644A" w:rsidRPr="00E5644A" w:rsidSect="00E5644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4077" w14:textId="77777777" w:rsidR="00895C48" w:rsidRDefault="00895C48" w:rsidP="00355AC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D47A64" w14:textId="77777777" w:rsidR="00895C48" w:rsidRDefault="00895C48" w:rsidP="00355AC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3A39" w14:textId="77777777" w:rsidR="00895C48" w:rsidRDefault="00895C48" w:rsidP="00355AC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7E6F55" w14:textId="77777777" w:rsidR="00895C48" w:rsidRDefault="00895C48" w:rsidP="00355AC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433B"/>
    <w:multiLevelType w:val="multilevel"/>
    <w:tmpl w:val="FAC2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57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4A"/>
    <w:rsid w:val="00006A80"/>
    <w:rsid w:val="000153F9"/>
    <w:rsid w:val="000A4BE1"/>
    <w:rsid w:val="00351D97"/>
    <w:rsid w:val="00355AC4"/>
    <w:rsid w:val="00361F4C"/>
    <w:rsid w:val="00453DAB"/>
    <w:rsid w:val="00501F98"/>
    <w:rsid w:val="005D0984"/>
    <w:rsid w:val="006A4F00"/>
    <w:rsid w:val="006D1028"/>
    <w:rsid w:val="00700932"/>
    <w:rsid w:val="007F4CE2"/>
    <w:rsid w:val="00895C48"/>
    <w:rsid w:val="00B439AC"/>
    <w:rsid w:val="00B82A94"/>
    <w:rsid w:val="00C513F0"/>
    <w:rsid w:val="00CB19BC"/>
    <w:rsid w:val="00D46473"/>
    <w:rsid w:val="00D50C87"/>
    <w:rsid w:val="00DE5759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619CD"/>
  <w15:chartTrackingRefBased/>
  <w15:docId w15:val="{06EBE712-FC30-482A-800A-B3EB7E0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4A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E5644A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e">
    <w:name w:val="Strong"/>
    <w:basedOn w:val="a0"/>
    <w:uiPriority w:val="22"/>
    <w:qFormat/>
    <w:rsid w:val="00E5644A"/>
    <w:rPr>
      <w:b/>
      <w:bCs/>
    </w:rPr>
  </w:style>
  <w:style w:type="paragraph" w:styleId="af">
    <w:name w:val="header"/>
    <w:basedOn w:val="a"/>
    <w:link w:val="af0"/>
    <w:uiPriority w:val="99"/>
    <w:unhideWhenUsed/>
    <w:rsid w:val="00355A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55AC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55A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55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255</Characters>
  <Application>Microsoft Office Word</Application>
  <DocSecurity>0</DocSecurity>
  <Lines>15</Lines>
  <Paragraphs>17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刘云浅</dc:creator>
  <cp:keywords/>
  <dc:description/>
  <cp:lastModifiedBy>刘云浅</cp:lastModifiedBy>
  <cp:revision>5</cp:revision>
  <dcterms:created xsi:type="dcterms:W3CDTF">2025-05-21T08:54:00Z</dcterms:created>
  <dcterms:modified xsi:type="dcterms:W3CDTF">2025-06-17T07:59:00Z</dcterms:modified>
</cp:coreProperties>
</file>