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756A" w14:textId="77777777" w:rsidR="00122E19" w:rsidRDefault="00122E19" w:rsidP="00122E19">
      <w:pPr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附件：</w:t>
      </w:r>
    </w:p>
    <w:p w14:paraId="1F8F5FF7" w14:textId="77777777" w:rsidR="00122E19" w:rsidRDefault="00122E19" w:rsidP="00122E19">
      <w:pPr>
        <w:spacing w:line="600" w:lineRule="exact"/>
        <w:ind w:firstLineChars="200" w:firstLine="720"/>
        <w:contextualSpacing/>
        <w:jc w:val="center"/>
        <w:rPr>
          <w:rFonts w:ascii="方正小标宋_GBK" w:eastAsia="方正小标宋_GBK" w:hAnsi="宋体" w:hint="eastAsia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“我与行业的故事”和“我的备考经验”</w:t>
      </w:r>
    </w:p>
    <w:p w14:paraId="5A615554" w14:textId="77777777" w:rsidR="00122E19" w:rsidRDefault="00122E19" w:rsidP="00122E19">
      <w:pPr>
        <w:spacing w:line="600" w:lineRule="exact"/>
        <w:ind w:firstLineChars="200" w:firstLine="720"/>
        <w:contextualSpacing/>
        <w:jc w:val="center"/>
        <w:rPr>
          <w:rFonts w:ascii="方正小标宋_GBK" w:eastAsia="方正小标宋_GBK" w:hAnsi="宋体" w:hint="eastAsia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主题征文获奖名单</w:t>
      </w:r>
      <w:bookmarkStart w:id="0" w:name="OLE_LINK5"/>
    </w:p>
    <w:bookmarkEnd w:id="0"/>
    <w:p w14:paraId="6313661C" w14:textId="77777777" w:rsidR="00122E19" w:rsidRDefault="00122E19" w:rsidP="00122E19">
      <w:pPr>
        <w:spacing w:line="600" w:lineRule="exact"/>
        <w:contextualSpacing/>
        <w:rPr>
          <w:rFonts w:ascii="方正小标宋_GBK" w:eastAsia="方正小标宋_GBK" w:hAnsi="宋体" w:hint="eastAsia"/>
          <w:sz w:val="36"/>
          <w:szCs w:val="36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42"/>
        <w:gridCol w:w="1311"/>
        <w:gridCol w:w="4111"/>
      </w:tblGrid>
      <w:tr w:rsidR="00122E19" w14:paraId="2F25300A" w14:textId="77777777">
        <w:trPr>
          <w:trHeight w:val="665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1DE7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8"/>
                <w:szCs w:val="28"/>
              </w:rPr>
            </w:pPr>
            <w:r>
              <w:rPr>
                <w:rFonts w:ascii="方正黑体_GBK" w:eastAsia="方正黑体_GBK" w:cs="Arial" w:hint="eastAsia"/>
                <w:sz w:val="28"/>
                <w:szCs w:val="28"/>
              </w:rPr>
              <w:t>“我与行业的故事”主题征文获奖名单</w:t>
            </w:r>
          </w:p>
        </w:tc>
      </w:tr>
      <w:tr w:rsidR="00122E19" w14:paraId="7658B94E" w14:textId="77777777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B2B2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奖项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1FF1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文章标题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531D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作者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7554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所在单位</w:t>
            </w:r>
          </w:p>
        </w:tc>
      </w:tr>
      <w:tr w:rsidR="00122E19" w14:paraId="61995CA3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E277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一等奖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D64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关口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7273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李熙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82C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重庆华西会计师事务所有限公司</w:t>
            </w:r>
          </w:p>
        </w:tc>
      </w:tr>
      <w:tr w:rsidR="00122E19" w14:paraId="55F170AA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C556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二等奖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5235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航海精神指引我一路前行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6631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李玉奎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1C5A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广东诚安信会计师事务所（特殊普通合伙）重庆分所</w:t>
            </w:r>
          </w:p>
        </w:tc>
      </w:tr>
      <w:tr w:rsidR="00122E19" w14:paraId="5BF78055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0253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二等奖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F87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入河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4CDD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邓倩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822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重庆华西会计师事务所有限公司</w:t>
            </w:r>
          </w:p>
        </w:tc>
      </w:tr>
      <w:tr w:rsidR="00122E19" w14:paraId="25CB090A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3464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AF4E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我曾被温柔托举，如今也想照亮别人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080C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李欣雨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7D7C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bookmarkStart w:id="1" w:name="OLE_LINK4"/>
            <w:r>
              <w:rPr>
                <w:rFonts w:ascii="方正仿宋_GBK" w:eastAsia="方正仿宋_GBK" w:cs="Arial" w:hint="eastAsia"/>
                <w:sz w:val="24"/>
              </w:rPr>
              <w:t>重庆中鼎会计师事务所</w:t>
            </w:r>
            <w:proofErr w:type="gramStart"/>
            <w:r>
              <w:rPr>
                <w:rFonts w:ascii="方正仿宋_GBK" w:eastAsia="方正仿宋_GBK" w:cs="Arial" w:hint="eastAsia"/>
                <w:sz w:val="24"/>
              </w:rPr>
              <w:t>(特殊普通合伙)</w:t>
            </w:r>
            <w:bookmarkEnd w:id="1"/>
            <w:proofErr w:type="gramEnd"/>
          </w:p>
        </w:tc>
      </w:tr>
      <w:tr w:rsidR="00122E19" w14:paraId="1933A3F0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9C5F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DD40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岁月为底稿，初心为凭证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BA18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陶娟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D607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立信会计师事务所（特殊普通合伙）重庆分所</w:t>
            </w:r>
          </w:p>
        </w:tc>
      </w:tr>
      <w:tr w:rsidR="00122E19" w14:paraId="5888A481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ED0D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F4C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从“上当”到“上道”——我的注会八年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1CE1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陈伟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D27C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重庆百年通冠会计师事务所（特殊普通合伙）</w:t>
            </w:r>
          </w:p>
        </w:tc>
      </w:tr>
      <w:tr w:rsidR="00122E19" w14:paraId="1C58BC9C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D151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CBD7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从昌都山路开始的“打脸式”成长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F8E1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屈宗莉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C0A8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大信会计师事务所（特殊普通合伙）重庆分所</w:t>
            </w:r>
          </w:p>
        </w:tc>
      </w:tr>
      <w:tr w:rsidR="00122E19" w14:paraId="59700745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5C67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A9F1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我的十年审计路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6A2D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刘媛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2235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bookmarkStart w:id="2" w:name="OLE_LINK2"/>
            <w:r>
              <w:rPr>
                <w:rFonts w:ascii="方正仿宋_GBK" w:eastAsia="方正仿宋_GBK" w:cs="Arial" w:hint="eastAsia"/>
                <w:sz w:val="24"/>
              </w:rPr>
              <w:t>信永中和会计师事务所（特殊普通合伙）</w:t>
            </w:r>
            <w:bookmarkEnd w:id="2"/>
          </w:p>
        </w:tc>
      </w:tr>
      <w:tr w:rsidR="00122E19" w14:paraId="44BFE776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CEDD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C43D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执梦向远山，远山已在途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045E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程余圣鸿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6A6E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重庆大华会计师事务所有限公司</w:t>
            </w:r>
          </w:p>
        </w:tc>
      </w:tr>
      <w:tr w:rsidR="00122E19" w14:paraId="3B46C91B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6A1E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C8FA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从懵懂青年到行业老兵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14FC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刘星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CC41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沃克森（北京）国际资产评估有限公司重庆分公司</w:t>
            </w:r>
          </w:p>
        </w:tc>
      </w:tr>
      <w:tr w:rsidR="00122E19" w14:paraId="51E2CF5B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F570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A15B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八载评估路：在数字中修炼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E777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胡尚果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9E0A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重庆恒申达资产评估土地房地产估价有限责任公司</w:t>
            </w:r>
          </w:p>
        </w:tc>
      </w:tr>
      <w:tr w:rsidR="00122E19" w14:paraId="09725390" w14:textId="77777777">
        <w:trPr>
          <w:trHeight w:val="106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BB4A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C892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从迷茫到信道：审计合伙人的破茧之路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55D7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蒋洪梅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F9EA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重庆中鼎会计师事务所</w:t>
            </w:r>
            <w:proofErr w:type="gramStart"/>
            <w:r>
              <w:rPr>
                <w:rFonts w:ascii="方正仿宋_GBK" w:eastAsia="方正仿宋_GBK" w:cs="Arial" w:hint="eastAsia"/>
                <w:sz w:val="24"/>
              </w:rPr>
              <w:t>(特殊普通合伙)</w:t>
            </w:r>
            <w:proofErr w:type="gramEnd"/>
          </w:p>
        </w:tc>
      </w:tr>
      <w:tr w:rsidR="00122E19" w14:paraId="4C302D2F" w14:textId="77777777">
        <w:trPr>
          <w:trHeight w:val="983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6EB8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8"/>
                <w:szCs w:val="28"/>
              </w:rPr>
            </w:pPr>
            <w:r>
              <w:rPr>
                <w:rFonts w:ascii="方正黑体_GBK" w:eastAsia="方正黑体_GBK" w:cs="Arial" w:hint="eastAsia"/>
                <w:sz w:val="28"/>
                <w:szCs w:val="28"/>
              </w:rPr>
              <w:lastRenderedPageBreak/>
              <w:t>“我的备考经验”主题征文获奖名单</w:t>
            </w:r>
          </w:p>
        </w:tc>
      </w:tr>
      <w:tr w:rsidR="00122E19" w14:paraId="546C3BFF" w14:textId="77777777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4196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奖项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FC58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文章标题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A8B0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作者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5748" w14:textId="77777777" w:rsidR="00122E19" w:rsidRDefault="00122E19">
            <w:pPr>
              <w:spacing w:line="400" w:lineRule="exact"/>
              <w:jc w:val="center"/>
              <w:rPr>
                <w:rFonts w:ascii="方正黑体_GBK" w:eastAsia="方正黑体_GBK" w:cs="Arial" w:hint="eastAsia"/>
                <w:sz w:val="24"/>
              </w:rPr>
            </w:pPr>
            <w:r>
              <w:rPr>
                <w:rFonts w:ascii="方正黑体_GBK" w:eastAsia="方正黑体_GBK" w:cs="Arial" w:hint="eastAsia"/>
                <w:sz w:val="24"/>
              </w:rPr>
              <w:t>所在单位</w:t>
            </w:r>
          </w:p>
        </w:tc>
      </w:tr>
      <w:tr w:rsidR="00122E19" w14:paraId="442D16D2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937B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一等奖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BA7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从炮兵到注</w:t>
            </w:r>
            <w:proofErr w:type="gramStart"/>
            <w:r>
              <w:rPr>
                <w:rFonts w:ascii="方正仿宋_GBK" w:eastAsia="方正仿宋_GBK" w:cs="Arial" w:hint="eastAsia"/>
                <w:sz w:val="24"/>
              </w:rPr>
              <w:t>会:</w:t>
            </w:r>
            <w:proofErr w:type="gramEnd"/>
            <w:r>
              <w:rPr>
                <w:rFonts w:ascii="方正仿宋_GBK" w:eastAsia="方正仿宋_GBK" w:cs="Arial" w:hint="eastAsia"/>
                <w:sz w:val="24"/>
              </w:rPr>
              <w:t>一个退伍军人的“跨界”通关路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2678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陈伟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AF1F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重庆百年通冠会计师事务所（特殊普通合伙）</w:t>
            </w:r>
          </w:p>
        </w:tc>
      </w:tr>
      <w:tr w:rsidR="00122E19" w14:paraId="4D37462E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58F9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二等奖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046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给同行朋友的一封信：浅聊备考这事儿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A2E2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张林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8C2C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大信会计师事务所（特殊普通合伙）重庆分所</w:t>
            </w:r>
          </w:p>
        </w:tc>
      </w:tr>
      <w:tr w:rsidR="00122E19" w14:paraId="16614CE4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3684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二等奖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3DB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我的备考“笨”方法：刷题、绕路、不放弃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A40A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张琴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ED5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bookmarkStart w:id="3" w:name="OLE_LINK9"/>
            <w:r>
              <w:rPr>
                <w:rFonts w:ascii="方正仿宋_GBK" w:eastAsia="方正仿宋_GBK" w:cs="Arial" w:hint="eastAsia"/>
                <w:sz w:val="24"/>
              </w:rPr>
              <w:t>大信会计师事务所（特殊普通合伙）重庆分所</w:t>
            </w:r>
            <w:bookmarkEnd w:id="3"/>
          </w:p>
        </w:tc>
      </w:tr>
      <w:tr w:rsidR="00122E19" w14:paraId="730408C0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8219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C690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普通人亦可踏平CPA漫漫关山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2EC0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陶倩倩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2437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重庆渝咨会计师事务所有限责任公司</w:t>
            </w:r>
          </w:p>
        </w:tc>
      </w:tr>
      <w:tr w:rsidR="00122E19" w14:paraId="1D125860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A57B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6A13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为者常成，行者常至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47A0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王钏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8E2F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天健会计师事务所（特殊普通合伙）重庆分所</w:t>
            </w:r>
          </w:p>
        </w:tc>
      </w:tr>
      <w:tr w:rsidR="00122E19" w14:paraId="6EA3FBA3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104C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三等奖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2100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资产评估师上岸公式：写给所有还在赶路的同行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04B2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熊元元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F8B5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重庆大华资产评估土地房地产估价有限公司</w:t>
            </w:r>
          </w:p>
        </w:tc>
      </w:tr>
      <w:tr w:rsidR="00122E19" w14:paraId="7BBD9B56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8BC9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6354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医学小白产后四年拿下CPA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6808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刘润琳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BE92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重庆金翰会计师事务所有限公司</w:t>
            </w:r>
          </w:p>
        </w:tc>
      </w:tr>
      <w:tr w:rsidR="00122E19" w14:paraId="52C62161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2A34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DF64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行以自律，学有章法 ——资产评估师在职备考实践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B248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郭佳琪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3B6A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重庆天健资产评估房地产估价有限公司</w:t>
            </w:r>
          </w:p>
        </w:tc>
      </w:tr>
      <w:tr w:rsidR="00122E19" w14:paraId="79078FC9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7835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474B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五年磨一剑，带娃逐梦路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F15E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柴旺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9D5B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lang w:bidi="ar"/>
              </w:rPr>
              <w:t>重庆汇丰房地产土地资产评估有限责任公司</w:t>
            </w:r>
          </w:p>
        </w:tc>
      </w:tr>
      <w:tr w:rsidR="00122E19" w14:paraId="36A37A28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093B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F5F9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把碎片时间用成确定性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2D9E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唐晓兰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F04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天健会计师事务所（特殊普通合伙）重庆分所</w:t>
            </w:r>
          </w:p>
        </w:tc>
      </w:tr>
      <w:tr w:rsidR="00122E19" w14:paraId="02151F43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2A5F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502F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资产评估师考试一次过，我用了100余天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F477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李红秋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477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重庆神州资产评估房地产土地估计有限公司</w:t>
            </w:r>
          </w:p>
        </w:tc>
      </w:tr>
      <w:tr w:rsidR="00122E19" w14:paraId="2B29763B" w14:textId="77777777">
        <w:trPr>
          <w:trHeight w:val="6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F2F4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优秀奖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28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一位审计人的CPA五年闯关实录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42A5" w14:textId="77777777" w:rsidR="00122E19" w:rsidRDefault="00122E19">
            <w:pPr>
              <w:spacing w:line="320" w:lineRule="exact"/>
              <w:jc w:val="center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唐艳玲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5DC0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大信会计师事务所（特殊普通合伙）重庆分所</w:t>
            </w:r>
          </w:p>
        </w:tc>
      </w:tr>
      <w:tr w:rsidR="00122E19" w14:paraId="30B9E6D5" w14:textId="77777777">
        <w:trPr>
          <w:trHeight w:val="855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79FE" w14:textId="77777777" w:rsidR="00122E19" w:rsidRDefault="00122E19">
            <w:pPr>
              <w:spacing w:line="320" w:lineRule="exact"/>
              <w:jc w:val="center"/>
              <w:rPr>
                <w:rFonts w:ascii="方正黑体_GBK" w:eastAsia="方正黑体_GBK" w:cs="Arial" w:hint="eastAsia"/>
                <w:sz w:val="28"/>
                <w:szCs w:val="28"/>
              </w:rPr>
            </w:pPr>
            <w:r>
              <w:rPr>
                <w:rFonts w:ascii="方正黑体_GBK" w:eastAsia="方正黑体_GBK" w:cs="Arial" w:hint="eastAsia"/>
                <w:sz w:val="28"/>
                <w:szCs w:val="28"/>
              </w:rPr>
              <w:t>优秀组织奖获奖名单</w:t>
            </w:r>
          </w:p>
        </w:tc>
      </w:tr>
      <w:tr w:rsidR="00122E19" w14:paraId="377A7E20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4009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 xml:space="preserve">大信会计师事务所（特殊普通合伙）重庆分所 </w:t>
            </w:r>
          </w:p>
        </w:tc>
      </w:tr>
      <w:tr w:rsidR="00122E19" w14:paraId="0C4767CA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57D5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天健会计师事务所（特殊普通合伙）重庆分所</w:t>
            </w:r>
          </w:p>
        </w:tc>
      </w:tr>
      <w:tr w:rsidR="00122E19" w14:paraId="0F7837CE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68F5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lastRenderedPageBreak/>
              <w:t>重庆中鼎会计师事务所（特殊普通合伙）</w:t>
            </w:r>
          </w:p>
        </w:tc>
      </w:tr>
      <w:tr w:rsidR="00122E19" w14:paraId="5EC55CAF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812D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重庆金翰会计师事务所有限公司</w:t>
            </w:r>
          </w:p>
        </w:tc>
      </w:tr>
      <w:tr w:rsidR="00122E19" w14:paraId="0940BD51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8E66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重庆汇丰房地产土地资产评估有限责任公司</w:t>
            </w:r>
          </w:p>
        </w:tc>
      </w:tr>
      <w:tr w:rsidR="00122E19" w14:paraId="383C3139" w14:textId="77777777">
        <w:trPr>
          <w:trHeight w:val="680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933C" w14:textId="77777777" w:rsidR="00122E19" w:rsidRDefault="00122E19">
            <w:pPr>
              <w:spacing w:line="320" w:lineRule="exact"/>
              <w:rPr>
                <w:rFonts w:ascii="方正仿宋_GBK" w:eastAsia="方正仿宋_GBK" w:cs="Arial" w:hint="eastAsia"/>
                <w:sz w:val="24"/>
              </w:rPr>
            </w:pPr>
            <w:r>
              <w:rPr>
                <w:rFonts w:ascii="方正仿宋_GBK" w:eastAsia="方正仿宋_GBK" w:cs="Arial" w:hint="eastAsia"/>
                <w:sz w:val="24"/>
              </w:rPr>
              <w:t>重庆同诚房地产土地资产评估有限公司</w:t>
            </w:r>
          </w:p>
        </w:tc>
      </w:tr>
    </w:tbl>
    <w:p w14:paraId="78393C08" w14:textId="77777777" w:rsidR="00122E19" w:rsidRDefault="00122E19" w:rsidP="00122E19">
      <w:pPr>
        <w:spacing w:line="600" w:lineRule="exact"/>
        <w:contextualSpacing/>
        <w:jc w:val="both"/>
        <w:rPr>
          <w:rFonts w:ascii="方正小标宋_GBK" w:eastAsia="方正小标宋_GBK" w:hAnsi="宋体" w:hint="eastAsia"/>
          <w:sz w:val="36"/>
          <w:szCs w:val="36"/>
        </w:rPr>
      </w:pPr>
    </w:p>
    <w:p w14:paraId="17072B3E" w14:textId="77777777" w:rsidR="00F04EB2" w:rsidRPr="00122E19" w:rsidRDefault="00F04EB2"/>
    <w:sectPr w:rsidR="00F04EB2" w:rsidRPr="00122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529F" w14:textId="77777777" w:rsidR="00767F63" w:rsidRDefault="00767F63" w:rsidP="00122E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D4239B" w14:textId="77777777" w:rsidR="00767F63" w:rsidRDefault="00767F63" w:rsidP="00122E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C3DD" w14:textId="77777777" w:rsidR="00767F63" w:rsidRDefault="00767F63" w:rsidP="00122E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E0EF4A0" w14:textId="77777777" w:rsidR="00767F63" w:rsidRDefault="00767F63" w:rsidP="00122E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B2"/>
    <w:rsid w:val="00122E19"/>
    <w:rsid w:val="00767F63"/>
    <w:rsid w:val="00ED6A95"/>
    <w:rsid w:val="00F0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4F4CB8F-BFE4-40C4-990A-ECD735A3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E19"/>
    <w:pPr>
      <w:widowControl w:val="0"/>
      <w:spacing w:line="276" w:lineRule="auto"/>
    </w:pPr>
    <w:rPr>
      <w:rFonts w:ascii="等线" w:eastAsia="等线" w:hAnsi="等线" w:cs="Times New Roman"/>
    </w:rPr>
  </w:style>
  <w:style w:type="paragraph" w:styleId="1">
    <w:name w:val="heading 1"/>
    <w:basedOn w:val="a"/>
    <w:next w:val="a"/>
    <w:link w:val="10"/>
    <w:uiPriority w:val="9"/>
    <w:qFormat/>
    <w:rsid w:val="00F04EB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E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EB2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EB2"/>
    <w:pPr>
      <w:keepNext/>
      <w:keepLines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EB2"/>
    <w:pPr>
      <w:keepNext/>
      <w:keepLines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EB2"/>
    <w:pPr>
      <w:keepNext/>
      <w:keepLines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EB2"/>
    <w:pPr>
      <w:keepNext/>
      <w:keepLines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EB2"/>
    <w:pPr>
      <w:keepNext/>
      <w:keepLines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E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4E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4E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4E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4E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4EB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04E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4E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4E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4E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4E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4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EB2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4E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4EB2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4E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4EB2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F04E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4E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4E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4EB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2E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22E1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2E19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22E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胡鹏</dc:creator>
  <cp:keywords/>
  <dc:description/>
  <cp:lastModifiedBy>胡鹏</cp:lastModifiedBy>
  <cp:revision>2</cp:revision>
  <dcterms:created xsi:type="dcterms:W3CDTF">2026-10-29T01:17:00Z</dcterms:created>
  <dcterms:modified xsi:type="dcterms:W3CDTF">2026-10-29T01:17:00Z</dcterms:modified>
</cp:coreProperties>
</file>