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方正小标宋_GBK" w:hAnsi="方正小标宋_GBK" w:eastAsia="方正小标宋_GBK" w:cs="方正小标宋_GBK"/>
          <w:b/>
          <w:bCs/>
          <w:color w:val="auto"/>
          <w:sz w:val="44"/>
          <w:szCs w:val="44"/>
          <w:highlight w:val="none"/>
          <w:lang w:val="en-US" w:eastAsia="zh-CN"/>
        </w:rPr>
      </w:pPr>
      <w:bookmarkStart w:id="0" w:name="OLE_LINK1"/>
      <w:bookmarkStart w:id="1" w:name="OLE_LINK8"/>
      <w:r>
        <w:rPr>
          <w:rFonts w:hint="eastAsia" w:ascii="方正小标宋_GBK" w:hAnsi="方正小标宋_GBK" w:eastAsia="方正小标宋_GBK" w:cs="方正小标宋_GBK"/>
          <w:b/>
          <w:bCs/>
          <w:color w:val="auto"/>
          <w:sz w:val="44"/>
          <w:szCs w:val="44"/>
          <w:highlight w:val="none"/>
        </w:rPr>
        <w:t>重庆</w:t>
      </w:r>
      <w:r>
        <w:rPr>
          <w:rFonts w:hint="eastAsia" w:ascii="方正小标宋_GBK" w:hAnsi="方正小标宋_GBK" w:eastAsia="方正小标宋_GBK" w:cs="方正小标宋_GBK"/>
          <w:b/>
          <w:bCs/>
          <w:color w:val="auto"/>
          <w:sz w:val="44"/>
          <w:szCs w:val="44"/>
          <w:highlight w:val="none"/>
          <w:lang w:val="en-US" w:eastAsia="zh-CN"/>
        </w:rPr>
        <w:t>高速公路集团有限公司联网收费结算中心</w:t>
      </w:r>
    </w:p>
    <w:p>
      <w:pPr>
        <w:spacing w:line="540" w:lineRule="exact"/>
        <w:jc w:val="center"/>
        <w:rPr>
          <w:rFonts w:hint="eastAsia" w:ascii="方正仿宋_GBK" w:hAnsi="方正仿宋_GBK" w:eastAsia="方正仿宋_GBK" w:cs="方正仿宋_GBK"/>
          <w:b/>
          <w:bCs/>
          <w:color w:val="auto"/>
          <w:sz w:val="32"/>
          <w:szCs w:val="32"/>
          <w:highlight w:val="none"/>
        </w:rPr>
      </w:pPr>
      <w:r>
        <w:rPr>
          <w:rFonts w:hint="eastAsia" w:ascii="方正小标宋_GBK" w:hAnsi="方正小标宋_GBK" w:eastAsia="方正小标宋_GBK" w:cs="方正小标宋_GBK"/>
          <w:b/>
          <w:bCs/>
          <w:color w:val="auto"/>
          <w:sz w:val="44"/>
          <w:szCs w:val="44"/>
          <w:highlight w:val="none"/>
          <w:lang w:val="en-US" w:eastAsia="zh-CN"/>
        </w:rPr>
        <w:t>保洁工作劳务外包</w:t>
      </w:r>
      <w:r>
        <w:rPr>
          <w:rFonts w:hint="eastAsia" w:ascii="方正小标宋_GBK" w:hAnsi="方正小标宋_GBK" w:eastAsia="方正小标宋_GBK" w:cs="方正小标宋_GBK"/>
          <w:b/>
          <w:bCs/>
          <w:color w:val="auto"/>
          <w:sz w:val="44"/>
          <w:szCs w:val="44"/>
          <w:highlight w:val="none"/>
        </w:rPr>
        <w:t>项目公开竞争性</w:t>
      </w:r>
      <w:bookmarkStart w:id="2" w:name="OLE_LINK2"/>
      <w:r>
        <w:rPr>
          <w:rFonts w:hint="eastAsia" w:ascii="方正小标宋_GBK" w:hAnsi="方正小标宋_GBK" w:eastAsia="方正小标宋_GBK" w:cs="方正小标宋_GBK"/>
          <w:b/>
          <w:bCs/>
          <w:color w:val="auto"/>
          <w:sz w:val="44"/>
          <w:szCs w:val="44"/>
          <w:highlight w:val="none"/>
        </w:rPr>
        <w:t>比选</w:t>
      </w:r>
      <w:bookmarkEnd w:id="0"/>
      <w:r>
        <w:rPr>
          <w:rFonts w:hint="eastAsia" w:ascii="方正小标宋_GBK" w:hAnsi="方正小标宋_GBK" w:eastAsia="方正小标宋_GBK" w:cs="方正小标宋_GBK"/>
          <w:b/>
          <w:bCs/>
          <w:color w:val="auto"/>
          <w:sz w:val="44"/>
          <w:szCs w:val="44"/>
          <w:highlight w:val="none"/>
          <w:lang w:val="en-US" w:eastAsia="zh-CN"/>
        </w:rPr>
        <w:t xml:space="preserve">      </w:t>
      </w:r>
      <w:r>
        <w:rPr>
          <w:rFonts w:hint="eastAsia" w:ascii="方正小标宋_GBK" w:hAnsi="方正小标宋_GBK" w:eastAsia="方正小标宋_GBK" w:cs="方正小标宋_GBK"/>
          <w:b/>
          <w:bCs/>
          <w:color w:val="auto"/>
          <w:sz w:val="44"/>
          <w:szCs w:val="44"/>
          <w:highlight w:val="none"/>
        </w:rPr>
        <w:t>结果公示</w:t>
      </w:r>
      <w:bookmarkEnd w:id="2"/>
    </w:p>
    <w:bookmarkEnd w:id="1"/>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公示结束时间：自发布之日起三日。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一、评标情况</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重庆高速公路集团有限公司联网收费结算中心保洁工作劳务外包项目公开竞争性比选采用综合评估法，经评审，结果如下：</w:t>
      </w:r>
    </w:p>
    <w:tbl>
      <w:tblPr>
        <w:tblStyle w:val="4"/>
        <w:tblW w:w="96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3"/>
        <w:gridCol w:w="1918"/>
        <w:gridCol w:w="2940"/>
        <w:gridCol w:w="18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053" w:type="dxa"/>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18"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推荐顺序</w:t>
            </w:r>
          </w:p>
        </w:tc>
        <w:tc>
          <w:tcPr>
            <w:tcW w:w="294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投标人名称</w:t>
            </w:r>
          </w:p>
        </w:tc>
        <w:tc>
          <w:tcPr>
            <w:tcW w:w="187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投标价(元)</w:t>
            </w:r>
          </w:p>
        </w:tc>
        <w:tc>
          <w:tcPr>
            <w:tcW w:w="187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053" w:type="dxa"/>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第一中标候选人</w:t>
            </w:r>
          </w:p>
        </w:tc>
        <w:tc>
          <w:tcPr>
            <w:tcW w:w="294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4"/>
                <w:szCs w:val="24"/>
                <w:u w:val="none"/>
                <w:lang w:val="en-US" w:eastAsia="zh-CN" w:bidi="ar"/>
              </w:rPr>
              <w:t>重庆市同浩聚联供应链管理有限公司</w:t>
            </w:r>
          </w:p>
        </w:tc>
        <w:tc>
          <w:tcPr>
            <w:tcW w:w="1875"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4"/>
                <w:szCs w:val="24"/>
                <w:u w:val="none"/>
                <w:lang w:val="en-US" w:eastAsia="zh-CN" w:bidi="ar"/>
              </w:rPr>
              <w:t>139776</w:t>
            </w:r>
          </w:p>
        </w:tc>
        <w:tc>
          <w:tcPr>
            <w:tcW w:w="1875"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05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1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第二中标候选人</w:t>
            </w:r>
          </w:p>
        </w:tc>
        <w:tc>
          <w:tcPr>
            <w:tcW w:w="294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4"/>
                <w:szCs w:val="24"/>
                <w:u w:val="none"/>
                <w:lang w:val="en-US" w:eastAsia="zh-CN" w:bidi="ar"/>
              </w:rPr>
              <w:t>重庆博联卫人力资源管理有限公司</w:t>
            </w:r>
          </w:p>
        </w:tc>
        <w:tc>
          <w:tcPr>
            <w:tcW w:w="18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4"/>
                <w:szCs w:val="24"/>
                <w:u w:val="none"/>
                <w:lang w:val="en-US" w:eastAsia="zh-CN" w:bidi="ar"/>
              </w:rPr>
              <w:t>139886</w:t>
            </w:r>
          </w:p>
        </w:tc>
        <w:tc>
          <w:tcPr>
            <w:tcW w:w="18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第三中标候选人</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4"/>
                <w:szCs w:val="24"/>
                <w:u w:val="none"/>
                <w:lang w:val="en-US" w:eastAsia="zh-CN" w:bidi="ar"/>
              </w:rPr>
              <w:t>重庆中彩清洁服务有限公司</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4"/>
                <w:szCs w:val="24"/>
                <w:u w:val="none"/>
                <w:lang w:val="en-US" w:eastAsia="zh-CN" w:bidi="ar"/>
              </w:rPr>
              <w:t>129600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71.70</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二、提出异议的渠道和方式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bookmarkStart w:id="3" w:name="OLE_LINK5"/>
      <w:bookmarkStart w:id="4" w:name="OLE_LINK4"/>
      <w:bookmarkStart w:id="5" w:name="OLE_LINK9"/>
      <w:r>
        <w:rPr>
          <w:rFonts w:hint="eastAsia" w:ascii="方正仿宋_GBK" w:hAnsi="方正仿宋_GBK" w:eastAsia="方正仿宋_GBK" w:cs="方正仿宋_GBK"/>
          <w:color w:val="auto"/>
          <w:sz w:val="32"/>
          <w:szCs w:val="32"/>
          <w:highlight w:val="none"/>
          <w:lang w:val="en-US" w:eastAsia="zh-CN"/>
        </w:rPr>
        <w:t xml:space="preserve">联网收费结算中心 </w:t>
      </w:r>
      <w:bookmarkEnd w:id="3"/>
      <w:r>
        <w:rPr>
          <w:rFonts w:hint="eastAsia" w:ascii="方正仿宋_GBK" w:hAnsi="方正仿宋_GBK" w:eastAsia="方正仿宋_GBK" w:cs="方正仿宋_GBK"/>
          <w:color w:val="auto"/>
          <w:sz w:val="32"/>
          <w:szCs w:val="32"/>
          <w:highlight w:val="none"/>
          <w:lang w:val="en-US" w:eastAsia="zh-CN"/>
        </w:rPr>
        <w:t xml:space="preserve"> </w:t>
      </w:r>
      <w:bookmarkEnd w:id="4"/>
      <w:r>
        <w:rPr>
          <w:rFonts w:hint="eastAsia" w:ascii="方正仿宋_GBK" w:hAnsi="方正仿宋_GBK" w:eastAsia="方正仿宋_GBK" w:cs="方正仿宋_GBK"/>
          <w:color w:val="auto"/>
          <w:sz w:val="32"/>
          <w:szCs w:val="32"/>
          <w:highlight w:val="none"/>
          <w:lang w:val="en-US" w:eastAsia="zh-CN"/>
        </w:rPr>
        <w:t xml:space="preserve">    </w:t>
      </w:r>
      <w:bookmarkEnd w:id="5"/>
      <w:r>
        <w:rPr>
          <w:rFonts w:hint="eastAsia" w:ascii="方正仿宋_GBK" w:hAnsi="方正仿宋_GBK" w:eastAsia="方正仿宋_GBK" w:cs="方正仿宋_GBK"/>
          <w:color w:val="auto"/>
          <w:sz w:val="32"/>
          <w:szCs w:val="32"/>
          <w:highlight w:val="none"/>
          <w:lang w:val="en-US" w:eastAsia="zh-CN"/>
        </w:rPr>
        <w:t>023-89138561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三、其他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重庆高速集团官方网站发布。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四、监督部门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联网收费结算中心 党群人力部  </w:t>
      </w:r>
      <w:bookmarkStart w:id="6" w:name="fd_36dbf5d431e8d6"/>
      <w:r>
        <w:rPr>
          <w:rFonts w:hint="eastAsia" w:ascii="方正仿宋_GBK" w:hAnsi="方正仿宋_GBK" w:eastAsia="方正仿宋_GBK" w:cs="方正仿宋_GBK"/>
          <w:color w:val="auto"/>
          <w:sz w:val="32"/>
          <w:szCs w:val="32"/>
          <w:highlight w:val="none"/>
          <w:lang w:val="en-US" w:eastAsia="zh-CN"/>
        </w:rPr>
        <w:t>023-</w:t>
      </w:r>
      <w:bookmarkEnd w:id="6"/>
      <w:r>
        <w:rPr>
          <w:rFonts w:hint="eastAsia" w:ascii="方正仿宋_GBK" w:hAnsi="方正仿宋_GBK" w:eastAsia="方正仿宋_GBK" w:cs="方正仿宋_GBK"/>
          <w:color w:val="auto"/>
          <w:sz w:val="32"/>
          <w:szCs w:val="32"/>
          <w:highlight w:val="none"/>
          <w:lang w:val="en-US" w:eastAsia="zh-CN"/>
        </w:rPr>
        <w:t>89138559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五、联系方式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招 标 人：重庆高速公路集团有限公司联网收费结算中心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地 址：重庆市渝北区银杉路66号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联 系 人：向老师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pPr>
      <w:r>
        <w:rPr>
          <w:rFonts w:hint="eastAsia" w:ascii="方正仿宋_GBK" w:hAnsi="方正仿宋_GBK" w:eastAsia="方正仿宋_GBK" w:cs="方正仿宋_GBK"/>
          <w:color w:val="auto"/>
          <w:sz w:val="32"/>
          <w:szCs w:val="32"/>
          <w:highlight w:val="none"/>
          <w:lang w:val="en-US" w:eastAsia="zh-CN"/>
        </w:rPr>
        <w:t xml:space="preserve">电 话：15870550551 </w:t>
      </w:r>
      <w:r>
        <w:rPr>
          <w:rFonts w:hint="eastAsia" w:ascii="方正仿宋_GBK" w:hAnsi="方正仿宋_GBK" w:eastAsia="方正仿宋_GBK" w:cs="方正仿宋_GBK"/>
          <w:color w:val="auto"/>
          <w:sz w:val="32"/>
          <w:szCs w:val="32"/>
          <w:highlight w:val="none"/>
        </w:rPr>
        <w:t> </w:t>
      </w:r>
    </w:p>
    <w:sectPr>
      <w:pgSz w:w="11906" w:h="16838"/>
      <w:pgMar w:top="1894" w:right="1463" w:bottom="200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B77C9"/>
    <w:rsid w:val="05582641"/>
    <w:rsid w:val="150A66E6"/>
    <w:rsid w:val="15A66514"/>
    <w:rsid w:val="16AB77C9"/>
    <w:rsid w:val="18642380"/>
    <w:rsid w:val="1E955E4A"/>
    <w:rsid w:val="21DE311D"/>
    <w:rsid w:val="25C1349C"/>
    <w:rsid w:val="26040EF9"/>
    <w:rsid w:val="27230568"/>
    <w:rsid w:val="28185619"/>
    <w:rsid w:val="2B5913F9"/>
    <w:rsid w:val="34FD2BF0"/>
    <w:rsid w:val="3CE428AB"/>
    <w:rsid w:val="4170001E"/>
    <w:rsid w:val="524829B4"/>
    <w:rsid w:val="59847330"/>
    <w:rsid w:val="5A580A31"/>
    <w:rsid w:val="5DC76A28"/>
    <w:rsid w:val="67EB660D"/>
    <w:rsid w:val="732D2F8F"/>
    <w:rsid w:val="75E52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eastAsia="宋体" w:cs="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2024-08-27T10:04:00Z</dcterms:created>
  <dc:creator>曹青文</dc:creator>
  <cp:lastModifiedBy>冬日</cp:lastModifiedBy>
  <dcterms:modified xsi:type="dcterms:W3CDTF">2024-10-12T08:51:16Z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9CF6B9678DBE4D48A3AD180CF5ABD8DA</vt:lpwstr>
  </property>
</Properties>
</file>