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left="11"/>
        <w:jc w:val="center"/>
        <w:rPr>
          <w:rFonts w:hint="eastAsia" w:ascii="Arial" w:hAnsi="Arial" w:eastAsia="宋体" w:cs="Arial"/>
          <w:spacing w:val="21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Arial" w:hAnsi="Arial" w:eastAsia="宋体" w:cs="Arial"/>
          <w:spacing w:val="21"/>
          <w:kern w:val="0"/>
          <w:sz w:val="32"/>
          <w:szCs w:val="32"/>
          <w:shd w:val="clear" w:color="auto" w:fill="FFFFFF"/>
          <w:lang w:eastAsia="zh-CN" w:bidi="ar"/>
        </w:rPr>
        <w:t>首讯公司2024年高价值专利培育项目咨询服务</w:t>
      </w:r>
    </w:p>
    <w:p>
      <w:pPr>
        <w:widowControl/>
        <w:spacing w:line="500" w:lineRule="atLeast"/>
        <w:ind w:left="11"/>
        <w:jc w:val="center"/>
        <w:rPr>
          <w:rFonts w:ascii="Arial" w:hAnsi="Arial" w:eastAsia="宋体" w:cs="Arial"/>
          <w:spacing w:val="2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Arial" w:hAnsi="Arial" w:eastAsia="宋体" w:cs="Arial"/>
          <w:spacing w:val="21"/>
          <w:kern w:val="0"/>
          <w:sz w:val="32"/>
          <w:szCs w:val="32"/>
          <w:shd w:val="clear" w:color="auto" w:fill="FFFFFF"/>
          <w:lang w:bidi="ar"/>
        </w:rPr>
        <w:t>竞争性比选结果公示</w:t>
      </w:r>
    </w:p>
    <w:p>
      <w:pPr>
        <w:widowControl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  <w:lang w:bidi="ar"/>
        </w:rPr>
        <w:t> 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caps/>
          <w:kern w:val="0"/>
          <w:sz w:val="24"/>
          <w:szCs w:val="24"/>
          <w:lang w:bidi="ar"/>
        </w:rPr>
        <w:t>公示结束时间：</w:t>
      </w:r>
      <w:r>
        <w:rPr>
          <w:rFonts w:hint="eastAsia" w:ascii="Arial" w:hAnsi="Arial" w:eastAsia="宋体" w:cs="Arial"/>
          <w:caps/>
          <w:kern w:val="0"/>
          <w:sz w:val="24"/>
          <w:szCs w:val="24"/>
          <w:lang w:val="en-US" w:eastAsia="zh-CN" w:bidi="ar"/>
        </w:rPr>
        <w:t>挂网起三日</w:t>
      </w:r>
      <w:r>
        <w:rPr>
          <w:rFonts w:ascii="Arial" w:hAnsi="Arial" w:eastAsia="宋体" w:cs="Arial"/>
          <w:caps/>
          <w:kern w:val="0"/>
          <w:sz w:val="24"/>
          <w:szCs w:val="24"/>
          <w:lang w:bidi="ar"/>
        </w:rPr>
        <w:t>。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一、评标情况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eastAsia="zh-CN" w:bidi="ar"/>
        </w:rPr>
        <w:t>首讯公司2024年高价值专利培育项目咨询服务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竞争性比选</w:t>
      </w:r>
      <w:r>
        <w:rPr>
          <w:rFonts w:hint="eastAsia" w:ascii="Arial" w:hAnsi="Arial" w:eastAsia="宋体" w:cs="Arial"/>
          <w:kern w:val="0"/>
          <w:sz w:val="24"/>
          <w:szCs w:val="24"/>
          <w:lang w:val="en-US" w:eastAsia="zh-CN" w:bidi="ar"/>
        </w:rPr>
        <w:t>采用经评审的最低投标价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法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，经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评标</w:t>
      </w:r>
      <w:r>
        <w:rPr>
          <w:rFonts w:hint="eastAsia" w:ascii="Arial" w:hAnsi="Arial" w:eastAsia="宋体" w:cs="Arial"/>
          <w:kern w:val="0"/>
          <w:sz w:val="24"/>
          <w:szCs w:val="24"/>
          <w:lang w:val="en-US" w:eastAsia="zh-CN" w:bidi="ar"/>
        </w:rPr>
        <w:t>小组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评审，结果</w:t>
      </w:r>
      <w:bookmarkStart w:id="0" w:name="_GoBack"/>
      <w:bookmarkEnd w:id="0"/>
      <w:r>
        <w:rPr>
          <w:rFonts w:ascii="Arial" w:hAnsi="Arial" w:eastAsia="宋体" w:cs="Arial"/>
          <w:kern w:val="0"/>
          <w:sz w:val="24"/>
          <w:szCs w:val="24"/>
          <w:lang w:bidi="ar"/>
        </w:rPr>
        <w:t>如下：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1、中标候选人基本情况：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第一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中标候选人：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重庆顾迪知识产权服务有限公司</w:t>
      </w:r>
      <w:r>
        <w:rPr>
          <w:rFonts w:ascii="Arial" w:hAnsi="Arial" w:eastAsia="宋体" w:cs="Arial"/>
          <w:color w:val="000000"/>
          <w:kern w:val="0"/>
          <w:sz w:val="24"/>
          <w:szCs w:val="24"/>
          <w:lang w:bidi="ar"/>
        </w:rPr>
        <w:t>，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报价金额：150000.00元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；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第二中标候选人：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京标弛（重庆）知识产权服务有限公司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，</w:t>
      </w:r>
      <w:r>
        <w:rPr>
          <w:rFonts w:hint="eastAsia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>报价金额：155000.00元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；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2、中标候选人响应招标文件要求的资格能力条件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中标候选人(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重庆顾迪知识产权服务有限公司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、</w:t>
      </w:r>
      <w:r>
        <w:rPr>
          <w:rFonts w:hint="eastAsia" w:ascii="Arial" w:hAnsi="Arial" w:eastAsia="宋体" w:cs="Arial"/>
          <w:kern w:val="0"/>
          <w:sz w:val="24"/>
          <w:szCs w:val="24"/>
          <w:u w:val="single"/>
          <w:lang w:bidi="ar"/>
        </w:rPr>
        <w:t>京标弛（重庆）知识产权服务有限公司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)的资格能力条件：满足竞价文件资质要求；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二、提出异议的渠道和方式</w:t>
      </w:r>
    </w:p>
    <w:p>
      <w:pPr>
        <w:widowControl/>
        <w:ind w:left="420" w:firstLine="420"/>
        <w:jc w:val="left"/>
        <w:rPr>
          <w:rFonts w:ascii="Arial" w:hAnsi="Arial" w:eastAsia="宋体" w:cs="Arial"/>
          <w:kern w:val="0"/>
          <w:sz w:val="24"/>
          <w:szCs w:val="24"/>
          <w:lang w:bidi="ar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 xml:space="preserve">   023-63132246        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三、其他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重庆高速公路集团有限公司官方网站（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http://www.cegc.com.cn）上发布。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四、监督部门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重庆首讯科技股份有限公司合规监管部</w:t>
      </w:r>
    </w:p>
    <w:p>
      <w:pPr>
        <w:widowControl/>
        <w:spacing w:line="360" w:lineRule="auto"/>
        <w:ind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b/>
          <w:caps/>
          <w:kern w:val="0"/>
          <w:sz w:val="24"/>
          <w:szCs w:val="24"/>
          <w:lang w:bidi="ar"/>
        </w:rPr>
        <w:t>五、联系方式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招 标 人：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重庆首讯科技股份有限公司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地 址：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重庆市渝北区龙溪街道新南路</w:t>
      </w:r>
      <w:r>
        <w:rPr>
          <w:rFonts w:ascii="Arial" w:hAnsi="Arial" w:eastAsia="宋体" w:cs="Arial"/>
          <w:kern w:val="0"/>
          <w:sz w:val="24"/>
          <w:szCs w:val="24"/>
          <w:lang w:bidi="ar"/>
        </w:rPr>
        <w:t>52号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联 系 人：</w:t>
      </w:r>
      <w:r>
        <w:rPr>
          <w:rFonts w:hint="eastAsia" w:ascii="Arial" w:hAnsi="Arial" w:eastAsia="宋体" w:cs="Arial"/>
          <w:kern w:val="0"/>
          <w:sz w:val="24"/>
          <w:szCs w:val="24"/>
          <w:lang w:bidi="ar"/>
        </w:rPr>
        <w:t>孙老师</w:t>
      </w:r>
    </w:p>
    <w:p>
      <w:pPr>
        <w:widowControl/>
        <w:spacing w:line="360" w:lineRule="auto"/>
        <w:ind w:left="420" w:firstLine="420"/>
        <w:jc w:val="left"/>
        <w:rPr>
          <w:rFonts w:ascii="Arial" w:hAnsi="Arial" w:eastAsia="宋体" w:cs="Arial"/>
          <w:sz w:val="18"/>
          <w:szCs w:val="18"/>
        </w:rPr>
      </w:pPr>
      <w:r>
        <w:rPr>
          <w:rFonts w:ascii="Arial" w:hAnsi="Arial" w:eastAsia="宋体" w:cs="Arial"/>
          <w:kern w:val="0"/>
          <w:sz w:val="24"/>
          <w:szCs w:val="24"/>
          <w:lang w:bidi="ar"/>
        </w:rPr>
        <w:t>电 话：15123685281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lMzc0YmY5ZGIxYTRlZTc2ZDIwYzQ2NjFiYWNmOGUifQ=="/>
  </w:docVars>
  <w:rsids>
    <w:rsidRoot w:val="0090537A"/>
    <w:rsid w:val="00012F57"/>
    <w:rsid w:val="00024B68"/>
    <w:rsid w:val="00053B9B"/>
    <w:rsid w:val="000544F1"/>
    <w:rsid w:val="0006380E"/>
    <w:rsid w:val="00073D4A"/>
    <w:rsid w:val="00081693"/>
    <w:rsid w:val="000B3C80"/>
    <w:rsid w:val="000C29FF"/>
    <w:rsid w:val="000E52B3"/>
    <w:rsid w:val="00164A85"/>
    <w:rsid w:val="001E6F79"/>
    <w:rsid w:val="002035DE"/>
    <w:rsid w:val="00205D7C"/>
    <w:rsid w:val="00232910"/>
    <w:rsid w:val="00323C1E"/>
    <w:rsid w:val="00340457"/>
    <w:rsid w:val="00353222"/>
    <w:rsid w:val="00354466"/>
    <w:rsid w:val="00356D50"/>
    <w:rsid w:val="00360857"/>
    <w:rsid w:val="00385441"/>
    <w:rsid w:val="003B64A0"/>
    <w:rsid w:val="003E43E5"/>
    <w:rsid w:val="00403C16"/>
    <w:rsid w:val="00482E72"/>
    <w:rsid w:val="004A0180"/>
    <w:rsid w:val="004D79ED"/>
    <w:rsid w:val="005226EB"/>
    <w:rsid w:val="005808A0"/>
    <w:rsid w:val="005C43BE"/>
    <w:rsid w:val="005D59EA"/>
    <w:rsid w:val="00607285"/>
    <w:rsid w:val="006119CE"/>
    <w:rsid w:val="00636A7C"/>
    <w:rsid w:val="006A4D55"/>
    <w:rsid w:val="006C0CCE"/>
    <w:rsid w:val="006C5ABF"/>
    <w:rsid w:val="0072034F"/>
    <w:rsid w:val="007507B5"/>
    <w:rsid w:val="007726FC"/>
    <w:rsid w:val="007822FA"/>
    <w:rsid w:val="007C2B13"/>
    <w:rsid w:val="008207E1"/>
    <w:rsid w:val="00862324"/>
    <w:rsid w:val="0088644B"/>
    <w:rsid w:val="008F3740"/>
    <w:rsid w:val="0090537A"/>
    <w:rsid w:val="0092079E"/>
    <w:rsid w:val="0097180F"/>
    <w:rsid w:val="009A34A9"/>
    <w:rsid w:val="00A32A65"/>
    <w:rsid w:val="00A37ED9"/>
    <w:rsid w:val="00A75B23"/>
    <w:rsid w:val="00A904EA"/>
    <w:rsid w:val="00B07BBC"/>
    <w:rsid w:val="00BC1C20"/>
    <w:rsid w:val="00BE5516"/>
    <w:rsid w:val="00C14866"/>
    <w:rsid w:val="00C46EE0"/>
    <w:rsid w:val="00C5300D"/>
    <w:rsid w:val="00C5380B"/>
    <w:rsid w:val="00C94CFB"/>
    <w:rsid w:val="00CC4EA0"/>
    <w:rsid w:val="00CD5C5A"/>
    <w:rsid w:val="00CF58ED"/>
    <w:rsid w:val="00D205F6"/>
    <w:rsid w:val="00D545E8"/>
    <w:rsid w:val="00D567F3"/>
    <w:rsid w:val="00DE5221"/>
    <w:rsid w:val="00E31611"/>
    <w:rsid w:val="00E35E58"/>
    <w:rsid w:val="00E519B6"/>
    <w:rsid w:val="00E60913"/>
    <w:rsid w:val="00E63DAF"/>
    <w:rsid w:val="00EB2BA2"/>
    <w:rsid w:val="00EF2037"/>
    <w:rsid w:val="00FA2D9E"/>
    <w:rsid w:val="00FC12C5"/>
    <w:rsid w:val="0D172A5A"/>
    <w:rsid w:val="0D4315F9"/>
    <w:rsid w:val="19F57A3D"/>
    <w:rsid w:val="28F63E64"/>
    <w:rsid w:val="37060D3E"/>
    <w:rsid w:val="432664FB"/>
    <w:rsid w:val="4BF121B3"/>
    <w:rsid w:val="50260F14"/>
    <w:rsid w:val="5F85253A"/>
    <w:rsid w:val="7DF8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430</Characters>
  <Lines>3</Lines>
  <Paragraphs>1</Paragraphs>
  <TotalTime>1</TotalTime>
  <ScaleCrop>false</ScaleCrop>
  <LinksUpToDate>false</LinksUpToDate>
  <CharactersWithSpaces>449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2021-08-19T01:53:00Z</dcterms:created>
  <dc:creator>郭剑</dc:creator>
  <cp:lastModifiedBy>孙大圣</cp:lastModifiedBy>
  <dcterms:modified xsi:type="dcterms:W3CDTF">2024-04-08T09:27:39Z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1284D9DDBCF14BD185BBB962253E34AE_12</vt:lpwstr>
  </property>
</Properties>
</file>