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微软雅黑" w:hAnsi="微软雅黑" w:eastAsia="微软雅黑"/>
          <w:b/>
          <w:bCs/>
          <w:color w:val="3D4B64"/>
          <w:sz w:val="20"/>
          <w:szCs w:val="20"/>
        </w:rPr>
      </w:pPr>
      <w:r>
        <w:rPr>
          <w:rFonts w:hint="eastAsia"/>
          <w:b/>
          <w:bCs/>
          <w:color w:val="3D4B64"/>
          <w:sz w:val="32"/>
          <w:szCs w:val="32"/>
          <w:lang w:val="en-US" w:eastAsia="zh-CN"/>
        </w:rPr>
        <w:t>珞璜北（单侧）服务区经营项目</w:t>
      </w:r>
      <w:r>
        <w:rPr>
          <w:rFonts w:hint="eastAsia"/>
          <w:b/>
          <w:bCs/>
          <w:color w:val="3D4B64"/>
          <w:sz w:val="32"/>
          <w:szCs w:val="32"/>
        </w:rPr>
        <w:t>流标公告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 w:firstLineChars="200"/>
        <w:rPr>
          <w:rFonts w:hint="eastAsia"/>
          <w:color w:val="3D4B64"/>
        </w:rPr>
      </w:pPr>
      <w:r>
        <w:rPr>
          <w:rFonts w:hint="eastAsia"/>
          <w:color w:val="3D4B64"/>
          <w:lang w:val="en-US" w:eastAsia="zh-CN"/>
        </w:rPr>
        <w:t>珞璜北（单侧）服务区经营项目，</w:t>
      </w:r>
      <w:r>
        <w:rPr>
          <w:rFonts w:hint="eastAsia"/>
          <w:color w:val="3D4B64"/>
        </w:rPr>
        <w:t>截止招标文件规定的投标文件递交截止时间，投标人不足3家，本</w:t>
      </w:r>
      <w:r>
        <w:rPr>
          <w:rFonts w:hint="eastAsia"/>
          <w:color w:val="3D4B64"/>
          <w:lang w:val="en-US" w:eastAsia="zh-CN"/>
        </w:rPr>
        <w:t>项目</w:t>
      </w:r>
      <w:r>
        <w:rPr>
          <w:rFonts w:hint="eastAsia"/>
          <w:color w:val="3D4B64"/>
        </w:rPr>
        <w:t>流标。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ascii="微软雅黑" w:hAnsi="微软雅黑" w:eastAsia="微软雅黑"/>
          <w:color w:val="3D4B64"/>
          <w:sz w:val="20"/>
          <w:szCs w:val="20"/>
        </w:rPr>
      </w:pPr>
      <w:r>
        <w:rPr>
          <w:rFonts w:hint="eastAsia" w:ascii="微软雅黑" w:hAnsi="微软雅黑" w:eastAsia="微软雅黑"/>
          <w:color w:val="3D4B64"/>
          <w:sz w:val="20"/>
          <w:szCs w:val="20"/>
        </w:rPr>
        <w:t>  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rPr>
          <w:rFonts w:hint="eastAsia" w:ascii="微软雅黑" w:hAnsi="微软雅黑" w:eastAsia="微软雅黑"/>
          <w:color w:val="3D4B64"/>
          <w:sz w:val="20"/>
          <w:szCs w:val="20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center"/>
        <w:rPr>
          <w:rFonts w:hint="eastAsia"/>
          <w:color w:val="3D4B64"/>
        </w:rPr>
      </w:pPr>
      <w:r>
        <w:rPr>
          <w:rFonts w:hint="eastAsia"/>
          <w:color w:val="3D4B64"/>
        </w:rPr>
        <w:t>        </w:t>
      </w:r>
      <w:r>
        <w:rPr>
          <w:rFonts w:hint="eastAsia"/>
          <w:color w:val="3D4B64"/>
          <w:lang w:val="en-US" w:eastAsia="zh-CN"/>
        </w:rPr>
        <w:t xml:space="preserve">        </w:t>
      </w:r>
      <w:r>
        <w:rPr>
          <w:rFonts w:hint="eastAsia"/>
          <w:color w:val="3D4B64"/>
        </w:rPr>
        <w:t>招标人：</w:t>
      </w:r>
      <w:r>
        <w:rPr>
          <w:rFonts w:hint="eastAsia" w:ascii="宋体" w:hAnsi="宋体" w:eastAsia="宋体" w:cs="宋体"/>
          <w:color w:val="3D4B64"/>
          <w:lang w:eastAsia="zh-CN"/>
        </w:rPr>
        <w:t>重庆高速</w:t>
      </w:r>
      <w:r>
        <w:rPr>
          <w:rFonts w:hint="eastAsia" w:cs="宋体"/>
          <w:color w:val="3D4B64"/>
          <w:lang w:eastAsia="zh-CN"/>
        </w:rPr>
        <w:t>资产经营管理</w:t>
      </w:r>
      <w:r>
        <w:rPr>
          <w:rFonts w:hint="eastAsia" w:ascii="宋体" w:hAnsi="宋体" w:eastAsia="宋体" w:cs="宋体"/>
          <w:color w:val="3D4B64"/>
          <w:lang w:eastAsia="zh-CN"/>
        </w:rPr>
        <w:t>有限公司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480"/>
        <w:jc w:val="center"/>
        <w:rPr>
          <w:rFonts w:hint="eastAsia" w:ascii="微软雅黑" w:hAnsi="微软雅黑" w:eastAsia="微软雅黑"/>
          <w:color w:val="3D4B64"/>
          <w:sz w:val="20"/>
          <w:szCs w:val="20"/>
        </w:rPr>
      </w:pPr>
      <w:r>
        <w:rPr>
          <w:rFonts w:hint="eastAsia"/>
          <w:color w:val="3D4B64"/>
        </w:rPr>
        <w:t>             202</w:t>
      </w:r>
      <w:r>
        <w:rPr>
          <w:rFonts w:hint="eastAsia"/>
          <w:color w:val="3D4B64"/>
          <w:lang w:val="en-US" w:eastAsia="zh-CN"/>
        </w:rPr>
        <w:t>4</w:t>
      </w:r>
      <w:r>
        <w:rPr>
          <w:rFonts w:hint="eastAsia"/>
          <w:color w:val="3D4B64"/>
        </w:rPr>
        <w:t>年</w:t>
      </w:r>
      <w:r>
        <w:rPr>
          <w:rFonts w:hint="eastAsia"/>
          <w:color w:val="3D4B64"/>
          <w:lang w:val="en-US" w:eastAsia="zh-CN"/>
        </w:rPr>
        <w:t>4</w:t>
      </w:r>
      <w:r>
        <w:rPr>
          <w:rFonts w:hint="eastAsia"/>
          <w:color w:val="3D4B64"/>
        </w:rPr>
        <w:t>月</w:t>
      </w:r>
      <w:r>
        <w:rPr>
          <w:rFonts w:hint="eastAsia"/>
          <w:color w:val="3D4B64"/>
          <w:lang w:val="en-US" w:eastAsia="zh-CN"/>
        </w:rPr>
        <w:t>23</w:t>
      </w:r>
      <w:r>
        <w:rPr>
          <w:rFonts w:hint="eastAsia"/>
          <w:color w:val="3D4B64"/>
        </w:rPr>
        <w:t>日</w:t>
      </w:r>
      <w:bookmarkStart w:id="0" w:name="_GoBack"/>
      <w:bookmarkEnd w:id="0"/>
    </w:p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hNjRlMzE3YWFjZjk5MTYxYjdiNzA3NjlhMGZhODgifQ=="/>
    <w:docVar w:name="KSO_WPS_MARK_KEY" w:val="8401c422-1351-4565-a685-691ed30fcdd4"/>
  </w:docVars>
  <w:rsids>
    <w:rsidRoot w:val="006476DE"/>
    <w:rsid w:val="00090FEC"/>
    <w:rsid w:val="001330BC"/>
    <w:rsid w:val="00243B63"/>
    <w:rsid w:val="00265BFD"/>
    <w:rsid w:val="006476DE"/>
    <w:rsid w:val="00890BE6"/>
    <w:rsid w:val="753E5AAF"/>
    <w:rsid w:val="7C98772B"/>
    <w:rsid w:val="7D6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14:ligatures w14:val="none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143</Characters>
  <Lines>7</Lines>
  <Paragraphs>2</Paragraphs>
  <TotalTime>2</TotalTime>
  <ScaleCrop>false</ScaleCrop>
  <LinksUpToDate>false</LinksUpToDate>
  <CharactersWithSpaces>166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2023-11-09T16:25:00Z</dcterms:created>
  <dc:creator>刘道红</dc:creator>
  <cp:lastModifiedBy>暖阳</cp:lastModifiedBy>
  <dcterms:modified xsi:type="dcterms:W3CDTF">2024-04-23T02:07:43Z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B5F6F338444741DC9E25CE98883CFC1C_12</vt:lpwstr>
  </property>
</Properties>
</file>