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黑体" w:eastAsia="方正小标宋_GBK"/>
          <w:b w:val="0"/>
          <w:bCs/>
          <w:spacing w:val="20"/>
          <w:sz w:val="44"/>
          <w:szCs w:val="44"/>
        </w:rPr>
      </w:pPr>
      <w:r>
        <w:rPr>
          <w:rFonts w:hint="eastAsia" w:ascii="方正小标宋_GBK" w:hAnsi="黑体" w:eastAsia="方正小标宋_GBK"/>
          <w:b w:val="0"/>
          <w:bCs/>
          <w:spacing w:val="20"/>
          <w:sz w:val="44"/>
          <w:szCs w:val="44"/>
        </w:rPr>
        <w:t>重庆渝合高速</w:t>
      </w:r>
      <w:r>
        <w:rPr>
          <w:rFonts w:hint="eastAsia" w:ascii="方正小标宋_GBK" w:hAnsi="黑体" w:eastAsia="方正小标宋_GBK"/>
          <w:b w:val="0"/>
          <w:bCs/>
          <w:spacing w:val="20"/>
          <w:sz w:val="44"/>
          <w:szCs w:val="44"/>
          <w:lang w:val="en-US" w:eastAsia="zh-CN"/>
        </w:rPr>
        <w:t>公路</w:t>
      </w:r>
      <w:r>
        <w:rPr>
          <w:rFonts w:hint="eastAsia" w:ascii="方正小标宋_GBK" w:hAnsi="黑体" w:eastAsia="方正小标宋_GBK"/>
          <w:b w:val="0"/>
          <w:bCs/>
          <w:spacing w:val="20"/>
          <w:sz w:val="44"/>
          <w:szCs w:val="44"/>
        </w:rPr>
        <w:t>有限公司</w:t>
      </w:r>
    </w:p>
    <w:p>
      <w:pPr>
        <w:jc w:val="center"/>
        <w:rPr>
          <w:rFonts w:hint="default" w:ascii="方正小标宋_GBK" w:hAnsi="黑体" w:eastAsia="方正小标宋_GBK"/>
          <w:b w:val="0"/>
          <w:bCs/>
          <w:spacing w:val="20"/>
          <w:sz w:val="44"/>
          <w:szCs w:val="44"/>
          <w:lang w:val="en-US" w:eastAsia="zh-CN"/>
        </w:rPr>
      </w:pPr>
      <w:r>
        <w:rPr>
          <w:rFonts w:hint="eastAsia" w:ascii="方正小标宋_GBK" w:hAnsi="黑体" w:eastAsia="方正小标宋_GBK"/>
          <w:b w:val="0"/>
          <w:bCs/>
          <w:spacing w:val="20"/>
          <w:sz w:val="44"/>
          <w:szCs w:val="44"/>
          <w:lang w:val="en-US" w:eastAsia="zh-CN"/>
        </w:rPr>
        <w:t>废旧物资处置</w:t>
      </w:r>
      <w:r>
        <w:rPr>
          <w:rFonts w:hint="eastAsia" w:ascii="方正小标宋_GBK" w:hAnsi="黑体" w:eastAsia="方正小标宋_GBK"/>
          <w:b w:val="0"/>
          <w:bCs/>
          <w:spacing w:val="20"/>
          <w:sz w:val="44"/>
          <w:szCs w:val="44"/>
          <w:lang w:eastAsia="zh-CN"/>
        </w:rPr>
        <w:t>项目（</w:t>
      </w:r>
      <w:r>
        <w:rPr>
          <w:rFonts w:hint="eastAsia" w:ascii="方正小标宋_GBK" w:hAnsi="黑体" w:eastAsia="方正小标宋_GBK"/>
          <w:b w:val="0"/>
          <w:bCs/>
          <w:spacing w:val="20"/>
          <w:sz w:val="44"/>
          <w:szCs w:val="44"/>
          <w:lang w:val="en-US" w:eastAsia="zh-CN"/>
        </w:rPr>
        <w:t>废钢铁）二次</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询</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价</w:t>
      </w:r>
    </w:p>
    <w:p>
      <w:pPr>
        <w:jc w:val="center"/>
        <w:rPr>
          <w:rFonts w:hint="eastAsia" w:ascii="宋体"/>
          <w:b/>
          <w:spacing w:val="80"/>
          <w:sz w:val="72"/>
        </w:rPr>
      </w:pPr>
    </w:p>
    <w:p>
      <w:pPr>
        <w:jc w:val="center"/>
        <w:rPr>
          <w:rFonts w:hint="eastAsia" w:ascii="宋体" w:eastAsia="宋体"/>
          <w:b/>
          <w:spacing w:val="80"/>
          <w:sz w:val="72"/>
          <w:lang w:val="en-US" w:eastAsia="zh-CN"/>
        </w:rPr>
      </w:pPr>
      <w:r>
        <w:rPr>
          <w:rFonts w:hint="eastAsia" w:ascii="宋体"/>
          <w:b/>
          <w:spacing w:val="80"/>
          <w:sz w:val="72"/>
          <w:lang w:val="en-US" w:eastAsia="zh-CN"/>
        </w:rPr>
        <w:t>文</w:t>
      </w:r>
    </w:p>
    <w:p>
      <w:pPr>
        <w:jc w:val="center"/>
        <w:rPr>
          <w:rFonts w:hint="eastAsia" w:ascii="宋体"/>
          <w:b/>
          <w:spacing w:val="80"/>
          <w:sz w:val="72"/>
        </w:rPr>
      </w:pPr>
    </w:p>
    <w:p>
      <w:pPr>
        <w:jc w:val="center"/>
        <w:rPr>
          <w:rFonts w:hint="eastAsia" w:ascii="宋体" w:eastAsia="宋体"/>
          <w:b/>
          <w:spacing w:val="80"/>
          <w:sz w:val="72"/>
          <w:lang w:val="en-US" w:eastAsia="zh-CN"/>
        </w:rPr>
      </w:pPr>
      <w:r>
        <w:rPr>
          <w:rFonts w:hint="eastAsia" w:ascii="宋体"/>
          <w:b/>
          <w:spacing w:val="80"/>
          <w:sz w:val="72"/>
          <w:lang w:val="en-US" w:eastAsia="zh-CN"/>
        </w:rPr>
        <w:t>件</w:t>
      </w:r>
    </w:p>
    <w:p>
      <w:pPr>
        <w:spacing w:line="400" w:lineRule="exact"/>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jc w:val="center"/>
        <w:rPr>
          <w:rFonts w:hint="eastAsia" w:ascii="方正小标宋_GBK" w:hAnsi="黑体" w:eastAsia="方正小标宋_GBK"/>
          <w:b w:val="0"/>
          <w:bCs/>
          <w:spacing w:val="20"/>
          <w:sz w:val="44"/>
          <w:szCs w:val="44"/>
          <w:lang w:val="en-US" w:eastAsia="zh-CN"/>
        </w:rPr>
      </w:pPr>
    </w:p>
    <w:p>
      <w:pPr>
        <w:jc w:val="center"/>
        <w:rPr>
          <w:rFonts w:hint="eastAsia" w:ascii="方正小标宋_GBK" w:hAnsi="黑体" w:eastAsia="方正小标宋_GBK"/>
          <w:b w:val="0"/>
          <w:bCs/>
          <w:spacing w:val="20"/>
          <w:sz w:val="44"/>
          <w:szCs w:val="44"/>
          <w:lang w:val="en-US" w:eastAsia="zh-CN"/>
        </w:rPr>
      </w:pPr>
      <w:r>
        <w:rPr>
          <w:rFonts w:hint="eastAsia" w:ascii="方正小标宋_GBK" w:hAnsi="黑体" w:eastAsia="方正小标宋_GBK"/>
          <w:b w:val="0"/>
          <w:bCs/>
          <w:spacing w:val="20"/>
          <w:sz w:val="44"/>
          <w:szCs w:val="44"/>
          <w:lang w:val="en-US" w:eastAsia="zh-CN"/>
        </w:rPr>
        <w:t>二零二四年五月</w:t>
      </w:r>
    </w:p>
    <w:p>
      <w:pPr>
        <w:jc w:val="center"/>
        <w:rPr>
          <w:rFonts w:hint="eastAsia" w:ascii="方正小标宋_GBK" w:hAnsi="方正小标宋_GBK" w:eastAsia="方正小标宋_GBK" w:cs="方正小标宋_GBK"/>
          <w:b w:val="0"/>
          <w:bCs w:val="0"/>
          <w:sz w:val="44"/>
          <w:szCs w:val="44"/>
          <w:lang w:val="en-US" w:eastAsia="zh-CN"/>
        </w:rPr>
        <w:sectPr>
          <w:footerReference r:id="rId3" w:type="default"/>
          <w:pgSz w:w="11910" w:h="16840"/>
          <w:pgMar w:top="2098" w:right="1474" w:bottom="1984" w:left="1587" w:header="0" w:footer="1083" w:gutter="0"/>
          <w:cols w:space="720" w:num="1"/>
        </w:sect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重庆渝合高速公路有限</w:t>
      </w:r>
      <w:r>
        <w:rPr>
          <w:rFonts w:hint="eastAsia" w:ascii="方正小标宋_GBK" w:hAnsi="方正小标宋_GBK" w:eastAsia="方正小标宋_GBK" w:cs="方正小标宋_GBK"/>
          <w:b w:val="0"/>
          <w:bCs w:val="0"/>
          <w:sz w:val="44"/>
          <w:szCs w:val="44"/>
        </w:rPr>
        <w:t>公司</w:t>
      </w: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废旧</w:t>
      </w:r>
      <w:r>
        <w:rPr>
          <w:rFonts w:hint="eastAsia" w:ascii="方正小标宋_GBK" w:hAnsi="方正小标宋_GBK" w:eastAsia="方正小标宋_GBK" w:cs="方正小标宋_GBK"/>
          <w:b w:val="0"/>
          <w:bCs w:val="0"/>
          <w:sz w:val="44"/>
          <w:szCs w:val="44"/>
          <w:lang w:val="en-US" w:eastAsia="zh-CN"/>
        </w:rPr>
        <w:t>物资</w:t>
      </w:r>
      <w:r>
        <w:rPr>
          <w:rFonts w:hint="eastAsia" w:ascii="方正小标宋_GBK" w:hAnsi="方正小标宋_GBK" w:eastAsia="方正小标宋_GBK" w:cs="方正小标宋_GBK"/>
          <w:b w:val="0"/>
          <w:bCs w:val="0"/>
          <w:sz w:val="44"/>
          <w:szCs w:val="44"/>
        </w:rPr>
        <w:t>处置</w:t>
      </w:r>
      <w:r>
        <w:rPr>
          <w:rFonts w:hint="eastAsia" w:ascii="方正小标宋_GBK" w:hAnsi="方正小标宋_GBK" w:eastAsia="方正小标宋_GBK" w:cs="方正小标宋_GBK"/>
          <w:b w:val="0"/>
          <w:bCs w:val="0"/>
          <w:sz w:val="44"/>
          <w:szCs w:val="44"/>
          <w:lang w:val="en-US" w:eastAsia="zh-CN"/>
        </w:rPr>
        <w:t>项目（废钢铁）</w:t>
      </w:r>
      <w:bookmarkStart w:id="13" w:name="_GoBack"/>
      <w:bookmarkEnd w:id="13"/>
      <w:r>
        <w:rPr>
          <w:rFonts w:hint="eastAsia" w:ascii="方正小标宋_GBK" w:hAnsi="方正小标宋_GBK" w:eastAsia="方正小标宋_GBK" w:cs="方正小标宋_GBK"/>
          <w:b w:val="0"/>
          <w:bCs w:val="0"/>
          <w:sz w:val="44"/>
          <w:szCs w:val="44"/>
          <w:lang w:val="en-US" w:eastAsia="zh-CN"/>
        </w:rPr>
        <w:t>二次</w:t>
      </w:r>
      <w:r>
        <w:rPr>
          <w:rFonts w:hint="eastAsia" w:ascii="方正小标宋_GBK" w:hAnsi="方正小标宋_GBK" w:eastAsia="方正小标宋_GBK" w:cs="方正小标宋_GBK"/>
          <w:b w:val="0"/>
          <w:bCs w:val="0"/>
          <w:sz w:val="44"/>
          <w:szCs w:val="44"/>
        </w:rPr>
        <w:t>询价文件</w:t>
      </w:r>
    </w:p>
    <w:p>
      <w:pPr>
        <w:pStyle w:val="10"/>
        <w:rPr>
          <w:rFonts w:hint="eastAsia"/>
        </w:rPr>
      </w:pPr>
      <w:bookmarkStart w:id="0" w:name="_Toc46917424"/>
    </w:p>
    <w:p>
      <w:pPr>
        <w:pStyle w:val="10"/>
      </w:pPr>
      <w:r>
        <w:rPr>
          <w:rFonts w:hint="eastAsia"/>
        </w:rPr>
        <w:t xml:space="preserve">第一章 </w:t>
      </w:r>
      <w:r>
        <w:t xml:space="preserve">  </w:t>
      </w:r>
      <w:r>
        <w:rPr>
          <w:rFonts w:hint="eastAsia"/>
          <w:lang w:val="en-US"/>
        </w:rPr>
        <w:t>询价</w:t>
      </w:r>
      <w:r>
        <w:rPr>
          <w:rFonts w:hint="eastAsia"/>
        </w:rPr>
        <w:t>公告</w:t>
      </w:r>
      <w:bookmarkEnd w:id="0"/>
    </w:p>
    <w:p>
      <w:pPr>
        <w:pStyle w:val="5"/>
        <w:keepNext w:val="0"/>
        <w:keepLines w:val="0"/>
        <w:pageBreakBefore w:val="0"/>
        <w:widowControl w:val="0"/>
        <w:tabs>
          <w:tab w:val="left" w:pos="741"/>
        </w:tabs>
        <w:kinsoku/>
        <w:wordWrap/>
        <w:overflowPunct/>
        <w:topLinePunct w:val="0"/>
        <w:autoSpaceDE w:val="0"/>
        <w:autoSpaceDN w:val="0"/>
        <w:bidi w:val="0"/>
        <w:adjustRightInd/>
        <w:snapToGrid/>
        <w:spacing w:before="118" w:line="56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重庆渝合高速公路有限公司拟</w:t>
      </w:r>
      <w:r>
        <w:rPr>
          <w:rFonts w:hint="eastAsia" w:ascii="方正楷体_GBK" w:hAnsi="方正楷体_GBK" w:eastAsia="方正楷体_GBK" w:cs="方正楷体_GBK"/>
          <w:spacing w:val="-3"/>
          <w:sz w:val="32"/>
          <w:szCs w:val="32"/>
          <w:lang w:val="en-US"/>
        </w:rPr>
        <w:t>对</w:t>
      </w:r>
      <w:r>
        <w:rPr>
          <w:rFonts w:hint="eastAsia" w:ascii="方正楷体_GBK" w:hAnsi="方正楷体_GBK" w:eastAsia="方正楷体_GBK" w:cs="方正楷体_GBK"/>
          <w:spacing w:val="-3"/>
          <w:sz w:val="32"/>
          <w:szCs w:val="32"/>
          <w:lang w:val="en-US" w:eastAsia="zh-CN"/>
        </w:rPr>
        <w:t>现有</w:t>
      </w:r>
      <w:r>
        <w:rPr>
          <w:rFonts w:hint="eastAsia" w:ascii="方正楷体_GBK" w:hAnsi="方正楷体_GBK" w:eastAsia="方正楷体_GBK" w:cs="方正楷体_GBK"/>
          <w:spacing w:val="-3"/>
          <w:sz w:val="32"/>
          <w:szCs w:val="32"/>
          <w:lang w:val="en-US"/>
        </w:rPr>
        <w:t>废旧</w:t>
      </w:r>
      <w:r>
        <w:rPr>
          <w:rFonts w:hint="eastAsia" w:ascii="方正楷体_GBK" w:hAnsi="方正楷体_GBK" w:eastAsia="方正楷体_GBK" w:cs="方正楷体_GBK"/>
          <w:spacing w:val="-3"/>
          <w:sz w:val="32"/>
          <w:szCs w:val="32"/>
          <w:lang w:val="en-US" w:eastAsia="zh-CN"/>
        </w:rPr>
        <w:t>物资</w:t>
      </w:r>
      <w:r>
        <w:rPr>
          <w:rFonts w:hint="eastAsia" w:ascii="方正楷体_GBK" w:hAnsi="方正楷体_GBK" w:eastAsia="方正楷体_GBK" w:cs="方正楷体_GBK"/>
          <w:spacing w:val="-3"/>
          <w:sz w:val="32"/>
          <w:szCs w:val="32"/>
          <w:lang w:val="en-US"/>
        </w:rPr>
        <w:t>进行询价</w:t>
      </w:r>
      <w:r>
        <w:rPr>
          <w:rFonts w:hint="eastAsia" w:ascii="方正楷体_GBK" w:hAnsi="方正楷体_GBK" w:eastAsia="方正楷体_GBK" w:cs="方正楷体_GBK"/>
          <w:spacing w:val="-3"/>
          <w:sz w:val="32"/>
          <w:szCs w:val="32"/>
          <w:lang w:val="en-US" w:eastAsia="zh-CN"/>
        </w:rPr>
        <w:t>处置</w:t>
      </w:r>
      <w:r>
        <w:rPr>
          <w:rFonts w:hint="eastAsia" w:ascii="方正楷体_GBK" w:hAnsi="方正楷体_GBK" w:eastAsia="方正楷体_GBK" w:cs="方正楷体_GBK"/>
          <w:spacing w:val="-3"/>
          <w:sz w:val="32"/>
          <w:szCs w:val="32"/>
          <w:lang w:val="en-US"/>
        </w:rPr>
        <w:t>。现诚邀各废旧物资回收单位（以下简称“报价人”）积极参加报价。具体内容如下：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28" w:firstLineChars="200"/>
        <w:textAlignment w:val="auto"/>
        <w:rPr>
          <w:rFonts w:hint="eastAsia" w:ascii="方正楷体_GBK" w:hAnsi="方正楷体_GBK" w:eastAsia="方正楷体_GBK" w:cs="方正楷体_GBK"/>
          <w:spacing w:val="-3"/>
          <w:sz w:val="32"/>
          <w:szCs w:val="32"/>
        </w:rPr>
      </w:pPr>
      <w:r>
        <w:rPr>
          <w:rFonts w:hint="eastAsia" w:ascii="方正楷体_GBK" w:hAnsi="方正楷体_GBK" w:eastAsia="方正楷体_GBK" w:cs="方正楷体_GBK"/>
          <w:spacing w:val="-3"/>
          <w:sz w:val="32"/>
          <w:szCs w:val="32"/>
          <w:lang w:val="en-US" w:eastAsia="zh-CN"/>
        </w:rPr>
        <w:t>（一）资格</w:t>
      </w:r>
      <w:r>
        <w:rPr>
          <w:rFonts w:hint="eastAsia" w:ascii="方正楷体_GBK" w:hAnsi="方正楷体_GBK" w:eastAsia="方正楷体_GBK" w:cs="方正楷体_GBK"/>
          <w:spacing w:val="-3"/>
          <w:sz w:val="32"/>
          <w:szCs w:val="32"/>
        </w:rPr>
        <w:t>要求</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16"/>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3"/>
          <w:sz w:val="32"/>
          <w:szCs w:val="32"/>
          <w:lang w:val="en-US" w:eastAsia="zh-CN"/>
        </w:rPr>
        <w:t>1、</w:t>
      </w:r>
      <w:r>
        <w:rPr>
          <w:rFonts w:hint="eastAsia" w:ascii="方正楷体_GBK" w:hAnsi="方正楷体_GBK" w:eastAsia="方正楷体_GBK" w:cs="方正楷体_GBK"/>
          <w:sz w:val="32"/>
          <w:szCs w:val="32"/>
          <w:lang w:val="en-US" w:eastAsia="zh-CN"/>
        </w:rPr>
        <w:t>处置废钢铁类物资须具有合法有效的营业执照、再生资源备案登记证等。</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both"/>
        <w:textAlignment w:val="auto"/>
        <w:rPr>
          <w:rFonts w:hint="eastAsia" w:ascii="方正楷体_GBK" w:hAnsi="方正楷体_GBK" w:eastAsia="方正楷体_GBK" w:cs="方正楷体_GBK"/>
          <w:spacing w:val="-3"/>
          <w:sz w:val="32"/>
          <w:szCs w:val="32"/>
          <w:lang w:val="en-US" w:eastAsia="zh-CN" w:bidi="zh-CN"/>
        </w:rPr>
      </w:pPr>
      <w:r>
        <w:rPr>
          <w:rFonts w:hint="eastAsia" w:ascii="方正楷体_GBK" w:hAnsi="方正楷体_GBK" w:eastAsia="方正楷体_GBK" w:cs="方正楷体_GBK"/>
          <w:sz w:val="32"/>
          <w:szCs w:val="32"/>
          <w:lang w:val="en-US" w:eastAsia="zh-CN"/>
        </w:rPr>
        <w:t xml:space="preserve">    2、</w:t>
      </w:r>
      <w:r>
        <w:rPr>
          <w:rFonts w:hint="eastAsia" w:ascii="方正楷体_GBK" w:hAnsi="方正楷体_GBK" w:eastAsia="方正楷体_GBK" w:cs="方正楷体_GBK"/>
          <w:sz w:val="32"/>
          <w:szCs w:val="32"/>
          <w:lang w:val="en-US"/>
        </w:rPr>
        <w:t>须具有良好的信誉，不得出现经营管理信誉黑名单或在公开平台中列入失信被执行人名单</w:t>
      </w:r>
      <w:r>
        <w:rPr>
          <w:rFonts w:hint="eastAsia" w:ascii="方正楷体_GBK" w:hAnsi="方正楷体_GBK" w:eastAsia="方正楷体_GBK" w:cs="方正楷体_GBK"/>
          <w:sz w:val="32"/>
          <w:szCs w:val="32"/>
          <w:lang w:val="en-US" w:eastAsia="zh-CN"/>
        </w:rPr>
        <w:t>。</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（二）投标保证金</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报价人在2024年5月8日16：00前向下列账户缴纳投标保证金1万元（大写人民币：壹万元整），否则视为放弃参与申请，并将保证金回执附在经济报价文件中作为报价资料。</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中标单位投标保证金直接转为货款，若申请人中标，但无故或未经招商人同意，而未履行租赁合同的签订，投标保证金不予退还。未中标单位投标保证金，自收到投标保证金退还申请之日起30个工作日内无息退还。</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收款单位：重庆渝合高速公路有限公司</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账号：50050115370000000532</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开户行：中国建设银行股份有限公司重庆合川南新路支行</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b w:val="0"/>
          <w:bCs w:val="0"/>
          <w:sz w:val="32"/>
          <w:szCs w:val="32"/>
          <w:lang w:val="en-US" w:eastAsia="zh-CN" w:bidi="zh-CN"/>
        </w:rPr>
      </w:pPr>
      <w:r>
        <w:rPr>
          <w:rFonts w:hint="eastAsia" w:ascii="方正楷体_GBK" w:hAnsi="方正楷体_GBK" w:eastAsia="方正楷体_GBK" w:cs="方正楷体_GBK"/>
          <w:spacing w:val="-3"/>
          <w:sz w:val="32"/>
          <w:szCs w:val="32"/>
          <w:lang w:val="en-US" w:eastAsia="zh-CN"/>
        </w:rPr>
        <w:t xml:space="preserve">  </w:t>
      </w:r>
      <w:r>
        <w:rPr>
          <w:rFonts w:hint="eastAsia" w:ascii="宋体" w:hAnsi="宋体" w:eastAsia="宋体" w:cs="宋体"/>
          <w:sz w:val="28"/>
          <w:szCs w:val="28"/>
          <w:lang w:val="en-US"/>
        </w:rPr>
        <w:t xml:space="preserve"> </w:t>
      </w:r>
      <w:r>
        <w:rPr>
          <w:rFonts w:hint="eastAsia" w:ascii="黑体" w:hAnsi="黑体" w:eastAsia="黑体" w:cs="黑体"/>
          <w:sz w:val="32"/>
          <w:szCs w:val="32"/>
          <w:lang w:val="en-US"/>
        </w:rPr>
        <w:t xml:space="preserve"> </w:t>
      </w:r>
      <w:r>
        <w:rPr>
          <w:rFonts w:hint="eastAsia" w:ascii="黑体" w:hAnsi="黑体" w:eastAsia="黑体" w:cs="黑体"/>
          <w:b w:val="0"/>
          <w:bCs w:val="0"/>
          <w:sz w:val="32"/>
          <w:szCs w:val="32"/>
          <w:lang w:val="en-US" w:eastAsia="zh-CN" w:bidi="zh-CN"/>
        </w:rPr>
        <w:t>三、报价文件的递交及相关事宜</w:t>
      </w:r>
    </w:p>
    <w:p>
      <w:pPr>
        <w:pStyle w:val="14"/>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方正楷体_GBK" w:hAnsi="方正楷体_GBK" w:eastAsia="方正楷体_GBK" w:cs="方正楷体_GBK"/>
          <w:sz w:val="32"/>
          <w:szCs w:val="32"/>
          <w:lang w:val="en-US" w:eastAsia="zh-CN" w:bidi="zh-CN"/>
        </w:rPr>
      </w:pPr>
      <w:r>
        <w:rPr>
          <w:rFonts w:hint="eastAsia" w:ascii="方正楷体_GBK" w:hAnsi="方正楷体_GBK" w:eastAsia="方正楷体_GBK" w:cs="方正楷体_GBK"/>
          <w:sz w:val="32"/>
          <w:szCs w:val="32"/>
          <w:lang w:val="en-US" w:eastAsia="zh-CN" w:bidi="zh-CN"/>
        </w:rPr>
        <w:t>1、废旧物资均堆放于公司及附近场地，凡愿意查看货物存放位置、数量的报价人，按后附第四条联系方式电话联系获得准许后，2024年5月8日上午10:00-11：00前均可现场实地踏勘（不现场实地踏勘的报价人视为已现场实地踏勘），其余时间概不受理踏勘。</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2、纸质报价文件递交截止时间（北京时间，下同）为2024年5月9日上午10：00时，递交至渝合公司团山堡办公楼304。</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3、逾期递交的报价文件，询价人不予受理。</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highlight w:val="yellow"/>
          <w:lang w:val="en-US" w:eastAsia="zh-CN"/>
        </w:rPr>
      </w:pPr>
      <w:r>
        <w:rPr>
          <w:rFonts w:hint="eastAsia" w:ascii="方正楷体_GBK" w:hAnsi="方正楷体_GBK" w:eastAsia="方正楷体_GBK" w:cs="方正楷体_GBK"/>
          <w:sz w:val="32"/>
          <w:szCs w:val="32"/>
          <w:lang w:val="en-US" w:eastAsia="zh-CN"/>
        </w:rPr>
        <w:t>4、本项目询价信息和评标结果在重庆高速集团官网（</w:t>
      </w:r>
      <w:r>
        <w:rPr>
          <w:rFonts w:hint="eastAsia" w:ascii="方正楷体_GBK" w:hAnsi="方正楷体_GBK" w:eastAsia="方正楷体_GBK" w:cs="方正楷体_GBK"/>
          <w:sz w:val="32"/>
          <w:szCs w:val="32"/>
          <w:lang w:val="en-US" w:eastAsia="zh-CN"/>
        </w:rPr>
        <w:fldChar w:fldCharType="begin"/>
      </w:r>
      <w:r>
        <w:rPr>
          <w:rFonts w:hint="eastAsia" w:ascii="方正楷体_GBK" w:hAnsi="方正楷体_GBK" w:eastAsia="方正楷体_GBK" w:cs="方正楷体_GBK"/>
          <w:sz w:val="32"/>
          <w:szCs w:val="32"/>
          <w:lang w:val="en-US" w:eastAsia="zh-CN"/>
        </w:rPr>
        <w:instrText xml:space="preserve"> HYPERLINK "http://www.cegc.com.cn/gw" </w:instrText>
      </w:r>
      <w:r>
        <w:rPr>
          <w:rFonts w:hint="eastAsia" w:ascii="方正楷体_GBK" w:hAnsi="方正楷体_GBK" w:eastAsia="方正楷体_GBK" w:cs="方正楷体_GBK"/>
          <w:sz w:val="32"/>
          <w:szCs w:val="32"/>
          <w:lang w:val="en-US" w:eastAsia="zh-CN"/>
        </w:rPr>
        <w:fldChar w:fldCharType="separate"/>
      </w:r>
      <w:r>
        <w:rPr>
          <w:rFonts w:hint="eastAsia" w:ascii="方正楷体_GBK" w:hAnsi="方正楷体_GBK" w:eastAsia="方正楷体_GBK" w:cs="方正楷体_GBK"/>
          <w:sz w:val="32"/>
          <w:szCs w:val="32"/>
          <w:lang w:val="en-US" w:eastAsia="zh-CN"/>
        </w:rPr>
        <w:t>http://www.cegc.com.cn</w:t>
      </w:r>
      <w:r>
        <w:rPr>
          <w:rFonts w:hint="eastAsia" w:ascii="方正楷体_GBK" w:hAnsi="方正楷体_GBK" w:eastAsia="方正楷体_GBK" w:cs="方正楷体_GBK"/>
          <w:sz w:val="32"/>
          <w:szCs w:val="32"/>
          <w:lang w:val="en-US" w:eastAsia="zh-CN"/>
        </w:rPr>
        <w:fldChar w:fldCharType="end"/>
      </w:r>
      <w:r>
        <w:rPr>
          <w:rFonts w:hint="eastAsia" w:ascii="方正楷体_GBK" w:hAnsi="方正楷体_GBK" w:eastAsia="方正楷体_GBK" w:cs="方正楷体_GBK"/>
          <w:sz w:val="32"/>
          <w:szCs w:val="32"/>
          <w:lang w:val="en-US" w:eastAsia="zh-CN"/>
        </w:rPr>
        <w:t>）进行公告公示。</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bidi="zh-CN"/>
        </w:rPr>
      </w:pPr>
      <w:r>
        <w:rPr>
          <w:rFonts w:hint="eastAsia" w:ascii="黑体" w:hAnsi="黑体" w:eastAsia="黑体" w:cs="黑体"/>
          <w:b w:val="0"/>
          <w:bCs w:val="0"/>
          <w:sz w:val="32"/>
          <w:szCs w:val="32"/>
          <w:lang w:val="en-US" w:eastAsia="zh-CN" w:bidi="zh-CN"/>
        </w:rPr>
        <w:t>四、联系方式</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询价人：重庆渝合高速公路有限公司</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地</w:t>
      </w:r>
      <w:r>
        <w:rPr>
          <w:rFonts w:hint="eastAsia" w:ascii="方正楷体_GBK" w:hAnsi="方正楷体_GBK" w:eastAsia="方正楷体_GBK" w:cs="方正楷体_GBK"/>
          <w:sz w:val="32"/>
          <w:szCs w:val="32"/>
          <w:lang w:val="en-US" w:eastAsia="zh-CN"/>
        </w:rPr>
        <w:tab/>
      </w:r>
      <w:r>
        <w:rPr>
          <w:rFonts w:hint="eastAsia" w:ascii="方正楷体_GBK" w:hAnsi="方正楷体_GBK" w:eastAsia="方正楷体_GBK" w:cs="方正楷体_GBK"/>
          <w:sz w:val="32"/>
          <w:szCs w:val="32"/>
          <w:lang w:val="en-US" w:eastAsia="zh-CN"/>
        </w:rPr>
        <w:t xml:space="preserve"> 址：重庆市北碚区团山堡办公楼304</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电 话： 023-68231682</w:t>
      </w:r>
    </w:p>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sectPr>
          <w:pgSz w:w="11910" w:h="16840"/>
          <w:pgMar w:top="2098" w:right="1474" w:bottom="1984" w:left="1587" w:header="0" w:footer="1083" w:gutter="0"/>
          <w:cols w:space="720" w:num="1"/>
        </w:sectPr>
      </w:pPr>
      <w:r>
        <w:rPr>
          <w:rFonts w:hint="eastAsia" w:ascii="方正楷体_GBK" w:hAnsi="方正楷体_GBK" w:eastAsia="方正楷体_GBK" w:cs="方正楷体_GBK"/>
          <w:sz w:val="32"/>
          <w:szCs w:val="32"/>
          <w:lang w:val="en-US" w:eastAsia="zh-CN"/>
        </w:rPr>
        <w:t>联系人：白老师</w:t>
      </w:r>
    </w:p>
    <w:p>
      <w:pPr>
        <w:pStyle w:val="3"/>
        <w:keepNext w:val="0"/>
        <w:keepLines w:val="0"/>
        <w:pageBreakBefore w:val="0"/>
        <w:widowControl w:val="0"/>
        <w:tabs>
          <w:tab w:val="left" w:pos="2730"/>
        </w:tabs>
        <w:kinsoku/>
        <w:wordWrap/>
        <w:overflowPunct/>
        <w:topLinePunct w:val="0"/>
        <w:autoSpaceDE w:val="0"/>
        <w:autoSpaceDN w:val="0"/>
        <w:bidi w:val="0"/>
        <w:adjustRightInd/>
        <w:snapToGrid/>
        <w:spacing w:line="560" w:lineRule="exact"/>
        <w:jc w:val="center"/>
        <w:textAlignment w:val="auto"/>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keepNext w:val="0"/>
        <w:keepLines w:val="0"/>
        <w:pageBreakBefore w:val="0"/>
        <w:widowControl w:val="0"/>
        <w:kinsoku/>
        <w:wordWrap/>
        <w:overflowPunct/>
        <w:topLinePunct w:val="0"/>
        <w:autoSpaceDE w:val="0"/>
        <w:autoSpaceDN w:val="0"/>
        <w:bidi w:val="0"/>
        <w:adjustRightInd/>
        <w:snapToGrid/>
        <w:spacing w:line="560" w:lineRule="exact"/>
        <w:ind w:right="123"/>
        <w:textAlignment w:val="auto"/>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7"/>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hint="eastAsia" w:ascii="方正仿宋_GBK" w:hAnsi="方正仿宋_GBK" w:eastAsia="方正仿宋_GBK" w:cs="方正仿宋_GBK"/>
          <w:sz w:val="32"/>
          <w:szCs w:val="32"/>
          <w:lang w:val="en-US"/>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、废旧</w:t>
      </w:r>
      <w:r>
        <w:rPr>
          <w:rFonts w:hint="eastAsia" w:ascii="黑体" w:hAnsi="黑体" w:eastAsia="黑体" w:cs="黑体"/>
          <w:sz w:val="32"/>
          <w:szCs w:val="32"/>
          <w:lang w:val="en-US" w:eastAsia="zh-CN"/>
        </w:rPr>
        <w:t>物资</w:t>
      </w:r>
      <w:r>
        <w:rPr>
          <w:rFonts w:hint="eastAsia" w:ascii="黑体" w:hAnsi="黑体" w:eastAsia="黑体" w:cs="黑体"/>
          <w:sz w:val="32"/>
          <w:szCs w:val="32"/>
        </w:rPr>
        <w:t>处置最低限价</w:t>
      </w:r>
      <w:r>
        <w:rPr>
          <w:rFonts w:hint="eastAsia" w:ascii="黑体" w:hAnsi="黑体" w:eastAsia="黑体" w:cs="黑体"/>
          <w:sz w:val="32"/>
          <w:szCs w:val="32"/>
          <w:lang w:val="en-US" w:eastAsia="zh-CN"/>
        </w:rPr>
        <w:t>及报价要求</w:t>
      </w:r>
    </w:p>
    <w:tbl>
      <w:tblPr>
        <w:tblStyle w:val="1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423"/>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190" w:type="dxa"/>
            <w:noWrap w:val="0"/>
            <w:vAlign w:val="center"/>
          </w:tcPr>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物资类别</w:t>
            </w:r>
          </w:p>
        </w:tc>
        <w:tc>
          <w:tcPr>
            <w:tcW w:w="3423" w:type="dxa"/>
            <w:noWrap w:val="0"/>
            <w:vAlign w:val="center"/>
          </w:tcPr>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最低下限单价（元）</w:t>
            </w:r>
          </w:p>
        </w:tc>
        <w:tc>
          <w:tcPr>
            <w:tcW w:w="3426" w:type="dxa"/>
            <w:noWrap w:val="0"/>
            <w:vAlign w:val="center"/>
          </w:tcPr>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90" w:type="dxa"/>
            <w:noWrap w:val="0"/>
            <w:vAlign w:val="center"/>
          </w:tcPr>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废钢铁</w:t>
            </w:r>
          </w:p>
        </w:tc>
        <w:tc>
          <w:tcPr>
            <w:tcW w:w="3423" w:type="dxa"/>
            <w:noWrap w:val="0"/>
            <w:vAlign w:val="center"/>
          </w:tcPr>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2340元/吨</w:t>
            </w:r>
          </w:p>
        </w:tc>
        <w:tc>
          <w:tcPr>
            <w:tcW w:w="3426" w:type="dxa"/>
            <w:noWrap w:val="0"/>
            <w:vAlign w:val="center"/>
          </w:tcPr>
          <w:p>
            <w:pPr>
              <w:pStyle w:val="14"/>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东阳收费站、G75北碚收费站、团山堡办公楼</w:t>
            </w:r>
          </w:p>
        </w:tc>
      </w:tr>
    </w:tbl>
    <w:p>
      <w:pPr>
        <w:pStyle w:val="14"/>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（一）报价含服务费、人工费、商品费用、运输费、税费、利润等完成询价范围内一切工作的全部费用。</w:t>
      </w:r>
    </w:p>
    <w:p>
      <w:pPr>
        <w:pStyle w:val="14"/>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（二）</w:t>
      </w:r>
      <w:r>
        <w:rPr>
          <w:rFonts w:hint="eastAsia" w:ascii="方正楷体_GBK" w:hAnsi="方正楷体_GBK" w:eastAsia="方正楷体_GBK" w:cs="方正楷体_GBK"/>
          <w:spacing w:val="-3"/>
          <w:sz w:val="32"/>
          <w:szCs w:val="32"/>
          <w:lang w:val="en-US" w:eastAsia="zh-CN"/>
        </w:rPr>
        <w:t>报价含</w:t>
      </w:r>
      <w:r>
        <w:rPr>
          <w:rFonts w:hint="eastAsia" w:ascii="方正楷体_GBK" w:hAnsi="方正楷体_GBK" w:eastAsia="方正楷体_GBK" w:cs="方正楷体_GBK"/>
          <w:spacing w:val="-3"/>
          <w:sz w:val="32"/>
          <w:szCs w:val="32"/>
          <w:lang w:val="en-US"/>
        </w:rPr>
        <w:t>负责免费将询价</w:t>
      </w:r>
      <w:r>
        <w:rPr>
          <w:rFonts w:hint="eastAsia" w:ascii="方正楷体_GBK" w:hAnsi="方正楷体_GBK" w:eastAsia="方正楷体_GBK" w:cs="方正楷体_GBK"/>
          <w:spacing w:val="-3"/>
          <w:sz w:val="32"/>
          <w:szCs w:val="32"/>
          <w:lang w:val="en-US" w:eastAsia="zh-CN"/>
        </w:rPr>
        <w:t>人废旧物资进行</w:t>
      </w:r>
      <w:r>
        <w:rPr>
          <w:rFonts w:hint="eastAsia" w:ascii="方正楷体_GBK" w:hAnsi="方正楷体_GBK" w:eastAsia="方正楷体_GBK" w:cs="方正楷体_GBK"/>
          <w:spacing w:val="-3"/>
          <w:sz w:val="32"/>
          <w:szCs w:val="32"/>
          <w:lang w:val="en-US"/>
        </w:rPr>
        <w:t>合法合规处置。</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 xml:space="preserve">  </w:t>
      </w:r>
      <w:r>
        <w:rPr>
          <w:rFonts w:hint="eastAsia" w:ascii="黑体" w:hAnsi="黑体" w:eastAsia="黑体" w:cs="黑体"/>
          <w:b/>
          <w:sz w:val="32"/>
          <w:szCs w:val="32"/>
          <w:lang w:val="en-US" w:eastAsia="zh-CN"/>
        </w:rPr>
        <w:t>二</w:t>
      </w:r>
      <w:r>
        <w:rPr>
          <w:rFonts w:hint="eastAsia" w:ascii="黑体" w:hAnsi="黑体" w:eastAsia="黑体" w:cs="黑体"/>
          <w:bCs/>
          <w:sz w:val="32"/>
          <w:szCs w:val="32"/>
        </w:rPr>
        <w:t>、</w:t>
      </w:r>
      <w:bookmarkStart w:id="3" w:name="_Hlk46917090"/>
      <w:bookmarkStart w:id="4" w:name="_Toc46917428"/>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14"/>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616"/>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本次询价采用单价</w:t>
      </w:r>
      <w:r>
        <w:rPr>
          <w:rFonts w:hint="eastAsia" w:ascii="方正楷体_GBK" w:hAnsi="方正楷体_GBK" w:eastAsia="方正楷体_GBK" w:cs="方正楷体_GBK"/>
          <w:spacing w:val="-3"/>
          <w:sz w:val="32"/>
          <w:szCs w:val="32"/>
          <w:lang w:val="en-US"/>
        </w:rPr>
        <w:t>最高评标法</w:t>
      </w:r>
      <w:r>
        <w:rPr>
          <w:rFonts w:hint="eastAsia" w:ascii="方正楷体_GBK" w:hAnsi="方正楷体_GBK" w:eastAsia="方正楷体_GBK" w:cs="方正楷体_GBK"/>
          <w:spacing w:val="-3"/>
          <w:sz w:val="32"/>
          <w:szCs w:val="32"/>
          <w:lang w:val="en-US" w:eastAsia="zh-CN"/>
        </w:rPr>
        <w:t>（</w:t>
      </w:r>
      <w:r>
        <w:rPr>
          <w:rFonts w:hint="eastAsia" w:ascii="方正楷体_GBK" w:hAnsi="方正楷体_GBK" w:eastAsia="方正楷体_GBK" w:cs="方正楷体_GBK"/>
          <w:spacing w:val="-3"/>
          <w:sz w:val="32"/>
          <w:szCs w:val="32"/>
          <w:lang w:val="en-US"/>
        </w:rPr>
        <w:t>该询价</w:t>
      </w:r>
      <w:r>
        <w:rPr>
          <w:rFonts w:hint="eastAsia" w:ascii="方正楷体_GBK" w:hAnsi="方正楷体_GBK" w:eastAsia="方正楷体_GBK" w:cs="方正楷体_GBK"/>
          <w:spacing w:val="-3"/>
          <w:sz w:val="32"/>
          <w:szCs w:val="32"/>
          <w:lang w:val="en-US" w:eastAsia="zh-CN"/>
        </w:rPr>
        <w:t>已</w:t>
      </w:r>
      <w:r>
        <w:rPr>
          <w:rFonts w:hint="eastAsia" w:ascii="方正楷体_GBK" w:hAnsi="方正楷体_GBK" w:eastAsia="方正楷体_GBK" w:cs="方正楷体_GBK"/>
          <w:spacing w:val="-3"/>
          <w:sz w:val="32"/>
          <w:szCs w:val="32"/>
          <w:lang w:val="en-US"/>
        </w:rPr>
        <w:t>设置最低限价，报价人的报价单价不得低于最低限价，否则，将作废标</w:t>
      </w:r>
      <w:r>
        <w:rPr>
          <w:rFonts w:hint="eastAsia" w:ascii="方正楷体_GBK" w:hAnsi="方正楷体_GBK" w:eastAsia="方正楷体_GBK" w:cs="方正楷体_GBK"/>
          <w:spacing w:val="-3"/>
          <w:sz w:val="32"/>
          <w:szCs w:val="32"/>
          <w:lang w:val="en-US" w:eastAsia="zh-CN"/>
        </w:rPr>
        <w:t>）。</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w:t>
      </w:r>
      <w:r>
        <w:rPr>
          <w:rFonts w:hint="eastAsia" w:ascii="黑体" w:hAnsi="黑体" w:eastAsia="黑体" w:cs="黑体"/>
          <w:b/>
          <w:sz w:val="32"/>
          <w:szCs w:val="32"/>
          <w:lang w:val="en-US" w:eastAsia="zh-CN"/>
        </w:rPr>
        <w:t>三</w:t>
      </w:r>
      <w:r>
        <w:rPr>
          <w:rFonts w:hint="eastAsia" w:ascii="黑体" w:hAnsi="黑体" w:eastAsia="黑体" w:cs="黑体"/>
          <w:bCs/>
          <w:sz w:val="32"/>
          <w:szCs w:val="32"/>
        </w:rPr>
        <w:t>、</w:t>
      </w:r>
      <w:r>
        <w:rPr>
          <w:rFonts w:hint="eastAsia" w:ascii="黑体" w:hAnsi="黑体" w:eastAsia="黑体" w:cs="黑体"/>
          <w:bCs/>
          <w:sz w:val="32"/>
          <w:szCs w:val="32"/>
          <w:lang w:val="en-US" w:eastAsia="zh-CN"/>
        </w:rPr>
        <w:t>纸质</w:t>
      </w:r>
      <w:r>
        <w:rPr>
          <w:rFonts w:hint="eastAsia" w:ascii="黑体" w:hAnsi="黑体" w:eastAsia="黑体" w:cs="黑体"/>
          <w:bCs/>
          <w:sz w:val="32"/>
          <w:szCs w:val="32"/>
        </w:rPr>
        <w:t>报价文件要求</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w:t>
      </w:r>
      <w:r>
        <w:rPr>
          <w:rFonts w:hint="eastAsia" w:ascii="方正楷体_GBK" w:hAnsi="方正楷体_GBK" w:eastAsia="方正楷体_GBK" w:cs="方正楷体_GBK"/>
          <w:spacing w:val="-3"/>
          <w:sz w:val="32"/>
          <w:szCs w:val="32"/>
          <w:lang w:val="en-US"/>
        </w:rPr>
        <w:t>一）报价文件应包含下列内容：（</w:t>
      </w:r>
      <w:r>
        <w:rPr>
          <w:rFonts w:hint="eastAsia" w:ascii="方正楷体_GBK" w:hAnsi="方正楷体_GBK" w:eastAsia="方正楷体_GBK" w:cs="方正楷体_GBK"/>
          <w:spacing w:val="-3"/>
          <w:sz w:val="32"/>
          <w:szCs w:val="32"/>
          <w:lang w:val="en-US" w:eastAsia="zh-CN"/>
        </w:rPr>
        <w:t>每页</w:t>
      </w:r>
      <w:r>
        <w:rPr>
          <w:rFonts w:hint="eastAsia" w:ascii="方正楷体_GBK" w:hAnsi="方正楷体_GBK" w:eastAsia="方正楷体_GBK" w:cs="方正楷体_GBK"/>
          <w:spacing w:val="-3"/>
          <w:sz w:val="32"/>
          <w:szCs w:val="32"/>
          <w:lang w:val="en-US"/>
        </w:rPr>
        <w:t>需加盖报价人单位公章）</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 xml:space="preserve">  1．法定代表人身份证明</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2．授权委托书及被授权人身份证明（若有）</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3．资格审查资料</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default"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spacing w:val="-3"/>
          <w:sz w:val="32"/>
          <w:szCs w:val="32"/>
          <w:lang w:val="en-US"/>
        </w:rPr>
        <w:t>营业执照副本（全本）的复印件、再生资源备案登记证的复印件</w:t>
      </w:r>
      <w:r>
        <w:rPr>
          <w:rFonts w:hint="eastAsia" w:ascii="方正楷体_GBK" w:hAnsi="方正楷体_GBK" w:eastAsia="方正楷体_GBK" w:cs="方正楷体_GBK"/>
          <w:spacing w:val="-3"/>
          <w:sz w:val="32"/>
          <w:szCs w:val="32"/>
          <w:lang w:val="en-US" w:eastAsia="zh-CN"/>
        </w:rPr>
        <w:t>、信</w:t>
      </w:r>
      <w:r>
        <w:rPr>
          <w:rFonts w:hint="eastAsia" w:ascii="方正楷体_GBK" w:hAnsi="方正楷体_GBK" w:eastAsia="方正楷体_GBK" w:cs="方正楷体_GBK"/>
          <w:spacing w:val="-3"/>
          <w:sz w:val="32"/>
          <w:szCs w:val="32"/>
          <w:lang w:val="en-US"/>
        </w:rPr>
        <w:t>誉</w:t>
      </w:r>
      <w:r>
        <w:rPr>
          <w:rFonts w:hint="eastAsia" w:ascii="方正楷体_GBK" w:hAnsi="方正楷体_GBK" w:eastAsia="方正楷体_GBK" w:cs="方正楷体_GBK"/>
          <w:spacing w:val="-3"/>
          <w:sz w:val="32"/>
          <w:szCs w:val="32"/>
          <w:lang w:val="en-US" w:eastAsia="zh-CN"/>
        </w:rPr>
        <w:t>查询结果等</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 xml:space="preserve"> 4</w:t>
      </w:r>
      <w:r>
        <w:rPr>
          <w:rFonts w:hint="eastAsia" w:ascii="方正楷体_GBK" w:hAnsi="方正楷体_GBK" w:eastAsia="方正楷体_GBK" w:cs="方正楷体_GBK"/>
          <w:spacing w:val="-3"/>
          <w:sz w:val="32"/>
          <w:szCs w:val="32"/>
          <w:lang w:val="en-US"/>
        </w:rPr>
        <w:t>．废旧</w:t>
      </w:r>
      <w:r>
        <w:rPr>
          <w:rFonts w:hint="eastAsia" w:ascii="方正楷体_GBK" w:hAnsi="方正楷体_GBK" w:eastAsia="方正楷体_GBK" w:cs="方正楷体_GBK"/>
          <w:spacing w:val="-3"/>
          <w:sz w:val="32"/>
          <w:szCs w:val="32"/>
          <w:lang w:val="en-US" w:eastAsia="zh-CN"/>
        </w:rPr>
        <w:t>物资</w:t>
      </w:r>
      <w:r>
        <w:rPr>
          <w:rFonts w:hint="eastAsia" w:ascii="方正楷体_GBK" w:hAnsi="方正楷体_GBK" w:eastAsia="方正楷体_GBK" w:cs="方正楷体_GBK"/>
          <w:spacing w:val="-3"/>
          <w:sz w:val="32"/>
          <w:szCs w:val="32"/>
          <w:lang w:val="en-US"/>
        </w:rPr>
        <w:t>报价清单</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5</w:t>
      </w:r>
      <w:r>
        <w:rPr>
          <w:rFonts w:hint="eastAsia" w:ascii="方正楷体_GBK" w:hAnsi="方正楷体_GBK" w:eastAsia="方正楷体_GBK" w:cs="方正楷体_GBK"/>
          <w:spacing w:val="-3"/>
          <w:sz w:val="32"/>
          <w:szCs w:val="32"/>
          <w:lang w:val="en-US"/>
        </w:rPr>
        <w:t>．其他材料（</w:t>
      </w:r>
      <w:r>
        <w:rPr>
          <w:rFonts w:hint="eastAsia" w:ascii="方正楷体_GBK" w:hAnsi="方正楷体_GBK" w:eastAsia="方正楷体_GBK" w:cs="方正楷体_GBK"/>
          <w:spacing w:val="-3"/>
          <w:sz w:val="32"/>
          <w:szCs w:val="32"/>
          <w:lang w:val="en-US" w:eastAsia="zh-CN"/>
        </w:rPr>
        <w:t>投标保证金回执</w:t>
      </w:r>
      <w:r>
        <w:rPr>
          <w:rFonts w:hint="eastAsia" w:ascii="方正楷体_GBK" w:hAnsi="方正楷体_GBK" w:eastAsia="方正楷体_GBK" w:cs="方正楷体_GBK"/>
          <w:spacing w:val="-3"/>
          <w:sz w:val="32"/>
          <w:szCs w:val="32"/>
          <w:lang w:val="en-US"/>
        </w:rPr>
        <w:t>）</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 xml:space="preserve"> （二）报价文件的封装</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1．报价文件应由报价人的法定代表人或其授权的代理人在询价文件规定的位置按询价文件要求签字并加盖单位公章。</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2</w:t>
      </w:r>
      <w:r>
        <w:rPr>
          <w:rFonts w:hint="eastAsia" w:ascii="方正楷体_GBK" w:hAnsi="方正楷体_GBK" w:eastAsia="方正楷体_GBK" w:cs="方正楷体_GBK"/>
          <w:spacing w:val="-3"/>
          <w:sz w:val="32"/>
          <w:szCs w:val="32"/>
          <w:lang w:val="en-US"/>
        </w:rPr>
        <w:t>．报价文件应按后附规定格式逐页装订。</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3</w:t>
      </w:r>
      <w:r>
        <w:rPr>
          <w:rFonts w:hint="eastAsia" w:ascii="方正楷体_GBK" w:hAnsi="方正楷体_GBK" w:eastAsia="方正楷体_GBK" w:cs="方正楷体_GBK"/>
          <w:spacing w:val="-3"/>
          <w:sz w:val="32"/>
          <w:szCs w:val="32"/>
          <w:lang w:val="en-US"/>
        </w:rPr>
        <w:t>．报价文件封装</w:t>
      </w:r>
      <w:r>
        <w:rPr>
          <w:rFonts w:hint="eastAsia" w:ascii="方正楷体_GBK" w:hAnsi="方正楷体_GBK" w:eastAsia="方正楷体_GBK" w:cs="方正楷体_GBK"/>
          <w:spacing w:val="-3"/>
          <w:sz w:val="32"/>
          <w:szCs w:val="32"/>
          <w:lang w:val="en-US" w:eastAsia="zh-CN"/>
        </w:rPr>
        <w:t>后</w:t>
      </w:r>
      <w:r>
        <w:rPr>
          <w:rFonts w:hint="eastAsia" w:ascii="方正楷体_GBK" w:hAnsi="方正楷体_GBK" w:eastAsia="方正楷体_GBK" w:cs="方正楷体_GBK"/>
          <w:spacing w:val="-3"/>
          <w:sz w:val="32"/>
          <w:szCs w:val="32"/>
          <w:lang w:val="en-US"/>
        </w:rPr>
        <w:t>在密封处加盖鲜章。</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封套上应载明的信息</w:t>
      </w:r>
      <w:r>
        <w:rPr>
          <w:rFonts w:hint="eastAsia" w:ascii="方正楷体_GBK" w:hAnsi="方正楷体_GBK" w:eastAsia="方正楷体_GBK" w:cs="方正楷体_GBK"/>
          <w:spacing w:val="-3"/>
          <w:sz w:val="32"/>
          <w:szCs w:val="32"/>
          <w:lang w:val="en-US" w:eastAsia="zh-CN"/>
        </w:rPr>
        <w:t>：</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center"/>
        <w:textAlignment w:val="auto"/>
        <w:rPr>
          <w:rFonts w:hint="eastAsia" w:ascii="方正楷体_GBK" w:hAnsi="方正楷体_GBK" w:eastAsia="方正楷体_GBK" w:cs="方正楷体_GBK"/>
          <w:b/>
          <w:bCs/>
          <w:spacing w:val="-3"/>
          <w:sz w:val="32"/>
          <w:szCs w:val="32"/>
          <w:lang w:val="en-US"/>
        </w:rPr>
      </w:pPr>
      <w:r>
        <w:rPr>
          <w:rFonts w:hint="eastAsia" w:ascii="方正楷体_GBK" w:hAnsi="方正楷体_GBK" w:eastAsia="方正楷体_GBK" w:cs="方正楷体_GBK"/>
          <w:b/>
          <w:bCs/>
          <w:spacing w:val="-3"/>
          <w:sz w:val="32"/>
          <w:szCs w:val="32"/>
          <w:lang w:val="en-US"/>
        </w:rPr>
        <w:t>重庆</w:t>
      </w:r>
      <w:r>
        <w:rPr>
          <w:rFonts w:hint="eastAsia" w:ascii="方正楷体_GBK" w:hAnsi="方正楷体_GBK" w:eastAsia="方正楷体_GBK" w:cs="方正楷体_GBK"/>
          <w:b/>
          <w:bCs/>
          <w:spacing w:val="-3"/>
          <w:sz w:val="32"/>
          <w:szCs w:val="32"/>
          <w:lang w:val="en-US" w:eastAsia="zh-CN"/>
        </w:rPr>
        <w:t>渝合高速公路有限</w:t>
      </w:r>
      <w:r>
        <w:rPr>
          <w:rFonts w:hint="eastAsia" w:ascii="方正楷体_GBK" w:hAnsi="方正楷体_GBK" w:eastAsia="方正楷体_GBK" w:cs="方正楷体_GBK"/>
          <w:b/>
          <w:bCs/>
          <w:spacing w:val="-3"/>
          <w:sz w:val="32"/>
          <w:szCs w:val="32"/>
          <w:lang w:val="en-US"/>
        </w:rPr>
        <w:t>公司废旧</w:t>
      </w:r>
      <w:r>
        <w:rPr>
          <w:rFonts w:hint="eastAsia" w:ascii="方正楷体_GBK" w:hAnsi="方正楷体_GBK" w:eastAsia="方正楷体_GBK" w:cs="方正楷体_GBK"/>
          <w:b/>
          <w:bCs/>
          <w:spacing w:val="-3"/>
          <w:sz w:val="32"/>
          <w:szCs w:val="32"/>
          <w:lang w:val="en-US" w:eastAsia="zh-CN"/>
        </w:rPr>
        <w:t>物资</w:t>
      </w:r>
      <w:r>
        <w:rPr>
          <w:rFonts w:hint="eastAsia" w:ascii="方正楷体_GBK" w:hAnsi="方正楷体_GBK" w:eastAsia="方正楷体_GBK" w:cs="方正楷体_GBK"/>
          <w:b/>
          <w:bCs/>
          <w:spacing w:val="-3"/>
          <w:sz w:val="32"/>
          <w:szCs w:val="32"/>
          <w:lang w:val="en-US"/>
        </w:rPr>
        <w:t>处置</w:t>
      </w:r>
      <w:r>
        <w:rPr>
          <w:rFonts w:hint="eastAsia" w:ascii="方正楷体_GBK" w:hAnsi="方正楷体_GBK" w:eastAsia="方正楷体_GBK" w:cs="方正楷体_GBK"/>
          <w:b/>
          <w:bCs/>
          <w:spacing w:val="-3"/>
          <w:sz w:val="32"/>
          <w:szCs w:val="32"/>
          <w:lang w:val="en-US" w:eastAsia="zh-CN"/>
        </w:rPr>
        <w:t>项目报价</w:t>
      </w:r>
      <w:r>
        <w:rPr>
          <w:rFonts w:hint="eastAsia" w:ascii="方正楷体_GBK" w:hAnsi="方正楷体_GBK" w:eastAsia="方正楷体_GBK" w:cs="方正楷体_GBK"/>
          <w:b/>
          <w:bCs/>
          <w:spacing w:val="-3"/>
          <w:sz w:val="32"/>
          <w:szCs w:val="32"/>
          <w:lang w:val="en-US"/>
        </w:rPr>
        <w:t>文件</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（三）报价文件的其它要求</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1．</w:t>
      </w:r>
      <w:r>
        <w:rPr>
          <w:rFonts w:hint="eastAsia" w:ascii="方正楷体_GBK" w:hAnsi="方正楷体_GBK" w:eastAsia="方正楷体_GBK" w:cs="方正楷体_GBK"/>
          <w:spacing w:val="-3"/>
          <w:sz w:val="32"/>
          <w:szCs w:val="32"/>
          <w:lang w:val="en-US" w:eastAsia="zh-CN"/>
        </w:rPr>
        <w:t>报价</w:t>
      </w:r>
      <w:r>
        <w:rPr>
          <w:rFonts w:hint="eastAsia" w:ascii="方正楷体_GBK" w:hAnsi="方正楷体_GBK" w:eastAsia="方正楷体_GBK" w:cs="方正楷体_GBK"/>
          <w:spacing w:val="-3"/>
          <w:sz w:val="32"/>
          <w:szCs w:val="32"/>
          <w:lang w:val="en-US"/>
        </w:rPr>
        <w:t>响应文件不接受任何涂改，只接受电脑打印的投标报价，除签名外其余地方均不接受手写，包括不接受手工填写的投标报价，否则视为无效响应文件。</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616"/>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spacing w:val="-3"/>
          <w:sz w:val="32"/>
          <w:szCs w:val="32"/>
          <w:lang w:val="en-US"/>
        </w:rPr>
        <w:t>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14"/>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黑体" w:hAnsi="黑体" w:eastAsia="黑体" w:cs="黑体"/>
          <w:sz w:val="32"/>
          <w:szCs w:val="32"/>
        </w:rPr>
      </w:pPr>
      <w:r>
        <w:rPr>
          <w:rFonts w:hint="eastAsia" w:ascii="黑体" w:hAnsi="黑体" w:eastAsia="黑体" w:cs="黑体"/>
          <w:spacing w:val="-3"/>
          <w:sz w:val="32"/>
          <w:szCs w:val="32"/>
          <w:lang w:val="en-US" w:eastAsia="zh-CN"/>
        </w:rPr>
        <w:t xml:space="preserve">    四、</w:t>
      </w:r>
      <w:r>
        <w:rPr>
          <w:rFonts w:hint="eastAsia" w:ascii="黑体" w:hAnsi="黑体" w:eastAsia="黑体" w:cs="黑体"/>
          <w:sz w:val="32"/>
          <w:szCs w:val="32"/>
        </w:rPr>
        <w:t>中标后履约条件</w:t>
      </w:r>
    </w:p>
    <w:p>
      <w:pPr>
        <w:pStyle w:val="14"/>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中标人合同签定</w:t>
      </w:r>
      <w:r>
        <w:rPr>
          <w:rFonts w:hint="eastAsia" w:ascii="方正楷体_GBK" w:hAnsi="方正楷体_GBK" w:eastAsia="方正楷体_GBK" w:cs="方正楷体_GBK"/>
          <w:spacing w:val="-3"/>
          <w:sz w:val="32"/>
          <w:szCs w:val="32"/>
          <w:lang w:val="en-US" w:eastAsia="zh-CN"/>
        </w:rPr>
        <w:t>前</w:t>
      </w:r>
      <w:r>
        <w:rPr>
          <w:rFonts w:hint="eastAsia" w:ascii="方正楷体_GBK" w:hAnsi="方正楷体_GBK" w:eastAsia="方正楷体_GBK" w:cs="方正楷体_GBK"/>
          <w:spacing w:val="-3"/>
          <w:sz w:val="32"/>
          <w:szCs w:val="32"/>
          <w:lang w:val="en-US"/>
        </w:rPr>
        <w:t>，先交纳合同履约金</w:t>
      </w:r>
      <w:r>
        <w:rPr>
          <w:rFonts w:hint="eastAsia" w:ascii="方正楷体_GBK" w:hAnsi="方正楷体_GBK" w:eastAsia="方正楷体_GBK" w:cs="方正楷体_GBK"/>
          <w:spacing w:val="-3"/>
          <w:sz w:val="32"/>
          <w:szCs w:val="32"/>
          <w:lang w:val="en-US" w:eastAsia="zh-CN"/>
        </w:rPr>
        <w:t>和预缴货款。合同签定完成后双方约定处置时间进行处置。</w:t>
      </w:r>
    </w:p>
    <w:p>
      <w:pPr>
        <w:pStyle w:val="14"/>
        <w:tabs>
          <w:tab w:val="left" w:pos="1204"/>
        </w:tabs>
        <w:spacing w:line="400" w:lineRule="exact"/>
        <w:ind w:left="0" w:firstLine="616"/>
        <w:jc w:val="both"/>
        <w:rPr>
          <w:rFonts w:hint="eastAsia" w:ascii="方正楷体_GBK" w:hAnsi="方正楷体_GBK" w:eastAsia="方正楷体_GBK" w:cs="方正楷体_GBK"/>
          <w:spacing w:val="-3"/>
          <w:sz w:val="32"/>
          <w:szCs w:val="32"/>
          <w:lang w:val="en-US" w:eastAsia="zh-CN"/>
        </w:rPr>
      </w:pPr>
    </w:p>
    <w:p>
      <w:pPr>
        <w:tabs>
          <w:tab w:val="left" w:pos="2027"/>
        </w:tabs>
        <w:spacing w:before="28"/>
        <w:ind w:right="125"/>
        <w:jc w:val="center"/>
        <w:outlineLvl w:val="0"/>
        <w:rPr>
          <w:rFonts w:ascii="宋体" w:hAnsi="宋体" w:eastAsia="宋体" w:cs="宋体"/>
          <w:b/>
          <w:spacing w:val="-10"/>
          <w:sz w:val="28"/>
          <w:szCs w:val="28"/>
        </w:rPr>
      </w:pPr>
    </w:p>
    <w:p>
      <w:pPr>
        <w:pStyle w:val="4"/>
        <w:rPr>
          <w:rFonts w:eastAsia="宋体"/>
        </w:rPr>
      </w:pPr>
    </w:p>
    <w:p/>
    <w:p>
      <w:pPr>
        <w:rPr>
          <w:rFonts w:eastAsia="宋体"/>
        </w:rPr>
      </w:pPr>
    </w:p>
    <w:bookmarkEnd w:id="6"/>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eastAsia="zh-CN"/>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rPr>
          <w:rFonts w:ascii="黑体" w:hAnsi="黑体" w:eastAsia="黑体" w:cs="黑体"/>
          <w:sz w:val="28"/>
          <w:szCs w:val="28"/>
        </w:rPr>
      </w:pPr>
    </w:p>
    <w:p>
      <w:pPr>
        <w:pStyle w:val="4"/>
        <w:rPr>
          <w:rFonts w:ascii="黑体" w:hAnsi="黑体" w:eastAsia="黑体" w:cs="黑体"/>
          <w:sz w:val="28"/>
          <w:szCs w:val="28"/>
        </w:rPr>
      </w:pPr>
    </w:p>
    <w:p>
      <w:pPr>
        <w:rPr>
          <w:rFonts w:ascii="黑体" w:hAnsi="黑体" w:eastAsia="黑体" w:cs="黑体"/>
          <w:sz w:val="28"/>
          <w:szCs w:val="28"/>
        </w:rPr>
      </w:pPr>
    </w:p>
    <w:p>
      <w:pPr>
        <w:pStyle w:val="4"/>
        <w:rPr>
          <w:rFonts w:ascii="黑体" w:hAnsi="黑体" w:eastAsia="黑体" w:cs="黑体"/>
          <w:sz w:val="28"/>
          <w:szCs w:val="28"/>
        </w:rPr>
      </w:pPr>
    </w:p>
    <w:p>
      <w:pPr>
        <w:pStyle w:val="4"/>
        <w:ind w:left="0" w:leftChars="0" w:firstLine="0" w:firstLineChars="0"/>
      </w:pPr>
    </w:p>
    <w:p>
      <w:pPr>
        <w:jc w:val="center"/>
        <w:rPr>
          <w:rFonts w:ascii="黑体" w:hAnsi="黑体" w:eastAsia="黑体" w:cs="黑体"/>
          <w:b/>
          <w:bCs/>
          <w:sz w:val="32"/>
          <w:szCs w:val="32"/>
        </w:rPr>
      </w:pPr>
      <w:r>
        <w:rPr>
          <w:rFonts w:hint="eastAsia" w:ascii="黑体" w:hAnsi="黑体" w:eastAsia="黑体" w:cs="黑体"/>
          <w:b/>
          <w:bCs/>
          <w:sz w:val="32"/>
          <w:szCs w:val="32"/>
        </w:rPr>
        <w:t>重庆</w:t>
      </w:r>
      <w:r>
        <w:rPr>
          <w:rFonts w:hint="eastAsia" w:ascii="黑体" w:hAnsi="黑体" w:eastAsia="黑体" w:cs="黑体"/>
          <w:b/>
          <w:bCs/>
          <w:sz w:val="32"/>
          <w:szCs w:val="32"/>
          <w:lang w:val="en-US" w:eastAsia="zh-CN"/>
        </w:rPr>
        <w:t>渝合高速公路</w:t>
      </w:r>
      <w:r>
        <w:rPr>
          <w:rFonts w:hint="eastAsia" w:ascii="黑体" w:hAnsi="黑体" w:eastAsia="黑体" w:cs="黑体"/>
          <w:b/>
          <w:bCs/>
          <w:sz w:val="32"/>
          <w:szCs w:val="32"/>
        </w:rPr>
        <w:t>有限公司</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废旧</w:t>
      </w:r>
      <w:r>
        <w:rPr>
          <w:rFonts w:hint="eastAsia" w:ascii="黑体" w:hAnsi="黑体" w:eastAsia="黑体" w:cs="黑体"/>
          <w:b/>
          <w:bCs/>
          <w:sz w:val="32"/>
          <w:szCs w:val="32"/>
          <w:lang w:val="en-US" w:eastAsia="zh-CN"/>
        </w:rPr>
        <w:t>物资</w:t>
      </w:r>
      <w:r>
        <w:rPr>
          <w:rFonts w:hint="eastAsia" w:ascii="黑体" w:hAnsi="黑体" w:eastAsia="黑体" w:cs="黑体"/>
          <w:b/>
          <w:bCs/>
          <w:sz w:val="32"/>
          <w:szCs w:val="32"/>
        </w:rPr>
        <w:t>处置</w:t>
      </w:r>
      <w:r>
        <w:rPr>
          <w:rFonts w:hint="eastAsia" w:ascii="黑体" w:hAnsi="黑体" w:eastAsia="黑体" w:cs="黑体"/>
          <w:b/>
          <w:bCs/>
          <w:sz w:val="32"/>
          <w:szCs w:val="32"/>
          <w:lang w:val="en-US" w:eastAsia="zh-CN"/>
        </w:rPr>
        <w:t>项目</w:t>
      </w:r>
    </w:p>
    <w:p>
      <w:pPr>
        <w:pStyle w:val="7"/>
        <w:rPr>
          <w:rFonts w:ascii="黑体" w:hAnsi="黑体" w:eastAsia="黑体" w:cs="黑体"/>
          <w:sz w:val="32"/>
          <w:szCs w:val="32"/>
        </w:rPr>
      </w:pPr>
    </w:p>
    <w:p>
      <w:pPr>
        <w:pStyle w:val="7"/>
        <w:rPr>
          <w:rFonts w:ascii="黑体" w:hAnsi="黑体" w:eastAsia="黑体" w:cs="黑体"/>
          <w:sz w:val="32"/>
          <w:szCs w:val="32"/>
        </w:rPr>
      </w:pPr>
    </w:p>
    <w:p>
      <w:pPr>
        <w:pStyle w:val="7"/>
        <w:rPr>
          <w:rFonts w:ascii="黑体" w:hAnsi="黑体" w:eastAsia="黑体" w:cs="黑体"/>
          <w:b/>
          <w:bCs/>
          <w:sz w:val="32"/>
          <w:szCs w:val="32"/>
        </w:rPr>
      </w:pPr>
    </w:p>
    <w:p>
      <w:pPr>
        <w:pStyle w:val="7"/>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报  价</w:t>
      </w:r>
      <w:r>
        <w:rPr>
          <w:rFonts w:hint="eastAsia" w:ascii="黑体" w:hAnsi="黑体" w:eastAsia="黑体" w:cs="黑体"/>
          <w:b/>
          <w:bCs/>
          <w:sz w:val="32"/>
          <w:szCs w:val="32"/>
        </w:rPr>
        <w:t xml:space="preserve"> 文 件</w:t>
      </w:r>
    </w:p>
    <w:p>
      <w:pPr>
        <w:pStyle w:val="7"/>
        <w:rPr>
          <w:rFonts w:ascii="黑体" w:hAnsi="黑体" w:eastAsia="黑体" w:cs="黑体"/>
          <w:sz w:val="32"/>
          <w:szCs w:val="32"/>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jc w:val="center"/>
      </w:pPr>
    </w:p>
    <w:p>
      <w:pPr>
        <w:pStyle w:val="7"/>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7"/>
        <w:jc w:val="center"/>
        <w:rPr>
          <w:sz w:val="32"/>
          <w:szCs w:val="32"/>
        </w:rPr>
      </w:pPr>
    </w:p>
    <w:p>
      <w:pPr>
        <w:pStyle w:val="7"/>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日</w:t>
      </w:r>
    </w:p>
    <w:p>
      <w:pPr>
        <w:rPr>
          <w:rFonts w:ascii="宋体" w:hAnsi="宋体" w:eastAsia="宋体" w:cs="宋体"/>
          <w:sz w:val="28"/>
          <w:szCs w:val="28"/>
        </w:rPr>
        <w:sectPr>
          <w:footerReference r:id="rId4" w:type="default"/>
          <w:pgSz w:w="11910" w:h="16840"/>
          <w:pgMar w:top="1580" w:right="1020" w:bottom="1360" w:left="1160" w:header="0" w:footer="1161" w:gutter="0"/>
          <w:cols w:space="720" w:num="1"/>
        </w:sectPr>
      </w:pPr>
    </w:p>
    <w:p>
      <w:pPr>
        <w:pStyle w:val="7"/>
        <w:spacing w:line="20" w:lineRule="exact"/>
        <w:ind w:left="250"/>
        <w:rPr>
          <w:rFonts w:ascii="宋体" w:hAnsi="宋体" w:eastAsia="宋体" w:cs="宋体"/>
          <w:sz w:val="28"/>
          <w:szCs w:val="28"/>
        </w:rPr>
      </w:pPr>
    </w:p>
    <w:p>
      <w:pPr>
        <w:pStyle w:val="9"/>
        <w:jc w:val="center"/>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eastAsia="zh-CN"/>
        </w:rPr>
        <w:t>一</w:t>
      </w:r>
      <w:r>
        <w:rPr>
          <w:rFonts w:hint="eastAsia" w:ascii="方正小标宋_GBK" w:hAnsi="方正小标宋_GBK" w:eastAsia="方正小标宋_GBK" w:cs="方正小标宋_GBK"/>
        </w:rPr>
        <w:t>、法定代表人身份证明及授权委托书</w:t>
      </w:r>
      <w:bookmarkEnd w:id="7"/>
    </w:p>
    <w:p>
      <w:pPr>
        <w:pStyle w:val="7"/>
        <w:spacing w:before="2"/>
        <w:rPr>
          <w:rFonts w:ascii="宋体" w:hAnsi="宋体" w:eastAsia="宋体" w:cs="宋体"/>
          <w:b/>
          <w:sz w:val="28"/>
          <w:szCs w:val="28"/>
        </w:rPr>
      </w:pPr>
    </w:p>
    <w:p>
      <w:pPr>
        <w:pStyle w:val="9"/>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1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c>
          <w:tcPr>
            <w:tcW w:w="4927"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7"/>
        <w:spacing w:line="20" w:lineRule="exact"/>
        <w:ind w:left="250"/>
        <w:rPr>
          <w:rFonts w:ascii="宋体" w:hAnsi="宋体" w:eastAsia="宋体" w:cs="宋体"/>
          <w:sz w:val="28"/>
          <w:szCs w:val="28"/>
        </w:rPr>
      </w:pPr>
    </w:p>
    <w:p>
      <w:pPr>
        <w:pStyle w:val="9"/>
        <w:rPr>
          <w:rFonts w:ascii="宋体" w:hAnsi="宋体" w:eastAsia="宋体" w:cs="宋体"/>
          <w:sz w:val="28"/>
          <w:szCs w:val="28"/>
        </w:rPr>
      </w:pPr>
      <w:bookmarkStart w:id="9" w:name="_Toc46917443"/>
      <w:r>
        <w:rPr>
          <w:rFonts w:hint="eastAsia" w:ascii="方正小标宋_GBK" w:hAnsi="方正小标宋_GBK" w:eastAsia="方正小标宋_GBK" w:cs="方正小标宋_GBK"/>
        </w:rPr>
        <w:t>（二）授权委托书</w:t>
      </w:r>
      <w:bookmarkEnd w:id="9"/>
      <w:r>
        <w:rPr>
          <w:rFonts w:hint="eastAsia" w:ascii="方正小标宋_GBK" w:hAnsi="方正小标宋_GBK" w:eastAsia="方正小标宋_GBK" w:cs="方正小标宋_GBK"/>
          <w:lang w:eastAsia="zh-CN"/>
        </w:rPr>
        <w:t>（</w:t>
      </w:r>
      <w:r>
        <w:rPr>
          <w:rFonts w:hint="eastAsia" w:ascii="方正小标宋_GBK" w:hAnsi="方正小标宋_GBK" w:eastAsia="方正小标宋_GBK" w:cs="方正小标宋_GBK"/>
          <w:lang w:val="en-US" w:eastAsia="zh-CN"/>
        </w:rPr>
        <w:t>如有</w:t>
      </w:r>
      <w:r>
        <w:rPr>
          <w:rFonts w:hint="eastAsia" w:ascii="方正小标宋_GBK" w:hAnsi="方正小标宋_GBK" w:eastAsia="方正小标宋_GBK" w:cs="方正小标宋_GBK"/>
          <w:lang w:eastAsia="zh-CN"/>
        </w:rPr>
        <w:t>）</w:t>
      </w:r>
    </w:p>
    <w:p>
      <w:pPr>
        <w:pStyle w:val="7"/>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7"/>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7"/>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7"/>
        <w:tabs>
          <w:tab w:val="left" w:pos="8007"/>
          <w:tab w:val="left" w:pos="8487"/>
          <w:tab w:val="left" w:pos="9317"/>
        </w:tabs>
        <w:spacing w:line="328" w:lineRule="auto"/>
        <w:ind w:left="5298" w:right="277"/>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7"/>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7"/>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7"/>
        <w:tabs>
          <w:tab w:val="left" w:pos="8007"/>
          <w:tab w:val="left" w:pos="8487"/>
          <w:tab w:val="left" w:pos="9317"/>
        </w:tabs>
        <w:spacing w:line="328" w:lineRule="auto"/>
        <w:ind w:left="5298" w:right="277"/>
        <w:rPr>
          <w:rFonts w:ascii="宋体" w:hAnsi="宋体" w:eastAsia="宋体" w:cs="宋体"/>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7"/>
        <w:tabs>
          <w:tab w:val="left" w:pos="720"/>
          <w:tab w:val="left" w:pos="1440"/>
          <w:tab w:val="left" w:pos="2160"/>
        </w:tabs>
        <w:spacing w:before="74"/>
        <w:ind w:right="705"/>
        <w:jc w:val="right"/>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日</w:t>
      </w:r>
    </w:p>
    <w:tbl>
      <w:tblPr>
        <w:tblStyle w:val="11"/>
        <w:tblpPr w:leftFromText="180" w:rightFromText="180" w:vertAnchor="text" w:horzAnchor="page" w:tblpX="1365" w:tblpY="340"/>
        <w:tblOverlap w:val="never"/>
        <w:tblW w:w="986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30"/>
        <w:gridCol w:w="493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332" w:hRule="atLeast"/>
        </w:trPr>
        <w:tc>
          <w:tcPr>
            <w:tcW w:w="4930"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c>
          <w:tcPr>
            <w:tcW w:w="4930" w:type="dxa"/>
            <w:noWrap w:val="0"/>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w:t>
      </w:r>
      <w:r>
        <w:rPr>
          <w:rFonts w:hint="eastAsia" w:ascii="方正仿宋_GBK" w:hAnsi="方正仿宋_GBK" w:eastAsia="方正仿宋_GBK" w:cs="方正仿宋_GBK"/>
          <w:sz w:val="28"/>
          <w:szCs w:val="28"/>
          <w:lang w:val="en-US" w:eastAsia="zh-CN"/>
        </w:rPr>
        <w:t>，如投标人为法人的无需此页</w:t>
      </w:r>
      <w:r>
        <w:rPr>
          <w:rFonts w:hint="eastAsia" w:ascii="方正仿宋_GBK" w:hAnsi="方正仿宋_GBK" w:eastAsia="方正仿宋_GBK" w:cs="方正仿宋_GBK"/>
          <w:sz w:val="28"/>
          <w:szCs w:val="28"/>
          <w:lang w:val="en-US"/>
        </w:rPr>
        <w:t>。</w:t>
      </w:r>
    </w:p>
    <w:p>
      <w:pPr>
        <w:pStyle w:val="5"/>
        <w:ind w:left="0" w:right="28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二、资格审查资料</w:t>
      </w:r>
    </w:p>
    <w:p>
      <w:pPr>
        <w:pStyle w:val="7"/>
        <w:spacing w:before="3"/>
        <w:rPr>
          <w:rFonts w:ascii="宋体" w:hAnsi="宋体" w:eastAsia="宋体" w:cs="宋体"/>
          <w:b/>
          <w:sz w:val="28"/>
          <w:szCs w:val="28"/>
        </w:rPr>
      </w:pPr>
    </w:p>
    <w:p>
      <w:pPr>
        <w:pStyle w:val="6"/>
        <w:spacing w:before="0"/>
        <w:rPr>
          <w:rFonts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rPr>
        <w:t>报价</w:t>
      </w:r>
      <w:r>
        <w:rPr>
          <w:rFonts w:hint="eastAsia" w:ascii="宋体" w:hAnsi="宋体" w:eastAsia="宋体" w:cs="宋体"/>
          <w:sz w:val="28"/>
          <w:szCs w:val="28"/>
        </w:rPr>
        <w:t>单位基本情况</w:t>
      </w:r>
    </w:p>
    <w:p>
      <w:pPr>
        <w:pStyle w:val="7"/>
        <w:spacing w:before="4"/>
        <w:rPr>
          <w:rFonts w:ascii="方正仿宋_GBK" w:hAnsi="方正仿宋_GBK" w:eastAsia="方正仿宋_GBK" w:cs="方正仿宋_GBK"/>
          <w:sz w:val="28"/>
          <w:szCs w:val="28"/>
        </w:rPr>
      </w:pPr>
    </w:p>
    <w:p>
      <w:pPr>
        <w:spacing w:before="74"/>
        <w:ind w:right="491"/>
        <w:rPr>
          <w:rFonts w:ascii="宋体" w:hAnsi="宋体" w:eastAsia="宋体" w:cs="宋体"/>
          <w:sz w:val="28"/>
          <w:szCs w:val="28"/>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spacing w:val="-1"/>
          <w:sz w:val="28"/>
          <w:szCs w:val="28"/>
          <w:lang w:val="en-US"/>
        </w:rPr>
        <w:t xml:space="preserve">    </w:t>
      </w: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eastAsia="zh-CN"/>
        </w:rPr>
        <w:t>页</w:t>
      </w:r>
      <w:r>
        <w:rPr>
          <w:rFonts w:hint="eastAsia" w:ascii="方正仿宋_GBK" w:hAnsi="方正仿宋_GBK" w:eastAsia="方正仿宋_GBK" w:cs="方正仿宋_GBK"/>
          <w:spacing w:val="-1"/>
          <w:sz w:val="28"/>
          <w:szCs w:val="28"/>
        </w:rPr>
        <w:t>后附企业营业执照副本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全本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的复印件</w:t>
      </w:r>
      <w:r>
        <w:rPr>
          <w:rFonts w:hint="eastAsia" w:ascii="方正仿宋_GBK" w:hAnsi="方正仿宋_GBK" w:eastAsia="方正仿宋_GBK" w:cs="方正仿宋_GBK"/>
          <w:sz w:val="28"/>
          <w:szCs w:val="28"/>
        </w:rPr>
        <w:t>（并加盖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3"/>
          <w:sz w:val="28"/>
          <w:szCs w:val="28"/>
          <w:lang w:val="en-US"/>
        </w:rPr>
        <w:t>再生资源备案登记证</w:t>
      </w:r>
      <w:r>
        <w:rPr>
          <w:rFonts w:hint="eastAsia" w:ascii="方正仿宋_GBK" w:hAnsi="方正仿宋_GBK" w:eastAsia="方正仿宋_GBK" w:cs="方正仿宋_GBK"/>
          <w:sz w:val="28"/>
          <w:szCs w:val="28"/>
        </w:rPr>
        <w:t>的复印件（并加盖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p>
    <w:p>
      <w:pPr>
        <w:pStyle w:val="15"/>
        <w:spacing w:line="360" w:lineRule="auto"/>
        <w:jc w:val="center"/>
        <w:rPr>
          <w:rFonts w:ascii="黑体" w:hAnsi="黑体" w:cs="黑体"/>
          <w:sz w:val="32"/>
          <w:szCs w:val="32"/>
        </w:rPr>
      </w:pPr>
      <w:bookmarkStart w:id="10" w:name="_Toc46917444"/>
      <w:r>
        <w:rPr>
          <w:rFonts w:hint="eastAsia" w:ascii="黑体" w:hAnsi="黑体" w:cs="黑体"/>
          <w:b/>
          <w:bCs/>
          <w:sz w:val="32"/>
          <w:szCs w:val="32"/>
          <w:lang w:val="en-US" w:eastAsia="zh-CN"/>
        </w:rPr>
        <w:t>三</w:t>
      </w:r>
      <w:r>
        <w:rPr>
          <w:rFonts w:hint="eastAsia" w:ascii="黑体" w:hAnsi="黑体" w:cs="黑体"/>
          <w:b/>
          <w:bCs/>
          <w:sz w:val="32"/>
          <w:szCs w:val="32"/>
        </w:rPr>
        <w:t>、投标人的信誉情况</w:t>
      </w:r>
      <w:bookmarkEnd w:id="10"/>
    </w:p>
    <w:p>
      <w:pPr>
        <w:pStyle w:val="16"/>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w:t>
      </w:r>
      <w:r>
        <w:rPr>
          <w:rFonts w:hint="eastAsia" w:ascii="方正仿宋_GBK" w:hAnsi="方正仿宋_GBK" w:eastAsia="方正仿宋_GBK" w:cs="方正仿宋_GBK"/>
          <w:sz w:val="28"/>
          <w:szCs w:val="28"/>
          <w:lang w:val="en-US" w:eastAsia="zh-CN"/>
        </w:rPr>
        <w:t>查询是否</w:t>
      </w:r>
      <w:r>
        <w:rPr>
          <w:rFonts w:hint="eastAsia" w:ascii="方正仿宋_GBK" w:hAnsi="方正仿宋_GBK" w:eastAsia="方正仿宋_GBK" w:cs="方正仿宋_GBK"/>
          <w:sz w:val="28"/>
          <w:szCs w:val="28"/>
        </w:rPr>
        <w:t>被列入严重违法失信企业名单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由投标人自行截图证明（加盖单位公章），示例如下：</w:t>
      </w:r>
    </w:p>
    <w:p>
      <w:pPr>
        <w:spacing w:line="360" w:lineRule="auto"/>
        <w:rPr>
          <w:szCs w:val="21"/>
        </w:rPr>
      </w:pPr>
    </w:p>
    <w:p/>
    <w:p/>
    <w:p/>
    <w:p/>
    <w:p/>
    <w:p>
      <w:pPr>
        <w:rPr>
          <w:rFonts w:hint="eastAsia" w:eastAsia="宋体"/>
          <w:b/>
          <w:bCs/>
          <w:sz w:val="28"/>
          <w:szCs w:val="28"/>
          <w:lang w:val="en-US" w:eastAsia="zh-CN"/>
        </w:rPr>
      </w:pPr>
      <w:r>
        <w:rPr>
          <w:rFonts w:hint="eastAsia"/>
          <w:b/>
          <w:bCs/>
          <w:sz w:val="28"/>
          <w:szCs w:val="28"/>
          <w:lang w:val="en-US" w:eastAsia="zh-CN"/>
        </w:rPr>
        <w:t>备注：个体工商户无法查询信誉的，自行做出信誉承诺并加盖公章。</w:t>
      </w:r>
    </w:p>
    <w:p/>
    <w:p>
      <w:pPr>
        <w:pStyle w:val="4"/>
      </w:pPr>
    </w:p>
    <w:p/>
    <w:p>
      <w:pPr>
        <w:pStyle w:val="4"/>
      </w:pPr>
    </w:p>
    <w:p/>
    <w:p>
      <w:pPr>
        <w:pStyle w:val="4"/>
      </w:pPr>
    </w:p>
    <w:p/>
    <w:p>
      <w:pPr>
        <w:pStyle w:val="4"/>
      </w:pPr>
    </w:p>
    <w:p/>
    <w:p>
      <w:r>
        <w:rPr>
          <w:rFonts w:hint="eastAsia" w:ascii="方正仿宋_GBK" w:hAnsi="方正仿宋_GBK" w:eastAsia="方正仿宋_GBK" w:cs="方正仿宋_GBK"/>
          <w:sz w:val="28"/>
          <w:szCs w:val="28"/>
          <w:lang w:val="en-US"/>
        </w:rPr>
        <w:t xml:space="preserve">  </w:t>
      </w:r>
    </w:p>
    <w:p/>
    <w:p>
      <w:pPr>
        <w:pStyle w:val="9"/>
        <w:numPr>
          <w:ilvl w:val="0"/>
          <w:numId w:val="0"/>
        </w:numPr>
        <w:jc w:val="center"/>
        <w:rPr>
          <w:rFonts w:hint="eastAsia" w:ascii="黑体" w:hAnsi="黑体" w:eastAsia="黑体" w:cs="黑体"/>
          <w:lang w:val="en-US" w:eastAsia="zh-CN"/>
        </w:rPr>
      </w:pPr>
      <w:bookmarkStart w:id="11" w:name="_Toc46917447"/>
    </w:p>
    <w:p>
      <w:pPr>
        <w:pStyle w:val="9"/>
        <w:numPr>
          <w:ilvl w:val="0"/>
          <w:numId w:val="0"/>
        </w:numPr>
        <w:jc w:val="center"/>
        <w:rPr>
          <w:rFonts w:hint="eastAsia" w:ascii="黑体" w:hAnsi="黑体" w:eastAsia="黑体" w:cs="黑体"/>
          <w:lang w:val="en-US" w:eastAsia="zh-CN"/>
        </w:rPr>
      </w:pPr>
    </w:p>
    <w:p>
      <w:pPr>
        <w:pStyle w:val="9"/>
        <w:numPr>
          <w:ilvl w:val="0"/>
          <w:numId w:val="0"/>
        </w:numPr>
        <w:jc w:val="center"/>
        <w:rPr>
          <w:rFonts w:hint="eastAsia" w:ascii="黑体" w:hAnsi="黑体" w:eastAsia="黑体" w:cs="黑体"/>
          <w:lang w:val="en-US" w:eastAsia="zh-CN"/>
        </w:rPr>
      </w:pPr>
    </w:p>
    <w:p>
      <w:pPr>
        <w:pStyle w:val="9"/>
        <w:numPr>
          <w:ilvl w:val="0"/>
          <w:numId w:val="0"/>
        </w:numPr>
        <w:jc w:val="center"/>
        <w:rPr>
          <w:rFonts w:hint="eastAsia" w:ascii="黑体" w:hAnsi="黑体" w:eastAsia="黑体" w:cs="黑体"/>
          <w:lang w:val="en-US" w:eastAsia="zh-CN"/>
        </w:rPr>
      </w:pPr>
    </w:p>
    <w:p>
      <w:pPr>
        <w:pStyle w:val="9"/>
        <w:numPr>
          <w:ilvl w:val="0"/>
          <w:numId w:val="0"/>
        </w:numPr>
        <w:jc w:val="center"/>
        <w:rPr>
          <w:rFonts w:hint="eastAsia" w:ascii="黑体" w:hAnsi="黑体" w:eastAsia="黑体" w:cs="黑体"/>
          <w:lang w:val="en-US" w:eastAsia="zh-CN"/>
        </w:rPr>
      </w:pPr>
    </w:p>
    <w:p>
      <w:pPr>
        <w:pStyle w:val="9"/>
        <w:numPr>
          <w:ilvl w:val="0"/>
          <w:numId w:val="0"/>
        </w:numPr>
        <w:jc w:val="center"/>
        <w:rPr>
          <w:rFonts w:hint="eastAsia" w:ascii="黑体" w:hAnsi="黑体" w:eastAsia="黑体" w:cs="黑体"/>
          <w:lang w:val="en-US" w:eastAsia="zh-CN"/>
        </w:rPr>
      </w:pPr>
    </w:p>
    <w:p>
      <w:pPr>
        <w:pStyle w:val="9"/>
        <w:numPr>
          <w:ilvl w:val="0"/>
          <w:numId w:val="0"/>
        </w:numPr>
        <w:jc w:val="center"/>
        <w:rPr>
          <w:rFonts w:hint="eastAsia" w:ascii="方正仿宋_GBK" w:hAnsi="方正仿宋_GBK" w:eastAsia="方正仿宋_GBK" w:cs="方正仿宋_GBK"/>
          <w:sz w:val="24"/>
        </w:rPr>
      </w:pPr>
      <w:r>
        <w:rPr>
          <w:rFonts w:hint="eastAsia" w:ascii="黑体" w:hAnsi="黑体" w:eastAsia="黑体" w:cs="黑体"/>
          <w:lang w:val="en-US" w:eastAsia="zh-CN"/>
        </w:rPr>
        <w:t>四、</w:t>
      </w:r>
      <w:r>
        <w:rPr>
          <w:rFonts w:hint="eastAsia" w:ascii="黑体" w:hAnsi="黑体" w:eastAsia="黑体" w:cs="黑体"/>
        </w:rPr>
        <w:t>废旧物资处置报价单</w:t>
      </w:r>
      <w:bookmarkEnd w:id="11"/>
    </w:p>
    <w:tbl>
      <w:tblPr>
        <w:tblStyle w:val="1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423"/>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190" w:type="dxa"/>
            <w:noWrap w:val="0"/>
            <w:vAlign w:val="center"/>
          </w:tcPr>
          <w:p>
            <w:pPr>
              <w:pStyle w:val="14"/>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物资类别</w:t>
            </w:r>
          </w:p>
        </w:tc>
        <w:tc>
          <w:tcPr>
            <w:tcW w:w="3423" w:type="dxa"/>
            <w:noWrap w:val="0"/>
            <w:vAlign w:val="center"/>
          </w:tcPr>
          <w:p>
            <w:pPr>
              <w:pStyle w:val="14"/>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投标单价（元/吨）</w:t>
            </w:r>
          </w:p>
        </w:tc>
        <w:tc>
          <w:tcPr>
            <w:tcW w:w="3426" w:type="dxa"/>
            <w:noWrap w:val="0"/>
            <w:vAlign w:val="center"/>
          </w:tcPr>
          <w:p>
            <w:pPr>
              <w:pStyle w:val="14"/>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90" w:type="dxa"/>
            <w:noWrap w:val="0"/>
            <w:vAlign w:val="center"/>
          </w:tcPr>
          <w:p>
            <w:pPr>
              <w:pStyle w:val="14"/>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废钢铁</w:t>
            </w:r>
          </w:p>
        </w:tc>
        <w:tc>
          <w:tcPr>
            <w:tcW w:w="3423" w:type="dxa"/>
            <w:noWrap w:val="0"/>
            <w:vAlign w:val="center"/>
          </w:tcPr>
          <w:p>
            <w:pPr>
              <w:pStyle w:val="14"/>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p>
        </w:tc>
        <w:tc>
          <w:tcPr>
            <w:tcW w:w="3426" w:type="dxa"/>
            <w:noWrap w:val="0"/>
            <w:vAlign w:val="center"/>
          </w:tcPr>
          <w:p>
            <w:pPr>
              <w:pStyle w:val="14"/>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p>
        </w:tc>
      </w:tr>
    </w:tbl>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备注：回收过程中产生的人工费用、运输费用、通行费、安全措施费用、车辆使用费、保险费、税金等所有费用均由收货方自行负责；收货方自行承担上述工作的安全管理责任。在成为合格收货方后不得以任何理由降低单价费用，不得以此作为借口拒绝履行承诺的责任和义务。</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4"/>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4"/>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4"/>
        <w:rPr>
          <w:rFonts w:hint="eastAsia" w:ascii="方正仿宋_GBK" w:hAnsi="方正仿宋_GBK" w:eastAsia="方正仿宋_GBK" w:cs="方正仿宋_GBK"/>
          <w:sz w:val="24"/>
        </w:rPr>
      </w:pPr>
    </w:p>
    <w:p>
      <w:pPr>
        <w:pStyle w:val="9"/>
        <w:rPr>
          <w:rFonts w:hint="eastAsia" w:ascii="黑体" w:hAnsi="黑体" w:eastAsia="黑体" w:cs="黑体"/>
          <w:lang w:val="en-US" w:eastAsia="zh-CN"/>
        </w:rPr>
      </w:pPr>
      <w:bookmarkStart w:id="12" w:name="_Toc46917448"/>
    </w:p>
    <w:p>
      <w:pPr>
        <w:pStyle w:val="9"/>
        <w:rPr>
          <w:rFonts w:hint="eastAsia" w:ascii="黑体" w:hAnsi="黑体" w:eastAsia="黑体" w:cs="黑体"/>
          <w:lang w:val="en-US" w:eastAsia="zh-CN"/>
        </w:rPr>
      </w:pPr>
    </w:p>
    <w:p>
      <w:pPr>
        <w:pStyle w:val="9"/>
        <w:rPr>
          <w:rFonts w:hint="eastAsia" w:ascii="黑体" w:hAnsi="黑体" w:eastAsia="黑体" w:cs="黑体"/>
          <w:lang w:val="en-US" w:eastAsia="zh-CN"/>
        </w:rPr>
      </w:pPr>
    </w:p>
    <w:p>
      <w:pPr>
        <w:pStyle w:val="9"/>
        <w:rPr>
          <w:rFonts w:hint="eastAsia" w:ascii="黑体" w:hAnsi="黑体" w:eastAsia="黑体" w:cs="黑体"/>
          <w:lang w:val="en-US" w:eastAsia="zh-CN"/>
        </w:rPr>
      </w:pPr>
    </w:p>
    <w:p>
      <w:pPr>
        <w:pStyle w:val="9"/>
        <w:rPr>
          <w:rFonts w:hint="eastAsia" w:ascii="黑体" w:hAnsi="黑体" w:eastAsia="黑体" w:cs="黑体"/>
          <w:lang w:val="en-US" w:eastAsia="zh-CN"/>
        </w:rPr>
      </w:pPr>
    </w:p>
    <w:p>
      <w:pPr>
        <w:pStyle w:val="9"/>
        <w:rPr>
          <w:rFonts w:hint="eastAsia" w:ascii="黑体" w:hAnsi="黑体" w:eastAsia="黑体" w:cs="黑体"/>
          <w:lang w:val="en-US" w:eastAsia="zh-CN"/>
        </w:rPr>
      </w:pPr>
    </w:p>
    <w:p>
      <w:pPr>
        <w:pStyle w:val="9"/>
        <w:rPr>
          <w:rFonts w:ascii="黑体" w:hAnsi="黑体" w:eastAsia="黑体" w:cs="黑体"/>
        </w:rPr>
      </w:pPr>
      <w:r>
        <w:rPr>
          <w:rFonts w:hint="eastAsia" w:ascii="黑体" w:hAnsi="黑体" w:eastAsia="黑体" w:cs="黑体"/>
          <w:lang w:val="en-US" w:eastAsia="zh-CN"/>
        </w:rPr>
        <w:t>五</w:t>
      </w:r>
      <w:r>
        <w:rPr>
          <w:rFonts w:hint="eastAsia" w:ascii="黑体" w:hAnsi="黑体" w:eastAsia="黑体" w:cs="黑体"/>
        </w:rPr>
        <w:t>、其 它 材 料</w:t>
      </w:r>
      <w:bookmarkEnd w:id="12"/>
    </w:p>
    <w:p>
      <w:pPr>
        <w:pStyle w:val="7"/>
        <w:spacing w:before="1"/>
        <w:rPr>
          <w:rFonts w:ascii="宋体" w:hAnsi="宋体" w:eastAsia="宋体" w:cs="宋体"/>
          <w:b/>
          <w:sz w:val="28"/>
          <w:szCs w:val="28"/>
        </w:rPr>
      </w:pPr>
    </w:p>
    <w:p>
      <w:pPr>
        <w:pStyle w:val="7"/>
        <w:ind w:left="638"/>
      </w:pPr>
      <w:r>
        <w:rPr>
          <w:rFonts w:hint="eastAsia" w:ascii="方正仿宋_GBK" w:hAnsi="方正仿宋_GBK" w:eastAsia="方正仿宋_GBK" w:cs="方正仿宋_GBK"/>
          <w:sz w:val="28"/>
          <w:szCs w:val="28"/>
          <w:lang w:val="en-US" w:eastAsia="zh-CN"/>
        </w:rPr>
        <w:t>粘贴投标保证金回执单等</w:t>
      </w:r>
      <w:r>
        <w:rPr>
          <w:rFonts w:hint="eastAsia" w:ascii="方正仿宋_GBK" w:hAnsi="方正仿宋_GBK" w:eastAsia="方正仿宋_GBK" w:cs="方正仿宋_GBK"/>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MingLiU">
    <w:panose1 w:val="02020309000000000000"/>
    <w:charset w:val="88"/>
    <w:family w:val="swiss"/>
    <w:pitch w:val="default"/>
    <w:sig w:usb0="00000003" w:usb1="082E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Y8212gAAAA0BAAAPAAAAAAAAAAEAIAAAACIAAABkcnMvZG93bnJldi54&#10;bWxQSwECFAAUAAAACACHTuJAV31dJb8BAACBAwAADgAAAAAAAAABACAAAAApAQAAZHJzL2Uyb0Rv&#10;Yy54bWxQSwUGAAAAAAYABgBZAQAAW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Y8212gAAAA0BAAAPAAAAAAAAAAEAIAAAACIAAABkcnMvZG93bnJldi54&#10;bWxQSwECFAAUAAAACACHTuJAsiL+C78BAACBAwAADgAAAAAAAAABACAAAAApAQAAZHJzL2Uyb0Rv&#10;Yy54bWxQSwUGAAAAAAYABgBZAQAAW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Y8212gAAAA0BAAAPAAAAAAAAAAEAIAAAACIAAABkcnMvZG93bnJldi54&#10;bWxQSwECFAAUAAAACACHTuJAncIbeL8BAACBAwAADgAAAAAAAAABACAAAAApAQAAZHJzL2Uyb0Rv&#10;Yy54bWxQSwUGAAAAAAYABgBZAQAAW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2568A"/>
    <w:multiLevelType w:val="multilevel"/>
    <w:tmpl w:val="58C2568A"/>
    <w:lvl w:ilvl="0" w:tentative="0">
      <w:start w:val="1"/>
      <w:numFmt w:val="japaneseCounting"/>
      <w:lvlText w:val="%1、"/>
      <w:lvlJc w:val="left"/>
      <w:pPr>
        <w:tabs>
          <w:tab w:val="left" w:pos="1380"/>
        </w:tabs>
        <w:ind w:left="1380" w:hanging="720"/>
      </w:pPr>
      <w:rPr>
        <w:rFonts w:hint="eastAsia"/>
      </w:rPr>
    </w:lvl>
    <w:lvl w:ilvl="1" w:tentative="0">
      <w:start w:val="1"/>
      <w:numFmt w:val="lowerLetter"/>
      <w:lvlText w:val="%2)"/>
      <w:lvlJc w:val="left"/>
      <w:pPr>
        <w:tabs>
          <w:tab w:val="left" w:pos="1500"/>
        </w:tabs>
        <w:ind w:left="1500" w:hanging="420"/>
      </w:pPr>
      <w:rPr>
        <w:rFonts w:hint="eastAsia"/>
      </w:rPr>
    </w:lvl>
    <w:lvl w:ilvl="2" w:tentative="0">
      <w:start w:val="1"/>
      <w:numFmt w:val="lowerRoman"/>
      <w:lvlText w:val="%3."/>
      <w:lvlJc w:val="right"/>
      <w:pPr>
        <w:tabs>
          <w:tab w:val="left" w:pos="1920"/>
        </w:tabs>
        <w:ind w:left="1920" w:hanging="420"/>
      </w:pPr>
      <w:rPr>
        <w:rFonts w:hint="eastAsia"/>
      </w:rPr>
    </w:lvl>
    <w:lvl w:ilvl="3" w:tentative="0">
      <w:start w:val="1"/>
      <w:numFmt w:val="decimal"/>
      <w:pStyle w:val="2"/>
      <w:lvlText w:val="%4."/>
      <w:lvlJc w:val="left"/>
      <w:pPr>
        <w:tabs>
          <w:tab w:val="left" w:pos="2340"/>
        </w:tabs>
        <w:ind w:left="2340" w:hanging="420"/>
      </w:pPr>
      <w:rPr>
        <w:rFonts w:hint="eastAsia"/>
      </w:rPr>
    </w:lvl>
    <w:lvl w:ilvl="4" w:tentative="0">
      <w:start w:val="1"/>
      <w:numFmt w:val="lowerLetter"/>
      <w:lvlText w:val="%5)"/>
      <w:lvlJc w:val="left"/>
      <w:pPr>
        <w:tabs>
          <w:tab w:val="left" w:pos="2760"/>
        </w:tabs>
        <w:ind w:left="2760" w:hanging="420"/>
      </w:pPr>
      <w:rPr>
        <w:rFonts w:hint="eastAsia"/>
      </w:rPr>
    </w:lvl>
    <w:lvl w:ilvl="5" w:tentative="0">
      <w:start w:val="1"/>
      <w:numFmt w:val="lowerRoman"/>
      <w:lvlText w:val="%6."/>
      <w:lvlJc w:val="right"/>
      <w:pPr>
        <w:tabs>
          <w:tab w:val="left" w:pos="3180"/>
        </w:tabs>
        <w:ind w:left="3180" w:hanging="420"/>
      </w:pPr>
      <w:rPr>
        <w:rFonts w:hint="eastAsia"/>
      </w:rPr>
    </w:lvl>
    <w:lvl w:ilvl="6" w:tentative="0">
      <w:start w:val="1"/>
      <w:numFmt w:val="decimal"/>
      <w:lvlText w:val="%7."/>
      <w:lvlJc w:val="left"/>
      <w:pPr>
        <w:tabs>
          <w:tab w:val="left" w:pos="3600"/>
        </w:tabs>
        <w:ind w:left="3600" w:hanging="420"/>
      </w:pPr>
      <w:rPr>
        <w:rFonts w:hint="eastAsia"/>
      </w:rPr>
    </w:lvl>
    <w:lvl w:ilvl="7" w:tentative="0">
      <w:start w:val="1"/>
      <w:numFmt w:val="lowerLetter"/>
      <w:lvlText w:val="%8)"/>
      <w:lvlJc w:val="left"/>
      <w:pPr>
        <w:tabs>
          <w:tab w:val="left" w:pos="4020"/>
        </w:tabs>
        <w:ind w:left="4020" w:hanging="420"/>
      </w:pPr>
      <w:rPr>
        <w:rFonts w:hint="eastAsia"/>
      </w:rPr>
    </w:lvl>
    <w:lvl w:ilvl="8" w:tentative="0">
      <w:start w:val="1"/>
      <w:numFmt w:val="lowerRoman"/>
      <w:lvlText w:val="%9."/>
      <w:lvlJc w:val="right"/>
      <w:pPr>
        <w:tabs>
          <w:tab w:val="left" w:pos="4440"/>
        </w:tabs>
        <w:ind w:left="444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8263D"/>
    <w:rsid w:val="01C9203A"/>
    <w:rsid w:val="02B5198C"/>
    <w:rsid w:val="04327A80"/>
    <w:rsid w:val="04CF4FF2"/>
    <w:rsid w:val="07F7104A"/>
    <w:rsid w:val="088D70F4"/>
    <w:rsid w:val="096D2E0A"/>
    <w:rsid w:val="0D4C74FC"/>
    <w:rsid w:val="0E6A710E"/>
    <w:rsid w:val="11A40194"/>
    <w:rsid w:val="154D26FA"/>
    <w:rsid w:val="1AD476D0"/>
    <w:rsid w:val="1BD8263D"/>
    <w:rsid w:val="1BFE36FB"/>
    <w:rsid w:val="1F5F7B0B"/>
    <w:rsid w:val="23A46ED0"/>
    <w:rsid w:val="25295864"/>
    <w:rsid w:val="26FC2E09"/>
    <w:rsid w:val="271333FC"/>
    <w:rsid w:val="27E26D11"/>
    <w:rsid w:val="289E21D8"/>
    <w:rsid w:val="292558FD"/>
    <w:rsid w:val="2FF05B23"/>
    <w:rsid w:val="30D54260"/>
    <w:rsid w:val="311118F2"/>
    <w:rsid w:val="32534181"/>
    <w:rsid w:val="336E190D"/>
    <w:rsid w:val="33A5663F"/>
    <w:rsid w:val="39C958B5"/>
    <w:rsid w:val="3C99506D"/>
    <w:rsid w:val="4124075A"/>
    <w:rsid w:val="416D554A"/>
    <w:rsid w:val="4273727E"/>
    <w:rsid w:val="44CE2977"/>
    <w:rsid w:val="451E2C0B"/>
    <w:rsid w:val="4A7929BD"/>
    <w:rsid w:val="4C117210"/>
    <w:rsid w:val="4D437849"/>
    <w:rsid w:val="510566E1"/>
    <w:rsid w:val="564559CD"/>
    <w:rsid w:val="595F5A69"/>
    <w:rsid w:val="59DF4027"/>
    <w:rsid w:val="5CBB6BD8"/>
    <w:rsid w:val="5CF55468"/>
    <w:rsid w:val="622765CB"/>
    <w:rsid w:val="626E67D7"/>
    <w:rsid w:val="62C303B0"/>
    <w:rsid w:val="62E76632"/>
    <w:rsid w:val="68FA32E5"/>
    <w:rsid w:val="69C37C3D"/>
    <w:rsid w:val="69D122F1"/>
    <w:rsid w:val="6AEC04BD"/>
    <w:rsid w:val="6BB26849"/>
    <w:rsid w:val="6C663C5B"/>
    <w:rsid w:val="6D621B82"/>
    <w:rsid w:val="709C3D1F"/>
    <w:rsid w:val="71FC1DC5"/>
    <w:rsid w:val="75460432"/>
    <w:rsid w:val="799317EB"/>
    <w:rsid w:val="79FC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3"/>
    <w:basedOn w:val="1"/>
    <w:next w:val="1"/>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unhideWhenUsed/>
    <w:qFormat/>
    <w:uiPriority w:val="0"/>
    <w:pPr>
      <w:widowControl/>
      <w:numPr>
        <w:ilvl w:val="3"/>
        <w:numId w:val="1"/>
      </w:numPr>
      <w:tabs>
        <w:tab w:val="left" w:pos="567"/>
      </w:tabs>
      <w:spacing w:line="580" w:lineRule="exact"/>
      <w:ind w:left="0" w:firstLine="964" w:firstLineChars="200"/>
      <w:jc w:val="left"/>
      <w:outlineLvl w:val="3"/>
    </w:pPr>
    <w:rPr>
      <w:rFonts w:ascii="Arial" w:hAnsi="Arial" w:eastAsia="方正仿宋_GBK" w:cs="Arial"/>
      <w:color w:val="000000"/>
      <w:kern w:val="0"/>
      <w:sz w:val="32"/>
      <w:lang w:eastAsia="en-US"/>
    </w:rPr>
  </w:style>
  <w:style w:type="paragraph" w:styleId="5">
    <w:name w:val="heading 7"/>
    <w:basedOn w:val="1"/>
    <w:next w:val="1"/>
    <w:qFormat/>
    <w:uiPriority w:val="1"/>
    <w:pPr>
      <w:spacing w:before="54"/>
      <w:ind w:left="740"/>
      <w:outlineLvl w:val="6"/>
    </w:pPr>
    <w:rPr>
      <w:b/>
      <w:bCs/>
      <w:sz w:val="32"/>
      <w:szCs w:val="32"/>
    </w:rPr>
  </w:style>
  <w:style w:type="paragraph" w:styleId="6">
    <w:name w:val="heading 8"/>
    <w:basedOn w:val="1"/>
    <w:next w:val="1"/>
    <w:qFormat/>
    <w:uiPriority w:val="1"/>
    <w:pPr>
      <w:spacing w:before="54"/>
      <w:ind w:right="280"/>
      <w:jc w:val="center"/>
      <w:outlineLvl w:val="7"/>
    </w:pPr>
    <w:rPr>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line="360" w:lineRule="auto"/>
      <w:jc w:val="both"/>
    </w:pPr>
    <w:rPr>
      <w:rFonts w:ascii="楷体_GB2312" w:eastAsia="楷体_GB2312"/>
      <w:spacing w:val="10"/>
      <w:sz w:val="28"/>
      <w:lang w:val="en-US"/>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Subtitle"/>
    <w:basedOn w:val="1"/>
    <w:next w:val="1"/>
    <w:qFormat/>
    <w:uiPriority w:val="0"/>
    <w:pPr>
      <w:spacing w:before="240" w:after="60" w:line="312" w:lineRule="auto"/>
      <w:jc w:val="center"/>
      <w:outlineLvl w:val="1"/>
    </w:pPr>
    <w:rPr>
      <w:rFonts w:ascii="Calibri" w:hAnsi="Calibri" w:eastAsia="宋体" w:cs="Times New Roman"/>
      <w:b/>
      <w:bCs/>
      <w:kern w:val="28"/>
      <w:sz w:val="32"/>
      <w:szCs w:val="32"/>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表段落1"/>
    <w:basedOn w:val="1"/>
    <w:qFormat/>
    <w:uiPriority w:val="1"/>
    <w:pPr>
      <w:ind w:left="258" w:firstLine="480"/>
    </w:pPr>
  </w:style>
  <w:style w:type="paragraph" w:customStyle="1" w:styleId="15">
    <w:name w:val="样式 标题 3 + (中文) 黑体 小四 非加粗 段前: 7.8 磅 段后: 0 磅 行距: 固定值 20 磅"/>
    <w:basedOn w:val="4"/>
    <w:qFormat/>
    <w:uiPriority w:val="0"/>
    <w:pPr>
      <w:keepNext/>
      <w:keepLines/>
      <w:autoSpaceDE/>
      <w:autoSpaceDN/>
      <w:spacing w:line="400" w:lineRule="exact"/>
      <w:ind w:left="0"/>
      <w:jc w:val="both"/>
    </w:pPr>
    <w:rPr>
      <w:rFonts w:eastAsia="黑体" w:cs="宋体"/>
      <w:sz w:val="24"/>
      <w:szCs w:val="20"/>
      <w:lang w:val="en-US" w:bidi="ar-SA"/>
    </w:rPr>
  </w:style>
  <w:style w:type="paragraph" w:customStyle="1" w:styleId="16">
    <w:name w:val="正文文本 (15)"/>
    <w:basedOn w:val="1"/>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2024-04-11T02:37:00Z</dcterms:created>
  <dc:creator>白深文</dc:creator>
  <cp:lastModifiedBy>白深文</cp:lastModifiedBy>
  <dcterms:modified xsi:type="dcterms:W3CDTF">2024-04-30T06:11:03Z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B36CB71D9FB44DC680E9C2DE000EEDD4</vt:lpwstr>
  </property>
</Properties>
</file>