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both"/>
        <w:rPr>
          <w:rFonts w:hint="eastAsia" w:ascii="宋体" w:hAnsi="宋体" w:cs="宋体"/>
          <w:color w:val="auto"/>
          <w:kern w:val="0"/>
          <w:sz w:val="32"/>
          <w:szCs w:val="32"/>
          <w:highlight w:val="none"/>
          <w:u w:val="none"/>
          <w:lang w:eastAsia="zh-CN"/>
        </w:rPr>
      </w:pPr>
      <w:bookmarkStart w:id="0" w:name="_Toc287620665"/>
      <w:r>
        <w:rPr>
          <w:rFonts w:hint="eastAsia" w:ascii="宋体" w:hAnsi="宋体" w:cs="宋体"/>
          <w:color w:val="auto"/>
          <w:kern w:val="0"/>
          <w:sz w:val="32"/>
          <w:szCs w:val="32"/>
          <w:highlight w:val="none"/>
          <w:u w:val="none"/>
          <w:lang w:eastAsia="zh-CN"/>
        </w:rPr>
        <w:t>南川环线机电设备质保数字化管理平台软件代码服务项目</w:t>
      </w:r>
    </w:p>
    <w:p>
      <w:pPr>
        <w:autoSpaceDE w:val="0"/>
        <w:autoSpaceDN w:val="0"/>
        <w:adjustRightInd w:val="0"/>
        <w:snapToGrid w:val="0"/>
        <w:spacing w:line="360" w:lineRule="auto"/>
        <w:jc w:val="both"/>
        <w:rPr>
          <w:rFonts w:hint="eastAsia" w:ascii="宋体" w:hAnsi="宋体" w:eastAsia="宋体" w:cs="宋体"/>
          <w:color w:val="auto"/>
          <w:kern w:val="0"/>
          <w:sz w:val="32"/>
          <w:szCs w:val="32"/>
          <w:highlight w:val="none"/>
          <w:u w:val="none"/>
          <w:lang w:val="en-US" w:eastAsia="zh-CN"/>
        </w:rPr>
      </w:pPr>
      <w:r>
        <w:rPr>
          <w:rFonts w:hint="eastAsia" w:ascii="宋体" w:hAnsi="宋体" w:eastAsia="宋体" w:cs="宋体"/>
          <w:color w:val="auto"/>
          <w:kern w:val="0"/>
          <w:sz w:val="32"/>
          <w:szCs w:val="32"/>
          <w:highlight w:val="none"/>
          <w:u w:val="none"/>
          <w:lang w:val="en-US" w:eastAsia="zh-CN"/>
        </w:rPr>
        <w:t xml:space="preserve">招标编号：FG2400780707A </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rPr>
          <w:rFonts w:hint="eastAsia"/>
          <w:highlight w:val="none"/>
        </w:rPr>
      </w:pPr>
    </w:p>
    <w:p>
      <w:pPr>
        <w:rPr>
          <w:rFonts w:hint="eastAsia"/>
          <w:color w:val="auto"/>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6"/>
        <w:rPr>
          <w:rFonts w:hint="eastAsia" w:ascii="宋体" w:hAnsi="宋体" w:eastAsia="宋体" w:cs="宋体"/>
          <w:color w:val="auto"/>
          <w:kern w:val="0"/>
          <w:sz w:val="20"/>
          <w:szCs w:val="20"/>
          <w:highlight w:val="none"/>
        </w:rPr>
      </w:pPr>
    </w:p>
    <w:p>
      <w:pPr>
        <w:rPr>
          <w:rFonts w:hint="eastAsia"/>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b w:val="0"/>
          <w:bCs w:val="0"/>
          <w:color w:val="auto"/>
          <w:kern w:val="0"/>
          <w:sz w:val="84"/>
          <w:szCs w:val="84"/>
          <w:highlight w:val="none"/>
          <w:lang w:eastAsia="zh-CN"/>
        </w:rPr>
        <w:t>招标</w:t>
      </w:r>
      <w:r>
        <w:rPr>
          <w:rFonts w:hint="eastAsia" w:ascii="宋体" w:hAnsi="宋体" w:eastAsia="宋体" w:cs="宋体"/>
          <w:b w:val="0"/>
          <w:bCs w:val="0"/>
          <w:color w:val="auto"/>
          <w:kern w:val="0"/>
          <w:sz w:val="84"/>
          <w:szCs w:val="84"/>
          <w:highlight w:val="none"/>
        </w:rPr>
        <w:t>文件</w:t>
      </w:r>
    </w:p>
    <w:p>
      <w:pPr>
        <w:autoSpaceDE w:val="0"/>
        <w:autoSpaceDN w:val="0"/>
        <w:adjustRightInd w:val="0"/>
        <w:snapToGrid w:val="0"/>
        <w:spacing w:line="360" w:lineRule="auto"/>
        <w:jc w:val="left"/>
        <w:rPr>
          <w:rFonts w:hint="eastAsia" w:ascii="宋体" w:hAnsi="宋体" w:eastAsia="宋体" w:cs="宋体"/>
          <w:color w:val="auto"/>
          <w:kern w:val="0"/>
          <w:sz w:val="10"/>
          <w:szCs w:val="1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46"/>
        <w:rPr>
          <w:rFonts w:hint="eastAsia" w:ascii="宋体" w:hAnsi="宋体" w:eastAsia="宋体" w:cs="宋体"/>
          <w:color w:val="auto"/>
          <w:kern w:val="0"/>
          <w:sz w:val="20"/>
          <w:szCs w:val="20"/>
          <w:highlight w:val="none"/>
        </w:rPr>
      </w:pPr>
    </w:p>
    <w:p>
      <w:pPr>
        <w:rPr>
          <w:rFonts w:hint="eastAsia"/>
          <w:highlight w:val="none"/>
        </w:rPr>
      </w:pPr>
    </w:p>
    <w:p>
      <w:pPr>
        <w:rPr>
          <w:rFonts w:hint="eastAsia" w:ascii="宋体" w:hAnsi="宋体" w:eastAsia="宋体" w:cs="宋体"/>
          <w:color w:val="auto"/>
          <w:highlight w:val="none"/>
        </w:rPr>
      </w:pPr>
    </w:p>
    <w:p>
      <w:pPr>
        <w:pStyle w:val="6"/>
        <w:rPr>
          <w:rFonts w:hint="eastAsia"/>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tabs>
          <w:tab w:val="left" w:pos="6219"/>
        </w:tabs>
        <w:autoSpaceDE w:val="0"/>
        <w:autoSpaceDN w:val="0"/>
        <w:adjustRightInd w:val="0"/>
        <w:snapToGrid w:val="0"/>
        <w:spacing w:line="360" w:lineRule="auto"/>
        <w:jc w:val="center"/>
        <w:rPr>
          <w:rFonts w:hint="eastAsia" w:ascii="宋体" w:hAnsi="宋体" w:eastAsia="宋体" w:cs="宋体"/>
          <w:bCs/>
          <w:color w:val="auto"/>
          <w:w w:val="99"/>
          <w:kern w:val="0"/>
          <w:sz w:val="28"/>
          <w:szCs w:val="28"/>
          <w:highlight w:val="none"/>
        </w:rPr>
      </w:pPr>
      <w:r>
        <w:rPr>
          <w:rFonts w:hint="eastAsia" w:ascii="宋体" w:hAnsi="宋体" w:cs="宋体"/>
          <w:bCs/>
          <w:color w:val="auto"/>
          <w:w w:val="99"/>
          <w:kern w:val="0"/>
          <w:sz w:val="28"/>
          <w:szCs w:val="28"/>
          <w:highlight w:val="none"/>
          <w:lang w:val="en-US" w:eastAsia="zh-CN"/>
        </w:rPr>
        <w:t xml:space="preserve"> </w:t>
      </w:r>
      <w:r>
        <w:rPr>
          <w:rFonts w:hint="eastAsia" w:ascii="宋体" w:hAnsi="宋体" w:eastAsia="宋体" w:cs="宋体"/>
          <w:bCs/>
          <w:color w:val="auto"/>
          <w:spacing w:val="8"/>
          <w:w w:val="100"/>
          <w:kern w:val="0"/>
          <w:sz w:val="28"/>
          <w:szCs w:val="28"/>
          <w:highlight w:val="none"/>
        </w:rPr>
        <w:t>招</w:t>
      </w:r>
      <w:r>
        <w:rPr>
          <w:rFonts w:hint="eastAsia" w:ascii="宋体" w:hAnsi="宋体" w:cs="宋体"/>
          <w:bCs/>
          <w:color w:val="auto"/>
          <w:spacing w:val="8"/>
          <w:w w:val="100"/>
          <w:kern w:val="0"/>
          <w:sz w:val="28"/>
          <w:szCs w:val="28"/>
          <w:highlight w:val="none"/>
          <w:lang w:val="en-US" w:eastAsia="zh-CN"/>
        </w:rPr>
        <w:t xml:space="preserve">   标  人</w:t>
      </w:r>
      <w:r>
        <w:rPr>
          <w:rFonts w:hint="eastAsia" w:ascii="宋体" w:hAnsi="宋体" w:eastAsia="宋体" w:cs="宋体"/>
          <w:bCs/>
          <w:color w:val="auto"/>
          <w:w w:val="99"/>
          <w:kern w:val="0"/>
          <w:sz w:val="28"/>
          <w:szCs w:val="28"/>
          <w:highlight w:val="none"/>
        </w:rPr>
        <w:t>：</w:t>
      </w:r>
      <w:r>
        <w:rPr>
          <w:rFonts w:hint="eastAsia" w:ascii="宋体" w:hAnsi="宋体" w:eastAsia="宋体" w:cs="宋体"/>
          <w:bCs/>
          <w:color w:val="auto"/>
          <w:spacing w:val="8"/>
          <w:w w:val="100"/>
          <w:kern w:val="0"/>
          <w:sz w:val="28"/>
          <w:szCs w:val="28"/>
          <w:highlight w:val="none"/>
          <w:u w:val="single"/>
          <w:lang w:val="en-US" w:eastAsia="zh-CN"/>
        </w:rPr>
        <w:t>重庆首讯科技股份有限公司</w:t>
      </w:r>
      <w:r>
        <w:rPr>
          <w:rFonts w:hint="eastAsia" w:ascii="宋体" w:hAnsi="宋体" w:eastAsia="宋体" w:cs="宋体"/>
          <w:bCs/>
          <w:color w:val="auto"/>
          <w:w w:val="99"/>
          <w:kern w:val="0"/>
          <w:sz w:val="28"/>
          <w:szCs w:val="28"/>
          <w:highlight w:val="none"/>
        </w:rPr>
        <w:t>（盖单位法人章）</w:t>
      </w:r>
    </w:p>
    <w:p>
      <w:pPr>
        <w:tabs>
          <w:tab w:val="left" w:pos="6252"/>
        </w:tabs>
        <w:autoSpaceDE w:val="0"/>
        <w:autoSpaceDN w:val="0"/>
        <w:adjustRightInd w:val="0"/>
        <w:snapToGrid w:val="0"/>
        <w:spacing w:line="360" w:lineRule="auto"/>
        <w:jc w:val="center"/>
        <w:rPr>
          <w:rFonts w:hint="eastAsia" w:ascii="宋体" w:hAnsi="宋体" w:eastAsia="宋体" w:cs="宋体"/>
          <w:bCs/>
          <w:color w:val="auto"/>
          <w:w w:val="99"/>
          <w:kern w:val="0"/>
          <w:sz w:val="28"/>
          <w:szCs w:val="28"/>
          <w:highlight w:val="none"/>
        </w:rPr>
      </w:pPr>
      <w:r>
        <w:rPr>
          <w:rFonts w:hint="eastAsia" w:ascii="宋体" w:hAnsi="宋体" w:eastAsia="宋体" w:cs="宋体"/>
          <w:bCs/>
          <w:color w:val="auto"/>
          <w:spacing w:val="8"/>
          <w:kern w:val="0"/>
          <w:sz w:val="28"/>
          <w:szCs w:val="28"/>
          <w:highlight w:val="none"/>
        </w:rPr>
        <w:t>招标代理机构：</w:t>
      </w:r>
      <w:r>
        <w:rPr>
          <w:rFonts w:hint="eastAsia" w:ascii="宋体" w:hAnsi="宋体" w:eastAsia="宋体" w:cs="宋体"/>
          <w:bCs/>
          <w:color w:val="auto"/>
          <w:spacing w:val="8"/>
          <w:kern w:val="0"/>
          <w:sz w:val="28"/>
          <w:szCs w:val="28"/>
          <w:highlight w:val="none"/>
          <w:u w:val="single"/>
        </w:rPr>
        <w:t>重庆市投资咨询有限公司</w:t>
      </w:r>
      <w:r>
        <w:rPr>
          <w:rFonts w:hint="eastAsia" w:ascii="宋体" w:hAnsi="宋体" w:eastAsia="宋体" w:cs="宋体"/>
          <w:bCs/>
          <w:color w:val="auto"/>
          <w:w w:val="99"/>
          <w:kern w:val="0"/>
          <w:sz w:val="28"/>
          <w:szCs w:val="28"/>
          <w:highlight w:val="none"/>
        </w:rPr>
        <w:t>（盖单位法人章）</w:t>
      </w:r>
    </w:p>
    <w:p>
      <w:pPr>
        <w:autoSpaceDE w:val="0"/>
        <w:autoSpaceDN w:val="0"/>
        <w:adjustRightInd w:val="0"/>
        <w:snapToGrid w:val="0"/>
        <w:spacing w:line="360" w:lineRule="auto"/>
        <w:jc w:val="center"/>
        <w:rPr>
          <w:rFonts w:hint="eastAsia" w:ascii="宋体" w:hAnsi="宋体" w:eastAsia="宋体" w:cs="宋体"/>
          <w:bCs/>
          <w:color w:val="auto"/>
          <w:kern w:val="0"/>
          <w:sz w:val="28"/>
          <w:szCs w:val="28"/>
          <w:highlight w:val="none"/>
        </w:rPr>
      </w:pPr>
    </w:p>
    <w:p>
      <w:pPr>
        <w:tabs>
          <w:tab w:val="left" w:pos="6252"/>
        </w:tabs>
        <w:autoSpaceDE w:val="0"/>
        <w:autoSpaceDN w:val="0"/>
        <w:adjustRightInd w:val="0"/>
        <w:snapToGrid w:val="0"/>
        <w:spacing w:line="360" w:lineRule="auto"/>
        <w:jc w:val="center"/>
        <w:rPr>
          <w:rFonts w:hint="eastAsia" w:ascii="宋体" w:hAnsi="宋体" w:eastAsia="宋体" w:cs="宋体"/>
          <w:bCs/>
          <w:color w:val="auto"/>
          <w:spacing w:val="8"/>
          <w:kern w:val="0"/>
          <w:sz w:val="28"/>
          <w:szCs w:val="28"/>
          <w:highlight w:val="none"/>
        </w:rPr>
      </w:pPr>
      <w:bookmarkStart w:id="1" w:name="_Toc536797277"/>
      <w:bookmarkStart w:id="2" w:name="_Toc509218549"/>
      <w:bookmarkStart w:id="3" w:name="_Toc13210649"/>
      <w:bookmarkStart w:id="4" w:name="_Toc536796736"/>
      <w:bookmarkStart w:id="5" w:name="_Toc536621766"/>
      <w:r>
        <w:rPr>
          <w:rFonts w:hint="eastAsia" w:ascii="宋体" w:hAnsi="宋体" w:eastAsia="宋体" w:cs="宋体"/>
          <w:bCs/>
          <w:color w:val="auto"/>
          <w:spacing w:val="8"/>
          <w:kern w:val="0"/>
          <w:sz w:val="28"/>
          <w:szCs w:val="28"/>
          <w:highlight w:val="none"/>
          <w:u w:val="single"/>
          <w:lang w:val="en-US" w:eastAsia="zh-CN"/>
        </w:rPr>
        <w:t>202</w:t>
      </w:r>
      <w:r>
        <w:rPr>
          <w:rFonts w:hint="eastAsia" w:ascii="宋体" w:hAnsi="宋体" w:cs="宋体"/>
          <w:bCs/>
          <w:color w:val="auto"/>
          <w:spacing w:val="8"/>
          <w:kern w:val="0"/>
          <w:sz w:val="28"/>
          <w:szCs w:val="28"/>
          <w:highlight w:val="none"/>
          <w:u w:val="single"/>
          <w:lang w:val="en-US" w:eastAsia="zh-CN"/>
        </w:rPr>
        <w:t>4</w:t>
      </w:r>
      <w:r>
        <w:rPr>
          <w:rFonts w:hint="eastAsia" w:ascii="宋体" w:hAnsi="宋体" w:eastAsia="宋体" w:cs="宋体"/>
          <w:bCs/>
          <w:color w:val="auto"/>
          <w:spacing w:val="8"/>
          <w:kern w:val="0"/>
          <w:sz w:val="28"/>
          <w:szCs w:val="28"/>
          <w:highlight w:val="none"/>
        </w:rPr>
        <w:t>年</w:t>
      </w:r>
      <w:r>
        <w:rPr>
          <w:rFonts w:hint="eastAsia" w:ascii="宋体" w:hAnsi="宋体" w:cs="宋体"/>
          <w:bCs/>
          <w:color w:val="auto"/>
          <w:spacing w:val="8"/>
          <w:kern w:val="0"/>
          <w:sz w:val="28"/>
          <w:szCs w:val="28"/>
          <w:highlight w:val="none"/>
          <w:u w:val="single"/>
          <w:lang w:val="en-US" w:eastAsia="zh-CN"/>
        </w:rPr>
        <w:t>7</w:t>
      </w:r>
      <w:r>
        <w:rPr>
          <w:rFonts w:hint="eastAsia" w:ascii="宋体" w:hAnsi="宋体" w:eastAsia="宋体" w:cs="宋体"/>
          <w:bCs/>
          <w:color w:val="auto"/>
          <w:spacing w:val="8"/>
          <w:kern w:val="0"/>
          <w:sz w:val="28"/>
          <w:szCs w:val="28"/>
          <w:highlight w:val="none"/>
        </w:rPr>
        <w:t>月</w:t>
      </w:r>
      <w:bookmarkEnd w:id="1"/>
      <w:bookmarkEnd w:id="2"/>
      <w:bookmarkEnd w:id="3"/>
      <w:bookmarkEnd w:id="4"/>
      <w:bookmarkEnd w:id="5"/>
    </w:p>
    <w:p>
      <w:pPr>
        <w:pStyle w:val="3"/>
        <w:spacing w:line="360" w:lineRule="auto"/>
        <w:rPr>
          <w:rFonts w:hint="eastAsia" w:ascii="宋体" w:hAnsi="宋体" w:eastAsia="宋体" w:cs="宋体"/>
          <w:color w:val="auto"/>
          <w:w w:val="99"/>
          <w:kern w:val="0"/>
          <w:sz w:val="24"/>
          <w:highlight w:val="none"/>
        </w:rPr>
        <w:sectPr>
          <w:headerReference r:id="rId3" w:type="default"/>
          <w:pgSz w:w="11907" w:h="16840"/>
          <w:pgMar w:top="1304" w:right="1134" w:bottom="1304" w:left="1304" w:header="851" w:footer="992" w:gutter="0"/>
          <w:pgNumType w:fmt="numberInDash" w:start="1"/>
          <w:cols w:space="720" w:num="1"/>
          <w:docGrid w:linePitch="312" w:charSpace="0"/>
        </w:sectPr>
      </w:pPr>
    </w:p>
    <w:p>
      <w:pPr>
        <w:jc w:val="center"/>
        <w:rPr>
          <w:rFonts w:hint="eastAsia" w:ascii="宋体" w:hAnsi="宋体" w:eastAsia="宋体" w:cs="宋体"/>
          <w:i w:val="0"/>
          <w:iCs w:val="0"/>
          <w:color w:val="auto"/>
          <w:sz w:val="44"/>
          <w:szCs w:val="44"/>
          <w:highlight w:val="none"/>
        </w:rPr>
      </w:pPr>
      <w:bookmarkStart w:id="6" w:name="_Toc23843"/>
      <w:r>
        <w:rPr>
          <w:rFonts w:hint="eastAsia" w:ascii="宋体" w:hAnsi="宋体" w:eastAsia="宋体" w:cs="宋体"/>
          <w:i w:val="0"/>
          <w:iCs w:val="0"/>
          <w:color w:val="auto"/>
          <w:sz w:val="44"/>
          <w:szCs w:val="44"/>
          <w:highlight w:val="none"/>
          <w:lang w:val="zh-CN"/>
        </w:rPr>
        <w:t>目 录</w:t>
      </w:r>
      <w:bookmarkEnd w:id="6"/>
    </w:p>
    <w:p>
      <w:pPr>
        <w:pStyle w:val="31"/>
        <w:tabs>
          <w:tab w:val="right" w:leader="dot" w:pos="9469"/>
        </w:tabs>
        <w:rPr>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TOC \o "1-3" \h \z \u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_Toc25936 </w:instrText>
      </w:r>
      <w:r>
        <w:rPr>
          <w:rFonts w:hint="eastAsia" w:ascii="宋体" w:hAnsi="宋体" w:eastAsia="宋体" w:cs="宋体"/>
          <w:i w:val="0"/>
          <w:iCs w:val="0"/>
          <w:highlight w:val="none"/>
        </w:rPr>
        <w:fldChar w:fldCharType="separate"/>
      </w:r>
      <w:r>
        <w:rPr>
          <w:rFonts w:hint="eastAsia" w:ascii="宋体" w:hAnsi="宋体" w:eastAsia="宋体" w:cs="宋体"/>
          <w:szCs w:val="52"/>
          <w:highlight w:val="none"/>
        </w:rPr>
        <w:t>第 一 卷</w:t>
      </w:r>
      <w:r>
        <w:rPr>
          <w:highlight w:val="none"/>
        </w:rPr>
        <w:tab/>
      </w:r>
      <w:r>
        <w:rPr>
          <w:highlight w:val="none"/>
        </w:rPr>
        <w:fldChar w:fldCharType="begin"/>
      </w:r>
      <w:r>
        <w:rPr>
          <w:highlight w:val="none"/>
        </w:rPr>
        <w:instrText xml:space="preserve"> PAGEREF _Toc25936 \h </w:instrText>
      </w:r>
      <w:r>
        <w:rPr>
          <w:highlight w:val="none"/>
        </w:rPr>
        <w:fldChar w:fldCharType="separate"/>
      </w:r>
      <w:r>
        <w:rPr>
          <w:highlight w:val="none"/>
        </w:rPr>
        <w:t>3</w:t>
      </w:r>
      <w:r>
        <w:rPr>
          <w:highlight w:val="none"/>
        </w:rPr>
        <w:fldChar w:fldCharType="end"/>
      </w:r>
      <w:r>
        <w:rPr>
          <w:rFonts w:hint="eastAsia" w:ascii="宋体" w:hAnsi="宋体" w:eastAsia="宋体" w:cs="宋体"/>
          <w:i w:val="0"/>
          <w:iCs w:val="0"/>
          <w:color w:val="auto"/>
          <w:highlight w:val="none"/>
        </w:rPr>
        <w:fldChar w:fldCharType="end"/>
      </w:r>
    </w:p>
    <w:p>
      <w:pPr>
        <w:pStyle w:val="31"/>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_Toc4915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kern w:val="0"/>
          <w:highlight w:val="none"/>
        </w:rPr>
        <w:t>第一章  招标公告</w:t>
      </w:r>
      <w:r>
        <w:rPr>
          <w:highlight w:val="none"/>
        </w:rPr>
        <w:tab/>
      </w:r>
      <w:r>
        <w:rPr>
          <w:highlight w:val="none"/>
        </w:rPr>
        <w:fldChar w:fldCharType="begin"/>
      </w:r>
      <w:r>
        <w:rPr>
          <w:highlight w:val="none"/>
        </w:rPr>
        <w:instrText xml:space="preserve"> PAGEREF _Toc4915 \h </w:instrText>
      </w:r>
      <w:r>
        <w:rPr>
          <w:highlight w:val="none"/>
        </w:rPr>
        <w:fldChar w:fldCharType="separate"/>
      </w:r>
      <w:r>
        <w:rPr>
          <w:highlight w:val="none"/>
        </w:rPr>
        <w:t>4</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_Toc9827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rPr>
        <w:t>1.招标条件</w:t>
      </w:r>
      <w:r>
        <w:rPr>
          <w:highlight w:val="none"/>
        </w:rPr>
        <w:tab/>
      </w:r>
      <w:r>
        <w:rPr>
          <w:highlight w:val="none"/>
        </w:rPr>
        <w:fldChar w:fldCharType="begin"/>
      </w:r>
      <w:r>
        <w:rPr>
          <w:highlight w:val="none"/>
        </w:rPr>
        <w:instrText xml:space="preserve"> PAGEREF _Toc9827 \h </w:instrText>
      </w:r>
      <w:r>
        <w:rPr>
          <w:highlight w:val="none"/>
        </w:rPr>
        <w:fldChar w:fldCharType="separate"/>
      </w:r>
      <w:r>
        <w:rPr>
          <w:highlight w:val="none"/>
        </w:rPr>
        <w:t>4</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_Toc1205 </w:instrText>
      </w:r>
      <w:r>
        <w:rPr>
          <w:rFonts w:hint="eastAsia" w:ascii="宋体" w:hAnsi="宋体" w:eastAsia="宋体" w:cs="宋体"/>
          <w:bCs/>
          <w:i w:val="0"/>
          <w:iCs w:val="0"/>
          <w:szCs w:val="20"/>
          <w:highlight w:val="none"/>
          <w:lang w:val="zh-CN"/>
        </w:rPr>
        <w:fldChar w:fldCharType="separate"/>
      </w:r>
      <w:r>
        <w:rPr>
          <w:rFonts w:hint="eastAsia" w:ascii="宋体" w:hAnsi="宋体" w:cs="宋体"/>
          <w:snapToGrid w:val="0"/>
          <w:szCs w:val="21"/>
          <w:highlight w:val="none"/>
          <w:lang w:eastAsia="zh-CN"/>
        </w:rPr>
        <w:t>2</w:t>
      </w:r>
      <w:r>
        <w:rPr>
          <w:rFonts w:hint="eastAsia" w:ascii="宋体" w:hAnsi="宋体" w:eastAsia="宋体" w:cs="宋体"/>
          <w:snapToGrid w:val="0"/>
          <w:szCs w:val="21"/>
          <w:highlight w:val="none"/>
        </w:rPr>
        <w:t>.项目概况与招标范围</w:t>
      </w:r>
      <w:r>
        <w:rPr>
          <w:highlight w:val="none"/>
        </w:rPr>
        <w:tab/>
      </w:r>
      <w:r>
        <w:rPr>
          <w:highlight w:val="none"/>
        </w:rPr>
        <w:fldChar w:fldCharType="begin"/>
      </w:r>
      <w:r>
        <w:rPr>
          <w:highlight w:val="none"/>
        </w:rPr>
        <w:instrText xml:space="preserve"> PAGEREF _Toc1205 \h </w:instrText>
      </w:r>
      <w:r>
        <w:rPr>
          <w:highlight w:val="none"/>
        </w:rPr>
        <w:fldChar w:fldCharType="separate"/>
      </w:r>
      <w:r>
        <w:rPr>
          <w:highlight w:val="none"/>
        </w:rPr>
        <w:t>4</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_Toc829 </w:instrText>
      </w:r>
      <w:r>
        <w:rPr>
          <w:rFonts w:hint="eastAsia" w:ascii="宋体" w:hAnsi="宋体" w:eastAsia="宋体" w:cs="宋体"/>
          <w:bCs/>
          <w:i w:val="0"/>
          <w:iCs w:val="0"/>
          <w:szCs w:val="20"/>
          <w:highlight w:val="none"/>
          <w:lang w:val="zh-CN"/>
        </w:rPr>
        <w:fldChar w:fldCharType="separate"/>
      </w:r>
      <w:r>
        <w:rPr>
          <w:rFonts w:hint="eastAsia" w:ascii="宋体" w:hAnsi="宋体" w:cs="宋体"/>
          <w:snapToGrid w:val="0"/>
          <w:szCs w:val="21"/>
          <w:highlight w:val="none"/>
          <w:lang w:eastAsia="zh-CN"/>
        </w:rPr>
        <w:t>3</w:t>
      </w:r>
      <w:r>
        <w:rPr>
          <w:rFonts w:hint="eastAsia" w:ascii="宋体" w:hAnsi="宋体" w:eastAsia="宋体" w:cs="宋体"/>
          <w:snapToGrid w:val="0"/>
          <w:szCs w:val="21"/>
          <w:highlight w:val="none"/>
        </w:rPr>
        <w:t>.投标人资格要求</w:t>
      </w:r>
      <w:r>
        <w:rPr>
          <w:highlight w:val="none"/>
        </w:rPr>
        <w:tab/>
      </w:r>
      <w:r>
        <w:rPr>
          <w:highlight w:val="none"/>
        </w:rPr>
        <w:fldChar w:fldCharType="begin"/>
      </w:r>
      <w:r>
        <w:rPr>
          <w:highlight w:val="none"/>
        </w:rPr>
        <w:instrText xml:space="preserve"> PAGEREF _Toc829 \h </w:instrText>
      </w:r>
      <w:r>
        <w:rPr>
          <w:highlight w:val="none"/>
        </w:rPr>
        <w:fldChar w:fldCharType="separate"/>
      </w:r>
      <w:r>
        <w:rPr>
          <w:highlight w:val="none"/>
        </w:rPr>
        <w:t>4</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_Toc24031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lang w:val="en-US" w:eastAsia="zh-CN"/>
        </w:rPr>
        <w:t>4</w:t>
      </w:r>
      <w:r>
        <w:rPr>
          <w:rFonts w:hint="eastAsia" w:ascii="宋体" w:hAnsi="宋体" w:eastAsia="宋体" w:cs="宋体"/>
          <w:snapToGrid w:val="0"/>
          <w:szCs w:val="21"/>
          <w:highlight w:val="none"/>
        </w:rPr>
        <w:t>.招标文件的获取</w:t>
      </w:r>
      <w:r>
        <w:rPr>
          <w:highlight w:val="none"/>
        </w:rPr>
        <w:tab/>
      </w:r>
      <w:r>
        <w:rPr>
          <w:highlight w:val="none"/>
        </w:rPr>
        <w:fldChar w:fldCharType="begin"/>
      </w:r>
      <w:r>
        <w:rPr>
          <w:highlight w:val="none"/>
        </w:rPr>
        <w:instrText xml:space="preserve"> PAGEREF _Toc24031 \h </w:instrText>
      </w:r>
      <w:r>
        <w:rPr>
          <w:highlight w:val="none"/>
        </w:rPr>
        <w:fldChar w:fldCharType="separate"/>
      </w:r>
      <w:r>
        <w:rPr>
          <w:highlight w:val="none"/>
        </w:rPr>
        <w:t>5</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_Toc17146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lang w:val="en-US" w:eastAsia="zh-CN"/>
        </w:rPr>
        <w:t>5</w:t>
      </w:r>
      <w:r>
        <w:rPr>
          <w:rFonts w:hint="eastAsia" w:ascii="宋体" w:hAnsi="宋体" w:eastAsia="宋体" w:cs="宋体"/>
          <w:snapToGrid w:val="0"/>
          <w:szCs w:val="21"/>
          <w:highlight w:val="none"/>
        </w:rPr>
        <w:t>.投标文件的递交</w:t>
      </w:r>
      <w:r>
        <w:rPr>
          <w:highlight w:val="none"/>
        </w:rPr>
        <w:tab/>
      </w:r>
      <w:r>
        <w:rPr>
          <w:highlight w:val="none"/>
        </w:rPr>
        <w:fldChar w:fldCharType="begin"/>
      </w:r>
      <w:r>
        <w:rPr>
          <w:highlight w:val="none"/>
        </w:rPr>
        <w:instrText xml:space="preserve"> PAGEREF _Toc17146 \h </w:instrText>
      </w:r>
      <w:r>
        <w:rPr>
          <w:highlight w:val="none"/>
        </w:rPr>
        <w:fldChar w:fldCharType="separate"/>
      </w:r>
      <w:r>
        <w:rPr>
          <w:highlight w:val="none"/>
        </w:rPr>
        <w:t>5</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_Toc3475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lang w:val="en-US" w:eastAsia="zh-CN"/>
        </w:rPr>
        <w:t>6</w:t>
      </w:r>
      <w:r>
        <w:rPr>
          <w:rFonts w:hint="eastAsia" w:ascii="宋体" w:hAnsi="宋体" w:eastAsia="宋体" w:cs="宋体"/>
          <w:snapToGrid w:val="0"/>
          <w:szCs w:val="21"/>
          <w:highlight w:val="none"/>
        </w:rPr>
        <w:t>.发布公告的媒介</w:t>
      </w:r>
      <w:r>
        <w:rPr>
          <w:highlight w:val="none"/>
        </w:rPr>
        <w:tab/>
      </w:r>
      <w:r>
        <w:rPr>
          <w:highlight w:val="none"/>
        </w:rPr>
        <w:fldChar w:fldCharType="begin"/>
      </w:r>
      <w:r>
        <w:rPr>
          <w:highlight w:val="none"/>
        </w:rPr>
        <w:instrText xml:space="preserve"> PAGEREF _Toc3475 \h </w:instrText>
      </w:r>
      <w:r>
        <w:rPr>
          <w:highlight w:val="none"/>
        </w:rPr>
        <w:fldChar w:fldCharType="separate"/>
      </w:r>
      <w:r>
        <w:rPr>
          <w:highlight w:val="none"/>
        </w:rPr>
        <w:t>5</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_Toc30006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lang w:val="en-US" w:eastAsia="zh-CN"/>
        </w:rPr>
        <w:t>7</w:t>
      </w:r>
      <w:r>
        <w:rPr>
          <w:rFonts w:hint="eastAsia" w:ascii="宋体" w:hAnsi="宋体" w:eastAsia="宋体" w:cs="宋体"/>
          <w:snapToGrid w:val="0"/>
          <w:szCs w:val="21"/>
          <w:highlight w:val="none"/>
        </w:rPr>
        <w:t>.联系方式</w:t>
      </w:r>
      <w:r>
        <w:rPr>
          <w:highlight w:val="none"/>
        </w:rPr>
        <w:tab/>
      </w:r>
      <w:r>
        <w:rPr>
          <w:highlight w:val="none"/>
        </w:rPr>
        <w:fldChar w:fldCharType="begin"/>
      </w:r>
      <w:r>
        <w:rPr>
          <w:highlight w:val="none"/>
        </w:rPr>
        <w:instrText xml:space="preserve"> PAGEREF _Toc30006 \h </w:instrText>
      </w:r>
      <w:r>
        <w:rPr>
          <w:highlight w:val="none"/>
        </w:rPr>
        <w:fldChar w:fldCharType="separate"/>
      </w:r>
      <w:r>
        <w:rPr>
          <w:highlight w:val="none"/>
        </w:rPr>
        <w:t>5</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_Toc2166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kern w:val="0"/>
          <w:highlight w:val="none"/>
        </w:rPr>
        <w:t>第二章  投标人须知</w:t>
      </w:r>
      <w:r>
        <w:rPr>
          <w:highlight w:val="none"/>
        </w:rPr>
        <w:tab/>
      </w:r>
      <w:r>
        <w:rPr>
          <w:highlight w:val="none"/>
        </w:rPr>
        <w:fldChar w:fldCharType="begin"/>
      </w:r>
      <w:r>
        <w:rPr>
          <w:highlight w:val="none"/>
        </w:rPr>
        <w:instrText xml:space="preserve"> PAGEREF _Toc2166 \h </w:instrText>
      </w:r>
      <w:r>
        <w:rPr>
          <w:highlight w:val="none"/>
        </w:rPr>
        <w:fldChar w:fldCharType="separate"/>
      </w:r>
      <w:r>
        <w:rPr>
          <w:highlight w:val="none"/>
        </w:rPr>
        <w:t>6</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_Toc20207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zCs w:val="28"/>
          <w:highlight w:val="none"/>
        </w:rPr>
        <w:t>投标人须知前附表</w:t>
      </w:r>
      <w:r>
        <w:rPr>
          <w:highlight w:val="none"/>
        </w:rPr>
        <w:tab/>
      </w:r>
      <w:r>
        <w:rPr>
          <w:highlight w:val="none"/>
        </w:rPr>
        <w:fldChar w:fldCharType="begin"/>
      </w:r>
      <w:r>
        <w:rPr>
          <w:highlight w:val="none"/>
        </w:rPr>
        <w:instrText xml:space="preserve"> PAGEREF _Toc20207 \h </w:instrText>
      </w:r>
      <w:r>
        <w:rPr>
          <w:highlight w:val="none"/>
        </w:rPr>
        <w:fldChar w:fldCharType="separate"/>
      </w:r>
      <w:r>
        <w:rPr>
          <w:highlight w:val="none"/>
        </w:rPr>
        <w:t>6</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_Toc7884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1.  总则</w:t>
      </w:r>
      <w:r>
        <w:rPr>
          <w:highlight w:val="none"/>
        </w:rPr>
        <w:tab/>
      </w:r>
      <w:r>
        <w:rPr>
          <w:highlight w:val="none"/>
        </w:rPr>
        <w:fldChar w:fldCharType="begin"/>
      </w:r>
      <w:r>
        <w:rPr>
          <w:highlight w:val="none"/>
        </w:rPr>
        <w:instrText xml:space="preserve"> PAGEREF _Toc7884 \h </w:instrText>
      </w:r>
      <w:r>
        <w:rPr>
          <w:highlight w:val="none"/>
        </w:rPr>
        <w:fldChar w:fldCharType="separate"/>
      </w:r>
      <w:r>
        <w:rPr>
          <w:highlight w:val="none"/>
        </w:rPr>
        <w:t>17</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_Toc6542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 xml:space="preserve">1.1  </w:t>
      </w:r>
      <w:r>
        <w:rPr>
          <w:rFonts w:hint="eastAsia" w:ascii="宋体" w:hAnsi="宋体" w:eastAsia="宋体" w:cs="宋体"/>
          <w:snapToGrid w:val="0"/>
          <w:szCs w:val="24"/>
          <w:highlight w:val="none"/>
          <w:lang w:val="en-US" w:eastAsia="zh-CN"/>
        </w:rPr>
        <w:t>招标</w:t>
      </w:r>
      <w:r>
        <w:rPr>
          <w:rFonts w:hint="eastAsia" w:ascii="宋体" w:hAnsi="宋体" w:eastAsia="宋体" w:cs="宋体"/>
          <w:snapToGrid w:val="0"/>
          <w:szCs w:val="24"/>
          <w:highlight w:val="none"/>
        </w:rPr>
        <w:t>项目概况</w:t>
      </w:r>
      <w:r>
        <w:rPr>
          <w:highlight w:val="none"/>
        </w:rPr>
        <w:tab/>
      </w:r>
      <w:r>
        <w:rPr>
          <w:highlight w:val="none"/>
        </w:rPr>
        <w:fldChar w:fldCharType="begin"/>
      </w:r>
      <w:r>
        <w:rPr>
          <w:highlight w:val="none"/>
        </w:rPr>
        <w:instrText xml:space="preserve"> PAGEREF _Toc6542 \h </w:instrText>
      </w:r>
      <w:r>
        <w:rPr>
          <w:highlight w:val="none"/>
        </w:rPr>
        <w:fldChar w:fldCharType="separate"/>
      </w:r>
      <w:r>
        <w:rPr>
          <w:highlight w:val="none"/>
        </w:rPr>
        <w:t>17</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_Toc11688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1.2  招标项目的资金来源和落实情况</w:t>
      </w:r>
      <w:r>
        <w:rPr>
          <w:highlight w:val="none"/>
        </w:rPr>
        <w:tab/>
      </w:r>
      <w:r>
        <w:rPr>
          <w:highlight w:val="none"/>
        </w:rPr>
        <w:fldChar w:fldCharType="begin"/>
      </w:r>
      <w:r>
        <w:rPr>
          <w:highlight w:val="none"/>
        </w:rPr>
        <w:instrText xml:space="preserve"> PAGEREF _Toc11688 \h </w:instrText>
      </w:r>
      <w:r>
        <w:rPr>
          <w:highlight w:val="none"/>
        </w:rPr>
        <w:fldChar w:fldCharType="separate"/>
      </w:r>
      <w:r>
        <w:rPr>
          <w:highlight w:val="none"/>
        </w:rPr>
        <w:t>17</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_Toc23013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1.3  招标范围、</w:t>
      </w:r>
      <w:r>
        <w:rPr>
          <w:rFonts w:hint="eastAsia" w:ascii="宋体" w:hAnsi="宋体" w:eastAsia="宋体" w:cs="宋体"/>
          <w:snapToGrid w:val="0"/>
          <w:szCs w:val="24"/>
          <w:highlight w:val="none"/>
          <w:lang w:val="en-US" w:eastAsia="zh-CN"/>
        </w:rPr>
        <w:t>交货期、交货地点</w:t>
      </w:r>
      <w:r>
        <w:rPr>
          <w:rFonts w:hint="eastAsia" w:ascii="宋体" w:hAnsi="宋体" w:cs="宋体"/>
          <w:snapToGrid w:val="0"/>
          <w:szCs w:val="24"/>
          <w:highlight w:val="none"/>
          <w:lang w:val="en-US" w:eastAsia="zh-CN"/>
        </w:rPr>
        <w:t>、质量标准</w:t>
      </w:r>
      <w:r>
        <w:rPr>
          <w:rFonts w:hint="eastAsia" w:ascii="宋体" w:hAnsi="宋体" w:eastAsia="宋体" w:cs="宋体"/>
          <w:snapToGrid w:val="0"/>
          <w:szCs w:val="24"/>
          <w:highlight w:val="none"/>
          <w:lang w:val="en-US" w:eastAsia="zh-CN"/>
        </w:rPr>
        <w:t>和技术性能指标</w:t>
      </w:r>
      <w:r>
        <w:rPr>
          <w:highlight w:val="none"/>
        </w:rPr>
        <w:tab/>
      </w:r>
      <w:r>
        <w:rPr>
          <w:highlight w:val="none"/>
        </w:rPr>
        <w:fldChar w:fldCharType="begin"/>
      </w:r>
      <w:r>
        <w:rPr>
          <w:highlight w:val="none"/>
        </w:rPr>
        <w:instrText xml:space="preserve"> PAGEREF _Toc23013 \h </w:instrText>
      </w:r>
      <w:r>
        <w:rPr>
          <w:highlight w:val="none"/>
        </w:rPr>
        <w:fldChar w:fldCharType="separate"/>
      </w:r>
      <w:r>
        <w:rPr>
          <w:highlight w:val="none"/>
        </w:rPr>
        <w:t>17</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_Toc31359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 xml:space="preserve">1.4 </w:t>
      </w:r>
      <w:r>
        <w:rPr>
          <w:rFonts w:hint="eastAsia" w:ascii="宋体" w:hAnsi="宋体" w:eastAsia="宋体" w:cs="宋体"/>
          <w:snapToGrid w:val="0"/>
          <w:szCs w:val="24"/>
          <w:highlight w:val="none"/>
          <w:lang w:val="en-US" w:eastAsia="zh-CN"/>
        </w:rPr>
        <w:t xml:space="preserve"> </w:t>
      </w:r>
      <w:r>
        <w:rPr>
          <w:rFonts w:hint="eastAsia" w:ascii="宋体" w:hAnsi="宋体" w:eastAsia="宋体" w:cs="宋体"/>
          <w:snapToGrid w:val="0"/>
          <w:szCs w:val="24"/>
          <w:highlight w:val="none"/>
        </w:rPr>
        <w:t>投标人资格要求</w:t>
      </w:r>
      <w:r>
        <w:rPr>
          <w:highlight w:val="none"/>
        </w:rPr>
        <w:tab/>
      </w:r>
      <w:r>
        <w:rPr>
          <w:highlight w:val="none"/>
        </w:rPr>
        <w:fldChar w:fldCharType="begin"/>
      </w:r>
      <w:r>
        <w:rPr>
          <w:highlight w:val="none"/>
        </w:rPr>
        <w:instrText xml:space="preserve"> PAGEREF _Toc31359 \h </w:instrText>
      </w:r>
      <w:r>
        <w:rPr>
          <w:highlight w:val="none"/>
        </w:rPr>
        <w:fldChar w:fldCharType="separate"/>
      </w:r>
      <w:r>
        <w:rPr>
          <w:highlight w:val="none"/>
        </w:rPr>
        <w:t>17</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_Toc19442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1.5  费用承担</w:t>
      </w:r>
      <w:r>
        <w:rPr>
          <w:highlight w:val="none"/>
        </w:rPr>
        <w:tab/>
      </w:r>
      <w:r>
        <w:rPr>
          <w:highlight w:val="none"/>
        </w:rPr>
        <w:fldChar w:fldCharType="begin"/>
      </w:r>
      <w:r>
        <w:rPr>
          <w:highlight w:val="none"/>
        </w:rPr>
        <w:instrText xml:space="preserve"> PAGEREF _Toc19442 \h </w:instrText>
      </w:r>
      <w:r>
        <w:rPr>
          <w:highlight w:val="none"/>
        </w:rPr>
        <w:fldChar w:fldCharType="separate"/>
      </w:r>
      <w:r>
        <w:rPr>
          <w:highlight w:val="none"/>
        </w:rPr>
        <w:t>18</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_Toc5186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1.6  保密</w:t>
      </w:r>
      <w:r>
        <w:rPr>
          <w:highlight w:val="none"/>
        </w:rPr>
        <w:tab/>
      </w:r>
      <w:r>
        <w:rPr>
          <w:highlight w:val="none"/>
        </w:rPr>
        <w:fldChar w:fldCharType="begin"/>
      </w:r>
      <w:r>
        <w:rPr>
          <w:highlight w:val="none"/>
        </w:rPr>
        <w:instrText xml:space="preserve"> PAGEREF _Toc5186 \h </w:instrText>
      </w:r>
      <w:r>
        <w:rPr>
          <w:highlight w:val="none"/>
        </w:rPr>
        <w:fldChar w:fldCharType="separate"/>
      </w:r>
      <w:r>
        <w:rPr>
          <w:highlight w:val="none"/>
        </w:rPr>
        <w:t>18</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_Toc16906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1.7  语言文字</w:t>
      </w:r>
      <w:r>
        <w:rPr>
          <w:highlight w:val="none"/>
        </w:rPr>
        <w:tab/>
      </w:r>
      <w:r>
        <w:rPr>
          <w:highlight w:val="none"/>
        </w:rPr>
        <w:fldChar w:fldCharType="begin"/>
      </w:r>
      <w:r>
        <w:rPr>
          <w:highlight w:val="none"/>
        </w:rPr>
        <w:instrText xml:space="preserve"> PAGEREF _Toc16906 \h </w:instrText>
      </w:r>
      <w:r>
        <w:rPr>
          <w:highlight w:val="none"/>
        </w:rPr>
        <w:fldChar w:fldCharType="separate"/>
      </w:r>
      <w:r>
        <w:rPr>
          <w:highlight w:val="none"/>
        </w:rPr>
        <w:t>18</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_Toc11893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1.8  计量单位</w:t>
      </w:r>
      <w:r>
        <w:rPr>
          <w:highlight w:val="none"/>
        </w:rPr>
        <w:tab/>
      </w:r>
      <w:r>
        <w:rPr>
          <w:highlight w:val="none"/>
        </w:rPr>
        <w:fldChar w:fldCharType="begin"/>
      </w:r>
      <w:r>
        <w:rPr>
          <w:highlight w:val="none"/>
        </w:rPr>
        <w:instrText xml:space="preserve"> PAGEREF _Toc11893 \h </w:instrText>
      </w:r>
      <w:r>
        <w:rPr>
          <w:highlight w:val="none"/>
        </w:rPr>
        <w:fldChar w:fldCharType="separate"/>
      </w:r>
      <w:r>
        <w:rPr>
          <w:highlight w:val="none"/>
        </w:rPr>
        <w:t>18</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_Toc10781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1.9  踏勘现场</w:t>
      </w:r>
      <w:r>
        <w:rPr>
          <w:rFonts w:hint="eastAsia" w:ascii="宋体" w:hAnsi="宋体" w:eastAsia="宋体" w:cs="宋体"/>
          <w:snapToGrid w:val="0"/>
          <w:szCs w:val="24"/>
          <w:highlight w:val="none"/>
          <w:lang w:eastAsia="zh-CN"/>
        </w:rPr>
        <w:t>（</w:t>
      </w:r>
      <w:r>
        <w:rPr>
          <w:rFonts w:hint="eastAsia" w:ascii="宋体" w:hAnsi="宋体" w:eastAsia="宋体" w:cs="宋体"/>
          <w:snapToGrid w:val="0"/>
          <w:szCs w:val="24"/>
          <w:highlight w:val="none"/>
          <w:lang w:val="en-US" w:eastAsia="zh-CN"/>
        </w:rPr>
        <w:t>增加条款</w:t>
      </w:r>
      <w:r>
        <w:rPr>
          <w:rFonts w:hint="eastAsia" w:ascii="宋体" w:hAnsi="宋体" w:eastAsia="宋体" w:cs="宋体"/>
          <w:snapToGrid w:val="0"/>
          <w:szCs w:val="24"/>
          <w:highlight w:val="none"/>
          <w:lang w:eastAsia="zh-CN"/>
        </w:rPr>
        <w:t>）</w:t>
      </w:r>
      <w:r>
        <w:rPr>
          <w:highlight w:val="none"/>
        </w:rPr>
        <w:tab/>
      </w:r>
      <w:r>
        <w:rPr>
          <w:highlight w:val="none"/>
        </w:rPr>
        <w:fldChar w:fldCharType="begin"/>
      </w:r>
      <w:r>
        <w:rPr>
          <w:highlight w:val="none"/>
        </w:rPr>
        <w:instrText xml:space="preserve"> PAGEREF _Toc10781 \h </w:instrText>
      </w:r>
      <w:r>
        <w:rPr>
          <w:highlight w:val="none"/>
        </w:rPr>
        <w:fldChar w:fldCharType="separate"/>
      </w:r>
      <w:r>
        <w:rPr>
          <w:highlight w:val="none"/>
        </w:rPr>
        <w:t>18</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_Toc19934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1.10  投标预备会</w:t>
      </w:r>
      <w:r>
        <w:rPr>
          <w:highlight w:val="none"/>
        </w:rPr>
        <w:tab/>
      </w:r>
      <w:r>
        <w:rPr>
          <w:highlight w:val="none"/>
        </w:rPr>
        <w:fldChar w:fldCharType="begin"/>
      </w:r>
      <w:r>
        <w:rPr>
          <w:highlight w:val="none"/>
        </w:rPr>
        <w:instrText xml:space="preserve"> PAGEREF _Toc19934 \h </w:instrText>
      </w:r>
      <w:r>
        <w:rPr>
          <w:highlight w:val="none"/>
        </w:rPr>
        <w:fldChar w:fldCharType="separate"/>
      </w:r>
      <w:r>
        <w:rPr>
          <w:highlight w:val="none"/>
        </w:rPr>
        <w:t>18</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_Toc21024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1.11  分包</w:t>
      </w:r>
      <w:r>
        <w:rPr>
          <w:highlight w:val="none"/>
        </w:rPr>
        <w:tab/>
      </w:r>
      <w:r>
        <w:rPr>
          <w:highlight w:val="none"/>
        </w:rPr>
        <w:fldChar w:fldCharType="begin"/>
      </w:r>
      <w:r>
        <w:rPr>
          <w:highlight w:val="none"/>
        </w:rPr>
        <w:instrText xml:space="preserve"> PAGEREF _Toc21024 \h </w:instrText>
      </w:r>
      <w:r>
        <w:rPr>
          <w:highlight w:val="none"/>
        </w:rPr>
        <w:fldChar w:fldCharType="separate"/>
      </w:r>
      <w:r>
        <w:rPr>
          <w:highlight w:val="none"/>
        </w:rPr>
        <w:t>19</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_Toc7100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1.12  响应和偏</w:t>
      </w:r>
      <w:r>
        <w:rPr>
          <w:rFonts w:hint="eastAsia" w:ascii="宋体" w:hAnsi="宋体" w:eastAsia="宋体" w:cs="宋体"/>
          <w:snapToGrid w:val="0"/>
          <w:szCs w:val="24"/>
          <w:highlight w:val="none"/>
          <w:lang w:val="en-US" w:eastAsia="zh-CN"/>
        </w:rPr>
        <w:t>差</w:t>
      </w:r>
      <w:r>
        <w:rPr>
          <w:highlight w:val="none"/>
        </w:rPr>
        <w:tab/>
      </w:r>
      <w:r>
        <w:rPr>
          <w:highlight w:val="none"/>
        </w:rPr>
        <w:fldChar w:fldCharType="begin"/>
      </w:r>
      <w:r>
        <w:rPr>
          <w:highlight w:val="none"/>
        </w:rPr>
        <w:instrText xml:space="preserve"> PAGEREF _Toc7100 \h </w:instrText>
      </w:r>
      <w:r>
        <w:rPr>
          <w:highlight w:val="none"/>
        </w:rPr>
        <w:fldChar w:fldCharType="separate"/>
      </w:r>
      <w:r>
        <w:rPr>
          <w:highlight w:val="none"/>
        </w:rPr>
        <w:t>19</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_Toc3313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2.  招标文件</w:t>
      </w:r>
      <w:r>
        <w:rPr>
          <w:highlight w:val="none"/>
        </w:rPr>
        <w:tab/>
      </w:r>
      <w:r>
        <w:rPr>
          <w:highlight w:val="none"/>
        </w:rPr>
        <w:fldChar w:fldCharType="begin"/>
      </w:r>
      <w:r>
        <w:rPr>
          <w:highlight w:val="none"/>
        </w:rPr>
        <w:instrText xml:space="preserve"> PAGEREF _Toc3313 \h </w:instrText>
      </w:r>
      <w:r>
        <w:rPr>
          <w:highlight w:val="none"/>
        </w:rPr>
        <w:fldChar w:fldCharType="separate"/>
      </w:r>
      <w:r>
        <w:rPr>
          <w:highlight w:val="none"/>
        </w:rPr>
        <w:t>19</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_Toc7081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2.1  招标文件的组成</w:t>
      </w:r>
      <w:r>
        <w:rPr>
          <w:highlight w:val="none"/>
        </w:rPr>
        <w:tab/>
      </w:r>
      <w:r>
        <w:rPr>
          <w:highlight w:val="none"/>
        </w:rPr>
        <w:fldChar w:fldCharType="begin"/>
      </w:r>
      <w:r>
        <w:rPr>
          <w:highlight w:val="none"/>
        </w:rPr>
        <w:instrText xml:space="preserve"> PAGEREF _Toc7081 \h </w:instrText>
      </w:r>
      <w:r>
        <w:rPr>
          <w:highlight w:val="none"/>
        </w:rPr>
        <w:fldChar w:fldCharType="separate"/>
      </w:r>
      <w:r>
        <w:rPr>
          <w:highlight w:val="none"/>
        </w:rPr>
        <w:t>19</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_Toc9004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2.2  招标文件的澄清</w:t>
      </w:r>
      <w:r>
        <w:rPr>
          <w:highlight w:val="none"/>
        </w:rPr>
        <w:tab/>
      </w:r>
      <w:r>
        <w:rPr>
          <w:highlight w:val="none"/>
        </w:rPr>
        <w:fldChar w:fldCharType="begin"/>
      </w:r>
      <w:r>
        <w:rPr>
          <w:highlight w:val="none"/>
        </w:rPr>
        <w:instrText xml:space="preserve"> PAGEREF _Toc9004 \h </w:instrText>
      </w:r>
      <w:r>
        <w:rPr>
          <w:highlight w:val="none"/>
        </w:rPr>
        <w:fldChar w:fldCharType="separate"/>
      </w:r>
      <w:r>
        <w:rPr>
          <w:highlight w:val="none"/>
        </w:rPr>
        <w:t>19</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_Toc8593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2.3  招标文件的修改</w:t>
      </w:r>
      <w:r>
        <w:rPr>
          <w:highlight w:val="none"/>
        </w:rPr>
        <w:tab/>
      </w:r>
      <w:r>
        <w:rPr>
          <w:highlight w:val="none"/>
        </w:rPr>
        <w:fldChar w:fldCharType="begin"/>
      </w:r>
      <w:r>
        <w:rPr>
          <w:highlight w:val="none"/>
        </w:rPr>
        <w:instrText xml:space="preserve"> PAGEREF _Toc8593 \h </w:instrText>
      </w:r>
      <w:r>
        <w:rPr>
          <w:highlight w:val="none"/>
        </w:rPr>
        <w:fldChar w:fldCharType="separate"/>
      </w:r>
      <w:r>
        <w:rPr>
          <w:highlight w:val="none"/>
        </w:rPr>
        <w:t>20</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_Toc6086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2.4  招标文件的异议</w:t>
      </w:r>
      <w:r>
        <w:rPr>
          <w:highlight w:val="none"/>
        </w:rPr>
        <w:tab/>
      </w:r>
      <w:r>
        <w:rPr>
          <w:highlight w:val="none"/>
        </w:rPr>
        <w:fldChar w:fldCharType="begin"/>
      </w:r>
      <w:r>
        <w:rPr>
          <w:highlight w:val="none"/>
        </w:rPr>
        <w:instrText xml:space="preserve"> PAGEREF _Toc6086 \h </w:instrText>
      </w:r>
      <w:r>
        <w:rPr>
          <w:highlight w:val="none"/>
        </w:rPr>
        <w:fldChar w:fldCharType="separate"/>
      </w:r>
      <w:r>
        <w:rPr>
          <w:highlight w:val="none"/>
        </w:rPr>
        <w:t>20</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_Toc4201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3.  投标文件</w:t>
      </w:r>
      <w:r>
        <w:rPr>
          <w:highlight w:val="none"/>
        </w:rPr>
        <w:tab/>
      </w:r>
      <w:r>
        <w:rPr>
          <w:highlight w:val="none"/>
        </w:rPr>
        <w:fldChar w:fldCharType="begin"/>
      </w:r>
      <w:r>
        <w:rPr>
          <w:highlight w:val="none"/>
        </w:rPr>
        <w:instrText xml:space="preserve"> PAGEREF _Toc4201 \h </w:instrText>
      </w:r>
      <w:r>
        <w:rPr>
          <w:highlight w:val="none"/>
        </w:rPr>
        <w:fldChar w:fldCharType="separate"/>
      </w:r>
      <w:r>
        <w:rPr>
          <w:highlight w:val="none"/>
        </w:rPr>
        <w:t>20</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_Toc18030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3.1  投标文件的组成</w:t>
      </w:r>
      <w:r>
        <w:rPr>
          <w:highlight w:val="none"/>
        </w:rPr>
        <w:tab/>
      </w:r>
      <w:r>
        <w:rPr>
          <w:highlight w:val="none"/>
        </w:rPr>
        <w:fldChar w:fldCharType="begin"/>
      </w:r>
      <w:r>
        <w:rPr>
          <w:highlight w:val="none"/>
        </w:rPr>
        <w:instrText xml:space="preserve"> PAGEREF _Toc18030 \h </w:instrText>
      </w:r>
      <w:r>
        <w:rPr>
          <w:highlight w:val="none"/>
        </w:rPr>
        <w:fldChar w:fldCharType="separate"/>
      </w:r>
      <w:r>
        <w:rPr>
          <w:highlight w:val="none"/>
        </w:rPr>
        <w:t>20</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_Toc28548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3.2  投标报价</w:t>
      </w:r>
      <w:r>
        <w:rPr>
          <w:highlight w:val="none"/>
        </w:rPr>
        <w:tab/>
      </w:r>
      <w:r>
        <w:rPr>
          <w:highlight w:val="none"/>
        </w:rPr>
        <w:fldChar w:fldCharType="begin"/>
      </w:r>
      <w:r>
        <w:rPr>
          <w:highlight w:val="none"/>
        </w:rPr>
        <w:instrText xml:space="preserve"> PAGEREF _Toc28548 \h </w:instrText>
      </w:r>
      <w:r>
        <w:rPr>
          <w:highlight w:val="none"/>
        </w:rPr>
        <w:fldChar w:fldCharType="separate"/>
      </w:r>
      <w:r>
        <w:rPr>
          <w:highlight w:val="none"/>
        </w:rPr>
        <w:t>21</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_Toc20994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3.3  投标有效期</w:t>
      </w:r>
      <w:r>
        <w:rPr>
          <w:highlight w:val="none"/>
        </w:rPr>
        <w:tab/>
      </w:r>
      <w:r>
        <w:rPr>
          <w:highlight w:val="none"/>
        </w:rPr>
        <w:fldChar w:fldCharType="begin"/>
      </w:r>
      <w:r>
        <w:rPr>
          <w:highlight w:val="none"/>
        </w:rPr>
        <w:instrText xml:space="preserve"> PAGEREF _Toc20994 \h </w:instrText>
      </w:r>
      <w:r>
        <w:rPr>
          <w:highlight w:val="none"/>
        </w:rPr>
        <w:fldChar w:fldCharType="separate"/>
      </w:r>
      <w:r>
        <w:rPr>
          <w:highlight w:val="none"/>
        </w:rPr>
        <w:t>21</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_Toc5054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3.4  投标保证金</w:t>
      </w:r>
      <w:r>
        <w:rPr>
          <w:highlight w:val="none"/>
        </w:rPr>
        <w:tab/>
      </w:r>
      <w:r>
        <w:rPr>
          <w:highlight w:val="none"/>
        </w:rPr>
        <w:fldChar w:fldCharType="begin"/>
      </w:r>
      <w:r>
        <w:rPr>
          <w:highlight w:val="none"/>
        </w:rPr>
        <w:instrText xml:space="preserve"> PAGEREF _Toc5054 \h </w:instrText>
      </w:r>
      <w:r>
        <w:rPr>
          <w:highlight w:val="none"/>
        </w:rPr>
        <w:fldChar w:fldCharType="separate"/>
      </w:r>
      <w:r>
        <w:rPr>
          <w:highlight w:val="none"/>
        </w:rPr>
        <w:t>21</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_Toc19350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3.5  资格审查资料</w:t>
      </w:r>
      <w:r>
        <w:rPr>
          <w:highlight w:val="none"/>
        </w:rPr>
        <w:tab/>
      </w:r>
      <w:r>
        <w:rPr>
          <w:highlight w:val="none"/>
        </w:rPr>
        <w:fldChar w:fldCharType="begin"/>
      </w:r>
      <w:r>
        <w:rPr>
          <w:highlight w:val="none"/>
        </w:rPr>
        <w:instrText xml:space="preserve"> PAGEREF _Toc19350 \h </w:instrText>
      </w:r>
      <w:r>
        <w:rPr>
          <w:highlight w:val="none"/>
        </w:rPr>
        <w:fldChar w:fldCharType="separate"/>
      </w:r>
      <w:r>
        <w:rPr>
          <w:highlight w:val="none"/>
        </w:rPr>
        <w:t>22</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_Toc17110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3.6  备选投标方案</w:t>
      </w:r>
      <w:r>
        <w:rPr>
          <w:highlight w:val="none"/>
        </w:rPr>
        <w:tab/>
      </w:r>
      <w:r>
        <w:rPr>
          <w:highlight w:val="none"/>
        </w:rPr>
        <w:fldChar w:fldCharType="begin"/>
      </w:r>
      <w:r>
        <w:rPr>
          <w:highlight w:val="none"/>
        </w:rPr>
        <w:instrText xml:space="preserve"> PAGEREF _Toc17110 \h </w:instrText>
      </w:r>
      <w:r>
        <w:rPr>
          <w:highlight w:val="none"/>
        </w:rPr>
        <w:fldChar w:fldCharType="separate"/>
      </w:r>
      <w:r>
        <w:rPr>
          <w:highlight w:val="none"/>
        </w:rPr>
        <w:t>22</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_Toc32489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3.7  投标文件的编制</w:t>
      </w:r>
      <w:r>
        <w:rPr>
          <w:highlight w:val="none"/>
        </w:rPr>
        <w:tab/>
      </w:r>
      <w:r>
        <w:rPr>
          <w:highlight w:val="none"/>
        </w:rPr>
        <w:fldChar w:fldCharType="begin"/>
      </w:r>
      <w:r>
        <w:rPr>
          <w:highlight w:val="none"/>
        </w:rPr>
        <w:instrText xml:space="preserve"> PAGEREF _Toc32489 \h </w:instrText>
      </w:r>
      <w:r>
        <w:rPr>
          <w:highlight w:val="none"/>
        </w:rPr>
        <w:fldChar w:fldCharType="separate"/>
      </w:r>
      <w:r>
        <w:rPr>
          <w:highlight w:val="none"/>
        </w:rPr>
        <w:t>22</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_Toc10919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4.  投标</w:t>
      </w:r>
      <w:r>
        <w:rPr>
          <w:highlight w:val="none"/>
        </w:rPr>
        <w:tab/>
      </w:r>
      <w:r>
        <w:rPr>
          <w:highlight w:val="none"/>
        </w:rPr>
        <w:fldChar w:fldCharType="begin"/>
      </w:r>
      <w:r>
        <w:rPr>
          <w:highlight w:val="none"/>
        </w:rPr>
        <w:instrText xml:space="preserve"> PAGEREF _Toc10919 \h </w:instrText>
      </w:r>
      <w:r>
        <w:rPr>
          <w:highlight w:val="none"/>
        </w:rPr>
        <w:fldChar w:fldCharType="separate"/>
      </w:r>
      <w:r>
        <w:rPr>
          <w:highlight w:val="none"/>
        </w:rPr>
        <w:t>22</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_Toc30517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4.1  投标文件的密封和标记</w:t>
      </w:r>
      <w:r>
        <w:rPr>
          <w:highlight w:val="none"/>
        </w:rPr>
        <w:tab/>
      </w:r>
      <w:r>
        <w:rPr>
          <w:highlight w:val="none"/>
        </w:rPr>
        <w:fldChar w:fldCharType="begin"/>
      </w:r>
      <w:r>
        <w:rPr>
          <w:highlight w:val="none"/>
        </w:rPr>
        <w:instrText xml:space="preserve"> PAGEREF _Toc30517 \h </w:instrText>
      </w:r>
      <w:r>
        <w:rPr>
          <w:highlight w:val="none"/>
        </w:rPr>
        <w:fldChar w:fldCharType="separate"/>
      </w:r>
      <w:r>
        <w:rPr>
          <w:highlight w:val="none"/>
        </w:rPr>
        <w:t>22</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_Toc4902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4.2  投标文件的递交</w:t>
      </w:r>
      <w:r>
        <w:rPr>
          <w:highlight w:val="none"/>
        </w:rPr>
        <w:tab/>
      </w:r>
      <w:r>
        <w:rPr>
          <w:highlight w:val="none"/>
        </w:rPr>
        <w:fldChar w:fldCharType="begin"/>
      </w:r>
      <w:r>
        <w:rPr>
          <w:highlight w:val="none"/>
        </w:rPr>
        <w:instrText xml:space="preserve"> PAGEREF _Toc4902 \h </w:instrText>
      </w:r>
      <w:r>
        <w:rPr>
          <w:highlight w:val="none"/>
        </w:rPr>
        <w:fldChar w:fldCharType="separate"/>
      </w:r>
      <w:r>
        <w:rPr>
          <w:highlight w:val="none"/>
        </w:rPr>
        <w:t>22</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_Toc10167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4.3  投标文件的修改与撤回</w:t>
      </w:r>
      <w:r>
        <w:rPr>
          <w:highlight w:val="none"/>
        </w:rPr>
        <w:tab/>
      </w:r>
      <w:r>
        <w:rPr>
          <w:highlight w:val="none"/>
        </w:rPr>
        <w:fldChar w:fldCharType="begin"/>
      </w:r>
      <w:r>
        <w:rPr>
          <w:highlight w:val="none"/>
        </w:rPr>
        <w:instrText xml:space="preserve"> PAGEREF _Toc10167 \h </w:instrText>
      </w:r>
      <w:r>
        <w:rPr>
          <w:highlight w:val="none"/>
        </w:rPr>
        <w:fldChar w:fldCharType="separate"/>
      </w:r>
      <w:r>
        <w:rPr>
          <w:highlight w:val="none"/>
        </w:rPr>
        <w:t>22</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_Toc10569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5.  开标</w:t>
      </w:r>
      <w:r>
        <w:rPr>
          <w:highlight w:val="none"/>
        </w:rPr>
        <w:tab/>
      </w:r>
      <w:r>
        <w:rPr>
          <w:highlight w:val="none"/>
        </w:rPr>
        <w:fldChar w:fldCharType="begin"/>
      </w:r>
      <w:r>
        <w:rPr>
          <w:highlight w:val="none"/>
        </w:rPr>
        <w:instrText xml:space="preserve"> PAGEREF _Toc10569 \h </w:instrText>
      </w:r>
      <w:r>
        <w:rPr>
          <w:highlight w:val="none"/>
        </w:rPr>
        <w:fldChar w:fldCharType="separate"/>
      </w:r>
      <w:r>
        <w:rPr>
          <w:highlight w:val="none"/>
        </w:rPr>
        <w:t>23</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_Toc15730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5.1  开标时间和地点</w:t>
      </w:r>
      <w:r>
        <w:rPr>
          <w:highlight w:val="none"/>
        </w:rPr>
        <w:tab/>
      </w:r>
      <w:r>
        <w:rPr>
          <w:highlight w:val="none"/>
        </w:rPr>
        <w:fldChar w:fldCharType="begin"/>
      </w:r>
      <w:r>
        <w:rPr>
          <w:highlight w:val="none"/>
        </w:rPr>
        <w:instrText xml:space="preserve"> PAGEREF _Toc15730 \h </w:instrText>
      </w:r>
      <w:r>
        <w:rPr>
          <w:highlight w:val="none"/>
        </w:rPr>
        <w:fldChar w:fldCharType="separate"/>
      </w:r>
      <w:r>
        <w:rPr>
          <w:highlight w:val="none"/>
        </w:rPr>
        <w:t>23</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_Toc29260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5.2  开标程序</w:t>
      </w:r>
      <w:r>
        <w:rPr>
          <w:highlight w:val="none"/>
        </w:rPr>
        <w:tab/>
      </w:r>
      <w:r>
        <w:rPr>
          <w:highlight w:val="none"/>
        </w:rPr>
        <w:fldChar w:fldCharType="begin"/>
      </w:r>
      <w:r>
        <w:rPr>
          <w:highlight w:val="none"/>
        </w:rPr>
        <w:instrText xml:space="preserve"> PAGEREF _Toc29260 \h </w:instrText>
      </w:r>
      <w:r>
        <w:rPr>
          <w:highlight w:val="none"/>
        </w:rPr>
        <w:fldChar w:fldCharType="separate"/>
      </w:r>
      <w:r>
        <w:rPr>
          <w:highlight w:val="none"/>
        </w:rPr>
        <w:t>23</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_Toc3052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5.3  开标异议</w:t>
      </w:r>
      <w:r>
        <w:rPr>
          <w:highlight w:val="none"/>
        </w:rPr>
        <w:tab/>
      </w:r>
      <w:r>
        <w:rPr>
          <w:highlight w:val="none"/>
        </w:rPr>
        <w:fldChar w:fldCharType="begin"/>
      </w:r>
      <w:r>
        <w:rPr>
          <w:highlight w:val="none"/>
        </w:rPr>
        <w:instrText xml:space="preserve"> PAGEREF _Toc3052 \h </w:instrText>
      </w:r>
      <w:r>
        <w:rPr>
          <w:highlight w:val="none"/>
        </w:rPr>
        <w:fldChar w:fldCharType="separate"/>
      </w:r>
      <w:r>
        <w:rPr>
          <w:highlight w:val="none"/>
        </w:rPr>
        <w:t>23</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_Toc12780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6.  评标</w:t>
      </w:r>
      <w:r>
        <w:rPr>
          <w:highlight w:val="none"/>
        </w:rPr>
        <w:tab/>
      </w:r>
      <w:r>
        <w:rPr>
          <w:highlight w:val="none"/>
        </w:rPr>
        <w:fldChar w:fldCharType="begin"/>
      </w:r>
      <w:r>
        <w:rPr>
          <w:highlight w:val="none"/>
        </w:rPr>
        <w:instrText xml:space="preserve"> PAGEREF _Toc12780 \h </w:instrText>
      </w:r>
      <w:r>
        <w:rPr>
          <w:highlight w:val="none"/>
        </w:rPr>
        <w:fldChar w:fldCharType="separate"/>
      </w:r>
      <w:r>
        <w:rPr>
          <w:highlight w:val="none"/>
        </w:rPr>
        <w:t>23</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_Toc21758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6.1  评标委员会</w:t>
      </w:r>
      <w:r>
        <w:rPr>
          <w:highlight w:val="none"/>
        </w:rPr>
        <w:tab/>
      </w:r>
      <w:r>
        <w:rPr>
          <w:highlight w:val="none"/>
        </w:rPr>
        <w:fldChar w:fldCharType="begin"/>
      </w:r>
      <w:r>
        <w:rPr>
          <w:highlight w:val="none"/>
        </w:rPr>
        <w:instrText xml:space="preserve"> PAGEREF _Toc21758 \h </w:instrText>
      </w:r>
      <w:r>
        <w:rPr>
          <w:highlight w:val="none"/>
        </w:rPr>
        <w:fldChar w:fldCharType="separate"/>
      </w:r>
      <w:r>
        <w:rPr>
          <w:highlight w:val="none"/>
        </w:rPr>
        <w:t>23</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_Toc9094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6.2  评标原则</w:t>
      </w:r>
      <w:r>
        <w:rPr>
          <w:highlight w:val="none"/>
        </w:rPr>
        <w:tab/>
      </w:r>
      <w:r>
        <w:rPr>
          <w:highlight w:val="none"/>
        </w:rPr>
        <w:fldChar w:fldCharType="begin"/>
      </w:r>
      <w:r>
        <w:rPr>
          <w:highlight w:val="none"/>
        </w:rPr>
        <w:instrText xml:space="preserve"> PAGEREF _Toc9094 \h </w:instrText>
      </w:r>
      <w:r>
        <w:rPr>
          <w:highlight w:val="none"/>
        </w:rPr>
        <w:fldChar w:fldCharType="separate"/>
      </w:r>
      <w:r>
        <w:rPr>
          <w:highlight w:val="none"/>
        </w:rPr>
        <w:t>23</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_Toc27624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6.3  评标</w:t>
      </w:r>
      <w:r>
        <w:rPr>
          <w:highlight w:val="none"/>
        </w:rPr>
        <w:tab/>
      </w:r>
      <w:r>
        <w:rPr>
          <w:highlight w:val="none"/>
        </w:rPr>
        <w:fldChar w:fldCharType="begin"/>
      </w:r>
      <w:r>
        <w:rPr>
          <w:highlight w:val="none"/>
        </w:rPr>
        <w:instrText xml:space="preserve"> PAGEREF _Toc27624 \h </w:instrText>
      </w:r>
      <w:r>
        <w:rPr>
          <w:highlight w:val="none"/>
        </w:rPr>
        <w:fldChar w:fldCharType="separate"/>
      </w:r>
      <w:r>
        <w:rPr>
          <w:highlight w:val="none"/>
        </w:rPr>
        <w:t>23</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_Toc9543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7.  合同授予</w:t>
      </w:r>
      <w:r>
        <w:rPr>
          <w:highlight w:val="none"/>
        </w:rPr>
        <w:tab/>
      </w:r>
      <w:r>
        <w:rPr>
          <w:highlight w:val="none"/>
        </w:rPr>
        <w:fldChar w:fldCharType="begin"/>
      </w:r>
      <w:r>
        <w:rPr>
          <w:highlight w:val="none"/>
        </w:rPr>
        <w:instrText xml:space="preserve"> PAGEREF _Toc9543 \h </w:instrText>
      </w:r>
      <w:r>
        <w:rPr>
          <w:highlight w:val="none"/>
        </w:rPr>
        <w:fldChar w:fldCharType="separate"/>
      </w:r>
      <w:r>
        <w:rPr>
          <w:highlight w:val="none"/>
        </w:rPr>
        <w:t>24</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_Toc30282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7.1  中标候选人公示</w:t>
      </w:r>
      <w:r>
        <w:rPr>
          <w:highlight w:val="none"/>
        </w:rPr>
        <w:tab/>
      </w:r>
      <w:r>
        <w:rPr>
          <w:highlight w:val="none"/>
        </w:rPr>
        <w:fldChar w:fldCharType="begin"/>
      </w:r>
      <w:r>
        <w:rPr>
          <w:highlight w:val="none"/>
        </w:rPr>
        <w:instrText xml:space="preserve"> PAGEREF _Toc30282 \h </w:instrText>
      </w:r>
      <w:r>
        <w:rPr>
          <w:highlight w:val="none"/>
        </w:rPr>
        <w:fldChar w:fldCharType="separate"/>
      </w:r>
      <w:r>
        <w:rPr>
          <w:highlight w:val="none"/>
        </w:rPr>
        <w:t>24</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_Toc11730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7.2  评标结果异议</w:t>
      </w:r>
      <w:r>
        <w:rPr>
          <w:highlight w:val="none"/>
        </w:rPr>
        <w:tab/>
      </w:r>
      <w:r>
        <w:rPr>
          <w:highlight w:val="none"/>
        </w:rPr>
        <w:fldChar w:fldCharType="begin"/>
      </w:r>
      <w:r>
        <w:rPr>
          <w:highlight w:val="none"/>
        </w:rPr>
        <w:instrText xml:space="preserve"> PAGEREF _Toc11730 \h </w:instrText>
      </w:r>
      <w:r>
        <w:rPr>
          <w:highlight w:val="none"/>
        </w:rPr>
        <w:fldChar w:fldCharType="separate"/>
      </w:r>
      <w:r>
        <w:rPr>
          <w:highlight w:val="none"/>
        </w:rPr>
        <w:t>24</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_Toc25015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7.3  中标候选人履约能力审查</w:t>
      </w:r>
      <w:r>
        <w:rPr>
          <w:highlight w:val="none"/>
        </w:rPr>
        <w:tab/>
      </w:r>
      <w:r>
        <w:rPr>
          <w:highlight w:val="none"/>
        </w:rPr>
        <w:fldChar w:fldCharType="begin"/>
      </w:r>
      <w:r>
        <w:rPr>
          <w:highlight w:val="none"/>
        </w:rPr>
        <w:instrText xml:space="preserve"> PAGEREF _Toc25015 \h </w:instrText>
      </w:r>
      <w:r>
        <w:rPr>
          <w:highlight w:val="none"/>
        </w:rPr>
        <w:fldChar w:fldCharType="separate"/>
      </w:r>
      <w:r>
        <w:rPr>
          <w:highlight w:val="none"/>
        </w:rPr>
        <w:t>24</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_Toc26621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7.4  定标</w:t>
      </w:r>
      <w:r>
        <w:rPr>
          <w:highlight w:val="none"/>
        </w:rPr>
        <w:tab/>
      </w:r>
      <w:r>
        <w:rPr>
          <w:highlight w:val="none"/>
        </w:rPr>
        <w:fldChar w:fldCharType="begin"/>
      </w:r>
      <w:r>
        <w:rPr>
          <w:highlight w:val="none"/>
        </w:rPr>
        <w:instrText xml:space="preserve"> PAGEREF _Toc26621 \h </w:instrText>
      </w:r>
      <w:r>
        <w:rPr>
          <w:highlight w:val="none"/>
        </w:rPr>
        <w:fldChar w:fldCharType="separate"/>
      </w:r>
      <w:r>
        <w:rPr>
          <w:highlight w:val="none"/>
        </w:rPr>
        <w:t>24</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_Toc6903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7.5  中标通知</w:t>
      </w:r>
      <w:r>
        <w:rPr>
          <w:highlight w:val="none"/>
        </w:rPr>
        <w:tab/>
      </w:r>
      <w:r>
        <w:rPr>
          <w:highlight w:val="none"/>
        </w:rPr>
        <w:fldChar w:fldCharType="begin"/>
      </w:r>
      <w:r>
        <w:rPr>
          <w:highlight w:val="none"/>
        </w:rPr>
        <w:instrText xml:space="preserve"> PAGEREF _Toc6903 \h </w:instrText>
      </w:r>
      <w:r>
        <w:rPr>
          <w:highlight w:val="none"/>
        </w:rPr>
        <w:fldChar w:fldCharType="separate"/>
      </w:r>
      <w:r>
        <w:rPr>
          <w:highlight w:val="none"/>
        </w:rPr>
        <w:t>24</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_Toc28058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w:t>
      </w:r>
      <w:r>
        <w:rPr>
          <w:rFonts w:hint="eastAsia" w:ascii="宋体" w:hAnsi="宋体" w:eastAsia="宋体" w:cs="宋体"/>
          <w:snapToGrid w:val="0"/>
          <w:szCs w:val="24"/>
          <w:highlight w:val="none"/>
          <w:lang w:val="en-US" w:eastAsia="zh-CN"/>
        </w:rPr>
        <w:t>6</w:t>
      </w:r>
      <w:r>
        <w:rPr>
          <w:rFonts w:hint="eastAsia" w:ascii="宋体" w:hAnsi="宋体" w:eastAsia="宋体" w:cs="宋体"/>
          <w:snapToGrid w:val="0"/>
          <w:szCs w:val="24"/>
          <w:highlight w:val="none"/>
        </w:rPr>
        <w:t xml:space="preserve">  履约</w:t>
      </w:r>
      <w:r>
        <w:rPr>
          <w:rFonts w:hint="eastAsia" w:ascii="宋体" w:hAnsi="宋体" w:eastAsia="宋体" w:cs="宋体"/>
          <w:snapToGrid w:val="0"/>
          <w:szCs w:val="24"/>
          <w:highlight w:val="none"/>
          <w:lang w:val="en-US" w:eastAsia="zh-CN"/>
        </w:rPr>
        <w:t>保证金</w:t>
      </w:r>
      <w:r>
        <w:rPr>
          <w:highlight w:val="none"/>
        </w:rPr>
        <w:tab/>
      </w:r>
      <w:r>
        <w:rPr>
          <w:highlight w:val="none"/>
        </w:rPr>
        <w:fldChar w:fldCharType="begin"/>
      </w:r>
      <w:r>
        <w:rPr>
          <w:highlight w:val="none"/>
        </w:rPr>
        <w:instrText xml:space="preserve"> PAGEREF _Toc28058 \h </w:instrText>
      </w:r>
      <w:r>
        <w:rPr>
          <w:highlight w:val="none"/>
        </w:rPr>
        <w:fldChar w:fldCharType="separate"/>
      </w:r>
      <w:r>
        <w:rPr>
          <w:highlight w:val="none"/>
        </w:rPr>
        <w:t>24</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_Toc15406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w:t>
      </w:r>
      <w:r>
        <w:rPr>
          <w:rFonts w:hint="eastAsia" w:ascii="宋体" w:hAnsi="宋体" w:eastAsia="宋体" w:cs="宋体"/>
          <w:snapToGrid w:val="0"/>
          <w:szCs w:val="24"/>
          <w:highlight w:val="none"/>
          <w:lang w:val="en-US" w:eastAsia="zh-CN"/>
        </w:rPr>
        <w:t>7</w:t>
      </w:r>
      <w:r>
        <w:rPr>
          <w:rFonts w:hint="eastAsia" w:ascii="宋体" w:hAnsi="宋体" w:eastAsia="宋体" w:cs="宋体"/>
          <w:snapToGrid w:val="0"/>
          <w:szCs w:val="24"/>
          <w:highlight w:val="none"/>
        </w:rPr>
        <w:t xml:space="preserve">  签订合同</w:t>
      </w:r>
      <w:r>
        <w:rPr>
          <w:highlight w:val="none"/>
        </w:rPr>
        <w:tab/>
      </w:r>
      <w:r>
        <w:rPr>
          <w:highlight w:val="none"/>
        </w:rPr>
        <w:fldChar w:fldCharType="begin"/>
      </w:r>
      <w:r>
        <w:rPr>
          <w:highlight w:val="none"/>
        </w:rPr>
        <w:instrText xml:space="preserve"> PAGEREF _Toc15406 \h </w:instrText>
      </w:r>
      <w:r>
        <w:rPr>
          <w:highlight w:val="none"/>
        </w:rPr>
        <w:fldChar w:fldCharType="separate"/>
      </w:r>
      <w:r>
        <w:rPr>
          <w:highlight w:val="none"/>
        </w:rPr>
        <w:t>24</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_Toc8551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8.  重新招标和不再招标</w:t>
      </w:r>
      <w:r>
        <w:rPr>
          <w:rFonts w:hint="eastAsia" w:ascii="宋体" w:hAnsi="宋体" w:eastAsia="宋体" w:cs="宋体"/>
          <w:snapToGrid w:val="0"/>
          <w:highlight w:val="none"/>
          <w:lang w:eastAsia="zh-CN"/>
        </w:rPr>
        <w:t>（</w:t>
      </w:r>
      <w:r>
        <w:rPr>
          <w:rFonts w:hint="eastAsia" w:ascii="宋体" w:hAnsi="宋体" w:eastAsia="宋体" w:cs="宋体"/>
          <w:snapToGrid w:val="0"/>
          <w:highlight w:val="none"/>
          <w:lang w:val="en-US" w:eastAsia="zh-CN"/>
        </w:rPr>
        <w:t>增加条款</w:t>
      </w:r>
      <w:r>
        <w:rPr>
          <w:rFonts w:hint="eastAsia" w:ascii="宋体" w:hAnsi="宋体" w:eastAsia="宋体" w:cs="宋体"/>
          <w:snapToGrid w:val="0"/>
          <w:highlight w:val="none"/>
          <w:lang w:eastAsia="zh-CN"/>
        </w:rPr>
        <w:t>）</w:t>
      </w:r>
      <w:r>
        <w:rPr>
          <w:highlight w:val="none"/>
        </w:rPr>
        <w:tab/>
      </w:r>
      <w:r>
        <w:rPr>
          <w:highlight w:val="none"/>
        </w:rPr>
        <w:fldChar w:fldCharType="begin"/>
      </w:r>
      <w:r>
        <w:rPr>
          <w:highlight w:val="none"/>
        </w:rPr>
        <w:instrText xml:space="preserve"> PAGEREF _Toc8551 \h </w:instrText>
      </w:r>
      <w:r>
        <w:rPr>
          <w:highlight w:val="none"/>
        </w:rPr>
        <w:fldChar w:fldCharType="separate"/>
      </w:r>
      <w:r>
        <w:rPr>
          <w:highlight w:val="none"/>
        </w:rPr>
        <w:t>25</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_Toc20878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8.1  重新招标的情形</w:t>
      </w:r>
      <w:r>
        <w:rPr>
          <w:highlight w:val="none"/>
        </w:rPr>
        <w:tab/>
      </w:r>
      <w:r>
        <w:rPr>
          <w:highlight w:val="none"/>
        </w:rPr>
        <w:fldChar w:fldCharType="begin"/>
      </w:r>
      <w:r>
        <w:rPr>
          <w:highlight w:val="none"/>
        </w:rPr>
        <w:instrText xml:space="preserve"> PAGEREF _Toc20878 \h </w:instrText>
      </w:r>
      <w:r>
        <w:rPr>
          <w:highlight w:val="none"/>
        </w:rPr>
        <w:fldChar w:fldCharType="separate"/>
      </w:r>
      <w:r>
        <w:rPr>
          <w:highlight w:val="none"/>
        </w:rPr>
        <w:t>25</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_Toc27030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8.2  重新招标和不再招标</w:t>
      </w:r>
      <w:r>
        <w:rPr>
          <w:highlight w:val="none"/>
        </w:rPr>
        <w:tab/>
      </w:r>
      <w:r>
        <w:rPr>
          <w:highlight w:val="none"/>
        </w:rPr>
        <w:fldChar w:fldCharType="begin"/>
      </w:r>
      <w:r>
        <w:rPr>
          <w:highlight w:val="none"/>
        </w:rPr>
        <w:instrText xml:space="preserve"> PAGEREF _Toc27030 \h </w:instrText>
      </w:r>
      <w:r>
        <w:rPr>
          <w:highlight w:val="none"/>
        </w:rPr>
        <w:fldChar w:fldCharType="separate"/>
      </w:r>
      <w:r>
        <w:rPr>
          <w:highlight w:val="none"/>
        </w:rPr>
        <w:t>25</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_Toc4151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9.  纪律和监督</w:t>
      </w:r>
      <w:r>
        <w:rPr>
          <w:highlight w:val="none"/>
        </w:rPr>
        <w:tab/>
      </w:r>
      <w:r>
        <w:rPr>
          <w:highlight w:val="none"/>
        </w:rPr>
        <w:fldChar w:fldCharType="begin"/>
      </w:r>
      <w:r>
        <w:rPr>
          <w:highlight w:val="none"/>
        </w:rPr>
        <w:instrText xml:space="preserve"> PAGEREF _Toc4151 \h </w:instrText>
      </w:r>
      <w:r>
        <w:rPr>
          <w:highlight w:val="none"/>
        </w:rPr>
        <w:fldChar w:fldCharType="separate"/>
      </w:r>
      <w:r>
        <w:rPr>
          <w:highlight w:val="none"/>
        </w:rPr>
        <w:t>25</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_Toc22420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9.1  对招标人的纪律要求</w:t>
      </w:r>
      <w:r>
        <w:rPr>
          <w:highlight w:val="none"/>
        </w:rPr>
        <w:tab/>
      </w:r>
      <w:r>
        <w:rPr>
          <w:highlight w:val="none"/>
        </w:rPr>
        <w:fldChar w:fldCharType="begin"/>
      </w:r>
      <w:r>
        <w:rPr>
          <w:highlight w:val="none"/>
        </w:rPr>
        <w:instrText xml:space="preserve"> PAGEREF _Toc22420 \h </w:instrText>
      </w:r>
      <w:r>
        <w:rPr>
          <w:highlight w:val="none"/>
        </w:rPr>
        <w:fldChar w:fldCharType="separate"/>
      </w:r>
      <w:r>
        <w:rPr>
          <w:highlight w:val="none"/>
        </w:rPr>
        <w:t>25</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_Toc31089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9.2  对投标人的纪律要求</w:t>
      </w:r>
      <w:r>
        <w:rPr>
          <w:highlight w:val="none"/>
        </w:rPr>
        <w:tab/>
      </w:r>
      <w:r>
        <w:rPr>
          <w:highlight w:val="none"/>
        </w:rPr>
        <w:fldChar w:fldCharType="begin"/>
      </w:r>
      <w:r>
        <w:rPr>
          <w:highlight w:val="none"/>
        </w:rPr>
        <w:instrText xml:space="preserve"> PAGEREF _Toc31089 \h </w:instrText>
      </w:r>
      <w:r>
        <w:rPr>
          <w:highlight w:val="none"/>
        </w:rPr>
        <w:fldChar w:fldCharType="separate"/>
      </w:r>
      <w:r>
        <w:rPr>
          <w:highlight w:val="none"/>
        </w:rPr>
        <w:t>25</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_Toc28399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9.3  对评标委员会成员的纪律要求</w:t>
      </w:r>
      <w:r>
        <w:rPr>
          <w:highlight w:val="none"/>
        </w:rPr>
        <w:tab/>
      </w:r>
      <w:r>
        <w:rPr>
          <w:highlight w:val="none"/>
        </w:rPr>
        <w:fldChar w:fldCharType="begin"/>
      </w:r>
      <w:r>
        <w:rPr>
          <w:highlight w:val="none"/>
        </w:rPr>
        <w:instrText xml:space="preserve"> PAGEREF _Toc28399 \h </w:instrText>
      </w:r>
      <w:r>
        <w:rPr>
          <w:highlight w:val="none"/>
        </w:rPr>
        <w:fldChar w:fldCharType="separate"/>
      </w:r>
      <w:r>
        <w:rPr>
          <w:highlight w:val="none"/>
        </w:rPr>
        <w:t>26</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_Toc29801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9.4  对与评标活动有关的工作人员的纪律要求</w:t>
      </w:r>
      <w:r>
        <w:rPr>
          <w:highlight w:val="none"/>
        </w:rPr>
        <w:tab/>
      </w:r>
      <w:r>
        <w:rPr>
          <w:highlight w:val="none"/>
        </w:rPr>
        <w:fldChar w:fldCharType="begin"/>
      </w:r>
      <w:r>
        <w:rPr>
          <w:highlight w:val="none"/>
        </w:rPr>
        <w:instrText xml:space="preserve"> PAGEREF _Toc29801 \h </w:instrText>
      </w:r>
      <w:r>
        <w:rPr>
          <w:highlight w:val="none"/>
        </w:rPr>
        <w:fldChar w:fldCharType="separate"/>
      </w:r>
      <w:r>
        <w:rPr>
          <w:highlight w:val="none"/>
        </w:rPr>
        <w:t>26</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_Toc3214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9.5  投诉</w:t>
      </w:r>
      <w:r>
        <w:rPr>
          <w:highlight w:val="none"/>
        </w:rPr>
        <w:tab/>
      </w:r>
      <w:r>
        <w:rPr>
          <w:highlight w:val="none"/>
        </w:rPr>
        <w:fldChar w:fldCharType="begin"/>
      </w:r>
      <w:r>
        <w:rPr>
          <w:highlight w:val="none"/>
        </w:rPr>
        <w:instrText xml:space="preserve"> PAGEREF _Toc3214 \h </w:instrText>
      </w:r>
      <w:r>
        <w:rPr>
          <w:highlight w:val="none"/>
        </w:rPr>
        <w:fldChar w:fldCharType="separate"/>
      </w:r>
      <w:r>
        <w:rPr>
          <w:highlight w:val="none"/>
        </w:rPr>
        <w:t>26</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_Toc31505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10. 需要补充的其他内容</w:t>
      </w:r>
      <w:r>
        <w:rPr>
          <w:highlight w:val="none"/>
        </w:rPr>
        <w:tab/>
      </w:r>
      <w:r>
        <w:rPr>
          <w:highlight w:val="none"/>
        </w:rPr>
        <w:fldChar w:fldCharType="begin"/>
      </w:r>
      <w:r>
        <w:rPr>
          <w:highlight w:val="none"/>
        </w:rPr>
        <w:instrText xml:space="preserve"> PAGEREF _Toc31505 \h </w:instrText>
      </w:r>
      <w:r>
        <w:rPr>
          <w:highlight w:val="none"/>
        </w:rPr>
        <w:fldChar w:fldCharType="separate"/>
      </w:r>
      <w:r>
        <w:rPr>
          <w:highlight w:val="none"/>
        </w:rPr>
        <w:t>27</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_Toc14496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kern w:val="0"/>
          <w:highlight w:val="none"/>
        </w:rPr>
        <w:t>第三章  评标办法（</w:t>
      </w:r>
      <w:r>
        <w:rPr>
          <w:rFonts w:hint="eastAsia" w:ascii="宋体" w:hAnsi="宋体" w:eastAsia="宋体" w:cs="宋体"/>
          <w:snapToGrid w:val="0"/>
          <w:kern w:val="0"/>
          <w:highlight w:val="none"/>
          <w:lang w:val="en-US" w:eastAsia="zh-CN"/>
        </w:rPr>
        <w:t>综合评估法</w:t>
      </w:r>
      <w:r>
        <w:rPr>
          <w:rFonts w:hint="eastAsia" w:ascii="宋体" w:hAnsi="宋体" w:eastAsia="宋体" w:cs="宋体"/>
          <w:snapToGrid w:val="0"/>
          <w:kern w:val="0"/>
          <w:highlight w:val="none"/>
        </w:rPr>
        <w:t>）</w:t>
      </w:r>
      <w:r>
        <w:rPr>
          <w:highlight w:val="none"/>
        </w:rPr>
        <w:tab/>
      </w:r>
      <w:r>
        <w:rPr>
          <w:highlight w:val="none"/>
        </w:rPr>
        <w:fldChar w:fldCharType="begin"/>
      </w:r>
      <w:r>
        <w:rPr>
          <w:highlight w:val="none"/>
        </w:rPr>
        <w:instrText xml:space="preserve"> PAGEREF _Toc14496 \h </w:instrText>
      </w:r>
      <w:r>
        <w:rPr>
          <w:highlight w:val="none"/>
        </w:rPr>
        <w:fldChar w:fldCharType="separate"/>
      </w:r>
      <w:r>
        <w:rPr>
          <w:highlight w:val="none"/>
        </w:rPr>
        <w:t>33</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_Toc6876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评标办法前附表</w:t>
      </w:r>
      <w:r>
        <w:rPr>
          <w:highlight w:val="none"/>
        </w:rPr>
        <w:tab/>
      </w:r>
      <w:r>
        <w:rPr>
          <w:highlight w:val="none"/>
        </w:rPr>
        <w:fldChar w:fldCharType="begin"/>
      </w:r>
      <w:r>
        <w:rPr>
          <w:highlight w:val="none"/>
        </w:rPr>
        <w:instrText xml:space="preserve"> PAGEREF _Toc6876 \h </w:instrText>
      </w:r>
      <w:r>
        <w:rPr>
          <w:highlight w:val="none"/>
        </w:rPr>
        <w:fldChar w:fldCharType="separate"/>
      </w:r>
      <w:r>
        <w:rPr>
          <w:highlight w:val="none"/>
        </w:rPr>
        <w:t>33</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_Toc16607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28"/>
          <w:highlight w:val="none"/>
          <w:lang w:val="en-US" w:eastAsia="zh-CN" w:bidi="ar-SA"/>
        </w:rPr>
        <w:t>1. 评标方法</w:t>
      </w:r>
      <w:r>
        <w:rPr>
          <w:highlight w:val="none"/>
        </w:rPr>
        <w:tab/>
      </w:r>
      <w:r>
        <w:rPr>
          <w:highlight w:val="none"/>
        </w:rPr>
        <w:fldChar w:fldCharType="begin"/>
      </w:r>
      <w:r>
        <w:rPr>
          <w:highlight w:val="none"/>
        </w:rPr>
        <w:instrText xml:space="preserve"> PAGEREF _Toc16607 \h </w:instrText>
      </w:r>
      <w:r>
        <w:rPr>
          <w:highlight w:val="none"/>
        </w:rPr>
        <w:fldChar w:fldCharType="separate"/>
      </w:r>
      <w:r>
        <w:rPr>
          <w:highlight w:val="none"/>
        </w:rPr>
        <w:t>38</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_Toc20578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28"/>
          <w:highlight w:val="none"/>
          <w:lang w:val="en-US" w:eastAsia="zh-CN" w:bidi="ar-SA"/>
        </w:rPr>
        <w:t>2. 评审标准</w:t>
      </w:r>
      <w:r>
        <w:rPr>
          <w:highlight w:val="none"/>
        </w:rPr>
        <w:tab/>
      </w:r>
      <w:r>
        <w:rPr>
          <w:highlight w:val="none"/>
        </w:rPr>
        <w:fldChar w:fldCharType="begin"/>
      </w:r>
      <w:r>
        <w:rPr>
          <w:highlight w:val="none"/>
        </w:rPr>
        <w:instrText xml:space="preserve"> PAGEREF _Toc20578 \h </w:instrText>
      </w:r>
      <w:r>
        <w:rPr>
          <w:highlight w:val="none"/>
        </w:rPr>
        <w:fldChar w:fldCharType="separate"/>
      </w:r>
      <w:r>
        <w:rPr>
          <w:highlight w:val="none"/>
        </w:rPr>
        <w:t>38</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_Toc9762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2.1 初步评审标准</w:t>
      </w:r>
      <w:r>
        <w:rPr>
          <w:highlight w:val="none"/>
        </w:rPr>
        <w:tab/>
      </w:r>
      <w:r>
        <w:rPr>
          <w:highlight w:val="none"/>
        </w:rPr>
        <w:fldChar w:fldCharType="begin"/>
      </w:r>
      <w:r>
        <w:rPr>
          <w:highlight w:val="none"/>
        </w:rPr>
        <w:instrText xml:space="preserve"> PAGEREF _Toc9762 \h </w:instrText>
      </w:r>
      <w:r>
        <w:rPr>
          <w:highlight w:val="none"/>
        </w:rPr>
        <w:fldChar w:fldCharType="separate"/>
      </w:r>
      <w:r>
        <w:rPr>
          <w:highlight w:val="none"/>
        </w:rPr>
        <w:t>38</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_Toc15675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2.2 分值构成与评分标准</w:t>
      </w:r>
      <w:r>
        <w:rPr>
          <w:highlight w:val="none"/>
        </w:rPr>
        <w:tab/>
      </w:r>
      <w:r>
        <w:rPr>
          <w:highlight w:val="none"/>
        </w:rPr>
        <w:fldChar w:fldCharType="begin"/>
      </w:r>
      <w:r>
        <w:rPr>
          <w:highlight w:val="none"/>
        </w:rPr>
        <w:instrText xml:space="preserve"> PAGEREF _Toc15675 \h </w:instrText>
      </w:r>
      <w:r>
        <w:rPr>
          <w:highlight w:val="none"/>
        </w:rPr>
        <w:fldChar w:fldCharType="separate"/>
      </w:r>
      <w:r>
        <w:rPr>
          <w:highlight w:val="none"/>
        </w:rPr>
        <w:t>38</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_Toc32596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28"/>
          <w:highlight w:val="none"/>
          <w:lang w:val="en-US" w:eastAsia="zh-CN" w:bidi="ar-SA"/>
        </w:rPr>
        <w:t>3. 评标程序</w:t>
      </w:r>
      <w:r>
        <w:rPr>
          <w:highlight w:val="none"/>
        </w:rPr>
        <w:tab/>
      </w:r>
      <w:r>
        <w:rPr>
          <w:highlight w:val="none"/>
        </w:rPr>
        <w:fldChar w:fldCharType="begin"/>
      </w:r>
      <w:r>
        <w:rPr>
          <w:highlight w:val="none"/>
        </w:rPr>
        <w:instrText xml:space="preserve"> PAGEREF _Toc32596 \h </w:instrText>
      </w:r>
      <w:r>
        <w:rPr>
          <w:highlight w:val="none"/>
        </w:rPr>
        <w:fldChar w:fldCharType="separate"/>
      </w:r>
      <w:r>
        <w:rPr>
          <w:highlight w:val="none"/>
        </w:rPr>
        <w:t>38</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_Toc29068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3.1 初步评审</w:t>
      </w:r>
      <w:r>
        <w:rPr>
          <w:highlight w:val="none"/>
        </w:rPr>
        <w:tab/>
      </w:r>
      <w:r>
        <w:rPr>
          <w:highlight w:val="none"/>
        </w:rPr>
        <w:fldChar w:fldCharType="begin"/>
      </w:r>
      <w:r>
        <w:rPr>
          <w:highlight w:val="none"/>
        </w:rPr>
        <w:instrText xml:space="preserve"> PAGEREF _Toc29068 \h </w:instrText>
      </w:r>
      <w:r>
        <w:rPr>
          <w:highlight w:val="none"/>
        </w:rPr>
        <w:fldChar w:fldCharType="separate"/>
      </w:r>
      <w:r>
        <w:rPr>
          <w:highlight w:val="none"/>
        </w:rPr>
        <w:t>38</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_Toc17736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3.2 详细评审</w:t>
      </w:r>
      <w:r>
        <w:rPr>
          <w:highlight w:val="none"/>
        </w:rPr>
        <w:tab/>
      </w:r>
      <w:r>
        <w:rPr>
          <w:highlight w:val="none"/>
        </w:rPr>
        <w:fldChar w:fldCharType="begin"/>
      </w:r>
      <w:r>
        <w:rPr>
          <w:highlight w:val="none"/>
        </w:rPr>
        <w:instrText xml:space="preserve"> PAGEREF _Toc17736 \h </w:instrText>
      </w:r>
      <w:r>
        <w:rPr>
          <w:highlight w:val="none"/>
        </w:rPr>
        <w:fldChar w:fldCharType="separate"/>
      </w:r>
      <w:r>
        <w:rPr>
          <w:highlight w:val="none"/>
        </w:rPr>
        <w:t>39</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_Toc3866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3.3 投标文件的澄清和补正</w:t>
      </w:r>
      <w:r>
        <w:rPr>
          <w:highlight w:val="none"/>
        </w:rPr>
        <w:tab/>
      </w:r>
      <w:r>
        <w:rPr>
          <w:highlight w:val="none"/>
        </w:rPr>
        <w:fldChar w:fldCharType="begin"/>
      </w:r>
      <w:r>
        <w:rPr>
          <w:highlight w:val="none"/>
        </w:rPr>
        <w:instrText xml:space="preserve"> PAGEREF _Toc3866 \h </w:instrText>
      </w:r>
      <w:r>
        <w:rPr>
          <w:highlight w:val="none"/>
        </w:rPr>
        <w:fldChar w:fldCharType="separate"/>
      </w:r>
      <w:r>
        <w:rPr>
          <w:highlight w:val="none"/>
        </w:rPr>
        <w:t>39</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_Toc22017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3.4 评标结果</w:t>
      </w:r>
      <w:r>
        <w:rPr>
          <w:highlight w:val="none"/>
        </w:rPr>
        <w:tab/>
      </w:r>
      <w:r>
        <w:rPr>
          <w:highlight w:val="none"/>
        </w:rPr>
        <w:fldChar w:fldCharType="begin"/>
      </w:r>
      <w:r>
        <w:rPr>
          <w:highlight w:val="none"/>
        </w:rPr>
        <w:instrText xml:space="preserve"> PAGEREF _Toc22017 \h </w:instrText>
      </w:r>
      <w:r>
        <w:rPr>
          <w:highlight w:val="none"/>
        </w:rPr>
        <w:fldChar w:fldCharType="separate"/>
      </w:r>
      <w:r>
        <w:rPr>
          <w:highlight w:val="none"/>
        </w:rPr>
        <w:t>39</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_Toc31204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kern w:val="0"/>
          <w:highlight w:val="none"/>
        </w:rPr>
        <w:t>第四章  合同条款及格式</w:t>
      </w:r>
      <w:r>
        <w:rPr>
          <w:highlight w:val="none"/>
        </w:rPr>
        <w:tab/>
      </w:r>
      <w:r>
        <w:rPr>
          <w:highlight w:val="none"/>
        </w:rPr>
        <w:fldChar w:fldCharType="begin"/>
      </w:r>
      <w:r>
        <w:rPr>
          <w:highlight w:val="none"/>
        </w:rPr>
        <w:instrText xml:space="preserve"> PAGEREF _Toc31204 \h </w:instrText>
      </w:r>
      <w:r>
        <w:rPr>
          <w:highlight w:val="none"/>
        </w:rPr>
        <w:fldChar w:fldCharType="separate"/>
      </w:r>
      <w:r>
        <w:rPr>
          <w:highlight w:val="none"/>
        </w:rPr>
        <w:t>42</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_Toc13160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zCs w:val="52"/>
          <w:highlight w:val="none"/>
        </w:rPr>
        <w:t>第 二 卷</w:t>
      </w:r>
      <w:r>
        <w:rPr>
          <w:highlight w:val="none"/>
        </w:rPr>
        <w:tab/>
      </w:r>
      <w:r>
        <w:rPr>
          <w:highlight w:val="none"/>
        </w:rPr>
        <w:fldChar w:fldCharType="begin"/>
      </w:r>
      <w:r>
        <w:rPr>
          <w:highlight w:val="none"/>
        </w:rPr>
        <w:instrText xml:space="preserve"> PAGEREF _Toc13160 \h </w:instrText>
      </w:r>
      <w:r>
        <w:rPr>
          <w:highlight w:val="none"/>
        </w:rPr>
        <w:fldChar w:fldCharType="separate"/>
      </w:r>
      <w:r>
        <w:rPr>
          <w:highlight w:val="none"/>
        </w:rPr>
        <w:t>42</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_Toc10890 </w:instrText>
      </w:r>
      <w:r>
        <w:rPr>
          <w:rFonts w:hint="eastAsia" w:ascii="宋体" w:hAnsi="宋体" w:eastAsia="宋体" w:cs="宋体"/>
          <w:bCs/>
          <w:i w:val="0"/>
          <w:iCs w:val="0"/>
          <w:szCs w:val="20"/>
          <w:highlight w:val="none"/>
          <w:lang w:val="zh-CN"/>
        </w:rPr>
        <w:fldChar w:fldCharType="separate"/>
      </w:r>
      <w:r>
        <w:rPr>
          <w:rFonts w:hint="eastAsia"/>
          <w:highlight w:val="none"/>
        </w:rPr>
        <w:t xml:space="preserve">第五章 </w:t>
      </w:r>
      <w:r>
        <w:rPr>
          <w:rFonts w:hint="eastAsia" w:ascii="宋体" w:hAnsi="宋体" w:cs="宋体"/>
          <w:highlight w:val="none"/>
          <w:lang w:val="en-US" w:eastAsia="zh-CN"/>
        </w:rPr>
        <w:t>项目需求</w:t>
      </w:r>
      <w:r>
        <w:rPr>
          <w:highlight w:val="none"/>
        </w:rPr>
        <w:tab/>
      </w:r>
      <w:r>
        <w:rPr>
          <w:highlight w:val="none"/>
        </w:rPr>
        <w:fldChar w:fldCharType="begin"/>
      </w:r>
      <w:r>
        <w:rPr>
          <w:highlight w:val="none"/>
        </w:rPr>
        <w:instrText xml:space="preserve"> PAGEREF _Toc10890 \h </w:instrText>
      </w:r>
      <w:r>
        <w:rPr>
          <w:highlight w:val="none"/>
        </w:rPr>
        <w:fldChar w:fldCharType="separate"/>
      </w:r>
      <w:r>
        <w:rPr>
          <w:highlight w:val="none"/>
        </w:rPr>
        <w:t>43</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_Toc24709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zCs w:val="52"/>
          <w:highlight w:val="none"/>
        </w:rPr>
        <w:t>第 三 卷</w:t>
      </w:r>
      <w:r>
        <w:rPr>
          <w:highlight w:val="none"/>
        </w:rPr>
        <w:tab/>
      </w:r>
      <w:r>
        <w:rPr>
          <w:highlight w:val="none"/>
        </w:rPr>
        <w:fldChar w:fldCharType="begin"/>
      </w:r>
      <w:r>
        <w:rPr>
          <w:highlight w:val="none"/>
        </w:rPr>
        <w:instrText xml:space="preserve"> PAGEREF _Toc24709 \h </w:instrText>
      </w:r>
      <w:r>
        <w:rPr>
          <w:highlight w:val="none"/>
        </w:rPr>
        <w:fldChar w:fldCharType="separate"/>
      </w:r>
      <w:r>
        <w:rPr>
          <w:highlight w:val="none"/>
        </w:rPr>
        <w:t>44</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_Toc6426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第六章  投标文件格式</w:t>
      </w:r>
      <w:r>
        <w:rPr>
          <w:highlight w:val="none"/>
        </w:rPr>
        <w:tab/>
      </w:r>
      <w:r>
        <w:rPr>
          <w:highlight w:val="none"/>
        </w:rPr>
        <w:fldChar w:fldCharType="begin"/>
      </w:r>
      <w:r>
        <w:rPr>
          <w:highlight w:val="none"/>
        </w:rPr>
        <w:instrText xml:space="preserve"> PAGEREF _Toc6426 \h </w:instrText>
      </w:r>
      <w:r>
        <w:rPr>
          <w:highlight w:val="none"/>
        </w:rPr>
        <w:fldChar w:fldCharType="separate"/>
      </w:r>
      <w:r>
        <w:rPr>
          <w:highlight w:val="none"/>
        </w:rPr>
        <w:t>45</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_Toc6587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szCs w:val="44"/>
          <w:highlight w:val="none"/>
        </w:rPr>
        <w:t>一、投标函部分</w:t>
      </w:r>
      <w:r>
        <w:rPr>
          <w:highlight w:val="none"/>
        </w:rPr>
        <w:tab/>
      </w:r>
      <w:r>
        <w:rPr>
          <w:highlight w:val="none"/>
        </w:rPr>
        <w:fldChar w:fldCharType="begin"/>
      </w:r>
      <w:r>
        <w:rPr>
          <w:highlight w:val="none"/>
        </w:rPr>
        <w:instrText xml:space="preserve"> PAGEREF _Toc6587 \h </w:instrText>
      </w:r>
      <w:r>
        <w:rPr>
          <w:highlight w:val="none"/>
        </w:rPr>
        <w:fldChar w:fldCharType="separate"/>
      </w:r>
      <w:r>
        <w:rPr>
          <w:highlight w:val="none"/>
        </w:rPr>
        <w:t>48</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_Toc10987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（一）投标函</w:t>
      </w:r>
      <w:r>
        <w:rPr>
          <w:highlight w:val="none"/>
        </w:rPr>
        <w:tab/>
      </w:r>
      <w:r>
        <w:rPr>
          <w:highlight w:val="none"/>
        </w:rPr>
        <w:fldChar w:fldCharType="begin"/>
      </w:r>
      <w:r>
        <w:rPr>
          <w:highlight w:val="none"/>
        </w:rPr>
        <w:instrText xml:space="preserve"> PAGEREF _Toc10987 \h </w:instrText>
      </w:r>
      <w:r>
        <w:rPr>
          <w:highlight w:val="none"/>
        </w:rPr>
        <w:fldChar w:fldCharType="separate"/>
      </w:r>
      <w:r>
        <w:rPr>
          <w:highlight w:val="none"/>
        </w:rPr>
        <w:t>50</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_Toc18320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（二）</w:t>
      </w:r>
      <w:r>
        <w:rPr>
          <w:rFonts w:hint="eastAsia" w:ascii="宋体" w:hAnsi="宋体" w:eastAsia="宋体" w:cs="宋体"/>
          <w:bCs w:val="0"/>
          <w:szCs w:val="20"/>
          <w:highlight w:val="none"/>
          <w:lang w:eastAsia="zh-CN"/>
        </w:rPr>
        <w:t>分项报价表</w:t>
      </w:r>
      <w:r>
        <w:rPr>
          <w:highlight w:val="none"/>
        </w:rPr>
        <w:tab/>
      </w:r>
      <w:r>
        <w:rPr>
          <w:highlight w:val="none"/>
        </w:rPr>
        <w:fldChar w:fldCharType="begin"/>
      </w:r>
      <w:r>
        <w:rPr>
          <w:highlight w:val="none"/>
        </w:rPr>
        <w:instrText xml:space="preserve"> PAGEREF _Toc18320 \h </w:instrText>
      </w:r>
      <w:r>
        <w:rPr>
          <w:highlight w:val="none"/>
        </w:rPr>
        <w:fldChar w:fldCharType="separate"/>
      </w:r>
      <w:r>
        <w:rPr>
          <w:highlight w:val="none"/>
        </w:rPr>
        <w:t>51</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_Toc9395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（三）</w:t>
      </w:r>
      <w:r>
        <w:rPr>
          <w:rFonts w:hint="eastAsia" w:ascii="宋体" w:hAnsi="宋体" w:eastAsia="宋体" w:cs="宋体"/>
          <w:bCs w:val="0"/>
          <w:szCs w:val="30"/>
          <w:highlight w:val="none"/>
        </w:rPr>
        <w:t>法定代表人身份证明或附有法定代表人身份证明的授权委托书</w:t>
      </w:r>
      <w:r>
        <w:rPr>
          <w:highlight w:val="none"/>
        </w:rPr>
        <w:tab/>
      </w:r>
      <w:r>
        <w:rPr>
          <w:highlight w:val="none"/>
        </w:rPr>
        <w:fldChar w:fldCharType="begin"/>
      </w:r>
      <w:r>
        <w:rPr>
          <w:highlight w:val="none"/>
        </w:rPr>
        <w:instrText xml:space="preserve"> PAGEREF _Toc9395 \h </w:instrText>
      </w:r>
      <w:r>
        <w:rPr>
          <w:highlight w:val="none"/>
        </w:rPr>
        <w:fldChar w:fldCharType="separate"/>
      </w:r>
      <w:r>
        <w:rPr>
          <w:highlight w:val="none"/>
        </w:rPr>
        <w:t>52</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_Toc18694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szCs w:val="44"/>
          <w:highlight w:val="none"/>
          <w:lang w:val="en-US" w:eastAsia="zh-CN"/>
        </w:rPr>
        <w:t>二</w:t>
      </w:r>
      <w:r>
        <w:rPr>
          <w:rFonts w:hint="eastAsia" w:ascii="宋体" w:hAnsi="宋体" w:eastAsia="宋体" w:cs="宋体"/>
          <w:bCs w:val="0"/>
          <w:szCs w:val="44"/>
          <w:highlight w:val="none"/>
        </w:rPr>
        <w:t>、资格审查部分</w:t>
      </w:r>
      <w:r>
        <w:rPr>
          <w:rFonts w:hint="eastAsia" w:ascii="宋体" w:hAnsi="宋体" w:cs="宋体"/>
          <w:bCs w:val="0"/>
          <w:szCs w:val="44"/>
          <w:highlight w:val="none"/>
          <w:lang w:eastAsia="zh-CN"/>
        </w:rPr>
        <w:t>（含商务部分）</w:t>
      </w:r>
      <w:r>
        <w:rPr>
          <w:highlight w:val="none"/>
        </w:rPr>
        <w:tab/>
      </w:r>
      <w:r>
        <w:rPr>
          <w:highlight w:val="none"/>
        </w:rPr>
        <w:fldChar w:fldCharType="begin"/>
      </w:r>
      <w:r>
        <w:rPr>
          <w:highlight w:val="none"/>
        </w:rPr>
        <w:instrText xml:space="preserve"> PAGEREF _Toc18694 \h </w:instrText>
      </w:r>
      <w:r>
        <w:rPr>
          <w:highlight w:val="none"/>
        </w:rPr>
        <w:fldChar w:fldCharType="separate"/>
      </w:r>
      <w:r>
        <w:rPr>
          <w:highlight w:val="none"/>
        </w:rPr>
        <w:t>54</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_Toc27138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szCs w:val="30"/>
          <w:highlight w:val="none"/>
        </w:rPr>
        <w:t>（一）法定代表人身份证明或附有法定代表人身份证明的授权委托书</w:t>
      </w:r>
      <w:r>
        <w:rPr>
          <w:highlight w:val="none"/>
        </w:rPr>
        <w:tab/>
      </w:r>
      <w:r>
        <w:rPr>
          <w:highlight w:val="none"/>
        </w:rPr>
        <w:fldChar w:fldCharType="begin"/>
      </w:r>
      <w:r>
        <w:rPr>
          <w:highlight w:val="none"/>
        </w:rPr>
        <w:instrText xml:space="preserve"> PAGEREF _Toc27138 \h </w:instrText>
      </w:r>
      <w:r>
        <w:rPr>
          <w:highlight w:val="none"/>
        </w:rPr>
        <w:fldChar w:fldCharType="separate"/>
      </w:r>
      <w:r>
        <w:rPr>
          <w:highlight w:val="none"/>
        </w:rPr>
        <w:t>56</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_Toc22946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w:t>
      </w:r>
      <w:r>
        <w:rPr>
          <w:rFonts w:hint="eastAsia" w:ascii="宋体" w:hAnsi="宋体" w:cs="宋体"/>
          <w:bCs w:val="0"/>
          <w:highlight w:val="none"/>
          <w:lang w:val="en-US" w:eastAsia="zh-CN"/>
        </w:rPr>
        <w:t>二</w:t>
      </w:r>
      <w:r>
        <w:rPr>
          <w:rFonts w:hint="eastAsia" w:ascii="宋体" w:hAnsi="宋体" w:eastAsia="宋体" w:cs="宋体"/>
          <w:bCs w:val="0"/>
          <w:highlight w:val="none"/>
        </w:rPr>
        <w:t>）投标人基本情况表</w:t>
      </w:r>
      <w:r>
        <w:rPr>
          <w:highlight w:val="none"/>
        </w:rPr>
        <w:tab/>
      </w:r>
      <w:r>
        <w:rPr>
          <w:highlight w:val="none"/>
        </w:rPr>
        <w:fldChar w:fldCharType="begin"/>
      </w:r>
      <w:r>
        <w:rPr>
          <w:highlight w:val="none"/>
        </w:rPr>
        <w:instrText xml:space="preserve"> PAGEREF _Toc22946 \h </w:instrText>
      </w:r>
      <w:r>
        <w:rPr>
          <w:highlight w:val="none"/>
        </w:rPr>
        <w:fldChar w:fldCharType="separate"/>
      </w:r>
      <w:r>
        <w:rPr>
          <w:highlight w:val="none"/>
        </w:rPr>
        <w:t>58</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_Toc23994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32"/>
          <w:highlight w:val="none"/>
          <w:lang w:val="en-US" w:eastAsia="zh-CN" w:bidi="ar-SA"/>
        </w:rPr>
        <w:t>（</w:t>
      </w:r>
      <w:r>
        <w:rPr>
          <w:rFonts w:hint="eastAsia" w:ascii="宋体" w:hAnsi="宋体" w:cs="宋体"/>
          <w:bCs/>
          <w:kern w:val="2"/>
          <w:szCs w:val="32"/>
          <w:highlight w:val="none"/>
          <w:lang w:val="en-US" w:eastAsia="zh-CN" w:bidi="ar-SA"/>
        </w:rPr>
        <w:t>四</w:t>
      </w:r>
      <w:r>
        <w:rPr>
          <w:rFonts w:hint="eastAsia" w:ascii="宋体" w:hAnsi="宋体" w:eastAsia="宋体" w:cs="宋体"/>
          <w:bCs/>
          <w:kern w:val="2"/>
          <w:szCs w:val="32"/>
          <w:highlight w:val="none"/>
          <w:lang w:val="en-US" w:eastAsia="zh-CN" w:bidi="ar-SA"/>
        </w:rPr>
        <w:t>）类似项目情况表</w:t>
      </w:r>
      <w:r>
        <w:rPr>
          <w:highlight w:val="none"/>
        </w:rPr>
        <w:tab/>
      </w:r>
      <w:r>
        <w:rPr>
          <w:highlight w:val="none"/>
        </w:rPr>
        <w:fldChar w:fldCharType="begin"/>
      </w:r>
      <w:r>
        <w:rPr>
          <w:highlight w:val="none"/>
        </w:rPr>
        <w:instrText xml:space="preserve"> PAGEREF _Toc23994 \h </w:instrText>
      </w:r>
      <w:r>
        <w:rPr>
          <w:highlight w:val="none"/>
        </w:rPr>
        <w:fldChar w:fldCharType="separate"/>
      </w:r>
      <w:r>
        <w:rPr>
          <w:highlight w:val="none"/>
        </w:rPr>
        <w:t>60</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_Toc14458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32"/>
          <w:highlight w:val="none"/>
          <w:lang w:val="en-US" w:eastAsia="zh-CN" w:bidi="ar-SA"/>
        </w:rPr>
        <w:t>（五）承诺</w:t>
      </w:r>
      <w:r>
        <w:rPr>
          <w:highlight w:val="none"/>
        </w:rPr>
        <w:tab/>
      </w:r>
      <w:r>
        <w:rPr>
          <w:highlight w:val="none"/>
        </w:rPr>
        <w:fldChar w:fldCharType="begin"/>
      </w:r>
      <w:r>
        <w:rPr>
          <w:highlight w:val="none"/>
        </w:rPr>
        <w:instrText xml:space="preserve"> PAGEREF _Toc14458 \h </w:instrText>
      </w:r>
      <w:r>
        <w:rPr>
          <w:highlight w:val="none"/>
        </w:rPr>
        <w:fldChar w:fldCharType="separate"/>
      </w:r>
      <w:r>
        <w:rPr>
          <w:highlight w:val="none"/>
        </w:rPr>
        <w:t>61</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_Toc4940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w:t>
      </w:r>
      <w:r>
        <w:rPr>
          <w:rFonts w:hint="default" w:ascii="宋体" w:hAnsi="宋体" w:eastAsia="宋体" w:cs="宋体"/>
          <w:highlight w:val="none"/>
          <w:lang w:val="en-US" w:eastAsia="zh-CN"/>
        </w:rPr>
        <w:t>六</w:t>
      </w:r>
      <w:r>
        <w:rPr>
          <w:rFonts w:hint="eastAsia" w:ascii="宋体" w:hAnsi="宋体" w:eastAsia="宋体" w:cs="宋体"/>
          <w:highlight w:val="none"/>
        </w:rPr>
        <w:t>）其他资料</w:t>
      </w:r>
      <w:r>
        <w:rPr>
          <w:highlight w:val="none"/>
        </w:rPr>
        <w:tab/>
      </w:r>
      <w:r>
        <w:rPr>
          <w:highlight w:val="none"/>
        </w:rPr>
        <w:fldChar w:fldCharType="begin"/>
      </w:r>
      <w:r>
        <w:rPr>
          <w:highlight w:val="none"/>
        </w:rPr>
        <w:instrText xml:space="preserve"> PAGEREF _Toc4940 \h </w:instrText>
      </w:r>
      <w:r>
        <w:rPr>
          <w:highlight w:val="none"/>
        </w:rPr>
        <w:fldChar w:fldCharType="separate"/>
      </w:r>
      <w:r>
        <w:rPr>
          <w:highlight w:val="none"/>
        </w:rPr>
        <w:t>62</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_Toc8469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44"/>
          <w:highlight w:val="none"/>
          <w:lang w:val="en-US" w:eastAsia="zh-CN" w:bidi="ar-SA"/>
        </w:rPr>
        <w:t>三、</w:t>
      </w:r>
      <w:r>
        <w:rPr>
          <w:rFonts w:hint="eastAsia" w:ascii="宋体" w:hAnsi="宋体" w:eastAsia="宋体" w:cs="宋体"/>
          <w:bCs w:val="0"/>
          <w:kern w:val="0"/>
          <w:szCs w:val="44"/>
          <w:highlight w:val="none"/>
          <w:lang w:val="en-US" w:eastAsia="zh-CN" w:bidi="ar-SA"/>
        </w:rPr>
        <w:t>技术部分</w:t>
      </w:r>
      <w:r>
        <w:rPr>
          <w:highlight w:val="none"/>
        </w:rPr>
        <w:tab/>
      </w:r>
      <w:r>
        <w:rPr>
          <w:highlight w:val="none"/>
        </w:rPr>
        <w:fldChar w:fldCharType="begin"/>
      </w:r>
      <w:r>
        <w:rPr>
          <w:highlight w:val="none"/>
        </w:rPr>
        <w:instrText xml:space="preserve"> PAGEREF _Toc8469 \h </w:instrText>
      </w:r>
      <w:r>
        <w:rPr>
          <w:highlight w:val="none"/>
        </w:rPr>
        <w:fldChar w:fldCharType="separate"/>
      </w:r>
      <w:r>
        <w:rPr>
          <w:highlight w:val="none"/>
        </w:rPr>
        <w:t>66</w:t>
      </w:r>
      <w:r>
        <w:rPr>
          <w:highlight w:val="none"/>
        </w:rPr>
        <w:fldChar w:fldCharType="end"/>
      </w:r>
      <w:r>
        <w:rPr>
          <w:rFonts w:hint="eastAsia" w:ascii="宋体" w:hAnsi="宋体" w:eastAsia="宋体" w:cs="宋体"/>
          <w:bCs/>
          <w:i w:val="0"/>
          <w:iCs w:val="0"/>
          <w:color w:val="auto"/>
          <w:szCs w:val="20"/>
          <w:highlight w:val="none"/>
          <w:lang w:val="zh-CN"/>
        </w:rPr>
        <w:fldChar w:fldCharType="end"/>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highlight w:val="none"/>
        </w:rPr>
      </w:pPr>
      <w:r>
        <w:rPr>
          <w:rFonts w:hint="eastAsia" w:ascii="宋体" w:hAnsi="宋体" w:eastAsia="宋体" w:cs="宋体"/>
          <w:bCs/>
          <w:i w:val="0"/>
          <w:iCs w:val="0"/>
          <w:color w:val="auto"/>
          <w:szCs w:val="20"/>
          <w:highlight w:val="none"/>
          <w:lang w:val="zh-CN"/>
        </w:rPr>
        <w:fldChar w:fldCharType="end"/>
      </w:r>
    </w:p>
    <w:bookmarkEnd w:id="0"/>
    <w:p>
      <w:pPr>
        <w:spacing w:line="20" w:lineRule="exact"/>
        <w:rPr>
          <w:rFonts w:hint="eastAsia" w:ascii="宋体" w:hAnsi="宋体" w:eastAsia="宋体" w:cs="宋体"/>
          <w:color w:val="auto"/>
          <w:highlight w:val="none"/>
        </w:rPr>
      </w:pPr>
      <w:bookmarkStart w:id="7" w:name="_Toc430530414"/>
    </w:p>
    <w:p>
      <w:pPr>
        <w:spacing w:line="20" w:lineRule="exact"/>
        <w:jc w:val="left"/>
        <w:rPr>
          <w:rFonts w:hint="eastAsia" w:ascii="宋体" w:hAnsi="宋体" w:eastAsia="宋体" w:cs="宋体"/>
          <w:color w:val="auto"/>
          <w:highlight w:val="none"/>
        </w:rPr>
        <w:sectPr>
          <w:footerReference r:id="rId4" w:type="default"/>
          <w:pgSz w:w="11907" w:h="16840"/>
          <w:pgMar w:top="1304" w:right="1134" w:bottom="1304" w:left="1304" w:header="851" w:footer="992" w:gutter="0"/>
          <w:pgNumType w:fmt="numberInDash" w:start="1"/>
          <w:cols w:space="720" w:num="1"/>
          <w:docGrid w:linePitch="312" w:charSpace="0"/>
        </w:sectPr>
      </w:pPr>
    </w:p>
    <w:bookmarkEnd w:id="7"/>
    <w:p>
      <w:pPr>
        <w:spacing w:line="360" w:lineRule="auto"/>
        <w:rPr>
          <w:rFonts w:hint="eastAsia" w:ascii="宋体" w:hAnsi="宋体" w:eastAsia="宋体" w:cs="宋体"/>
          <w:color w:val="auto"/>
          <w:highlight w:val="none"/>
        </w:rPr>
      </w:pPr>
    </w:p>
    <w:p>
      <w:pPr>
        <w:pStyle w:val="3"/>
        <w:spacing w:before="0" w:after="0" w:line="480" w:lineRule="auto"/>
        <w:jc w:val="center"/>
        <w:rPr>
          <w:rFonts w:hint="eastAsia" w:ascii="宋体" w:hAnsi="宋体" w:eastAsia="宋体" w:cs="宋体"/>
          <w:color w:val="auto"/>
          <w:sz w:val="52"/>
          <w:szCs w:val="52"/>
          <w:highlight w:val="none"/>
        </w:rPr>
      </w:pPr>
      <w:bookmarkStart w:id="8" w:name="_Toc509218690"/>
      <w:bookmarkStart w:id="9" w:name="_Toc12999"/>
      <w:bookmarkStart w:id="10" w:name="_Toc25936"/>
      <w:bookmarkStart w:id="11" w:name="_Toc409"/>
      <w:r>
        <w:rPr>
          <w:rFonts w:hint="eastAsia" w:ascii="宋体" w:hAnsi="宋体" w:eastAsia="宋体" w:cs="宋体"/>
          <w:color w:val="auto"/>
          <w:sz w:val="52"/>
          <w:szCs w:val="52"/>
          <w:highlight w:val="none"/>
        </w:rPr>
        <w:t>第 一 卷</w:t>
      </w:r>
      <w:bookmarkEnd w:id="8"/>
      <w:bookmarkEnd w:id="9"/>
      <w:bookmarkEnd w:id="10"/>
      <w:bookmarkEnd w:id="11"/>
    </w:p>
    <w:p>
      <w:pPr>
        <w:spacing w:line="2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spacing w:line="360" w:lineRule="auto"/>
        <w:jc w:val="center"/>
        <w:rPr>
          <w:rFonts w:hint="eastAsia" w:ascii="宋体" w:hAnsi="宋体" w:eastAsia="宋体" w:cs="宋体"/>
          <w:snapToGrid w:val="0"/>
          <w:color w:val="auto"/>
          <w:kern w:val="0"/>
          <w:highlight w:val="none"/>
        </w:rPr>
      </w:pPr>
      <w:bookmarkStart w:id="12" w:name="_Toc430530415"/>
      <w:bookmarkStart w:id="13" w:name="_Toc4915"/>
      <w:bookmarkStart w:id="14" w:name="_Toc287607727"/>
      <w:bookmarkStart w:id="15" w:name="_Toc509218691"/>
      <w:bookmarkStart w:id="16" w:name="_Toc23509"/>
      <w:bookmarkStart w:id="17" w:name="_Toc277082535"/>
      <w:bookmarkStart w:id="18" w:name="_Toc224103298"/>
      <w:bookmarkStart w:id="19" w:name="_Toc287620666"/>
      <w:bookmarkStart w:id="20" w:name="_Toc31282"/>
      <w:r>
        <w:rPr>
          <w:rFonts w:hint="eastAsia" w:ascii="宋体" w:hAnsi="宋体" w:eastAsia="宋体" w:cs="宋体"/>
          <w:snapToGrid w:val="0"/>
          <w:color w:val="auto"/>
          <w:kern w:val="0"/>
          <w:highlight w:val="none"/>
        </w:rPr>
        <w:t>第一章  招标公告</w:t>
      </w:r>
      <w:bookmarkEnd w:id="12"/>
      <w:bookmarkEnd w:id="13"/>
      <w:bookmarkEnd w:id="14"/>
      <w:bookmarkEnd w:id="15"/>
      <w:bookmarkEnd w:id="16"/>
      <w:bookmarkEnd w:id="17"/>
      <w:bookmarkEnd w:id="18"/>
      <w:bookmarkEnd w:id="19"/>
      <w:bookmarkEnd w:id="20"/>
    </w:p>
    <w:p>
      <w:pPr>
        <w:autoSpaceDE w:val="0"/>
        <w:autoSpaceDN w:val="0"/>
        <w:adjustRightInd w:val="0"/>
        <w:snapToGrid w:val="0"/>
        <w:spacing w:beforeLines="0" w:afterLines="0" w:line="360" w:lineRule="auto"/>
        <w:jc w:val="center"/>
        <w:rPr>
          <w:rFonts w:hint="eastAsia" w:ascii="宋体" w:hAnsi="宋体" w:cs="宋体"/>
          <w:b/>
          <w:bCs/>
          <w:snapToGrid w:val="0"/>
          <w:color w:val="auto"/>
          <w:kern w:val="0"/>
          <w:sz w:val="28"/>
          <w:szCs w:val="28"/>
          <w:highlight w:val="none"/>
          <w:u w:val="single"/>
          <w:lang w:eastAsia="zh-CN"/>
        </w:rPr>
      </w:pPr>
      <w:r>
        <w:rPr>
          <w:rFonts w:hint="eastAsia" w:ascii="宋体" w:hAnsi="宋体" w:cs="宋体"/>
          <w:b/>
          <w:bCs/>
          <w:snapToGrid w:val="0"/>
          <w:color w:val="auto"/>
          <w:kern w:val="0"/>
          <w:sz w:val="28"/>
          <w:szCs w:val="28"/>
          <w:highlight w:val="none"/>
          <w:u w:val="single"/>
          <w:lang w:eastAsia="zh-CN"/>
        </w:rPr>
        <w:t>南川环线机电设备质保数字化管理平台软件代码服务项目</w:t>
      </w:r>
    </w:p>
    <w:p>
      <w:pPr>
        <w:autoSpaceDE w:val="0"/>
        <w:autoSpaceDN w:val="0"/>
        <w:adjustRightInd w:val="0"/>
        <w:snapToGrid w:val="0"/>
        <w:spacing w:beforeLines="0" w:afterLines="0" w:line="360" w:lineRule="auto"/>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w w:val="100"/>
          <w:kern w:val="0"/>
          <w:sz w:val="28"/>
          <w:szCs w:val="28"/>
          <w:highlight w:val="none"/>
          <w:u w:val="none"/>
          <w:lang w:eastAsia="zh-CN"/>
        </w:rPr>
        <w:t>招标</w:t>
      </w:r>
      <w:r>
        <w:rPr>
          <w:rFonts w:hint="eastAsia" w:ascii="宋体" w:hAnsi="宋体" w:eastAsia="宋体" w:cs="宋体"/>
          <w:b/>
          <w:bCs/>
          <w:snapToGrid w:val="0"/>
          <w:color w:val="auto"/>
          <w:w w:val="100"/>
          <w:kern w:val="0"/>
          <w:sz w:val="28"/>
          <w:szCs w:val="28"/>
          <w:highlight w:val="none"/>
          <w:u w:val="none"/>
        </w:rPr>
        <w:t>公告</w:t>
      </w:r>
    </w:p>
    <w:p>
      <w:pPr>
        <w:rPr>
          <w:rFonts w:hint="eastAsia"/>
          <w:highlight w:val="none"/>
        </w:rPr>
      </w:pPr>
      <w:bookmarkStart w:id="21" w:name="_Toc277082536"/>
      <w:bookmarkStart w:id="22" w:name="_Toc287607728"/>
      <w:bookmarkStart w:id="23" w:name="_Toc430530416"/>
      <w:bookmarkStart w:id="24" w:name="_Toc509218692"/>
      <w:bookmarkStart w:id="25" w:name="_Toc224103299"/>
      <w:bookmarkStart w:id="26" w:name="_Toc287620667"/>
      <w:bookmarkStart w:id="27" w:name="_Toc200359427"/>
      <w:bookmarkStart w:id="28" w:name="_Toc200359238"/>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29" w:name="_Toc9827"/>
      <w:bookmarkStart w:id="30" w:name="_Toc22858"/>
      <w:bookmarkStart w:id="31" w:name="_Toc21063"/>
      <w:r>
        <w:rPr>
          <w:rFonts w:hint="eastAsia" w:ascii="宋体" w:hAnsi="宋体" w:eastAsia="宋体" w:cs="宋体"/>
          <w:snapToGrid w:val="0"/>
          <w:color w:val="auto"/>
          <w:sz w:val="21"/>
          <w:szCs w:val="21"/>
          <w:highlight w:val="none"/>
        </w:rPr>
        <w:t>1.招标条件</w:t>
      </w:r>
      <w:bookmarkEnd w:id="21"/>
      <w:bookmarkEnd w:id="22"/>
      <w:bookmarkEnd w:id="23"/>
      <w:bookmarkEnd w:id="24"/>
      <w:bookmarkEnd w:id="25"/>
      <w:bookmarkEnd w:id="26"/>
      <w:bookmarkEnd w:id="27"/>
      <w:bookmarkEnd w:id="28"/>
      <w:bookmarkEnd w:id="29"/>
      <w:bookmarkEnd w:id="30"/>
      <w:bookmarkEnd w:id="31"/>
    </w:p>
    <w:p>
      <w:pPr>
        <w:pStyle w:val="4"/>
        <w:adjustRightInd w:val="0"/>
        <w:snapToGrid w:val="0"/>
        <w:spacing w:before="0" w:beforeLines="0" w:after="0" w:afterLines="0" w:line="360" w:lineRule="auto"/>
        <w:ind w:firstLine="420" w:firstLineChars="200"/>
        <w:rPr>
          <w:rFonts w:hint="eastAsia" w:ascii="宋体" w:hAnsi="宋体" w:cs="宋体"/>
          <w:snapToGrid w:val="0"/>
          <w:color w:val="auto"/>
          <w:sz w:val="21"/>
          <w:szCs w:val="21"/>
          <w:highlight w:val="none"/>
          <w:lang w:eastAsia="zh-CN"/>
        </w:rPr>
      </w:pPr>
      <w:bookmarkStart w:id="32" w:name="_Toc22265"/>
      <w:r>
        <w:rPr>
          <w:rFonts w:hint="eastAsia" w:ascii="宋体" w:hAnsi="宋体" w:eastAsia="宋体" w:cs="宋体"/>
          <w:b w:val="0"/>
          <w:bCs w:val="0"/>
          <w:snapToGrid w:val="0"/>
          <w:color w:val="auto"/>
          <w:kern w:val="0"/>
          <w:sz w:val="21"/>
          <w:szCs w:val="21"/>
          <w:highlight w:val="none"/>
        </w:rPr>
        <w:t>本招标项目</w:t>
      </w:r>
      <w:r>
        <w:rPr>
          <w:rFonts w:hint="eastAsia" w:ascii="宋体" w:hAnsi="宋体" w:cs="宋体"/>
          <w:b w:val="0"/>
          <w:bCs w:val="0"/>
          <w:snapToGrid w:val="0"/>
          <w:color w:val="auto"/>
          <w:kern w:val="0"/>
          <w:sz w:val="21"/>
          <w:szCs w:val="21"/>
          <w:highlight w:val="none"/>
          <w:u w:val="single"/>
          <w:lang w:eastAsia="zh-CN"/>
        </w:rPr>
        <w:t>南川环线机电设备质保数字化管理平台软件代码服务项目</w:t>
      </w:r>
      <w:r>
        <w:rPr>
          <w:rFonts w:hint="eastAsia" w:ascii="宋体" w:hAnsi="宋体" w:eastAsia="宋体" w:cs="宋体"/>
          <w:b w:val="0"/>
          <w:bCs w:val="0"/>
          <w:snapToGrid w:val="0"/>
          <w:color w:val="auto"/>
          <w:kern w:val="0"/>
          <w:sz w:val="21"/>
          <w:szCs w:val="21"/>
          <w:highlight w:val="none"/>
          <w:u w:val="none"/>
          <w:lang w:val="en-US" w:eastAsia="zh-CN"/>
        </w:rPr>
        <w:t>已具</w:t>
      </w:r>
      <w:r>
        <w:rPr>
          <w:rFonts w:hint="eastAsia" w:ascii="宋体" w:hAnsi="宋体" w:eastAsia="宋体" w:cs="宋体"/>
          <w:b w:val="0"/>
          <w:bCs w:val="0"/>
          <w:snapToGrid w:val="0"/>
          <w:color w:val="auto"/>
          <w:kern w:val="0"/>
          <w:sz w:val="21"/>
          <w:szCs w:val="21"/>
          <w:highlight w:val="none"/>
          <w:lang w:val="en-US" w:eastAsia="zh-CN"/>
        </w:rPr>
        <w:t>备采购条件</w:t>
      </w:r>
      <w:r>
        <w:rPr>
          <w:rFonts w:hint="eastAsia" w:ascii="宋体" w:hAnsi="宋体" w:eastAsia="宋体" w:cs="宋体"/>
          <w:b w:val="0"/>
          <w:bCs w:val="0"/>
          <w:snapToGrid w:val="0"/>
          <w:color w:val="auto"/>
          <w:kern w:val="0"/>
          <w:sz w:val="21"/>
          <w:szCs w:val="21"/>
          <w:highlight w:val="none"/>
        </w:rPr>
        <w:t>，项目</w:t>
      </w:r>
      <w:r>
        <w:rPr>
          <w:rFonts w:hint="eastAsia" w:ascii="宋体" w:hAnsi="宋体" w:eastAsia="宋体" w:cs="宋体"/>
          <w:b w:val="0"/>
          <w:bCs w:val="0"/>
          <w:snapToGrid w:val="0"/>
          <w:color w:val="auto"/>
          <w:kern w:val="0"/>
          <w:sz w:val="21"/>
          <w:szCs w:val="21"/>
          <w:highlight w:val="none"/>
          <w:lang w:eastAsia="zh-CN"/>
        </w:rPr>
        <w:t>业主</w:t>
      </w:r>
      <w:r>
        <w:rPr>
          <w:rFonts w:hint="eastAsia" w:ascii="宋体" w:hAnsi="宋体" w:eastAsia="宋体" w:cs="宋体"/>
          <w:b w:val="0"/>
          <w:bCs w:val="0"/>
          <w:snapToGrid w:val="0"/>
          <w:color w:val="auto"/>
          <w:kern w:val="0"/>
          <w:sz w:val="21"/>
          <w:szCs w:val="21"/>
          <w:highlight w:val="none"/>
        </w:rPr>
        <w:t>为</w:t>
      </w:r>
      <w:r>
        <w:rPr>
          <w:rFonts w:hint="eastAsia" w:ascii="宋体" w:hAnsi="宋体" w:eastAsia="宋体" w:cs="宋体"/>
          <w:b w:val="0"/>
          <w:bCs w:val="0"/>
          <w:snapToGrid w:val="0"/>
          <w:color w:val="auto"/>
          <w:kern w:val="0"/>
          <w:sz w:val="21"/>
          <w:szCs w:val="21"/>
          <w:highlight w:val="none"/>
          <w:u w:val="single"/>
        </w:rPr>
        <w:t>重庆南川环线高速公路有限公司</w:t>
      </w:r>
      <w:r>
        <w:rPr>
          <w:rFonts w:hint="eastAsia" w:ascii="宋体" w:hAnsi="宋体" w:eastAsia="宋体" w:cs="宋体"/>
          <w:b w:val="0"/>
          <w:bCs w:val="0"/>
          <w:snapToGrid w:val="0"/>
          <w:color w:val="auto"/>
          <w:kern w:val="0"/>
          <w:sz w:val="21"/>
          <w:szCs w:val="21"/>
          <w:highlight w:val="none"/>
        </w:rPr>
        <w:t>，招标项目资金已落实，招标人为</w:t>
      </w:r>
      <w:r>
        <w:rPr>
          <w:rFonts w:hint="eastAsia" w:ascii="宋体" w:hAnsi="宋体" w:eastAsia="宋体" w:cs="宋体"/>
          <w:b w:val="0"/>
          <w:bCs w:val="0"/>
          <w:snapToGrid w:val="0"/>
          <w:color w:val="auto"/>
          <w:kern w:val="0"/>
          <w:sz w:val="21"/>
          <w:szCs w:val="21"/>
          <w:highlight w:val="none"/>
          <w:u w:val="single"/>
          <w:lang w:val="en-US" w:eastAsia="zh-CN"/>
        </w:rPr>
        <w:t>重庆首讯科技股份有限公司</w:t>
      </w:r>
      <w:r>
        <w:rPr>
          <w:rFonts w:hint="eastAsia" w:ascii="宋体" w:hAnsi="宋体" w:eastAsia="宋体" w:cs="宋体"/>
          <w:b w:val="0"/>
          <w:bCs w:val="0"/>
          <w:snapToGrid w:val="0"/>
          <w:color w:val="auto"/>
          <w:kern w:val="0"/>
          <w:position w:val="-2"/>
          <w:sz w:val="21"/>
          <w:szCs w:val="21"/>
          <w:highlight w:val="none"/>
        </w:rPr>
        <w:t>。项目已具备招标条件，现对</w:t>
      </w:r>
      <w:r>
        <w:rPr>
          <w:rFonts w:hint="eastAsia" w:ascii="宋体" w:hAnsi="宋体" w:cs="宋体"/>
          <w:b w:val="0"/>
          <w:bCs w:val="0"/>
          <w:snapToGrid w:val="0"/>
          <w:color w:val="auto"/>
          <w:kern w:val="0"/>
          <w:position w:val="-2"/>
          <w:sz w:val="21"/>
          <w:szCs w:val="21"/>
          <w:highlight w:val="none"/>
          <w:u w:val="single"/>
          <w:lang w:val="en-US" w:eastAsia="zh-CN"/>
        </w:rPr>
        <w:t>南川环线机电设备质保数字化管理平台软件代码服务项目</w:t>
      </w:r>
      <w:r>
        <w:rPr>
          <w:rFonts w:hint="eastAsia" w:ascii="宋体" w:hAnsi="宋体" w:eastAsia="宋体" w:cs="宋体"/>
          <w:b w:val="0"/>
          <w:bCs w:val="0"/>
          <w:snapToGrid w:val="0"/>
          <w:color w:val="auto"/>
          <w:kern w:val="0"/>
          <w:position w:val="-2"/>
          <w:sz w:val="21"/>
          <w:szCs w:val="21"/>
          <w:highlight w:val="none"/>
        </w:rPr>
        <w:t>进行公开</w:t>
      </w:r>
      <w:r>
        <w:rPr>
          <w:rFonts w:hint="eastAsia" w:ascii="宋体" w:hAnsi="宋体" w:eastAsia="宋体" w:cs="宋体"/>
          <w:b w:val="0"/>
          <w:bCs w:val="0"/>
          <w:snapToGrid w:val="0"/>
          <w:color w:val="auto"/>
          <w:kern w:val="0"/>
          <w:position w:val="-2"/>
          <w:sz w:val="21"/>
          <w:szCs w:val="21"/>
          <w:highlight w:val="none"/>
          <w:lang w:eastAsia="zh-CN"/>
        </w:rPr>
        <w:t>招标</w:t>
      </w:r>
      <w:r>
        <w:rPr>
          <w:rFonts w:hint="eastAsia" w:ascii="宋体" w:hAnsi="宋体" w:eastAsia="宋体" w:cs="宋体"/>
          <w:b w:val="0"/>
          <w:bCs w:val="0"/>
          <w:snapToGrid w:val="0"/>
          <w:color w:val="auto"/>
          <w:kern w:val="0"/>
          <w:position w:val="-2"/>
          <w:sz w:val="21"/>
          <w:szCs w:val="21"/>
          <w:highlight w:val="none"/>
        </w:rPr>
        <w:t>。</w:t>
      </w:r>
      <w:bookmarkEnd w:id="32"/>
      <w:bookmarkStart w:id="33" w:name="_Toc4567"/>
      <w:bookmarkStart w:id="34" w:name="_Toc1880"/>
      <w:bookmarkStart w:id="35" w:name="_Toc277082538"/>
      <w:bookmarkStart w:id="36" w:name="_Toc509218694"/>
      <w:bookmarkStart w:id="37" w:name="_Toc287607730"/>
      <w:bookmarkStart w:id="38" w:name="_Toc200359429"/>
      <w:bookmarkStart w:id="39" w:name="_Toc430530418"/>
      <w:bookmarkStart w:id="40" w:name="_Toc287620669"/>
      <w:bookmarkStart w:id="41" w:name="_Toc200359240"/>
      <w:bookmarkStart w:id="42" w:name="_Toc224103301"/>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43" w:name="_Toc1205"/>
      <w:r>
        <w:rPr>
          <w:rFonts w:hint="eastAsia" w:ascii="宋体" w:hAnsi="宋体" w:cs="宋体"/>
          <w:snapToGrid w:val="0"/>
          <w:color w:val="auto"/>
          <w:sz w:val="21"/>
          <w:szCs w:val="21"/>
          <w:highlight w:val="none"/>
          <w:lang w:eastAsia="zh-CN"/>
        </w:rPr>
        <w:t>2</w:t>
      </w:r>
      <w:r>
        <w:rPr>
          <w:rFonts w:hint="eastAsia" w:ascii="宋体" w:hAnsi="宋体" w:eastAsia="宋体" w:cs="宋体"/>
          <w:snapToGrid w:val="0"/>
          <w:color w:val="auto"/>
          <w:sz w:val="21"/>
          <w:szCs w:val="21"/>
          <w:highlight w:val="none"/>
        </w:rPr>
        <w:t>.项目概况与招标范围</w:t>
      </w:r>
      <w:bookmarkEnd w:id="43"/>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2.1 建设地点：</w:t>
      </w:r>
      <w:r>
        <w:rPr>
          <w:rFonts w:hint="eastAsia" w:ascii="宋体" w:hAnsi="宋体" w:eastAsia="宋体" w:cs="宋体"/>
          <w:snapToGrid w:val="0"/>
          <w:color w:val="auto"/>
          <w:kern w:val="0"/>
          <w:szCs w:val="21"/>
          <w:highlight w:val="none"/>
          <w:u w:val="single"/>
          <w:lang w:val="en-US" w:eastAsia="zh-CN"/>
        </w:rPr>
        <w:t>重庆市。</w:t>
      </w:r>
    </w:p>
    <w:p>
      <w:pPr>
        <w:tabs>
          <w:tab w:val="left" w:pos="3840"/>
          <w:tab w:val="left" w:pos="5300"/>
        </w:tabs>
        <w:wordWrap w:val="0"/>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Cs w:val="21"/>
          <w:highlight w:val="none"/>
        </w:rPr>
        <w:t>2.2 项目概况与建设规模</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u w:val="single"/>
        </w:rPr>
        <w:t>南川环线PPP项目起千西城街道沿塘刘家沟接南两高速，止千兴隆镇郭家坝接渝湘高速。线路总里程约为11.052km，本项目施工范围为通信、监控、收费、路段供配电、路段照明、隧道机电（隧道监控、隧道照明、隧道供配电、隧道消防）、永临结合用电工程等施工图范围内的近期和远期的机电工程施工及</w:t>
      </w:r>
      <w:bookmarkStart w:id="917" w:name="_GoBack"/>
      <w:bookmarkEnd w:id="917"/>
      <w:r>
        <w:rPr>
          <w:rFonts w:hint="eastAsia" w:ascii="宋体" w:hAnsi="宋体" w:eastAsia="宋体" w:cs="宋体"/>
          <w:snapToGrid w:val="0"/>
          <w:color w:val="auto"/>
          <w:kern w:val="0"/>
          <w:szCs w:val="21"/>
          <w:highlight w:val="none"/>
          <w:u w:val="single"/>
        </w:rPr>
        <w:t>缺陷修复（不含隧道预留预埋）</w:t>
      </w:r>
      <w:r>
        <w:rPr>
          <w:rFonts w:hint="eastAsia" w:ascii="宋体" w:hAnsi="宋体" w:eastAsia="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lang w:val="en-US" w:eastAsia="zh-CN"/>
        </w:rPr>
        <w:t>目前该项目已通车，为更好的开展高速公路机电设备质保管理工作，拟开发</w:t>
      </w:r>
      <w:r>
        <w:rPr>
          <w:rFonts w:hint="eastAsia" w:ascii="宋体" w:hAnsi="宋体" w:cs="宋体"/>
          <w:b w:val="0"/>
          <w:bCs w:val="0"/>
          <w:snapToGrid w:val="0"/>
          <w:color w:val="auto"/>
          <w:kern w:val="0"/>
          <w:sz w:val="21"/>
          <w:szCs w:val="21"/>
          <w:highlight w:val="none"/>
          <w:u w:val="single"/>
          <w:lang w:eastAsia="zh-CN"/>
        </w:rPr>
        <w:t>机电设备质保数字化管理平台，</w:t>
      </w:r>
      <w:r>
        <w:rPr>
          <w:rFonts w:hint="eastAsia" w:ascii="宋体" w:hAnsi="宋体" w:cs="宋体"/>
          <w:b w:val="0"/>
          <w:bCs w:val="0"/>
          <w:snapToGrid w:val="0"/>
          <w:color w:val="auto"/>
          <w:kern w:val="0"/>
          <w:sz w:val="21"/>
          <w:szCs w:val="21"/>
          <w:highlight w:val="none"/>
          <w:u w:val="single"/>
          <w:lang w:val="en-US" w:eastAsia="zh-CN"/>
        </w:rPr>
        <w:t>由此采购</w:t>
      </w:r>
      <w:r>
        <w:rPr>
          <w:rFonts w:hint="eastAsia" w:ascii="宋体" w:hAnsi="宋体" w:eastAsia="宋体" w:cs="宋体"/>
          <w:snapToGrid w:val="0"/>
          <w:color w:val="auto"/>
          <w:kern w:val="0"/>
          <w:sz w:val="21"/>
          <w:szCs w:val="21"/>
          <w:highlight w:val="none"/>
          <w:u w:val="single"/>
        </w:rPr>
        <w:t>采购代码服务单位提供工具并辅助开发。</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 本次招标项目合同估算金额：</w:t>
      </w:r>
      <w:r>
        <w:rPr>
          <w:rFonts w:hint="eastAsia" w:ascii="宋体" w:hAnsi="宋体" w:cs="宋体"/>
          <w:snapToGrid w:val="0"/>
          <w:color w:val="auto"/>
          <w:kern w:val="0"/>
          <w:szCs w:val="21"/>
          <w:highlight w:val="none"/>
          <w:u w:val="single"/>
          <w:lang w:val="en-US" w:eastAsia="zh-CN"/>
        </w:rPr>
        <w:t>279</w:t>
      </w:r>
      <w:r>
        <w:rPr>
          <w:rFonts w:hint="eastAsia" w:ascii="宋体" w:hAnsi="宋体" w:eastAsia="宋体" w:cs="宋体"/>
          <w:snapToGrid w:val="0"/>
          <w:color w:val="auto"/>
          <w:kern w:val="0"/>
          <w:szCs w:val="21"/>
          <w:highlight w:val="none"/>
          <w:u w:val="single"/>
        </w:rPr>
        <w:t>万元</w:t>
      </w:r>
      <w:r>
        <w:rPr>
          <w:rFonts w:hint="eastAsia" w:ascii="宋体" w:hAnsi="宋体" w:eastAsia="宋体" w:cs="宋体"/>
          <w:snapToGrid w:val="0"/>
          <w:color w:val="auto"/>
          <w:kern w:val="0"/>
          <w:szCs w:val="21"/>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2.4 招标范围：</w:t>
      </w:r>
      <w:r>
        <w:rPr>
          <w:rFonts w:hint="eastAsia" w:ascii="宋体" w:hAnsi="宋体" w:eastAsia="宋体" w:cs="宋体"/>
          <w:snapToGrid w:val="0"/>
          <w:color w:val="auto"/>
          <w:kern w:val="0"/>
          <w:sz w:val="21"/>
          <w:szCs w:val="21"/>
          <w:highlight w:val="none"/>
          <w:u w:val="single"/>
        </w:rPr>
        <w:t>机电设施状态数据采集子系统开发服务</w:t>
      </w:r>
      <w:r>
        <w:rPr>
          <w:rFonts w:hint="eastAsia" w:ascii="宋体" w:hAnsi="宋体" w:cs="宋体"/>
          <w:snapToGrid w:val="0"/>
          <w:color w:val="auto"/>
          <w:kern w:val="0"/>
          <w:sz w:val="21"/>
          <w:szCs w:val="21"/>
          <w:highlight w:val="none"/>
          <w:u w:val="single"/>
          <w:lang w:eastAsia="zh-CN"/>
        </w:rPr>
        <w:t>；</w:t>
      </w:r>
      <w:r>
        <w:rPr>
          <w:rFonts w:hint="eastAsia" w:ascii="宋体" w:hAnsi="宋体" w:eastAsia="宋体" w:cs="宋体"/>
          <w:snapToGrid w:val="0"/>
          <w:color w:val="auto"/>
          <w:kern w:val="0"/>
          <w:sz w:val="21"/>
          <w:szCs w:val="21"/>
          <w:highlight w:val="none"/>
          <w:u w:val="single"/>
        </w:rPr>
        <w:t>运维项目安全管理子系统代码编写开发服务</w:t>
      </w:r>
      <w:r>
        <w:rPr>
          <w:rFonts w:hint="eastAsia" w:ascii="宋体" w:hAnsi="宋体" w:cs="宋体"/>
          <w:snapToGrid w:val="0"/>
          <w:color w:val="auto"/>
          <w:kern w:val="0"/>
          <w:sz w:val="21"/>
          <w:szCs w:val="21"/>
          <w:highlight w:val="none"/>
          <w:u w:val="single"/>
          <w:lang w:eastAsia="zh-CN"/>
        </w:rPr>
        <w:t>；</w:t>
      </w:r>
      <w:r>
        <w:rPr>
          <w:rFonts w:hint="eastAsia" w:ascii="宋体" w:hAnsi="宋体" w:eastAsia="宋体" w:cs="宋体"/>
          <w:snapToGrid w:val="0"/>
          <w:color w:val="auto"/>
          <w:kern w:val="0"/>
          <w:sz w:val="21"/>
          <w:szCs w:val="21"/>
          <w:highlight w:val="none"/>
          <w:u w:val="single"/>
        </w:rPr>
        <w:t>质保维护管理子系统代码编写开发服务</w:t>
      </w:r>
      <w:r>
        <w:rPr>
          <w:rFonts w:hint="eastAsia" w:ascii="宋体" w:hAnsi="宋体" w:cs="宋体"/>
          <w:snapToGrid w:val="0"/>
          <w:color w:val="auto"/>
          <w:kern w:val="0"/>
          <w:sz w:val="21"/>
          <w:szCs w:val="21"/>
          <w:highlight w:val="none"/>
          <w:u w:val="single"/>
          <w:lang w:eastAsia="zh-CN"/>
        </w:rPr>
        <w:t>；</w:t>
      </w:r>
      <w:r>
        <w:rPr>
          <w:rFonts w:hint="eastAsia" w:ascii="宋体" w:hAnsi="宋体" w:eastAsia="宋体" w:cs="宋体"/>
          <w:snapToGrid w:val="0"/>
          <w:color w:val="auto"/>
          <w:kern w:val="0"/>
          <w:sz w:val="21"/>
          <w:szCs w:val="21"/>
          <w:highlight w:val="none"/>
          <w:u w:val="single"/>
        </w:rPr>
        <w:t>视频融合平台、视频播放器软件和数据库软件采购</w:t>
      </w:r>
      <w:r>
        <w:rPr>
          <w:rFonts w:hint="eastAsia" w:ascii="宋体" w:hAnsi="宋体" w:cs="宋体"/>
          <w:snapToGrid w:val="0"/>
          <w:color w:val="auto"/>
          <w:kern w:val="0"/>
          <w:sz w:val="21"/>
          <w:szCs w:val="21"/>
          <w:highlight w:val="none"/>
          <w:u w:val="single"/>
          <w:lang w:eastAsia="zh-CN"/>
        </w:rPr>
        <w:t>；</w:t>
      </w:r>
      <w:r>
        <w:rPr>
          <w:rFonts w:hint="eastAsia" w:ascii="宋体" w:hAnsi="宋体" w:eastAsia="宋体" w:cs="宋体"/>
          <w:snapToGrid w:val="0"/>
          <w:color w:val="auto"/>
          <w:kern w:val="0"/>
          <w:sz w:val="21"/>
          <w:szCs w:val="21"/>
          <w:highlight w:val="none"/>
          <w:u w:val="single"/>
        </w:rPr>
        <w:t>缺陷责任期内维护服务等工作内容。</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u w:val="none"/>
          <w:lang w:val="en-US" w:eastAsia="zh-CN"/>
        </w:rPr>
      </w:pPr>
      <w:r>
        <w:rPr>
          <w:rFonts w:hint="eastAsia" w:ascii="宋体" w:hAnsi="宋体" w:eastAsia="宋体" w:cs="宋体"/>
          <w:snapToGrid w:val="0"/>
          <w:color w:val="auto"/>
          <w:kern w:val="0"/>
          <w:szCs w:val="21"/>
          <w:highlight w:val="none"/>
        </w:rPr>
        <w:t xml:space="preserve">2.5 </w:t>
      </w:r>
      <w:r>
        <w:rPr>
          <w:rFonts w:hint="eastAsia" w:ascii="宋体" w:hAnsi="宋体" w:eastAsia="宋体" w:cs="宋体"/>
          <w:snapToGrid w:val="0"/>
          <w:color w:val="auto"/>
          <w:kern w:val="0"/>
          <w:szCs w:val="21"/>
          <w:highlight w:val="none"/>
          <w:lang w:eastAsia="zh-CN"/>
        </w:rPr>
        <w:t>服务期</w:t>
      </w:r>
      <w:r>
        <w:rPr>
          <w:rFonts w:hint="eastAsia" w:ascii="宋体" w:hAnsi="宋体" w:eastAsia="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3个月，预计2024年8月上旬进场服务</w:t>
      </w:r>
      <w:r>
        <w:rPr>
          <w:rFonts w:hint="eastAsia" w:ascii="宋体" w:hAnsi="宋体" w:eastAsia="宋体" w:cs="宋体"/>
          <w:color w:val="auto"/>
          <w:kern w:val="0"/>
          <w:szCs w:val="21"/>
          <w:highlight w:val="none"/>
          <w:u w:val="none"/>
          <w:lang w:val="en-US" w:eastAsia="zh-CN"/>
        </w:rPr>
        <w:t xml:space="preserve">。       </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default" w:ascii="Times New Roman" w:hAnsi="Times New Roman" w:eastAsia="宋体" w:cs="Times New Roman"/>
          <w:snapToGrid/>
          <w:color w:val="auto"/>
          <w:sz w:val="21"/>
          <w:szCs w:val="24"/>
          <w:highlight w:val="none"/>
        </w:rPr>
      </w:pPr>
      <w:r>
        <w:rPr>
          <w:rFonts w:hint="eastAsia" w:ascii="宋体" w:hAnsi="宋体" w:eastAsia="宋体" w:cs="宋体"/>
          <w:color w:val="auto"/>
          <w:kern w:val="0"/>
          <w:szCs w:val="21"/>
          <w:highlight w:val="none"/>
          <w:u w:val="none"/>
          <w:lang w:val="en-US" w:eastAsia="zh-CN"/>
        </w:rPr>
        <w:t>2.6 服务地点：招标人指定地点。</w:t>
      </w:r>
    </w:p>
    <w:bookmarkEnd w:id="33"/>
    <w:bookmarkEnd w:id="34"/>
    <w:bookmarkEnd w:id="35"/>
    <w:bookmarkEnd w:id="36"/>
    <w:bookmarkEnd w:id="37"/>
    <w:bookmarkEnd w:id="38"/>
    <w:bookmarkEnd w:id="39"/>
    <w:bookmarkEnd w:id="40"/>
    <w:bookmarkEnd w:id="41"/>
    <w:bookmarkEnd w:id="42"/>
    <w:p>
      <w:pPr>
        <w:pStyle w:val="4"/>
        <w:spacing w:before="0" w:after="0" w:line="360" w:lineRule="auto"/>
        <w:ind w:firstLine="0" w:firstLineChars="0"/>
        <w:rPr>
          <w:rFonts w:hint="eastAsia" w:ascii="宋体" w:hAnsi="宋体" w:eastAsia="宋体" w:cs="宋体"/>
          <w:snapToGrid w:val="0"/>
          <w:color w:val="auto"/>
          <w:sz w:val="21"/>
          <w:szCs w:val="21"/>
          <w:highlight w:val="none"/>
        </w:rPr>
      </w:pPr>
      <w:bookmarkStart w:id="44" w:name="_Toc829"/>
      <w:bookmarkStart w:id="45" w:name="_Toc430530419"/>
      <w:bookmarkStart w:id="46" w:name="_Toc200359430"/>
      <w:bookmarkStart w:id="47" w:name="_Toc287620670"/>
      <w:bookmarkStart w:id="48" w:name="_Toc277082539"/>
      <w:bookmarkStart w:id="49" w:name="_Toc200359241"/>
      <w:bookmarkStart w:id="50" w:name="_Toc509218695"/>
      <w:bookmarkStart w:id="51" w:name="_Toc27747"/>
      <w:bookmarkStart w:id="52" w:name="_Toc19500"/>
      <w:bookmarkStart w:id="53" w:name="_Toc224103302"/>
      <w:bookmarkStart w:id="54" w:name="_Toc287607731"/>
      <w:r>
        <w:rPr>
          <w:rFonts w:hint="eastAsia" w:ascii="宋体" w:hAnsi="宋体" w:cs="宋体"/>
          <w:snapToGrid w:val="0"/>
          <w:color w:val="auto"/>
          <w:sz w:val="21"/>
          <w:szCs w:val="21"/>
          <w:highlight w:val="none"/>
          <w:lang w:eastAsia="zh-CN"/>
        </w:rPr>
        <w:t>3</w:t>
      </w:r>
      <w:r>
        <w:rPr>
          <w:rFonts w:hint="eastAsia" w:ascii="宋体" w:hAnsi="宋体" w:eastAsia="宋体" w:cs="宋体"/>
          <w:snapToGrid w:val="0"/>
          <w:color w:val="auto"/>
          <w:sz w:val="21"/>
          <w:szCs w:val="21"/>
          <w:highlight w:val="none"/>
        </w:rPr>
        <w:t>.投标人资格要求</w:t>
      </w:r>
      <w:bookmarkEnd w:id="44"/>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 本次招标要求投标人须具备以下条件：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3.1.1 本次招标要求投标人具备的资质条件：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lang w:eastAsia="zh-CN"/>
        </w:rPr>
      </w:pPr>
      <w:r>
        <w:rPr>
          <w:rFonts w:hint="eastAsia" w:ascii="宋体" w:hAnsi="宋体" w:eastAsia="宋体" w:cs="宋体"/>
          <w:snapToGrid w:val="0"/>
          <w:color w:val="auto"/>
          <w:kern w:val="0"/>
          <w:szCs w:val="21"/>
          <w:highlight w:val="none"/>
          <w:u w:val="single"/>
        </w:rPr>
        <w:t>具有独立法人资格</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eastAsia="宋体" w:cs="宋体"/>
          <w:snapToGrid w:val="0"/>
          <w:color w:val="auto"/>
          <w:kern w:val="0"/>
          <w:szCs w:val="21"/>
          <w:highlight w:val="none"/>
          <w:u w:val="single"/>
        </w:rPr>
        <w:t>具备有效的营业执照；</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i/>
          <w:color w:val="auto"/>
          <w:szCs w:val="21"/>
          <w:highlight w:val="none"/>
        </w:rPr>
      </w:pPr>
      <w:r>
        <w:rPr>
          <w:rFonts w:hint="eastAsia" w:ascii="宋体" w:hAnsi="宋体" w:eastAsia="宋体" w:cs="宋体"/>
          <w:snapToGrid w:val="0"/>
          <w:color w:val="auto"/>
          <w:kern w:val="0"/>
          <w:szCs w:val="21"/>
          <w:highlight w:val="none"/>
        </w:rPr>
        <w:t>3.1.2 本次招标要求投标人具备的业绩条件：</w:t>
      </w:r>
      <w:r>
        <w:rPr>
          <w:rFonts w:hint="eastAsia" w:ascii="宋体" w:hAnsi="宋体" w:eastAsia="宋体" w:cs="宋体"/>
          <w:snapToGrid w:val="0"/>
          <w:color w:val="auto"/>
          <w:kern w:val="0"/>
          <w:szCs w:val="21"/>
          <w:highlight w:val="none"/>
          <w:u w:val="single"/>
          <w:lang w:val="en-US" w:eastAsia="zh-CN"/>
        </w:rPr>
        <w:t>2021年1月1日至投标截止日（以合同签订时间为准）须具有至少一个单个合同金额不低于200万元的软件开发服务或销售业绩。</w:t>
      </w:r>
    </w:p>
    <w:p>
      <w:pPr>
        <w:keepNext w:val="0"/>
        <w:keepLines w:val="0"/>
        <w:widowControl w:val="0"/>
        <w:suppressLineNumbers w:val="0"/>
        <w:adjustRightInd w:val="0"/>
        <w:snapToGrid w:val="0"/>
        <w:spacing w:beforeLines="0" w:after="0" w:afterLines="0" w:afterAutospacing="0" w:line="360" w:lineRule="auto"/>
        <w:ind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3.1.3 投标人还应在人员等方面具有相应的能力，详见招标文件第二章投标人须知前附表第1.4.1项内容。</w:t>
      </w:r>
    </w:p>
    <w:p>
      <w:pPr>
        <w:keepNext w:val="0"/>
        <w:keepLines w:val="0"/>
        <w:widowControl w:val="0"/>
        <w:suppressLineNumbers w:val="0"/>
        <w:adjustRightInd w:val="0"/>
        <w:snapToGrid w:val="0"/>
        <w:spacing w:beforeLines="0" w:after="0" w:afterLines="0" w:afterAutospacing="0" w:line="360" w:lineRule="auto"/>
        <w:ind w:firstLine="420" w:firstLineChars="200"/>
        <w:jc w:val="both"/>
        <w:rPr>
          <w:rFonts w:hint="default" w:ascii="Times New Roman" w:hAnsi="Times New Roman" w:eastAsia="宋体" w:cs="Times New Roman"/>
          <w:snapToGrid/>
          <w:color w:val="auto"/>
          <w:sz w:val="21"/>
          <w:szCs w:val="24"/>
          <w:highlight w:val="none"/>
        </w:rPr>
      </w:pPr>
      <w:r>
        <w:rPr>
          <w:rFonts w:hint="eastAsia" w:ascii="宋体" w:hAnsi="宋体" w:eastAsia="宋体" w:cs="宋体"/>
          <w:snapToGrid w:val="0"/>
          <w:color w:val="auto"/>
          <w:kern w:val="0"/>
          <w:sz w:val="21"/>
          <w:szCs w:val="21"/>
          <w:highlight w:val="none"/>
          <w:lang w:val="en-US" w:eastAsia="zh-CN" w:bidi="ar"/>
        </w:rPr>
        <w:t>3.2 本次招标不接受联合体投标。</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55" w:name="_Toc24031"/>
      <w:r>
        <w:rPr>
          <w:rFonts w:hint="eastAsia" w:ascii="宋体" w:hAnsi="宋体" w:eastAsia="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.招标文件的获取</w:t>
      </w:r>
      <w:bookmarkEnd w:id="45"/>
      <w:bookmarkEnd w:id="46"/>
      <w:bookmarkEnd w:id="47"/>
      <w:bookmarkEnd w:id="48"/>
      <w:bookmarkEnd w:id="49"/>
      <w:bookmarkEnd w:id="50"/>
      <w:bookmarkEnd w:id="51"/>
      <w:bookmarkEnd w:id="52"/>
      <w:bookmarkEnd w:id="53"/>
      <w:bookmarkEnd w:id="54"/>
      <w:bookmarkEnd w:id="55"/>
    </w:p>
    <w:p>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4.1  凡有意参加投标者，请于</w:t>
      </w:r>
      <w:r>
        <w:rPr>
          <w:rFonts w:hint="eastAsia" w:ascii="宋体" w:hAnsi="宋体" w:eastAsia="宋体" w:cs="宋体"/>
          <w:b/>
          <w:snapToGrid w:val="0"/>
          <w:color w:val="auto"/>
          <w:kern w:val="0"/>
          <w:sz w:val="21"/>
          <w:szCs w:val="21"/>
          <w:highlight w:val="none"/>
          <w:u w:val="single"/>
        </w:rPr>
        <w:t>202</w:t>
      </w:r>
      <w:r>
        <w:rPr>
          <w:rFonts w:hint="eastAsia" w:ascii="宋体" w:hAnsi="宋体" w:cs="宋体"/>
          <w:b/>
          <w:snapToGrid w:val="0"/>
          <w:color w:val="auto"/>
          <w:kern w:val="0"/>
          <w:sz w:val="21"/>
          <w:szCs w:val="21"/>
          <w:highlight w:val="none"/>
          <w:u w:val="single"/>
          <w:lang w:val="en-US" w:eastAsia="zh-CN"/>
        </w:rPr>
        <w:t>4</w:t>
      </w:r>
      <w:r>
        <w:rPr>
          <w:rFonts w:hint="eastAsia" w:ascii="宋体" w:hAnsi="宋体" w:eastAsia="宋体" w:cs="宋体"/>
          <w:b/>
          <w:snapToGrid w:val="0"/>
          <w:color w:val="auto"/>
          <w:kern w:val="0"/>
          <w:sz w:val="21"/>
          <w:szCs w:val="21"/>
          <w:highlight w:val="none"/>
        </w:rPr>
        <w:t>年</w:t>
      </w:r>
      <w:r>
        <w:rPr>
          <w:rFonts w:hint="eastAsia" w:ascii="宋体" w:hAnsi="宋体" w:cs="宋体"/>
          <w:b/>
          <w:snapToGrid w:val="0"/>
          <w:color w:val="auto"/>
          <w:kern w:val="0"/>
          <w:sz w:val="21"/>
          <w:szCs w:val="21"/>
          <w:highlight w:val="none"/>
          <w:u w:val="single"/>
          <w:lang w:val="en-US" w:eastAsia="zh-CN"/>
        </w:rPr>
        <w:t>8</w:t>
      </w:r>
      <w:r>
        <w:rPr>
          <w:rFonts w:hint="eastAsia" w:ascii="宋体" w:hAnsi="宋体" w:eastAsia="宋体" w:cs="宋体"/>
          <w:b/>
          <w:snapToGrid w:val="0"/>
          <w:color w:val="auto"/>
          <w:kern w:val="0"/>
          <w:sz w:val="21"/>
          <w:szCs w:val="21"/>
          <w:highlight w:val="none"/>
        </w:rPr>
        <w:t>月</w:t>
      </w:r>
      <w:r>
        <w:rPr>
          <w:rFonts w:hint="eastAsia" w:ascii="宋体" w:hAnsi="宋体" w:cs="宋体"/>
          <w:b/>
          <w:snapToGrid w:val="0"/>
          <w:color w:val="auto"/>
          <w:kern w:val="0"/>
          <w:sz w:val="21"/>
          <w:szCs w:val="21"/>
          <w:highlight w:val="none"/>
          <w:u w:val="single"/>
          <w:lang w:val="en-US" w:eastAsia="zh-CN"/>
        </w:rPr>
        <w:t>9</w:t>
      </w:r>
      <w:r>
        <w:rPr>
          <w:rFonts w:hint="eastAsia" w:ascii="宋体" w:hAnsi="宋体" w:eastAsia="宋体" w:cs="宋体"/>
          <w:b/>
          <w:snapToGrid w:val="0"/>
          <w:color w:val="auto"/>
          <w:kern w:val="0"/>
          <w:sz w:val="21"/>
          <w:szCs w:val="21"/>
          <w:highlight w:val="none"/>
        </w:rPr>
        <w:t>日</w:t>
      </w:r>
      <w:r>
        <w:rPr>
          <w:rFonts w:hint="eastAsia" w:ascii="宋体" w:hAnsi="宋体" w:eastAsia="宋体" w:cs="宋体"/>
          <w:snapToGrid w:val="0"/>
          <w:color w:val="auto"/>
          <w:kern w:val="0"/>
          <w:sz w:val="21"/>
          <w:szCs w:val="21"/>
          <w:highlight w:val="none"/>
        </w:rPr>
        <w:t>（北京时间，下同）</w:t>
      </w:r>
      <w:r>
        <w:rPr>
          <w:rFonts w:hint="eastAsia" w:ascii="宋体" w:hAnsi="宋体" w:eastAsia="宋体" w:cs="宋体"/>
          <w:snapToGrid w:val="0"/>
          <w:color w:val="auto"/>
          <w:kern w:val="0"/>
          <w:sz w:val="21"/>
          <w:szCs w:val="21"/>
          <w:highlight w:val="none"/>
          <w:lang w:val="en-US" w:eastAsia="zh-CN"/>
        </w:rPr>
        <w:t>前</w:t>
      </w:r>
      <w:r>
        <w:rPr>
          <w:rFonts w:hint="eastAsia" w:ascii="宋体" w:hAnsi="宋体" w:eastAsia="宋体" w:cs="宋体"/>
          <w:snapToGrid w:val="0"/>
          <w:color w:val="auto"/>
          <w:kern w:val="0"/>
          <w:sz w:val="21"/>
          <w:szCs w:val="21"/>
          <w:highlight w:val="none"/>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 w:val="21"/>
          <w:szCs w:val="21"/>
          <w:highlight w:val="none"/>
        </w:rPr>
        <w:t>下载招标文件、清单、澄清、修改、补充通知、最高限价通知等全部内容。不管下载与否都视为潜在投标人全部知晓有关招投标过程和全部内容。</w:t>
      </w:r>
      <w:r>
        <w:rPr>
          <w:rFonts w:hint="eastAsia" w:ascii="宋体" w:hAnsi="宋体" w:eastAsia="宋体" w:cs="宋体"/>
          <w:color w:val="auto"/>
          <w:szCs w:val="21"/>
          <w:highlight w:val="none"/>
        </w:rPr>
        <w:t>本项目不需要报名，直接投标。</w:t>
      </w:r>
    </w:p>
    <w:p>
      <w:pPr>
        <w:keepNext w:val="0"/>
        <w:keepLines w:val="0"/>
        <w:pageBreakBefore w:val="0"/>
        <w:tabs>
          <w:tab w:val="left" w:pos="2420"/>
          <w:tab w:val="left" w:pos="5445"/>
        </w:tabs>
        <w:kinsoku/>
        <w:wordWrap/>
        <w:overflowPunct/>
        <w:topLinePunct w:val="0"/>
        <w:autoSpaceDE w:val="0"/>
        <w:autoSpaceDN w:val="0"/>
        <w:bidi w:val="0"/>
        <w:adjustRightInd w:val="0"/>
        <w:snapToGrid w:val="0"/>
        <w:spacing w:beforeLines="0" w:afterLines="0" w:line="360" w:lineRule="auto"/>
        <w:ind w:firstLine="42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4.2  投标人可</w:t>
      </w:r>
      <w:r>
        <w:rPr>
          <w:rFonts w:hint="eastAsia" w:ascii="宋体" w:hAnsi="宋体" w:eastAsia="宋体" w:cs="宋体"/>
          <w:snapToGrid w:val="0"/>
          <w:color w:val="auto"/>
          <w:kern w:val="0"/>
          <w:sz w:val="21"/>
          <w:szCs w:val="21"/>
          <w:highlight w:val="none"/>
          <w:lang w:eastAsia="zh-CN"/>
        </w:rPr>
        <w:t>以电子邮件形式对本项目</w:t>
      </w:r>
      <w:r>
        <w:rPr>
          <w:rFonts w:hint="eastAsia" w:ascii="宋体" w:hAnsi="宋体" w:eastAsia="宋体" w:cs="宋体"/>
          <w:snapToGrid w:val="0"/>
          <w:color w:val="auto"/>
          <w:kern w:val="0"/>
          <w:sz w:val="21"/>
          <w:szCs w:val="21"/>
          <w:highlight w:val="none"/>
        </w:rPr>
        <w:t>提出疑问</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提问</w:t>
      </w:r>
      <w:r>
        <w:rPr>
          <w:rFonts w:hint="eastAsia" w:ascii="宋体" w:hAnsi="宋体" w:eastAsia="宋体" w:cs="宋体"/>
          <w:snapToGrid w:val="0"/>
          <w:color w:val="auto"/>
          <w:kern w:val="0"/>
          <w:sz w:val="21"/>
          <w:szCs w:val="21"/>
          <w:highlight w:val="none"/>
          <w:lang w:eastAsia="zh-CN"/>
        </w:rPr>
        <w:t>方式为</w:t>
      </w:r>
      <w:r>
        <w:rPr>
          <w:rFonts w:hint="eastAsia" w:ascii="宋体" w:hAnsi="宋体" w:eastAsia="宋体" w:cs="宋体"/>
          <w:snapToGrid w:val="0"/>
          <w:color w:val="auto"/>
          <w:kern w:val="0"/>
          <w:szCs w:val="21"/>
          <w:highlight w:val="none"/>
          <w:lang w:val="en-US" w:eastAsia="zh-CN"/>
        </w:rPr>
        <w:t>向招标代理机构及招标人邮箱发送提问文件扫描件</w:t>
      </w:r>
      <w:r>
        <w:rPr>
          <w:rFonts w:hint="eastAsia" w:ascii="宋体" w:hAnsi="宋体" w:eastAsia="宋体" w:cs="宋体"/>
          <w:bCs w:val="0"/>
          <w:snapToGrid w:val="0"/>
          <w:color w:val="auto"/>
          <w:w w:val="100"/>
          <w:kern w:val="0"/>
          <w:sz w:val="21"/>
          <w:szCs w:val="21"/>
          <w:highlight w:val="none"/>
        </w:rPr>
        <w:t>（</w:t>
      </w:r>
      <w:r>
        <w:rPr>
          <w:rFonts w:hint="eastAsia" w:ascii="宋体" w:hAnsi="宋体" w:eastAsia="宋体" w:cs="宋体"/>
          <w:bCs w:val="0"/>
          <w:snapToGrid w:val="0"/>
          <w:color w:val="auto"/>
          <w:w w:val="100"/>
          <w:kern w:val="0"/>
          <w:sz w:val="21"/>
          <w:szCs w:val="21"/>
          <w:highlight w:val="none"/>
          <w:lang w:eastAsia="zh-CN"/>
        </w:rPr>
        <w:t>需</w:t>
      </w:r>
      <w:r>
        <w:rPr>
          <w:rFonts w:hint="eastAsia" w:ascii="宋体" w:hAnsi="宋体" w:eastAsia="宋体" w:cs="宋体"/>
          <w:bCs w:val="0"/>
          <w:snapToGrid w:val="0"/>
          <w:color w:val="auto"/>
          <w:w w:val="100"/>
          <w:kern w:val="0"/>
          <w:sz w:val="21"/>
          <w:szCs w:val="21"/>
          <w:highlight w:val="none"/>
        </w:rPr>
        <w:t>盖单位法人章）</w:t>
      </w:r>
      <w:r>
        <w:rPr>
          <w:rFonts w:hint="eastAsia" w:ascii="宋体" w:hAnsi="宋体" w:eastAsia="宋体" w:cs="宋体"/>
          <w:bCs w:val="0"/>
          <w:snapToGrid w:val="0"/>
          <w:color w:val="auto"/>
          <w:w w:val="100"/>
          <w:kern w:val="0"/>
          <w:sz w:val="21"/>
          <w:szCs w:val="21"/>
          <w:highlight w:val="none"/>
          <w:lang w:eastAsia="zh-CN"/>
        </w:rPr>
        <w:t>和可编辑电子文档，</w:t>
      </w:r>
      <w:r>
        <w:rPr>
          <w:rFonts w:hint="eastAsia" w:ascii="宋体" w:hAnsi="宋体" w:eastAsia="宋体" w:cs="宋体"/>
          <w:snapToGrid w:val="0"/>
          <w:color w:val="auto"/>
          <w:kern w:val="0"/>
          <w:sz w:val="21"/>
          <w:szCs w:val="21"/>
          <w:highlight w:val="none"/>
        </w:rPr>
        <w:t>提问时间从本公告发布至</w:t>
      </w:r>
      <w:r>
        <w:rPr>
          <w:rFonts w:hint="eastAsia" w:ascii="宋体" w:hAnsi="宋体" w:eastAsia="宋体" w:cs="宋体"/>
          <w:b/>
          <w:color w:val="auto"/>
          <w:kern w:val="0"/>
          <w:sz w:val="21"/>
          <w:szCs w:val="21"/>
          <w:highlight w:val="none"/>
          <w:u w:val="single"/>
        </w:rPr>
        <w:t>202</w:t>
      </w:r>
      <w:r>
        <w:rPr>
          <w:rFonts w:hint="eastAsia" w:ascii="宋体" w:hAnsi="宋体" w:cs="宋体"/>
          <w:b/>
          <w:color w:val="auto"/>
          <w:kern w:val="0"/>
          <w:sz w:val="21"/>
          <w:szCs w:val="21"/>
          <w:highlight w:val="none"/>
          <w:u w:val="single"/>
          <w:lang w:val="en-US" w:eastAsia="zh-CN"/>
        </w:rPr>
        <w:t>4</w:t>
      </w:r>
      <w:r>
        <w:rPr>
          <w:rFonts w:hint="eastAsia" w:ascii="宋体" w:hAnsi="宋体" w:eastAsia="宋体" w:cs="宋体"/>
          <w:b/>
          <w:color w:val="auto"/>
          <w:kern w:val="0"/>
          <w:sz w:val="21"/>
          <w:szCs w:val="21"/>
          <w:highlight w:val="none"/>
        </w:rPr>
        <w:t>年</w:t>
      </w:r>
      <w:r>
        <w:rPr>
          <w:rFonts w:hint="eastAsia" w:ascii="宋体" w:hAnsi="宋体" w:cs="宋体"/>
          <w:b/>
          <w:color w:val="auto"/>
          <w:kern w:val="0"/>
          <w:sz w:val="21"/>
          <w:szCs w:val="21"/>
          <w:highlight w:val="none"/>
          <w:u w:val="single"/>
          <w:lang w:val="en-US" w:eastAsia="zh-CN"/>
        </w:rPr>
        <w:t>8</w:t>
      </w:r>
      <w:r>
        <w:rPr>
          <w:rFonts w:hint="eastAsia" w:ascii="宋体" w:hAnsi="宋体" w:eastAsia="宋体" w:cs="宋体"/>
          <w:b/>
          <w:color w:val="auto"/>
          <w:kern w:val="0"/>
          <w:sz w:val="21"/>
          <w:szCs w:val="21"/>
          <w:highlight w:val="none"/>
        </w:rPr>
        <w:t>月</w:t>
      </w:r>
      <w:r>
        <w:rPr>
          <w:rFonts w:hint="eastAsia" w:ascii="宋体" w:hAnsi="宋体" w:cs="宋体"/>
          <w:b/>
          <w:color w:val="auto"/>
          <w:kern w:val="0"/>
          <w:sz w:val="21"/>
          <w:szCs w:val="21"/>
          <w:highlight w:val="none"/>
          <w:u w:val="single"/>
          <w:lang w:val="en-US" w:eastAsia="zh-CN"/>
        </w:rPr>
        <w:t>5</w:t>
      </w:r>
      <w:r>
        <w:rPr>
          <w:rFonts w:hint="eastAsia" w:ascii="宋体" w:hAnsi="宋体" w:eastAsia="宋体" w:cs="宋体"/>
          <w:b/>
          <w:color w:val="auto"/>
          <w:kern w:val="0"/>
          <w:sz w:val="21"/>
          <w:szCs w:val="21"/>
          <w:highlight w:val="none"/>
        </w:rPr>
        <w:t>日</w:t>
      </w:r>
      <w:r>
        <w:rPr>
          <w:rFonts w:hint="eastAsia" w:ascii="宋体" w:hAnsi="宋体" w:cs="宋体"/>
          <w:b/>
          <w:color w:val="auto"/>
          <w:kern w:val="0"/>
          <w:sz w:val="21"/>
          <w:szCs w:val="21"/>
          <w:highlight w:val="none"/>
          <w:u w:val="single"/>
          <w:lang w:val="en-US" w:eastAsia="zh-CN"/>
        </w:rPr>
        <w:t>17</w:t>
      </w:r>
      <w:r>
        <w:rPr>
          <w:rFonts w:hint="eastAsia" w:ascii="宋体" w:hAnsi="宋体" w:eastAsia="宋体" w:cs="宋体"/>
          <w:b/>
          <w:color w:val="auto"/>
          <w:sz w:val="21"/>
          <w:szCs w:val="21"/>
          <w:highlight w:val="none"/>
        </w:rPr>
        <w:t>时</w:t>
      </w:r>
      <w:r>
        <w:rPr>
          <w:rFonts w:hint="eastAsia" w:ascii="宋体" w:hAnsi="宋体" w:eastAsia="宋体" w:cs="宋体"/>
          <w:b/>
          <w:color w:val="auto"/>
          <w:kern w:val="0"/>
          <w:sz w:val="21"/>
          <w:szCs w:val="21"/>
          <w:highlight w:val="none"/>
          <w:u w:val="single"/>
        </w:rPr>
        <w:t>00</w:t>
      </w:r>
      <w:r>
        <w:rPr>
          <w:rFonts w:hint="eastAsia" w:ascii="宋体" w:hAnsi="宋体" w:eastAsia="宋体" w:cs="宋体"/>
          <w:b/>
          <w:color w:val="auto"/>
          <w:sz w:val="21"/>
          <w:szCs w:val="21"/>
          <w:highlight w:val="none"/>
        </w:rPr>
        <w:t>分</w:t>
      </w:r>
      <w:r>
        <w:rPr>
          <w:rFonts w:hint="eastAsia" w:ascii="宋体" w:hAnsi="宋体" w:eastAsia="宋体" w:cs="宋体"/>
          <w:snapToGrid w:val="0"/>
          <w:color w:val="auto"/>
          <w:kern w:val="0"/>
          <w:sz w:val="21"/>
          <w:szCs w:val="21"/>
          <w:highlight w:val="none"/>
        </w:rPr>
        <w:t>（北京时间）前。</w:t>
      </w:r>
    </w:p>
    <w:p>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highlight w:val="none"/>
        </w:rPr>
        <w:t>4.3  招标人应于</w:t>
      </w:r>
      <w:r>
        <w:rPr>
          <w:rFonts w:hint="eastAsia" w:ascii="宋体" w:hAnsi="宋体" w:eastAsia="宋体" w:cs="宋体"/>
          <w:b/>
          <w:snapToGrid w:val="0"/>
          <w:color w:val="auto"/>
          <w:kern w:val="0"/>
          <w:highlight w:val="none"/>
          <w:u w:val="single"/>
        </w:rPr>
        <w:t>202</w:t>
      </w:r>
      <w:r>
        <w:rPr>
          <w:rFonts w:hint="eastAsia" w:ascii="宋体" w:hAnsi="宋体" w:cs="宋体"/>
          <w:b/>
          <w:snapToGrid w:val="0"/>
          <w:color w:val="auto"/>
          <w:kern w:val="0"/>
          <w:highlight w:val="none"/>
          <w:u w:val="single"/>
          <w:lang w:val="en-US" w:eastAsia="zh-CN"/>
        </w:rPr>
        <w:t>4</w:t>
      </w:r>
      <w:r>
        <w:rPr>
          <w:rFonts w:hint="eastAsia" w:ascii="宋体" w:hAnsi="宋体" w:eastAsia="宋体" w:cs="宋体"/>
          <w:b/>
          <w:color w:val="auto"/>
          <w:kern w:val="0"/>
          <w:highlight w:val="none"/>
        </w:rPr>
        <w:t>年</w:t>
      </w:r>
      <w:r>
        <w:rPr>
          <w:rFonts w:hint="eastAsia" w:ascii="宋体" w:hAnsi="宋体" w:cs="宋体"/>
          <w:b/>
          <w:color w:val="auto"/>
          <w:kern w:val="0"/>
          <w:highlight w:val="none"/>
          <w:u w:val="single"/>
          <w:lang w:val="en-US" w:eastAsia="zh-CN"/>
        </w:rPr>
        <w:t>8</w:t>
      </w:r>
      <w:r>
        <w:rPr>
          <w:rFonts w:hint="eastAsia" w:ascii="宋体" w:hAnsi="宋体" w:eastAsia="宋体" w:cs="宋体"/>
          <w:b/>
          <w:color w:val="auto"/>
          <w:kern w:val="0"/>
          <w:highlight w:val="none"/>
        </w:rPr>
        <w:t>月</w:t>
      </w:r>
      <w:r>
        <w:rPr>
          <w:rFonts w:hint="eastAsia" w:ascii="宋体" w:hAnsi="宋体" w:cs="宋体"/>
          <w:b/>
          <w:color w:val="auto"/>
          <w:kern w:val="0"/>
          <w:highlight w:val="none"/>
          <w:u w:val="single"/>
          <w:lang w:val="en-US" w:eastAsia="zh-CN"/>
        </w:rPr>
        <w:t>6</w:t>
      </w:r>
      <w:r>
        <w:rPr>
          <w:rFonts w:hint="eastAsia" w:ascii="宋体" w:hAnsi="宋体" w:eastAsia="宋体" w:cs="宋体"/>
          <w:b/>
          <w:color w:val="auto"/>
          <w:kern w:val="0"/>
          <w:highlight w:val="none"/>
        </w:rPr>
        <w:t>日</w:t>
      </w:r>
      <w:r>
        <w:rPr>
          <w:rFonts w:hint="eastAsia" w:ascii="宋体" w:hAnsi="宋体" w:cs="宋体"/>
          <w:b/>
          <w:color w:val="auto"/>
          <w:kern w:val="0"/>
          <w:highlight w:val="none"/>
          <w:u w:val="single"/>
          <w:lang w:val="en-US" w:eastAsia="zh-CN"/>
        </w:rPr>
        <w:t>19</w:t>
      </w:r>
      <w:r>
        <w:rPr>
          <w:rFonts w:hint="eastAsia" w:ascii="宋体" w:hAnsi="宋体" w:eastAsia="宋体" w:cs="宋体"/>
          <w:b/>
          <w:color w:val="auto"/>
          <w:highlight w:val="none"/>
        </w:rPr>
        <w:t>时</w:t>
      </w:r>
      <w:r>
        <w:rPr>
          <w:rFonts w:hint="eastAsia" w:ascii="宋体" w:hAnsi="宋体" w:eastAsia="宋体" w:cs="宋体"/>
          <w:b/>
          <w:color w:val="auto"/>
          <w:kern w:val="0"/>
          <w:highlight w:val="none"/>
          <w:u w:val="single"/>
        </w:rPr>
        <w:t>00</w:t>
      </w:r>
      <w:r>
        <w:rPr>
          <w:rFonts w:hint="eastAsia" w:ascii="宋体" w:hAnsi="宋体" w:eastAsia="宋体" w:cs="宋体"/>
          <w:b/>
          <w:color w:val="auto"/>
          <w:highlight w:val="none"/>
        </w:rPr>
        <w:t>分</w:t>
      </w:r>
      <w:r>
        <w:rPr>
          <w:rFonts w:hint="eastAsia" w:ascii="宋体" w:hAnsi="宋体" w:eastAsia="宋体" w:cs="宋体"/>
          <w:snapToGrid w:val="0"/>
          <w:color w:val="auto"/>
          <w:kern w:val="0"/>
          <w:highlight w:val="none"/>
        </w:rPr>
        <w:t>（北京时间）前在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highlight w:val="none"/>
        </w:rPr>
        <w:t>发布澄清。</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56" w:name="_Toc224103303"/>
      <w:bookmarkStart w:id="57" w:name="_Toc287620671"/>
      <w:bookmarkStart w:id="58" w:name="_Toc1705"/>
      <w:bookmarkStart w:id="59" w:name="_Toc2044"/>
      <w:bookmarkStart w:id="60" w:name="_Toc277082540"/>
      <w:bookmarkStart w:id="61" w:name="_Toc430530420"/>
      <w:bookmarkStart w:id="62" w:name="_Toc200359431"/>
      <w:bookmarkStart w:id="63" w:name="_Toc509218696"/>
      <w:bookmarkStart w:id="64" w:name="_Toc200359242"/>
      <w:bookmarkStart w:id="65" w:name="_Toc287607732"/>
      <w:bookmarkStart w:id="66" w:name="_Toc17146"/>
      <w:r>
        <w:rPr>
          <w:rFonts w:hint="eastAsia" w:ascii="宋体" w:hAnsi="宋体" w:eastAsia="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rPr>
        <w:t>.投标文件的递交</w:t>
      </w:r>
      <w:bookmarkEnd w:id="56"/>
      <w:bookmarkEnd w:id="57"/>
      <w:bookmarkEnd w:id="58"/>
      <w:bookmarkEnd w:id="59"/>
      <w:bookmarkEnd w:id="60"/>
      <w:bookmarkEnd w:id="61"/>
      <w:bookmarkEnd w:id="62"/>
      <w:bookmarkEnd w:id="63"/>
      <w:bookmarkEnd w:id="64"/>
      <w:bookmarkEnd w:id="65"/>
      <w:bookmarkEnd w:id="66"/>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5.1投标截止时间和开标时间：</w:t>
      </w:r>
      <w:r>
        <w:rPr>
          <w:rFonts w:hint="eastAsia" w:ascii="宋体" w:hAnsi="宋体" w:eastAsia="宋体" w:cs="宋体"/>
          <w:b/>
          <w:bCs/>
          <w:color w:val="auto"/>
          <w:szCs w:val="21"/>
          <w:highlight w:val="none"/>
          <w:u w:val="single"/>
        </w:rPr>
        <w:t>202</w:t>
      </w:r>
      <w:r>
        <w:rPr>
          <w:rFonts w:hint="eastAsia" w:ascii="宋体" w:hAnsi="宋体" w:cs="宋体"/>
          <w:b/>
          <w:bCs/>
          <w:color w:val="auto"/>
          <w:szCs w:val="21"/>
          <w:highlight w:val="none"/>
          <w:u w:val="single"/>
          <w:lang w:val="en-US" w:eastAsia="zh-CN"/>
        </w:rPr>
        <w:t>4</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eastAsia="宋体" w:cs="宋体"/>
          <w:b/>
          <w:bCs/>
          <w:color w:val="auto"/>
          <w:szCs w:val="21"/>
          <w:highlight w:val="none"/>
        </w:rPr>
        <w:t>月</w:t>
      </w:r>
      <w:r>
        <w:rPr>
          <w:rFonts w:hint="eastAsia" w:ascii="宋体" w:hAnsi="宋体" w:cs="宋体"/>
          <w:b/>
          <w:bCs/>
          <w:color w:val="auto"/>
          <w:szCs w:val="21"/>
          <w:highlight w:val="none"/>
          <w:u w:val="single"/>
          <w:lang w:val="en-US" w:eastAsia="zh-CN"/>
        </w:rPr>
        <w:t>9</w:t>
      </w:r>
      <w:r>
        <w:rPr>
          <w:rFonts w:hint="eastAsia" w:ascii="宋体" w:hAnsi="宋体" w:eastAsia="宋体" w:cs="宋体"/>
          <w:b/>
          <w:bCs/>
          <w:color w:val="auto"/>
          <w:szCs w:val="21"/>
          <w:highlight w:val="none"/>
        </w:rPr>
        <w:t>日</w:t>
      </w:r>
      <w:r>
        <w:rPr>
          <w:rFonts w:hint="eastAsia" w:ascii="宋体" w:hAnsi="宋体" w:eastAsia="宋体" w:cs="宋体"/>
          <w:b/>
          <w:bCs/>
          <w:color w:val="auto"/>
          <w:szCs w:val="21"/>
          <w:highlight w:val="none"/>
          <w:u w:val="single"/>
          <w:lang w:val="en-US" w:eastAsia="zh-CN"/>
        </w:rPr>
        <w:t>10</w:t>
      </w:r>
      <w:r>
        <w:rPr>
          <w:rFonts w:hint="eastAsia" w:ascii="宋体" w:hAnsi="宋体" w:eastAsia="宋体" w:cs="宋体"/>
          <w:b/>
          <w:bCs/>
          <w:color w:val="auto"/>
          <w:szCs w:val="21"/>
          <w:highlight w:val="none"/>
        </w:rPr>
        <w:t>时</w:t>
      </w:r>
      <w:r>
        <w:rPr>
          <w:rFonts w:hint="eastAsia" w:ascii="宋体" w:hAnsi="宋体" w:eastAsia="宋体" w:cs="宋体"/>
          <w:b/>
          <w:bCs/>
          <w:color w:val="auto"/>
          <w:szCs w:val="21"/>
          <w:highlight w:val="none"/>
          <w:u w:val="single"/>
          <w:lang w:val="en-US" w:eastAsia="zh-CN"/>
        </w:rPr>
        <w:t>00</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（北京时间）。</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5.2投标地点和开标地点：</w:t>
      </w:r>
      <w:r>
        <w:rPr>
          <w:rFonts w:hint="eastAsia" w:ascii="宋体" w:hAnsi="宋体" w:eastAsia="宋体" w:cs="宋体"/>
          <w:color w:val="auto"/>
          <w:szCs w:val="21"/>
          <w:highlight w:val="none"/>
          <w:lang w:eastAsia="zh-CN"/>
        </w:rPr>
        <w:t>重庆市江北区五简路2号重庆咨询大厦A座负一楼开标厅(重咨大厦车库入口旁的原工商银行网点位置)，可见开标当日开标厅指示牌。</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5.3逾期送达、或未送达指定地点、或未按招标文件要求密封的投标文件，招标人将予以拒收。</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67" w:name="_Toc23111"/>
      <w:bookmarkStart w:id="68" w:name="_Toc3985"/>
      <w:bookmarkStart w:id="69" w:name="_Toc3475"/>
      <w:bookmarkStart w:id="70" w:name="_Toc287607733"/>
      <w:bookmarkStart w:id="71" w:name="_Toc200359243"/>
      <w:bookmarkStart w:id="72" w:name="_Toc287620672"/>
      <w:bookmarkStart w:id="73" w:name="_Toc224103304"/>
      <w:bookmarkStart w:id="74" w:name="_Toc430530421"/>
      <w:bookmarkStart w:id="75" w:name="_Toc200359432"/>
      <w:bookmarkStart w:id="76" w:name="_Toc509218697"/>
      <w:bookmarkStart w:id="77" w:name="_Toc277082541"/>
      <w:r>
        <w:rPr>
          <w:rFonts w:hint="eastAsia" w:ascii="宋体" w:hAnsi="宋体" w:eastAsia="宋体" w:cs="宋体"/>
          <w:snapToGrid w:val="0"/>
          <w:color w:val="auto"/>
          <w:sz w:val="21"/>
          <w:szCs w:val="21"/>
          <w:highlight w:val="none"/>
          <w:lang w:val="en-US" w:eastAsia="zh-CN"/>
        </w:rPr>
        <w:t>6</w:t>
      </w:r>
      <w:r>
        <w:rPr>
          <w:rFonts w:hint="eastAsia" w:ascii="宋体" w:hAnsi="宋体" w:eastAsia="宋体" w:cs="宋体"/>
          <w:snapToGrid w:val="0"/>
          <w:color w:val="auto"/>
          <w:sz w:val="21"/>
          <w:szCs w:val="21"/>
          <w:highlight w:val="none"/>
        </w:rPr>
        <w:t>.发布公告的媒介</w:t>
      </w:r>
      <w:bookmarkEnd w:id="67"/>
      <w:bookmarkEnd w:id="68"/>
      <w:bookmarkEnd w:id="69"/>
      <w:bookmarkEnd w:id="70"/>
      <w:bookmarkEnd w:id="71"/>
      <w:bookmarkEnd w:id="72"/>
      <w:bookmarkEnd w:id="73"/>
      <w:bookmarkEnd w:id="74"/>
      <w:bookmarkEnd w:id="75"/>
      <w:bookmarkEnd w:id="76"/>
      <w:bookmarkEnd w:id="77"/>
    </w:p>
    <w:p>
      <w:pPr>
        <w:tabs>
          <w:tab w:val="left" w:pos="4950"/>
        </w:tabs>
        <w:autoSpaceDE w:val="0"/>
        <w:autoSpaceDN w:val="0"/>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本次招标公告同时在</w:t>
      </w:r>
      <w:r>
        <w:rPr>
          <w:rFonts w:hint="eastAsia" w:ascii="宋体" w:hAnsi="宋体" w:eastAsia="宋体" w:cs="宋体"/>
          <w:snapToGrid w:val="0"/>
          <w:color w:val="auto"/>
          <w:kern w:val="0"/>
          <w:szCs w:val="21"/>
          <w:highlight w:val="none"/>
          <w:u w:val="single"/>
          <w:lang w:val="en-US" w:eastAsia="zh-CN"/>
        </w:rPr>
        <w:t>中国招标投标</w:t>
      </w:r>
      <w:r>
        <w:rPr>
          <w:rFonts w:hint="eastAsia" w:ascii="宋体" w:hAnsi="宋体" w:cs="宋体"/>
          <w:snapToGrid w:val="0"/>
          <w:color w:val="auto"/>
          <w:kern w:val="0"/>
          <w:szCs w:val="21"/>
          <w:highlight w:val="none"/>
          <w:u w:val="single"/>
          <w:lang w:val="en-US" w:eastAsia="zh-CN"/>
        </w:rPr>
        <w:t>公共</w:t>
      </w:r>
      <w:r>
        <w:rPr>
          <w:rFonts w:hint="eastAsia" w:ascii="宋体" w:hAnsi="宋体" w:eastAsia="宋体" w:cs="宋体"/>
          <w:snapToGrid w:val="0"/>
          <w:color w:val="auto"/>
          <w:kern w:val="0"/>
          <w:szCs w:val="21"/>
          <w:highlight w:val="none"/>
          <w:u w:val="single"/>
          <w:lang w:val="en-US" w:eastAsia="zh-CN"/>
        </w:rPr>
        <w:t>服务平台（http://www.cebpubservice.com/）、重庆高速集团官网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rPr>
        <w:t>上发布。</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78" w:name="_Toc277082542"/>
      <w:bookmarkStart w:id="79" w:name="_Toc287607734"/>
      <w:bookmarkStart w:id="80" w:name="_Toc430530422"/>
      <w:bookmarkStart w:id="81" w:name="_Toc22409"/>
      <w:bookmarkStart w:id="82" w:name="_Toc224103305"/>
      <w:bookmarkStart w:id="83" w:name="_Toc31214"/>
      <w:bookmarkStart w:id="84" w:name="_Toc509218698"/>
      <w:bookmarkStart w:id="85" w:name="_Toc30006"/>
      <w:bookmarkStart w:id="86" w:name="_Toc287620673"/>
      <w:r>
        <w:rPr>
          <w:rFonts w:hint="eastAsia" w:ascii="宋体" w:hAnsi="宋体" w:eastAsia="宋体" w:cs="宋体"/>
          <w:snapToGrid w:val="0"/>
          <w:color w:val="auto"/>
          <w:sz w:val="21"/>
          <w:szCs w:val="21"/>
          <w:highlight w:val="none"/>
          <w:lang w:val="en-US" w:eastAsia="zh-CN"/>
        </w:rPr>
        <w:t>7</w:t>
      </w:r>
      <w:r>
        <w:rPr>
          <w:rFonts w:hint="eastAsia" w:ascii="宋体" w:hAnsi="宋体" w:eastAsia="宋体" w:cs="宋体"/>
          <w:snapToGrid w:val="0"/>
          <w:color w:val="auto"/>
          <w:sz w:val="21"/>
          <w:szCs w:val="21"/>
          <w:highlight w:val="none"/>
        </w:rPr>
        <w:t>.联系方式</w:t>
      </w:r>
      <w:bookmarkEnd w:id="78"/>
      <w:bookmarkEnd w:id="79"/>
      <w:bookmarkEnd w:id="80"/>
      <w:bookmarkEnd w:id="81"/>
      <w:bookmarkEnd w:id="82"/>
      <w:bookmarkEnd w:id="83"/>
      <w:bookmarkEnd w:id="84"/>
      <w:bookmarkEnd w:id="85"/>
      <w:bookmarkEnd w:id="86"/>
    </w:p>
    <w:p>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招</w:t>
      </w:r>
      <w:r>
        <w:rPr>
          <w:rFonts w:hint="eastAsia" w:ascii="宋体" w:hAnsi="宋体" w:cs="宋体"/>
          <w:snapToGrid w:val="0"/>
          <w:color w:val="auto"/>
          <w:kern w:val="0"/>
          <w:szCs w:val="21"/>
          <w:highlight w:val="none"/>
          <w:u w:val="none"/>
          <w:lang w:val="en-US" w:eastAsia="zh-CN"/>
        </w:rPr>
        <w:t xml:space="preserve"> </w:t>
      </w:r>
      <w:r>
        <w:rPr>
          <w:rFonts w:hint="eastAsia" w:ascii="宋体" w:hAnsi="宋体" w:eastAsia="宋体" w:cs="宋体"/>
          <w:snapToGrid w:val="0"/>
          <w:color w:val="auto"/>
          <w:kern w:val="0"/>
          <w:szCs w:val="21"/>
          <w:highlight w:val="none"/>
          <w:u w:val="none"/>
        </w:rPr>
        <w:t>标</w:t>
      </w:r>
      <w:r>
        <w:rPr>
          <w:rFonts w:hint="eastAsia" w:ascii="宋体" w:hAnsi="宋体" w:cs="宋体"/>
          <w:snapToGrid w:val="0"/>
          <w:color w:val="auto"/>
          <w:kern w:val="0"/>
          <w:szCs w:val="21"/>
          <w:highlight w:val="none"/>
          <w:u w:val="none"/>
          <w:lang w:val="en-US" w:eastAsia="zh-CN"/>
        </w:rPr>
        <w:t xml:space="preserve"> </w:t>
      </w:r>
      <w:r>
        <w:rPr>
          <w:rFonts w:hint="eastAsia" w:ascii="宋体" w:hAnsi="宋体" w:eastAsia="宋体" w:cs="宋体"/>
          <w:snapToGrid w:val="0"/>
          <w:color w:val="auto"/>
          <w:kern w:val="0"/>
          <w:szCs w:val="21"/>
          <w:highlight w:val="none"/>
          <w:u w:val="none"/>
        </w:rPr>
        <w:t xml:space="preserve">人： </w:t>
      </w:r>
      <w:r>
        <w:rPr>
          <w:rFonts w:hint="eastAsia" w:ascii="宋体" w:hAnsi="宋体" w:eastAsia="宋体" w:cs="宋体"/>
          <w:snapToGrid w:val="0"/>
          <w:color w:val="auto"/>
          <w:kern w:val="0"/>
          <w:szCs w:val="21"/>
          <w:highlight w:val="none"/>
          <w:u w:val="none"/>
          <w:lang w:val="en-US" w:eastAsia="zh-CN"/>
        </w:rPr>
        <w:t>重庆首讯科技股份有限公司</w:t>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p>
    <w:p>
      <w:pPr>
        <w:tabs>
          <w:tab w:val="left" w:pos="5140"/>
          <w:tab w:val="left" w:pos="84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position w:val="-3"/>
          <w:szCs w:val="21"/>
          <w:highlight w:val="none"/>
          <w:u w:val="none"/>
        </w:rPr>
      </w:pPr>
      <w:r>
        <w:rPr>
          <w:rFonts w:hint="eastAsia" w:ascii="宋体" w:hAnsi="宋体" w:eastAsia="宋体" w:cs="宋体"/>
          <w:snapToGrid w:val="0"/>
          <w:color w:val="auto"/>
          <w:kern w:val="0"/>
          <w:szCs w:val="21"/>
          <w:highlight w:val="none"/>
          <w:u w:val="none"/>
        </w:rPr>
        <w:t xml:space="preserve">地    址： </w:t>
      </w:r>
      <w:r>
        <w:rPr>
          <w:rFonts w:hint="eastAsia" w:ascii="宋体" w:hAnsi="宋体" w:eastAsia="宋体" w:cs="宋体"/>
          <w:snapToGrid w:val="0"/>
          <w:color w:val="auto"/>
          <w:kern w:val="0"/>
          <w:szCs w:val="21"/>
          <w:highlight w:val="none"/>
          <w:u w:val="none"/>
          <w:lang w:val="en-US" w:eastAsia="zh-CN"/>
        </w:rPr>
        <w:t>重庆市渝北区龙溪街道新南路52号</w:t>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p>
    <w:p>
      <w:pPr>
        <w:autoSpaceDE w:val="0"/>
        <w:autoSpaceDN w:val="0"/>
        <w:adjustRightInd w:val="0"/>
        <w:snapToGrid w:val="0"/>
        <w:spacing w:line="360" w:lineRule="auto"/>
        <w:ind w:firstLine="420" w:firstLineChars="200"/>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 xml:space="preserve">联 系 人： </w:t>
      </w:r>
      <w:r>
        <w:rPr>
          <w:rFonts w:hint="eastAsia" w:ascii="宋体" w:hAnsi="宋体" w:cs="宋体"/>
          <w:kern w:val="0"/>
          <w:sz w:val="21"/>
          <w:szCs w:val="21"/>
          <w:highlight w:val="none"/>
          <w:lang w:val="en-US" w:eastAsia="zh-CN" w:bidi="ar"/>
        </w:rPr>
        <w:t>蒋</w:t>
      </w:r>
      <w:r>
        <w:rPr>
          <w:rFonts w:hint="eastAsia" w:ascii="宋体" w:hAnsi="宋体" w:eastAsia="宋体" w:cs="宋体"/>
          <w:kern w:val="0"/>
          <w:sz w:val="21"/>
          <w:szCs w:val="21"/>
          <w:highlight w:val="none"/>
          <w:lang w:bidi="ar"/>
        </w:rPr>
        <w:t xml:space="preserve">老师                          </w:t>
      </w:r>
    </w:p>
    <w:p>
      <w:pPr>
        <w:autoSpaceDE w:val="0"/>
        <w:autoSpaceDN w:val="0"/>
        <w:adjustRightInd w:val="0"/>
        <w:snapToGrid w:val="0"/>
        <w:spacing w:line="360" w:lineRule="auto"/>
        <w:ind w:firstLine="420" w:firstLineChars="200"/>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 xml:space="preserve">电    话： 023-63131274                    </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kern w:val="0"/>
          <w:sz w:val="21"/>
          <w:szCs w:val="21"/>
          <w:highlight w:val="none"/>
          <w:lang w:bidi="ar"/>
        </w:rPr>
        <w:t xml:space="preserve">电子邮件： </w:t>
      </w:r>
      <w:r>
        <w:rPr>
          <w:rFonts w:hint="eastAsia" w:ascii="宋体" w:hAnsi="宋体" w:eastAsia="宋体" w:cs="宋体"/>
          <w:i w:val="0"/>
          <w:iCs w:val="0"/>
          <w:caps w:val="0"/>
          <w:snapToGrid w:val="0"/>
          <w:color w:val="auto"/>
          <w:spacing w:val="0"/>
          <w:kern w:val="0"/>
          <w:sz w:val="21"/>
          <w:szCs w:val="21"/>
          <w:highlight w:val="none"/>
          <w:u w:val="none"/>
        </w:rPr>
        <w:fldChar w:fldCharType="begin"/>
      </w:r>
      <w:r>
        <w:rPr>
          <w:rFonts w:hint="eastAsia" w:ascii="宋体" w:hAnsi="宋体" w:eastAsia="宋体" w:cs="宋体"/>
          <w:i w:val="0"/>
          <w:iCs w:val="0"/>
          <w:caps w:val="0"/>
          <w:snapToGrid w:val="0"/>
          <w:color w:val="auto"/>
          <w:spacing w:val="0"/>
          <w:kern w:val="0"/>
          <w:sz w:val="21"/>
          <w:szCs w:val="21"/>
          <w:highlight w:val="none"/>
          <w:u w:val="none"/>
        </w:rPr>
        <w:instrText xml:space="preserve"> HYPERLINK "mailto:sxjiangqi@cegc.com.cn" </w:instrText>
      </w:r>
      <w:r>
        <w:rPr>
          <w:rFonts w:hint="eastAsia" w:ascii="宋体" w:hAnsi="宋体" w:eastAsia="宋体" w:cs="宋体"/>
          <w:i w:val="0"/>
          <w:iCs w:val="0"/>
          <w:caps w:val="0"/>
          <w:snapToGrid w:val="0"/>
          <w:color w:val="auto"/>
          <w:spacing w:val="0"/>
          <w:kern w:val="0"/>
          <w:sz w:val="21"/>
          <w:szCs w:val="21"/>
          <w:highlight w:val="none"/>
          <w:u w:val="none"/>
        </w:rPr>
        <w:fldChar w:fldCharType="separate"/>
      </w:r>
      <w:r>
        <w:rPr>
          <w:rFonts w:hint="eastAsia" w:ascii="宋体" w:hAnsi="宋体" w:eastAsia="宋体" w:cs="宋体"/>
          <w:i w:val="0"/>
          <w:iCs w:val="0"/>
          <w:caps w:val="0"/>
          <w:snapToGrid w:val="0"/>
          <w:color w:val="auto"/>
          <w:spacing w:val="0"/>
          <w:kern w:val="0"/>
          <w:sz w:val="21"/>
          <w:szCs w:val="21"/>
          <w:highlight w:val="none"/>
          <w:u w:val="none"/>
        </w:rPr>
        <w:t>sxjiangqi@cegc.com.cn</w:t>
      </w:r>
      <w:r>
        <w:rPr>
          <w:rFonts w:hint="eastAsia" w:ascii="宋体" w:hAnsi="宋体" w:eastAsia="宋体" w:cs="宋体"/>
          <w:i w:val="0"/>
          <w:iCs w:val="0"/>
          <w:caps w:val="0"/>
          <w:snapToGrid w:val="0"/>
          <w:color w:val="auto"/>
          <w:spacing w:val="0"/>
          <w:kern w:val="0"/>
          <w:sz w:val="21"/>
          <w:szCs w:val="21"/>
          <w:highlight w:val="none"/>
          <w:u w:val="none"/>
        </w:rPr>
        <w:fldChar w:fldCharType="end"/>
      </w:r>
      <w:r>
        <w:rPr>
          <w:rFonts w:hint="eastAsia" w:ascii="宋体" w:hAnsi="宋体" w:eastAsia="宋体" w:cs="宋体"/>
          <w:kern w:val="0"/>
          <w:sz w:val="21"/>
          <w:szCs w:val="21"/>
          <w:highlight w:val="none"/>
          <w:lang w:bidi="ar"/>
        </w:rPr>
        <w:t xml:space="preserve"> </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rPr>
      </w:pP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招标代理机构：重庆市投资咨询有限公司</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址：重庆市江北区五里店五简路2号重庆咨询大厦</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联 系 人：</w:t>
      </w:r>
      <w:r>
        <w:rPr>
          <w:rFonts w:hint="eastAsia" w:hAnsi="宋体" w:cs="宋体"/>
          <w:color w:val="auto"/>
          <w:sz w:val="21"/>
          <w:szCs w:val="21"/>
          <w:highlight w:val="none"/>
          <w:u w:val="none"/>
          <w:lang w:val="en-US" w:eastAsia="zh-CN"/>
        </w:rPr>
        <w:t>段</w:t>
      </w:r>
      <w:r>
        <w:rPr>
          <w:rFonts w:hint="eastAsia" w:ascii="宋体" w:hAnsi="宋体" w:eastAsia="宋体" w:cs="宋体"/>
          <w:color w:val="auto"/>
          <w:sz w:val="21"/>
          <w:szCs w:val="21"/>
          <w:highlight w:val="none"/>
          <w:u w:val="none"/>
        </w:rPr>
        <w:t>女士</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电    话：023-63875872</w:t>
      </w:r>
    </w:p>
    <w:p>
      <w:pPr>
        <w:ind w:firstLine="420" w:firstLineChars="200"/>
        <w:rPr>
          <w:rFonts w:hint="eastAsia" w:ascii="宋体" w:hAnsi="宋体" w:eastAsia="宋体" w:cs="宋体"/>
          <w:snapToGrid w:val="0"/>
          <w:color w:val="auto"/>
          <w:highlight w:val="none"/>
        </w:rPr>
      </w:pPr>
      <w:r>
        <w:rPr>
          <w:rFonts w:hint="eastAsia" w:ascii="宋体" w:hAnsi="宋体" w:eastAsia="宋体" w:cs="宋体"/>
          <w:color w:val="auto"/>
          <w:sz w:val="21"/>
          <w:szCs w:val="21"/>
          <w:highlight w:val="none"/>
          <w:u w:val="none"/>
        </w:rPr>
        <w:t>电子邮件：</w:t>
      </w:r>
      <w:r>
        <w:rPr>
          <w:rFonts w:hint="eastAsia" w:ascii="宋体" w:hAnsi="宋体" w:cs="宋体"/>
          <w:color w:val="auto"/>
          <w:sz w:val="21"/>
          <w:szCs w:val="21"/>
          <w:highlight w:val="none"/>
          <w:u w:val="none"/>
          <w:lang w:val="en-US" w:eastAsia="zh-CN"/>
        </w:rPr>
        <w:t>925328330</w:t>
      </w:r>
      <w:r>
        <w:rPr>
          <w:rFonts w:hint="eastAsia" w:ascii="宋体" w:hAnsi="宋体" w:eastAsia="宋体" w:cs="宋体"/>
          <w:color w:val="auto"/>
          <w:sz w:val="21"/>
          <w:szCs w:val="21"/>
          <w:highlight w:val="none"/>
          <w:u w:val="none"/>
        </w:rPr>
        <w:t>@qq.com</w:t>
      </w:r>
      <w:r>
        <w:rPr>
          <w:rFonts w:hint="eastAsia" w:ascii="宋体" w:hAnsi="宋体" w:eastAsia="宋体" w:cs="宋体"/>
          <w:snapToGrid w:val="0"/>
          <w:color w:val="auto"/>
          <w:highlight w:val="none"/>
        </w:rPr>
        <w:br w:type="page"/>
      </w:r>
    </w:p>
    <w:p>
      <w:pPr>
        <w:pStyle w:val="3"/>
        <w:spacing w:line="360" w:lineRule="auto"/>
        <w:jc w:val="center"/>
        <w:rPr>
          <w:rFonts w:hint="eastAsia" w:ascii="宋体" w:hAnsi="宋体" w:eastAsia="宋体" w:cs="宋体"/>
          <w:bCs w:val="0"/>
          <w:snapToGrid w:val="0"/>
          <w:color w:val="auto"/>
          <w:kern w:val="0"/>
          <w:highlight w:val="none"/>
        </w:rPr>
      </w:pPr>
      <w:bookmarkStart w:id="87" w:name="_Toc287620683"/>
      <w:bookmarkStart w:id="88" w:name="_Toc12853"/>
      <w:bookmarkStart w:id="89" w:name="_Toc430530432"/>
      <w:bookmarkStart w:id="90" w:name="_Toc224103315"/>
      <w:bookmarkStart w:id="91" w:name="_Toc2166"/>
      <w:bookmarkStart w:id="92" w:name="_Toc6429"/>
      <w:bookmarkStart w:id="93" w:name="_Toc287607744"/>
      <w:r>
        <w:rPr>
          <w:rFonts w:hint="eastAsia" w:ascii="宋体" w:hAnsi="宋体" w:eastAsia="宋体" w:cs="宋体"/>
          <w:snapToGrid w:val="0"/>
          <w:color w:val="auto"/>
          <w:kern w:val="0"/>
          <w:highlight w:val="none"/>
        </w:rPr>
        <w:t>第二章  投标人须知</w:t>
      </w:r>
      <w:bookmarkEnd w:id="87"/>
      <w:bookmarkEnd w:id="88"/>
      <w:bookmarkEnd w:id="89"/>
      <w:bookmarkEnd w:id="90"/>
      <w:bookmarkEnd w:id="91"/>
      <w:bookmarkEnd w:id="92"/>
      <w:bookmarkEnd w:id="93"/>
      <w:bookmarkStart w:id="94" w:name="_Toc277082551"/>
      <w:bookmarkStart w:id="95" w:name="_Toc430530433"/>
      <w:bookmarkStart w:id="96" w:name="_Toc287620684"/>
      <w:bookmarkStart w:id="97" w:name="_Toc224103316"/>
      <w:bookmarkStart w:id="98" w:name="_Toc287607745"/>
    </w:p>
    <w:p>
      <w:pPr>
        <w:pStyle w:val="4"/>
        <w:spacing w:before="0" w:after="0" w:line="360" w:lineRule="auto"/>
        <w:jc w:val="center"/>
        <w:rPr>
          <w:rFonts w:hint="eastAsia" w:ascii="宋体" w:hAnsi="宋体" w:eastAsia="宋体" w:cs="宋体"/>
          <w:color w:val="auto"/>
          <w:sz w:val="28"/>
          <w:szCs w:val="28"/>
          <w:highlight w:val="none"/>
        </w:rPr>
      </w:pPr>
      <w:bookmarkStart w:id="99" w:name="_Toc20207"/>
      <w:bookmarkStart w:id="100" w:name="_Toc837"/>
      <w:bookmarkStart w:id="101" w:name="_Toc509218708"/>
      <w:bookmarkStart w:id="102" w:name="_Toc10183"/>
      <w:r>
        <w:rPr>
          <w:rFonts w:hint="eastAsia" w:ascii="宋体" w:hAnsi="宋体" w:eastAsia="宋体" w:cs="宋体"/>
          <w:color w:val="auto"/>
          <w:sz w:val="28"/>
          <w:szCs w:val="28"/>
          <w:highlight w:val="none"/>
        </w:rPr>
        <w:t>投标人须知前附表</w:t>
      </w:r>
      <w:bookmarkEnd w:id="94"/>
      <w:bookmarkEnd w:id="95"/>
      <w:bookmarkEnd w:id="96"/>
      <w:bookmarkEnd w:id="97"/>
      <w:bookmarkEnd w:id="98"/>
      <w:bookmarkEnd w:id="99"/>
      <w:bookmarkEnd w:id="100"/>
      <w:bookmarkEnd w:id="101"/>
      <w:bookmarkEnd w:id="102"/>
    </w:p>
    <w:p>
      <w:pPr>
        <w:spacing w:line="360" w:lineRule="auto"/>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若投标人须知前附表与正文不一致的地方，以投标人须知前附表为准。</w:t>
      </w:r>
    </w:p>
    <w:tbl>
      <w:tblPr>
        <w:tblStyle w:val="47"/>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790"/>
        <w:gridCol w:w="66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 款 号</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招</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标</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人： 重庆首讯科技股份有限公司</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地    址： 重庆市渝北区龙溪街道新南路52号</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 xml:space="preserve">联 系 人： </w:t>
            </w:r>
            <w:r>
              <w:rPr>
                <w:rFonts w:hint="eastAsia" w:ascii="宋体" w:hAnsi="宋体" w:cs="宋体"/>
                <w:color w:val="auto"/>
                <w:szCs w:val="21"/>
                <w:highlight w:val="none"/>
                <w:lang w:val="en-US" w:eastAsia="zh-CN"/>
              </w:rPr>
              <w:t>蒋</w:t>
            </w:r>
            <w:r>
              <w:rPr>
                <w:rFonts w:hint="eastAsia" w:ascii="宋体" w:hAnsi="宋体" w:cs="宋体"/>
                <w:color w:val="auto"/>
                <w:szCs w:val="21"/>
                <w:highlight w:val="none"/>
              </w:rPr>
              <w:t xml:space="preserve">老师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 xml:space="preserve">电    话： 023-63131274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 xml:space="preserve">电子邮件： </w:t>
            </w:r>
            <w:r>
              <w:rPr>
                <w:rFonts w:hint="eastAsia" w:ascii="宋体" w:hAnsi="宋体" w:eastAsia="宋体" w:cs="宋体"/>
                <w:i w:val="0"/>
                <w:iCs w:val="0"/>
                <w:caps w:val="0"/>
                <w:snapToGrid w:val="0"/>
                <w:color w:val="auto"/>
                <w:spacing w:val="0"/>
                <w:kern w:val="0"/>
                <w:sz w:val="21"/>
                <w:szCs w:val="21"/>
                <w:highlight w:val="none"/>
                <w:u w:val="none"/>
              </w:rPr>
              <w:fldChar w:fldCharType="begin"/>
            </w:r>
            <w:r>
              <w:rPr>
                <w:rFonts w:hint="eastAsia" w:ascii="宋体" w:hAnsi="宋体" w:eastAsia="宋体" w:cs="宋体"/>
                <w:i w:val="0"/>
                <w:iCs w:val="0"/>
                <w:caps w:val="0"/>
                <w:snapToGrid w:val="0"/>
                <w:color w:val="auto"/>
                <w:spacing w:val="0"/>
                <w:kern w:val="0"/>
                <w:sz w:val="21"/>
                <w:szCs w:val="21"/>
                <w:highlight w:val="none"/>
                <w:u w:val="none"/>
              </w:rPr>
              <w:instrText xml:space="preserve"> HYPERLINK "mailto:sxjiangqi@cegc.com.cn" </w:instrText>
            </w:r>
            <w:r>
              <w:rPr>
                <w:rFonts w:hint="eastAsia" w:ascii="宋体" w:hAnsi="宋体" w:eastAsia="宋体" w:cs="宋体"/>
                <w:i w:val="0"/>
                <w:iCs w:val="0"/>
                <w:caps w:val="0"/>
                <w:snapToGrid w:val="0"/>
                <w:color w:val="auto"/>
                <w:spacing w:val="0"/>
                <w:kern w:val="0"/>
                <w:sz w:val="21"/>
                <w:szCs w:val="21"/>
                <w:highlight w:val="none"/>
                <w:u w:val="none"/>
              </w:rPr>
              <w:fldChar w:fldCharType="separate"/>
            </w:r>
            <w:r>
              <w:rPr>
                <w:rFonts w:hint="eastAsia" w:ascii="宋体" w:hAnsi="宋体" w:eastAsia="宋体" w:cs="宋体"/>
                <w:i w:val="0"/>
                <w:iCs w:val="0"/>
                <w:caps w:val="0"/>
                <w:snapToGrid w:val="0"/>
                <w:color w:val="auto"/>
                <w:spacing w:val="0"/>
                <w:kern w:val="0"/>
                <w:sz w:val="21"/>
                <w:szCs w:val="21"/>
                <w:highlight w:val="none"/>
                <w:u w:val="none"/>
              </w:rPr>
              <w:t>sxjiangqi@cegc.com.cn</w:t>
            </w:r>
            <w:r>
              <w:rPr>
                <w:rFonts w:hint="eastAsia" w:ascii="宋体" w:hAnsi="宋体" w:eastAsia="宋体" w:cs="宋体"/>
                <w:i w:val="0"/>
                <w:iCs w:val="0"/>
                <w:caps w:val="0"/>
                <w:snapToGrid w:val="0"/>
                <w:color w:val="auto"/>
                <w:spacing w:val="0"/>
                <w:kern w:val="0"/>
                <w:sz w:val="21"/>
                <w:szCs w:val="21"/>
                <w:highlight w:val="none"/>
                <w:u w:val="none"/>
              </w:rPr>
              <w:fldChar w:fldCharType="end"/>
            </w:r>
            <w:r>
              <w:rPr>
                <w:rFonts w:hint="eastAsia" w:ascii="宋体" w:hAnsi="宋体" w:eastAsia="宋体" w:cs="宋体"/>
                <w:kern w:val="0"/>
                <w:sz w:val="21"/>
                <w:szCs w:val="21"/>
                <w:highlight w:val="none"/>
                <w:lang w:bidi="ar"/>
              </w:rPr>
              <w:t xml:space="preserve"> </w:t>
            </w:r>
            <w:r>
              <w:rPr>
                <w:rFonts w:hint="eastAsia" w:ascii="宋体" w:hAnsi="宋体" w:cs="宋体"/>
                <w:color w:val="auto"/>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招标代理机构：重庆市投资咨询有限公司</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址：重庆市江北区五里店五简路2号重庆咨询大厦</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 系 人：</w:t>
            </w:r>
            <w:r>
              <w:rPr>
                <w:rFonts w:hint="eastAsia" w:ascii="宋体" w:hAnsi="宋体" w:cs="宋体"/>
                <w:color w:val="auto"/>
                <w:sz w:val="21"/>
                <w:szCs w:val="21"/>
                <w:highlight w:val="none"/>
                <w:lang w:val="en-US" w:eastAsia="zh-CN"/>
              </w:rPr>
              <w:t>段</w:t>
            </w:r>
            <w:r>
              <w:rPr>
                <w:rFonts w:hint="eastAsia" w:ascii="宋体" w:hAnsi="宋体" w:eastAsia="宋体" w:cs="宋体"/>
                <w:color w:val="auto"/>
                <w:sz w:val="21"/>
                <w:szCs w:val="21"/>
                <w:highlight w:val="none"/>
              </w:rPr>
              <w:t>女士</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话：023-63875872</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电子邮件：</w:t>
            </w:r>
            <w:r>
              <w:rPr>
                <w:rFonts w:hint="eastAsia" w:ascii="宋体" w:hAnsi="宋体" w:cs="宋体"/>
                <w:color w:val="auto"/>
                <w:sz w:val="21"/>
                <w:szCs w:val="21"/>
                <w:highlight w:val="none"/>
                <w:lang w:val="en-US" w:eastAsia="zh-CN"/>
              </w:rPr>
              <w:t>925328330</w:t>
            </w:r>
            <w:r>
              <w:rPr>
                <w:rFonts w:hint="eastAsia" w:ascii="宋体" w:hAnsi="宋体" w:eastAsia="宋体" w:cs="宋体"/>
                <w:color w:val="auto"/>
                <w:sz w:val="21"/>
                <w:szCs w:val="21"/>
                <w:highlight w:val="none"/>
              </w:rPr>
              <w:t xml:space="preserve">@qq.com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招标项目名称</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南川环线机电设备质保数字化管理平台软件代码服务项目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资金来源及比例</w:t>
            </w:r>
          </w:p>
        </w:tc>
        <w:tc>
          <w:tcPr>
            <w:tcW w:w="3428" w:type="pct"/>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snapToGrid w:val="0"/>
                <w:color w:val="auto"/>
                <w:kern w:val="0"/>
                <w:szCs w:val="21"/>
                <w:highlight w:val="none"/>
                <w:u w:val="none"/>
                <w:lang w:val="en-US" w:eastAsia="zh-CN"/>
              </w:rPr>
            </w:pPr>
            <w:r>
              <w:rPr>
                <w:rFonts w:hint="eastAsia" w:ascii="宋体" w:hAnsi="宋体" w:cs="宋体"/>
                <w:color w:val="auto"/>
                <w:szCs w:val="21"/>
                <w:highlight w:val="none"/>
                <w:u w:val="none"/>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6638" w:type="dxa"/>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i/>
                <w:color w:val="auto"/>
                <w:szCs w:val="21"/>
                <w:highlight w:val="none"/>
                <w:u w:val="none"/>
              </w:rPr>
            </w:pPr>
            <w:r>
              <w:rPr>
                <w:rFonts w:hint="eastAsia" w:ascii="宋体" w:hAnsi="宋体" w:cs="宋体"/>
                <w:snapToGrid w:val="0"/>
                <w:color w:val="auto"/>
                <w:kern w:val="0"/>
                <w:szCs w:val="21"/>
                <w:highlight w:val="none"/>
                <w:lang w:eastAsia="zh-CN"/>
              </w:rPr>
              <w:t>详见招标公告</w:t>
            </w:r>
            <w:r>
              <w:rPr>
                <w:rFonts w:hint="eastAsia" w:ascii="宋体" w:hAnsi="宋体" w:cs="宋体"/>
                <w:snapToGrid w:val="0"/>
                <w:color w:val="auto"/>
                <w:kern w:val="0"/>
                <w:szCs w:val="21"/>
                <w:highlight w:val="none"/>
                <w:lang w:val="en-US" w:eastAsia="zh-CN"/>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服务期</w:t>
            </w:r>
          </w:p>
        </w:tc>
        <w:tc>
          <w:tcPr>
            <w:tcW w:w="6638" w:type="dxa"/>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cs="宋体"/>
                <w:snapToGrid w:val="0"/>
                <w:color w:val="auto"/>
                <w:kern w:val="0"/>
                <w:szCs w:val="21"/>
                <w:highlight w:val="none"/>
                <w:u w:val="none"/>
                <w:lang w:val="en-US" w:eastAsia="zh-CN"/>
              </w:rPr>
              <w:t>详见招标公告2.5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lang w:val="en-US" w:eastAsia="zh-CN"/>
              </w:rPr>
              <w:t>地点</w:t>
            </w:r>
          </w:p>
        </w:tc>
        <w:tc>
          <w:tcPr>
            <w:tcW w:w="6638" w:type="dxa"/>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snapToGrid w:val="0"/>
                <w:color w:val="auto"/>
                <w:kern w:val="0"/>
                <w:szCs w:val="21"/>
                <w:highlight w:val="none"/>
                <w:u w:val="none"/>
                <w:lang w:val="en-US" w:eastAsia="zh-CN"/>
              </w:rPr>
              <w:t>详见招标公告2.</w:t>
            </w:r>
            <w:r>
              <w:rPr>
                <w:rFonts w:hint="eastAsia" w:ascii="宋体" w:hAnsi="宋体" w:cs="宋体"/>
                <w:snapToGrid w:val="0"/>
                <w:color w:val="auto"/>
                <w:kern w:val="0"/>
                <w:szCs w:val="21"/>
                <w:highlight w:val="none"/>
                <w:u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1.3.</w:t>
            </w:r>
            <w:r>
              <w:rPr>
                <w:rFonts w:hint="eastAsia" w:ascii="宋体" w:hAnsi="宋体" w:eastAsia="宋体" w:cs="宋体"/>
                <w:color w:val="auto"/>
                <w:kern w:val="0"/>
                <w:szCs w:val="21"/>
                <w:highlight w:val="none"/>
                <w:lang w:val="en-US" w:eastAsia="zh-CN"/>
              </w:rPr>
              <w:t>4</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质量标准、技术性能指标</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i/>
                <w:color w:val="auto"/>
                <w:szCs w:val="21"/>
                <w:highlight w:val="none"/>
              </w:rPr>
            </w:pPr>
            <w:r>
              <w:rPr>
                <w:rFonts w:hint="eastAsia" w:ascii="宋体" w:hAnsi="宋体" w:eastAsia="宋体" w:cs="宋体"/>
                <w:color w:val="auto"/>
                <w:szCs w:val="21"/>
                <w:highlight w:val="none"/>
                <w:lang w:val="en-US" w:eastAsia="zh-CN"/>
              </w:rPr>
              <w:t>符合国家及行业颁发的现行有关标准和规范，并满足“第五章 项目需求”</w:t>
            </w:r>
            <w:r>
              <w:rPr>
                <w:rFonts w:hint="eastAsia" w:ascii="宋体" w:hAnsi="宋体" w:cs="宋体"/>
                <w:color w:val="auto"/>
                <w:szCs w:val="21"/>
                <w:highlight w:val="none"/>
                <w:lang w:val="en-US" w:eastAsia="zh-CN"/>
              </w:rPr>
              <w:t>的技术性能指标</w:t>
            </w:r>
            <w:r>
              <w:rPr>
                <w:rFonts w:hint="eastAsia" w:ascii="宋体" w:hAnsi="宋体" w:eastAsia="宋体" w:cs="宋体"/>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1.4.1</w:t>
            </w:r>
          </w:p>
          <w:p>
            <w:pPr>
              <w:pStyle w:val="6"/>
              <w:keepNext w:val="0"/>
              <w:keepLines w:val="0"/>
              <w:suppressLineNumbers w:val="0"/>
              <w:ind w:left="0" w:right="0"/>
              <w:jc w:val="center"/>
              <w:rPr>
                <w:rFonts w:hint="eastAsia" w:ascii="宋体" w:hAnsi="宋体" w:cs="宋体"/>
                <w:b w:val="0"/>
                <w:bCs w:val="0"/>
                <w:kern w:val="2"/>
                <w:sz w:val="21"/>
                <w:szCs w:val="21"/>
                <w:highlight w:val="none"/>
              </w:rPr>
            </w:pPr>
          </w:p>
          <w:p>
            <w:pPr>
              <w:pStyle w:val="6"/>
              <w:keepNext w:val="0"/>
              <w:keepLines w:val="0"/>
              <w:suppressLineNumbers w:val="0"/>
              <w:ind w:left="0" w:right="0"/>
              <w:jc w:val="center"/>
              <w:rPr>
                <w:rFonts w:hint="eastAsia" w:ascii="宋体" w:hAnsi="宋体" w:cs="宋体"/>
                <w:b w:val="0"/>
                <w:bCs w:val="0"/>
                <w:kern w:val="2"/>
                <w:sz w:val="21"/>
                <w:szCs w:val="21"/>
                <w:highlight w:val="none"/>
              </w:rPr>
            </w:pPr>
          </w:p>
          <w:p>
            <w:pPr>
              <w:pStyle w:val="6"/>
              <w:keepNext w:val="0"/>
              <w:keepLines w:val="0"/>
              <w:suppressLineNumbers w:val="0"/>
              <w:ind w:left="0" w:right="0"/>
              <w:jc w:val="center"/>
              <w:rPr>
                <w:rFonts w:hint="eastAsia" w:ascii="宋体" w:hAnsi="宋体" w:cs="宋体"/>
                <w:b w:val="0"/>
                <w:bCs w:val="0"/>
                <w:kern w:val="2"/>
                <w:sz w:val="21"/>
                <w:szCs w:val="21"/>
                <w:highlight w:val="none"/>
              </w:rPr>
            </w:pPr>
          </w:p>
          <w:p>
            <w:pPr>
              <w:pStyle w:val="6"/>
              <w:keepNext w:val="0"/>
              <w:keepLines w:val="0"/>
              <w:suppressLineNumbers w:val="0"/>
              <w:ind w:left="0" w:right="0"/>
              <w:jc w:val="center"/>
              <w:rPr>
                <w:rFonts w:hint="eastAsia" w:ascii="宋体" w:hAnsi="宋体" w:cs="宋体"/>
                <w:b w:val="0"/>
                <w:bCs w:val="0"/>
                <w:kern w:val="2"/>
                <w:sz w:val="21"/>
                <w:szCs w:val="21"/>
                <w:highlight w:val="none"/>
              </w:rPr>
            </w:pPr>
          </w:p>
          <w:p>
            <w:pPr>
              <w:pStyle w:val="6"/>
              <w:keepNext w:val="0"/>
              <w:keepLines w:val="0"/>
              <w:suppressLineNumbers w:val="0"/>
              <w:ind w:left="0" w:right="0"/>
              <w:jc w:val="center"/>
              <w:rPr>
                <w:rFonts w:hint="eastAsia" w:ascii="宋体" w:hAnsi="宋体" w:cs="宋体"/>
                <w:b w:val="0"/>
                <w:bCs w:val="0"/>
                <w:kern w:val="2"/>
                <w:sz w:val="21"/>
                <w:szCs w:val="21"/>
                <w:highlight w:val="none"/>
              </w:rPr>
            </w:pPr>
          </w:p>
          <w:p>
            <w:pPr>
              <w:pStyle w:val="6"/>
              <w:keepNext w:val="0"/>
              <w:keepLines w:val="0"/>
              <w:suppressLineNumbers w:val="0"/>
              <w:ind w:left="0" w:right="0"/>
              <w:jc w:val="center"/>
              <w:rPr>
                <w:rFonts w:hint="eastAsia" w:ascii="宋体" w:hAnsi="宋体" w:cs="宋体"/>
                <w:b w:val="0"/>
                <w:bCs w:val="0"/>
                <w:kern w:val="2"/>
                <w:sz w:val="21"/>
                <w:szCs w:val="21"/>
                <w:highlight w:val="none"/>
              </w:rPr>
            </w:pPr>
          </w:p>
          <w:p>
            <w:pPr>
              <w:pStyle w:val="6"/>
              <w:keepNext w:val="0"/>
              <w:keepLines w:val="0"/>
              <w:suppressLineNumbers w:val="0"/>
              <w:ind w:left="0" w:right="0"/>
              <w:jc w:val="center"/>
              <w:rPr>
                <w:rFonts w:hint="eastAsia" w:ascii="宋体" w:hAnsi="宋体" w:cs="宋体"/>
                <w:b w:val="0"/>
                <w:bCs w:val="0"/>
                <w:kern w:val="2"/>
                <w:sz w:val="21"/>
                <w:szCs w:val="21"/>
                <w:highlight w:val="none"/>
              </w:rPr>
            </w:pPr>
          </w:p>
          <w:p>
            <w:pPr>
              <w:pStyle w:val="6"/>
              <w:keepNext w:val="0"/>
              <w:keepLines w:val="0"/>
              <w:suppressLineNumbers w:val="0"/>
              <w:ind w:left="0" w:right="0"/>
              <w:jc w:val="center"/>
              <w:rPr>
                <w:rFonts w:hint="eastAsia" w:ascii="宋体" w:hAnsi="宋体" w:cs="宋体"/>
                <w:b w:val="0"/>
                <w:bCs w:val="0"/>
                <w:kern w:val="2"/>
                <w:sz w:val="21"/>
                <w:szCs w:val="21"/>
                <w:highlight w:val="none"/>
              </w:rPr>
            </w:pPr>
          </w:p>
          <w:p>
            <w:pPr>
              <w:pStyle w:val="6"/>
              <w:keepNext w:val="0"/>
              <w:keepLines w:val="0"/>
              <w:suppressLineNumbers w:val="0"/>
              <w:ind w:left="0" w:right="0"/>
              <w:jc w:val="center"/>
              <w:rPr>
                <w:rFonts w:hint="eastAsia" w:ascii="宋体" w:hAnsi="宋体" w:cs="宋体"/>
                <w:b w:val="0"/>
                <w:bCs w:val="0"/>
                <w:kern w:val="2"/>
                <w:sz w:val="21"/>
                <w:szCs w:val="21"/>
                <w:highlight w:val="none"/>
              </w:rPr>
            </w:pPr>
          </w:p>
          <w:p>
            <w:pPr>
              <w:pStyle w:val="6"/>
              <w:keepNext w:val="0"/>
              <w:keepLines w:val="0"/>
              <w:suppressLineNumbers w:val="0"/>
              <w:ind w:left="0" w:right="0"/>
              <w:jc w:val="center"/>
              <w:rPr>
                <w:rFonts w:hint="eastAsia" w:ascii="宋体" w:hAnsi="宋体" w:cs="宋体"/>
                <w:b w:val="0"/>
                <w:bCs w:val="0"/>
                <w:kern w:val="2"/>
                <w:sz w:val="21"/>
                <w:szCs w:val="21"/>
                <w:highlight w:val="none"/>
              </w:rPr>
            </w:pPr>
          </w:p>
          <w:p>
            <w:pPr>
              <w:pStyle w:val="6"/>
              <w:keepNext w:val="0"/>
              <w:keepLines w:val="0"/>
              <w:suppressLineNumbers w:val="0"/>
              <w:ind w:left="0" w:right="0"/>
              <w:jc w:val="center"/>
              <w:rPr>
                <w:rFonts w:hint="eastAsia" w:ascii="宋体" w:hAnsi="宋体" w:cs="宋体"/>
                <w:b w:val="0"/>
                <w:bCs w:val="0"/>
                <w:kern w:val="2"/>
                <w:sz w:val="21"/>
                <w:szCs w:val="21"/>
                <w:highlight w:val="none"/>
              </w:rPr>
            </w:pPr>
          </w:p>
          <w:p>
            <w:pPr>
              <w:pStyle w:val="6"/>
              <w:keepNext w:val="0"/>
              <w:keepLines w:val="0"/>
              <w:suppressLineNumbers w:val="0"/>
              <w:ind w:left="0" w:right="0"/>
              <w:jc w:val="center"/>
              <w:rPr>
                <w:rFonts w:hint="eastAsia" w:ascii="宋体" w:hAnsi="宋体" w:cs="宋体"/>
                <w:b w:val="0"/>
                <w:bCs w:val="0"/>
                <w:kern w:val="2"/>
                <w:sz w:val="21"/>
                <w:szCs w:val="21"/>
                <w:highlight w:val="none"/>
              </w:rPr>
            </w:pPr>
          </w:p>
          <w:p>
            <w:pPr>
              <w:pStyle w:val="6"/>
              <w:keepNext w:val="0"/>
              <w:keepLines w:val="0"/>
              <w:suppressLineNumbers w:val="0"/>
              <w:ind w:left="0" w:right="0"/>
              <w:jc w:val="center"/>
              <w:rPr>
                <w:rFonts w:hint="eastAsia" w:ascii="宋体" w:hAnsi="宋体" w:cs="宋体"/>
                <w:b w:val="0"/>
                <w:bCs w:val="0"/>
                <w:kern w:val="2"/>
                <w:sz w:val="21"/>
                <w:szCs w:val="21"/>
                <w:highlight w:val="none"/>
              </w:rPr>
            </w:pPr>
          </w:p>
          <w:p>
            <w:pPr>
              <w:pStyle w:val="6"/>
              <w:keepNext w:val="0"/>
              <w:keepLines w:val="0"/>
              <w:suppressLineNumbers w:val="0"/>
              <w:ind w:left="0" w:right="0"/>
              <w:jc w:val="center"/>
              <w:rPr>
                <w:rFonts w:hint="eastAsia" w:ascii="宋体" w:hAnsi="宋体" w:cs="宋体"/>
                <w:b w:val="0"/>
                <w:bCs w:val="0"/>
                <w:kern w:val="2"/>
                <w:sz w:val="21"/>
                <w:szCs w:val="21"/>
                <w:highlight w:val="none"/>
              </w:rPr>
            </w:pPr>
          </w:p>
          <w:p>
            <w:pPr>
              <w:pStyle w:val="6"/>
              <w:keepNext w:val="0"/>
              <w:keepLines w:val="0"/>
              <w:suppressLineNumbers w:val="0"/>
              <w:ind w:left="0" w:right="0"/>
              <w:jc w:val="center"/>
              <w:rPr>
                <w:rFonts w:hint="eastAsia" w:ascii="宋体" w:hAnsi="宋体" w:cs="宋体"/>
                <w:b w:val="0"/>
                <w:bCs w:val="0"/>
                <w:kern w:val="2"/>
                <w:sz w:val="21"/>
                <w:szCs w:val="21"/>
                <w:highlight w:val="none"/>
              </w:rPr>
            </w:pPr>
          </w:p>
          <w:p>
            <w:pPr>
              <w:pStyle w:val="6"/>
              <w:keepNext w:val="0"/>
              <w:keepLines w:val="0"/>
              <w:suppressLineNumbers w:val="0"/>
              <w:ind w:left="0" w:right="0"/>
              <w:jc w:val="center"/>
              <w:rPr>
                <w:rFonts w:hint="eastAsia" w:ascii="宋体" w:hAnsi="宋体" w:cs="宋体"/>
                <w:b w:val="0"/>
                <w:bCs w:val="0"/>
                <w:kern w:val="2"/>
                <w:sz w:val="21"/>
                <w:szCs w:val="21"/>
                <w:highlight w:val="none"/>
              </w:rPr>
            </w:pPr>
          </w:p>
          <w:p>
            <w:pPr>
              <w:pStyle w:val="6"/>
              <w:keepNext w:val="0"/>
              <w:keepLines w:val="0"/>
              <w:suppressLineNumbers w:val="0"/>
              <w:ind w:left="0" w:right="0"/>
              <w:jc w:val="center"/>
              <w:rPr>
                <w:rFonts w:hint="eastAsia" w:ascii="宋体" w:hAnsi="宋体" w:cs="宋体"/>
                <w:b w:val="0"/>
                <w:bCs w:val="0"/>
                <w:kern w:val="2"/>
                <w:sz w:val="21"/>
                <w:szCs w:val="21"/>
                <w:highlight w:val="none"/>
              </w:rPr>
            </w:pPr>
          </w:p>
          <w:p>
            <w:pPr>
              <w:pStyle w:val="6"/>
              <w:keepNext w:val="0"/>
              <w:keepLines w:val="0"/>
              <w:suppressLineNumbers w:val="0"/>
              <w:ind w:left="0" w:right="0"/>
              <w:jc w:val="center"/>
              <w:rPr>
                <w:rFonts w:hint="eastAsia" w:ascii="宋体" w:hAnsi="宋体" w:cs="宋体"/>
                <w:b w:val="0"/>
                <w:bCs w:val="0"/>
                <w:kern w:val="2"/>
                <w:sz w:val="21"/>
                <w:szCs w:val="21"/>
                <w:highlight w:val="none"/>
              </w:rPr>
            </w:pPr>
          </w:p>
          <w:p>
            <w:pPr>
              <w:pStyle w:val="6"/>
              <w:keepNext w:val="0"/>
              <w:keepLines w:val="0"/>
              <w:suppressLineNumbers w:val="0"/>
              <w:ind w:left="0" w:right="0"/>
              <w:jc w:val="center"/>
              <w:rPr>
                <w:rFonts w:hint="eastAsia" w:ascii="宋体" w:hAnsi="宋体" w:cs="宋体"/>
                <w:b w:val="0"/>
                <w:bCs w:val="0"/>
                <w:kern w:val="2"/>
                <w:sz w:val="21"/>
                <w:szCs w:val="21"/>
                <w:highlight w:val="none"/>
              </w:rPr>
            </w:pPr>
          </w:p>
          <w:p>
            <w:pPr>
              <w:pStyle w:val="6"/>
              <w:keepNext w:val="0"/>
              <w:keepLines w:val="0"/>
              <w:suppressLineNumbers w:val="0"/>
              <w:ind w:left="0" w:right="0"/>
              <w:jc w:val="center"/>
              <w:rPr>
                <w:rFonts w:hint="eastAsia"/>
                <w:sz w:val="21"/>
                <w:szCs w:val="21"/>
                <w:highlight w:val="none"/>
              </w:rPr>
            </w:pPr>
            <w:r>
              <w:rPr>
                <w:rFonts w:hint="eastAsia" w:ascii="宋体" w:hAnsi="宋体" w:cs="宋体"/>
                <w:b w:val="0"/>
                <w:bCs w:val="0"/>
                <w:kern w:val="2"/>
                <w:sz w:val="21"/>
                <w:szCs w:val="21"/>
                <w:highlight w:val="none"/>
              </w:rPr>
              <w:t>1.4.1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标人资质条件、能力和信誉</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tc>
        <w:tc>
          <w:tcPr>
            <w:tcW w:w="3428" w:type="pct"/>
            <w:vAlign w:val="center"/>
          </w:tcPr>
          <w:p>
            <w:pPr>
              <w:keepNext w:val="0"/>
              <w:keepLines w:val="0"/>
              <w:suppressLineNumbers w:val="0"/>
              <w:autoSpaceDE/>
              <w:autoSpaceDN/>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lang w:val="en-US" w:eastAsia="zh-CN"/>
              </w:rPr>
            </w:pPr>
            <w:bookmarkStart w:id="103" w:name="OLE_LINK1"/>
            <w:r>
              <w:rPr>
                <w:rFonts w:hint="eastAsia" w:ascii="宋体" w:hAnsi="宋体" w:eastAsia="宋体" w:cs="宋体"/>
                <w:color w:val="auto"/>
                <w:szCs w:val="21"/>
                <w:highlight w:val="none"/>
              </w:rPr>
              <w:t>本次招标实行资格后审，投标人应具备以下资格条件：</w:t>
            </w:r>
          </w:p>
          <w:bookmarkEnd w:id="103"/>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t>1、营业执照</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具有独立法人资格,具备有效的营业执照；</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投标人须在投标文件资格审查部分提供有效的营业执照复印件。</w:t>
            </w:r>
          </w:p>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t>2、业绩要求</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lang w:bidi="ar"/>
              </w:rPr>
            </w:pPr>
            <w:r>
              <w:rPr>
                <w:rFonts w:hint="eastAsia" w:ascii="宋体" w:hAnsi="宋体" w:cs="宋体"/>
                <w:color w:val="auto"/>
                <w:kern w:val="0"/>
                <w:szCs w:val="21"/>
                <w:highlight w:val="none"/>
                <w:lang w:bidi="ar"/>
              </w:rPr>
              <w:t>2021年1月1日至投标截止日（以合同签订时间为准）须具有至少一个单个合同金额不低于200万元的软件开发服务或销售业绩。</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投标人须在投标文件资格审查部分提供该业绩的合同协议书，合同协议书提供关键页即可，包括但不限于首页、尾页、签章页、主要商务条款页，关键页需能充分体现以上业绩要求各项要素。</w:t>
            </w:r>
          </w:p>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t>3、投标截止日投标资格情况要求</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投标人自行承诺（格式见第六章投标文件格式）不得存在下列情形之一：</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（1）被人民法院列入失信被执行人名单且在被执行期内；</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（2）被列入《重庆市工程建设领域招标投标信用管理暂行办法》规定的重点关注名单且记分达到12分且在记分有效期内；</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（3）被列入《重庆市工程建设领域招标投标信用管理暂行办法》规定的重庆市工程建设领域招标投标失信惩戒对象名单（以下称黑名单）且在记分有效期内；</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（4）被国家、重庆市（含市或任意区县）有关行政部门处以暂停投标资格行政处罚或暂停在渝承揽新业务，且在暂停期限内。</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（5）被国家企业信用信息公示系统（http://www.gsxt.gov.cn/）中列入严重违法失信企业名单（黑名单）信息。</w:t>
            </w:r>
          </w:p>
          <w:p>
            <w:pPr>
              <w:keepNext w:val="0"/>
              <w:keepLines w:val="0"/>
              <w:widowControl/>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（6）被“信用中国”网站（http://www.creditchina.gov.cn/）列入失信惩戒执行人名单。</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投标人须在投标文件资格审查部分提供承诺</w:t>
            </w:r>
            <w:r>
              <w:rPr>
                <w:rFonts w:hint="eastAsia" w:ascii="宋体" w:hAnsi="宋体" w:eastAsia="宋体" w:cs="宋体"/>
                <w:sz w:val="21"/>
                <w:szCs w:val="21"/>
                <w:highlight w:val="none"/>
              </w:rPr>
              <w:t>（格式见第六章投标文件格式）</w:t>
            </w:r>
            <w:r>
              <w:rPr>
                <w:rFonts w:hint="eastAsia" w:ascii="宋体" w:hAnsi="宋体" w:eastAsia="宋体" w:cs="宋体"/>
                <w:color w:val="auto"/>
                <w:sz w:val="21"/>
                <w:szCs w:val="21"/>
                <w:highlight w:val="none"/>
              </w:rPr>
              <w:t>。</w:t>
            </w:r>
          </w:p>
          <w:p>
            <w:pPr>
              <w:keepNext w:val="0"/>
              <w:keepLines w:val="0"/>
              <w:numPr>
                <w:ilvl w:val="0"/>
                <w:numId w:val="1"/>
              </w:numPr>
              <w:suppressLineNumbers w:val="0"/>
              <w:adjustRightInd w:val="0"/>
              <w:snapToGrid w:val="0"/>
              <w:spacing w:before="0" w:beforeAutospacing="0" w:after="0" w:afterAutospacing="0" w:line="400" w:lineRule="exact"/>
              <w:ind w:left="0" w:right="0" w:firstLine="422" w:firstLineChars="200"/>
              <w:rPr>
                <w:rFonts w:hint="eastAsia" w:ascii="宋体" w:hAnsi="宋体" w:cs="宋体"/>
                <w:b/>
                <w:color w:val="auto"/>
                <w:kern w:val="0"/>
                <w:sz w:val="21"/>
                <w:szCs w:val="21"/>
                <w:highlight w:val="none"/>
                <w:lang w:val="en-US" w:eastAsia="zh-CN" w:bidi="ar"/>
              </w:rPr>
            </w:pPr>
            <w:r>
              <w:rPr>
                <w:rFonts w:hint="eastAsia" w:ascii="宋体" w:hAnsi="宋体" w:cs="宋体"/>
                <w:b/>
                <w:color w:val="auto"/>
                <w:kern w:val="0"/>
                <w:sz w:val="21"/>
                <w:szCs w:val="21"/>
                <w:highlight w:val="none"/>
                <w:lang w:val="en-US" w:eastAsia="zh-CN" w:bidi="ar"/>
              </w:rPr>
              <w:t>人员要求</w:t>
            </w:r>
          </w:p>
          <w:p>
            <w:pPr>
              <w:keepNext w:val="0"/>
              <w:keepLines w:val="0"/>
              <w:numPr>
                <w:ilvl w:val="-1"/>
                <w:numId w:val="0"/>
              </w:numPr>
              <w:suppressLineNumbers w:val="0"/>
              <w:adjustRightInd w:val="0"/>
              <w:snapToGrid w:val="0"/>
              <w:spacing w:before="0" w:beforeAutospacing="0" w:after="0" w:afterAutospacing="0" w:line="400" w:lineRule="exact"/>
              <w:ind w:left="420" w:leftChars="200" w:right="0" w:firstLine="0" w:firstLineChars="0"/>
              <w:rPr>
                <w:rFonts w:hint="eastAsia" w:ascii="宋体" w:hAnsi="宋体" w:eastAsia="宋体" w:cs="宋体"/>
                <w:b/>
                <w:color w:val="auto"/>
                <w:kern w:val="0"/>
                <w:sz w:val="21"/>
                <w:szCs w:val="21"/>
                <w:highlight w:val="none"/>
                <w:lang w:bidi="ar"/>
              </w:rPr>
            </w:pPr>
            <w:r>
              <w:rPr>
                <w:rFonts w:hint="eastAsia" w:ascii="宋体" w:hAnsi="宋体" w:cs="宋体"/>
                <w:b/>
                <w:color w:val="auto"/>
                <w:kern w:val="0"/>
                <w:sz w:val="21"/>
                <w:szCs w:val="21"/>
                <w:highlight w:val="none"/>
                <w:lang w:val="en-US" w:eastAsia="zh-CN" w:bidi="ar"/>
              </w:rPr>
              <w:t>4.1</w:t>
            </w:r>
            <w:r>
              <w:rPr>
                <w:rFonts w:hint="eastAsia" w:ascii="宋体" w:hAnsi="宋体" w:eastAsia="宋体" w:cs="宋体"/>
                <w:b/>
                <w:color w:val="auto"/>
                <w:kern w:val="0"/>
                <w:sz w:val="21"/>
                <w:szCs w:val="21"/>
                <w:highlight w:val="none"/>
                <w:lang w:bidi="ar"/>
              </w:rPr>
              <w:t>项目经理：1名</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投标人拟派的项目经理须为投标单位在职员工，具备人力资源和社会保障部、工业和信息化部颁发的有效的信息系统项目管理师证书。</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投标人须在投标文件资格审查部分提供身份证、证书、投标人为其缴纳的养老保险证明材料复印件。</w:t>
            </w:r>
          </w:p>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kern w:val="0"/>
                <w:sz w:val="21"/>
                <w:szCs w:val="21"/>
                <w:highlight w:val="none"/>
                <w:lang w:bidi="ar"/>
              </w:rPr>
            </w:pPr>
            <w:r>
              <w:rPr>
                <w:rFonts w:hint="eastAsia" w:ascii="宋体" w:hAnsi="宋体" w:cs="宋体"/>
                <w:b/>
                <w:color w:val="auto"/>
                <w:kern w:val="0"/>
                <w:sz w:val="21"/>
                <w:szCs w:val="21"/>
                <w:highlight w:val="none"/>
                <w:lang w:val="en-US" w:eastAsia="zh-CN" w:bidi="ar"/>
              </w:rPr>
              <w:t>4.2</w:t>
            </w:r>
            <w:r>
              <w:rPr>
                <w:rFonts w:hint="eastAsia" w:ascii="宋体" w:hAnsi="宋体" w:eastAsia="宋体" w:cs="宋体"/>
                <w:b/>
                <w:color w:val="auto"/>
                <w:kern w:val="0"/>
                <w:sz w:val="21"/>
                <w:szCs w:val="21"/>
                <w:highlight w:val="none"/>
                <w:lang w:bidi="ar"/>
              </w:rPr>
              <w:t>其他参与项目人员要求</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开发人员9人、测试人员3人、网络安全管理人员2名，在本项目中拟派的人员配置不少于以上人员要求，且同一人员不得重复任职。</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bidi="ar"/>
              </w:rPr>
            </w:pPr>
            <w:r>
              <w:rPr>
                <w:rFonts w:hint="eastAsia" w:ascii="宋体" w:hAnsi="宋体" w:cs="宋体"/>
                <w:color w:val="auto"/>
                <w:szCs w:val="21"/>
                <w:highlight w:val="none"/>
                <w:lang w:bidi="ar"/>
              </w:rPr>
              <w:t>投标人须在投标文件资格审查部分提供</w:t>
            </w:r>
            <w:r>
              <w:rPr>
                <w:rFonts w:hint="eastAsia" w:ascii="宋体" w:hAnsi="宋体" w:cs="宋体"/>
                <w:color w:val="auto"/>
                <w:szCs w:val="21"/>
                <w:highlight w:val="none"/>
                <w:lang w:val="en-US" w:eastAsia="zh-CN" w:bidi="ar"/>
              </w:rPr>
              <w:t>以上相关人员</w:t>
            </w:r>
            <w:r>
              <w:rPr>
                <w:rFonts w:hint="eastAsia" w:ascii="宋体" w:hAnsi="宋体" w:cs="宋体"/>
                <w:color w:val="auto"/>
                <w:szCs w:val="21"/>
                <w:highlight w:val="none"/>
                <w:lang w:bidi="ar"/>
              </w:rPr>
              <w:t>身份证、投标人为其缴纳的养老保险证明材料复印件。</w:t>
            </w:r>
          </w:p>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i/>
                <w:color w:val="auto"/>
                <w:sz w:val="21"/>
                <w:szCs w:val="21"/>
                <w:highlight w:val="none"/>
              </w:rPr>
            </w:pPr>
            <w:r>
              <w:rPr>
                <w:rFonts w:hint="eastAsia" w:ascii="宋体" w:hAnsi="宋体" w:eastAsia="宋体" w:cs="宋体"/>
                <w:b/>
                <w:color w:val="auto"/>
                <w:kern w:val="0"/>
                <w:sz w:val="21"/>
                <w:szCs w:val="21"/>
                <w:highlight w:val="none"/>
                <w:lang w:bidi="ar"/>
              </w:rPr>
              <w:t>5、委托代理人：</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委托代理人必须为投标人本单位人员。</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投标人须在投标文件资格审查部分提供投标人为该委托代理人缴纳的养老保险证明材料复印件。</w:t>
            </w:r>
          </w:p>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sz w:val="21"/>
                <w:szCs w:val="21"/>
                <w:highlight w:val="none"/>
              </w:rPr>
              <w:t>上述要求须提交的相关证明材料复印件须清晰可辨，且均应加盖投标单位法人章并装入投标文件资格审查部分。上述要求，有一条不满足则投标文件由评标委员会作否决投标处理</w:t>
            </w:r>
            <w:r>
              <w:rPr>
                <w:rFonts w:hint="eastAsia" w:ascii="宋体" w:hAnsi="宋体" w:eastAsia="宋体" w:cs="宋体"/>
                <w:color w:val="auto"/>
                <w:kern w:val="0"/>
                <w:sz w:val="21"/>
                <w:szCs w:val="21"/>
                <w:highlight w:val="none"/>
              </w:rPr>
              <w:t>。</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（2）投标人须自行承诺其提供的上述相关证明材料真实有效，不存在弄虚作假情形（格式见第六章投标文件格式）。</w:t>
            </w:r>
            <w:r>
              <w:rPr>
                <w:rFonts w:hint="eastAsia" w:ascii="宋体" w:hAnsi="宋体" w:eastAsia="宋体" w:cs="宋体"/>
                <w:color w:val="auto"/>
                <w:sz w:val="21"/>
                <w:szCs w:val="21"/>
                <w:highlight w:val="none"/>
                <w:u w:val="single"/>
              </w:rPr>
              <w:t>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r>
              <w:rPr>
                <w:rFonts w:hint="eastAsia" w:ascii="宋体" w:hAnsi="宋体" w:eastAsia="宋体" w:cs="宋体"/>
                <w:color w:val="auto"/>
                <w:sz w:val="21"/>
                <w:szCs w:val="21"/>
                <w:highlight w:val="none"/>
              </w:rPr>
              <w:t>。</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（3）本招标文件中所要求的人员养老保险证明要求如下：</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①企业提供养老保险证明，事业单位提供养老保险证明或行政主管部门在编证明。</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②</w:t>
            </w:r>
            <w:r>
              <w:rPr>
                <w:rFonts w:hint="eastAsia" w:ascii="宋体" w:hAnsi="宋体" w:eastAsia="宋体" w:cs="宋体"/>
                <w:snapToGrid w:val="0"/>
                <w:color w:val="auto"/>
                <w:kern w:val="0"/>
                <w:sz w:val="21"/>
                <w:szCs w:val="21"/>
                <w:highlight w:val="none"/>
              </w:rPr>
              <w:t>人员的连续养老保险证明期限须包含</w:t>
            </w:r>
            <w:r>
              <w:rPr>
                <w:rFonts w:hint="eastAsia" w:ascii="宋体" w:hAnsi="宋体" w:eastAsia="宋体" w:cs="宋体"/>
                <w:snapToGrid w:val="0"/>
                <w:color w:val="auto"/>
                <w:kern w:val="0"/>
                <w:sz w:val="21"/>
                <w:szCs w:val="21"/>
                <w:highlight w:val="none"/>
                <w:u w:val="single"/>
              </w:rPr>
              <w:t>202</w:t>
            </w:r>
            <w:r>
              <w:rPr>
                <w:rFonts w:hint="eastAsia" w:ascii="宋体" w:hAnsi="宋体" w:cs="宋体"/>
                <w:snapToGrid w:val="0"/>
                <w:color w:val="auto"/>
                <w:kern w:val="0"/>
                <w:sz w:val="21"/>
                <w:szCs w:val="21"/>
                <w:highlight w:val="none"/>
                <w:u w:val="singl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1</w:t>
            </w:r>
            <w:r>
              <w:rPr>
                <w:rFonts w:hint="eastAsia" w:ascii="宋体" w:hAnsi="宋体" w:eastAsia="宋体" w:cs="宋体"/>
                <w:snapToGrid w:val="0"/>
                <w:color w:val="auto"/>
                <w:kern w:val="0"/>
                <w:sz w:val="21"/>
                <w:szCs w:val="21"/>
                <w:highlight w:val="none"/>
              </w:rPr>
              <w:t>月至</w:t>
            </w:r>
            <w:r>
              <w:rPr>
                <w:rFonts w:hint="eastAsia" w:ascii="宋体" w:hAnsi="宋体" w:eastAsia="宋体" w:cs="宋体"/>
                <w:snapToGrid w:val="0"/>
                <w:color w:val="auto"/>
                <w:kern w:val="0"/>
                <w:sz w:val="21"/>
                <w:szCs w:val="21"/>
                <w:highlight w:val="none"/>
                <w:u w:val="single"/>
              </w:rPr>
              <w:t xml:space="preserve">2024 </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6</w:t>
            </w:r>
            <w:r>
              <w:rPr>
                <w:rFonts w:hint="eastAsia" w:ascii="宋体" w:hAnsi="宋体" w:eastAsia="宋体" w:cs="宋体"/>
                <w:snapToGrid w:val="0"/>
                <w:color w:val="auto"/>
                <w:kern w:val="0"/>
                <w:sz w:val="21"/>
                <w:szCs w:val="21"/>
                <w:highlight w:val="none"/>
              </w:rPr>
              <w:t>月</w:t>
            </w:r>
            <w:r>
              <w:rPr>
                <w:rFonts w:hint="eastAsia" w:ascii="宋体" w:hAnsi="宋体" w:eastAsia="宋体" w:cs="宋体"/>
                <w:color w:val="auto"/>
                <w:sz w:val="21"/>
                <w:szCs w:val="21"/>
                <w:highlight w:val="none"/>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投标人不得存在的其他情形</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1.9.1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踏勘现场</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投标预备会</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实质性要求和条件</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none"/>
                <w:lang w:val="en-US" w:eastAsia="zh-CN"/>
              </w:rPr>
              <w:t>不允许出现技术偏差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1.12.3</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其他可以被接受的技术支持资料</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偏差</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构成招标文件的其他</w:t>
            </w:r>
            <w:r>
              <w:rPr>
                <w:rFonts w:hint="eastAsia" w:ascii="宋体" w:hAnsi="宋体" w:eastAsia="宋体" w:cs="宋体"/>
                <w:color w:val="auto"/>
                <w:kern w:val="0"/>
                <w:szCs w:val="21"/>
                <w:highlight w:val="none"/>
                <w:lang w:val="en-US" w:eastAsia="zh-CN"/>
              </w:rPr>
              <w:t>资</w:t>
            </w:r>
            <w:r>
              <w:rPr>
                <w:rFonts w:hint="eastAsia" w:ascii="宋体" w:hAnsi="宋体" w:eastAsia="宋体" w:cs="宋体"/>
                <w:color w:val="auto"/>
                <w:kern w:val="0"/>
                <w:szCs w:val="21"/>
                <w:highlight w:val="none"/>
              </w:rPr>
              <w:t>料</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招标人发出的澄清及修改</w:t>
            </w:r>
            <w:r>
              <w:rPr>
                <w:rFonts w:hint="eastAsia" w:ascii="宋体" w:hAnsi="宋体" w:eastAsia="宋体" w:cs="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925" w:type="pct"/>
            <w:tcBorders>
              <w:bottom w:val="single" w:color="auto" w:sz="4" w:space="0"/>
            </w:tcBorders>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投标人要求澄清招标文件的形式和截止时间</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w:t>
            </w:r>
            <w:r>
              <w:rPr>
                <w:rFonts w:hint="eastAsia" w:ascii="宋体" w:hAnsi="宋体" w:eastAsia="宋体" w:cs="宋体"/>
                <w:color w:val="auto"/>
                <w:kern w:val="0"/>
                <w:szCs w:val="21"/>
                <w:highlight w:val="none"/>
                <w:lang w:eastAsia="zh-CN"/>
              </w:rPr>
              <w:t>以电子邮件形式</w:t>
            </w:r>
            <w:r>
              <w:rPr>
                <w:rFonts w:hint="eastAsia" w:ascii="宋体" w:hAnsi="宋体" w:eastAsia="宋体" w:cs="宋体"/>
                <w:color w:val="auto"/>
                <w:kern w:val="0"/>
                <w:szCs w:val="21"/>
                <w:highlight w:val="none"/>
              </w:rPr>
              <w:t>提交</w:t>
            </w:r>
            <w:r>
              <w:rPr>
                <w:rFonts w:hint="eastAsia" w:ascii="宋体" w:hAnsi="宋体" w:eastAsia="宋体" w:cs="宋体"/>
                <w:color w:val="auto"/>
                <w:kern w:val="0"/>
                <w:szCs w:val="21"/>
                <w:highlight w:val="none"/>
                <w:lang w:eastAsia="zh-CN"/>
              </w:rPr>
              <w:t>提问</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925" w:type="pct"/>
            <w:tcBorders>
              <w:top w:val="single" w:color="auto" w:sz="4" w:space="0"/>
            </w:tcBorders>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招标文件澄清发出的形式和时间</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color w:val="auto"/>
                <w:szCs w:val="21"/>
                <w:highlight w:val="none"/>
                <w:u w:val="none"/>
              </w:rPr>
              <w:t>招标人应在招标公告规定的时间前，</w:t>
            </w:r>
            <w:r>
              <w:rPr>
                <w:rFonts w:hint="eastAsia" w:ascii="宋体" w:hAnsi="宋体" w:eastAsia="宋体" w:cs="宋体"/>
                <w:color w:val="auto"/>
                <w:kern w:val="0"/>
                <w:szCs w:val="21"/>
                <w:highlight w:val="none"/>
                <w:u w:val="none"/>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color w:val="auto"/>
                <w:kern w:val="0"/>
                <w:szCs w:val="21"/>
                <w:highlight w:val="none"/>
                <w:u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招标文件修改发出的形式和时间</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snapToGrid w:val="0"/>
                <w:color w:val="auto"/>
                <w:kern w:val="0"/>
                <w:szCs w:val="21"/>
                <w:highlight w:val="none"/>
                <w:u w:val="none"/>
              </w:rPr>
              <w:t>招标人应在招标公告规定的时间前，在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u w:val="none"/>
              </w:rPr>
              <w:t>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构成投标文件的其他资料</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增值税税金的计算方法</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报价方式</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default" w:ascii="宋体" w:hAnsi="宋体" w:cs="宋体"/>
                <w:color w:val="auto"/>
                <w:szCs w:val="21"/>
                <w:highlight w:val="none"/>
              </w:rPr>
            </w:pPr>
            <w:r>
              <w:rPr>
                <w:rFonts w:hint="eastAsia" w:ascii="宋体" w:hAnsi="宋体" w:cs="宋体"/>
                <w:color w:val="auto"/>
                <w:szCs w:val="21"/>
                <w:highlight w:val="none"/>
              </w:rPr>
              <w:t>投标人填报的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总</w:t>
            </w:r>
            <w:r>
              <w:rPr>
                <w:rFonts w:hint="eastAsia" w:ascii="宋体" w:hAnsi="宋体" w:cs="宋体"/>
                <w:color w:val="auto"/>
                <w:szCs w:val="21"/>
                <w:highlight w:val="none"/>
                <w:lang w:eastAsia="zh-CN"/>
              </w:rPr>
              <w:t>报价</w:t>
            </w:r>
            <w:r>
              <w:rPr>
                <w:rFonts w:hint="eastAsia" w:ascii="宋体" w:hAnsi="宋体" w:cs="宋体"/>
                <w:color w:val="auto"/>
                <w:szCs w:val="21"/>
                <w:highlight w:val="none"/>
              </w:rPr>
              <w:t>包括但不限于</w:t>
            </w:r>
            <w:r>
              <w:rPr>
                <w:rFonts w:hint="eastAsia" w:ascii="宋体" w:hAnsi="宋体" w:cs="宋体"/>
                <w:color w:val="auto"/>
                <w:szCs w:val="21"/>
                <w:highlight w:val="none"/>
                <w:lang w:val="en-US" w:eastAsia="zh-CN"/>
              </w:rPr>
              <w:t>完成</w:t>
            </w:r>
            <w:r>
              <w:rPr>
                <w:rFonts w:hint="eastAsia" w:ascii="宋体" w:hAnsi="宋体" w:cs="宋体"/>
                <w:color w:val="auto"/>
                <w:szCs w:val="21"/>
                <w:highlight w:val="none"/>
              </w:rPr>
              <w:t>本项目详机电设施状态数据采集子系统开发服务，运维项目安全管理子系统代码编写开发服务，质保维护管理子系统代码编写开发服务，视频融合平台、视频播放器软件和数据库软件采购，缺陷责任期内维护服务等所需一切费用，税金。若投标人有漏项报价，视为</w:t>
            </w:r>
            <w:r>
              <w:rPr>
                <w:rFonts w:hint="eastAsia" w:ascii="宋体" w:hAnsi="宋体" w:cs="宋体"/>
                <w:color w:val="auto"/>
                <w:szCs w:val="21"/>
                <w:highlight w:val="none"/>
                <w:lang w:eastAsia="zh-CN"/>
              </w:rPr>
              <w:t>已包含在投标</w:t>
            </w:r>
            <w:r>
              <w:rPr>
                <w:rFonts w:hint="eastAsia" w:ascii="宋体" w:hAnsi="宋体" w:cs="宋体"/>
                <w:color w:val="auto"/>
                <w:szCs w:val="21"/>
                <w:highlight w:val="none"/>
              </w:rPr>
              <w:t>报价中。</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cs="宋体"/>
                <w:color w:val="auto"/>
                <w:szCs w:val="21"/>
                <w:highlight w:val="none"/>
              </w:rPr>
              <w:t>投标报价应按分项报价表并根据第五章项目需求的要求详细填写，对软件定制开发各分项分别报价，并对报价范围有详细的文字说明，招标人有权选择所投标产品的部分或者全部，投标方应承诺所投标产品的价格和服务不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最高投标限价</w:t>
            </w:r>
          </w:p>
        </w:tc>
        <w:tc>
          <w:tcPr>
            <w:tcW w:w="3428" w:type="pct"/>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投标报价最高限价为</w:t>
            </w:r>
            <w:r>
              <w:rPr>
                <w:rFonts w:hint="eastAsia" w:ascii="宋体" w:hAnsi="宋体" w:cs="宋体"/>
                <w:color w:val="auto"/>
                <w:szCs w:val="21"/>
                <w:highlight w:val="none"/>
                <w:u w:val="single"/>
                <w:lang w:val="en-US" w:eastAsia="zh-CN"/>
              </w:rPr>
              <w:t xml:space="preserve"> 2790000.00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（大写：</w:t>
            </w:r>
            <w:r>
              <w:rPr>
                <w:rFonts w:hint="eastAsia" w:ascii="宋体" w:hAnsi="宋体" w:cs="宋体"/>
                <w:color w:val="auto"/>
                <w:szCs w:val="21"/>
                <w:highlight w:val="none"/>
                <w:u w:val="single"/>
                <w:lang w:val="en-US" w:eastAsia="zh-CN"/>
              </w:rPr>
              <w:t xml:space="preserve"> 贰佰柒拾玖万元整 </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投标人的投标报价不得超过其最高限价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3.2.5</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投标报价的其他要求</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45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投标保证金的交纳方式：投标人可选择以下二种方式之一。</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方式一</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一、投标保证金的交纳</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1.本项目投标保证金为:</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lang w:eastAsia="zh-CN"/>
              </w:rPr>
              <w:t>万元（大写：</w:t>
            </w:r>
            <w:r>
              <w:rPr>
                <w:rFonts w:hint="eastAsia" w:ascii="宋体" w:hAnsi="宋体" w:cs="宋体"/>
                <w:color w:val="auto"/>
                <w:szCs w:val="21"/>
                <w:highlight w:val="none"/>
                <w:lang w:val="en-US" w:eastAsia="zh-CN"/>
              </w:rPr>
              <w:t>伍万元整</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2.投标保证金提交方式：以银行转账或银行电汇形式提交，投标可任选一种。</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3.提交时间和方式：投标保证金必须从投标人单位基本账户直接转（汇）入重庆市投资咨询有限公司指定的专用银行账户，其转（汇）款到账截止时间为投标截止时间前</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eastAsia="zh-CN"/>
              </w:rPr>
              <w:t>个小时，若本招标文件规定的投标文件递交截止时间顺延，则投标保证金到账截止时间相应顺延。迟到的投标保证金将导致评委会对其作否决处理。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各投标人递交的投标保证金，如果不是从其基本账户汇出，或者不是汇到上述指定专用账户；将导致评审委员会对其作否决处理。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投标保证金指定账户如下：</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单位全称：重庆市投资咨询有限公司</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 xml:space="preserve">开 户 行：兴业银行重庆分行营业部 </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账    号：346010100105354662</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4.特别提示：请投标人务必仔细阅读下列条款：</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（1）投标人必须在付款凭证备注栏中注明“项目名称”（可简写）保证金；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投标保证金的退还</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非中标候选人的投标保证金的退还：招标人应当在规定时间内确定中标人，通报代理机构并向中标人发出中标通知书，同时代理机构5日内将中标候选人以外的投标人投标保证金退还至其银行基本账户。</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中标人和中标候选人的投标保证金的退还：中标人和其他中标候选人在招标人与中标人签订合同后5日内，由代理机构将投标保证金退还至其银行基本账户。</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方式二</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一、以纸质投标保函形式交纳投标保证金</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 纸质投标保函交纳形式及要求：</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（1）缴纳形式：纸质投标保函包括银行保函、保证保险和担保保函，其示范文本详见投标文件格式。投标人提交的纸质投标保函应严格执行其示范文本，不得对示范文本中的实质性内容进行修改。</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须在投标文件投标保函部分提供纸质投标保函复印件，纸质投标保函原件随其他要求提供的原件一并放入原件袋中，在递交投标文件时一次性递交。退还原件袋时，纸质投标保函原件不退还，由招标人保管。</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若投标截止时间延期，则纸质投标保函递交的截止时间和投标截止时间保持一致。</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不满足上述要求的纸质投标保函无效。</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 以纸质投标保函形式担保的投标保证金的金额：</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lang w:val="en-US" w:eastAsia="zh-CN"/>
              </w:rPr>
              <w:t>万元（大写：伍万元整）</w:t>
            </w:r>
            <w:r>
              <w:rPr>
                <w:rFonts w:hint="eastAsia" w:ascii="宋体" w:hAnsi="宋体" w:eastAsia="宋体" w:cs="宋体"/>
                <w:color w:val="auto"/>
                <w:szCs w:val="21"/>
                <w:highlight w:val="none"/>
                <w:lang w:eastAsia="zh-CN"/>
              </w:rPr>
              <w:t>。</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 投标人须在纸质投标保函中注明在重庆市辖区范围内的核验地址和核验方式，并确保其递交的纸质投标保函能在开立人在渝的总部或者分支机构进行核验。</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 投标人递交的纸质投标保函原件应与投标文件中提供的纸质投标保函复印件一致，否则由评标委员会作否决投标处理。</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已取得中标候选人资格或中标资格的投标人，按相关规定取消中标候选人资格或中标资格，给招标人造成损失的，投标人依法承担赔偿责任。投标人提交的纸质投标保函涉及弄虚作假或其他违法违规情形的，移送相关部门处理。</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二、纸质投标保函的退还、注销</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招标人应在法定时间内和中标人签订合同，并同时书面通知相关金融机构向中标人和其他中标候选人注销纸质投标保函。具体注销事宜由投标人与金融机构协商。</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3.4.4</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不予退还投标保证金的情形</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（1）投标人在规定的投标有效期内撤销</w:t>
            </w:r>
            <w:r>
              <w:rPr>
                <w:rFonts w:hint="eastAsia" w:ascii="宋体" w:hAnsi="宋体" w:eastAsia="宋体" w:cs="宋体"/>
                <w:color w:val="auto"/>
                <w:kern w:val="0"/>
                <w:szCs w:val="21"/>
                <w:highlight w:val="none"/>
                <w:lang w:val="en-US" w:eastAsia="zh-CN"/>
              </w:rPr>
              <w:t>或修改</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（2）中标人在收到中标通知书后，无正当理由不与招标人订立合同，在签订合同时向招标人提出附加条件，或者不按照招标文件要求提交履约保证金；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）违反投标人须知第9.2款对投标人的纪律要求的；</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）法律法规规定的其他情形。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备选投标方案</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投标文件格式要求</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编制投标文件时不得对第六章“投标文件格式”的相应要素作实质性修改，否则视为重大偏差，由评标委员会作否决投标处理。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签名盖章要求</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投标文件的份数</w:t>
            </w:r>
          </w:p>
        </w:tc>
        <w:tc>
          <w:tcPr>
            <w:tcW w:w="3428"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kern w:val="0"/>
                <w:szCs w:val="21"/>
                <w:highlight w:val="none"/>
              </w:rPr>
              <w:t>投标文件正本1份、副本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w:t>
            </w:r>
            <w:r>
              <w:rPr>
                <w:rFonts w:hint="eastAsia" w:ascii="宋体" w:hAnsi="宋体" w:eastAsia="宋体" w:cs="宋体"/>
                <w:color w:val="auto"/>
                <w:szCs w:val="21"/>
                <w:highlight w:val="none"/>
                <w:u w:val="none"/>
              </w:rPr>
              <w:t>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w:t>
            </w:r>
            <w:r>
              <w:rPr>
                <w:rFonts w:hint="eastAsia" w:ascii="宋体" w:hAnsi="宋体" w:eastAsia="宋体" w:cs="宋体"/>
                <w:color w:val="auto"/>
                <w:kern w:val="0"/>
                <w:szCs w:val="21"/>
                <w:highlight w:val="none"/>
              </w:rPr>
              <w:t>）1份。当副本和正本不一致时，以正本为准。否则由评标委员会作否决投标处理。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编制要求</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投标函部分、资格审查部分（含商务部分）、技术部分</w:t>
            </w:r>
            <w:r>
              <w:rPr>
                <w:rFonts w:hint="eastAsia" w:ascii="宋体" w:hAnsi="宋体" w:eastAsia="宋体" w:cs="宋体"/>
                <w:color w:val="auto"/>
                <w:szCs w:val="21"/>
                <w:highlight w:val="none"/>
                <w:lang w:eastAsia="zh-CN"/>
              </w:rPr>
              <w:t>（如有）可以共同装订成一册，也可</w:t>
            </w:r>
            <w:r>
              <w:rPr>
                <w:rFonts w:hint="eastAsia" w:ascii="宋体" w:hAnsi="宋体" w:eastAsia="宋体" w:cs="宋体"/>
                <w:color w:val="auto"/>
                <w:szCs w:val="21"/>
                <w:highlight w:val="none"/>
              </w:rPr>
              <w:t>各自分别装订成册。所有投标文件不论使用任何方式进行装订，必须保证投标书装订牢固，否则，招标人对由于投标文件装订松散而造成的丢失或其他后果不承担任何责任。</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2、装订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应按照第六章规定格式装订成册，原则上并应编制目录（但不得将目录编制作为评审因素），标注页码。</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（2）资格审查部分（含商务部分）的装订要求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应按照第六章规定格式装订成册，并原则上并应编制目录（但不得将目录编制作为评审因素），标注页码。</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（3）技术部分</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应按第六章规定格式装订成册，原则上并应编制目录（但不得将目录编制作为评审因素），标注页码。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的密封</w:t>
            </w:r>
          </w:p>
        </w:tc>
        <w:tc>
          <w:tcPr>
            <w:tcW w:w="3428" w:type="pct"/>
            <w:vAlign w:val="center"/>
          </w:tcPr>
          <w:p>
            <w:pPr>
              <w:pStyle w:val="320"/>
              <w:keepNext w:val="0"/>
              <w:keepLines w:val="0"/>
              <w:suppressLineNumbers w:val="0"/>
              <w:adjustRightInd w:val="0"/>
              <w:snapToGrid w:val="0"/>
              <w:spacing w:before="0" w:beforeLines="0" w:beforeAutospacing="0" w:after="0" w:afterLines="0" w:afterAutospacing="0" w:line="400" w:lineRule="exact"/>
              <w:ind w:left="0" w:leftChars="0" w:right="0"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none"/>
              </w:rPr>
              <w:t>份，U盘上注明项目名称和投标单位名称并加盖投标人单位法人章，装入“电子</w:t>
            </w:r>
            <w:r>
              <w:rPr>
                <w:rFonts w:hint="eastAsia" w:ascii="宋体" w:hAnsi="宋体" w:eastAsia="宋体" w:cs="宋体"/>
                <w:color w:val="auto"/>
                <w:szCs w:val="21"/>
                <w:highlight w:val="none"/>
                <w:u w:val="none"/>
                <w:lang w:eastAsia="zh-CN"/>
              </w:rPr>
              <w:t>文档袋</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 xml:space="preserve">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所有投标文件（含</w:t>
            </w:r>
            <w:r>
              <w:rPr>
                <w:rFonts w:hint="eastAsia" w:ascii="宋体" w:hAnsi="宋体" w:eastAsia="宋体" w:cs="宋体"/>
                <w:color w:val="auto"/>
                <w:szCs w:val="21"/>
                <w:highlight w:val="none"/>
                <w:u w:val="none"/>
              </w:rPr>
              <w:t>电子</w:t>
            </w:r>
            <w:r>
              <w:rPr>
                <w:rFonts w:hint="eastAsia" w:ascii="宋体" w:hAnsi="宋体" w:eastAsia="宋体" w:cs="宋体"/>
                <w:color w:val="auto"/>
                <w:szCs w:val="21"/>
                <w:highlight w:val="none"/>
                <w:u w:val="none"/>
                <w:lang w:eastAsia="zh-CN"/>
              </w:rPr>
              <w:t>文档）</w:t>
            </w:r>
            <w:r>
              <w:rPr>
                <w:rFonts w:hint="eastAsia" w:ascii="宋体" w:hAnsi="宋体" w:eastAsia="宋体" w:cs="宋体"/>
                <w:color w:val="auto"/>
                <w:szCs w:val="21"/>
                <w:highlight w:val="none"/>
                <w:u w:val="none"/>
              </w:rPr>
              <w:t>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封套上应载明的信息</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“投标文件”袋封套上</w:t>
            </w:r>
            <w:r>
              <w:rPr>
                <w:rFonts w:hint="eastAsia" w:ascii="宋体" w:hAnsi="宋体" w:eastAsia="宋体" w:cs="宋体"/>
                <w:color w:val="auto"/>
                <w:kern w:val="0"/>
                <w:szCs w:val="21"/>
                <w:highlight w:val="none"/>
                <w:lang w:val="en-US" w:eastAsia="zh-CN"/>
              </w:rPr>
              <w:t>载</w:t>
            </w:r>
            <w:r>
              <w:rPr>
                <w:rFonts w:hint="eastAsia" w:ascii="宋体" w:hAnsi="宋体" w:eastAsia="宋体" w:cs="宋体"/>
                <w:color w:val="auto"/>
                <w:kern w:val="0"/>
                <w:szCs w:val="21"/>
                <w:highlight w:val="none"/>
              </w:rPr>
              <w:t>明如下内容：</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招标人名称：</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详见招标公告中规定的投标文件递交截止时间。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递交投标文件地点</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投标文件是否退还</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3428" w:type="pct"/>
            <w:vAlign w:val="center"/>
          </w:tcPr>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开标时间：同投标截止时间。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开标地点：</w:t>
            </w: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3428" w:type="pct"/>
            <w:vAlign w:val="center"/>
          </w:tcPr>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法定代表人或委托代理人可自行选择是否参加开标会，不参加开标会的视为默认开标结果。</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（2）宣布开标纪律；</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（3）宣布开标人、唱标人、记录人、监标人等有关人员姓名；</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（4）公布在投标截止时间前递交投标文件的投标人名称。</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（5）投标文件的密封检查：投标人可对自己的投标文件封装情况进行检查，以确认其投标文件密封完好。</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（6）汇总投标保证金缴纳情况</w:t>
            </w:r>
            <w:r>
              <w:rPr>
                <w:rFonts w:hint="eastAsia" w:ascii="宋体" w:hAnsi="宋体" w:eastAsia="宋体" w:cs="宋体"/>
                <w:color w:val="auto"/>
                <w:sz w:val="21"/>
                <w:szCs w:val="21"/>
                <w:highlight w:val="none"/>
                <w:lang w:eastAsia="zh-CN"/>
              </w:rPr>
              <w:t>。</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（7）设有最高限价的，公布最高限价。</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（8）逐单位随机开启投标文件。公布投标人名称、投标报价、</w:t>
            </w:r>
            <w:r>
              <w:rPr>
                <w:rFonts w:hint="eastAsia" w:ascii="宋体" w:hAnsi="宋体" w:cs="宋体"/>
                <w:color w:val="auto"/>
                <w:sz w:val="21"/>
                <w:szCs w:val="21"/>
                <w:highlight w:val="none"/>
                <w:lang w:eastAsia="zh-CN"/>
              </w:rPr>
              <w:t>交货</w:t>
            </w:r>
            <w:r>
              <w:rPr>
                <w:rFonts w:hint="eastAsia" w:ascii="宋体" w:hAnsi="宋体" w:eastAsia="宋体" w:cs="宋体"/>
                <w:color w:val="auto"/>
                <w:sz w:val="21"/>
                <w:szCs w:val="21"/>
                <w:highlight w:val="none"/>
              </w:rPr>
              <w:t>期及其他内容并记录在案。</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（9）投标人对开标有异议的，应当场提出，由招标人或代理机构当场答复，并记录到开标记录表中。异议处理完毕后，汇总开标情况，打印开标记录表。</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（10）投标人代表、招标人代表、监标人、主持人、记录人等有关人员在开标记录上签名确认。因其他原因未能签名的，视为默认开标结果。</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3428"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36"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rPr>
              <w:t>由招标人按法律法规及相关规定依法组建评标委员会</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评标委员会推荐中标候选人的人数</w:t>
            </w:r>
          </w:p>
        </w:tc>
        <w:tc>
          <w:tcPr>
            <w:tcW w:w="3428"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推荐经评审综合得分由高到低排名前</w:t>
            </w:r>
            <w:r>
              <w:rPr>
                <w:rFonts w:hint="eastAsia" w:ascii="宋体" w:hAnsi="宋体" w:cs="宋体"/>
                <w:b/>
                <w:bCs/>
                <w:color w:val="auto"/>
                <w:kern w:val="2"/>
                <w:szCs w:val="21"/>
                <w:highlight w:val="none"/>
                <w:u w:val="single"/>
                <w:lang w:val="en-US" w:eastAsia="zh-CN"/>
              </w:rPr>
              <w:t>2</w:t>
            </w:r>
            <w:r>
              <w:rPr>
                <w:rFonts w:hint="eastAsia" w:ascii="宋体" w:hAnsi="宋体" w:eastAsia="宋体" w:cs="宋体"/>
                <w:b/>
                <w:bCs/>
                <w:color w:val="auto"/>
                <w:szCs w:val="21"/>
                <w:highlight w:val="none"/>
              </w:rPr>
              <w:t>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中标候选人公示</w:t>
            </w:r>
          </w:p>
        </w:tc>
        <w:tc>
          <w:tcPr>
            <w:tcW w:w="3428" w:type="pct"/>
            <w:vAlign w:val="center"/>
          </w:tcPr>
          <w:p>
            <w:pPr>
              <w:keepNext w:val="0"/>
              <w:keepLines w:val="0"/>
              <w:suppressLineNumbers w:val="0"/>
              <w:wordWrap w:val="0"/>
              <w:autoSpaceDE w:val="0"/>
              <w:autoSpaceDN w:val="0"/>
              <w:adjustRightInd w:val="0"/>
              <w:snapToGrid w:val="0"/>
              <w:spacing w:before="0" w:beforeLines="0" w:beforeAutospacing="0" w:after="0" w:afterLines="0" w:afterAutospacing="0" w:line="400" w:lineRule="exact"/>
              <w:ind w:left="0" w:right="0" w:firstLine="436" w:firstLineChars="200"/>
              <w:jc w:val="left"/>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rPr>
              <w:t>招标人在收到评标报告后3日内将评标结果在</w:t>
            </w:r>
            <w:r>
              <w:rPr>
                <w:rFonts w:hint="eastAsia" w:ascii="宋体" w:hAnsi="宋体" w:eastAsia="宋体" w:cs="宋体"/>
                <w:color w:val="auto"/>
                <w:spacing w:val="4"/>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中国招标投标</w:t>
            </w:r>
            <w:r>
              <w:rPr>
                <w:rFonts w:hint="eastAsia" w:ascii="宋体" w:hAnsi="宋体" w:cs="宋体"/>
                <w:snapToGrid w:val="0"/>
                <w:color w:val="auto"/>
                <w:kern w:val="0"/>
                <w:szCs w:val="21"/>
                <w:highlight w:val="none"/>
                <w:u w:val="single"/>
                <w:lang w:val="en-US" w:eastAsia="zh-CN"/>
              </w:rPr>
              <w:t>公共</w:t>
            </w:r>
            <w:r>
              <w:rPr>
                <w:rFonts w:hint="eastAsia" w:ascii="宋体" w:hAnsi="宋体" w:eastAsia="宋体" w:cs="宋体"/>
                <w:snapToGrid w:val="0"/>
                <w:color w:val="auto"/>
                <w:kern w:val="0"/>
                <w:szCs w:val="21"/>
                <w:highlight w:val="none"/>
                <w:u w:val="single"/>
                <w:lang w:val="en-US" w:eastAsia="zh-CN"/>
              </w:rPr>
              <w:t>服务平台（http://www.cebpubservice.com/）、重庆高速集团官网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color w:val="auto"/>
                <w:spacing w:val="4"/>
                <w:kern w:val="0"/>
                <w:szCs w:val="21"/>
                <w:highlight w:val="none"/>
              </w:rPr>
              <w:t>上进行公示，公示期</w:t>
            </w:r>
            <w:r>
              <w:rPr>
                <w:rFonts w:hint="eastAsia" w:ascii="宋体" w:hAnsi="宋体" w:eastAsia="宋体" w:cs="宋体"/>
                <w:color w:val="auto"/>
                <w:spacing w:val="4"/>
                <w:kern w:val="0"/>
                <w:szCs w:val="21"/>
                <w:highlight w:val="none"/>
                <w:lang w:val="en-US" w:eastAsia="zh-CN"/>
              </w:rPr>
              <w:t>不少于</w:t>
            </w:r>
            <w:r>
              <w:rPr>
                <w:rFonts w:hint="eastAsia" w:ascii="宋体" w:hAnsi="宋体" w:eastAsia="宋体" w:cs="宋体"/>
                <w:color w:val="auto"/>
                <w:spacing w:val="4"/>
                <w:kern w:val="0"/>
                <w:szCs w:val="21"/>
                <w:highlight w:val="none"/>
              </w:rPr>
              <w:t>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i/>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1、中标人是否提供履约保证金：提供。</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2、中标人提供履约保证金的形式、金额及期限：</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（1）履约保证金的形式：现金或</w:t>
            </w:r>
            <w:r>
              <w:rPr>
                <w:rFonts w:hint="eastAsia" w:ascii="宋体" w:hAnsi="宋体" w:eastAsia="宋体" w:cs="宋体"/>
                <w:color w:val="auto"/>
                <w:szCs w:val="21"/>
                <w:highlight w:val="none"/>
                <w:lang w:val="en-US" w:eastAsia="zh-CN"/>
              </w:rPr>
              <w:t>履约</w:t>
            </w:r>
            <w:r>
              <w:rPr>
                <w:rFonts w:hint="eastAsia" w:ascii="宋体" w:hAnsi="宋体" w:eastAsia="宋体" w:cs="宋体"/>
                <w:color w:val="auto"/>
                <w:szCs w:val="21"/>
                <w:highlight w:val="none"/>
              </w:rPr>
              <w:t>保函或现金+</w:t>
            </w:r>
            <w:r>
              <w:rPr>
                <w:rFonts w:hint="eastAsia" w:ascii="宋体" w:hAnsi="宋体" w:eastAsia="宋体" w:cs="宋体"/>
                <w:color w:val="auto"/>
                <w:szCs w:val="21"/>
                <w:highlight w:val="none"/>
                <w:lang w:val="en-US" w:eastAsia="zh-CN"/>
              </w:rPr>
              <w:t>履约</w:t>
            </w:r>
            <w:r>
              <w:rPr>
                <w:rFonts w:hint="eastAsia" w:ascii="宋体" w:hAnsi="宋体" w:eastAsia="宋体" w:cs="宋体"/>
                <w:color w:val="auto"/>
                <w:szCs w:val="21"/>
                <w:highlight w:val="none"/>
              </w:rPr>
              <w:t>保函的组合，履约保函包括银行保函、保证保险和担保保函，其示范文本详见第四章合同条款及格式附件。中标人提交的履约保函应严格执行其示范文本，不得对示范文本中的实质性内容进行修改。</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）履约保证金的金额：</w:t>
            </w:r>
            <w:r>
              <w:rPr>
                <w:rFonts w:hint="eastAsia" w:ascii="宋体" w:hAnsi="宋体" w:eastAsia="宋体" w:cs="宋体"/>
                <w:color w:val="auto"/>
                <w:szCs w:val="21"/>
                <w:highlight w:val="none"/>
                <w:u w:val="single"/>
                <w:lang w:val="en-US" w:eastAsia="zh-CN"/>
              </w:rPr>
              <w:t>中标合同额的10%</w:t>
            </w:r>
            <w:r>
              <w:rPr>
                <w:rFonts w:hint="eastAsia" w:ascii="宋体" w:hAnsi="宋体" w:eastAsia="宋体" w:cs="宋体"/>
                <w:color w:val="auto"/>
                <w:szCs w:val="21"/>
                <w:highlight w:val="none"/>
                <w:u w:val="singl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）履约保证金的提交时间：</w:t>
            </w:r>
            <w:r>
              <w:rPr>
                <w:rFonts w:hint="eastAsia" w:ascii="宋体" w:hAnsi="宋体" w:cs="宋体"/>
                <w:color w:val="auto"/>
                <w:szCs w:val="21"/>
                <w:highlight w:val="none"/>
              </w:rPr>
              <w:t>中标人收到中标通知书后30日内提交</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）履约保证金的期限：</w:t>
            </w:r>
            <w:r>
              <w:rPr>
                <w:rFonts w:hint="eastAsia" w:ascii="宋体" w:hAnsi="宋体" w:cs="宋体"/>
                <w:color w:val="auto"/>
                <w:szCs w:val="21"/>
                <w:highlight w:val="none"/>
              </w:rPr>
              <w:t>自提交履约担保之日起至项目完工之日止。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）履约保证金的退还时间：</w:t>
            </w:r>
            <w:r>
              <w:rPr>
                <w:rFonts w:hint="eastAsia" w:ascii="宋体" w:hAnsi="宋体" w:cs="宋体"/>
                <w:color w:val="auto"/>
                <w:szCs w:val="21"/>
                <w:highlight w:val="none"/>
              </w:rPr>
              <w:t>采用现金担保的，合同工程完工证书颁发后28天内一次性退还；采用银行保函的，合同工程完工证书颁发后28天内退还。</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注：</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《合格供方库管理办法》，符合免交投标</w:t>
            </w:r>
            <w:r>
              <w:rPr>
                <w:rFonts w:hint="eastAsia" w:ascii="宋体" w:hAnsi="宋体" w:eastAsia="宋体" w:cs="宋体"/>
                <w:color w:val="auto"/>
                <w:szCs w:val="21"/>
                <w:highlight w:val="none"/>
                <w:lang w:eastAsia="zh-CN"/>
              </w:rPr>
              <w:t>保证金</w:t>
            </w:r>
            <w:r>
              <w:rPr>
                <w:rFonts w:hint="eastAsia" w:ascii="宋体" w:hAnsi="宋体" w:eastAsia="宋体" w:cs="宋体"/>
                <w:color w:val="auto"/>
                <w:szCs w:val="21"/>
                <w:highlight w:val="none"/>
              </w:rPr>
              <w:t>及履约</w:t>
            </w:r>
            <w:r>
              <w:rPr>
                <w:rFonts w:hint="eastAsia" w:ascii="宋体" w:hAnsi="宋体" w:eastAsia="宋体" w:cs="宋体"/>
                <w:color w:val="auto"/>
                <w:szCs w:val="21"/>
                <w:highlight w:val="none"/>
                <w:lang w:eastAsia="zh-CN"/>
              </w:rPr>
              <w:t>保证金</w:t>
            </w:r>
            <w:r>
              <w:rPr>
                <w:rFonts w:hint="eastAsia" w:ascii="宋体" w:hAnsi="宋体" w:eastAsia="宋体" w:cs="宋体"/>
                <w:color w:val="auto"/>
                <w:szCs w:val="21"/>
                <w:highlight w:val="none"/>
              </w:rPr>
              <w:t>资格的</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人，可提交经</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人审批通过并加盖</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人单位公章的《免交投标担保及履约担保审批表》代替相关</w:t>
            </w:r>
            <w:r>
              <w:rPr>
                <w:rFonts w:hint="eastAsia" w:ascii="宋体" w:hAnsi="宋体" w:eastAsia="宋体" w:cs="宋体"/>
                <w:color w:val="auto"/>
                <w:szCs w:val="21"/>
                <w:highlight w:val="none"/>
                <w:lang w:eastAsia="zh-CN"/>
              </w:rPr>
              <w:t>投标（或履约）</w:t>
            </w:r>
            <w:r>
              <w:rPr>
                <w:rFonts w:hint="eastAsia" w:ascii="宋体" w:hAnsi="宋体" w:eastAsia="宋体" w:cs="宋体"/>
                <w:color w:val="auto"/>
                <w:szCs w:val="21"/>
                <w:highlight w:val="none"/>
              </w:rPr>
              <w:t>保证金凭证。《免交投标担保及履约担保审批表》须在有效期内</w:t>
            </w:r>
            <w:r>
              <w:rPr>
                <w:rFonts w:hint="eastAsia" w:ascii="宋体" w:hAnsi="宋体" w:eastAsia="宋体" w:cs="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中标人有《中华人民共和国招标投标法实施条例》第七十四条规定行为的，按中标项目金额10‰罚款上限予以行政处罚，纳入</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重新招标的情形</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1.按投标人须知第8.1（1）执行；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2.按投标人须知第8.1（2）执行；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color w:val="auto"/>
                <w:kern w:val="0"/>
                <w:szCs w:val="21"/>
                <w:highlight w:val="none"/>
              </w:rPr>
              <w:t>按投标人须知第8.1（3）执行；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4.</w:t>
            </w:r>
            <w:r>
              <w:rPr>
                <w:rFonts w:hint="eastAsia" w:ascii="宋体" w:hAnsi="宋体" w:eastAsia="宋体" w:cs="宋体"/>
                <w:color w:val="auto"/>
                <w:kern w:val="0"/>
                <w:szCs w:val="21"/>
                <w:highlight w:val="none"/>
              </w:rPr>
              <w:t>按投标人须知第8.1（4）执行；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bookmarkStart w:id="104" w:name="_Toc536628250"/>
            <w:bookmarkStart w:id="105" w:name="_Toc430530434"/>
            <w:bookmarkStart w:id="106" w:name="_Toc13210670"/>
            <w:bookmarkStart w:id="107" w:name="_Toc16930431"/>
            <w:bookmarkStart w:id="108" w:name="_Toc509218709"/>
            <w:r>
              <w:rPr>
                <w:rFonts w:hint="eastAsia" w:ascii="宋体" w:hAnsi="宋体" w:eastAsia="宋体" w:cs="宋体"/>
                <w:color w:val="auto"/>
                <w:kern w:val="0"/>
                <w:szCs w:val="21"/>
                <w:highlight w:val="none"/>
              </w:rPr>
              <w:t>重新招标和不再招标</w:t>
            </w:r>
            <w:bookmarkEnd w:id="104"/>
            <w:bookmarkEnd w:id="105"/>
            <w:bookmarkEnd w:id="106"/>
            <w:bookmarkEnd w:id="107"/>
            <w:bookmarkEnd w:id="108"/>
          </w:p>
        </w:tc>
        <w:tc>
          <w:tcPr>
            <w:tcW w:w="3428"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354" w:type="pct"/>
            <w:gridSpan w:val="2"/>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3428"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投标人或者其他利害关系人就本项目的招标文件（含澄清修改）、开标情况、评标结果等事项提出投诉的，应当先向招标人</w:t>
            </w:r>
            <w:r>
              <w:rPr>
                <w:rFonts w:hint="eastAsia" w:ascii="宋体" w:hAnsi="宋体" w:eastAsia="宋体" w:cs="宋体"/>
                <w:color w:val="auto"/>
                <w:kern w:val="0"/>
                <w:szCs w:val="21"/>
                <w:highlight w:val="none"/>
                <w:lang w:val="en-US" w:eastAsia="zh-CN"/>
              </w:rPr>
              <w:t>采购部门</w:t>
            </w:r>
            <w:r>
              <w:rPr>
                <w:rFonts w:hint="eastAsia" w:ascii="宋体" w:hAnsi="宋体" w:eastAsia="宋体" w:cs="宋体"/>
                <w:color w:val="auto"/>
                <w:kern w:val="0"/>
                <w:szCs w:val="21"/>
                <w:highlight w:val="none"/>
              </w:rPr>
              <w:t>提出异议；招标人应当在规定时间内答复；对招标人的答复不满意，可向</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监督部门投诉。</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提出异议或投诉时应当包括下列内容：</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（1）异议</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rPr>
              <w:t>或投诉人的</w:t>
            </w:r>
            <w:r>
              <w:rPr>
                <w:rFonts w:hint="eastAsia" w:ascii="宋体" w:hAnsi="宋体" w:eastAsia="宋体" w:cs="宋体"/>
                <w:color w:val="auto"/>
                <w:kern w:val="0"/>
                <w:szCs w:val="21"/>
                <w:highlight w:val="none"/>
                <w:lang w:val="en-US" w:eastAsia="zh-CN"/>
              </w:rPr>
              <w:t>姓名/</w:t>
            </w:r>
            <w:r>
              <w:rPr>
                <w:rFonts w:hint="eastAsia" w:ascii="宋体" w:hAnsi="宋体" w:eastAsia="宋体" w:cs="宋体"/>
                <w:color w:val="auto"/>
                <w:kern w:val="0"/>
                <w:szCs w:val="21"/>
                <w:highlight w:val="none"/>
              </w:rPr>
              <w:t>名称、地址及有效联系方式；</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（2）被异议</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被</w:t>
            </w:r>
            <w:r>
              <w:rPr>
                <w:rFonts w:hint="eastAsia" w:ascii="宋体" w:hAnsi="宋体" w:eastAsia="宋体" w:cs="宋体"/>
                <w:color w:val="auto"/>
                <w:kern w:val="0"/>
                <w:szCs w:val="21"/>
                <w:highlight w:val="none"/>
              </w:rPr>
              <w:t>投诉人的名称、地址及有效联系方式；</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（3）异议或投诉事项的基本事实；</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（4）请求及主张；</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（5）涉及事项的证据、证明材料。</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根据《重庆市工程建设领域招标投标信用管理暂行办法》的规定，投标人捏造事实、伪造材料，或者以非法手段获取证明材料进行质疑或者投诉的，将被列入黑名单管理；给他人造成损失的，依法承担赔偿责任。</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异议受理单位：</w:t>
            </w:r>
            <w:r>
              <w:rPr>
                <w:rFonts w:hint="eastAsia" w:ascii="宋体" w:hAnsi="宋体" w:eastAsia="宋体" w:cs="宋体"/>
                <w:color w:val="auto"/>
                <w:kern w:val="0"/>
                <w:szCs w:val="21"/>
                <w:highlight w:val="none"/>
                <w:lang w:val="en-US" w:eastAsia="zh-CN"/>
              </w:rPr>
              <w:t>重庆首讯科技股份有限公司供应链管理部</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联系电话：023-63131274</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投诉受理部门：</w:t>
            </w:r>
            <w:r>
              <w:rPr>
                <w:rFonts w:hint="eastAsia" w:ascii="宋体" w:hAnsi="宋体" w:eastAsia="宋体" w:cs="宋体"/>
                <w:color w:val="auto"/>
                <w:kern w:val="0"/>
                <w:szCs w:val="21"/>
                <w:highlight w:val="none"/>
                <w:lang w:val="en-US" w:eastAsia="zh-CN"/>
              </w:rPr>
              <w:t>重庆首讯科技股份有限公司</w:t>
            </w:r>
            <w:r>
              <w:rPr>
                <w:rFonts w:hint="eastAsia" w:ascii="宋体" w:hAnsi="宋体" w:cs="宋体"/>
                <w:color w:val="auto"/>
                <w:kern w:val="0"/>
                <w:szCs w:val="21"/>
                <w:highlight w:val="none"/>
                <w:lang w:val="en-US" w:eastAsia="zh-CN"/>
              </w:rPr>
              <w:t>合规监管</w:t>
            </w:r>
            <w:r>
              <w:rPr>
                <w:rFonts w:hint="eastAsia" w:ascii="宋体" w:hAnsi="宋体" w:eastAsia="宋体" w:cs="宋体"/>
                <w:color w:val="auto"/>
                <w:kern w:val="0"/>
                <w:szCs w:val="21"/>
                <w:highlight w:val="none"/>
                <w:lang w:val="en-US" w:eastAsia="zh-CN"/>
              </w:rPr>
              <w:t>部</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关于对招标文件及投标争议的解释</w:t>
            </w:r>
          </w:p>
        </w:tc>
        <w:tc>
          <w:tcPr>
            <w:tcW w:w="3428"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pStyle w:val="145"/>
              <w:keepNext w:val="0"/>
              <w:keepLines w:val="0"/>
              <w:suppressLineNumbers w:val="0"/>
              <w:snapToGrid w:val="0"/>
              <w:spacing w:before="0" w:beforeLines="0" w:beforeAutospacing="0" w:after="0" w:afterLines="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10.3</w:t>
            </w:r>
          </w:p>
        </w:tc>
        <w:tc>
          <w:tcPr>
            <w:tcW w:w="925" w:type="pct"/>
            <w:vAlign w:val="center"/>
          </w:tcPr>
          <w:p>
            <w:pPr>
              <w:pStyle w:val="145"/>
              <w:keepNext w:val="0"/>
              <w:keepLines w:val="0"/>
              <w:suppressLineNumbers w:val="0"/>
              <w:snapToGrid w:val="0"/>
              <w:spacing w:before="0" w:beforeLines="0" w:beforeAutospacing="0" w:after="0" w:afterLines="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招标代理服务费</w:t>
            </w:r>
          </w:p>
        </w:tc>
        <w:tc>
          <w:tcPr>
            <w:tcW w:w="3428"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i w:val="0"/>
                <w:color w:val="auto"/>
                <w:kern w:val="2"/>
                <w:szCs w:val="21"/>
                <w:highlight w:val="none"/>
              </w:rPr>
            </w:pPr>
            <w:r>
              <w:rPr>
                <w:rFonts w:hint="eastAsia" w:ascii="宋体" w:hAnsi="宋体" w:eastAsia="宋体" w:cs="宋体"/>
                <w:color w:val="auto"/>
                <w:sz w:val="21"/>
                <w:szCs w:val="21"/>
                <w:highlight w:val="none"/>
                <w:lang w:eastAsia="zh-CN"/>
              </w:rPr>
              <w:t>招标代理服务费</w:t>
            </w:r>
            <w:r>
              <w:rPr>
                <w:rFonts w:hint="eastAsia" w:ascii="宋体" w:hAnsi="宋体" w:cs="宋体"/>
                <w:color w:val="auto"/>
                <w:sz w:val="21"/>
                <w:szCs w:val="21"/>
                <w:highlight w:val="none"/>
                <w:lang w:val="en-US" w:eastAsia="zh-CN"/>
              </w:rPr>
              <w:t>为2.56万元，</w:t>
            </w:r>
            <w:r>
              <w:rPr>
                <w:rFonts w:hint="eastAsia" w:ascii="宋体" w:hAnsi="宋体" w:eastAsia="宋体" w:cs="宋体"/>
                <w:color w:val="auto"/>
                <w:sz w:val="21"/>
                <w:szCs w:val="21"/>
                <w:highlight w:val="none"/>
                <w:lang w:eastAsia="zh-CN"/>
              </w:rPr>
              <w:t>由中标人在领取中标通知书时向招标代理机构缴纳招标代理服务费。</w:t>
            </w:r>
          </w:p>
        </w:tc>
      </w:tr>
    </w:tbl>
    <w:p>
      <w:pPr>
        <w:rPr>
          <w:rFonts w:hint="eastAsia"/>
          <w:highlight w:val="none"/>
        </w:rPr>
      </w:pPr>
      <w:bookmarkStart w:id="109" w:name="_Toc224103317"/>
      <w:bookmarkStart w:id="110" w:name="_Toc287607746"/>
      <w:bookmarkStart w:id="111" w:name="_Toc287620685"/>
      <w:bookmarkStart w:id="112" w:name="_Toc430530435"/>
      <w:bookmarkStart w:id="113" w:name="_Toc200513126"/>
      <w:bookmarkStart w:id="114" w:name="_Toc277082552"/>
    </w:p>
    <w:p>
      <w:pPr>
        <w:rPr>
          <w:rFonts w:hint="eastAsia"/>
          <w:highlight w:val="none"/>
        </w:rPr>
      </w:pPr>
      <w:r>
        <w:rPr>
          <w:rFonts w:hint="eastAsia"/>
          <w:highlight w:val="none"/>
        </w:rPr>
        <w:br w:type="page"/>
      </w:r>
    </w:p>
    <w:p>
      <w:pPr>
        <w:pStyle w:val="4"/>
        <w:spacing w:before="0" w:after="0" w:line="360" w:lineRule="auto"/>
        <w:rPr>
          <w:rFonts w:hint="eastAsia" w:ascii="宋体" w:hAnsi="宋体" w:eastAsia="宋体" w:cs="宋体"/>
          <w:b w:val="0"/>
          <w:snapToGrid w:val="0"/>
          <w:color w:val="auto"/>
          <w:highlight w:val="none"/>
        </w:rPr>
      </w:pPr>
      <w:bookmarkStart w:id="115" w:name="_Toc26455"/>
      <w:bookmarkStart w:id="116" w:name="_Toc7884"/>
      <w:bookmarkStart w:id="117" w:name="_Toc509218710"/>
      <w:bookmarkStart w:id="118" w:name="_Toc13115"/>
      <w:r>
        <w:rPr>
          <w:rFonts w:hint="eastAsia" w:ascii="宋体" w:hAnsi="宋体" w:eastAsia="宋体" w:cs="宋体"/>
          <w:b w:val="0"/>
          <w:snapToGrid w:val="0"/>
          <w:color w:val="auto"/>
          <w:highlight w:val="none"/>
        </w:rPr>
        <w:t>1.  总则</w:t>
      </w:r>
      <w:bookmarkEnd w:id="109"/>
      <w:bookmarkEnd w:id="110"/>
      <w:bookmarkEnd w:id="111"/>
      <w:bookmarkEnd w:id="112"/>
      <w:bookmarkEnd w:id="113"/>
      <w:bookmarkEnd w:id="114"/>
      <w:bookmarkEnd w:id="115"/>
      <w:bookmarkEnd w:id="116"/>
      <w:bookmarkEnd w:id="117"/>
      <w:bookmarkEnd w:id="118"/>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19" w:name="_Toc7057"/>
      <w:bookmarkStart w:id="120" w:name="_Toc224103318"/>
      <w:bookmarkStart w:id="121" w:name="_Toc277082553"/>
      <w:bookmarkStart w:id="122" w:name="_Toc1524"/>
      <w:bookmarkStart w:id="123" w:name="_Toc509218711"/>
      <w:bookmarkStart w:id="124" w:name="_Toc430530436"/>
      <w:bookmarkStart w:id="125" w:name="_Toc287607747"/>
      <w:bookmarkStart w:id="126" w:name="_Toc6542"/>
      <w:bookmarkStart w:id="127" w:name="_Toc287620686"/>
      <w:bookmarkStart w:id="128" w:name="_Toc200513127"/>
      <w:r>
        <w:rPr>
          <w:rFonts w:hint="eastAsia" w:ascii="宋体" w:hAnsi="宋体" w:eastAsia="宋体" w:cs="宋体"/>
          <w:b w:val="0"/>
          <w:snapToGrid w:val="0"/>
          <w:color w:val="auto"/>
          <w:sz w:val="24"/>
          <w:szCs w:val="24"/>
          <w:highlight w:val="none"/>
        </w:rPr>
        <w:t xml:space="preserve">1.1  </w:t>
      </w:r>
      <w:r>
        <w:rPr>
          <w:rFonts w:hint="eastAsia" w:ascii="宋体" w:hAnsi="宋体" w:eastAsia="宋体" w:cs="宋体"/>
          <w:b w:val="0"/>
          <w:snapToGrid w:val="0"/>
          <w:color w:val="auto"/>
          <w:sz w:val="24"/>
          <w:szCs w:val="24"/>
          <w:highlight w:val="none"/>
          <w:lang w:val="en-US" w:eastAsia="zh-CN"/>
        </w:rPr>
        <w:t>招标</w:t>
      </w:r>
      <w:r>
        <w:rPr>
          <w:rFonts w:hint="eastAsia" w:ascii="宋体" w:hAnsi="宋体" w:eastAsia="宋体" w:cs="宋体"/>
          <w:b w:val="0"/>
          <w:snapToGrid w:val="0"/>
          <w:color w:val="auto"/>
          <w:sz w:val="24"/>
          <w:szCs w:val="24"/>
          <w:highlight w:val="none"/>
        </w:rPr>
        <w:t>项目概况</w:t>
      </w:r>
      <w:bookmarkEnd w:id="119"/>
      <w:bookmarkEnd w:id="120"/>
      <w:bookmarkEnd w:id="121"/>
      <w:bookmarkEnd w:id="122"/>
      <w:bookmarkEnd w:id="123"/>
      <w:bookmarkEnd w:id="124"/>
      <w:bookmarkEnd w:id="125"/>
      <w:bookmarkEnd w:id="126"/>
      <w:bookmarkEnd w:id="127"/>
      <w:bookmarkEnd w:id="12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  根据《中华人民共和国招标投标法》、《中华人民共和国招标投标法实施条例》等有关法律、法规和规章的规定，本招标项目已具备招标条件，现对</w:t>
      </w:r>
      <w:r>
        <w:rPr>
          <w:rFonts w:hint="eastAsia" w:ascii="宋体" w:hAnsi="宋体" w:cs="宋体"/>
          <w:snapToGrid w:val="0"/>
          <w:color w:val="auto"/>
          <w:kern w:val="0"/>
          <w:szCs w:val="21"/>
          <w:highlight w:val="none"/>
          <w:lang w:val="en-US" w:eastAsia="zh-CN"/>
        </w:rPr>
        <w:t>本项目</w:t>
      </w:r>
      <w:r>
        <w:rPr>
          <w:rFonts w:hint="eastAsia" w:ascii="宋体" w:hAnsi="宋体" w:eastAsia="宋体" w:cs="宋体"/>
          <w:snapToGrid w:val="0"/>
          <w:color w:val="auto"/>
          <w:kern w:val="0"/>
          <w:szCs w:val="21"/>
          <w:highlight w:val="none"/>
        </w:rPr>
        <w:t>进行招标。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  招标人：见投标人须知前附表。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1.1.3  招标代理机构：见投标人须知前附表。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1.1.4  招标项目名称：见投标人须知前附表。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1.1.5  </w:t>
      </w:r>
      <w:r>
        <w:rPr>
          <w:rFonts w:hint="eastAsia" w:ascii="宋体" w:hAnsi="宋体" w:eastAsia="宋体" w:cs="宋体"/>
          <w:snapToGrid w:val="0"/>
          <w:color w:val="auto"/>
          <w:kern w:val="0"/>
          <w:szCs w:val="21"/>
          <w:highlight w:val="none"/>
          <w:lang w:val="en-US" w:eastAsia="zh-CN"/>
        </w:rPr>
        <w:t>工程项目名称</w:t>
      </w:r>
      <w:r>
        <w:rPr>
          <w:rFonts w:hint="eastAsia" w:ascii="宋体" w:hAnsi="宋体" w:eastAsia="宋体" w:cs="宋体"/>
          <w:snapToGrid w:val="0"/>
          <w:color w:val="auto"/>
          <w:kern w:val="0"/>
          <w:szCs w:val="21"/>
          <w:highlight w:val="none"/>
        </w:rPr>
        <w:t>：即招标项目所属的工程建设项目，见投标人须知前附表。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29" w:name="_Toc287620687"/>
      <w:bookmarkStart w:id="130" w:name="_Toc11688"/>
      <w:bookmarkStart w:id="131" w:name="_Toc29270"/>
      <w:bookmarkStart w:id="132" w:name="_Toc5353"/>
      <w:bookmarkStart w:id="133" w:name="_Toc224103319"/>
      <w:bookmarkStart w:id="134" w:name="_Toc430530437"/>
      <w:bookmarkStart w:id="135" w:name="_Toc277082554"/>
      <w:bookmarkStart w:id="136" w:name="_Toc200513128"/>
      <w:bookmarkStart w:id="137" w:name="_Toc509218712"/>
      <w:bookmarkStart w:id="138" w:name="_Toc287607748"/>
      <w:r>
        <w:rPr>
          <w:rFonts w:hint="eastAsia" w:ascii="宋体" w:hAnsi="宋体" w:eastAsia="宋体" w:cs="宋体"/>
          <w:b w:val="0"/>
          <w:snapToGrid w:val="0"/>
          <w:color w:val="auto"/>
          <w:sz w:val="24"/>
          <w:szCs w:val="24"/>
          <w:highlight w:val="none"/>
        </w:rPr>
        <w:t>1.2  招标项目的资金来源和落实情况</w:t>
      </w:r>
      <w:bookmarkEnd w:id="129"/>
      <w:bookmarkEnd w:id="130"/>
      <w:bookmarkEnd w:id="131"/>
      <w:bookmarkEnd w:id="132"/>
      <w:bookmarkEnd w:id="133"/>
      <w:bookmarkEnd w:id="134"/>
      <w:bookmarkEnd w:id="135"/>
      <w:bookmarkEnd w:id="136"/>
      <w:bookmarkEnd w:id="137"/>
      <w:bookmarkEnd w:id="13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1.2.1  资金来源及比例：见投标人须知前附表。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1.2.2  资金落实情况：见投标人须知前附表。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lang w:val="en-US" w:eastAsia="zh-CN"/>
        </w:rPr>
      </w:pPr>
      <w:bookmarkStart w:id="139" w:name="_Toc200513129"/>
      <w:bookmarkStart w:id="140" w:name="_Toc287607749"/>
      <w:bookmarkStart w:id="141" w:name="_Toc277082555"/>
      <w:bookmarkStart w:id="142" w:name="_Toc287620688"/>
      <w:bookmarkStart w:id="143" w:name="_Toc224103320"/>
      <w:bookmarkStart w:id="144" w:name="_Toc430530438"/>
      <w:bookmarkStart w:id="145" w:name="_Toc509218713"/>
      <w:bookmarkStart w:id="146" w:name="_Toc23170"/>
      <w:bookmarkStart w:id="147" w:name="_Toc6773"/>
      <w:bookmarkStart w:id="148" w:name="_Toc23013"/>
      <w:r>
        <w:rPr>
          <w:rFonts w:hint="eastAsia" w:ascii="宋体" w:hAnsi="宋体" w:eastAsia="宋体" w:cs="宋体"/>
          <w:b w:val="0"/>
          <w:snapToGrid w:val="0"/>
          <w:color w:val="auto"/>
          <w:sz w:val="24"/>
          <w:szCs w:val="24"/>
          <w:highlight w:val="none"/>
        </w:rPr>
        <w:t>1.3  招标范围、</w:t>
      </w:r>
      <w:bookmarkEnd w:id="139"/>
      <w:bookmarkEnd w:id="140"/>
      <w:bookmarkEnd w:id="141"/>
      <w:bookmarkEnd w:id="142"/>
      <w:bookmarkEnd w:id="143"/>
      <w:bookmarkEnd w:id="144"/>
      <w:bookmarkEnd w:id="145"/>
      <w:r>
        <w:rPr>
          <w:rFonts w:hint="eastAsia" w:ascii="宋体" w:hAnsi="宋体" w:eastAsia="宋体" w:cs="宋体"/>
          <w:b w:val="0"/>
          <w:snapToGrid w:val="0"/>
          <w:color w:val="auto"/>
          <w:sz w:val="24"/>
          <w:szCs w:val="24"/>
          <w:highlight w:val="none"/>
          <w:lang w:val="en-US" w:eastAsia="zh-CN"/>
        </w:rPr>
        <w:t>交货期、交货地点</w:t>
      </w:r>
      <w:r>
        <w:rPr>
          <w:rFonts w:hint="eastAsia" w:ascii="宋体" w:hAnsi="宋体" w:cs="宋体"/>
          <w:b w:val="0"/>
          <w:snapToGrid w:val="0"/>
          <w:color w:val="auto"/>
          <w:sz w:val="24"/>
          <w:szCs w:val="24"/>
          <w:highlight w:val="none"/>
          <w:lang w:val="en-US" w:eastAsia="zh-CN"/>
        </w:rPr>
        <w:t>、质量标准</w:t>
      </w:r>
      <w:r>
        <w:rPr>
          <w:rFonts w:hint="eastAsia" w:ascii="宋体" w:hAnsi="宋体" w:eastAsia="宋体" w:cs="宋体"/>
          <w:b w:val="0"/>
          <w:snapToGrid w:val="0"/>
          <w:color w:val="auto"/>
          <w:sz w:val="24"/>
          <w:szCs w:val="24"/>
          <w:highlight w:val="none"/>
          <w:lang w:val="en-US" w:eastAsia="zh-CN"/>
        </w:rPr>
        <w:t>和技术性能指标</w:t>
      </w:r>
      <w:bookmarkEnd w:id="146"/>
      <w:bookmarkEnd w:id="147"/>
      <w:bookmarkEnd w:id="14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1.3.1  招标范围：见投标人须知前附表。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1.3.2  </w:t>
      </w:r>
      <w:r>
        <w:rPr>
          <w:rFonts w:hint="eastAsia" w:ascii="宋体" w:hAnsi="宋体" w:cs="宋体"/>
          <w:snapToGrid w:val="0"/>
          <w:color w:val="auto"/>
          <w:kern w:val="0"/>
          <w:szCs w:val="21"/>
          <w:highlight w:val="none"/>
          <w:lang w:eastAsia="zh-CN"/>
        </w:rPr>
        <w:t>服务期</w:t>
      </w:r>
      <w:r>
        <w:rPr>
          <w:rFonts w:hint="eastAsia" w:ascii="宋体" w:hAnsi="宋体" w:eastAsia="宋体" w:cs="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1.3.3  </w:t>
      </w:r>
      <w:r>
        <w:rPr>
          <w:rFonts w:hint="eastAsia" w:ascii="宋体" w:hAnsi="宋体" w:cs="宋体"/>
          <w:snapToGrid w:val="0"/>
          <w:color w:val="auto"/>
          <w:kern w:val="0"/>
          <w:szCs w:val="21"/>
          <w:highlight w:val="none"/>
          <w:lang w:val="en-US" w:eastAsia="zh-CN"/>
        </w:rPr>
        <w:t>服务</w:t>
      </w:r>
      <w:r>
        <w:rPr>
          <w:rFonts w:hint="eastAsia" w:ascii="宋体" w:hAnsi="宋体" w:eastAsia="宋体" w:cs="宋体"/>
          <w:snapToGrid w:val="0"/>
          <w:color w:val="auto"/>
          <w:kern w:val="0"/>
          <w:szCs w:val="21"/>
          <w:highlight w:val="none"/>
          <w:lang w:val="en-US" w:eastAsia="zh-CN"/>
        </w:rPr>
        <w:t>地点</w:t>
      </w:r>
      <w:r>
        <w:rPr>
          <w:rFonts w:hint="eastAsia" w:ascii="宋体" w:hAnsi="宋体" w:eastAsia="宋体" w:cs="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1.3.</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w:t>
      </w:r>
      <w:r>
        <w:rPr>
          <w:rFonts w:hint="eastAsia" w:ascii="宋体" w:hAnsi="宋体" w:cs="宋体"/>
          <w:snapToGrid w:val="0"/>
          <w:color w:val="auto"/>
          <w:kern w:val="0"/>
          <w:szCs w:val="21"/>
          <w:highlight w:val="none"/>
          <w:lang w:val="en-US" w:eastAsia="zh-CN"/>
        </w:rPr>
        <w:t>质量标准、</w:t>
      </w:r>
      <w:r>
        <w:rPr>
          <w:rFonts w:hint="eastAsia" w:ascii="宋体" w:hAnsi="宋体" w:eastAsia="宋体" w:cs="宋体"/>
          <w:snapToGrid w:val="0"/>
          <w:color w:val="auto"/>
          <w:kern w:val="0"/>
          <w:szCs w:val="21"/>
          <w:highlight w:val="none"/>
          <w:lang w:val="en-US" w:eastAsia="zh-CN"/>
        </w:rPr>
        <w:t>技术性能指标</w:t>
      </w:r>
      <w:r>
        <w:rPr>
          <w:rFonts w:hint="eastAsia" w:ascii="宋体" w:hAnsi="宋体" w:eastAsia="宋体" w:cs="宋体"/>
          <w:snapToGrid w:val="0"/>
          <w:color w:val="auto"/>
          <w:kern w:val="0"/>
          <w:szCs w:val="21"/>
          <w:highlight w:val="none"/>
        </w:rPr>
        <w:t>：见投标人须知前附表。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49" w:name="_Toc287607751"/>
      <w:bookmarkStart w:id="150" w:name="_Toc224103322"/>
      <w:bookmarkStart w:id="151" w:name="_Toc18549"/>
      <w:bookmarkStart w:id="152" w:name="_Toc31359"/>
      <w:bookmarkStart w:id="153" w:name="_Toc29952"/>
      <w:bookmarkStart w:id="154" w:name="_Toc277082557"/>
      <w:bookmarkStart w:id="155" w:name="_Toc200513131"/>
      <w:bookmarkStart w:id="156" w:name="_Toc430530440"/>
      <w:bookmarkStart w:id="157" w:name="_Toc509218715"/>
      <w:bookmarkStart w:id="158" w:name="_Toc287620690"/>
      <w:r>
        <w:rPr>
          <w:rFonts w:hint="eastAsia" w:ascii="宋体" w:hAnsi="宋体" w:eastAsia="宋体" w:cs="宋体"/>
          <w:b w:val="0"/>
          <w:snapToGrid w:val="0"/>
          <w:color w:val="auto"/>
          <w:sz w:val="24"/>
          <w:szCs w:val="24"/>
          <w:highlight w:val="none"/>
        </w:rPr>
        <w:t xml:space="preserve">1.4 </w:t>
      </w:r>
      <w:r>
        <w:rPr>
          <w:rFonts w:hint="eastAsia" w:ascii="宋体" w:hAnsi="宋体" w:eastAsia="宋体" w:cs="宋体"/>
          <w:b w:val="0"/>
          <w:snapToGrid w:val="0"/>
          <w:color w:val="auto"/>
          <w:sz w:val="24"/>
          <w:szCs w:val="24"/>
          <w:highlight w:val="none"/>
          <w:lang w:val="en-US" w:eastAsia="zh-CN"/>
        </w:rPr>
        <w:t xml:space="preserve"> </w:t>
      </w:r>
      <w:r>
        <w:rPr>
          <w:rFonts w:hint="eastAsia" w:ascii="宋体" w:hAnsi="宋体" w:eastAsia="宋体" w:cs="宋体"/>
          <w:b w:val="0"/>
          <w:snapToGrid w:val="0"/>
          <w:color w:val="auto"/>
          <w:sz w:val="24"/>
          <w:szCs w:val="24"/>
          <w:highlight w:val="none"/>
        </w:rPr>
        <w:t>投标人资格要求</w:t>
      </w:r>
      <w:bookmarkEnd w:id="149"/>
      <w:bookmarkEnd w:id="150"/>
      <w:bookmarkEnd w:id="151"/>
      <w:bookmarkEnd w:id="152"/>
      <w:bookmarkEnd w:id="153"/>
      <w:bookmarkEnd w:id="154"/>
      <w:bookmarkEnd w:id="155"/>
      <w:bookmarkEnd w:id="156"/>
      <w:bookmarkEnd w:id="157"/>
      <w:bookmarkEnd w:id="15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1.4.1 投标人应具备承担本招标项目的资质条件、能力和信誉：</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投标人为代理经销商的，对投标人的资质要求包含对制造商的资质要求，对投标人的业绩要求包含对投标</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的业绩要求。</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1.4.2  投标人须知前附表规定接受联合体投标的，联合体除应符合本章第1.4.1项和投标人须知前附表的要求外，还应遵守以下规定：</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（2）联合体协议约定同一专业分工由两个及以上单位共同承担的，按照资质等级较低的单位确定资质等级；</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（3）联合体各方不得再以自己名义单独或参加其他联合体在本招标项目同一标段中投标，否则各相关投标均无效。</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1.4.3  投标人不得存在下列情形之一：</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1</w:t>
      </w:r>
      <w:r>
        <w:rPr>
          <w:rFonts w:hint="eastAsia" w:ascii="宋体" w:hAnsi="宋体" w:eastAsia="宋体" w:cs="宋体"/>
          <w:snapToGrid w:val="0"/>
          <w:color w:val="auto"/>
          <w:kern w:val="0"/>
          <w:position w:val="-2"/>
          <w:szCs w:val="21"/>
          <w:highlight w:val="none"/>
        </w:rPr>
        <w:t>）与招标人存在利害关系且可能影响招标公正性的法人、其他组织或者个人；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2</w:t>
      </w:r>
      <w:r>
        <w:rPr>
          <w:rFonts w:hint="eastAsia" w:ascii="宋体" w:hAnsi="宋体" w:eastAsia="宋体" w:cs="宋体"/>
          <w:snapToGrid w:val="0"/>
          <w:color w:val="auto"/>
          <w:kern w:val="0"/>
          <w:position w:val="-2"/>
          <w:szCs w:val="21"/>
          <w:highlight w:val="none"/>
        </w:rPr>
        <w:t>）与本招标项目的其他投标人为同一个单位负责人；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3</w:t>
      </w:r>
      <w:r>
        <w:rPr>
          <w:rFonts w:hint="eastAsia" w:ascii="宋体" w:hAnsi="宋体" w:eastAsia="宋体" w:cs="宋体"/>
          <w:snapToGrid w:val="0"/>
          <w:color w:val="auto"/>
          <w:kern w:val="0"/>
          <w:position w:val="-2"/>
          <w:szCs w:val="21"/>
          <w:highlight w:val="none"/>
        </w:rPr>
        <w:t>）</w:t>
      </w:r>
      <w:r>
        <w:rPr>
          <w:rFonts w:hint="eastAsia" w:ascii="宋体" w:hAnsi="宋体" w:eastAsia="宋体" w:cs="宋体"/>
          <w:color w:val="auto"/>
          <w:highlight w:val="none"/>
        </w:rPr>
        <w:t>与本招标项目的其他投标人存在控股、管理关系；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4</w:t>
      </w:r>
      <w:r>
        <w:rPr>
          <w:rFonts w:hint="eastAsia" w:ascii="宋体" w:hAnsi="宋体" w:eastAsia="宋体" w:cs="宋体"/>
          <w:snapToGrid w:val="0"/>
          <w:color w:val="auto"/>
          <w:kern w:val="0"/>
          <w:position w:val="-2"/>
          <w:szCs w:val="21"/>
          <w:highlight w:val="none"/>
        </w:rPr>
        <w:t>）</w:t>
      </w:r>
      <w:r>
        <w:rPr>
          <w:rFonts w:hint="eastAsia" w:ascii="宋体" w:hAnsi="宋体" w:eastAsia="宋体" w:cs="宋体"/>
          <w:color w:val="auto"/>
          <w:highlight w:val="none"/>
        </w:rPr>
        <w:t>与本招标项目其他投标人代理同一个制造商同一品牌同一型号的</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投标；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（5）为本招标项目提供过设计、编制技术规范和其他文件的咨询服务；</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（6）为本工程项目的相关监理人</w:t>
      </w:r>
      <w:r>
        <w:rPr>
          <w:rFonts w:hint="eastAsia" w:ascii="宋体" w:hAnsi="宋体" w:eastAsia="宋体" w:cs="宋体"/>
          <w:snapToGrid w:val="0"/>
          <w:color w:val="auto"/>
          <w:kern w:val="0"/>
          <w:position w:val="-2"/>
          <w:szCs w:val="21"/>
          <w:highlight w:val="none"/>
          <w:lang w:eastAsia="zh-CN"/>
        </w:rPr>
        <w:t>，</w:t>
      </w:r>
      <w:r>
        <w:rPr>
          <w:rFonts w:hint="eastAsia" w:ascii="宋体" w:hAnsi="宋体" w:eastAsia="宋体" w:cs="宋体"/>
          <w:snapToGrid w:val="0"/>
          <w:color w:val="auto"/>
          <w:kern w:val="0"/>
          <w:position w:val="-2"/>
          <w:szCs w:val="21"/>
          <w:highlight w:val="none"/>
        </w:rPr>
        <w:t>或者与本工程项目的相关监理人存在隶属关系或者其他利害关系；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）为本招标项目的代建人；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）为本招标项目的招标代理机构；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）与本招标项目的</w:t>
      </w:r>
      <w:r>
        <w:rPr>
          <w:rFonts w:hint="eastAsia" w:ascii="宋体" w:hAnsi="宋体" w:eastAsia="宋体" w:cs="宋体"/>
          <w:snapToGrid w:val="0"/>
          <w:color w:val="auto"/>
          <w:kern w:val="0"/>
          <w:szCs w:val="21"/>
          <w:highlight w:val="none"/>
          <w:lang w:val="en-US" w:eastAsia="zh-CN"/>
        </w:rPr>
        <w:t>监理人或</w:t>
      </w:r>
      <w:r>
        <w:rPr>
          <w:rFonts w:hint="eastAsia" w:ascii="宋体" w:hAnsi="宋体" w:eastAsia="宋体" w:cs="宋体"/>
          <w:snapToGrid w:val="0"/>
          <w:color w:val="auto"/>
          <w:kern w:val="0"/>
          <w:szCs w:val="21"/>
          <w:highlight w:val="none"/>
        </w:rPr>
        <w:t>代建人或招标代理机构同为一个法定代表人；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10</w:t>
      </w:r>
      <w:r>
        <w:rPr>
          <w:rFonts w:hint="eastAsia" w:ascii="宋体" w:hAnsi="宋体" w:eastAsia="宋体" w:cs="宋体"/>
          <w:snapToGrid w:val="0"/>
          <w:color w:val="auto"/>
          <w:kern w:val="0"/>
          <w:szCs w:val="21"/>
          <w:highlight w:val="none"/>
        </w:rPr>
        <w:t>）与本招标项目的</w:t>
      </w:r>
      <w:r>
        <w:rPr>
          <w:rFonts w:hint="eastAsia" w:ascii="宋体" w:hAnsi="宋体" w:eastAsia="宋体" w:cs="宋体"/>
          <w:snapToGrid w:val="0"/>
          <w:color w:val="auto"/>
          <w:kern w:val="0"/>
          <w:szCs w:val="21"/>
          <w:highlight w:val="none"/>
          <w:lang w:val="en-US" w:eastAsia="zh-CN"/>
        </w:rPr>
        <w:t>监理人或</w:t>
      </w:r>
      <w:r>
        <w:rPr>
          <w:rFonts w:hint="eastAsia" w:ascii="宋体" w:hAnsi="宋体" w:eastAsia="宋体" w:cs="宋体"/>
          <w:snapToGrid w:val="0"/>
          <w:color w:val="auto"/>
          <w:kern w:val="0"/>
          <w:szCs w:val="21"/>
          <w:highlight w:val="none"/>
        </w:rPr>
        <w:t>代建人或招标代理机构存在控股或参股关系；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11</w:t>
      </w:r>
      <w:r>
        <w:rPr>
          <w:rFonts w:hint="eastAsia" w:ascii="宋体" w:hAnsi="宋体" w:eastAsia="宋体" w:cs="宋体"/>
          <w:snapToGrid w:val="0"/>
          <w:color w:val="auto"/>
          <w:kern w:val="0"/>
          <w:szCs w:val="21"/>
          <w:highlight w:val="none"/>
        </w:rPr>
        <w:t>）被国家、重庆市（含市或任意区县）有关行政部门处以暂停投标资格行政处罚，且在处罚期限内的；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w:t>
      </w:r>
      <w:bookmarkStart w:id="159" w:name="_Hlk66280425"/>
      <w:r>
        <w:rPr>
          <w:rFonts w:hint="eastAsia" w:ascii="宋体" w:hAnsi="宋体" w:eastAsia="宋体" w:cs="宋体"/>
          <w:snapToGrid w:val="0"/>
          <w:color w:val="auto"/>
          <w:kern w:val="0"/>
          <w:szCs w:val="21"/>
          <w:highlight w:val="none"/>
        </w:rPr>
        <w:t>被责令停产停业、暂扣或者吊销许可证、暂扣或者吊销执照；</w:t>
      </w:r>
      <w:bookmarkEnd w:id="15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w:t>
      </w:r>
      <w:bookmarkStart w:id="160" w:name="_Hlk66280433"/>
      <w:r>
        <w:rPr>
          <w:rFonts w:hint="eastAsia" w:ascii="宋体" w:hAnsi="宋体" w:eastAsia="宋体" w:cs="宋体"/>
          <w:snapToGrid w:val="0"/>
          <w:color w:val="auto"/>
          <w:kern w:val="0"/>
          <w:szCs w:val="21"/>
          <w:highlight w:val="none"/>
        </w:rPr>
        <w:t>进入清算程序，或被宣告破产，或其他丧失履约能力的情形；</w:t>
      </w:r>
      <w:bookmarkEnd w:id="160"/>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）被市场监督管理机关在全国企业信用信息公示系统中列入严重违法失信企业名单；</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）法律法规或投标人须知前附表规定的其他情形。</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61" w:name="_Toc287620691"/>
      <w:bookmarkStart w:id="162" w:name="_Toc200513132"/>
      <w:bookmarkStart w:id="163" w:name="_Toc16585"/>
      <w:bookmarkStart w:id="164" w:name="_Toc19442"/>
      <w:bookmarkStart w:id="165" w:name="_Toc509218716"/>
      <w:bookmarkStart w:id="166" w:name="_Toc430530441"/>
      <w:bookmarkStart w:id="167" w:name="_Toc277082558"/>
      <w:bookmarkStart w:id="168" w:name="_Toc27312"/>
      <w:bookmarkStart w:id="169" w:name="_Toc224103323"/>
      <w:bookmarkStart w:id="170" w:name="_Toc287607752"/>
      <w:r>
        <w:rPr>
          <w:rFonts w:hint="eastAsia" w:ascii="宋体" w:hAnsi="宋体" w:eastAsia="宋体" w:cs="宋体"/>
          <w:b w:val="0"/>
          <w:snapToGrid w:val="0"/>
          <w:color w:val="auto"/>
          <w:sz w:val="24"/>
          <w:szCs w:val="24"/>
          <w:highlight w:val="none"/>
        </w:rPr>
        <w:t>1.5  费用承担</w:t>
      </w:r>
      <w:bookmarkEnd w:id="161"/>
      <w:bookmarkEnd w:id="162"/>
      <w:bookmarkEnd w:id="163"/>
      <w:bookmarkEnd w:id="164"/>
      <w:bookmarkEnd w:id="165"/>
      <w:bookmarkEnd w:id="166"/>
      <w:bookmarkEnd w:id="167"/>
      <w:bookmarkEnd w:id="168"/>
      <w:bookmarkEnd w:id="169"/>
      <w:bookmarkEnd w:id="170"/>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投标人准备和参加投标活动发生的费用自理。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71" w:name="_Toc15418"/>
      <w:bookmarkStart w:id="172" w:name="_Toc5186"/>
      <w:bookmarkStart w:id="173" w:name="_Toc12418"/>
      <w:bookmarkStart w:id="174" w:name="_Toc287607753"/>
      <w:bookmarkStart w:id="175" w:name="_Toc430530442"/>
      <w:bookmarkStart w:id="176" w:name="_Toc277082559"/>
      <w:bookmarkStart w:id="177" w:name="_Toc287620692"/>
      <w:bookmarkStart w:id="178" w:name="_Toc200513133"/>
      <w:bookmarkStart w:id="179" w:name="_Toc224103324"/>
      <w:bookmarkStart w:id="180" w:name="_Toc509218717"/>
      <w:r>
        <w:rPr>
          <w:rFonts w:hint="eastAsia" w:ascii="宋体" w:hAnsi="宋体" w:eastAsia="宋体" w:cs="宋体"/>
          <w:b w:val="0"/>
          <w:snapToGrid w:val="0"/>
          <w:color w:val="auto"/>
          <w:sz w:val="24"/>
          <w:szCs w:val="24"/>
          <w:highlight w:val="none"/>
        </w:rPr>
        <w:t>1.6  保密</w:t>
      </w:r>
      <w:bookmarkEnd w:id="171"/>
      <w:bookmarkEnd w:id="172"/>
      <w:bookmarkEnd w:id="173"/>
      <w:bookmarkEnd w:id="174"/>
      <w:bookmarkEnd w:id="175"/>
      <w:bookmarkEnd w:id="176"/>
      <w:bookmarkEnd w:id="177"/>
      <w:bookmarkEnd w:id="178"/>
      <w:bookmarkEnd w:id="179"/>
      <w:bookmarkEnd w:id="180"/>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参与招标投标活动的各方应对招标文件和投标文件中的商业和技术等秘密保密，否则应承担相应的法律责任。</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81" w:name="_Toc16906"/>
      <w:bookmarkStart w:id="182" w:name="_Toc277082560"/>
      <w:bookmarkStart w:id="183" w:name="_Toc430530443"/>
      <w:bookmarkStart w:id="184" w:name="_Toc287607754"/>
      <w:bookmarkStart w:id="185" w:name="_Toc28858"/>
      <w:bookmarkStart w:id="186" w:name="_Toc30763"/>
      <w:bookmarkStart w:id="187" w:name="_Toc509218718"/>
      <w:bookmarkStart w:id="188" w:name="_Toc200513134"/>
      <w:bookmarkStart w:id="189" w:name="_Toc287620693"/>
      <w:bookmarkStart w:id="190" w:name="_Toc224103325"/>
      <w:r>
        <w:rPr>
          <w:rFonts w:hint="eastAsia" w:ascii="宋体" w:hAnsi="宋体" w:eastAsia="宋体" w:cs="宋体"/>
          <w:b w:val="0"/>
          <w:snapToGrid w:val="0"/>
          <w:color w:val="auto"/>
          <w:sz w:val="24"/>
          <w:szCs w:val="24"/>
          <w:highlight w:val="none"/>
        </w:rPr>
        <w:t>1.7  语言文字</w:t>
      </w:r>
      <w:bookmarkEnd w:id="181"/>
      <w:bookmarkEnd w:id="182"/>
      <w:bookmarkEnd w:id="183"/>
      <w:bookmarkEnd w:id="184"/>
      <w:bookmarkEnd w:id="185"/>
      <w:bookmarkEnd w:id="186"/>
      <w:bookmarkEnd w:id="187"/>
      <w:bookmarkEnd w:id="188"/>
      <w:bookmarkEnd w:id="189"/>
      <w:bookmarkEnd w:id="190"/>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招标投标文件使用的语言文字为中文。专用术语使用外文的，应附有中文注释。</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91" w:name="_Toc287620694"/>
      <w:bookmarkStart w:id="192" w:name="_Toc287607755"/>
      <w:bookmarkStart w:id="193" w:name="_Toc200513135"/>
      <w:bookmarkStart w:id="194" w:name="_Toc14817"/>
      <w:bookmarkStart w:id="195" w:name="_Toc11893"/>
      <w:bookmarkStart w:id="196" w:name="_Toc509218719"/>
      <w:bookmarkStart w:id="197" w:name="_Toc224103326"/>
      <w:bookmarkStart w:id="198" w:name="_Toc21776"/>
      <w:bookmarkStart w:id="199" w:name="_Toc277082561"/>
      <w:bookmarkStart w:id="200" w:name="_Toc430530444"/>
      <w:r>
        <w:rPr>
          <w:rFonts w:hint="eastAsia" w:ascii="宋体" w:hAnsi="宋体" w:eastAsia="宋体" w:cs="宋体"/>
          <w:b w:val="0"/>
          <w:snapToGrid w:val="0"/>
          <w:color w:val="auto"/>
          <w:sz w:val="24"/>
          <w:szCs w:val="24"/>
          <w:highlight w:val="none"/>
        </w:rPr>
        <w:t>1.8  计量单位</w:t>
      </w:r>
      <w:bookmarkEnd w:id="191"/>
      <w:bookmarkEnd w:id="192"/>
      <w:bookmarkEnd w:id="193"/>
      <w:bookmarkEnd w:id="194"/>
      <w:bookmarkEnd w:id="195"/>
      <w:bookmarkEnd w:id="196"/>
      <w:bookmarkEnd w:id="197"/>
      <w:bookmarkEnd w:id="198"/>
      <w:bookmarkEnd w:id="199"/>
      <w:bookmarkEnd w:id="200"/>
    </w:p>
    <w:p>
      <w:pPr>
        <w:autoSpaceDE w:val="0"/>
        <w:autoSpaceDN w:val="0"/>
        <w:adjustRightInd w:val="0"/>
        <w:snapToGrid w:val="0"/>
        <w:spacing w:line="360" w:lineRule="auto"/>
        <w:ind w:firstLine="424" w:firstLineChars="202"/>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所有计量均采用中华人民共和国法定计量单位。</w:t>
      </w:r>
    </w:p>
    <w:p>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201" w:name="_Toc224103327"/>
      <w:bookmarkStart w:id="202" w:name="_Toc277082562"/>
      <w:bookmarkStart w:id="203" w:name="_Toc200513136"/>
      <w:bookmarkStart w:id="204" w:name="_Toc287620695"/>
      <w:bookmarkStart w:id="205" w:name="_Toc509218720"/>
      <w:bookmarkStart w:id="206" w:name="_Toc430530445"/>
      <w:bookmarkStart w:id="207" w:name="_Toc287607756"/>
      <w:bookmarkStart w:id="208" w:name="_Toc10781"/>
      <w:bookmarkStart w:id="209" w:name="_Toc27384"/>
      <w:bookmarkStart w:id="210" w:name="_Toc21280"/>
      <w:r>
        <w:rPr>
          <w:rFonts w:hint="eastAsia" w:ascii="宋体" w:hAnsi="宋体" w:eastAsia="宋体" w:cs="宋体"/>
          <w:b w:val="0"/>
          <w:snapToGrid w:val="0"/>
          <w:color w:val="auto"/>
          <w:sz w:val="24"/>
          <w:szCs w:val="24"/>
          <w:highlight w:val="none"/>
        </w:rPr>
        <w:t>1.9  踏勘现场</w:t>
      </w:r>
      <w:bookmarkEnd w:id="201"/>
      <w:bookmarkEnd w:id="202"/>
      <w:bookmarkEnd w:id="203"/>
      <w:bookmarkEnd w:id="204"/>
      <w:bookmarkEnd w:id="205"/>
      <w:bookmarkEnd w:id="206"/>
      <w:bookmarkEnd w:id="207"/>
      <w:r>
        <w:rPr>
          <w:rFonts w:hint="eastAsia" w:ascii="宋体" w:hAnsi="宋体" w:eastAsia="宋体" w:cs="宋体"/>
          <w:b w:val="0"/>
          <w:snapToGrid w:val="0"/>
          <w:color w:val="auto"/>
          <w:sz w:val="24"/>
          <w:szCs w:val="24"/>
          <w:highlight w:val="none"/>
          <w:lang w:eastAsia="zh-CN"/>
        </w:rPr>
        <w:t>（</w:t>
      </w:r>
      <w:r>
        <w:rPr>
          <w:rFonts w:hint="eastAsia" w:ascii="宋体" w:hAnsi="宋体" w:eastAsia="宋体" w:cs="宋体"/>
          <w:b w:val="0"/>
          <w:snapToGrid w:val="0"/>
          <w:color w:val="auto"/>
          <w:sz w:val="24"/>
          <w:szCs w:val="24"/>
          <w:highlight w:val="none"/>
          <w:lang w:val="en-US" w:eastAsia="zh-CN"/>
        </w:rPr>
        <w:t>增加条款</w:t>
      </w:r>
      <w:r>
        <w:rPr>
          <w:rFonts w:hint="eastAsia" w:ascii="宋体" w:hAnsi="宋体" w:eastAsia="宋体" w:cs="宋体"/>
          <w:b w:val="0"/>
          <w:snapToGrid w:val="0"/>
          <w:color w:val="auto"/>
          <w:sz w:val="24"/>
          <w:szCs w:val="24"/>
          <w:highlight w:val="none"/>
          <w:lang w:eastAsia="zh-CN"/>
        </w:rPr>
        <w:t>）</w:t>
      </w:r>
      <w:bookmarkEnd w:id="208"/>
      <w:bookmarkEnd w:id="209"/>
      <w:bookmarkEnd w:id="210"/>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1.9.1  投标人须知前附表规定组织踏勘现场的，招标人按投标人须知前附表规定的时间、 地点组织投标人踏勘项目现场。部分投标人未按时参加踏勘现场的，不影响踏勘现场的正常进行。</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1.9.2  投标人踏勘现场发生的费用自理。</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1.9.3  除招标人的原因外，投标人自行负责在踏勘现场中所发生的人员伤亡和财产损失。</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11" w:name="_Toc509218721"/>
      <w:bookmarkStart w:id="212" w:name="_Toc13038"/>
      <w:bookmarkStart w:id="213" w:name="_Toc277082563"/>
      <w:bookmarkStart w:id="214" w:name="_Toc287607757"/>
      <w:bookmarkStart w:id="215" w:name="_Toc430530446"/>
      <w:bookmarkStart w:id="216" w:name="_Toc224103328"/>
      <w:bookmarkStart w:id="217" w:name="_Toc200513137"/>
      <w:bookmarkStart w:id="218" w:name="_Toc18227"/>
      <w:bookmarkStart w:id="219" w:name="_Toc19934"/>
      <w:bookmarkStart w:id="220" w:name="_Toc287620696"/>
      <w:r>
        <w:rPr>
          <w:rFonts w:hint="eastAsia" w:ascii="宋体" w:hAnsi="宋体" w:eastAsia="宋体" w:cs="宋体"/>
          <w:b w:val="0"/>
          <w:snapToGrid w:val="0"/>
          <w:color w:val="auto"/>
          <w:sz w:val="24"/>
          <w:szCs w:val="24"/>
          <w:highlight w:val="none"/>
        </w:rPr>
        <w:t>1.10  投标预备会</w:t>
      </w:r>
      <w:bookmarkEnd w:id="211"/>
      <w:bookmarkEnd w:id="212"/>
      <w:bookmarkEnd w:id="213"/>
      <w:bookmarkEnd w:id="214"/>
      <w:bookmarkEnd w:id="215"/>
      <w:bookmarkEnd w:id="216"/>
      <w:bookmarkEnd w:id="217"/>
      <w:bookmarkEnd w:id="218"/>
      <w:bookmarkEnd w:id="219"/>
      <w:bookmarkEnd w:id="220"/>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1.10.2  投标人应按投标人须知前附表规定的时间和形式将提出的问题送达招标人，以便招标人在会议期间澄清。</w:t>
      </w:r>
    </w:p>
    <w:p>
      <w:pPr>
        <w:autoSpaceDE w:val="0"/>
        <w:autoSpaceDN w:val="0"/>
        <w:adjustRightInd w:val="0"/>
        <w:snapToGrid w:val="0"/>
        <w:spacing w:line="360" w:lineRule="auto"/>
        <w:ind w:firstLine="424" w:firstLineChars="202"/>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1.10.3  投标预备会后，招标人将对投标人所提问题的澄清，以投标人须知前附表规定的形式通知所有潜在投标人。该澄清内容为招标文件的组成部分。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21" w:name="_Toc509218722"/>
      <w:bookmarkStart w:id="222" w:name="_Toc430530447"/>
      <w:bookmarkStart w:id="223" w:name="_Toc21024"/>
      <w:bookmarkStart w:id="224" w:name="_Toc200513138"/>
      <w:bookmarkStart w:id="225" w:name="_Toc224103329"/>
      <w:bookmarkStart w:id="226" w:name="_Toc31956"/>
      <w:bookmarkStart w:id="227" w:name="_Toc25757"/>
      <w:bookmarkStart w:id="228" w:name="_Toc287607758"/>
      <w:bookmarkStart w:id="229" w:name="_Toc277082564"/>
      <w:bookmarkStart w:id="230" w:name="_Toc287620697"/>
      <w:r>
        <w:rPr>
          <w:rFonts w:hint="eastAsia" w:ascii="宋体" w:hAnsi="宋体" w:eastAsia="宋体" w:cs="宋体"/>
          <w:b w:val="0"/>
          <w:snapToGrid w:val="0"/>
          <w:color w:val="auto"/>
          <w:sz w:val="24"/>
          <w:szCs w:val="24"/>
          <w:highlight w:val="none"/>
        </w:rPr>
        <w:t>1.11  分包</w:t>
      </w:r>
      <w:bookmarkEnd w:id="221"/>
      <w:bookmarkEnd w:id="222"/>
      <w:bookmarkEnd w:id="223"/>
      <w:bookmarkEnd w:id="224"/>
      <w:bookmarkEnd w:id="225"/>
      <w:bookmarkEnd w:id="226"/>
      <w:bookmarkEnd w:id="227"/>
      <w:bookmarkEnd w:id="228"/>
      <w:bookmarkEnd w:id="229"/>
      <w:bookmarkEnd w:id="230"/>
    </w:p>
    <w:p>
      <w:pPr>
        <w:autoSpaceDE w:val="0"/>
        <w:autoSpaceDN w:val="0"/>
        <w:adjustRightInd w:val="0"/>
        <w:snapToGrid w:val="0"/>
        <w:spacing w:line="360" w:lineRule="auto"/>
        <w:ind w:firstLine="426"/>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1.11.1  投标人拟在中标后将中标项目的非主体</w:t>
      </w:r>
      <w:r>
        <w:rPr>
          <w:rFonts w:hint="eastAsia" w:ascii="宋体" w:hAnsi="宋体" w:eastAsia="宋体" w:cs="宋体"/>
          <w:snapToGrid w:val="0"/>
          <w:color w:val="auto"/>
          <w:kern w:val="0"/>
          <w:szCs w:val="21"/>
          <w:highlight w:val="none"/>
          <w:lang w:val="en-US" w:eastAsia="zh-CN"/>
        </w:rPr>
        <w:t>货物</w:t>
      </w:r>
      <w:r>
        <w:rPr>
          <w:rFonts w:hint="eastAsia" w:ascii="宋体" w:hAnsi="宋体" w:eastAsia="宋体" w:cs="宋体"/>
          <w:snapToGrid w:val="0"/>
          <w:color w:val="auto"/>
          <w:kern w:val="0"/>
          <w:szCs w:val="21"/>
          <w:highlight w:val="none"/>
        </w:rPr>
        <w:t>进行分包的，应符合投标人须知前附表规定的分包内容、分包金额和资质要求等限制性条件，除投标人须知前附表规定的非主体</w:t>
      </w:r>
      <w:r>
        <w:rPr>
          <w:rFonts w:hint="eastAsia" w:ascii="宋体" w:hAnsi="宋体" w:eastAsia="宋体" w:cs="宋体"/>
          <w:snapToGrid w:val="0"/>
          <w:color w:val="auto"/>
          <w:kern w:val="0"/>
          <w:szCs w:val="21"/>
          <w:highlight w:val="none"/>
          <w:lang w:val="en-US" w:eastAsia="zh-CN"/>
        </w:rPr>
        <w:t>货物</w:t>
      </w:r>
      <w:r>
        <w:rPr>
          <w:rFonts w:hint="eastAsia" w:ascii="宋体" w:hAnsi="宋体" w:eastAsia="宋体" w:cs="宋体"/>
          <w:snapToGrid w:val="0"/>
          <w:color w:val="auto"/>
          <w:kern w:val="0"/>
          <w:szCs w:val="21"/>
          <w:highlight w:val="none"/>
        </w:rPr>
        <w:t>外，其他工作不得分包。</w:t>
      </w:r>
    </w:p>
    <w:p>
      <w:pPr>
        <w:autoSpaceDE w:val="0"/>
        <w:autoSpaceDN w:val="0"/>
        <w:adjustRightInd w:val="0"/>
        <w:snapToGrid w:val="0"/>
        <w:spacing w:line="360" w:lineRule="auto"/>
        <w:ind w:firstLine="426"/>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 xml:space="preserve">1.11.2  </w:t>
      </w:r>
      <w:r>
        <w:rPr>
          <w:rFonts w:hint="eastAsia" w:ascii="宋体" w:hAnsi="宋体" w:eastAsia="宋体" w:cs="宋体"/>
          <w:color w:val="auto"/>
          <w:highlight w:val="none"/>
        </w:rPr>
        <w:t>中标人不得向他人转让中标项目，接受分包的人不得再次分包。中标人应当就分包项目向招标人负责，接受分包的人就分包项目承担连带责任。</w:t>
      </w:r>
    </w:p>
    <w:p>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231" w:name="_Toc509218723"/>
      <w:bookmarkStart w:id="232" w:name="_Toc224103330"/>
      <w:bookmarkStart w:id="233" w:name="_Toc287607759"/>
      <w:bookmarkStart w:id="234" w:name="_Toc277082565"/>
      <w:bookmarkStart w:id="235" w:name="_Toc200513139"/>
      <w:bookmarkStart w:id="236" w:name="_Toc430530448"/>
      <w:bookmarkStart w:id="237" w:name="_Toc287620698"/>
      <w:bookmarkStart w:id="238" w:name="_Toc4674"/>
      <w:bookmarkStart w:id="239" w:name="_Toc24416"/>
      <w:bookmarkStart w:id="240" w:name="_Toc7100"/>
      <w:r>
        <w:rPr>
          <w:rFonts w:hint="eastAsia" w:ascii="宋体" w:hAnsi="宋体" w:eastAsia="宋体" w:cs="宋体"/>
          <w:b w:val="0"/>
          <w:snapToGrid w:val="0"/>
          <w:color w:val="auto"/>
          <w:sz w:val="24"/>
          <w:szCs w:val="24"/>
          <w:highlight w:val="none"/>
        </w:rPr>
        <w:t xml:space="preserve">1.12  </w:t>
      </w:r>
      <w:bookmarkEnd w:id="231"/>
      <w:bookmarkEnd w:id="232"/>
      <w:bookmarkEnd w:id="233"/>
      <w:bookmarkEnd w:id="234"/>
      <w:bookmarkEnd w:id="235"/>
      <w:bookmarkEnd w:id="236"/>
      <w:bookmarkEnd w:id="237"/>
      <w:r>
        <w:rPr>
          <w:rFonts w:hint="eastAsia" w:ascii="宋体" w:hAnsi="宋体" w:eastAsia="宋体" w:cs="宋体"/>
          <w:b w:val="0"/>
          <w:snapToGrid w:val="0"/>
          <w:color w:val="auto"/>
          <w:sz w:val="24"/>
          <w:szCs w:val="24"/>
          <w:highlight w:val="none"/>
        </w:rPr>
        <w:t>响应和偏</w:t>
      </w:r>
      <w:r>
        <w:rPr>
          <w:rFonts w:hint="eastAsia" w:ascii="宋体" w:hAnsi="宋体" w:eastAsia="宋体" w:cs="宋体"/>
          <w:b w:val="0"/>
          <w:snapToGrid w:val="0"/>
          <w:color w:val="auto"/>
          <w:sz w:val="24"/>
          <w:szCs w:val="24"/>
          <w:highlight w:val="none"/>
          <w:lang w:val="en-US" w:eastAsia="zh-CN"/>
        </w:rPr>
        <w:t>差</w:t>
      </w:r>
      <w:bookmarkEnd w:id="238"/>
      <w:bookmarkEnd w:id="239"/>
      <w:bookmarkEnd w:id="240"/>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1.12.1  投标文件应当对招标文件的实质性要求和条件作出满足性或更有利于招标人的响应，否则，投标人的投标将被否决。</w:t>
      </w:r>
      <w:r>
        <w:rPr>
          <w:rFonts w:hint="eastAsia" w:ascii="宋体" w:hAnsi="宋体" w:eastAsia="宋体" w:cs="宋体"/>
          <w:color w:val="auto"/>
          <w:highlight w:val="none"/>
        </w:rPr>
        <w:t>实质性要求和条件见投标人须知前附表</w:t>
      </w:r>
      <w:r>
        <w:rPr>
          <w:rFonts w:hint="eastAsia" w:ascii="宋体" w:hAnsi="宋体" w:eastAsia="宋体" w:cs="宋体"/>
          <w:color w:val="auto"/>
          <w:highlight w:val="none"/>
          <w:lang w:eastAsia="zh-CN"/>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1.12.2  投标人应根据招标文件的要求提供</w:t>
      </w:r>
      <w:r>
        <w:rPr>
          <w:rFonts w:hint="eastAsia" w:ascii="宋体" w:hAnsi="宋体" w:eastAsia="宋体" w:cs="宋体"/>
          <w:color w:val="auto"/>
          <w:spacing w:val="-3"/>
          <w:sz w:val="21"/>
          <w:highlight w:val="none"/>
        </w:rPr>
        <w:t>投标设备技术性能指标的详细描述、技术支持资料及技术服务和质保期服务计划等内容以对招标文件作出响应</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投标文件中应针对实质性要求和条件中列明的</w:t>
      </w:r>
      <w:r>
        <w:rPr>
          <w:rFonts w:hint="eastAsia" w:ascii="宋体" w:hAnsi="宋体" w:cs="宋体"/>
          <w:color w:val="auto"/>
          <w:spacing w:val="-3"/>
          <w:sz w:val="21"/>
          <w:highlight w:val="none"/>
          <w:lang w:eastAsia="zh-CN"/>
        </w:rPr>
        <w:t>项目需求</w:t>
      </w:r>
      <w:r>
        <w:rPr>
          <w:rFonts w:hint="eastAsia" w:ascii="宋体" w:hAnsi="宋体" w:eastAsia="宋体" w:cs="宋体"/>
          <w:color w:val="auto"/>
          <w:spacing w:val="-3"/>
          <w:sz w:val="21"/>
          <w:highlight w:val="none"/>
        </w:rPr>
        <w:t>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投标文件对招标文件的全部偏差，均应在投标文件的商务和技术偏差表中列明，除列明的内容外，视为投标人响应招标文件的全部要求。</w:t>
      </w:r>
    </w:p>
    <w:p>
      <w:pPr>
        <w:pStyle w:val="4"/>
        <w:spacing w:before="0" w:after="0" w:line="360" w:lineRule="auto"/>
        <w:rPr>
          <w:rFonts w:hint="eastAsia" w:ascii="宋体" w:hAnsi="宋体" w:eastAsia="宋体" w:cs="宋体"/>
          <w:b w:val="0"/>
          <w:snapToGrid w:val="0"/>
          <w:color w:val="auto"/>
          <w:highlight w:val="none"/>
        </w:rPr>
      </w:pPr>
      <w:bookmarkStart w:id="241" w:name="_Toc17015"/>
      <w:bookmarkStart w:id="242" w:name="_Toc287620699"/>
      <w:bookmarkStart w:id="243" w:name="_Toc224103331"/>
      <w:bookmarkStart w:id="244" w:name="_Toc430530449"/>
      <w:bookmarkStart w:id="245" w:name="_Toc277082566"/>
      <w:bookmarkStart w:id="246" w:name="_Toc25368"/>
      <w:bookmarkStart w:id="247" w:name="_Toc509218724"/>
      <w:bookmarkStart w:id="248" w:name="_Toc200513140"/>
      <w:bookmarkStart w:id="249" w:name="_Toc3313"/>
      <w:bookmarkStart w:id="250" w:name="_Toc287607760"/>
      <w:r>
        <w:rPr>
          <w:rFonts w:hint="eastAsia" w:ascii="宋体" w:hAnsi="宋体" w:eastAsia="宋体" w:cs="宋体"/>
          <w:b w:val="0"/>
          <w:snapToGrid w:val="0"/>
          <w:color w:val="auto"/>
          <w:highlight w:val="none"/>
        </w:rPr>
        <w:t>2.  招标文件</w:t>
      </w:r>
      <w:bookmarkEnd w:id="241"/>
      <w:bookmarkEnd w:id="242"/>
      <w:bookmarkEnd w:id="243"/>
      <w:bookmarkEnd w:id="244"/>
      <w:bookmarkEnd w:id="245"/>
      <w:bookmarkEnd w:id="246"/>
      <w:bookmarkEnd w:id="247"/>
      <w:bookmarkEnd w:id="248"/>
      <w:bookmarkEnd w:id="249"/>
      <w:bookmarkEnd w:id="250"/>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51" w:name="_Toc24826"/>
      <w:bookmarkStart w:id="252" w:name="_Toc224103332"/>
      <w:bookmarkStart w:id="253" w:name="_Toc22191"/>
      <w:bookmarkStart w:id="254" w:name="_Toc509218725"/>
      <w:bookmarkStart w:id="255" w:name="_Toc287620700"/>
      <w:bookmarkStart w:id="256" w:name="_Toc287607761"/>
      <w:bookmarkStart w:id="257" w:name="_Toc277082567"/>
      <w:bookmarkStart w:id="258" w:name="_Toc7081"/>
      <w:bookmarkStart w:id="259" w:name="_Toc430530450"/>
      <w:bookmarkStart w:id="260" w:name="_Toc200513141"/>
      <w:r>
        <w:rPr>
          <w:rFonts w:hint="eastAsia" w:ascii="宋体" w:hAnsi="宋体" w:eastAsia="宋体" w:cs="宋体"/>
          <w:b w:val="0"/>
          <w:snapToGrid w:val="0"/>
          <w:color w:val="auto"/>
          <w:sz w:val="24"/>
          <w:szCs w:val="24"/>
          <w:highlight w:val="none"/>
        </w:rPr>
        <w:t>2.1  招标文件的组成</w:t>
      </w:r>
      <w:bookmarkEnd w:id="251"/>
      <w:bookmarkEnd w:id="252"/>
      <w:bookmarkEnd w:id="253"/>
      <w:bookmarkEnd w:id="254"/>
      <w:bookmarkEnd w:id="255"/>
      <w:bookmarkEnd w:id="256"/>
      <w:bookmarkEnd w:id="257"/>
      <w:bookmarkEnd w:id="258"/>
      <w:bookmarkEnd w:id="259"/>
      <w:bookmarkEnd w:id="260"/>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本招标文件包括：</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（1）招标公告（或投标邀请书）；</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（2）投标人须知；</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（3）评标办法；</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（4）合同条款及格式；</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w:t>
      </w:r>
      <w:r>
        <w:rPr>
          <w:rFonts w:hint="eastAsia" w:ascii="宋体" w:hAnsi="宋体" w:cs="宋体"/>
          <w:snapToGrid w:val="0"/>
          <w:color w:val="auto"/>
          <w:kern w:val="0"/>
          <w:szCs w:val="21"/>
          <w:highlight w:val="none"/>
          <w:lang w:val="en-US" w:eastAsia="zh-CN"/>
        </w:rPr>
        <w:t>项目需求</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（6）投标文件格式；</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（7）投标人须知前附表规定的其他材料。</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根据本章第1.10款、第2.2款和第2.3款对招标文件所作的澄清、修改，构成招标文件的组成部分。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61" w:name="_Toc9004"/>
      <w:bookmarkStart w:id="262" w:name="_Toc430530451"/>
      <w:bookmarkStart w:id="263" w:name="_Toc23830"/>
      <w:bookmarkStart w:id="264" w:name="_Toc509218726"/>
      <w:bookmarkStart w:id="265" w:name="_Toc2175"/>
      <w:r>
        <w:rPr>
          <w:rFonts w:hint="eastAsia" w:ascii="宋体" w:hAnsi="宋体" w:eastAsia="宋体" w:cs="宋体"/>
          <w:b w:val="0"/>
          <w:snapToGrid w:val="0"/>
          <w:color w:val="auto"/>
          <w:sz w:val="24"/>
          <w:szCs w:val="24"/>
          <w:highlight w:val="none"/>
        </w:rPr>
        <w:t>2.2  招标文件的澄清</w:t>
      </w:r>
      <w:bookmarkEnd w:id="261"/>
      <w:bookmarkEnd w:id="262"/>
      <w:bookmarkEnd w:id="263"/>
      <w:bookmarkEnd w:id="264"/>
      <w:bookmarkEnd w:id="265"/>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2.2.1  投标人应仔细阅读和检查招标文件的全部内容。如发现缺页或附件不全，应及时向招标人提出，以便补齐。如有疑问，应按投标人须知前附表规定的时间和形式提出问题，要求招标人对招标文件予以澄清。</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2.2.2  招标文件的澄清按投标人须知前附表规定的时间和形式发给所有潜在投标人，但不指明澄清问题的来源。澄清发出的时间距本章第4.2.1项规定的投标截止时间不足15日的，并且澄清内容可能影响投标文件编制的，将相应延长投标截止时间。</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2.2.3  </w:t>
      </w:r>
      <w:r>
        <w:rPr>
          <w:rFonts w:hint="eastAsia" w:ascii="宋体" w:hAnsi="宋体" w:eastAsia="宋体" w:cs="宋体"/>
          <w:color w:val="auto"/>
          <w:kern w:val="0"/>
          <w:szCs w:val="21"/>
          <w:highlight w:val="none"/>
        </w:rPr>
        <w:t>投标人在收到澄清后，应向招标人确认已收到该澄清。招标人采用网络媒介公开发布澄清的，无论投标人是否查看，均视为所有潜在投标人清楚知晓澄清全部内容。投标人应在投标截止时间前密切关注澄清发布媒介发出的相关内容。</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2.2.4  除非招标人认为确有必要答复，否则，招标人有权拒绝回复投标人在本章第2.2.1项规定的时间后的任何澄清要求。</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66" w:name="_Toc287607763"/>
      <w:bookmarkStart w:id="267" w:name="_Toc277082569"/>
      <w:bookmarkStart w:id="268" w:name="_Toc29357"/>
      <w:bookmarkStart w:id="269" w:name="_Toc287620702"/>
      <w:bookmarkStart w:id="270" w:name="_Toc224103334"/>
      <w:bookmarkStart w:id="271" w:name="_Toc509218727"/>
      <w:bookmarkStart w:id="272" w:name="_Toc8593"/>
      <w:bookmarkStart w:id="273" w:name="_Toc29396"/>
      <w:bookmarkStart w:id="274" w:name="_Toc430530452"/>
      <w:bookmarkStart w:id="275" w:name="_Toc200513143"/>
      <w:r>
        <w:rPr>
          <w:rFonts w:hint="eastAsia" w:ascii="宋体" w:hAnsi="宋体" w:eastAsia="宋体" w:cs="宋体"/>
          <w:b w:val="0"/>
          <w:snapToGrid w:val="0"/>
          <w:color w:val="auto"/>
          <w:sz w:val="24"/>
          <w:szCs w:val="24"/>
          <w:highlight w:val="none"/>
        </w:rPr>
        <w:t>2.3  招标文件的修改</w:t>
      </w:r>
      <w:bookmarkEnd w:id="266"/>
      <w:bookmarkEnd w:id="267"/>
      <w:bookmarkEnd w:id="268"/>
      <w:bookmarkEnd w:id="269"/>
      <w:bookmarkEnd w:id="270"/>
      <w:bookmarkEnd w:id="271"/>
      <w:bookmarkEnd w:id="272"/>
      <w:bookmarkEnd w:id="273"/>
      <w:bookmarkEnd w:id="274"/>
      <w:bookmarkEnd w:id="275"/>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bookmarkStart w:id="276" w:name="_Toc287620703"/>
      <w:bookmarkStart w:id="277" w:name="_Toc277082570"/>
      <w:bookmarkStart w:id="278" w:name="_Toc287607764"/>
      <w:bookmarkStart w:id="279" w:name="_Toc200513144"/>
      <w:bookmarkStart w:id="280" w:name="_Toc224103335"/>
      <w:r>
        <w:rPr>
          <w:rFonts w:hint="eastAsia" w:ascii="宋体" w:hAnsi="宋体" w:eastAsia="宋体" w:cs="宋体"/>
          <w:snapToGrid w:val="0"/>
          <w:color w:val="auto"/>
          <w:highlight w:val="none"/>
        </w:rPr>
        <w:t>2.3.1  招标文件的修改按投标人须知前附表规定的时间和形式发给所有潜在投标人。修改招标文件的时间距本章第4.2.1项规定的投标截止时间不足15日的，并且修改内容可能影响投标文件编制的，将相应延长投标截止时间。</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2.3.2  投标人在收到修改内容后，应向招标人确认已收到该修改内容。招标人采用网络媒介公开发布修改内容的，无论投标人是否查看，均视为所有潜在投标人清楚知晓修改全部内容。投标人应在投标截止时间前密切关注修改发布媒介发出的相关内容。</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81" w:name="_Toc4753"/>
      <w:bookmarkStart w:id="282" w:name="_Toc6086"/>
      <w:bookmarkStart w:id="283" w:name="_Toc4855"/>
      <w:r>
        <w:rPr>
          <w:rFonts w:hint="eastAsia" w:ascii="宋体" w:hAnsi="宋体" w:eastAsia="宋体" w:cs="宋体"/>
          <w:b w:val="0"/>
          <w:snapToGrid w:val="0"/>
          <w:color w:val="auto"/>
          <w:sz w:val="24"/>
          <w:szCs w:val="24"/>
          <w:highlight w:val="none"/>
        </w:rPr>
        <w:t>2.4  招标文件的异议</w:t>
      </w:r>
      <w:bookmarkEnd w:id="281"/>
      <w:bookmarkEnd w:id="282"/>
      <w:bookmarkEnd w:id="283"/>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投标人或者其他利害关系人对招标文件及澄清修改有异议的，应当在投标截止时间10日前按投标人须知前附表规定的形式提出。招标人应当自收到异议之日起 3 日内作出答复。作出答复前，将暂停招标投标活动。</w:t>
      </w:r>
    </w:p>
    <w:p>
      <w:pPr>
        <w:pStyle w:val="4"/>
        <w:spacing w:before="0" w:after="0" w:line="360" w:lineRule="auto"/>
        <w:rPr>
          <w:rFonts w:hint="eastAsia" w:ascii="宋体" w:hAnsi="宋体" w:eastAsia="宋体" w:cs="宋体"/>
          <w:b w:val="0"/>
          <w:snapToGrid w:val="0"/>
          <w:color w:val="auto"/>
          <w:highlight w:val="none"/>
        </w:rPr>
      </w:pPr>
      <w:bookmarkStart w:id="284" w:name="_Toc4201"/>
      <w:bookmarkStart w:id="285" w:name="_Toc430530453"/>
      <w:bookmarkStart w:id="286" w:name="_Toc14809"/>
      <w:bookmarkStart w:id="287" w:name="_Toc21915"/>
      <w:bookmarkStart w:id="288" w:name="_Toc509218728"/>
      <w:r>
        <w:rPr>
          <w:rFonts w:hint="eastAsia" w:ascii="宋体" w:hAnsi="宋体" w:eastAsia="宋体" w:cs="宋体"/>
          <w:b w:val="0"/>
          <w:snapToGrid w:val="0"/>
          <w:color w:val="auto"/>
          <w:highlight w:val="none"/>
        </w:rPr>
        <w:t>3.  投标文件</w:t>
      </w:r>
      <w:bookmarkEnd w:id="276"/>
      <w:bookmarkEnd w:id="277"/>
      <w:bookmarkEnd w:id="278"/>
      <w:bookmarkEnd w:id="279"/>
      <w:bookmarkEnd w:id="280"/>
      <w:bookmarkEnd w:id="284"/>
      <w:bookmarkEnd w:id="285"/>
      <w:bookmarkEnd w:id="286"/>
      <w:bookmarkEnd w:id="287"/>
      <w:bookmarkEnd w:id="288"/>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89" w:name="_Toc5714"/>
      <w:bookmarkStart w:id="290" w:name="_Toc200513145"/>
      <w:bookmarkStart w:id="291" w:name="_Toc287607765"/>
      <w:bookmarkStart w:id="292" w:name="_Toc277082571"/>
      <w:bookmarkStart w:id="293" w:name="_Toc18030"/>
      <w:bookmarkStart w:id="294" w:name="_Toc224103336"/>
      <w:bookmarkStart w:id="295" w:name="_Toc430530454"/>
      <w:bookmarkStart w:id="296" w:name="_Toc287620704"/>
      <w:bookmarkStart w:id="297" w:name="_Toc509218729"/>
      <w:bookmarkStart w:id="298" w:name="_Toc322"/>
      <w:r>
        <w:rPr>
          <w:rFonts w:hint="eastAsia" w:ascii="宋体" w:hAnsi="宋体" w:eastAsia="宋体" w:cs="宋体"/>
          <w:b w:val="0"/>
          <w:snapToGrid w:val="0"/>
          <w:color w:val="auto"/>
          <w:sz w:val="24"/>
          <w:szCs w:val="24"/>
          <w:highlight w:val="none"/>
        </w:rPr>
        <w:t>3.1  投标文件的组成</w:t>
      </w:r>
      <w:bookmarkEnd w:id="289"/>
      <w:bookmarkEnd w:id="290"/>
      <w:bookmarkEnd w:id="291"/>
      <w:bookmarkEnd w:id="292"/>
      <w:bookmarkEnd w:id="293"/>
      <w:bookmarkEnd w:id="294"/>
      <w:bookmarkEnd w:id="295"/>
      <w:bookmarkEnd w:id="296"/>
      <w:bookmarkEnd w:id="297"/>
      <w:bookmarkEnd w:id="298"/>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 投标文件应包括下列内容：</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3.1.1.1投标函部分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（1）投标函；</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w:t>
      </w:r>
      <w:r>
        <w:rPr>
          <w:rFonts w:hint="eastAsia" w:ascii="宋体" w:hAnsi="宋体" w:eastAsia="宋体" w:cs="宋体"/>
          <w:snapToGrid w:val="0"/>
          <w:color w:val="auto"/>
          <w:highlight w:val="none"/>
          <w:lang w:val="en-US" w:eastAsia="zh-CN"/>
        </w:rPr>
        <w:t>分项报价表</w:t>
      </w:r>
      <w:r>
        <w:rPr>
          <w:rFonts w:hint="eastAsia" w:ascii="宋体" w:hAnsi="宋体" w:eastAsia="宋体" w:cs="宋体"/>
          <w:snapToGrid w:val="0"/>
          <w:color w:val="auto"/>
          <w:highlight w:val="none"/>
        </w:rPr>
        <w:t>（如有）；</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3.1.1.2资格审查部分</w:t>
      </w:r>
      <w:r>
        <w:rPr>
          <w:rFonts w:hint="eastAsia" w:ascii="宋体" w:hAnsi="宋体" w:cs="宋体"/>
          <w:snapToGrid w:val="0"/>
          <w:color w:val="auto"/>
          <w:highlight w:val="none"/>
          <w:lang w:eastAsia="zh-CN"/>
        </w:rPr>
        <w:t>（含</w:t>
      </w:r>
      <w:r>
        <w:rPr>
          <w:rFonts w:hint="eastAsia" w:ascii="宋体" w:hAnsi="宋体" w:eastAsia="宋体" w:cs="宋体"/>
          <w:snapToGrid w:val="0"/>
          <w:color w:val="auto"/>
          <w:highlight w:val="none"/>
        </w:rPr>
        <w:t>商务部分</w:t>
      </w:r>
      <w:r>
        <w:rPr>
          <w:rFonts w:hint="eastAsia" w:ascii="宋体" w:hAnsi="宋体" w:cs="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）投标人基本情况表；</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项目经理简历表</w:t>
      </w:r>
      <w:r>
        <w:rPr>
          <w:rFonts w:hint="eastAsia" w:ascii="宋体" w:hAnsi="宋体" w:eastAsia="宋体" w:cs="宋体"/>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eastAsia="zh-CN"/>
        </w:rPr>
        <w:t>）类似项目情况表；</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）承诺；</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）其他资料。</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3.1.1.3技术部分（不设置技术</w:t>
      </w:r>
      <w:r>
        <w:rPr>
          <w:rFonts w:hint="eastAsia" w:ascii="宋体" w:hAnsi="宋体" w:eastAsia="宋体" w:cs="宋体"/>
          <w:snapToGrid w:val="0"/>
          <w:color w:val="auto"/>
          <w:highlight w:val="none"/>
          <w:lang w:val="en-US" w:eastAsia="zh-CN"/>
        </w:rPr>
        <w:t>部分</w:t>
      </w:r>
      <w:r>
        <w:rPr>
          <w:rFonts w:hint="eastAsia" w:ascii="宋体" w:hAnsi="宋体" w:eastAsia="宋体" w:cs="宋体"/>
          <w:snapToGrid w:val="0"/>
          <w:color w:val="auto"/>
          <w:highlight w:val="none"/>
        </w:rPr>
        <w:t>评审的不设此部分）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投标人在评标过程中作出的符合法律法规和招标文件规定的澄清确认，构成投标文件的组成部分。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3.1.2  投标人须知前附表规定不接受联合体投标的，或投标人没有组成联合体的，投标文件不包括联合体协议书。</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highlight w:val="none"/>
        </w:rPr>
        <w:t>3.1.</w:t>
      </w:r>
      <w:r>
        <w:rPr>
          <w:rFonts w:hint="eastAsia" w:ascii="宋体" w:hAnsi="宋体" w:eastAsia="宋体" w:cs="宋体"/>
          <w:snapToGrid w:val="0"/>
          <w:color w:val="auto"/>
          <w:highlight w:val="none"/>
          <w:lang w:val="en-US" w:eastAsia="zh-CN"/>
        </w:rPr>
        <w:t>3</w:t>
      </w:r>
      <w:r>
        <w:rPr>
          <w:rFonts w:hint="eastAsia" w:ascii="宋体" w:hAnsi="宋体" w:eastAsia="宋体" w:cs="宋体"/>
          <w:snapToGrid w:val="0"/>
          <w:color w:val="auto"/>
          <w:highlight w:val="none"/>
        </w:rPr>
        <w:t xml:space="preserve">  </w:t>
      </w:r>
      <w:r>
        <w:rPr>
          <w:rFonts w:hint="eastAsia" w:ascii="宋体" w:hAnsi="宋体" w:eastAsia="宋体" w:cs="宋体"/>
          <w:color w:val="auto"/>
          <w:spacing w:val="-3"/>
          <w:sz w:val="21"/>
          <w:highlight w:val="none"/>
        </w:rPr>
        <w:t>投标人须知前附表未要求提交投标保证金的，投标文件不包括投标保证金。</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99" w:name="_Toc16655"/>
      <w:bookmarkStart w:id="300" w:name="_Toc287620705"/>
      <w:bookmarkStart w:id="301" w:name="_Toc277082572"/>
      <w:bookmarkStart w:id="302" w:name="_Toc509218730"/>
      <w:bookmarkStart w:id="303" w:name="_Toc430530455"/>
      <w:bookmarkStart w:id="304" w:name="_Toc28548"/>
      <w:bookmarkStart w:id="305" w:name="_Toc224103337"/>
      <w:bookmarkStart w:id="306" w:name="_Toc200513146"/>
      <w:bookmarkStart w:id="307" w:name="_Toc8414"/>
      <w:bookmarkStart w:id="308" w:name="_Toc287607766"/>
      <w:r>
        <w:rPr>
          <w:rFonts w:hint="eastAsia" w:ascii="宋体" w:hAnsi="宋体" w:eastAsia="宋体" w:cs="宋体"/>
          <w:b w:val="0"/>
          <w:snapToGrid w:val="0"/>
          <w:color w:val="auto"/>
          <w:sz w:val="24"/>
          <w:szCs w:val="24"/>
          <w:highlight w:val="none"/>
        </w:rPr>
        <w:t>3.2  投标报价</w:t>
      </w:r>
      <w:bookmarkEnd w:id="299"/>
      <w:bookmarkEnd w:id="300"/>
      <w:bookmarkEnd w:id="301"/>
      <w:bookmarkEnd w:id="302"/>
      <w:bookmarkEnd w:id="303"/>
      <w:bookmarkEnd w:id="304"/>
      <w:bookmarkEnd w:id="305"/>
      <w:bookmarkEnd w:id="306"/>
      <w:bookmarkEnd w:id="307"/>
      <w:bookmarkEnd w:id="30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3.2.1  投标报价应包括国家规定的增值税税金，除投标人须知前附表另有规定外，增值税税金按一般计税方法计算。投标人应按第六章“投标文件格式”的要求在投标函中进行报价</w:t>
      </w:r>
      <w:r>
        <w:rPr>
          <w:rFonts w:hint="eastAsia" w:ascii="宋体" w:hAnsi="宋体" w:eastAsia="宋体" w:cs="宋体"/>
          <w:color w:val="auto"/>
          <w:spacing w:val="-7"/>
          <w:sz w:val="21"/>
          <w:highlight w:val="none"/>
        </w:rPr>
        <w:t>并填写</w:t>
      </w:r>
      <w:r>
        <w:rPr>
          <w:rFonts w:hint="eastAsia" w:ascii="宋体" w:hAnsi="宋体" w:eastAsia="宋体" w:cs="宋体"/>
          <w:color w:val="auto"/>
          <w:spacing w:val="-5"/>
          <w:sz w:val="21"/>
          <w:highlight w:val="none"/>
        </w:rPr>
        <w:t>分项报价表。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3.2.2  投标人应充分了解该项目的总体情况以及影响投标报价的其他要素。</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3.2.3  </w:t>
      </w:r>
      <w:r>
        <w:rPr>
          <w:rFonts w:hint="eastAsia" w:ascii="宋体" w:hAnsi="宋体" w:eastAsia="宋体" w:cs="宋体"/>
          <w:color w:val="auto"/>
          <w:spacing w:val="-8"/>
          <w:sz w:val="21"/>
          <w:highlight w:val="none"/>
        </w:rPr>
        <w:t>投标报价为各分项报价金额之和，投标报价与分项报价的合价不一致的，应以各分项合价累计数为准，修正投标报价；如分项报价中存在缺漏项，则视为缺漏项价格已包含在其他</w:t>
      </w:r>
      <w:r>
        <w:rPr>
          <w:rFonts w:hint="eastAsia" w:ascii="宋体" w:hAnsi="宋体" w:eastAsia="宋体" w:cs="宋体"/>
          <w:color w:val="auto"/>
          <w:spacing w:val="-3"/>
          <w:sz w:val="21"/>
          <w:highlight w:val="none"/>
        </w:rPr>
        <w:t>分项报价之中。投标人在投标截止时间前修改投标函中的投标报价总额，应同时修改投标文件</w:t>
      </w:r>
      <w:r>
        <w:rPr>
          <w:rFonts w:hint="eastAsia" w:ascii="宋体" w:hAnsi="宋体" w:eastAsia="宋体" w:cs="宋体"/>
          <w:snapToGrid w:val="0"/>
          <w:color w:val="auto"/>
          <w:kern w:val="0"/>
          <w:szCs w:val="21"/>
          <w:highlight w:val="none"/>
        </w:rPr>
        <w:t>“</w:t>
      </w:r>
      <w:r>
        <w:rPr>
          <w:rFonts w:hint="eastAsia" w:ascii="宋体" w:hAnsi="宋体" w:eastAsia="宋体" w:cs="宋体"/>
          <w:color w:val="auto"/>
          <w:highlight w:val="none"/>
        </w:rPr>
        <w:t>分项报价表</w:t>
      </w:r>
      <w:r>
        <w:rPr>
          <w:rFonts w:hint="eastAsia" w:ascii="宋体" w:hAnsi="宋体" w:eastAsia="宋体" w:cs="宋体"/>
          <w:snapToGrid w:val="0"/>
          <w:color w:val="auto"/>
          <w:kern w:val="0"/>
          <w:szCs w:val="21"/>
          <w:highlight w:val="none"/>
        </w:rPr>
        <w:t>”</w:t>
      </w:r>
      <w:r>
        <w:rPr>
          <w:rFonts w:hint="eastAsia" w:ascii="宋体" w:hAnsi="宋体" w:eastAsia="宋体" w:cs="宋体"/>
          <w:color w:val="auto"/>
          <w:highlight w:val="none"/>
        </w:rPr>
        <w:t>中的相应报价</w:t>
      </w:r>
      <w:r>
        <w:rPr>
          <w:rFonts w:hint="eastAsia" w:ascii="宋体" w:hAnsi="宋体" w:eastAsia="宋体" w:cs="宋体"/>
          <w:snapToGrid w:val="0"/>
          <w:color w:val="auto"/>
          <w:kern w:val="0"/>
          <w:szCs w:val="21"/>
          <w:highlight w:val="none"/>
        </w:rPr>
        <w:t>。此修改须符合本章第 4.3 款的有关要求。</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3.2.4  招标人设有最高投标限价的，投标人的投标报价不得超过最高投标限价，最高投标限价在投标人须知前附表中载明。</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3.2.5  投标报价的其他要求见投标人须知前附表。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09" w:name="_Toc200513147"/>
      <w:bookmarkStart w:id="310" w:name="_Toc224103338"/>
      <w:bookmarkStart w:id="311" w:name="_Toc287620706"/>
      <w:bookmarkStart w:id="312" w:name="_Toc287607767"/>
      <w:bookmarkStart w:id="313" w:name="_Toc8442"/>
      <w:bookmarkStart w:id="314" w:name="_Toc509218731"/>
      <w:bookmarkStart w:id="315" w:name="_Toc430530456"/>
      <w:bookmarkStart w:id="316" w:name="_Toc7315"/>
      <w:bookmarkStart w:id="317" w:name="_Toc20994"/>
      <w:bookmarkStart w:id="318" w:name="_Toc277082573"/>
      <w:r>
        <w:rPr>
          <w:rFonts w:hint="eastAsia" w:ascii="宋体" w:hAnsi="宋体" w:eastAsia="宋体" w:cs="宋体"/>
          <w:b w:val="0"/>
          <w:snapToGrid w:val="0"/>
          <w:color w:val="auto"/>
          <w:sz w:val="24"/>
          <w:szCs w:val="24"/>
          <w:highlight w:val="none"/>
        </w:rPr>
        <w:t>3.3  投标有效期</w:t>
      </w:r>
      <w:bookmarkEnd w:id="309"/>
      <w:bookmarkEnd w:id="310"/>
      <w:bookmarkEnd w:id="311"/>
      <w:bookmarkEnd w:id="312"/>
      <w:bookmarkEnd w:id="313"/>
      <w:bookmarkEnd w:id="314"/>
      <w:bookmarkEnd w:id="315"/>
      <w:bookmarkEnd w:id="316"/>
      <w:bookmarkEnd w:id="317"/>
      <w:bookmarkEnd w:id="31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3.3.1  除投标人须知前附表另有规定外，投标有效期为 90 天。</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3.3.2  在投标有效期内，投标人撤销投标文件的，应承担招标文件和法律规定的责任。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3.3.3  出现特殊情况需要延长投标有效期的，招标人以书面形式通知所有投标人延长投标有效期。</w:t>
      </w:r>
      <w:r>
        <w:rPr>
          <w:rFonts w:hint="eastAsia" w:ascii="宋体" w:hAnsi="宋体" w:eastAsia="宋体" w:cs="宋体"/>
          <w:color w:val="auto"/>
          <w:spacing w:val="-8"/>
          <w:sz w:val="21"/>
          <w:highlight w:val="none"/>
        </w:rPr>
        <w:t>投标人应予以书面答复，</w:t>
      </w:r>
      <w:r>
        <w:rPr>
          <w:rFonts w:hint="eastAsia" w:ascii="宋体" w:hAnsi="宋体" w:eastAsia="宋体" w:cs="宋体"/>
          <w:snapToGrid w:val="0"/>
          <w:color w:val="auto"/>
          <w:kern w:val="0"/>
          <w:szCs w:val="21"/>
          <w:highlight w:val="none"/>
        </w:rPr>
        <w:t>同意延长的，应相应延长其投标保函的有效期，但不得要求或被允许修改或撤销其投标文件；投标人拒绝延长的，其投标失效，但投标人有权收回其投标保函。（适用于投标保证金采用投标保函形式的）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出现特殊情况需要延长投标有效期的，招标人以书面形式通知所有投标人延长投标有效期。</w:t>
      </w:r>
      <w:r>
        <w:rPr>
          <w:rFonts w:hint="eastAsia" w:ascii="宋体" w:hAnsi="宋体" w:eastAsia="宋体" w:cs="宋体"/>
          <w:color w:val="auto"/>
          <w:spacing w:val="-8"/>
          <w:sz w:val="21"/>
          <w:highlight w:val="none"/>
        </w:rPr>
        <w:t>投标人应予以书面答复，</w:t>
      </w:r>
      <w:r>
        <w:rPr>
          <w:rFonts w:hint="eastAsia" w:ascii="宋体" w:hAnsi="宋体" w:eastAsia="宋体" w:cs="宋体"/>
          <w:snapToGrid w:val="0"/>
          <w:color w:val="auto"/>
          <w:kern w:val="0"/>
          <w:szCs w:val="21"/>
          <w:highlight w:val="none"/>
        </w:rPr>
        <w:t>同意延长的，应相应延长其投标保证金的有效期，但不得要求或被允许修改或撤销其投标文件；投标人拒绝延长的，其投标失效，但投标人有权收回其投标保证金</w:t>
      </w:r>
      <w:r>
        <w:rPr>
          <w:rFonts w:hint="eastAsia" w:ascii="宋体" w:hAnsi="宋体" w:eastAsia="宋体" w:cs="宋体"/>
          <w:snapToGrid w:val="0"/>
          <w:color w:val="auto"/>
          <w:kern w:val="0"/>
          <w:szCs w:val="21"/>
          <w:highlight w:val="none"/>
          <w:lang w:val="en-US" w:eastAsia="zh-CN"/>
        </w:rPr>
        <w:t>及</w:t>
      </w:r>
      <w:r>
        <w:rPr>
          <w:rFonts w:hint="eastAsia" w:ascii="宋体" w:hAnsi="宋体" w:eastAsia="宋体" w:cs="宋体"/>
          <w:color w:val="auto"/>
          <w:spacing w:val="-3"/>
          <w:sz w:val="21"/>
          <w:highlight w:val="none"/>
        </w:rPr>
        <w:t>银行同期存款利息</w:t>
      </w:r>
      <w:r>
        <w:rPr>
          <w:rFonts w:hint="eastAsia" w:ascii="宋体" w:hAnsi="宋体" w:eastAsia="宋体" w:cs="宋体"/>
          <w:snapToGrid w:val="0"/>
          <w:color w:val="auto"/>
          <w:kern w:val="0"/>
          <w:szCs w:val="21"/>
          <w:highlight w:val="none"/>
        </w:rPr>
        <w:t>。（适用于投标保证金采用银行转账形式的）</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19" w:name="_Toc509218732"/>
      <w:bookmarkStart w:id="320" w:name="_Toc224103339"/>
      <w:bookmarkStart w:id="321" w:name="_Toc287620707"/>
      <w:bookmarkStart w:id="322" w:name="_Toc430530457"/>
      <w:bookmarkStart w:id="323" w:name="_Toc277082574"/>
      <w:bookmarkStart w:id="324" w:name="_Toc200513148"/>
      <w:bookmarkStart w:id="325" w:name="_Toc287607768"/>
      <w:bookmarkStart w:id="326" w:name="_Toc4884"/>
      <w:bookmarkStart w:id="327" w:name="_Toc5054"/>
      <w:bookmarkStart w:id="328" w:name="_Toc16113"/>
      <w:r>
        <w:rPr>
          <w:rFonts w:hint="eastAsia" w:ascii="宋体" w:hAnsi="宋体" w:eastAsia="宋体" w:cs="宋体"/>
          <w:b w:val="0"/>
          <w:snapToGrid w:val="0"/>
          <w:color w:val="auto"/>
          <w:sz w:val="24"/>
          <w:szCs w:val="24"/>
          <w:highlight w:val="none"/>
        </w:rPr>
        <w:t>3.4  投标</w:t>
      </w:r>
      <w:bookmarkEnd w:id="319"/>
      <w:bookmarkEnd w:id="320"/>
      <w:bookmarkEnd w:id="321"/>
      <w:bookmarkEnd w:id="322"/>
      <w:bookmarkEnd w:id="323"/>
      <w:bookmarkEnd w:id="324"/>
      <w:bookmarkEnd w:id="325"/>
      <w:r>
        <w:rPr>
          <w:rFonts w:hint="eastAsia" w:ascii="宋体" w:hAnsi="宋体" w:eastAsia="宋体" w:cs="宋体"/>
          <w:b w:val="0"/>
          <w:snapToGrid w:val="0"/>
          <w:color w:val="auto"/>
          <w:sz w:val="24"/>
          <w:szCs w:val="24"/>
          <w:highlight w:val="none"/>
        </w:rPr>
        <w:t>保证金</w:t>
      </w:r>
      <w:bookmarkEnd w:id="326"/>
      <w:bookmarkEnd w:id="327"/>
      <w:bookmarkEnd w:id="32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3.4.2  投标人不按本章第3.4.1项要求提交投标保证金的，</w:t>
      </w:r>
      <w:r>
        <w:rPr>
          <w:rFonts w:hint="eastAsia" w:ascii="宋体" w:hAnsi="宋体" w:eastAsia="宋体" w:cs="宋体"/>
          <w:color w:val="auto"/>
          <w:spacing w:val="-3"/>
          <w:sz w:val="21"/>
          <w:highlight w:val="none"/>
        </w:rPr>
        <w:t>评标委员会将否决其投标</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left="13" w:leftChars="6" w:firstLine="405" w:firstLineChars="193"/>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3.4.3  投标保证金（投标保函）退还：见投标人须知前附表。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3.4.4  有下列情形之一的，投标保证金以现金形式交纳的不予退还，以保函形式交纳的由保函开立人支付保函担保的与投标保证金等额的款项：</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（1）投标人在规定的投标有效期内撤销</w:t>
      </w:r>
      <w:r>
        <w:rPr>
          <w:rFonts w:hint="eastAsia" w:ascii="宋体" w:hAnsi="宋体" w:eastAsia="宋体" w:cs="宋体"/>
          <w:snapToGrid w:val="0"/>
          <w:color w:val="auto"/>
          <w:kern w:val="0"/>
          <w:szCs w:val="21"/>
          <w:highlight w:val="none"/>
          <w:lang w:val="en-US" w:eastAsia="zh-CN"/>
        </w:rPr>
        <w:t>或修改</w:t>
      </w:r>
      <w:r>
        <w:rPr>
          <w:rFonts w:hint="eastAsia" w:ascii="宋体" w:hAnsi="宋体" w:eastAsia="宋体" w:cs="宋体"/>
          <w:snapToGrid w:val="0"/>
          <w:color w:val="auto"/>
          <w:kern w:val="0"/>
          <w:szCs w:val="21"/>
          <w:highlight w:val="none"/>
        </w:rPr>
        <w:t>投标文件；</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（2）中标人在收到中标通知书后，无正当理由不与招标人订立合同，在签订合同时向招标人提出附加条件，或者不按照招标文件要求提交履约保证金；</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发生投标人须知前附表规定的其他可以不予退还投标保证金的情形。</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29" w:name="_Toc287620709"/>
      <w:bookmarkStart w:id="330" w:name="_Toc19350"/>
      <w:bookmarkStart w:id="331" w:name="_Toc509218734"/>
      <w:bookmarkStart w:id="332" w:name="_Toc200513150"/>
      <w:bookmarkStart w:id="333" w:name="_Toc277082576"/>
      <w:bookmarkStart w:id="334" w:name="_Toc6361"/>
      <w:bookmarkStart w:id="335" w:name="_Toc430530459"/>
      <w:bookmarkStart w:id="336" w:name="_Toc224103341"/>
      <w:bookmarkStart w:id="337" w:name="_Toc25315"/>
      <w:bookmarkStart w:id="338" w:name="_Toc287607770"/>
      <w:r>
        <w:rPr>
          <w:rFonts w:hint="eastAsia" w:ascii="宋体" w:hAnsi="宋体" w:eastAsia="宋体" w:cs="宋体"/>
          <w:b w:val="0"/>
          <w:snapToGrid w:val="0"/>
          <w:color w:val="auto"/>
          <w:sz w:val="24"/>
          <w:szCs w:val="24"/>
          <w:highlight w:val="none"/>
        </w:rPr>
        <w:t>3.5  资格审查资料</w:t>
      </w:r>
      <w:bookmarkEnd w:id="329"/>
      <w:bookmarkEnd w:id="330"/>
      <w:bookmarkEnd w:id="331"/>
      <w:bookmarkEnd w:id="332"/>
      <w:bookmarkEnd w:id="333"/>
      <w:bookmarkEnd w:id="334"/>
      <w:bookmarkEnd w:id="335"/>
      <w:bookmarkEnd w:id="336"/>
      <w:bookmarkEnd w:id="337"/>
      <w:bookmarkEnd w:id="338"/>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投标人应附</w:t>
      </w:r>
      <w:r>
        <w:rPr>
          <w:rFonts w:hint="eastAsia" w:ascii="宋体" w:hAnsi="宋体" w:eastAsia="宋体" w:cs="宋体"/>
          <w:color w:val="auto"/>
          <w:kern w:val="0"/>
          <w:szCs w:val="21"/>
          <w:highlight w:val="none"/>
        </w:rPr>
        <w:t>投标人须知前附表第1.4.1项中要求的相关证明材料</w:t>
      </w:r>
      <w:r>
        <w:rPr>
          <w:rFonts w:hint="eastAsia" w:ascii="宋体" w:hAnsi="宋体" w:eastAsia="宋体" w:cs="宋体"/>
          <w:color w:val="auto"/>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投标人须知前附表规定接受联合体投标的，详见投标人须知前附表联合体投标相关内容。</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39" w:name="_Toc509218735"/>
      <w:bookmarkStart w:id="340" w:name="_Toc287620710"/>
      <w:bookmarkStart w:id="341" w:name="_Toc430530460"/>
      <w:bookmarkStart w:id="342" w:name="_Toc200513151"/>
      <w:bookmarkStart w:id="343" w:name="_Toc287607771"/>
      <w:bookmarkStart w:id="344" w:name="_Toc12995"/>
      <w:bookmarkStart w:id="345" w:name="_Toc26857"/>
      <w:bookmarkStart w:id="346" w:name="_Toc17110"/>
      <w:bookmarkStart w:id="347" w:name="_Toc224103342"/>
      <w:bookmarkStart w:id="348" w:name="_Toc277082577"/>
      <w:r>
        <w:rPr>
          <w:rFonts w:hint="eastAsia" w:ascii="宋体" w:hAnsi="宋体" w:eastAsia="宋体" w:cs="宋体"/>
          <w:b w:val="0"/>
          <w:snapToGrid w:val="0"/>
          <w:color w:val="auto"/>
          <w:sz w:val="24"/>
          <w:szCs w:val="24"/>
          <w:highlight w:val="none"/>
        </w:rPr>
        <w:t>3.6  备选投标方案</w:t>
      </w:r>
      <w:bookmarkEnd w:id="339"/>
      <w:bookmarkEnd w:id="340"/>
      <w:bookmarkEnd w:id="341"/>
      <w:bookmarkEnd w:id="342"/>
      <w:bookmarkEnd w:id="343"/>
      <w:bookmarkEnd w:id="344"/>
      <w:bookmarkEnd w:id="345"/>
      <w:bookmarkEnd w:id="346"/>
      <w:bookmarkEnd w:id="347"/>
      <w:bookmarkEnd w:id="34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3.6.1  除投标人须知前附表规定允许外，投标人不得递交备选投标方案，否则其投标将被否决。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3.6.3  投标人提供两个或两个以上投标报价，或者在投标文件中提供一个报价，但同时提供两个或两个以上</w:t>
      </w:r>
      <w:r>
        <w:rPr>
          <w:rFonts w:hint="eastAsia" w:ascii="宋体" w:hAnsi="宋体" w:eastAsia="宋体" w:cs="宋体"/>
          <w:snapToGrid w:val="0"/>
          <w:color w:val="auto"/>
          <w:kern w:val="0"/>
          <w:szCs w:val="21"/>
          <w:highlight w:val="none"/>
          <w:lang w:val="en-US" w:eastAsia="zh-CN"/>
        </w:rPr>
        <w:t>供货</w:t>
      </w:r>
      <w:r>
        <w:rPr>
          <w:rFonts w:hint="eastAsia" w:ascii="宋体" w:hAnsi="宋体" w:eastAsia="宋体" w:cs="宋体"/>
          <w:snapToGrid w:val="0"/>
          <w:color w:val="auto"/>
          <w:kern w:val="0"/>
          <w:szCs w:val="21"/>
          <w:highlight w:val="none"/>
        </w:rPr>
        <w:t>方案的，视为提供备选方案。</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49" w:name="_Toc13259"/>
      <w:bookmarkStart w:id="350" w:name="_Toc200513152"/>
      <w:bookmarkStart w:id="351" w:name="_Toc509218736"/>
      <w:bookmarkStart w:id="352" w:name="_Toc14602"/>
      <w:bookmarkStart w:id="353" w:name="_Toc32489"/>
      <w:bookmarkStart w:id="354" w:name="_Toc287620711"/>
      <w:bookmarkStart w:id="355" w:name="_Toc287607772"/>
      <w:bookmarkStart w:id="356" w:name="_Toc224103343"/>
      <w:bookmarkStart w:id="357" w:name="_Toc277082578"/>
      <w:bookmarkStart w:id="358" w:name="_Toc430530461"/>
      <w:r>
        <w:rPr>
          <w:rFonts w:hint="eastAsia" w:ascii="宋体" w:hAnsi="宋体" w:eastAsia="宋体" w:cs="宋体"/>
          <w:b w:val="0"/>
          <w:snapToGrid w:val="0"/>
          <w:color w:val="auto"/>
          <w:sz w:val="24"/>
          <w:szCs w:val="24"/>
          <w:highlight w:val="none"/>
        </w:rPr>
        <w:t>3.7  投标文件的编制</w:t>
      </w:r>
      <w:bookmarkEnd w:id="349"/>
      <w:bookmarkEnd w:id="350"/>
      <w:bookmarkEnd w:id="351"/>
      <w:bookmarkEnd w:id="352"/>
      <w:bookmarkEnd w:id="353"/>
      <w:bookmarkEnd w:id="354"/>
      <w:bookmarkEnd w:id="355"/>
      <w:bookmarkEnd w:id="356"/>
      <w:bookmarkEnd w:id="357"/>
      <w:bookmarkEnd w:id="35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3.7.1  投标文件应按第六章“投标文件格式”进行编写，如有必要，可以增加附页，作为投标文件的组成部分。</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3.7.2  </w:t>
      </w:r>
      <w:r>
        <w:rPr>
          <w:rFonts w:hint="eastAsia" w:ascii="宋体" w:hAnsi="宋体" w:eastAsia="宋体" w:cs="宋体"/>
          <w:color w:val="auto"/>
          <w:spacing w:val="-7"/>
          <w:sz w:val="21"/>
          <w:highlight w:val="none"/>
        </w:rPr>
        <w:t>投标文件应当对招标文件有关供货期、投标有效期、</w:t>
      </w:r>
      <w:r>
        <w:rPr>
          <w:rFonts w:hint="eastAsia" w:ascii="宋体" w:hAnsi="宋体" w:cs="宋体"/>
          <w:color w:val="auto"/>
          <w:spacing w:val="-7"/>
          <w:sz w:val="21"/>
          <w:highlight w:val="none"/>
          <w:lang w:eastAsia="zh-CN"/>
        </w:rPr>
        <w:t>项目需求</w:t>
      </w:r>
      <w:r>
        <w:rPr>
          <w:rFonts w:hint="eastAsia" w:ascii="宋体" w:hAnsi="宋体" w:eastAsia="宋体" w:cs="宋体"/>
          <w:color w:val="auto"/>
          <w:spacing w:val="-7"/>
          <w:sz w:val="21"/>
          <w:highlight w:val="none"/>
        </w:rPr>
        <w:t>、招标范围等实质性内容作出响应。投标文件在满足招标文件实质性要求的基础上，可以提出比招标文件要求更有利</w:t>
      </w:r>
      <w:r>
        <w:rPr>
          <w:rFonts w:hint="eastAsia" w:ascii="宋体" w:hAnsi="宋体" w:eastAsia="宋体" w:cs="宋体"/>
          <w:color w:val="auto"/>
          <w:spacing w:val="-5"/>
          <w:sz w:val="21"/>
          <w:highlight w:val="none"/>
        </w:rPr>
        <w:t>于招标人的承诺。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position w:val="-2"/>
          <w:szCs w:val="21"/>
          <w:highlight w:val="none"/>
        </w:rPr>
        <w:t>3.7.3  投标文件的签名盖章要求：按本章投标人须知前附表第3.7.3项执行。</w:t>
      </w:r>
    </w:p>
    <w:p>
      <w:pPr>
        <w:autoSpaceDE w:val="0"/>
        <w:autoSpaceDN w:val="0"/>
        <w:adjustRightInd w:val="0"/>
        <w:snapToGrid w:val="0"/>
        <w:spacing w:line="360" w:lineRule="auto"/>
        <w:ind w:right="-109"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3.7.4  投标文件的份数：按投标</w:t>
      </w:r>
      <w:r>
        <w:rPr>
          <w:rFonts w:hint="eastAsia" w:ascii="宋体" w:hAnsi="宋体" w:eastAsia="宋体" w:cs="宋体"/>
          <w:color w:val="auto"/>
          <w:kern w:val="0"/>
          <w:szCs w:val="21"/>
          <w:highlight w:val="none"/>
          <w:lang w:val="en-US" w:eastAsia="zh-CN"/>
        </w:rPr>
        <w:t>人须知前附表第3.7.4项执行。</w:t>
      </w:r>
    </w:p>
    <w:p>
      <w:pPr>
        <w:autoSpaceDE w:val="0"/>
        <w:autoSpaceDN w:val="0"/>
        <w:adjustRightInd w:val="0"/>
        <w:snapToGrid w:val="0"/>
        <w:spacing w:line="360" w:lineRule="auto"/>
        <w:ind w:right="-109"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3.7.5  投标文件应按规定格式排版，并编制目录，具体编制要求按投标人须知前附表第3.7.5项执行。</w:t>
      </w:r>
    </w:p>
    <w:p>
      <w:pPr>
        <w:pStyle w:val="4"/>
        <w:keepNext w:val="0"/>
        <w:keepLines w:val="0"/>
        <w:spacing w:before="0" w:after="0" w:line="360" w:lineRule="auto"/>
        <w:rPr>
          <w:rFonts w:hint="eastAsia" w:ascii="宋体" w:hAnsi="宋体" w:eastAsia="宋体" w:cs="宋体"/>
          <w:b w:val="0"/>
          <w:snapToGrid w:val="0"/>
          <w:color w:val="auto"/>
          <w:highlight w:val="none"/>
        </w:rPr>
      </w:pPr>
      <w:bookmarkStart w:id="359" w:name="_Toc509218737"/>
      <w:bookmarkStart w:id="360" w:name="_Toc25764"/>
      <w:bookmarkStart w:id="361" w:name="_Toc287620712"/>
      <w:bookmarkStart w:id="362" w:name="_Toc430530462"/>
      <w:bookmarkStart w:id="363" w:name="_Toc277082579"/>
      <w:bookmarkStart w:id="364" w:name="_Toc287607773"/>
      <w:bookmarkStart w:id="365" w:name="_Toc200513153"/>
      <w:bookmarkStart w:id="366" w:name="_Toc23669"/>
      <w:bookmarkStart w:id="367" w:name="_Toc224103344"/>
      <w:bookmarkStart w:id="368" w:name="_Toc10919"/>
      <w:r>
        <w:rPr>
          <w:rFonts w:hint="eastAsia" w:ascii="宋体" w:hAnsi="宋体" w:eastAsia="宋体" w:cs="宋体"/>
          <w:b w:val="0"/>
          <w:snapToGrid w:val="0"/>
          <w:color w:val="auto"/>
          <w:highlight w:val="none"/>
        </w:rPr>
        <w:t>4.  投标</w:t>
      </w:r>
      <w:bookmarkEnd w:id="359"/>
      <w:bookmarkEnd w:id="360"/>
      <w:bookmarkEnd w:id="361"/>
      <w:bookmarkEnd w:id="362"/>
      <w:bookmarkEnd w:id="363"/>
      <w:bookmarkEnd w:id="364"/>
      <w:bookmarkEnd w:id="365"/>
      <w:bookmarkEnd w:id="366"/>
      <w:bookmarkEnd w:id="367"/>
      <w:bookmarkEnd w:id="368"/>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69" w:name="_Toc30517"/>
      <w:bookmarkStart w:id="370" w:name="_Toc18339"/>
      <w:bookmarkStart w:id="371" w:name="_Toc224103345"/>
      <w:bookmarkStart w:id="372" w:name="_Toc5521"/>
      <w:bookmarkStart w:id="373" w:name="_Toc200513154"/>
      <w:bookmarkStart w:id="374" w:name="_Toc430530463"/>
      <w:bookmarkStart w:id="375" w:name="_Toc287607774"/>
      <w:bookmarkStart w:id="376" w:name="_Toc509218738"/>
      <w:bookmarkStart w:id="377" w:name="_Toc277082580"/>
      <w:bookmarkStart w:id="378" w:name="_Toc287620713"/>
      <w:r>
        <w:rPr>
          <w:rFonts w:hint="eastAsia" w:ascii="宋体" w:hAnsi="宋体" w:eastAsia="宋体" w:cs="宋体"/>
          <w:b w:val="0"/>
          <w:snapToGrid w:val="0"/>
          <w:color w:val="auto"/>
          <w:sz w:val="24"/>
          <w:szCs w:val="24"/>
          <w:highlight w:val="none"/>
        </w:rPr>
        <w:t>4.1  投标文件的密封和标记</w:t>
      </w:r>
      <w:bookmarkEnd w:id="369"/>
      <w:bookmarkEnd w:id="370"/>
      <w:bookmarkEnd w:id="371"/>
      <w:bookmarkEnd w:id="372"/>
      <w:bookmarkEnd w:id="373"/>
      <w:bookmarkEnd w:id="374"/>
      <w:bookmarkEnd w:id="375"/>
      <w:bookmarkEnd w:id="376"/>
      <w:bookmarkEnd w:id="377"/>
      <w:bookmarkEnd w:id="37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bookmarkStart w:id="379" w:name="_Toc200513155"/>
      <w:r>
        <w:rPr>
          <w:rFonts w:hint="eastAsia" w:ascii="宋体" w:hAnsi="宋体" w:eastAsia="宋体" w:cs="宋体"/>
          <w:snapToGrid w:val="0"/>
          <w:color w:val="auto"/>
          <w:kern w:val="0"/>
          <w:szCs w:val="21"/>
          <w:highlight w:val="none"/>
        </w:rPr>
        <w:t>4.1.1  投标文件的密封：见投标人须知前附表。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4.1.2  投标文件封套上应载明的信息：见投标人须知前附表。</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80" w:name="_Toc224103346"/>
      <w:bookmarkStart w:id="381" w:name="_Toc4902"/>
      <w:bookmarkStart w:id="382" w:name="_Toc4240"/>
      <w:bookmarkStart w:id="383" w:name="_Toc287607775"/>
      <w:bookmarkStart w:id="384" w:name="_Toc23867"/>
      <w:bookmarkStart w:id="385" w:name="_Toc509218739"/>
      <w:bookmarkStart w:id="386" w:name="_Toc287620714"/>
      <w:bookmarkStart w:id="387" w:name="_Toc277082581"/>
      <w:bookmarkStart w:id="388" w:name="_Toc430530464"/>
      <w:r>
        <w:rPr>
          <w:rFonts w:hint="eastAsia" w:ascii="宋体" w:hAnsi="宋体" w:eastAsia="宋体" w:cs="宋体"/>
          <w:b w:val="0"/>
          <w:snapToGrid w:val="0"/>
          <w:color w:val="auto"/>
          <w:sz w:val="24"/>
          <w:szCs w:val="24"/>
          <w:highlight w:val="none"/>
        </w:rPr>
        <w:t>4.2  投标文件的递交</w:t>
      </w:r>
      <w:bookmarkEnd w:id="379"/>
      <w:bookmarkEnd w:id="380"/>
      <w:bookmarkEnd w:id="381"/>
      <w:bookmarkEnd w:id="382"/>
      <w:bookmarkEnd w:id="383"/>
      <w:bookmarkEnd w:id="384"/>
      <w:bookmarkEnd w:id="385"/>
      <w:bookmarkEnd w:id="386"/>
      <w:bookmarkEnd w:id="387"/>
      <w:bookmarkEnd w:id="38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4.2.1  投标人应在投标人须知前附表第4.2.1项规定的投标截止时间前递交投标文件。</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4.2.2  投标人递交投标文件的地点：见投标人须知前附表。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4.2.3  除投标人须知前附表另有规定外，投标人所递交的投标文件不予退还。</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逾期送达的或者未送达指定地点的投标文件，</w:t>
      </w:r>
      <w:r>
        <w:rPr>
          <w:rFonts w:hint="eastAsia" w:ascii="宋体" w:hAnsi="宋体" w:eastAsia="宋体" w:cs="宋体"/>
          <w:color w:val="auto"/>
          <w:highlight w:val="none"/>
        </w:rPr>
        <w:t>将予以拒收</w:t>
      </w:r>
      <w:r>
        <w:rPr>
          <w:rFonts w:hint="eastAsia" w:ascii="宋体" w:hAnsi="宋体" w:eastAsia="宋体" w:cs="宋体"/>
          <w:snapToGrid w:val="0"/>
          <w:color w:val="auto"/>
          <w:kern w:val="0"/>
          <w:szCs w:val="21"/>
          <w:highlight w:val="none"/>
        </w:rPr>
        <w:t>。</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89" w:name="_Toc509218740"/>
      <w:bookmarkStart w:id="390" w:name="_Toc20667"/>
      <w:bookmarkStart w:id="391" w:name="_Toc10167"/>
      <w:bookmarkStart w:id="392" w:name="_Toc11692"/>
      <w:bookmarkStart w:id="393" w:name="_Toc277082582"/>
      <w:bookmarkStart w:id="394" w:name="_Toc287620715"/>
      <w:bookmarkStart w:id="395" w:name="_Toc200513156"/>
      <w:bookmarkStart w:id="396" w:name="_Toc224103347"/>
      <w:bookmarkStart w:id="397" w:name="_Toc287607776"/>
      <w:bookmarkStart w:id="398" w:name="_Toc430530465"/>
      <w:r>
        <w:rPr>
          <w:rFonts w:hint="eastAsia" w:ascii="宋体" w:hAnsi="宋体" w:eastAsia="宋体" w:cs="宋体"/>
          <w:b w:val="0"/>
          <w:snapToGrid w:val="0"/>
          <w:color w:val="auto"/>
          <w:sz w:val="24"/>
          <w:szCs w:val="24"/>
          <w:highlight w:val="none"/>
        </w:rPr>
        <w:t>4.3  投标文件的修改与撤回</w:t>
      </w:r>
      <w:bookmarkEnd w:id="389"/>
      <w:bookmarkEnd w:id="390"/>
      <w:bookmarkEnd w:id="391"/>
      <w:bookmarkEnd w:id="392"/>
      <w:bookmarkEnd w:id="393"/>
      <w:bookmarkEnd w:id="394"/>
      <w:bookmarkEnd w:id="395"/>
      <w:bookmarkEnd w:id="396"/>
      <w:bookmarkEnd w:id="397"/>
      <w:bookmarkEnd w:id="39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4.3.1  在投标人须知前附表第4.2.1项规定的投标截止时间前，投标人可以修改或撤回已递交的投标文件。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4.3.</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 xml:space="preserve">  投标人撤回投标文件的，</w:t>
      </w:r>
      <w:r>
        <w:rPr>
          <w:rFonts w:hint="eastAsia" w:ascii="宋体" w:hAnsi="宋体" w:eastAsia="宋体" w:cs="宋体"/>
          <w:color w:val="auto"/>
          <w:spacing w:val="-11"/>
          <w:sz w:val="21"/>
          <w:highlight w:val="none"/>
        </w:rPr>
        <w:t xml:space="preserve">招标人自收到投标人书面撤回通知之日起 </w:t>
      </w:r>
      <w:r>
        <w:rPr>
          <w:rFonts w:hint="eastAsia" w:ascii="宋体" w:hAnsi="宋体" w:eastAsia="宋体" w:cs="宋体"/>
          <w:color w:val="auto"/>
          <w:sz w:val="21"/>
          <w:highlight w:val="none"/>
        </w:rPr>
        <w:t>5</w:t>
      </w:r>
      <w:r>
        <w:rPr>
          <w:rFonts w:hint="eastAsia" w:ascii="宋体" w:hAnsi="宋体" w:eastAsia="宋体" w:cs="宋体"/>
          <w:color w:val="auto"/>
          <w:spacing w:val="15"/>
          <w:sz w:val="21"/>
          <w:highlight w:val="none"/>
        </w:rPr>
        <w:t xml:space="preserve"> </w:t>
      </w:r>
      <w:r>
        <w:rPr>
          <w:rFonts w:hint="eastAsia" w:ascii="宋体" w:hAnsi="宋体" w:eastAsia="宋体" w:cs="宋体"/>
          <w:color w:val="auto"/>
          <w:spacing w:val="-3"/>
          <w:sz w:val="21"/>
          <w:highlight w:val="none"/>
        </w:rPr>
        <w:t>日内退还已收取的投标保证金。</w:t>
      </w:r>
    </w:p>
    <w:p>
      <w:pPr>
        <w:pStyle w:val="4"/>
        <w:keepNext w:val="0"/>
        <w:keepLines w:val="0"/>
        <w:spacing w:before="0" w:after="0" w:line="360" w:lineRule="auto"/>
        <w:rPr>
          <w:rFonts w:hint="eastAsia" w:ascii="宋体" w:hAnsi="宋体" w:eastAsia="宋体" w:cs="宋体"/>
          <w:b w:val="0"/>
          <w:snapToGrid w:val="0"/>
          <w:color w:val="auto"/>
          <w:highlight w:val="none"/>
        </w:rPr>
      </w:pPr>
      <w:bookmarkStart w:id="399" w:name="_Toc200513157"/>
      <w:bookmarkStart w:id="400" w:name="_Toc509218741"/>
      <w:bookmarkStart w:id="401" w:name="_Toc430530466"/>
      <w:bookmarkStart w:id="402" w:name="_Toc10569"/>
      <w:bookmarkStart w:id="403" w:name="_Toc224103348"/>
      <w:bookmarkStart w:id="404" w:name="_Toc287620716"/>
      <w:bookmarkStart w:id="405" w:name="_Toc27732"/>
      <w:bookmarkStart w:id="406" w:name="_Toc17848"/>
      <w:bookmarkStart w:id="407" w:name="_Toc277082583"/>
      <w:bookmarkStart w:id="408" w:name="_Toc287607777"/>
      <w:r>
        <w:rPr>
          <w:rFonts w:hint="eastAsia" w:ascii="宋体" w:hAnsi="宋体" w:eastAsia="宋体" w:cs="宋体"/>
          <w:b w:val="0"/>
          <w:snapToGrid w:val="0"/>
          <w:color w:val="auto"/>
          <w:highlight w:val="none"/>
        </w:rPr>
        <w:t>5.  开标</w:t>
      </w:r>
      <w:bookmarkEnd w:id="399"/>
      <w:bookmarkEnd w:id="400"/>
      <w:bookmarkEnd w:id="401"/>
      <w:bookmarkEnd w:id="402"/>
      <w:bookmarkEnd w:id="403"/>
      <w:bookmarkEnd w:id="404"/>
      <w:bookmarkEnd w:id="405"/>
      <w:bookmarkEnd w:id="406"/>
      <w:bookmarkEnd w:id="407"/>
      <w:bookmarkEnd w:id="408"/>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09" w:name="_Toc200513158"/>
      <w:bookmarkStart w:id="410" w:name="_Toc277082584"/>
      <w:bookmarkStart w:id="411" w:name="_Toc509218742"/>
      <w:bookmarkStart w:id="412" w:name="_Toc15730"/>
      <w:bookmarkStart w:id="413" w:name="_Toc287620717"/>
      <w:bookmarkStart w:id="414" w:name="_Toc430530467"/>
      <w:bookmarkStart w:id="415" w:name="_Toc15985"/>
      <w:bookmarkStart w:id="416" w:name="_Toc8805"/>
      <w:bookmarkStart w:id="417" w:name="_Toc287607778"/>
      <w:bookmarkStart w:id="418" w:name="_Toc224103349"/>
      <w:r>
        <w:rPr>
          <w:rFonts w:hint="eastAsia" w:ascii="宋体" w:hAnsi="宋体" w:eastAsia="宋体" w:cs="宋体"/>
          <w:b w:val="0"/>
          <w:snapToGrid w:val="0"/>
          <w:color w:val="auto"/>
          <w:sz w:val="24"/>
          <w:szCs w:val="24"/>
          <w:highlight w:val="none"/>
        </w:rPr>
        <w:t>5.1  开标时间和地点</w:t>
      </w:r>
      <w:bookmarkEnd w:id="409"/>
      <w:bookmarkEnd w:id="410"/>
      <w:bookmarkEnd w:id="411"/>
      <w:bookmarkEnd w:id="412"/>
      <w:bookmarkEnd w:id="413"/>
      <w:bookmarkEnd w:id="414"/>
      <w:bookmarkEnd w:id="415"/>
      <w:bookmarkEnd w:id="416"/>
      <w:bookmarkEnd w:id="417"/>
      <w:bookmarkEnd w:id="41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5.1.1  招标人在投标人须知前附表第4.2.1项规定的投标截止时间（开标时间）和投标人须知前附表规定的地点公开开标，并邀请所有投标人的法定代表人</w:t>
      </w:r>
      <w:r>
        <w:rPr>
          <w:rFonts w:hint="eastAsia" w:ascii="宋体" w:hAnsi="宋体" w:eastAsia="宋体" w:cs="宋体"/>
          <w:color w:val="auto"/>
          <w:spacing w:val="-3"/>
          <w:highlight w:val="none"/>
        </w:rPr>
        <w:t>（单位负责人</w:t>
      </w:r>
      <w:r>
        <w:rPr>
          <w:rFonts w:hint="eastAsia" w:ascii="宋体" w:hAnsi="宋体" w:eastAsia="宋体" w:cs="宋体"/>
          <w:color w:val="auto"/>
          <w:highlight w:val="none"/>
        </w:rPr>
        <w:t>）</w:t>
      </w:r>
      <w:r>
        <w:rPr>
          <w:rFonts w:hint="eastAsia" w:ascii="宋体" w:hAnsi="宋体" w:eastAsia="宋体" w:cs="宋体"/>
          <w:snapToGrid w:val="0"/>
          <w:color w:val="auto"/>
          <w:kern w:val="0"/>
          <w:szCs w:val="21"/>
          <w:highlight w:val="none"/>
        </w:rPr>
        <w:t>或其委托代理人准时参加。</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投标人若未派法定代表人或委托代理人出席开标活动，视为该投标人默认开标结果。</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19" w:name="_Toc29260"/>
      <w:bookmarkStart w:id="420" w:name="_Toc1312"/>
      <w:bookmarkStart w:id="421" w:name="_Toc287620718"/>
      <w:bookmarkStart w:id="422" w:name="_Toc509218743"/>
      <w:bookmarkStart w:id="423" w:name="_Toc277082585"/>
      <w:bookmarkStart w:id="424" w:name="_Toc430530468"/>
      <w:bookmarkStart w:id="425" w:name="_Toc200513159"/>
      <w:bookmarkStart w:id="426" w:name="_Toc224103350"/>
      <w:bookmarkStart w:id="427" w:name="_Toc287607779"/>
      <w:bookmarkStart w:id="428" w:name="_Toc978"/>
      <w:r>
        <w:rPr>
          <w:rFonts w:hint="eastAsia" w:ascii="宋体" w:hAnsi="宋体" w:eastAsia="宋体" w:cs="宋体"/>
          <w:b w:val="0"/>
          <w:snapToGrid w:val="0"/>
          <w:color w:val="auto"/>
          <w:sz w:val="24"/>
          <w:szCs w:val="24"/>
          <w:highlight w:val="none"/>
        </w:rPr>
        <w:t>5.2  开标程序</w:t>
      </w:r>
      <w:bookmarkEnd w:id="419"/>
      <w:bookmarkEnd w:id="420"/>
      <w:bookmarkEnd w:id="421"/>
      <w:bookmarkEnd w:id="422"/>
      <w:bookmarkEnd w:id="423"/>
      <w:bookmarkEnd w:id="424"/>
      <w:bookmarkEnd w:id="425"/>
      <w:bookmarkEnd w:id="426"/>
      <w:bookmarkEnd w:id="427"/>
      <w:bookmarkEnd w:id="428"/>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bookmarkStart w:id="429" w:name="_Toc287607780"/>
      <w:bookmarkStart w:id="430" w:name="_Toc200513160"/>
      <w:bookmarkStart w:id="431" w:name="_Toc277082586"/>
      <w:bookmarkStart w:id="432" w:name="_Toc287620719"/>
      <w:bookmarkStart w:id="433" w:name="_Toc224103351"/>
      <w:r>
        <w:rPr>
          <w:rFonts w:hint="eastAsia" w:ascii="宋体" w:hAnsi="宋体" w:eastAsia="宋体" w:cs="宋体"/>
          <w:color w:val="auto"/>
          <w:szCs w:val="21"/>
          <w:highlight w:val="none"/>
        </w:rPr>
        <w:t>详见投标人须知前附表第5.2款开标程序。</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34" w:name="_Toc32030"/>
      <w:bookmarkStart w:id="435" w:name="_Toc3052"/>
      <w:bookmarkStart w:id="436" w:name="_Toc16692"/>
      <w:r>
        <w:rPr>
          <w:rFonts w:hint="eastAsia" w:ascii="宋体" w:hAnsi="宋体" w:eastAsia="宋体" w:cs="宋体"/>
          <w:b w:val="0"/>
          <w:snapToGrid w:val="0"/>
          <w:color w:val="auto"/>
          <w:sz w:val="24"/>
          <w:szCs w:val="24"/>
          <w:highlight w:val="none"/>
        </w:rPr>
        <w:t>5.3  开标异议</w:t>
      </w:r>
      <w:bookmarkEnd w:id="434"/>
      <w:bookmarkEnd w:id="435"/>
      <w:bookmarkEnd w:id="436"/>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投标人对开标有异议的，应</w:t>
      </w:r>
      <w:r>
        <w:rPr>
          <w:rFonts w:hint="eastAsia" w:ascii="宋体" w:hAnsi="宋体" w:eastAsia="宋体" w:cs="宋体"/>
          <w:color w:val="auto"/>
          <w:szCs w:val="21"/>
          <w:highlight w:val="none"/>
          <w:lang w:eastAsia="zh-CN"/>
        </w:rPr>
        <w:t>当</w:t>
      </w:r>
      <w:r>
        <w:rPr>
          <w:rFonts w:hint="eastAsia" w:ascii="宋体" w:hAnsi="宋体" w:eastAsia="宋体" w:cs="宋体"/>
          <w:color w:val="auto"/>
          <w:szCs w:val="21"/>
          <w:highlight w:val="none"/>
        </w:rPr>
        <w:t>在开标现场提出，开标现场提出异议的，应出示法定代表人身份证明或附有法定代表人身份证明的授权委托书。招标人当场作出答复，并制作记录，提出异议的投标人代表、招标人代表、主持人、记录人等有关人员在记录上签名确认。</w:t>
      </w:r>
    </w:p>
    <w:p>
      <w:pPr>
        <w:pStyle w:val="4"/>
        <w:keepNext w:val="0"/>
        <w:keepLines w:val="0"/>
        <w:spacing w:before="0" w:after="0" w:line="360" w:lineRule="auto"/>
        <w:rPr>
          <w:rFonts w:hint="eastAsia" w:ascii="宋体" w:hAnsi="宋体" w:eastAsia="宋体" w:cs="宋体"/>
          <w:b w:val="0"/>
          <w:snapToGrid w:val="0"/>
          <w:color w:val="auto"/>
          <w:highlight w:val="none"/>
        </w:rPr>
      </w:pPr>
      <w:bookmarkStart w:id="437" w:name="_Toc24172"/>
      <w:bookmarkStart w:id="438" w:name="_Toc21828"/>
      <w:bookmarkStart w:id="439" w:name="_Toc430530469"/>
      <w:bookmarkStart w:id="440" w:name="_Toc509218744"/>
      <w:bookmarkStart w:id="441" w:name="_Toc12780"/>
      <w:r>
        <w:rPr>
          <w:rFonts w:hint="eastAsia" w:ascii="宋体" w:hAnsi="宋体" w:eastAsia="宋体" w:cs="宋体"/>
          <w:b w:val="0"/>
          <w:snapToGrid w:val="0"/>
          <w:color w:val="auto"/>
          <w:highlight w:val="none"/>
        </w:rPr>
        <w:t>6.  评标</w:t>
      </w:r>
      <w:bookmarkEnd w:id="429"/>
      <w:bookmarkEnd w:id="430"/>
      <w:bookmarkEnd w:id="431"/>
      <w:bookmarkEnd w:id="432"/>
      <w:bookmarkEnd w:id="433"/>
      <w:bookmarkEnd w:id="437"/>
      <w:bookmarkEnd w:id="438"/>
      <w:bookmarkEnd w:id="439"/>
      <w:bookmarkEnd w:id="440"/>
      <w:bookmarkEnd w:id="441"/>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42" w:name="_Toc200513161"/>
      <w:bookmarkStart w:id="443" w:name="_Toc21758"/>
      <w:bookmarkStart w:id="444" w:name="_Toc19680"/>
      <w:bookmarkStart w:id="445" w:name="_Toc509218745"/>
      <w:bookmarkStart w:id="446" w:name="_Toc277082587"/>
      <w:bookmarkStart w:id="447" w:name="_Toc287620720"/>
      <w:bookmarkStart w:id="448" w:name="_Toc224103352"/>
      <w:bookmarkStart w:id="449" w:name="_Toc287607781"/>
      <w:bookmarkStart w:id="450" w:name="_Toc430530470"/>
      <w:bookmarkStart w:id="451" w:name="_Toc27238"/>
      <w:r>
        <w:rPr>
          <w:rFonts w:hint="eastAsia" w:ascii="宋体" w:hAnsi="宋体" w:eastAsia="宋体" w:cs="宋体"/>
          <w:b w:val="0"/>
          <w:snapToGrid w:val="0"/>
          <w:color w:val="auto"/>
          <w:sz w:val="24"/>
          <w:szCs w:val="24"/>
          <w:highlight w:val="none"/>
        </w:rPr>
        <w:t>6.1  评标委员会</w:t>
      </w:r>
      <w:bookmarkEnd w:id="442"/>
      <w:bookmarkEnd w:id="443"/>
      <w:bookmarkEnd w:id="444"/>
      <w:bookmarkEnd w:id="445"/>
      <w:bookmarkEnd w:id="446"/>
      <w:bookmarkEnd w:id="447"/>
      <w:bookmarkEnd w:id="448"/>
      <w:bookmarkEnd w:id="449"/>
      <w:bookmarkEnd w:id="450"/>
      <w:bookmarkEnd w:id="451"/>
    </w:p>
    <w:p>
      <w:pPr>
        <w:autoSpaceDE w:val="0"/>
        <w:autoSpaceDN w:val="0"/>
        <w:adjustRightInd w:val="0"/>
        <w:snapToGrid w:val="0"/>
        <w:spacing w:line="360" w:lineRule="auto"/>
        <w:ind w:firstLine="420" w:firstLineChars="200"/>
        <w:rPr>
          <w:rFonts w:hint="eastAsia" w:ascii="宋体" w:hAnsi="宋体" w:eastAsia="宋体" w:cs="宋体"/>
          <w:b/>
          <w:snapToGrid w:val="0"/>
          <w:color w:val="auto"/>
          <w:kern w:val="0"/>
          <w:szCs w:val="21"/>
          <w:highlight w:val="none"/>
        </w:rPr>
      </w:pPr>
      <w:r>
        <w:rPr>
          <w:rFonts w:hint="eastAsia" w:ascii="宋体" w:hAnsi="宋体" w:eastAsia="宋体" w:cs="宋体"/>
          <w:snapToGrid w:val="0"/>
          <w:color w:val="auto"/>
          <w:kern w:val="0"/>
          <w:szCs w:val="21"/>
          <w:highlight w:val="none"/>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（1）投标人或投标人主要负责人的近亲属；</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（2）项目主管部门或者项目行政监督部门的人员；</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（3）与投标人有利害关系，可能影响对投标公正评审的；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（4）曾因在招标、评标以及其他与招标投标有关活动中从事违法行为而受过行政处罚或刑事处罚的；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（5）法律法规规定的其他情形。</w:t>
      </w:r>
    </w:p>
    <w:p>
      <w:pPr>
        <w:pStyle w:val="14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52" w:name="_Toc30836"/>
      <w:bookmarkStart w:id="453" w:name="_Toc287607782"/>
      <w:bookmarkStart w:id="454" w:name="_Toc277082588"/>
      <w:bookmarkStart w:id="455" w:name="_Toc200513162"/>
      <w:bookmarkStart w:id="456" w:name="_Toc224103353"/>
      <w:bookmarkStart w:id="457" w:name="_Toc287620721"/>
      <w:bookmarkStart w:id="458" w:name="_Toc430530471"/>
      <w:bookmarkStart w:id="459" w:name="_Toc7326"/>
      <w:bookmarkStart w:id="460" w:name="_Toc9094"/>
      <w:bookmarkStart w:id="461" w:name="_Toc509218746"/>
      <w:r>
        <w:rPr>
          <w:rFonts w:hint="eastAsia" w:ascii="宋体" w:hAnsi="宋体" w:eastAsia="宋体" w:cs="宋体"/>
          <w:b w:val="0"/>
          <w:snapToGrid w:val="0"/>
          <w:color w:val="auto"/>
          <w:sz w:val="24"/>
          <w:szCs w:val="24"/>
          <w:highlight w:val="none"/>
        </w:rPr>
        <w:t>6.2  评标原则</w:t>
      </w:r>
      <w:bookmarkEnd w:id="452"/>
      <w:bookmarkEnd w:id="453"/>
      <w:bookmarkEnd w:id="454"/>
      <w:bookmarkEnd w:id="455"/>
      <w:bookmarkEnd w:id="456"/>
      <w:bookmarkEnd w:id="457"/>
      <w:bookmarkEnd w:id="458"/>
      <w:bookmarkEnd w:id="459"/>
      <w:bookmarkEnd w:id="460"/>
      <w:bookmarkEnd w:id="461"/>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评标活动遵循公平、公正、科学和择优的原则。</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62" w:name="_Toc509218747"/>
      <w:bookmarkStart w:id="463" w:name="_Toc21443"/>
      <w:bookmarkStart w:id="464" w:name="_Toc27624"/>
      <w:bookmarkStart w:id="465" w:name="_Toc287607783"/>
      <w:bookmarkStart w:id="466" w:name="_Toc200513163"/>
      <w:bookmarkStart w:id="467" w:name="_Toc13148"/>
      <w:bookmarkStart w:id="468" w:name="_Toc224103354"/>
      <w:bookmarkStart w:id="469" w:name="_Toc287620722"/>
      <w:bookmarkStart w:id="470" w:name="_Toc430530472"/>
      <w:bookmarkStart w:id="471" w:name="_Toc277082589"/>
      <w:r>
        <w:rPr>
          <w:rFonts w:hint="eastAsia" w:ascii="宋体" w:hAnsi="宋体" w:eastAsia="宋体" w:cs="宋体"/>
          <w:b w:val="0"/>
          <w:snapToGrid w:val="0"/>
          <w:color w:val="auto"/>
          <w:sz w:val="24"/>
          <w:szCs w:val="24"/>
          <w:highlight w:val="none"/>
        </w:rPr>
        <w:t>6.3  评标</w:t>
      </w:r>
      <w:bookmarkEnd w:id="462"/>
      <w:bookmarkEnd w:id="463"/>
      <w:bookmarkEnd w:id="464"/>
      <w:bookmarkEnd w:id="465"/>
      <w:bookmarkEnd w:id="466"/>
      <w:bookmarkEnd w:id="467"/>
      <w:bookmarkEnd w:id="468"/>
      <w:bookmarkEnd w:id="469"/>
      <w:bookmarkEnd w:id="470"/>
      <w:bookmarkEnd w:id="471"/>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6.3.1  评标委员会按照第三章“评标办法”规定的方法、评审因素、标准和程序对投标文件进行评审。第三章“评标办法”没有规定的方法、评审因素和标准，不得作为评标依据。</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 xml:space="preserve">6.3.2  </w:t>
      </w:r>
      <w:r>
        <w:rPr>
          <w:rFonts w:hint="eastAsia" w:ascii="宋体" w:hAnsi="宋体" w:eastAsia="宋体" w:cs="宋体"/>
          <w:color w:val="auto"/>
          <w:highlight w:val="none"/>
        </w:rPr>
        <w:t>评标完成后，评标委员会应当向招标人提交书面评标报告和中标候选人名单。评标委员会推荐中标候选人的数量见投标人须知前附表。</w:t>
      </w:r>
    </w:p>
    <w:p>
      <w:pPr>
        <w:pStyle w:val="4"/>
        <w:spacing w:before="0" w:after="0" w:line="360" w:lineRule="auto"/>
        <w:rPr>
          <w:rFonts w:hint="eastAsia" w:ascii="宋体" w:hAnsi="宋体" w:eastAsia="宋体" w:cs="宋体"/>
          <w:b w:val="0"/>
          <w:snapToGrid w:val="0"/>
          <w:color w:val="auto"/>
          <w:highlight w:val="none"/>
        </w:rPr>
      </w:pPr>
      <w:bookmarkStart w:id="472" w:name="_Toc11036"/>
      <w:bookmarkStart w:id="473" w:name="_Toc287607784"/>
      <w:bookmarkStart w:id="474" w:name="_Toc5152"/>
      <w:bookmarkStart w:id="475" w:name="_Toc277082590"/>
      <w:bookmarkStart w:id="476" w:name="_Toc509218748"/>
      <w:bookmarkStart w:id="477" w:name="_Toc200513164"/>
      <w:bookmarkStart w:id="478" w:name="_Toc9543"/>
      <w:bookmarkStart w:id="479" w:name="_Toc224103355"/>
      <w:bookmarkStart w:id="480" w:name="_Toc287620723"/>
      <w:bookmarkStart w:id="481" w:name="_Toc430530473"/>
      <w:r>
        <w:rPr>
          <w:rFonts w:hint="eastAsia" w:ascii="宋体" w:hAnsi="宋体" w:eastAsia="宋体" w:cs="宋体"/>
          <w:b w:val="0"/>
          <w:snapToGrid w:val="0"/>
          <w:color w:val="auto"/>
          <w:highlight w:val="none"/>
        </w:rPr>
        <w:t>7.  合同授予</w:t>
      </w:r>
      <w:bookmarkEnd w:id="472"/>
      <w:bookmarkEnd w:id="473"/>
      <w:bookmarkEnd w:id="474"/>
      <w:bookmarkEnd w:id="475"/>
      <w:bookmarkEnd w:id="476"/>
      <w:bookmarkEnd w:id="477"/>
      <w:bookmarkEnd w:id="478"/>
      <w:bookmarkEnd w:id="479"/>
      <w:bookmarkEnd w:id="480"/>
      <w:bookmarkEnd w:id="481"/>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82" w:name="_Toc509218749"/>
      <w:bookmarkStart w:id="483" w:name="_Toc287620724"/>
      <w:bookmarkStart w:id="484" w:name="_Toc277082591"/>
      <w:bookmarkStart w:id="485" w:name="_Toc430530474"/>
      <w:bookmarkStart w:id="486" w:name="_Toc287607785"/>
      <w:bookmarkStart w:id="487" w:name="_Toc224103356"/>
      <w:bookmarkStart w:id="488" w:name="_Toc200513165"/>
      <w:bookmarkStart w:id="489" w:name="_Toc864"/>
      <w:bookmarkStart w:id="490" w:name="_Toc22232"/>
      <w:bookmarkStart w:id="491" w:name="_Toc30282"/>
      <w:r>
        <w:rPr>
          <w:rFonts w:hint="eastAsia" w:ascii="宋体" w:hAnsi="宋体" w:eastAsia="宋体" w:cs="宋体"/>
          <w:b w:val="0"/>
          <w:snapToGrid w:val="0"/>
          <w:color w:val="auto"/>
          <w:sz w:val="24"/>
          <w:szCs w:val="24"/>
          <w:highlight w:val="none"/>
        </w:rPr>
        <w:t xml:space="preserve">7.1  </w:t>
      </w:r>
      <w:bookmarkEnd w:id="482"/>
      <w:bookmarkEnd w:id="483"/>
      <w:bookmarkEnd w:id="484"/>
      <w:bookmarkEnd w:id="485"/>
      <w:bookmarkEnd w:id="486"/>
      <w:bookmarkEnd w:id="487"/>
      <w:bookmarkEnd w:id="488"/>
      <w:r>
        <w:rPr>
          <w:rFonts w:hint="eastAsia" w:ascii="宋体" w:hAnsi="宋体" w:eastAsia="宋体" w:cs="宋体"/>
          <w:b w:val="0"/>
          <w:snapToGrid w:val="0"/>
          <w:color w:val="auto"/>
          <w:sz w:val="24"/>
          <w:szCs w:val="24"/>
          <w:highlight w:val="none"/>
        </w:rPr>
        <w:t>中标候选人公示</w:t>
      </w:r>
      <w:bookmarkEnd w:id="489"/>
      <w:bookmarkEnd w:id="490"/>
      <w:bookmarkEnd w:id="491"/>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招标人在收到评标报告之日起3日内，按照投标人须知前附表规定的公示媒介和期限公示中标候选人，公示期不得少于3天。</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92" w:name="_Toc20795"/>
      <w:bookmarkStart w:id="493" w:name="_Toc9144"/>
      <w:bookmarkStart w:id="494" w:name="_Toc11730"/>
      <w:r>
        <w:rPr>
          <w:rFonts w:hint="eastAsia" w:ascii="宋体" w:hAnsi="宋体" w:eastAsia="宋体" w:cs="宋体"/>
          <w:b w:val="0"/>
          <w:snapToGrid w:val="0"/>
          <w:color w:val="auto"/>
          <w:sz w:val="24"/>
          <w:szCs w:val="24"/>
          <w:highlight w:val="none"/>
        </w:rPr>
        <w:t>7.2  评标结果异议</w:t>
      </w:r>
      <w:bookmarkEnd w:id="492"/>
      <w:bookmarkEnd w:id="493"/>
      <w:bookmarkEnd w:id="49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投标人或者其他利害关系人对评标结果有异议的，应当在中标候选人公示期间提出。招标人将在收到异议之日起 3 日内作出答复；作出答复前，将暂停招标投标活动。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95" w:name="_Toc25015"/>
      <w:bookmarkStart w:id="496" w:name="_Toc25641"/>
      <w:bookmarkStart w:id="497" w:name="_Toc23728"/>
      <w:r>
        <w:rPr>
          <w:rFonts w:hint="eastAsia" w:ascii="宋体" w:hAnsi="宋体" w:eastAsia="宋体" w:cs="宋体"/>
          <w:b w:val="0"/>
          <w:snapToGrid w:val="0"/>
          <w:color w:val="auto"/>
          <w:sz w:val="24"/>
          <w:szCs w:val="24"/>
          <w:highlight w:val="none"/>
        </w:rPr>
        <w:t>7.3  中标候选人履约能力审查</w:t>
      </w:r>
      <w:bookmarkEnd w:id="495"/>
      <w:bookmarkEnd w:id="496"/>
      <w:bookmarkEnd w:id="497"/>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98" w:name="_Toc26621"/>
      <w:bookmarkStart w:id="499" w:name="_Toc29840"/>
      <w:bookmarkStart w:id="500" w:name="_Toc30448"/>
      <w:r>
        <w:rPr>
          <w:rFonts w:hint="eastAsia" w:ascii="宋体" w:hAnsi="宋体" w:eastAsia="宋体" w:cs="宋体"/>
          <w:b w:val="0"/>
          <w:snapToGrid w:val="0"/>
          <w:color w:val="auto"/>
          <w:sz w:val="24"/>
          <w:szCs w:val="24"/>
          <w:highlight w:val="none"/>
        </w:rPr>
        <w:t>7.4  定标</w:t>
      </w:r>
      <w:bookmarkEnd w:id="498"/>
      <w:bookmarkEnd w:id="499"/>
      <w:bookmarkEnd w:id="500"/>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按照投标人须知前附表的规定，招标人或招标人授权的评标委员会依法确定中标人。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01" w:name="_Toc509218750"/>
      <w:bookmarkStart w:id="502" w:name="_Toc11497"/>
      <w:bookmarkStart w:id="503" w:name="_Toc430530475"/>
      <w:bookmarkStart w:id="504" w:name="_Toc6903"/>
      <w:bookmarkStart w:id="505" w:name="_Toc27578"/>
      <w:r>
        <w:rPr>
          <w:rFonts w:hint="eastAsia" w:ascii="宋体" w:hAnsi="宋体" w:eastAsia="宋体" w:cs="宋体"/>
          <w:b w:val="0"/>
          <w:snapToGrid w:val="0"/>
          <w:color w:val="auto"/>
          <w:sz w:val="24"/>
          <w:szCs w:val="24"/>
          <w:highlight w:val="none"/>
        </w:rPr>
        <w:t>7.5  中标通知</w:t>
      </w:r>
      <w:bookmarkEnd w:id="501"/>
      <w:bookmarkEnd w:id="502"/>
      <w:bookmarkEnd w:id="503"/>
      <w:bookmarkEnd w:id="504"/>
      <w:bookmarkEnd w:id="50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在本章第3.3款规定的投标有效期内，且</w:t>
      </w:r>
      <w:r>
        <w:rPr>
          <w:rFonts w:hint="eastAsia" w:ascii="宋体" w:hAnsi="宋体" w:eastAsia="宋体" w:cs="宋体"/>
          <w:snapToGrid w:val="0"/>
          <w:color w:val="auto"/>
          <w:kern w:val="0"/>
          <w:szCs w:val="21"/>
          <w:highlight w:val="none"/>
          <w:lang w:val="en-US" w:eastAsia="zh-CN"/>
        </w:rPr>
        <w:t>无异议和投诉，或异议和投诉不成立</w:t>
      </w:r>
      <w:r>
        <w:rPr>
          <w:rFonts w:hint="eastAsia" w:ascii="宋体" w:hAnsi="宋体" w:eastAsia="宋体" w:cs="宋体"/>
          <w:snapToGrid w:val="0"/>
          <w:color w:val="auto"/>
          <w:kern w:val="0"/>
          <w:szCs w:val="21"/>
          <w:highlight w:val="none"/>
        </w:rPr>
        <w:t>，招标人以书面形式向中标人发出中标通知书，同时将中标结果通知未中标的投标人。</w:t>
      </w:r>
    </w:p>
    <w:p>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506" w:name="_Toc287620726"/>
      <w:bookmarkStart w:id="507" w:name="_Toc200513167"/>
      <w:bookmarkStart w:id="508" w:name="_Toc509218751"/>
      <w:bookmarkStart w:id="509" w:name="_Toc430530476"/>
      <w:bookmarkStart w:id="510" w:name="_Toc224103358"/>
      <w:bookmarkStart w:id="511" w:name="_Toc277082593"/>
      <w:bookmarkStart w:id="512" w:name="_Toc287607787"/>
      <w:bookmarkStart w:id="513" w:name="_Toc16447"/>
      <w:bookmarkStart w:id="514" w:name="_Toc28058"/>
      <w:bookmarkStart w:id="515" w:name="_Toc16718"/>
      <w:r>
        <w:rPr>
          <w:rFonts w:hint="eastAsia" w:ascii="宋体" w:hAnsi="宋体" w:eastAsia="宋体" w:cs="宋体"/>
          <w:b w:val="0"/>
          <w:snapToGrid w:val="0"/>
          <w:color w:val="auto"/>
          <w:sz w:val="24"/>
          <w:szCs w:val="24"/>
          <w:highlight w:val="none"/>
        </w:rPr>
        <w:t>7.</w:t>
      </w:r>
      <w:r>
        <w:rPr>
          <w:rFonts w:hint="eastAsia" w:ascii="宋体" w:hAnsi="宋体" w:eastAsia="宋体" w:cs="宋体"/>
          <w:b w:val="0"/>
          <w:snapToGrid w:val="0"/>
          <w:color w:val="auto"/>
          <w:sz w:val="24"/>
          <w:szCs w:val="24"/>
          <w:highlight w:val="none"/>
          <w:lang w:val="en-US" w:eastAsia="zh-CN"/>
        </w:rPr>
        <w:t>6</w:t>
      </w:r>
      <w:r>
        <w:rPr>
          <w:rFonts w:hint="eastAsia" w:ascii="宋体" w:hAnsi="宋体" w:eastAsia="宋体" w:cs="宋体"/>
          <w:b w:val="0"/>
          <w:snapToGrid w:val="0"/>
          <w:color w:val="auto"/>
          <w:sz w:val="24"/>
          <w:szCs w:val="24"/>
          <w:highlight w:val="none"/>
        </w:rPr>
        <w:t xml:space="preserve">  履约</w:t>
      </w:r>
      <w:bookmarkEnd w:id="506"/>
      <w:bookmarkEnd w:id="507"/>
      <w:bookmarkEnd w:id="508"/>
      <w:bookmarkEnd w:id="509"/>
      <w:bookmarkEnd w:id="510"/>
      <w:bookmarkEnd w:id="511"/>
      <w:bookmarkEnd w:id="512"/>
      <w:r>
        <w:rPr>
          <w:rFonts w:hint="eastAsia" w:ascii="宋体" w:hAnsi="宋体" w:eastAsia="宋体" w:cs="宋体"/>
          <w:b w:val="0"/>
          <w:snapToGrid w:val="0"/>
          <w:color w:val="auto"/>
          <w:sz w:val="24"/>
          <w:szCs w:val="24"/>
          <w:highlight w:val="none"/>
          <w:lang w:val="en-US" w:eastAsia="zh-CN"/>
        </w:rPr>
        <w:t>保证金</w:t>
      </w:r>
      <w:bookmarkEnd w:id="513"/>
      <w:bookmarkEnd w:id="514"/>
      <w:bookmarkEnd w:id="51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.1  在签订合同前，中标人应按投标人须知前附表规定的形式、金额和招标文件第四章“合同条款及格式”规定的或者事先经过招标人认可的履约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格式向招标人提交履约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。除投标人须知前附表另有规定外，履约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为中标合同金额的10%。联合体中标的，</w:t>
      </w:r>
      <w:r>
        <w:rPr>
          <w:rFonts w:hint="eastAsia" w:ascii="宋体" w:hAnsi="宋体" w:eastAsia="宋体" w:cs="宋体"/>
          <w:color w:val="auto"/>
          <w:spacing w:val="-3"/>
          <w:highlight w:val="none"/>
        </w:rPr>
        <w:t>其履约保证金以联合体各方或者联合体中牵头人的名义提交。</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.2  中标人不能按本章第7.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.1项要求提交履约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的，视为放弃中标，其投标保证金以现金形式交纳的不予退还，以保函形式交纳的由保函开立人支付保函担保的与投标保证金等额的款项，给招标人造成的损失超过投标保证金数额的，中标人还应当对超过部分予以赔偿。</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16" w:name="_Toc200513168"/>
      <w:bookmarkStart w:id="517" w:name="_Toc13003"/>
      <w:bookmarkStart w:id="518" w:name="_Toc509218752"/>
      <w:bookmarkStart w:id="519" w:name="_Toc15406"/>
      <w:bookmarkStart w:id="520" w:name="_Toc277082594"/>
      <w:bookmarkStart w:id="521" w:name="_Toc287607788"/>
      <w:bookmarkStart w:id="522" w:name="_Toc224103359"/>
      <w:bookmarkStart w:id="523" w:name="_Toc287620727"/>
      <w:bookmarkStart w:id="524" w:name="_Toc430530477"/>
      <w:bookmarkStart w:id="525" w:name="_Toc23592"/>
      <w:r>
        <w:rPr>
          <w:rFonts w:hint="eastAsia" w:ascii="宋体" w:hAnsi="宋体" w:eastAsia="宋体" w:cs="宋体"/>
          <w:b w:val="0"/>
          <w:snapToGrid w:val="0"/>
          <w:color w:val="auto"/>
          <w:sz w:val="24"/>
          <w:szCs w:val="24"/>
          <w:highlight w:val="none"/>
        </w:rPr>
        <w:t>7.</w:t>
      </w:r>
      <w:r>
        <w:rPr>
          <w:rFonts w:hint="eastAsia" w:ascii="宋体" w:hAnsi="宋体" w:eastAsia="宋体" w:cs="宋体"/>
          <w:b w:val="0"/>
          <w:snapToGrid w:val="0"/>
          <w:color w:val="auto"/>
          <w:sz w:val="24"/>
          <w:szCs w:val="24"/>
          <w:highlight w:val="none"/>
          <w:lang w:val="en-US" w:eastAsia="zh-CN"/>
        </w:rPr>
        <w:t>7</w:t>
      </w:r>
      <w:r>
        <w:rPr>
          <w:rFonts w:hint="eastAsia" w:ascii="宋体" w:hAnsi="宋体" w:eastAsia="宋体" w:cs="宋体"/>
          <w:b w:val="0"/>
          <w:snapToGrid w:val="0"/>
          <w:color w:val="auto"/>
          <w:sz w:val="24"/>
          <w:szCs w:val="24"/>
          <w:highlight w:val="none"/>
        </w:rPr>
        <w:t xml:space="preserve">  签订合同</w:t>
      </w:r>
      <w:bookmarkEnd w:id="516"/>
      <w:bookmarkEnd w:id="517"/>
      <w:bookmarkEnd w:id="518"/>
      <w:bookmarkEnd w:id="519"/>
      <w:bookmarkEnd w:id="520"/>
      <w:bookmarkEnd w:id="521"/>
      <w:bookmarkEnd w:id="522"/>
      <w:bookmarkEnd w:id="523"/>
      <w:bookmarkEnd w:id="524"/>
      <w:bookmarkEnd w:id="525"/>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.1  招标人和中标人应当自中标通知书发出之日起30日内，根据招标文件和中标人的投标文件订立书面合同。中标人放弃中标项目，无正当理由拒签合同，在签订合同时向招标人提出附加条件或者更改合同实质性内容，</w:t>
      </w:r>
      <w:r>
        <w:rPr>
          <w:rFonts w:hint="eastAsia" w:ascii="宋体" w:hAnsi="宋体" w:eastAsia="宋体" w:cs="宋体"/>
          <w:color w:val="auto"/>
          <w:szCs w:val="21"/>
          <w:highlight w:val="none"/>
        </w:rPr>
        <w:t>或者不按照招标文件要求提交履约</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rPr>
        <w:t>的，</w:t>
      </w:r>
      <w:r>
        <w:rPr>
          <w:rFonts w:hint="eastAsia" w:ascii="宋体" w:hAnsi="宋体" w:eastAsia="宋体" w:cs="宋体"/>
          <w:snapToGrid w:val="0"/>
          <w:color w:val="auto"/>
          <w:kern w:val="0"/>
          <w:szCs w:val="21"/>
          <w:highlight w:val="none"/>
        </w:rPr>
        <w:t>招标人</w:t>
      </w:r>
      <w:r>
        <w:rPr>
          <w:rFonts w:hint="eastAsia" w:ascii="宋体" w:hAnsi="宋体" w:eastAsia="宋体" w:cs="宋体"/>
          <w:color w:val="auto"/>
          <w:spacing w:val="-3"/>
          <w:highlight w:val="none"/>
        </w:rPr>
        <w:t>有权</w:t>
      </w:r>
      <w:r>
        <w:rPr>
          <w:rFonts w:hint="eastAsia" w:ascii="宋体" w:hAnsi="宋体" w:eastAsia="宋体" w:cs="宋体"/>
          <w:snapToGrid w:val="0"/>
          <w:color w:val="auto"/>
          <w:kern w:val="0"/>
          <w:szCs w:val="21"/>
          <w:highlight w:val="none"/>
        </w:rPr>
        <w:t>取消其中标资格，其投标保证金以现金形式交纳的不予退还，以保函形式交纳的由保函开立人支付保函担保的与投标保证金等额的款项；给招标人造成的损失超过投标保证金数额的，中标人还应当对超过部分予以赔偿。</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7.8.2  发出中标通知书后，招标人无正当理由拒签合同，在签订合同时向中标人提出附加条件或者更改合同实质性内容的，招标人向中标人退还投标保证金；给中标人造成损失的，还应当赔偿损失。</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7.8.3  联合体中标的，联合体各方应当共同与招标人签订合同，就中标项目向招标人承担连带责任。</w:t>
      </w:r>
    </w:p>
    <w:p>
      <w:pPr>
        <w:pStyle w:val="4"/>
        <w:spacing w:before="0" w:after="0" w:line="360" w:lineRule="auto"/>
        <w:rPr>
          <w:rFonts w:hint="eastAsia" w:ascii="宋体" w:hAnsi="宋体" w:eastAsia="宋体" w:cs="宋体"/>
          <w:b w:val="0"/>
          <w:snapToGrid w:val="0"/>
          <w:color w:val="auto"/>
          <w:highlight w:val="none"/>
          <w:lang w:eastAsia="zh-CN"/>
        </w:rPr>
      </w:pPr>
      <w:bookmarkStart w:id="526" w:name="_Toc200513169"/>
      <w:bookmarkStart w:id="527" w:name="_Toc277082595"/>
      <w:bookmarkStart w:id="528" w:name="_Toc287607789"/>
      <w:bookmarkStart w:id="529" w:name="_Toc224103360"/>
      <w:bookmarkStart w:id="530" w:name="_Toc509218753"/>
      <w:bookmarkStart w:id="531" w:name="_Toc287620728"/>
      <w:bookmarkStart w:id="532" w:name="_Toc430530478"/>
      <w:bookmarkStart w:id="533" w:name="_Toc23894"/>
      <w:bookmarkStart w:id="534" w:name="_Toc26013"/>
      <w:bookmarkStart w:id="535" w:name="_Toc8551"/>
      <w:r>
        <w:rPr>
          <w:rFonts w:hint="eastAsia" w:ascii="宋体" w:hAnsi="宋体" w:eastAsia="宋体" w:cs="宋体"/>
          <w:b w:val="0"/>
          <w:snapToGrid w:val="0"/>
          <w:color w:val="auto"/>
          <w:highlight w:val="none"/>
        </w:rPr>
        <w:t>8.  重新招标和不再招标</w:t>
      </w:r>
      <w:bookmarkEnd w:id="526"/>
      <w:bookmarkEnd w:id="527"/>
      <w:bookmarkEnd w:id="528"/>
      <w:bookmarkEnd w:id="529"/>
      <w:bookmarkEnd w:id="530"/>
      <w:bookmarkEnd w:id="531"/>
      <w:bookmarkEnd w:id="532"/>
      <w:r>
        <w:rPr>
          <w:rFonts w:hint="eastAsia" w:ascii="宋体" w:hAnsi="宋体" w:eastAsia="宋体" w:cs="宋体"/>
          <w:b w:val="0"/>
          <w:snapToGrid w:val="0"/>
          <w:color w:val="auto"/>
          <w:highlight w:val="none"/>
          <w:lang w:eastAsia="zh-CN"/>
        </w:rPr>
        <w:t>（</w:t>
      </w:r>
      <w:r>
        <w:rPr>
          <w:rFonts w:hint="eastAsia" w:ascii="宋体" w:hAnsi="宋体" w:eastAsia="宋体" w:cs="宋体"/>
          <w:b w:val="0"/>
          <w:snapToGrid w:val="0"/>
          <w:color w:val="auto"/>
          <w:highlight w:val="none"/>
          <w:lang w:val="en-US" w:eastAsia="zh-CN"/>
        </w:rPr>
        <w:t>增加条款</w:t>
      </w:r>
      <w:r>
        <w:rPr>
          <w:rFonts w:hint="eastAsia" w:ascii="宋体" w:hAnsi="宋体" w:eastAsia="宋体" w:cs="宋体"/>
          <w:b w:val="0"/>
          <w:snapToGrid w:val="0"/>
          <w:color w:val="auto"/>
          <w:highlight w:val="none"/>
          <w:lang w:eastAsia="zh-CN"/>
        </w:rPr>
        <w:t>）</w:t>
      </w:r>
      <w:bookmarkEnd w:id="533"/>
      <w:bookmarkEnd w:id="534"/>
      <w:bookmarkEnd w:id="535"/>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36" w:name="_Toc509218754"/>
      <w:bookmarkStart w:id="537" w:name="_Toc277082596"/>
      <w:bookmarkStart w:id="538" w:name="_Toc224103361"/>
      <w:bookmarkStart w:id="539" w:name="_Toc287607790"/>
      <w:bookmarkStart w:id="540" w:name="_Toc287620729"/>
      <w:bookmarkStart w:id="541" w:name="_Toc200513170"/>
      <w:bookmarkStart w:id="542" w:name="_Toc430530479"/>
      <w:bookmarkStart w:id="543" w:name="_Toc20878"/>
      <w:bookmarkStart w:id="544" w:name="_Toc21728"/>
      <w:bookmarkStart w:id="545" w:name="_Toc8094"/>
      <w:r>
        <w:rPr>
          <w:rFonts w:hint="eastAsia" w:ascii="宋体" w:hAnsi="宋体" w:eastAsia="宋体" w:cs="宋体"/>
          <w:b w:val="0"/>
          <w:snapToGrid w:val="0"/>
          <w:color w:val="auto"/>
          <w:sz w:val="24"/>
          <w:szCs w:val="24"/>
          <w:highlight w:val="none"/>
        </w:rPr>
        <w:t>8.1  重新招标</w:t>
      </w:r>
      <w:bookmarkEnd w:id="536"/>
      <w:bookmarkEnd w:id="537"/>
      <w:bookmarkEnd w:id="538"/>
      <w:bookmarkEnd w:id="539"/>
      <w:bookmarkEnd w:id="540"/>
      <w:bookmarkEnd w:id="541"/>
      <w:bookmarkEnd w:id="542"/>
      <w:r>
        <w:rPr>
          <w:rFonts w:hint="eastAsia" w:ascii="宋体" w:hAnsi="宋体" w:eastAsia="宋体" w:cs="宋体"/>
          <w:b w:val="0"/>
          <w:snapToGrid w:val="0"/>
          <w:color w:val="auto"/>
          <w:sz w:val="24"/>
          <w:szCs w:val="24"/>
          <w:highlight w:val="none"/>
        </w:rPr>
        <w:t>的情形</w:t>
      </w:r>
      <w:bookmarkEnd w:id="543"/>
      <w:bookmarkEnd w:id="544"/>
      <w:bookmarkEnd w:id="545"/>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有下列情形之一的，招标人将重新招标：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（1）投标截止时间止，投标人少于 3 个的；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（2）经评标委员会评审后否决所有投标的；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3）经评标委员会评审后部分投标被否决，导致有效投标人不足二个的，评标委员会应当否决所有投标。但是有效投标人的经济、技术等指标仍然具有市场竞争力，能够满足招标文件要求的，评标委员会可以继续评标并确定中标候选人</w:t>
      </w:r>
      <w:r>
        <w:rPr>
          <w:rFonts w:hint="eastAsia" w:ascii="宋体" w:hAnsi="宋体" w:eastAsia="宋体" w:cs="宋体"/>
          <w:snapToGrid w:val="0"/>
          <w:color w:val="auto"/>
          <w:kern w:val="0"/>
          <w:szCs w:val="21"/>
          <w:highlight w:val="none"/>
          <w:lang w:eastAsia="zh-CN"/>
        </w:rPr>
        <w:t>。</w:t>
      </w:r>
    </w:p>
    <w:p>
      <w:pPr>
        <w:autoSpaceDE w:val="0"/>
        <w:autoSpaceDN w:val="0"/>
        <w:adjustRightInd w:val="0"/>
        <w:ind w:firstLine="420" w:firstLineChars="200"/>
        <w:rPr>
          <w:rFonts w:hint="eastAsia" w:ascii="宋体" w:hAnsi="宋体" w:eastAsia="宋体" w:cs="宋体"/>
          <w:b w:val="0"/>
          <w:snapToGrid w:val="0"/>
          <w:color w:val="auto"/>
          <w:kern w:val="0"/>
          <w:sz w:val="21"/>
          <w:szCs w:val="21"/>
          <w:highlight w:val="none"/>
        </w:rPr>
      </w:pPr>
      <w:r>
        <w:rPr>
          <w:rFonts w:hint="eastAsia" w:ascii="宋体" w:hAnsi="宋体" w:eastAsia="宋体" w:cs="宋体"/>
          <w:snapToGrid w:val="0"/>
          <w:color w:val="auto"/>
          <w:kern w:val="0"/>
          <w:szCs w:val="21"/>
          <w:highlight w:val="none"/>
        </w:rPr>
        <w:t>（4）法律法规规定的其他情形。</w:t>
      </w:r>
      <w:bookmarkStart w:id="546" w:name="_Toc224103362"/>
      <w:bookmarkStart w:id="547" w:name="_Toc287607791"/>
      <w:bookmarkStart w:id="548" w:name="_Toc277082597"/>
      <w:bookmarkStart w:id="549" w:name="_Toc287620730"/>
      <w:bookmarkStart w:id="550" w:name="_Toc509218755"/>
      <w:bookmarkStart w:id="551" w:name="_Toc200513171"/>
      <w:bookmarkStart w:id="552" w:name="_Toc430530480"/>
      <w:bookmarkStart w:id="553" w:name="_Toc15008"/>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54" w:name="_Toc5697"/>
      <w:bookmarkStart w:id="555" w:name="_Toc27030"/>
      <w:r>
        <w:rPr>
          <w:rFonts w:hint="eastAsia" w:ascii="宋体" w:hAnsi="宋体" w:eastAsia="宋体" w:cs="宋体"/>
          <w:b w:val="0"/>
          <w:snapToGrid w:val="0"/>
          <w:color w:val="auto"/>
          <w:sz w:val="24"/>
          <w:szCs w:val="24"/>
          <w:highlight w:val="none"/>
        </w:rPr>
        <w:t>8.2  重新招标和不再招标</w:t>
      </w:r>
      <w:bookmarkEnd w:id="546"/>
      <w:bookmarkEnd w:id="547"/>
      <w:bookmarkEnd w:id="548"/>
      <w:bookmarkEnd w:id="549"/>
      <w:bookmarkEnd w:id="550"/>
      <w:bookmarkEnd w:id="551"/>
      <w:bookmarkEnd w:id="552"/>
      <w:bookmarkEnd w:id="553"/>
      <w:bookmarkEnd w:id="554"/>
      <w:bookmarkEnd w:id="555"/>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pStyle w:val="4"/>
        <w:spacing w:before="0" w:after="0" w:line="360" w:lineRule="auto"/>
        <w:rPr>
          <w:rFonts w:hint="eastAsia" w:ascii="宋体" w:hAnsi="宋体" w:eastAsia="宋体" w:cs="宋体"/>
          <w:b w:val="0"/>
          <w:snapToGrid w:val="0"/>
          <w:color w:val="auto"/>
          <w:highlight w:val="none"/>
        </w:rPr>
      </w:pPr>
      <w:bookmarkStart w:id="556" w:name="_Toc287607792"/>
      <w:bookmarkStart w:id="557" w:name="_Toc12376"/>
      <w:bookmarkStart w:id="558" w:name="_Toc430530481"/>
      <w:bookmarkStart w:id="559" w:name="_Toc224103363"/>
      <w:bookmarkStart w:id="560" w:name="_Toc277082598"/>
      <w:bookmarkStart w:id="561" w:name="_Toc200513172"/>
      <w:bookmarkStart w:id="562" w:name="_Toc509218756"/>
      <w:bookmarkStart w:id="563" w:name="_Toc4151"/>
      <w:bookmarkStart w:id="564" w:name="_Toc287620731"/>
      <w:bookmarkStart w:id="565" w:name="_Toc11130"/>
      <w:r>
        <w:rPr>
          <w:rFonts w:hint="eastAsia" w:ascii="宋体" w:hAnsi="宋体" w:eastAsia="宋体" w:cs="宋体"/>
          <w:b w:val="0"/>
          <w:snapToGrid w:val="0"/>
          <w:color w:val="auto"/>
          <w:highlight w:val="none"/>
        </w:rPr>
        <w:t>9.  纪律和监督</w:t>
      </w:r>
      <w:bookmarkEnd w:id="556"/>
      <w:bookmarkEnd w:id="557"/>
      <w:bookmarkEnd w:id="558"/>
      <w:bookmarkEnd w:id="559"/>
      <w:bookmarkEnd w:id="560"/>
      <w:bookmarkEnd w:id="561"/>
      <w:bookmarkEnd w:id="562"/>
      <w:bookmarkEnd w:id="563"/>
      <w:bookmarkEnd w:id="564"/>
      <w:bookmarkEnd w:id="565"/>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66" w:name="_Toc430530482"/>
      <w:bookmarkStart w:id="567" w:name="_Toc224103364"/>
      <w:bookmarkStart w:id="568" w:name="_Toc277082599"/>
      <w:bookmarkStart w:id="569" w:name="_Toc509218757"/>
      <w:bookmarkStart w:id="570" w:name="_Toc200513173"/>
      <w:bookmarkStart w:id="571" w:name="_Toc1220"/>
      <w:bookmarkStart w:id="572" w:name="_Toc22420"/>
      <w:bookmarkStart w:id="573" w:name="_Toc31886"/>
      <w:bookmarkStart w:id="574" w:name="_Toc287607793"/>
      <w:bookmarkStart w:id="575" w:name="_Toc287620732"/>
      <w:r>
        <w:rPr>
          <w:rFonts w:hint="eastAsia" w:ascii="宋体" w:hAnsi="宋体" w:eastAsia="宋体" w:cs="宋体"/>
          <w:b w:val="0"/>
          <w:snapToGrid w:val="0"/>
          <w:color w:val="auto"/>
          <w:sz w:val="24"/>
          <w:szCs w:val="24"/>
          <w:highlight w:val="none"/>
        </w:rPr>
        <w:t>9.1  对招标人的纪律要求</w:t>
      </w:r>
      <w:bookmarkEnd w:id="566"/>
      <w:bookmarkEnd w:id="567"/>
      <w:bookmarkEnd w:id="568"/>
      <w:bookmarkEnd w:id="569"/>
      <w:bookmarkEnd w:id="570"/>
      <w:bookmarkEnd w:id="571"/>
      <w:bookmarkEnd w:id="572"/>
      <w:bookmarkEnd w:id="573"/>
      <w:bookmarkEnd w:id="574"/>
      <w:bookmarkEnd w:id="575"/>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招标人不得泄露招标投标活动中应当保密的情况和资料，不得与投标人串通损害国家利益、社会公共利益或者他人合法权益，</w:t>
      </w:r>
      <w:r>
        <w:rPr>
          <w:rFonts w:hint="eastAsia" w:ascii="宋体" w:hAnsi="宋体" w:eastAsia="宋体" w:cs="宋体"/>
          <w:color w:val="auto"/>
          <w:highlight w:val="none"/>
        </w:rPr>
        <w:t>禁止招标人与投标人串通投标。</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有下列情形之一的，属于招标人与投标人串通投标：</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（1）招标人在开标前开启投标文件并将有关信息泄露给其他投标人；</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（2）招标人直接或者间接向投标人泄露标底、评标委员会成员等信息；</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（3）招标人明示或者暗示投标人压低或者抬高投标报价；</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（4）招标人授意投标人撤换、修改投标文件；</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（5）招标人明示或者暗示投标人为特定投标人中标提供方便；</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（6）招标人与投标人为谋求特定投标人中标而采取的其他串通行为。</w:t>
      </w:r>
    </w:p>
    <w:p>
      <w:pPr>
        <w:pStyle w:val="5"/>
        <w:snapToGrid w:val="0"/>
        <w:spacing w:before="0" w:after="0" w:line="360" w:lineRule="auto"/>
        <w:ind w:firstLine="480" w:firstLineChars="200"/>
        <w:rPr>
          <w:rFonts w:hint="eastAsia" w:ascii="宋体" w:hAnsi="宋体" w:eastAsia="宋体" w:cs="宋体"/>
          <w:b w:val="0"/>
          <w:snapToGrid w:val="0"/>
          <w:color w:val="auto"/>
          <w:sz w:val="24"/>
          <w:szCs w:val="24"/>
          <w:highlight w:val="none"/>
        </w:rPr>
      </w:pPr>
      <w:bookmarkStart w:id="576" w:name="_Toc31089"/>
      <w:bookmarkStart w:id="577" w:name="_Toc2394"/>
      <w:bookmarkStart w:id="578" w:name="_Toc287607794"/>
      <w:bookmarkStart w:id="579" w:name="_Toc287620733"/>
      <w:bookmarkStart w:id="580" w:name="_Toc200513174"/>
      <w:bookmarkStart w:id="581" w:name="_Toc16536"/>
      <w:bookmarkStart w:id="582" w:name="_Toc224103365"/>
      <w:bookmarkStart w:id="583" w:name="_Toc430530483"/>
      <w:bookmarkStart w:id="584" w:name="_Toc277082600"/>
      <w:bookmarkStart w:id="585" w:name="_Toc509218758"/>
      <w:r>
        <w:rPr>
          <w:rFonts w:hint="eastAsia" w:ascii="宋体" w:hAnsi="宋体" w:eastAsia="宋体" w:cs="宋体"/>
          <w:b w:val="0"/>
          <w:snapToGrid w:val="0"/>
          <w:color w:val="auto"/>
          <w:sz w:val="24"/>
          <w:szCs w:val="24"/>
          <w:highlight w:val="none"/>
        </w:rPr>
        <w:t>9.2  对投标人的纪律要求</w:t>
      </w:r>
      <w:bookmarkEnd w:id="576"/>
      <w:bookmarkEnd w:id="577"/>
      <w:bookmarkEnd w:id="578"/>
      <w:bookmarkEnd w:id="579"/>
      <w:bookmarkEnd w:id="580"/>
      <w:bookmarkEnd w:id="581"/>
      <w:bookmarkEnd w:id="582"/>
      <w:bookmarkEnd w:id="583"/>
      <w:bookmarkEnd w:id="584"/>
      <w:bookmarkEnd w:id="58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9.2.1  </w:t>
      </w:r>
      <w:r>
        <w:rPr>
          <w:rFonts w:hint="eastAsia" w:ascii="宋体" w:hAnsi="宋体" w:eastAsia="宋体" w:cs="宋体"/>
          <w:color w:val="auto"/>
          <w:highlight w:val="none"/>
        </w:rPr>
        <w:t>有下列情形之一的，属于投标人相互串通投标：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（1）投标人之间协商投标报价等投标文件的实质性内容；</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（2）投标人之间约定中标人；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（3）投标人之间约定部分投标人放弃投标或者中标；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（4）属于同一集团、协会、商会等组织成员的投标人按照该组织要求协同投标；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（5）投标人之间为谋取中标或者排斥特定投标人而采取的其他联合行动。</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9.2.2  有下列情形之一的，视为投标人相互串通投标：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（3）不同投标人的投标文件载明的项目管理成员为同一人；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（4）不同投标人的投标文件异常一致或者投标报价呈规律性差异；</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（6）不同投标人的投标保证金从同一单位或者个人的账户转出；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（7）不同投标人的电子投标文件制作机器码相同。</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9.2.3  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9.2.4  投标人有下列情形之一的，属于以其他方式弄虚作假的行为：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（1）使用伪造、变造的许可证件；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（2）提供虚假的财务状况或者业绩；</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（3）提供虚假的项目负责人或者主要技术人员简历、劳动关系证明；</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（4）提供虚假的信用状况；</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（5）其他弄虚作假的行为。</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86" w:name="_Toc10260"/>
      <w:bookmarkStart w:id="587" w:name="_Toc224103366"/>
      <w:bookmarkStart w:id="588" w:name="_Toc509218759"/>
      <w:bookmarkStart w:id="589" w:name="_Toc30775"/>
      <w:bookmarkStart w:id="590" w:name="_Toc430530484"/>
      <w:bookmarkStart w:id="591" w:name="_Toc287607795"/>
      <w:bookmarkStart w:id="592" w:name="_Toc200513175"/>
      <w:bookmarkStart w:id="593" w:name="_Toc277082601"/>
      <w:bookmarkStart w:id="594" w:name="_Toc28399"/>
      <w:bookmarkStart w:id="595" w:name="_Toc287620734"/>
      <w:r>
        <w:rPr>
          <w:rFonts w:hint="eastAsia" w:ascii="宋体" w:hAnsi="宋体" w:eastAsia="宋体" w:cs="宋体"/>
          <w:b w:val="0"/>
          <w:snapToGrid w:val="0"/>
          <w:color w:val="auto"/>
          <w:sz w:val="24"/>
          <w:szCs w:val="24"/>
          <w:highlight w:val="none"/>
        </w:rPr>
        <w:t>9.3  对评标委员会成员的纪律要求</w:t>
      </w:r>
      <w:bookmarkEnd w:id="586"/>
      <w:bookmarkEnd w:id="587"/>
      <w:bookmarkEnd w:id="588"/>
      <w:bookmarkEnd w:id="589"/>
      <w:bookmarkEnd w:id="590"/>
      <w:bookmarkEnd w:id="591"/>
      <w:bookmarkEnd w:id="592"/>
      <w:bookmarkEnd w:id="593"/>
      <w:bookmarkEnd w:id="594"/>
      <w:bookmarkEnd w:id="59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96" w:name="_Toc200513176"/>
      <w:bookmarkStart w:id="597" w:name="_Toc287620735"/>
      <w:bookmarkStart w:id="598" w:name="_Toc287607796"/>
      <w:bookmarkStart w:id="599" w:name="_Toc29801"/>
      <w:bookmarkStart w:id="600" w:name="_Toc509218760"/>
      <w:bookmarkStart w:id="601" w:name="_Toc277082602"/>
      <w:bookmarkStart w:id="602" w:name="_Toc430530485"/>
      <w:bookmarkStart w:id="603" w:name="_Toc28464"/>
      <w:bookmarkStart w:id="604" w:name="_Toc2694"/>
      <w:bookmarkStart w:id="605" w:name="_Toc224103367"/>
      <w:r>
        <w:rPr>
          <w:rFonts w:hint="eastAsia" w:ascii="宋体" w:hAnsi="宋体" w:eastAsia="宋体" w:cs="宋体"/>
          <w:b w:val="0"/>
          <w:snapToGrid w:val="0"/>
          <w:color w:val="auto"/>
          <w:sz w:val="24"/>
          <w:szCs w:val="24"/>
          <w:highlight w:val="none"/>
        </w:rPr>
        <w:t>9.4  对与评标活动有关的工作人员的纪律要求</w:t>
      </w:r>
      <w:bookmarkEnd w:id="596"/>
      <w:bookmarkEnd w:id="597"/>
      <w:bookmarkEnd w:id="598"/>
      <w:bookmarkEnd w:id="599"/>
      <w:bookmarkEnd w:id="600"/>
      <w:bookmarkEnd w:id="601"/>
      <w:bookmarkEnd w:id="602"/>
      <w:bookmarkEnd w:id="603"/>
      <w:bookmarkEnd w:id="604"/>
      <w:bookmarkEnd w:id="60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与评标活动有关的工作人员不得收受他人的财物或者其他好处，不得向他人透露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606" w:name="_Toc509218761"/>
      <w:bookmarkStart w:id="607" w:name="_Toc277082603"/>
      <w:bookmarkStart w:id="608" w:name="_Toc200513177"/>
      <w:bookmarkStart w:id="609" w:name="_Toc15731"/>
      <w:bookmarkStart w:id="610" w:name="_Toc3214"/>
      <w:bookmarkStart w:id="611" w:name="_Toc21314"/>
      <w:bookmarkStart w:id="612" w:name="_Toc287607797"/>
      <w:bookmarkStart w:id="613" w:name="_Toc430530486"/>
      <w:bookmarkStart w:id="614" w:name="_Toc224103368"/>
      <w:bookmarkStart w:id="615" w:name="_Toc287620736"/>
      <w:r>
        <w:rPr>
          <w:rFonts w:hint="eastAsia" w:ascii="宋体" w:hAnsi="宋体" w:eastAsia="宋体" w:cs="宋体"/>
          <w:b w:val="0"/>
          <w:snapToGrid w:val="0"/>
          <w:color w:val="auto"/>
          <w:sz w:val="24"/>
          <w:szCs w:val="24"/>
          <w:highlight w:val="none"/>
        </w:rPr>
        <w:t>9.5  投诉</w:t>
      </w:r>
      <w:bookmarkEnd w:id="606"/>
      <w:bookmarkEnd w:id="607"/>
      <w:bookmarkEnd w:id="608"/>
      <w:bookmarkEnd w:id="609"/>
      <w:bookmarkEnd w:id="610"/>
      <w:bookmarkEnd w:id="611"/>
      <w:bookmarkEnd w:id="612"/>
      <w:bookmarkEnd w:id="613"/>
      <w:bookmarkEnd w:id="614"/>
      <w:bookmarkEnd w:id="61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9.5.2  投标人或者其他利害关系人对招标文件、开标和评标结果提出投诉的，应当按照投标人须知第 2.4 款、第 5.3 款和第 7.2 款的规定先向招标人提出异议。异议答复期间不计算在第 </w:t>
      </w:r>
      <w:r>
        <w:rPr>
          <w:rFonts w:hint="eastAsia" w:ascii="宋体" w:hAnsi="宋体" w:eastAsia="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.5.1 项规定的期限内。</w:t>
      </w:r>
    </w:p>
    <w:p>
      <w:pPr>
        <w:pStyle w:val="4"/>
        <w:spacing w:before="0" w:after="0" w:line="360" w:lineRule="auto"/>
        <w:rPr>
          <w:rFonts w:hint="eastAsia" w:ascii="宋体" w:hAnsi="宋体" w:eastAsia="宋体" w:cs="宋体"/>
          <w:b w:val="0"/>
          <w:snapToGrid w:val="0"/>
          <w:color w:val="auto"/>
          <w:highlight w:val="none"/>
        </w:rPr>
      </w:pPr>
      <w:bookmarkStart w:id="616" w:name="_Toc31505"/>
      <w:bookmarkStart w:id="617" w:name="_Toc287607798"/>
      <w:bookmarkStart w:id="618" w:name="_Toc277082604"/>
      <w:bookmarkStart w:id="619" w:name="_Toc200513178"/>
      <w:bookmarkStart w:id="620" w:name="_Toc224103369"/>
      <w:bookmarkStart w:id="621" w:name="_Toc20742"/>
      <w:bookmarkStart w:id="622" w:name="_Toc287620737"/>
      <w:bookmarkStart w:id="623" w:name="_Toc430530487"/>
      <w:bookmarkStart w:id="624" w:name="_Toc26387"/>
      <w:bookmarkStart w:id="625" w:name="_Toc509218762"/>
      <w:r>
        <w:rPr>
          <w:rFonts w:hint="eastAsia" w:ascii="宋体" w:hAnsi="宋体" w:eastAsia="宋体" w:cs="宋体"/>
          <w:b w:val="0"/>
          <w:snapToGrid w:val="0"/>
          <w:color w:val="auto"/>
          <w:highlight w:val="none"/>
        </w:rPr>
        <w:t>10. 需要补充的其他内容</w:t>
      </w:r>
      <w:bookmarkEnd w:id="616"/>
      <w:bookmarkEnd w:id="617"/>
      <w:bookmarkEnd w:id="618"/>
      <w:bookmarkEnd w:id="619"/>
      <w:bookmarkEnd w:id="620"/>
      <w:bookmarkEnd w:id="621"/>
      <w:bookmarkEnd w:id="622"/>
      <w:bookmarkEnd w:id="623"/>
      <w:bookmarkEnd w:id="624"/>
      <w:bookmarkEnd w:id="62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sectPr>
          <w:footerReference r:id="rId5" w:type="default"/>
          <w:footerReference r:id="rId6" w:type="even"/>
          <w:pgSz w:w="11906" w:h="16838"/>
          <w:pgMar w:top="1304" w:right="1134" w:bottom="1304" w:left="1304" w:header="851" w:footer="992" w:gutter="0"/>
          <w:cols w:space="720" w:num="1"/>
          <w:docGrid w:linePitch="312" w:charSpace="0"/>
        </w:sectPr>
      </w:pPr>
      <w:r>
        <w:rPr>
          <w:rFonts w:hint="eastAsia" w:ascii="宋体" w:hAnsi="宋体" w:eastAsia="宋体" w:cs="宋体"/>
          <w:snapToGrid w:val="0"/>
          <w:color w:val="auto"/>
          <w:kern w:val="0"/>
          <w:szCs w:val="21"/>
          <w:highlight w:val="none"/>
        </w:rPr>
        <w:t>需要补充的其他内容：见投标人须知前附表。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lang w:eastAsia="zh-CN"/>
        </w:rPr>
      </w:pPr>
      <w:r>
        <w:rPr>
          <w:rFonts w:hint="eastAsia" w:ascii="宋体" w:hAnsi="宋体" w:eastAsia="宋体" w:cs="宋体"/>
          <w:b/>
          <w:snapToGrid w:val="0"/>
          <w:color w:val="auto"/>
          <w:kern w:val="0"/>
          <w:highlight w:val="none"/>
        </w:rPr>
        <w:t>附表一：开标记录表</w:t>
      </w:r>
      <w:r>
        <w:rPr>
          <w:rFonts w:hint="eastAsia" w:ascii="宋体" w:hAnsi="宋体" w:cs="宋体"/>
          <w:b/>
          <w:snapToGrid w:val="0"/>
          <w:color w:val="auto"/>
          <w:kern w:val="0"/>
          <w:highlight w:val="none"/>
          <w:lang w:eastAsia="zh-CN"/>
        </w:rPr>
        <w:t>（</w:t>
      </w:r>
      <w:r>
        <w:rPr>
          <w:rFonts w:hint="eastAsia" w:ascii="宋体" w:hAnsi="宋体" w:cs="宋体"/>
          <w:b/>
          <w:snapToGrid w:val="0"/>
          <w:color w:val="auto"/>
          <w:kern w:val="0"/>
          <w:highlight w:val="none"/>
          <w:lang w:val="en-US" w:eastAsia="zh-CN"/>
        </w:rPr>
        <w:t>仅供参考</w:t>
      </w:r>
      <w:r>
        <w:rPr>
          <w:rFonts w:hint="eastAsia" w:ascii="宋体" w:hAnsi="宋体" w:cs="宋体"/>
          <w:b/>
          <w:snapToGrid w:val="0"/>
          <w:color w:val="auto"/>
          <w:kern w:val="0"/>
          <w:highlight w:val="none"/>
          <w:lang w:eastAsia="zh-CN"/>
        </w:rPr>
        <w:t>）</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p>
    <w:p>
      <w:pPr>
        <w:tabs>
          <w:tab w:val="left" w:pos="3529"/>
          <w:tab w:val="left" w:pos="5060"/>
        </w:tabs>
        <w:autoSpaceDE w:val="0"/>
        <w:autoSpaceDN w:val="0"/>
        <w:adjustRightInd w:val="0"/>
        <w:snapToGrid w:val="0"/>
        <w:spacing w:line="360" w:lineRule="auto"/>
        <w:ind w:firstLine="3324" w:firstLineChars="600"/>
        <w:jc w:val="left"/>
        <w:rPr>
          <w:rFonts w:hint="eastAsia" w:ascii="宋体" w:hAnsi="宋体" w:eastAsia="宋体" w:cs="宋体"/>
          <w:b/>
          <w:snapToGrid w:val="0"/>
          <w:color w:val="auto"/>
          <w:kern w:val="0"/>
          <w:sz w:val="28"/>
          <w:szCs w:val="28"/>
          <w:highlight w:val="none"/>
        </w:rPr>
      </w:pPr>
      <w:r>
        <w:rPr>
          <w:rFonts w:hint="eastAsia" w:ascii="宋体" w:hAnsi="宋体" w:eastAsia="宋体" w:cs="宋体"/>
          <w:snapToGrid w:val="0"/>
          <w:color w:val="auto"/>
          <w:w w:val="198"/>
          <w:kern w:val="0"/>
          <w:sz w:val="28"/>
          <w:szCs w:val="28"/>
          <w:highlight w:val="none"/>
          <w:u w:val="single"/>
        </w:rPr>
        <w:t xml:space="preserve">              </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b/>
          <w:snapToGrid w:val="0"/>
          <w:color w:val="auto"/>
          <w:w w:val="99"/>
          <w:kern w:val="0"/>
          <w:sz w:val="28"/>
          <w:szCs w:val="28"/>
          <w:highlight w:val="none"/>
          <w:u w:val="single"/>
        </w:rPr>
        <w:t>（项目名称）</w:t>
      </w:r>
      <w:r>
        <w:rPr>
          <w:rFonts w:hint="eastAsia" w:ascii="宋体" w:hAnsi="宋体" w:eastAsia="宋体" w:cs="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 w:val="28"/>
          <w:szCs w:val="28"/>
          <w:highlight w:val="none"/>
        </w:rPr>
        <w:t xml:space="preserve">                             </w:t>
      </w:r>
      <w:r>
        <w:rPr>
          <w:rFonts w:hint="eastAsia" w:ascii="宋体" w:hAnsi="宋体" w:eastAsia="宋体" w:cs="宋体"/>
          <w:snapToGrid w:val="0"/>
          <w:color w:val="auto"/>
          <w:kern w:val="0"/>
          <w:szCs w:val="21"/>
          <w:highlight w:val="none"/>
        </w:rPr>
        <w:t>开标时间：</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47"/>
        <w:tblW w:w="1455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2931"/>
        <w:gridCol w:w="1551"/>
        <w:gridCol w:w="2115"/>
        <w:gridCol w:w="1450"/>
        <w:gridCol w:w="16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密封情况</w:t>
            </w: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投标报价</w:t>
            </w: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color w:val="auto"/>
                <w:highlight w:val="none"/>
              </w:rPr>
              <w:t>增</w:t>
            </w:r>
            <w:r>
              <w:rPr>
                <w:rFonts w:hint="eastAsia" w:ascii="宋体" w:hAnsi="宋体" w:eastAsia="宋体" w:cs="宋体"/>
                <w:color w:val="auto"/>
                <w:w w:val="100"/>
                <w:highlight w:val="none"/>
              </w:rPr>
              <w:t>值税</w:t>
            </w:r>
            <w:r>
              <w:rPr>
                <w:rFonts w:hint="eastAsia" w:ascii="宋体" w:hAnsi="宋体" w:eastAsia="宋体" w:cs="宋体"/>
                <w:color w:val="auto"/>
                <w:spacing w:val="-3"/>
                <w:w w:val="100"/>
                <w:highlight w:val="none"/>
              </w:rPr>
              <w:t>税</w:t>
            </w:r>
            <w:r>
              <w:rPr>
                <w:rFonts w:hint="eastAsia" w:ascii="宋体" w:hAnsi="宋体" w:eastAsia="宋体" w:cs="宋体"/>
                <w:color w:val="auto"/>
                <w:w w:val="100"/>
                <w:highlight w:val="none"/>
              </w:rPr>
              <w:t>率</w:t>
            </w: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交货期</w:t>
            </w: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投标人代表签名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1" w:hRule="exact"/>
          <w:jc w:val="center"/>
        </w:trPr>
        <w:tc>
          <w:tcPr>
            <w:tcW w:w="3693" w:type="dxa"/>
            <w:gridSpan w:val="2"/>
            <w:tcBorders>
              <w:bottom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最高限价</w:t>
            </w:r>
          </w:p>
        </w:tc>
        <w:tc>
          <w:tcPr>
            <w:tcW w:w="10860" w:type="dxa"/>
            <w:gridSpan w:val="6"/>
            <w:tcBorders>
              <w:bottom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w:t>
            </w:r>
          </w:p>
        </w:tc>
        <w:tc>
          <w:tcPr>
            <w:tcW w:w="10860" w:type="dxa"/>
            <w:gridSpan w:val="6"/>
            <w:tcBorders>
              <w:top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i/>
                <w:color w:val="auto"/>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招标人代表：</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监标人：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主持人：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记录人：</w:t>
      </w:r>
      <w:r>
        <w:rPr>
          <w:rFonts w:hint="eastAsia" w:ascii="宋体" w:hAnsi="宋体" w:eastAsia="宋体" w:cs="宋体"/>
          <w:snapToGrid w:val="0"/>
          <w:color w:val="auto"/>
          <w:w w:val="200"/>
          <w:kern w:val="0"/>
          <w:szCs w:val="21"/>
          <w:highlight w:val="none"/>
          <w:u w:val="single"/>
        </w:rPr>
        <w:t xml:space="preserve">      </w:t>
      </w:r>
    </w:p>
    <w:p>
      <w:pPr>
        <w:autoSpaceDE/>
        <w:autoSpaceDN/>
        <w:adjustRightInd/>
        <w:snapToGrid/>
        <w:spacing w:before="0" w:beforeLines="-2147483648" w:line="24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p>
    <w:p>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二</w:t>
      </w:r>
      <w:r>
        <w:rPr>
          <w:rFonts w:hint="eastAsia" w:ascii="宋体" w:hAnsi="宋体" w:eastAsia="宋体" w:cs="宋体"/>
          <w:b/>
          <w:snapToGrid w:val="0"/>
          <w:color w:val="auto"/>
          <w:kern w:val="0"/>
          <w:highlight w:val="none"/>
        </w:rPr>
        <w:t>：</w:t>
      </w:r>
      <w:r>
        <w:rPr>
          <w:rFonts w:hint="eastAsia" w:ascii="宋体" w:hAnsi="宋体" w:eastAsia="宋体" w:cs="宋体"/>
          <w:b/>
          <w:snapToGrid w:val="0"/>
          <w:color w:val="auto"/>
          <w:w w:val="100"/>
          <w:kern w:val="0"/>
          <w:sz w:val="21"/>
          <w:szCs w:val="24"/>
          <w:highlight w:val="none"/>
          <w:u w:val="none"/>
          <w:lang w:val="en-US" w:eastAsia="zh-CN"/>
        </w:rPr>
        <w:t>纸质投标保函递交情况一览表（如有）</w:t>
      </w:r>
    </w:p>
    <w:p>
      <w:pPr>
        <w:autoSpaceDE/>
        <w:autoSpaceDN/>
        <w:adjustRightInd/>
        <w:snapToGrid/>
        <w:spacing w:before="0" w:beforeLines="-2147483648"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b/>
          <w:bCs w:val="0"/>
          <w:color w:val="auto"/>
          <w:kern w:val="0"/>
          <w:sz w:val="28"/>
          <w:szCs w:val="28"/>
          <w:highlight w:val="none"/>
          <w:u w:val="single"/>
          <w:lang w:val="en-US" w:eastAsia="zh-CN" w:bidi="ar"/>
        </w:rPr>
        <w:t>（项目名称）</w:t>
      </w:r>
      <w:r>
        <w:rPr>
          <w:rFonts w:hint="eastAsia" w:ascii="宋体" w:hAnsi="宋体" w:eastAsia="宋体" w:cs="宋体"/>
          <w:b/>
          <w:snapToGrid w:val="0"/>
          <w:color w:val="auto"/>
          <w:w w:val="99"/>
          <w:kern w:val="0"/>
          <w:sz w:val="28"/>
          <w:szCs w:val="28"/>
          <w:highlight w:val="none"/>
          <w:u w:val="single"/>
          <w:lang w:val="en-US" w:eastAsia="zh-CN"/>
        </w:rPr>
        <w:t xml:space="preserve"> 纸质投标保函递交情况一览表</w:t>
      </w:r>
    </w:p>
    <w:p>
      <w:pPr>
        <w:autoSpaceDE w:val="0"/>
        <w:autoSpaceDN w:val="0"/>
        <w:adjustRightInd w:val="0"/>
        <w:snapToGrid w:val="0"/>
        <w:spacing w:before="62" w:beforeLines="20" w:line="360" w:lineRule="auto"/>
        <w:ind w:firstLine="8610" w:firstLineChars="4100"/>
        <w:jc w:val="both"/>
        <w:rPr>
          <w:rFonts w:hint="eastAsia" w:ascii="宋体" w:hAnsi="宋体" w:eastAsia="宋体" w:cs="宋体"/>
          <w:color w:val="auto"/>
          <w:szCs w:val="21"/>
          <w:highlight w:val="none"/>
          <w:lang w:val="en-US" w:eastAsia="zh-CN"/>
        </w:rPr>
      </w:pPr>
      <w:r>
        <w:rPr>
          <w:rFonts w:hint="eastAsia" w:ascii="宋体" w:hAnsi="宋体" w:eastAsia="宋体" w:cs="宋体"/>
          <w:snapToGrid w:val="0"/>
          <w:color w:val="auto"/>
          <w:kern w:val="0"/>
          <w:szCs w:val="21"/>
          <w:highlight w:val="none"/>
          <w:lang w:val="en-US" w:eastAsia="zh-CN"/>
        </w:rPr>
        <w:t>投标截止时间</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47"/>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序号</w:t>
            </w: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投标人</w:t>
            </w: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金额（元）</w:t>
            </w: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递交时间</w:t>
            </w: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bl>
    <w:p>
      <w:pPr>
        <w:autoSpaceDE w:val="0"/>
        <w:autoSpaceDN w:val="0"/>
        <w:adjustRightInd w:val="0"/>
        <w:snapToGrid w:val="0"/>
        <w:spacing w:before="48" w:beforeLines="20" w:line="360" w:lineRule="auto"/>
        <w:jc w:val="right"/>
        <w:rPr>
          <w:rFonts w:hint="eastAsia" w:ascii="宋体" w:hAnsi="宋体" w:eastAsia="宋体" w:cs="宋体"/>
          <w:snapToGrid w:val="0"/>
          <w:color w:val="auto"/>
          <w:kern w:val="0"/>
          <w:sz w:val="24"/>
          <w:highlight w:val="none"/>
        </w:rPr>
        <w:sectPr>
          <w:pgSz w:w="16838" w:h="11906" w:orient="landscape"/>
          <w:pgMar w:top="1304" w:right="1134" w:bottom="1304" w:left="1304" w:header="851" w:footer="992" w:gutter="0"/>
          <w:cols w:space="720" w:num="1"/>
          <w:docGrid w:linePitch="312" w:charSpace="0"/>
        </w:sectPr>
      </w:pPr>
      <w:r>
        <w:rPr>
          <w:rFonts w:hint="eastAsia" w:ascii="宋体" w:hAnsi="宋体" w:eastAsia="宋体" w:cs="宋体"/>
          <w:snapToGrid w:val="0"/>
          <w:color w:val="auto"/>
          <w:kern w:val="0"/>
          <w:sz w:val="24"/>
          <w:highlight w:val="none"/>
        </w:rPr>
        <w:t xml:space="preserve">                                   </w:t>
      </w:r>
    </w:p>
    <w:p>
      <w:pPr>
        <w:autoSpaceDE w:val="0"/>
        <w:autoSpaceDN w:val="0"/>
        <w:adjustRightInd w:val="0"/>
        <w:snapToGrid w:val="0"/>
        <w:spacing w:before="48" w:beforeLines="20" w:line="360" w:lineRule="auto"/>
        <w:jc w:val="righ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三</w:t>
      </w:r>
      <w:r>
        <w:rPr>
          <w:rFonts w:hint="eastAsia" w:ascii="宋体" w:hAnsi="宋体" w:eastAsia="宋体" w:cs="宋体"/>
          <w:b/>
          <w:snapToGrid w:val="0"/>
          <w:color w:val="auto"/>
          <w:kern w:val="0"/>
          <w:highlight w:val="none"/>
        </w:rPr>
        <w:t>：问题澄清通知</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w w:val="99"/>
          <w:kern w:val="0"/>
          <w:sz w:val="32"/>
          <w:szCs w:val="32"/>
          <w:highlight w:val="none"/>
        </w:rPr>
      </w:pPr>
      <w:r>
        <w:rPr>
          <w:rFonts w:hint="eastAsia" w:ascii="宋体" w:hAnsi="宋体" w:eastAsia="宋体" w:cs="宋体"/>
          <w:b/>
          <w:snapToGrid w:val="0"/>
          <w:color w:val="auto"/>
          <w:w w:val="99"/>
          <w:kern w:val="0"/>
          <w:sz w:val="32"/>
          <w:szCs w:val="32"/>
          <w:highlight w:val="none"/>
        </w:rPr>
        <w:t>问题澄清通知</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（投标人名称）</w:t>
      </w:r>
      <w:r>
        <w:rPr>
          <w:rFonts w:hint="eastAsia" w:ascii="宋体" w:hAnsi="宋体" w:eastAsia="宋体" w:cs="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（项目名称）</w:t>
      </w:r>
      <w:r>
        <w:rPr>
          <w:rFonts w:hint="eastAsia" w:ascii="宋体" w:hAnsi="宋体" w:eastAsia="宋体" w:cs="宋体"/>
          <w:snapToGrid w:val="0"/>
          <w:color w:val="auto"/>
          <w:kern w:val="0"/>
          <w:szCs w:val="21"/>
          <w:highlight w:val="none"/>
        </w:rPr>
        <w:t>的评标委员会，对你方的投标文件进行了仔细的审查，现需你方对下列问题予以澄清：</w:t>
      </w:r>
    </w:p>
    <w:p>
      <w:pPr>
        <w:autoSpaceDE w:val="0"/>
        <w:autoSpaceDN w:val="0"/>
        <w:adjustRightInd w:val="0"/>
        <w:snapToGrid w:val="0"/>
        <w:spacing w:line="360" w:lineRule="auto"/>
        <w:jc w:val="lef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请将上述问题的澄清于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时前提交。</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640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评标委员会：</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w:t>
      </w:r>
    </w:p>
    <w:p>
      <w:pPr>
        <w:tabs>
          <w:tab w:val="left" w:pos="6400"/>
        </w:tabs>
        <w:autoSpaceDE w:val="0"/>
        <w:autoSpaceDN w:val="0"/>
        <w:adjustRightInd w:val="0"/>
        <w:snapToGrid w:val="0"/>
        <w:spacing w:line="360" w:lineRule="auto"/>
        <w:ind w:right="120"/>
        <w:jc w:val="righ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w:t>
      </w:r>
    </w:p>
    <w:p>
      <w:pPr>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wordWrap w:val="0"/>
        <w:autoSpaceDE w:val="0"/>
        <w:autoSpaceDN w:val="0"/>
        <w:adjustRightInd w:val="0"/>
        <w:snapToGrid w:val="0"/>
        <w:spacing w:line="360" w:lineRule="auto"/>
        <w:ind w:firstLine="850" w:firstLineChars="40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sz w:val="24"/>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四</w:t>
      </w:r>
      <w:r>
        <w:rPr>
          <w:rFonts w:hint="eastAsia" w:ascii="宋体" w:hAnsi="宋体" w:eastAsia="宋体" w:cs="宋体"/>
          <w:b/>
          <w:snapToGrid w:val="0"/>
          <w:color w:val="auto"/>
          <w:kern w:val="0"/>
          <w:highlight w:val="none"/>
        </w:rPr>
        <w:t>：问题的澄清</w:t>
      </w:r>
    </w:p>
    <w:p>
      <w:pPr>
        <w:autoSpaceDE w:val="0"/>
        <w:autoSpaceDN w:val="0"/>
        <w:adjustRightInd w:val="0"/>
        <w:snapToGrid w:val="0"/>
        <w:spacing w:line="360" w:lineRule="auto"/>
        <w:jc w:val="left"/>
        <w:rPr>
          <w:rFonts w:hint="eastAsia" w:ascii="宋体" w:hAnsi="宋体" w:eastAsia="宋体" w:cs="宋体"/>
          <w:b/>
          <w:snapToGrid w:val="0"/>
          <w:color w:val="auto"/>
          <w:kern w:val="0"/>
          <w:sz w:val="10"/>
          <w:szCs w:val="10"/>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ind w:firstLine="3150" w:firstLineChars="1500"/>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150" w:firstLineChars="1500"/>
        <w:rPr>
          <w:rFonts w:hint="eastAsia" w:ascii="宋体" w:hAnsi="宋体" w:eastAsia="宋体" w:cs="宋体"/>
          <w:snapToGrid w:val="0"/>
          <w:color w:val="auto"/>
          <w:kern w:val="0"/>
          <w:szCs w:val="21"/>
          <w:highlight w:val="none"/>
        </w:rPr>
      </w:pPr>
    </w:p>
    <w:p>
      <w:pPr>
        <w:tabs>
          <w:tab w:val="left" w:pos="735"/>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（项目名称）    </w:t>
      </w:r>
      <w:r>
        <w:rPr>
          <w:rFonts w:hint="eastAsia" w:ascii="宋体" w:hAnsi="宋体" w:eastAsia="宋体" w:cs="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问题澄清通知（编号：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2"/>
          <w:szCs w:val="22"/>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上述问题的澄清，不改变我方投标文件的实质性内容，构成我方投标文件的组成部分。</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（签名或盖章）</w:t>
      </w:r>
    </w:p>
    <w:p>
      <w:pPr>
        <w:autoSpaceDE w:val="0"/>
        <w:autoSpaceDN w:val="0"/>
        <w:adjustRightInd w:val="0"/>
        <w:snapToGrid w:val="0"/>
        <w:spacing w:line="360" w:lineRule="auto"/>
        <w:jc w:val="right"/>
        <w:rPr>
          <w:rFonts w:hint="eastAsia" w:ascii="宋体" w:hAnsi="宋体" w:eastAsia="宋体" w:cs="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autoSpaceDN/>
        <w:adjustRightInd/>
        <w:snapToGrid/>
        <w:spacing w:line="240" w:lineRule="auto"/>
        <w:jc w:val="left"/>
        <w:rPr>
          <w:rFonts w:hint="eastAsia" w:ascii="宋体" w:hAnsi="宋体" w:eastAsia="宋体" w:cs="宋体"/>
          <w:b/>
          <w:snapToGrid w:val="0"/>
          <w:color w:val="auto"/>
          <w:kern w:val="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五</w:t>
      </w:r>
      <w:r>
        <w:rPr>
          <w:rFonts w:hint="eastAsia" w:ascii="宋体" w:hAnsi="宋体" w:eastAsia="宋体" w:cs="宋体"/>
          <w:b/>
          <w:snapToGrid w:val="0"/>
          <w:color w:val="auto"/>
          <w:kern w:val="0"/>
          <w:highlight w:val="none"/>
        </w:rPr>
        <w:t>：中标通知书</w:t>
      </w:r>
      <w:r>
        <w:rPr>
          <w:rFonts w:hint="eastAsia" w:ascii="宋体" w:hAnsi="宋体" w:cs="宋体"/>
          <w:b/>
          <w:snapToGrid w:val="0"/>
          <w:color w:val="auto"/>
          <w:kern w:val="0"/>
          <w:highlight w:val="none"/>
          <w:lang w:eastAsia="zh-CN"/>
        </w:rPr>
        <w:t>（</w:t>
      </w:r>
      <w:r>
        <w:rPr>
          <w:rFonts w:hint="eastAsia" w:ascii="宋体" w:hAnsi="宋体" w:cs="宋体"/>
          <w:b/>
          <w:snapToGrid w:val="0"/>
          <w:color w:val="auto"/>
          <w:kern w:val="0"/>
          <w:highlight w:val="none"/>
          <w:lang w:val="en-US" w:eastAsia="zh-CN"/>
        </w:rPr>
        <w:t>仅供参考</w:t>
      </w:r>
      <w:r>
        <w:rPr>
          <w:rFonts w:hint="eastAsia" w:ascii="宋体" w:hAnsi="宋体" w:cs="宋体"/>
          <w:b/>
          <w:snapToGrid w:val="0"/>
          <w:color w:val="auto"/>
          <w:kern w:val="0"/>
          <w:highlight w:val="none"/>
          <w:lang w:eastAsia="zh-CN"/>
        </w:rPr>
        <w:t>）</w:t>
      </w: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w w:val="99"/>
          <w:kern w:val="0"/>
          <w:sz w:val="32"/>
          <w:szCs w:val="32"/>
          <w:highlight w:val="none"/>
        </w:rPr>
      </w:pPr>
      <w:r>
        <w:rPr>
          <w:rFonts w:hint="eastAsia" w:ascii="宋体" w:hAnsi="宋体" w:eastAsia="宋体" w:cs="宋体"/>
          <w:b/>
          <w:snapToGrid w:val="0"/>
          <w:color w:val="auto"/>
          <w:w w:val="99"/>
          <w:kern w:val="0"/>
          <w:sz w:val="32"/>
          <w:szCs w:val="32"/>
          <w:highlight w:val="none"/>
        </w:rPr>
        <w:t>中标通知书</w:t>
      </w:r>
    </w:p>
    <w:p>
      <w:pPr>
        <w:spacing w:line="360" w:lineRule="auto"/>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中标单位名称</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你方于</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日（投标日期）所递交的</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（项目名称）   </w:t>
      </w:r>
      <w:r>
        <w:rPr>
          <w:rFonts w:hint="eastAsia" w:ascii="宋体" w:hAnsi="宋体" w:eastAsia="宋体" w:cs="宋体"/>
          <w:color w:val="auto"/>
          <w:kern w:val="0"/>
          <w:szCs w:val="21"/>
          <w:highlight w:val="none"/>
        </w:rPr>
        <w:t>招标的投标文件已被我方接受，经评标委员会评定，被确定为中标人。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中标价：</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供货范围：</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none"/>
          <w:lang w:eastAsia="zh-CN"/>
        </w:rPr>
        <w:t>；</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供货期</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日历天</w:t>
      </w:r>
      <w:r>
        <w:rPr>
          <w:rFonts w:hint="eastAsia" w:ascii="宋体" w:hAnsi="宋体" w:eastAsia="宋体" w:cs="宋体"/>
          <w:color w:val="auto"/>
          <w:highlight w:val="none"/>
          <w:lang w:eastAsia="zh-CN"/>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请你方在接到本通知书后的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日内到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（指定地点）  </w:t>
      </w:r>
      <w:r>
        <w:rPr>
          <w:rFonts w:hint="eastAsia" w:ascii="宋体" w:hAnsi="宋体" w:eastAsia="宋体" w:cs="宋体"/>
          <w:color w:val="auto"/>
          <w:kern w:val="0"/>
          <w:szCs w:val="21"/>
          <w:highlight w:val="none"/>
        </w:rPr>
        <w:t>与我方签订</w:t>
      </w:r>
      <w:r>
        <w:rPr>
          <w:rFonts w:hint="eastAsia" w:ascii="宋体" w:hAnsi="宋体" w:eastAsia="宋体" w:cs="宋体"/>
          <w:color w:val="auto"/>
          <w:kern w:val="0"/>
          <w:szCs w:val="21"/>
          <w:highlight w:val="none"/>
          <w:lang w:val="en-US" w:eastAsia="zh-CN"/>
        </w:rPr>
        <w:t>设备（材料）采购</w:t>
      </w:r>
      <w:r>
        <w:rPr>
          <w:rFonts w:hint="eastAsia" w:ascii="宋体" w:hAnsi="宋体" w:eastAsia="宋体" w:cs="宋体"/>
          <w:color w:val="auto"/>
          <w:kern w:val="0"/>
          <w:szCs w:val="21"/>
          <w:highlight w:val="none"/>
        </w:rPr>
        <w:t>合同。</w:t>
      </w:r>
      <w:r>
        <w:rPr>
          <w:rFonts w:hint="eastAsia" w:ascii="宋体" w:hAnsi="宋体" w:eastAsia="宋体" w:cs="宋体"/>
          <w:color w:val="auto"/>
          <w:szCs w:val="21"/>
          <w:highlight w:val="none"/>
        </w:rPr>
        <w:t>在此之前按招标文件第二章“投标人须知”第7.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款规定向我方提交履约担保。</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特此通知。</w:t>
      </w:r>
    </w:p>
    <w:p>
      <w:pPr>
        <w:spacing w:line="480" w:lineRule="auto"/>
        <w:rPr>
          <w:rFonts w:hint="eastAsia" w:ascii="宋体" w:hAnsi="宋体" w:eastAsia="宋体" w:cs="宋体"/>
          <w:color w:val="auto"/>
          <w:kern w:val="0"/>
          <w:sz w:val="24"/>
          <w:highlight w:val="none"/>
        </w:rPr>
      </w:pPr>
    </w:p>
    <w:p>
      <w:pPr>
        <w:spacing w:line="480" w:lineRule="auto"/>
        <w:rPr>
          <w:rFonts w:hint="eastAsia" w:ascii="宋体" w:hAnsi="宋体" w:eastAsia="宋体" w:cs="宋体"/>
          <w:color w:val="auto"/>
          <w:kern w:val="0"/>
          <w:sz w:val="24"/>
          <w:highlight w:val="none"/>
        </w:rPr>
      </w:pPr>
    </w:p>
    <w:p>
      <w:pPr>
        <w:spacing w:line="480" w:lineRule="auto"/>
        <w:rPr>
          <w:rFonts w:hint="eastAsia" w:ascii="宋体" w:hAnsi="宋体" w:eastAsia="宋体" w:cs="宋体"/>
          <w:color w:val="auto"/>
          <w:kern w:val="0"/>
          <w:sz w:val="24"/>
          <w:highlight w:val="none"/>
        </w:rPr>
      </w:pP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Cs w:val="21"/>
          <w:highlight w:val="none"/>
        </w:rPr>
        <w:t>招标人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snapToGrid w:val="0"/>
          <w:color w:val="auto"/>
          <w:kern w:val="0"/>
          <w:szCs w:val="21"/>
          <w:highlight w:val="none"/>
        </w:rPr>
        <w:t>盖单位法人章</w:t>
      </w:r>
      <w:r>
        <w:rPr>
          <w:rFonts w:hint="eastAsia" w:ascii="宋体" w:hAnsi="宋体" w:eastAsia="宋体" w:cs="宋体"/>
          <w:color w:val="auto"/>
          <w:kern w:val="0"/>
          <w:szCs w:val="21"/>
          <w:highlight w:val="none"/>
        </w:rPr>
        <w:t>）</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（签名或盖章）</w:t>
      </w:r>
    </w:p>
    <w:p>
      <w:pPr>
        <w:spacing w:line="48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联系人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联系电话</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                   签发日期</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spacing w:line="200" w:lineRule="exact"/>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br w:type="page"/>
      </w:r>
      <w:bookmarkStart w:id="626" w:name="招标文件03章02评标办法综合评估法"/>
      <w:bookmarkEnd w:id="626"/>
      <w:bookmarkStart w:id="627" w:name="招标文件03章02评标办法综合评估法00"/>
      <w:bookmarkEnd w:id="627"/>
      <w:bookmarkStart w:id="628" w:name="_Toc287620751"/>
      <w:bookmarkStart w:id="629" w:name="_Toc287607812"/>
      <w:bookmarkStart w:id="630" w:name="_Toc224103384"/>
      <w:bookmarkStart w:id="631" w:name="_Toc200513198"/>
      <w:bookmarkStart w:id="632" w:name="_Toc277082618"/>
      <w:bookmarkStart w:id="633" w:name="_Toc430530500"/>
    </w:p>
    <w:bookmarkEnd w:id="628"/>
    <w:bookmarkEnd w:id="629"/>
    <w:bookmarkEnd w:id="630"/>
    <w:bookmarkEnd w:id="631"/>
    <w:bookmarkEnd w:id="632"/>
    <w:bookmarkEnd w:id="633"/>
    <w:p>
      <w:pPr>
        <w:pStyle w:val="3"/>
        <w:spacing w:line="360" w:lineRule="auto"/>
        <w:jc w:val="center"/>
        <w:rPr>
          <w:rFonts w:hint="eastAsia" w:ascii="宋体" w:hAnsi="宋体" w:eastAsia="宋体" w:cs="宋体"/>
          <w:snapToGrid w:val="0"/>
          <w:color w:val="auto"/>
          <w:kern w:val="0"/>
          <w:highlight w:val="none"/>
        </w:rPr>
      </w:pPr>
      <w:bookmarkStart w:id="634" w:name="_Toc2811"/>
      <w:bookmarkStart w:id="635" w:name="_Toc58860121"/>
      <w:bookmarkStart w:id="636" w:name="_Toc14496"/>
      <w:bookmarkStart w:id="637" w:name="_Toc3037"/>
      <w:r>
        <w:rPr>
          <w:rFonts w:hint="eastAsia" w:ascii="宋体" w:hAnsi="宋体" w:eastAsia="宋体" w:cs="宋体"/>
          <w:snapToGrid w:val="0"/>
          <w:color w:val="auto"/>
          <w:kern w:val="0"/>
          <w:highlight w:val="none"/>
        </w:rPr>
        <w:t>第三章  评标办法（</w:t>
      </w:r>
      <w:r>
        <w:rPr>
          <w:rFonts w:hint="eastAsia" w:ascii="宋体" w:hAnsi="宋体" w:eastAsia="宋体" w:cs="宋体"/>
          <w:snapToGrid w:val="0"/>
          <w:color w:val="auto"/>
          <w:kern w:val="0"/>
          <w:highlight w:val="none"/>
          <w:lang w:val="en-US" w:eastAsia="zh-CN"/>
        </w:rPr>
        <w:t>综合评估法</w:t>
      </w:r>
      <w:r>
        <w:rPr>
          <w:rFonts w:hint="eastAsia" w:ascii="宋体" w:hAnsi="宋体" w:eastAsia="宋体" w:cs="宋体"/>
          <w:snapToGrid w:val="0"/>
          <w:color w:val="auto"/>
          <w:kern w:val="0"/>
          <w:highlight w:val="none"/>
        </w:rPr>
        <w:t>）</w:t>
      </w:r>
      <w:bookmarkEnd w:id="634"/>
      <w:bookmarkEnd w:id="635"/>
      <w:bookmarkEnd w:id="636"/>
      <w:bookmarkEnd w:id="637"/>
    </w:p>
    <w:p>
      <w:pPr>
        <w:pStyle w:val="4"/>
        <w:spacing w:before="100" w:after="100" w:line="360" w:lineRule="auto"/>
        <w:rPr>
          <w:rFonts w:hint="eastAsia" w:ascii="宋体" w:hAnsi="宋体" w:eastAsia="宋体" w:cs="宋体"/>
          <w:color w:val="auto"/>
          <w:highlight w:val="none"/>
        </w:rPr>
      </w:pPr>
      <w:bookmarkStart w:id="638" w:name="_Toc28619"/>
      <w:bookmarkStart w:id="639" w:name="_Toc8561"/>
      <w:bookmarkStart w:id="640" w:name="_Toc509218775"/>
      <w:bookmarkStart w:id="641" w:name="_Toc6876"/>
      <w:bookmarkStart w:id="642" w:name="_Toc224103383"/>
      <w:bookmarkStart w:id="643" w:name="_Toc430530499"/>
      <w:bookmarkStart w:id="644" w:name="_Toc277082617"/>
      <w:bookmarkStart w:id="645" w:name="_Toc287607811"/>
      <w:bookmarkStart w:id="646" w:name="_Toc287620750"/>
      <w:bookmarkStart w:id="647" w:name="_Toc9076"/>
      <w:bookmarkStart w:id="648" w:name="_Toc58860122"/>
      <w:r>
        <w:rPr>
          <w:rFonts w:hint="eastAsia" w:ascii="宋体" w:hAnsi="宋体" w:eastAsia="宋体" w:cs="宋体"/>
          <w:color w:val="auto"/>
          <w:highlight w:val="none"/>
        </w:rPr>
        <w:t>评标办法前附表</w:t>
      </w:r>
      <w:bookmarkEnd w:id="638"/>
      <w:bookmarkEnd w:id="639"/>
      <w:bookmarkEnd w:id="640"/>
      <w:bookmarkEnd w:id="64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评标办法中的评审内容必须和投标人须知中的对应内容一致，若投标人须知中未作要求的内容，不得列入评标办法作为评定依据。</w:t>
      </w:r>
    </w:p>
    <w:bookmarkEnd w:id="642"/>
    <w:bookmarkEnd w:id="643"/>
    <w:bookmarkEnd w:id="644"/>
    <w:bookmarkEnd w:id="645"/>
    <w:bookmarkEnd w:id="646"/>
    <w:tbl>
      <w:tblPr>
        <w:tblStyle w:val="47"/>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99"/>
        <w:gridCol w:w="705"/>
        <w:gridCol w:w="165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b/>
                <w:color w:val="auto"/>
                <w:szCs w:val="21"/>
                <w:highlight w:val="none"/>
              </w:rPr>
            </w:pPr>
            <w:bookmarkStart w:id="649" w:name="_Toc509218776"/>
            <w:r>
              <w:rPr>
                <w:rFonts w:hint="eastAsia" w:ascii="宋体" w:hAnsi="宋体" w:eastAsia="宋体" w:cs="宋体"/>
                <w:b/>
                <w:color w:val="auto"/>
                <w:szCs w:val="21"/>
                <w:highlight w:val="none"/>
              </w:rPr>
              <w:t>条款号</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评标办法</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36" w:firstLineChars="200"/>
              <w:rPr>
                <w:rFonts w:hint="default" w:ascii="宋体" w:hAnsi="宋体" w:eastAsia="宋体" w:cs="宋体"/>
                <w:i/>
                <w:color w:val="auto"/>
                <w:spacing w:val="4"/>
                <w:kern w:val="0"/>
                <w:szCs w:val="21"/>
                <w:highlight w:val="none"/>
              </w:rPr>
            </w:pPr>
            <w:r>
              <w:rPr>
                <w:rFonts w:hint="eastAsia" w:ascii="宋体" w:hAnsi="宋体" w:eastAsia="宋体" w:cs="宋体"/>
                <w:color w:val="auto"/>
                <w:spacing w:val="4"/>
                <w:kern w:val="0"/>
                <w:szCs w:val="21"/>
                <w:highlight w:val="none"/>
              </w:rPr>
              <w:t>本次评标采用综合评分法，若出现投标人综合评分相等时，评标委员会依次按照以下优先顺序推荐中标候选人：以评标价低的优先；若出现评标价相同的，</w:t>
            </w:r>
            <w:r>
              <w:rPr>
                <w:rFonts w:hint="eastAsia" w:ascii="宋体" w:hAnsi="宋体" w:eastAsia="宋体" w:cs="宋体"/>
                <w:color w:val="auto"/>
                <w:spacing w:val="4"/>
                <w:kern w:val="0"/>
                <w:szCs w:val="21"/>
                <w:highlight w:val="none"/>
                <w:lang w:bidi="ar"/>
              </w:rPr>
              <w:t>由评标委员会按照优先重庆高速集团内部单位的原则排序，若无；则按照免缴投标担保和履约担保单位的原则排序，若均为免缴单位，则以递交投标文件先后顺序，若均不为免缴单位，则以缴纳投标保证金的先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2.1.1</w:t>
            </w:r>
          </w:p>
        </w:tc>
        <w:tc>
          <w:tcPr>
            <w:tcW w:w="1599"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资格评审标准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营业执照</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业绩要求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szCs w:val="21"/>
                <w:highlight w:val="none"/>
              </w:rPr>
              <w:t>投标截止日投标资格情况</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人员要求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其他要求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2.1.2</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形式评审标准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与营业执照一致，依法变更名称的应提交相应证明材料。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符合第二章“投标人须知”第3.7款的要求（不含投标函部分）。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eastAsia" w:ascii="宋体" w:hAnsi="宋体" w:eastAsia="宋体" w:cs="宋体"/>
                <w:color w:val="auto"/>
                <w:kern w:val="0"/>
                <w:szCs w:val="21"/>
                <w:highlight w:val="none"/>
              </w:rPr>
            </w:pPr>
            <w:r>
              <w:rPr>
                <w:rFonts w:hint="default" w:ascii="宋体" w:hAnsi="宋体" w:eastAsia="宋体" w:cs="宋体"/>
                <w:color w:val="auto"/>
                <w:kern w:val="0"/>
                <w:sz w:val="21"/>
                <w:szCs w:val="24"/>
                <w:highlight w:val="none"/>
              </w:rPr>
              <w:t>投标文件份数</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default" w:ascii="宋体" w:hAnsi="宋体" w:eastAsia="宋体" w:cs="宋体"/>
                <w:color w:val="auto"/>
                <w:kern w:val="0"/>
                <w:sz w:val="21"/>
                <w:szCs w:val="24"/>
                <w:highlight w:val="none"/>
              </w:rPr>
              <w:t>符合第二章“投标人须知”第3.7.4项规定。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投标文件的签署</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投标文件（不含投标函部分）格式要求法定代表人或其委托代理人签名（或盖章）的须齐全。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投标人法定代表人的委托代理人有法定代表人签署的授权委托书和投标人为其缴纳的养老保险。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响应性评审标准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投标内容</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601"/>
                <w:tab w:val="left" w:pos="669"/>
              </w:tabs>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符合第二章投标人须知前附表第3.4款规定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符合第四章“合同条款及格式”规定，投标文件不应附有招标人不能接受的条件。（由投标人承诺，承诺书格式详见</w:t>
            </w:r>
            <w:r>
              <w:rPr>
                <w:rFonts w:hint="eastAsia" w:ascii="宋体" w:hAnsi="宋体" w:eastAsia="宋体" w:cs="宋体"/>
                <w:color w:val="auto"/>
                <w:kern w:val="0"/>
                <w:szCs w:val="21"/>
                <w:highlight w:val="none"/>
                <w:lang w:eastAsia="zh-CN"/>
              </w:rPr>
              <w:t>第六章</w:t>
            </w:r>
            <w:r>
              <w:rPr>
                <w:rFonts w:hint="eastAsia" w:ascii="宋体" w:hAnsi="宋体" w:eastAsia="宋体" w:cs="宋体"/>
                <w:color w:val="auto"/>
                <w:kern w:val="0"/>
                <w:szCs w:val="21"/>
                <w:highlight w:val="none"/>
              </w:rPr>
              <w:t>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质量标准</w:t>
            </w:r>
            <w:r>
              <w:rPr>
                <w:rFonts w:hint="eastAsia" w:ascii="宋体" w:hAnsi="宋体" w:cs="宋体"/>
                <w:color w:val="auto"/>
                <w:kern w:val="0"/>
                <w:szCs w:val="21"/>
                <w:highlight w:val="none"/>
                <w:lang w:eastAsia="zh-CN"/>
              </w:rPr>
              <w:t>（技术性能指标）</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符合第五章 </w:t>
            </w:r>
            <w:r>
              <w:rPr>
                <w:rFonts w:hint="eastAsia" w:ascii="宋体" w:hAnsi="宋体" w:eastAsia="宋体" w:cs="宋体"/>
                <w:color w:val="auto"/>
                <w:kern w:val="0"/>
                <w:szCs w:val="21"/>
                <w:highlight w:val="none"/>
                <w:lang w:eastAsia="zh-CN"/>
              </w:rPr>
              <w:t>项目需求</w:t>
            </w:r>
            <w:r>
              <w:rPr>
                <w:rFonts w:hint="eastAsia" w:ascii="宋体" w:hAnsi="宋体" w:eastAsia="宋体" w:cs="宋体"/>
                <w:color w:val="auto"/>
                <w:kern w:val="0"/>
                <w:szCs w:val="21"/>
                <w:highlight w:val="none"/>
              </w:rPr>
              <w:t>中的技术性能指标要求。（由投标人承诺，承诺书格式详见第六章投标文件格式。）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符合第二章“投标人须知”第1.4.3项规定。</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本次投标不得有串通投标、弄虚作假等其他违反招投标相关法律、法规行为。</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分值构成（总分 100 分）</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w:t>
            </w:r>
            <w:r>
              <w:rPr>
                <w:rFonts w:hint="eastAsia" w:ascii="宋体" w:hAnsi="宋体" w:eastAsia="宋体" w:cs="宋体"/>
                <w:color w:val="auto"/>
                <w:kern w:val="0"/>
                <w:szCs w:val="21"/>
                <w:highlight w:val="none"/>
                <w:u w:val="single"/>
                <w:lang w:val="en-US" w:eastAsia="zh-CN"/>
              </w:rPr>
              <w:t>20</w:t>
            </w:r>
            <w:r>
              <w:rPr>
                <w:rFonts w:hint="eastAsia" w:ascii="宋体" w:hAnsi="宋体" w:eastAsia="宋体" w:cs="宋体"/>
                <w:color w:val="auto"/>
                <w:kern w:val="0"/>
                <w:szCs w:val="21"/>
                <w:highlight w:val="none"/>
              </w:rPr>
              <w:t>分；</w:t>
            </w:r>
          </w:p>
          <w:p>
            <w:pPr>
              <w:keepNext w:val="0"/>
              <w:keepLines w:val="0"/>
              <w:suppressLineNumbers w:val="0"/>
              <w:adjustRightInd w:val="0"/>
              <w:snapToGrid w:val="0"/>
              <w:spacing w:before="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商务部分</w:t>
            </w:r>
            <w:r>
              <w:rPr>
                <w:rFonts w:hint="eastAsia" w:ascii="宋体" w:hAnsi="宋体" w:eastAsia="宋体" w:cs="宋体"/>
                <w:color w:val="auto"/>
                <w:kern w:val="0"/>
                <w:szCs w:val="21"/>
                <w:highlight w:val="none"/>
                <w:u w:val="single"/>
                <w:lang w:val="en-US" w:eastAsia="zh-CN"/>
              </w:rPr>
              <w:t>20</w:t>
            </w:r>
            <w:r>
              <w:rPr>
                <w:rFonts w:hint="eastAsia" w:ascii="宋体" w:hAnsi="宋体" w:eastAsia="宋体" w:cs="宋体"/>
                <w:color w:val="auto"/>
                <w:kern w:val="0"/>
                <w:szCs w:val="21"/>
                <w:highlight w:val="none"/>
              </w:rPr>
              <w:t>分；</w:t>
            </w:r>
          </w:p>
          <w:p>
            <w:pPr>
              <w:keepNext w:val="0"/>
              <w:keepLines w:val="0"/>
              <w:suppressLineNumbers w:val="0"/>
              <w:adjustRightInd w:val="0"/>
              <w:snapToGrid w:val="0"/>
              <w:spacing w:before="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3.投标总报价</w:t>
            </w:r>
            <w:r>
              <w:rPr>
                <w:rFonts w:hint="eastAsia" w:ascii="宋体" w:hAnsi="宋体" w:eastAsia="宋体" w:cs="宋体"/>
                <w:color w:val="auto"/>
                <w:kern w:val="0"/>
                <w:szCs w:val="21"/>
                <w:highlight w:val="none"/>
                <w:u w:val="single"/>
                <w:lang w:val="en-US" w:eastAsia="zh-CN"/>
              </w:rPr>
              <w:t>60</w:t>
            </w:r>
            <w:r>
              <w:rPr>
                <w:rFonts w:hint="eastAsia" w:ascii="宋体" w:hAnsi="宋体" w:eastAsia="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2.2.2</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59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技术部分评分标准</w:t>
            </w:r>
          </w:p>
        </w:tc>
        <w:tc>
          <w:tcPr>
            <w:tcW w:w="705"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技</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术</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方</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案</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评</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cs="宋体"/>
                <w:color w:val="auto"/>
                <w:kern w:val="0"/>
                <w:szCs w:val="21"/>
                <w:highlight w:val="none"/>
              </w:rPr>
              <w:t>项目技术方案</w:t>
            </w:r>
            <w:r>
              <w:rPr>
                <w:rFonts w:hint="eastAsia" w:ascii="宋体" w:hAnsi="宋体" w:eastAsia="宋体" w:cs="宋体"/>
                <w:color w:val="auto"/>
                <w:kern w:val="0"/>
                <w:szCs w:val="21"/>
                <w:highlight w:val="none"/>
              </w:rPr>
              <w:t>（7分）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bCs/>
                <w:kern w:val="2"/>
                <w:sz w:val="21"/>
                <w:szCs w:val="21"/>
                <w:highlight w:val="none"/>
                <w:lang w:val="en-US" w:eastAsia="zh-CN" w:bidi="ar"/>
              </w:rPr>
            </w:pPr>
            <w:r>
              <w:rPr>
                <w:rFonts w:hint="eastAsia" w:ascii="宋体" w:hAnsi="宋体" w:cs="宋体"/>
                <w:bCs/>
                <w:szCs w:val="21"/>
                <w:highlight w:val="none"/>
                <w:lang w:bidi="ar"/>
              </w:rPr>
              <w:t>投标人对“第五章</w:t>
            </w:r>
            <w:r>
              <w:rPr>
                <w:rFonts w:hint="eastAsia" w:ascii="宋体" w:hAnsi="宋体" w:cs="宋体"/>
                <w:bCs/>
                <w:szCs w:val="21"/>
                <w:highlight w:val="none"/>
                <w:lang w:val="en-US" w:eastAsia="zh-CN" w:bidi="ar"/>
              </w:rPr>
              <w:t xml:space="preserve"> 项目需求</w:t>
            </w:r>
            <w:r>
              <w:rPr>
                <w:rFonts w:hint="eastAsia" w:ascii="宋体" w:hAnsi="宋体" w:cs="宋体"/>
                <w:bCs/>
                <w:szCs w:val="21"/>
                <w:highlight w:val="none"/>
                <w:lang w:bidi="ar"/>
              </w:rPr>
              <w:t>”中所列需求进行响应，所选用的软件开发架构和工具应具有先进性，功能齐全且具备扩展性；具有详细的设计和实施计划；具备风险应对措施（如延期等）；关键性环节不步骤有详细的步骤描述；系统安全性保障考虑全面。</w:t>
            </w:r>
            <w:r>
              <w:rPr>
                <w:rFonts w:hint="eastAsia" w:ascii="宋体" w:hAnsi="宋体" w:eastAsia="宋体" w:cs="宋体"/>
                <w:bCs/>
                <w:kern w:val="2"/>
                <w:sz w:val="21"/>
                <w:szCs w:val="21"/>
                <w:highlight w:val="none"/>
                <w:lang w:val="en-US" w:eastAsia="zh-CN" w:bidi="ar"/>
              </w:rPr>
              <w:t>根据编制内容优劣给分：</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注：</w:t>
            </w:r>
            <w:r>
              <w:rPr>
                <w:rFonts w:hint="eastAsia" w:ascii="宋体" w:hAnsi="宋体" w:eastAsia="宋体" w:cs="宋体"/>
                <w:sz w:val="22"/>
                <w:szCs w:val="22"/>
                <w:highlight w:val="none"/>
                <w:lang w:bidi="ar"/>
              </w:rPr>
              <w:t>以上性能满足要求得7~5.6分；以上性能较为满足要求得5.6~4.2分，以上性能不满足要求得4.2~0分</w:t>
            </w:r>
            <w:r>
              <w:rPr>
                <w:rFonts w:hint="eastAsia" w:ascii="宋体" w:hAnsi="宋体" w:eastAsia="宋体" w:cs="宋体"/>
                <w:bCs/>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705"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firstLine="0" w:firstLineChars="0"/>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cs="宋体"/>
                <w:bCs/>
                <w:szCs w:val="21"/>
                <w:highlight w:val="none"/>
                <w:lang w:bidi="ar"/>
              </w:rPr>
              <w:t>项目实施方案</w:t>
            </w:r>
            <w:r>
              <w:rPr>
                <w:rFonts w:hint="eastAsia" w:ascii="宋体" w:hAnsi="宋体" w:eastAsia="宋体" w:cs="宋体"/>
                <w:bCs/>
                <w:kern w:val="2"/>
                <w:sz w:val="21"/>
                <w:szCs w:val="21"/>
                <w:highlight w:val="none"/>
                <w:lang w:val="en-US" w:eastAsia="zh-CN" w:bidi="ar"/>
              </w:rPr>
              <w:t>（7分）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bCs/>
                <w:kern w:val="2"/>
                <w:sz w:val="21"/>
                <w:szCs w:val="21"/>
                <w:highlight w:val="none"/>
                <w:lang w:val="en-US" w:eastAsia="zh-CN" w:bidi="ar"/>
              </w:rPr>
            </w:pPr>
            <w:r>
              <w:rPr>
                <w:rFonts w:hint="eastAsia" w:ascii="宋体" w:hAnsi="宋体" w:cs="宋体"/>
                <w:bCs/>
                <w:szCs w:val="21"/>
                <w:highlight w:val="none"/>
                <w:lang w:bidi="ar"/>
              </w:rPr>
              <w:t>投标人针对机电设备质保数字化管理平台的</w:t>
            </w:r>
            <w:r>
              <w:rPr>
                <w:rFonts w:hint="eastAsia" w:ascii="宋体" w:hAnsi="宋体" w:cs="宋体"/>
                <w:bCs/>
                <w:szCs w:val="21"/>
                <w:highlight w:val="none"/>
                <w:lang w:val="en-US" w:eastAsia="zh-CN" w:bidi="ar"/>
              </w:rPr>
              <w:t>软件代码服务</w:t>
            </w:r>
            <w:r>
              <w:rPr>
                <w:rFonts w:hint="eastAsia" w:ascii="宋体" w:hAnsi="宋体" w:cs="宋体"/>
                <w:bCs/>
                <w:szCs w:val="21"/>
                <w:highlight w:val="none"/>
                <w:lang w:bidi="ar"/>
              </w:rPr>
              <w:t>过程提供合理可行的项目实施方案，方案至少包含项目实施的组织架构、实施计划、实施管理流程；实施方案内容全面、结构清晰；实施方案针对技术、资源、时间的安排合理</w:t>
            </w:r>
            <w:r>
              <w:rPr>
                <w:rFonts w:hint="eastAsia" w:ascii="宋体" w:hAnsi="宋体" w:eastAsia="宋体" w:cs="宋体"/>
                <w:bCs/>
                <w:kern w:val="2"/>
                <w:sz w:val="21"/>
                <w:szCs w:val="21"/>
                <w:highlight w:val="none"/>
                <w:lang w:val="en-US" w:eastAsia="zh-CN" w:bidi="ar"/>
              </w:rPr>
              <w:t>。根据编制内容优劣给分：</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Cs/>
                <w:kern w:val="2"/>
                <w:sz w:val="21"/>
                <w:szCs w:val="21"/>
                <w:highlight w:val="none"/>
                <w:lang w:val="en-US" w:eastAsia="zh-CN" w:bidi="ar"/>
              </w:rPr>
              <w:t>注：方案内容合理、可行性高、完整性好，内容全面结构清晰得7~5.6分；方案内容较合理性、可行性较高、完整性一般、内容全面结构一般得5.6~4.2分；方案内容应不合理性、不具有可行性、完整性较差、内容全面结构模糊得4.2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705"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firstLine="0" w:firstLineChars="0"/>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cs="宋体"/>
                <w:bCs/>
                <w:szCs w:val="21"/>
                <w:highlight w:val="none"/>
                <w:lang w:bidi="ar"/>
              </w:rPr>
              <w:t>项目技术交底和缺陷责任保障服务方案</w:t>
            </w:r>
            <w:r>
              <w:rPr>
                <w:rFonts w:hint="eastAsia" w:ascii="宋体" w:hAnsi="宋体" w:eastAsia="宋体" w:cs="宋体"/>
                <w:bCs/>
                <w:kern w:val="2"/>
                <w:sz w:val="21"/>
                <w:szCs w:val="21"/>
                <w:highlight w:val="none"/>
                <w:lang w:val="en-US" w:eastAsia="zh-CN" w:bidi="ar"/>
              </w:rPr>
              <w:t>（6分）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bCs/>
                <w:kern w:val="2"/>
                <w:sz w:val="21"/>
                <w:szCs w:val="21"/>
                <w:highlight w:val="none"/>
                <w:lang w:val="en-US" w:eastAsia="zh-CN" w:bidi="ar"/>
              </w:rPr>
            </w:pPr>
            <w:r>
              <w:rPr>
                <w:rFonts w:hint="eastAsia" w:ascii="宋体" w:hAnsi="宋体" w:cs="宋体"/>
                <w:bCs/>
                <w:szCs w:val="21"/>
                <w:highlight w:val="none"/>
                <w:lang w:bidi="ar"/>
              </w:rPr>
              <w:t>投标人针对机电设备质保数字化管理平台提供合理可行的项目售后服务技术支持及技术交底服务方案，方案至少包含开发过程文档、需求变更文档、最终版源代码移交，技术交底方式、计划、技术交底质量控制、缺陷责任期响应和修复保障等内容。</w:t>
            </w:r>
            <w:r>
              <w:rPr>
                <w:rFonts w:hint="eastAsia" w:ascii="宋体" w:hAnsi="宋体" w:eastAsia="宋体" w:cs="宋体"/>
                <w:bCs/>
                <w:kern w:val="2"/>
                <w:sz w:val="21"/>
                <w:szCs w:val="21"/>
                <w:highlight w:val="none"/>
                <w:lang w:val="en-US" w:eastAsia="zh-CN" w:bidi="ar"/>
              </w:rPr>
              <w:t>根据编制内容优劣给分：</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Cs/>
                <w:kern w:val="2"/>
                <w:sz w:val="21"/>
                <w:szCs w:val="21"/>
                <w:highlight w:val="none"/>
                <w:lang w:val="en-US" w:eastAsia="zh-CN" w:bidi="ar"/>
              </w:rPr>
              <w:t>注：</w:t>
            </w:r>
            <w:r>
              <w:rPr>
                <w:rFonts w:hint="eastAsia" w:ascii="宋体" w:hAnsi="宋体" w:cs="宋体"/>
                <w:bCs/>
                <w:szCs w:val="21"/>
                <w:highlight w:val="none"/>
                <w:lang w:bidi="ar"/>
              </w:rPr>
              <w:t>方案内容合理性、可行性、完整性较好、缺陷责任期超过1年得6~4.8分，方案内容合理性、可行性、完整性一般、缺陷责任期超过半年年得4.8~3.6分，方案内容不合理、可行性不好、完整性差、缺陷责任期超过3个月得3.6~0分</w:t>
            </w:r>
            <w:r>
              <w:rPr>
                <w:rFonts w:hint="eastAsia" w:ascii="宋体" w:hAnsi="宋体" w:eastAsia="宋体" w:cs="宋体"/>
                <w:bCs/>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80" w:type="dxa"/>
            <w:vMerge w:val="restart"/>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2.2.2</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商务部分评分标准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sz w:val="21"/>
                <w:szCs w:val="21"/>
                <w:highlight w:val="none"/>
                <w:lang w:val="en-US" w:eastAsia="zh-CN"/>
              </w:rPr>
              <w:t>业绩要求（10分）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1"/>
                <w:numId w:val="0"/>
              </w:numPr>
              <w:suppressLineNumbers w:val="0"/>
              <w:autoSpaceDE/>
              <w:autoSpaceDN/>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1.满足资格条件的业绩要求得6分；</w:t>
            </w:r>
          </w:p>
          <w:p>
            <w:pPr>
              <w:keepNext w:val="0"/>
              <w:keepLines w:val="0"/>
              <w:numPr>
                <w:ilvl w:val="-1"/>
                <w:numId w:val="0"/>
              </w:numPr>
              <w:suppressLineNumbers w:val="0"/>
              <w:autoSpaceDE/>
              <w:autoSpaceDN/>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2.在满足资格要求基础上，2021年1月1日至投标截止日（以合同签订时间为准）投标人每额外具有一个合同额不低于200万元的软件开发服务或销售业绩的得2分，本项满分4分。</w:t>
            </w:r>
          </w:p>
          <w:p>
            <w:pPr>
              <w:keepNext w:val="0"/>
              <w:keepLines w:val="0"/>
              <w:numPr>
                <w:ilvl w:val="-1"/>
                <w:numId w:val="0"/>
              </w:numPr>
              <w:suppressLineNumbers w:val="0"/>
              <w:autoSpaceDE/>
              <w:autoSpaceDN/>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本项最多得10分。</w:t>
            </w:r>
          </w:p>
          <w:p>
            <w:pPr>
              <w:keepNext w:val="0"/>
              <w:keepLines w:val="0"/>
              <w:numPr>
                <w:ilvl w:val="-1"/>
                <w:numId w:val="0"/>
              </w:numPr>
              <w:suppressLineNumbers w:val="0"/>
              <w:autoSpaceDE/>
              <w:autoSpaceDN/>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lang w:val="en-US" w:eastAsia="zh-CN"/>
              </w:rPr>
              <w:t>提供：合同复印件并加盖投标单位法人章（合同需清晰反映上述业绩要求的主要内容，包括但不限于合同金额、工作内容及合同签订时间等）</w:t>
            </w:r>
            <w:r>
              <w:rPr>
                <w:rFonts w:hint="eastAsia" w:ascii="宋体" w:hAnsi="宋体" w:cs="宋体"/>
                <w:color w:val="auto"/>
                <w:szCs w:val="21"/>
                <w:highlight w:val="none"/>
                <w:lang w:val="en-US" w:eastAsia="zh-CN"/>
              </w:rPr>
              <w:t>，</w:t>
            </w:r>
            <w:r>
              <w:rPr>
                <w:rFonts w:hint="eastAsia" w:ascii="宋体" w:hAnsi="宋体" w:eastAsia="宋体" w:cs="宋体"/>
                <w:color w:val="auto"/>
                <w:kern w:val="2"/>
                <w:sz w:val="21"/>
                <w:szCs w:val="21"/>
                <w:highlight w:val="none"/>
              </w:rPr>
              <w:t>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开发实力（4分）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1.满足资格条件的得2分；</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2.在满足格</w:t>
            </w:r>
            <w:r>
              <w:rPr>
                <w:rFonts w:hint="eastAsia" w:ascii="宋体" w:hAnsi="宋体" w:cs="宋体"/>
                <w:b w:val="0"/>
                <w:bCs w:val="0"/>
                <w:color w:val="auto"/>
                <w:szCs w:val="21"/>
                <w:highlight w:val="none"/>
                <w:lang w:val="en-US" w:eastAsia="zh-CN"/>
              </w:rPr>
              <w:t>资格条件基础上</w:t>
            </w:r>
            <w:r>
              <w:rPr>
                <w:rFonts w:hint="eastAsia" w:ascii="宋体" w:hAnsi="宋体" w:eastAsia="宋体" w:cs="宋体"/>
                <w:b w:val="0"/>
                <w:bCs w:val="0"/>
                <w:color w:val="auto"/>
                <w:szCs w:val="21"/>
                <w:highlight w:val="none"/>
                <w:lang w:eastAsia="zh-CN"/>
              </w:rPr>
              <w:t>上，投标人具有中国电子工业标准化技术协会颁发的有效的ITSS三级证书得1分，具有中国电子工业标准化技术协会颁发的有效的ITSS二级或一级证书得2分，本项满分2分</w:t>
            </w:r>
            <w:r>
              <w:rPr>
                <w:rFonts w:hint="eastAsia" w:ascii="宋体" w:hAnsi="宋体" w:eastAsia="宋体" w:cs="宋体"/>
                <w:b w:val="0"/>
                <w:bCs w:val="0"/>
                <w:color w:val="auto"/>
                <w:szCs w:val="21"/>
                <w:highlight w:val="none"/>
                <w:lang w:val="en-US" w:eastAsia="zh-CN"/>
              </w:rPr>
              <w:t>。</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zCs w:val="21"/>
                <w:highlight w:val="none"/>
                <w:lang w:eastAsia="zh-CN"/>
              </w:rPr>
              <w:t>提供：证书复印件并加盖投标单位法人章。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实施人员</w:t>
            </w:r>
            <w:r>
              <w:rPr>
                <w:rFonts w:hint="eastAsia" w:ascii="宋体" w:hAnsi="宋体" w:eastAsia="宋体" w:cs="宋体"/>
                <w:color w:val="auto"/>
                <w:kern w:val="0"/>
                <w:szCs w:val="21"/>
                <w:highlight w:val="none"/>
                <w:lang w:val="en-US" w:eastAsia="zh-CN"/>
              </w:rPr>
              <w:t>（4分）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1.满足资格条件的资质要求得2分；</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2.在满足格要求基础上，投标人拟派的项目经理每具有一个人力资源和社会保障部、工业和信息化部颁发的有效的系统架构设计师证书或政府主管部门颁发的高级工程师职称证书的得1分，本项满分2分。</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default" w:ascii="宋体" w:hAnsi="宋体" w:eastAsia="宋体" w:cs="宋体"/>
                <w:b/>
                <w:bCs/>
                <w:color w:val="auto"/>
                <w:szCs w:val="21"/>
                <w:highlight w:val="none"/>
                <w:lang w:val="en-US" w:eastAsia="zh-CN"/>
              </w:rPr>
            </w:pPr>
            <w:r>
              <w:rPr>
                <w:rFonts w:hint="eastAsia" w:ascii="宋体" w:hAnsi="宋体" w:eastAsia="宋体" w:cs="宋体"/>
                <w:b w:val="0"/>
                <w:bCs w:val="0"/>
                <w:color w:val="auto"/>
                <w:szCs w:val="21"/>
                <w:highlight w:val="none"/>
                <w:lang w:eastAsia="zh-CN"/>
              </w:rPr>
              <w:t>提供：证书复印件并加盖投标单位法人章</w:t>
            </w:r>
            <w:r>
              <w:rPr>
                <w:rFonts w:hint="eastAsia" w:ascii="宋体" w:hAnsi="宋体" w:cs="宋体"/>
                <w:b w:val="0"/>
                <w:bCs w:val="0"/>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leftChars="0" w:right="0" w:rightChars="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财务要求（2分）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投标人2021年、2022年以及2023年经营状况良好，3年均不亏损得2分，其余情况不得分。</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default" w:ascii="宋体" w:hAnsi="宋体" w:eastAsia="宋体" w:cs="宋体"/>
                <w:color w:val="auto"/>
                <w:kern w:val="0"/>
                <w:szCs w:val="21"/>
                <w:highlight w:val="none"/>
              </w:rPr>
            </w:pPr>
            <w:r>
              <w:rPr>
                <w:rFonts w:hint="default" w:ascii="宋体" w:hAnsi="宋体" w:eastAsia="宋体" w:cs="宋体"/>
                <w:color w:val="auto"/>
                <w:szCs w:val="21"/>
                <w:highlight w:val="none"/>
                <w:lang w:eastAsia="zh-CN"/>
              </w:rPr>
              <w:t>提供</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eastAsia="zh-CN"/>
              </w:rPr>
              <w:t>第三方审计机构出具的审计报告复印件并加盖投标单位法人章。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投标函部分及经济部分评审标准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投标函部分的签名盖章</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u w:val="single"/>
              </w:rPr>
            </w:pPr>
            <w:r>
              <w:rPr>
                <w:rFonts w:hint="eastAsia" w:ascii="宋体" w:hAnsi="宋体" w:eastAsia="宋体" w:cs="宋体"/>
                <w:color w:val="auto"/>
                <w:kern w:val="0"/>
                <w:szCs w:val="21"/>
                <w:highlight w:val="none"/>
              </w:rPr>
              <w:t>投标函部分的格式要求法定代表人或其委托代理人签名（或盖章）的须齐全。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rPr>
              <w:t>服务期</w:t>
            </w:r>
          </w:p>
        </w:tc>
        <w:tc>
          <w:tcPr>
            <w:tcW w:w="5048" w:type="dxa"/>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rPr>
              <w:t>质量</w:t>
            </w:r>
            <w:r>
              <w:rPr>
                <w:rFonts w:hint="eastAsia" w:ascii="宋体" w:hAnsi="宋体" w:cs="宋体"/>
                <w:color w:val="auto"/>
                <w:kern w:val="0"/>
                <w:szCs w:val="21"/>
                <w:highlight w:val="none"/>
                <w:lang w:eastAsia="zh-CN"/>
              </w:rPr>
              <w:t>标准</w:t>
            </w:r>
          </w:p>
        </w:tc>
        <w:tc>
          <w:tcPr>
            <w:tcW w:w="5048" w:type="dxa"/>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投标有效期</w:t>
            </w:r>
          </w:p>
        </w:tc>
        <w:tc>
          <w:tcPr>
            <w:tcW w:w="5048" w:type="dxa"/>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 投标人须知前附表3.2条规定。</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u w:val="single"/>
              </w:rPr>
            </w:pPr>
            <w:r>
              <w:rPr>
                <w:rFonts w:hint="eastAsia" w:ascii="宋体" w:hAnsi="宋体" w:eastAsia="宋体" w:cs="宋体"/>
                <w:color w:val="auto"/>
                <w:szCs w:val="21"/>
                <w:highlight w:val="none"/>
              </w:rPr>
              <w:t>投标报价不得高于招标人公布的投标总报价最高限价。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报价唯一</w:t>
            </w:r>
          </w:p>
        </w:tc>
        <w:tc>
          <w:tcPr>
            <w:tcW w:w="5048" w:type="dxa"/>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投标报价算术错误修正</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u w:val="single"/>
              </w:rPr>
            </w:pPr>
            <w:r>
              <w:rPr>
                <w:rFonts w:hint="eastAsia" w:ascii="宋体" w:hAnsi="宋体" w:eastAsia="宋体" w:cs="宋体"/>
                <w:color w:val="auto"/>
                <w:szCs w:val="21"/>
                <w:highlight w:val="none"/>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评标基准价计算方法</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投标总报价</w:t>
            </w:r>
          </w:p>
        </w:tc>
        <w:tc>
          <w:tcPr>
            <w:tcW w:w="5048"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所有通过初步评审和本章第2.2.2（3）目评审合格的投标总价不高于最高限价和不低于最高限价85%的</w:t>
            </w:r>
            <w:r>
              <w:rPr>
                <w:rFonts w:hint="eastAsia" w:ascii="宋体" w:hAnsi="宋体" w:eastAsia="宋体" w:cs="宋体"/>
                <w:color w:val="auto"/>
                <w:szCs w:val="21"/>
                <w:highlight w:val="none"/>
              </w:rPr>
              <w:t>投标总报</w:t>
            </w:r>
            <w:r>
              <w:rPr>
                <w:rFonts w:hint="eastAsia" w:ascii="宋体" w:hAnsi="宋体" w:eastAsia="宋体" w:cs="宋体"/>
                <w:color w:val="auto"/>
                <w:kern w:val="0"/>
                <w:szCs w:val="21"/>
                <w:highlight w:val="none"/>
              </w:rPr>
              <w:t>价中去掉六分之一（不能整除的按小数点前整数取整，不足六家报价则不去掉）的最低价和相同家数的最高价后的算术平均值，即为本项目的投标总报价的评标基准价。评标基准价计算的最终结果取小数点后两位，第三位四舍五入。</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2.2.4</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偏差率计算</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投标总报价的偏差率计算公式</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偏差率=100％×（投标人报价一评标基准价）／评标基准价</w:t>
            </w:r>
          </w:p>
          <w:p>
            <w:pPr>
              <w:keepNext w:val="0"/>
              <w:keepLines w:val="0"/>
              <w:suppressLineNumbers w:val="0"/>
              <w:adjustRightInd w:val="0"/>
              <w:snapToGrid w:val="0"/>
              <w:spacing w:before="0" w:beforeAutospacing="0" w:after="0" w:afterAutospacing="0" w:line="400" w:lineRule="exact"/>
              <w:ind w:left="0" w:right="0" w:firstLine="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评标程序</w:t>
            </w:r>
          </w:p>
        </w:tc>
        <w:tc>
          <w:tcPr>
            <w:tcW w:w="7403"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1.按本章评标办法第3.1款进行初步评审，未通过初步评审或评标委员会认定为无效的投标文件的不再进行后续评审。</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2.按本章评标办法前附表第2.2.2（1）目及第3.2.1（1）目的规定对技术部分进行评审。</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3.按本章评标办法前附表第2.2.2（2）目及第3.2.1（2）目的规定对商务部分进行评审。</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4.按本章评标办法前附表第2.2.2（3）目的规定对投标函部分及经济部分部分进行评审，经评审不合格的投标文件不再参与后续评审。</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5.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6.经评审合格的投标人按照本章第2.2.3项计算方法计算评标基准价，并按本附表第3.2.1（3）目规定的评分方法对投标总报价进行评分。</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7.对技术部分、商务部分、投标总报价得分进行汇总，确定得分由高至低前二名投标人为中标候选人。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80" w:type="dxa"/>
            <w:vMerge w:val="restart"/>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 w:val="21"/>
                <w:szCs w:val="24"/>
                <w:highlight w:val="none"/>
              </w:rPr>
            </w:pPr>
            <w:r>
              <w:rPr>
                <w:rFonts w:hint="default" w:ascii="宋体" w:hAnsi="宋体" w:eastAsia="宋体" w:cs="宋体"/>
                <w:color w:val="auto"/>
                <w:sz w:val="21"/>
                <w:szCs w:val="24"/>
                <w:highlight w:val="none"/>
              </w:rPr>
              <w:t>3.2.1</w:t>
            </w:r>
          </w:p>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default" w:ascii="宋体" w:hAnsi="宋体" w:eastAsia="宋体" w:cs="宋体"/>
                <w:color w:val="auto"/>
                <w:sz w:val="21"/>
                <w:szCs w:val="24"/>
                <w:highlight w:val="none"/>
              </w:rPr>
              <w:t>（1）</w:t>
            </w:r>
          </w:p>
        </w:tc>
        <w:tc>
          <w:tcPr>
            <w:tcW w:w="1599" w:type="dxa"/>
            <w:vMerge w:val="restart"/>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default" w:ascii="宋体" w:hAnsi="宋体" w:eastAsia="宋体" w:cs="宋体"/>
                <w:color w:val="auto"/>
                <w:sz w:val="21"/>
                <w:szCs w:val="24"/>
                <w:highlight w:val="none"/>
              </w:rPr>
              <w:t>技术部分得分（A）</w:t>
            </w:r>
          </w:p>
        </w:tc>
        <w:tc>
          <w:tcPr>
            <w:tcW w:w="2355" w:type="dxa"/>
            <w:gridSpan w:val="2"/>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cs="宋体"/>
                <w:color w:val="auto"/>
                <w:kern w:val="0"/>
                <w:szCs w:val="21"/>
                <w:highlight w:val="none"/>
              </w:rPr>
              <w:t>项目技术方案</w:t>
            </w:r>
          </w:p>
        </w:tc>
        <w:tc>
          <w:tcPr>
            <w:tcW w:w="5048" w:type="dxa"/>
            <w:vMerge w:val="restart"/>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评标委员会按第2.2.2（1）目各评审因素设定的分值评分。</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评标委员会成员为5人及以上时，所有评委评分中去掉一个最高和一个最低分，余下评委评分取算术平均值为该投标人技术方案得分。</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技术方案得分的最终结果取小数点后两位，第三位四舍五入。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80"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99"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355" w:type="dxa"/>
            <w:gridSpan w:val="2"/>
            <w:vAlign w:val="center"/>
          </w:tcPr>
          <w:p>
            <w:pPr>
              <w:keepNext w:val="0"/>
              <w:keepLines w:val="0"/>
              <w:widowControl w:val="0"/>
              <w:suppressLineNumbers w:val="0"/>
              <w:adjustRightInd w:val="0"/>
              <w:snapToGrid w:val="0"/>
              <w:spacing w:before="0" w:beforeAutospacing="0" w:after="0" w:afterAutospacing="0" w:line="400" w:lineRule="exact"/>
              <w:ind w:left="0" w:right="0" w:firstLine="0" w:firstLineChars="0"/>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cs="宋体"/>
                <w:bCs/>
                <w:szCs w:val="21"/>
                <w:highlight w:val="none"/>
                <w:lang w:bidi="ar"/>
              </w:rPr>
              <w:t>项目实施方案</w:t>
            </w:r>
          </w:p>
        </w:tc>
        <w:tc>
          <w:tcPr>
            <w:tcW w:w="5048" w:type="dxa"/>
            <w:vMerge w:val="continue"/>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0"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99"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355" w:type="dxa"/>
            <w:gridSpan w:val="2"/>
            <w:vAlign w:val="center"/>
          </w:tcPr>
          <w:p>
            <w:pPr>
              <w:keepNext w:val="0"/>
              <w:keepLines w:val="0"/>
              <w:widowControl w:val="0"/>
              <w:suppressLineNumbers w:val="0"/>
              <w:adjustRightInd w:val="0"/>
              <w:snapToGrid w:val="0"/>
              <w:spacing w:before="0" w:beforeAutospacing="0" w:after="0" w:afterAutospacing="0" w:line="400" w:lineRule="exact"/>
              <w:ind w:left="0" w:right="0" w:firstLine="0" w:firstLineChars="0"/>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cs="宋体"/>
                <w:bCs/>
                <w:szCs w:val="21"/>
                <w:highlight w:val="none"/>
                <w:lang w:bidi="ar"/>
              </w:rPr>
              <w:t>项目技术交底和缺陷责任保障服务方案</w:t>
            </w:r>
          </w:p>
        </w:tc>
        <w:tc>
          <w:tcPr>
            <w:tcW w:w="5048" w:type="dxa"/>
            <w:vMerge w:val="continue"/>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3.2.1（2）</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商务部分得分（B）</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评标标准详见</w:t>
            </w:r>
          </w:p>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2.2.2（2）</w:t>
            </w:r>
          </w:p>
        </w:tc>
        <w:tc>
          <w:tcPr>
            <w:tcW w:w="5048" w:type="dxa"/>
            <w:tcBorders>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商务部分评分为客观评分，评标委员会按第2.2.2（2）目各评审因素设定的分值统一进行评分。商务评分的最终结果取小数点后两位，第三位四舍五入。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3.2.1（3）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投标报价</w:t>
            </w:r>
            <w:r>
              <w:rPr>
                <w:rFonts w:hint="eastAsia" w:ascii="宋体" w:hAnsi="宋体" w:eastAsia="宋体" w:cs="宋体"/>
                <w:color w:val="auto"/>
                <w:kern w:val="0"/>
                <w:szCs w:val="21"/>
                <w:highlight w:val="none"/>
              </w:rPr>
              <w:t>得分</w:t>
            </w:r>
            <w:r>
              <w:rPr>
                <w:rFonts w:hint="eastAsia" w:ascii="宋体" w:hAnsi="宋体" w:eastAsia="宋体" w:cs="宋体"/>
                <w:color w:val="auto"/>
                <w:spacing w:val="-8"/>
                <w:szCs w:val="21"/>
                <w:highlight w:val="none"/>
              </w:rPr>
              <w:t>（C）</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投标总报价</w:t>
            </w:r>
          </w:p>
        </w:tc>
        <w:tc>
          <w:tcPr>
            <w:tcW w:w="5048" w:type="dxa"/>
            <w:tcBorders>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所有通过初步评审和本章第2.2.2（3）目评审合格的投标人</w:t>
            </w:r>
            <w:r>
              <w:rPr>
                <w:rFonts w:hint="eastAsia" w:ascii="宋体" w:hAnsi="宋体" w:eastAsia="宋体" w:cs="宋体"/>
                <w:color w:val="auto"/>
                <w:szCs w:val="21"/>
                <w:highlight w:val="none"/>
              </w:rPr>
              <w:t>的投标总报</w:t>
            </w:r>
            <w:r>
              <w:rPr>
                <w:rFonts w:hint="eastAsia" w:ascii="宋体" w:hAnsi="宋体" w:eastAsia="宋体" w:cs="宋体"/>
                <w:color w:val="auto"/>
                <w:kern w:val="0"/>
                <w:szCs w:val="21"/>
                <w:highlight w:val="none"/>
              </w:rPr>
              <w:t>价</w:t>
            </w:r>
            <w:r>
              <w:rPr>
                <w:rFonts w:hint="eastAsia" w:ascii="宋体" w:hAnsi="宋体" w:eastAsia="宋体" w:cs="宋体"/>
                <w:color w:val="auto"/>
                <w:szCs w:val="21"/>
                <w:highlight w:val="none"/>
              </w:rPr>
              <w:t>得</w:t>
            </w:r>
            <w:r>
              <w:rPr>
                <w:rFonts w:hint="eastAsia" w:ascii="宋体" w:hAnsi="宋体" w:eastAsia="宋体" w:cs="宋体"/>
                <w:bCs/>
                <w:color w:val="auto"/>
                <w:szCs w:val="21"/>
                <w:highlight w:val="none"/>
              </w:rPr>
              <w:t>本附表第2.2.1项规定分值的满分</w:t>
            </w:r>
            <w:r>
              <w:rPr>
                <w:rFonts w:hint="eastAsia" w:ascii="宋体" w:hAnsi="宋体" w:eastAsia="宋体" w:cs="宋体"/>
                <w:bCs/>
                <w:color w:val="auto"/>
                <w:szCs w:val="21"/>
                <w:highlight w:val="none"/>
                <w:u w:val="single"/>
                <w:lang w:val="en-US" w:eastAsia="zh-CN"/>
              </w:rPr>
              <w:t>60</w:t>
            </w:r>
            <w:r>
              <w:rPr>
                <w:rFonts w:hint="eastAsia" w:ascii="宋体" w:hAnsi="宋体" w:eastAsia="宋体" w:cs="宋体"/>
                <w:color w:val="auto"/>
                <w:szCs w:val="21"/>
                <w:highlight w:val="none"/>
              </w:rPr>
              <w:t>分。在此基础上，投标总报价与评标基准价相比，每增加1%扣</w:t>
            </w:r>
            <w:r>
              <w:rPr>
                <w:rFonts w:hint="eastAsia" w:ascii="宋体" w:hAnsi="宋体" w:eastAsia="宋体" w:cs="宋体"/>
                <w:color w:val="auto"/>
                <w:szCs w:val="21"/>
                <w:highlight w:val="none"/>
                <w:u w:val="single"/>
              </w:rPr>
              <w:t>0.5</w:t>
            </w:r>
            <w:r>
              <w:rPr>
                <w:rFonts w:hint="eastAsia" w:ascii="宋体" w:hAnsi="宋体" w:eastAsia="宋体" w:cs="宋体"/>
                <w:color w:val="auto"/>
                <w:szCs w:val="21"/>
                <w:highlight w:val="none"/>
              </w:rPr>
              <w:t>分，每减少1%扣</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rPr>
              <w:t>，</w:t>
            </w:r>
            <w:r>
              <w:rPr>
                <w:rFonts w:hint="eastAsia" w:ascii="宋体" w:hAnsi="宋体" w:eastAsia="宋体" w:cs="宋体"/>
                <w:szCs w:val="21"/>
                <w:highlight w:val="none"/>
                <w:lang w:eastAsia="zh-CN"/>
              </w:rPr>
              <w:t>最多扣10分</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按插入法计算得分。</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未参与评标基准价计算的投标报价，仍应参加计算相应分值。</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投标总报价得分最终结果取小数点后两位，第三位四舍五入。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18" w:firstLineChars="9"/>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投标人得分</w:t>
            </w:r>
          </w:p>
        </w:tc>
        <w:tc>
          <w:tcPr>
            <w:tcW w:w="7403" w:type="dxa"/>
            <w:gridSpan w:val="3"/>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18" w:firstLineChars="9"/>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投标人得分=A+B+C</w:t>
            </w:r>
          </w:p>
        </w:tc>
      </w:tr>
    </w:tbl>
    <w:p>
      <w:pPr>
        <w:keepNext/>
        <w:keepLines/>
        <w:widowControl w:val="0"/>
        <w:spacing w:before="0" w:beforeLines="0" w:after="0" w:afterLines="0" w:line="360" w:lineRule="auto"/>
        <w:jc w:val="both"/>
        <w:outlineLvl w:val="1"/>
        <w:rPr>
          <w:rFonts w:hint="eastAsia" w:ascii="宋体" w:hAnsi="宋体" w:eastAsia="宋体" w:cs="宋体"/>
          <w:b w:val="0"/>
          <w:bCs/>
          <w:snapToGrid w:val="0"/>
          <w:color w:val="auto"/>
          <w:kern w:val="0"/>
          <w:sz w:val="32"/>
          <w:szCs w:val="32"/>
          <w:highlight w:val="none"/>
          <w:lang w:val="en-US" w:eastAsia="zh-CN" w:bidi="ar-SA"/>
        </w:rPr>
      </w:pPr>
      <w:bookmarkStart w:id="650" w:name="_Toc33106452"/>
      <w:r>
        <w:rPr>
          <w:rFonts w:hint="eastAsia" w:ascii="宋体" w:hAnsi="宋体" w:eastAsia="宋体" w:cs="宋体"/>
          <w:b w:val="0"/>
          <w:bCs/>
          <w:snapToGrid w:val="0"/>
          <w:color w:val="auto"/>
          <w:kern w:val="0"/>
          <w:sz w:val="32"/>
          <w:szCs w:val="32"/>
          <w:highlight w:val="none"/>
          <w:lang w:val="en-US" w:eastAsia="zh-CN" w:bidi="ar-SA"/>
        </w:rPr>
        <w:br w:type="page"/>
      </w:r>
      <w:bookmarkStart w:id="651" w:name="_Toc27639"/>
      <w:bookmarkStart w:id="652" w:name="_Toc13156"/>
      <w:bookmarkStart w:id="653" w:name="_Toc16607"/>
      <w:bookmarkStart w:id="654" w:name="_Toc24382"/>
      <w:bookmarkStart w:id="655" w:name="_Toc14390"/>
      <w:r>
        <w:rPr>
          <w:rFonts w:hint="eastAsia" w:ascii="宋体" w:hAnsi="宋体" w:eastAsia="宋体" w:cs="宋体"/>
          <w:b/>
          <w:bCs/>
          <w:color w:val="auto"/>
          <w:kern w:val="0"/>
          <w:sz w:val="28"/>
          <w:szCs w:val="28"/>
          <w:highlight w:val="none"/>
          <w:lang w:val="en-US" w:eastAsia="zh-CN" w:bidi="ar-SA"/>
        </w:rPr>
        <w:t>1. 评标方法</w:t>
      </w:r>
      <w:bookmarkEnd w:id="650"/>
      <w:bookmarkEnd w:id="651"/>
      <w:bookmarkEnd w:id="652"/>
      <w:bookmarkEnd w:id="653"/>
      <w:bookmarkEnd w:id="654"/>
      <w:bookmarkEnd w:id="655"/>
    </w:p>
    <w:p>
      <w:pPr>
        <w:autoSpaceDE w:val="0"/>
        <w:autoSpaceDN w:val="0"/>
        <w:adjustRightInd w:val="0"/>
        <w:snapToGrid w:val="0"/>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本次评标采用综合</w:t>
      </w:r>
      <w:r>
        <w:rPr>
          <w:rFonts w:hint="eastAsia" w:ascii="宋体" w:hAnsi="宋体" w:eastAsia="宋体" w:cs="宋体"/>
          <w:color w:val="auto"/>
          <w:kern w:val="0"/>
          <w:szCs w:val="21"/>
          <w:highlight w:val="none"/>
          <w:lang w:val="en-US" w:eastAsia="zh-CN"/>
        </w:rPr>
        <w:t>评估</w:t>
      </w:r>
      <w:r>
        <w:rPr>
          <w:rFonts w:hint="eastAsia" w:ascii="宋体" w:hAnsi="宋体" w:eastAsia="宋体" w:cs="宋体"/>
          <w:color w:val="auto"/>
          <w:kern w:val="0"/>
          <w:szCs w:val="21"/>
          <w:highlight w:val="none"/>
        </w:rPr>
        <w:t>法</w:t>
      </w:r>
      <w:r>
        <w:rPr>
          <w:rFonts w:hint="eastAsia" w:ascii="宋体" w:hAnsi="宋体" w:eastAsia="宋体" w:cs="宋体"/>
          <w:color w:val="auto"/>
          <w:spacing w:val="-47"/>
          <w:kern w:val="0"/>
          <w:szCs w:val="21"/>
          <w:highlight w:val="none"/>
        </w:rPr>
        <w:t>。</w:t>
      </w:r>
      <w:r>
        <w:rPr>
          <w:rFonts w:hint="eastAsia" w:ascii="宋体" w:hAnsi="宋体" w:eastAsia="宋体" w:cs="宋体"/>
          <w:color w:val="auto"/>
          <w:kern w:val="0"/>
          <w:szCs w:val="21"/>
          <w:highlight w:val="none"/>
        </w:rPr>
        <w:t xml:space="preserve">评标委员会按照本章第 </w:t>
      </w:r>
      <w:r>
        <w:rPr>
          <w:rFonts w:hint="eastAsia" w:ascii="宋体" w:hAnsi="宋体" w:eastAsia="宋体" w:cs="宋体"/>
          <w:color w:val="auto"/>
          <w:spacing w:val="1"/>
          <w:kern w:val="0"/>
          <w:szCs w:val="21"/>
          <w:highlight w:val="none"/>
        </w:rPr>
        <w:t>2</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款</w:t>
      </w:r>
      <w:r>
        <w:rPr>
          <w:rFonts w:hint="eastAsia" w:ascii="宋体" w:hAnsi="宋体" w:eastAsia="宋体" w:cs="宋体"/>
          <w:color w:val="auto"/>
          <w:spacing w:val="-1"/>
          <w:kern w:val="0"/>
          <w:szCs w:val="21"/>
          <w:highlight w:val="none"/>
        </w:rPr>
        <w:t>规</w:t>
      </w:r>
      <w:r>
        <w:rPr>
          <w:rFonts w:hint="eastAsia" w:ascii="宋体" w:hAnsi="宋体" w:eastAsia="宋体" w:cs="宋体"/>
          <w:color w:val="auto"/>
          <w:kern w:val="0"/>
          <w:szCs w:val="21"/>
          <w:highlight w:val="none"/>
        </w:rPr>
        <w:t>定的评分标准进行评分，按得分由高到低顺序推荐中标候选人</w:t>
      </w:r>
      <w:r>
        <w:rPr>
          <w:rFonts w:hint="eastAsia" w:ascii="宋体" w:hAnsi="宋体" w:eastAsia="宋体" w:cs="宋体"/>
          <w:color w:val="auto"/>
          <w:spacing w:val="-20"/>
          <w:kern w:val="0"/>
          <w:szCs w:val="21"/>
          <w:highlight w:val="none"/>
        </w:rPr>
        <w:t>，</w:t>
      </w:r>
      <w:r>
        <w:rPr>
          <w:rFonts w:hint="eastAsia" w:ascii="宋体" w:hAnsi="宋体" w:eastAsia="宋体" w:cs="宋体"/>
          <w:color w:val="auto"/>
          <w:kern w:val="0"/>
          <w:szCs w:val="21"/>
          <w:highlight w:val="none"/>
        </w:rPr>
        <w:t>或根据招标人授权直接确定中标人，若出现投标人投标报价相同的，以评标办法前附表约定的原则确定排序</w:t>
      </w:r>
      <w:r>
        <w:rPr>
          <w:rFonts w:hint="eastAsia" w:ascii="宋体" w:hAnsi="宋体" w:eastAsia="宋体" w:cs="宋体"/>
          <w:color w:val="auto"/>
          <w:spacing w:val="-31"/>
          <w:kern w:val="0"/>
          <w:szCs w:val="21"/>
          <w:highlight w:val="none"/>
        </w:rPr>
        <w:t>。</w:t>
      </w:r>
    </w:p>
    <w:p>
      <w:pPr>
        <w:keepNext/>
        <w:keepLines/>
        <w:widowControl w:val="0"/>
        <w:spacing w:before="0" w:beforeLines="0" w:after="0" w:afterLines="0" w:line="360" w:lineRule="auto"/>
        <w:jc w:val="both"/>
        <w:outlineLvl w:val="1"/>
        <w:rPr>
          <w:rFonts w:ascii="宋体" w:hAnsi="宋体" w:eastAsia="宋体" w:cs="宋体"/>
          <w:b/>
          <w:bCs/>
          <w:color w:val="auto"/>
          <w:kern w:val="0"/>
          <w:sz w:val="28"/>
          <w:szCs w:val="28"/>
          <w:highlight w:val="none"/>
          <w:lang w:val="en-US" w:eastAsia="zh-CN" w:bidi="ar-SA"/>
        </w:rPr>
      </w:pPr>
      <w:bookmarkStart w:id="656" w:name="_Toc224103385"/>
      <w:bookmarkStart w:id="657" w:name="_Toc509218777"/>
      <w:bookmarkStart w:id="658" w:name="_Toc13997"/>
      <w:bookmarkStart w:id="659" w:name="_Toc33106453"/>
      <w:bookmarkStart w:id="660" w:name="_Toc20578"/>
      <w:bookmarkStart w:id="661" w:name="_Toc287607813"/>
      <w:bookmarkStart w:id="662" w:name="_Toc200513199"/>
      <w:bookmarkStart w:id="663" w:name="_Toc16487"/>
      <w:bookmarkStart w:id="664" w:name="_Toc277082619"/>
      <w:bookmarkStart w:id="665" w:name="_Toc430530501"/>
      <w:bookmarkStart w:id="666" w:name="_Toc32356"/>
      <w:bookmarkStart w:id="667" w:name="_Toc30557"/>
      <w:bookmarkStart w:id="668" w:name="_Toc287620752"/>
      <w:r>
        <w:rPr>
          <w:rFonts w:hint="eastAsia" w:ascii="宋体" w:hAnsi="宋体" w:eastAsia="宋体" w:cs="宋体"/>
          <w:b/>
          <w:bCs/>
          <w:color w:val="auto"/>
          <w:kern w:val="0"/>
          <w:sz w:val="28"/>
          <w:szCs w:val="28"/>
          <w:highlight w:val="none"/>
          <w:lang w:val="en-US" w:eastAsia="zh-CN" w:bidi="ar-SA"/>
        </w:rPr>
        <w:t>2. 评审标准</w:t>
      </w:r>
      <w:bookmarkEnd w:id="656"/>
      <w:bookmarkEnd w:id="657"/>
      <w:bookmarkEnd w:id="658"/>
      <w:bookmarkEnd w:id="659"/>
      <w:bookmarkEnd w:id="660"/>
      <w:bookmarkEnd w:id="661"/>
      <w:bookmarkEnd w:id="662"/>
      <w:bookmarkEnd w:id="663"/>
      <w:bookmarkEnd w:id="664"/>
      <w:bookmarkEnd w:id="665"/>
      <w:bookmarkEnd w:id="666"/>
      <w:bookmarkEnd w:id="667"/>
      <w:bookmarkEnd w:id="668"/>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669" w:name="_Toc287620753"/>
      <w:bookmarkStart w:id="670" w:name="_Toc430530502"/>
      <w:bookmarkStart w:id="671" w:name="_Toc509218778"/>
      <w:bookmarkStart w:id="672" w:name="_Toc9299"/>
      <w:bookmarkStart w:id="673" w:name="_Toc9762"/>
      <w:bookmarkStart w:id="674" w:name="_Toc277082620"/>
      <w:bookmarkStart w:id="675" w:name="_Toc224103386"/>
      <w:bookmarkStart w:id="676" w:name="_Toc21661"/>
      <w:bookmarkStart w:id="677" w:name="_Toc33106454"/>
      <w:bookmarkStart w:id="678" w:name="_Toc200513200"/>
      <w:bookmarkStart w:id="679" w:name="_Toc287607814"/>
      <w:bookmarkStart w:id="680" w:name="_Toc2134"/>
      <w:bookmarkStart w:id="681" w:name="_Toc19203"/>
      <w:r>
        <w:rPr>
          <w:rFonts w:hint="eastAsia" w:ascii="宋体" w:hAnsi="宋体" w:eastAsia="宋体" w:cs="宋体"/>
          <w:b/>
          <w:bCs/>
          <w:color w:val="auto"/>
          <w:kern w:val="2"/>
          <w:sz w:val="21"/>
          <w:szCs w:val="21"/>
          <w:highlight w:val="none"/>
          <w:lang w:val="en-US" w:eastAsia="zh-CN" w:bidi="ar-SA"/>
        </w:rPr>
        <w:t>2.1 初步评审标准</w:t>
      </w:r>
      <w:bookmarkEnd w:id="669"/>
      <w:bookmarkEnd w:id="670"/>
      <w:bookmarkEnd w:id="671"/>
      <w:bookmarkEnd w:id="672"/>
      <w:bookmarkEnd w:id="673"/>
      <w:bookmarkEnd w:id="674"/>
      <w:bookmarkEnd w:id="675"/>
      <w:bookmarkEnd w:id="676"/>
      <w:bookmarkEnd w:id="677"/>
      <w:bookmarkEnd w:id="678"/>
      <w:bookmarkEnd w:id="679"/>
      <w:bookmarkEnd w:id="680"/>
      <w:bookmarkEnd w:id="681"/>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 资格评审标准：见评标办法前附表。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 形式评审标准：见评标办法前附表。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 响应性评审标准：见评标办法前附表。</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682" w:name="_Toc287620754"/>
      <w:bookmarkStart w:id="683" w:name="_Toc33106455"/>
      <w:bookmarkStart w:id="684" w:name="_Toc224103387"/>
      <w:bookmarkStart w:id="685" w:name="_Toc15675"/>
      <w:bookmarkStart w:id="686" w:name="_Toc14556"/>
      <w:bookmarkStart w:id="687" w:name="_Toc32706"/>
      <w:bookmarkStart w:id="688" w:name="_Toc200513201"/>
      <w:bookmarkStart w:id="689" w:name="_Toc13391"/>
      <w:bookmarkStart w:id="690" w:name="_Toc28563"/>
      <w:bookmarkStart w:id="691" w:name="_Toc509218779"/>
      <w:bookmarkStart w:id="692" w:name="_Toc287607815"/>
      <w:bookmarkStart w:id="693" w:name="_Toc277082621"/>
      <w:bookmarkStart w:id="694" w:name="_Toc430530503"/>
      <w:r>
        <w:rPr>
          <w:rFonts w:hint="eastAsia" w:ascii="宋体" w:hAnsi="宋体" w:eastAsia="宋体" w:cs="宋体"/>
          <w:b/>
          <w:bCs/>
          <w:color w:val="auto"/>
          <w:kern w:val="2"/>
          <w:sz w:val="21"/>
          <w:szCs w:val="21"/>
          <w:highlight w:val="none"/>
          <w:lang w:val="en-US" w:eastAsia="zh-CN" w:bidi="ar-SA"/>
        </w:rPr>
        <w:t>2.2 分值构成与评分标准</w:t>
      </w:r>
      <w:bookmarkEnd w:id="682"/>
      <w:bookmarkEnd w:id="683"/>
      <w:bookmarkEnd w:id="684"/>
      <w:bookmarkEnd w:id="685"/>
      <w:bookmarkEnd w:id="686"/>
      <w:bookmarkEnd w:id="687"/>
      <w:bookmarkEnd w:id="688"/>
      <w:bookmarkEnd w:id="689"/>
      <w:bookmarkEnd w:id="690"/>
      <w:bookmarkEnd w:id="691"/>
      <w:bookmarkEnd w:id="692"/>
      <w:bookmarkEnd w:id="693"/>
      <w:bookmarkEnd w:id="694"/>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 分值构成</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）技术部分：见评标办法前附表；</w:t>
      </w:r>
    </w:p>
    <w:p>
      <w:pPr>
        <w:keepNext w:val="0"/>
        <w:keepLines w:val="0"/>
        <w:widowControl w:val="0"/>
        <w:suppressLineNumbers w:val="0"/>
        <w:spacing w:after="120" w:afterAutospacing="0"/>
        <w:ind w:firstLine="420" w:firstLineChars="20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（2）商务部分：见评标办法前附表；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）投标总</w:t>
      </w:r>
      <w:r>
        <w:rPr>
          <w:rFonts w:hint="eastAsia" w:ascii="宋体" w:hAnsi="宋体" w:eastAsia="宋体" w:cs="宋体"/>
          <w:color w:val="auto"/>
          <w:spacing w:val="-1"/>
          <w:kern w:val="0"/>
          <w:szCs w:val="21"/>
          <w:highlight w:val="none"/>
        </w:rPr>
        <w:t>报</w:t>
      </w:r>
      <w:r>
        <w:rPr>
          <w:rFonts w:hint="eastAsia" w:ascii="宋体" w:hAnsi="宋体" w:eastAsia="宋体" w:cs="宋体"/>
          <w:color w:val="auto"/>
          <w:kern w:val="0"/>
          <w:szCs w:val="21"/>
          <w:highlight w:val="none"/>
        </w:rPr>
        <w:t>价：见评标办法前附表。</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 评审标准</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（1）技术部分评分标准：见评标办法前附表；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（2）商务部分评分标准：见评标办法前附表；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（3）投标函部分及经济部分评审标准：见评标办法前附表；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 评标基准价计算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评标基准价的计算方法：见评标办法前附表。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 投标报价的偏差率计算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投标报价的偏差率计算公式：见评标办法前附表。</w:t>
      </w:r>
    </w:p>
    <w:p>
      <w:pPr>
        <w:keepNext/>
        <w:keepLines/>
        <w:widowControl w:val="0"/>
        <w:spacing w:before="0" w:beforeLines="0" w:after="0" w:afterLines="0" w:line="360" w:lineRule="auto"/>
        <w:jc w:val="both"/>
        <w:outlineLvl w:val="1"/>
        <w:rPr>
          <w:rFonts w:ascii="宋体" w:hAnsi="宋体" w:eastAsia="宋体" w:cs="宋体"/>
          <w:b/>
          <w:bCs/>
          <w:color w:val="auto"/>
          <w:kern w:val="0"/>
          <w:sz w:val="28"/>
          <w:szCs w:val="28"/>
          <w:highlight w:val="none"/>
          <w:lang w:val="en-US" w:eastAsia="zh-CN" w:bidi="ar-SA"/>
        </w:rPr>
      </w:pPr>
      <w:bookmarkStart w:id="695" w:name="_Toc277082622"/>
      <w:bookmarkStart w:id="696" w:name="_Toc430530504"/>
      <w:bookmarkStart w:id="697" w:name="_Toc32596"/>
      <w:bookmarkStart w:id="698" w:name="_Toc224103388"/>
      <w:bookmarkStart w:id="699" w:name="_Toc17691"/>
      <w:bookmarkStart w:id="700" w:name="_Toc287620755"/>
      <w:bookmarkStart w:id="701" w:name="_Toc287607816"/>
      <w:bookmarkStart w:id="702" w:name="_Toc200513202"/>
      <w:bookmarkStart w:id="703" w:name="_Toc28328"/>
      <w:bookmarkStart w:id="704" w:name="_Toc8491"/>
      <w:bookmarkStart w:id="705" w:name="_Toc509218780"/>
      <w:bookmarkStart w:id="706" w:name="_Toc33106456"/>
      <w:bookmarkStart w:id="707" w:name="_Toc6184"/>
      <w:r>
        <w:rPr>
          <w:rFonts w:hint="eastAsia" w:ascii="宋体" w:hAnsi="宋体" w:eastAsia="宋体" w:cs="宋体"/>
          <w:b/>
          <w:bCs/>
          <w:color w:val="auto"/>
          <w:kern w:val="0"/>
          <w:sz w:val="28"/>
          <w:szCs w:val="28"/>
          <w:highlight w:val="none"/>
          <w:lang w:val="en-US" w:eastAsia="zh-CN" w:bidi="ar-SA"/>
        </w:rPr>
        <w:t>3. 评标程序</w:t>
      </w:r>
      <w:bookmarkEnd w:id="695"/>
      <w:bookmarkEnd w:id="696"/>
      <w:bookmarkEnd w:id="697"/>
      <w:bookmarkEnd w:id="698"/>
      <w:bookmarkEnd w:id="699"/>
      <w:bookmarkEnd w:id="700"/>
      <w:bookmarkEnd w:id="701"/>
      <w:bookmarkEnd w:id="702"/>
      <w:bookmarkEnd w:id="703"/>
      <w:bookmarkEnd w:id="704"/>
      <w:bookmarkEnd w:id="705"/>
      <w:bookmarkEnd w:id="706"/>
      <w:bookmarkEnd w:id="707"/>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08" w:name="_Toc200513203"/>
      <w:bookmarkStart w:id="709" w:name="_Toc33106457"/>
      <w:bookmarkStart w:id="710" w:name="_Toc277082623"/>
      <w:bookmarkStart w:id="711" w:name="_Toc509218781"/>
      <w:bookmarkStart w:id="712" w:name="_Toc7165"/>
      <w:bookmarkStart w:id="713" w:name="_Toc287607817"/>
      <w:bookmarkStart w:id="714" w:name="_Toc287620756"/>
      <w:bookmarkStart w:id="715" w:name="_Toc1238"/>
      <w:bookmarkStart w:id="716" w:name="_Toc25114"/>
      <w:bookmarkStart w:id="717" w:name="_Toc224103389"/>
      <w:bookmarkStart w:id="718" w:name="_Toc8848"/>
      <w:bookmarkStart w:id="719" w:name="_Toc29068"/>
      <w:bookmarkStart w:id="720" w:name="_Toc430530505"/>
      <w:r>
        <w:rPr>
          <w:rFonts w:hint="eastAsia" w:ascii="宋体" w:hAnsi="宋体" w:eastAsia="宋体" w:cs="宋体"/>
          <w:b/>
          <w:bCs/>
          <w:color w:val="auto"/>
          <w:kern w:val="2"/>
          <w:sz w:val="21"/>
          <w:szCs w:val="21"/>
          <w:highlight w:val="none"/>
          <w:lang w:val="en-US" w:eastAsia="zh-CN" w:bidi="ar-SA"/>
        </w:rPr>
        <w:t>3.1 初步评审</w:t>
      </w:r>
      <w:bookmarkEnd w:id="708"/>
      <w:bookmarkEnd w:id="709"/>
      <w:bookmarkEnd w:id="710"/>
      <w:bookmarkEnd w:id="711"/>
      <w:bookmarkEnd w:id="712"/>
      <w:bookmarkEnd w:id="713"/>
      <w:bookmarkEnd w:id="714"/>
      <w:bookmarkEnd w:id="715"/>
      <w:bookmarkEnd w:id="716"/>
      <w:bookmarkEnd w:id="717"/>
      <w:bookmarkEnd w:id="718"/>
      <w:bookmarkEnd w:id="719"/>
      <w:bookmarkEnd w:id="720"/>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 2.1 款规定的标准对投标文件进行初步评审。有一项不符合评审标准的，作否决投标处理。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）第二</w:t>
      </w:r>
      <w:r>
        <w:rPr>
          <w:rFonts w:hint="eastAsia" w:ascii="宋体" w:hAnsi="宋体" w:eastAsia="宋体" w:cs="宋体"/>
          <w:color w:val="auto"/>
          <w:spacing w:val="-1"/>
          <w:kern w:val="0"/>
          <w:szCs w:val="21"/>
          <w:highlight w:val="none"/>
        </w:rPr>
        <w:t>章</w:t>
      </w:r>
      <w:r>
        <w:rPr>
          <w:rFonts w:hint="eastAsia" w:ascii="宋体" w:hAnsi="宋体" w:eastAsia="宋体" w:cs="宋体"/>
          <w:color w:val="auto"/>
          <w:kern w:val="0"/>
          <w:szCs w:val="21"/>
          <w:highlight w:val="none"/>
        </w:rPr>
        <w:t>“投标人须知”第</w:t>
      </w:r>
      <w:r>
        <w:rPr>
          <w:rFonts w:hint="eastAsia" w:ascii="宋体" w:hAnsi="宋体" w:eastAsia="宋体" w:cs="宋体"/>
          <w:color w:val="auto"/>
          <w:spacing w:val="1"/>
          <w:kern w:val="0"/>
          <w:szCs w:val="21"/>
          <w:highlight w:val="none"/>
        </w:rPr>
        <w:t>1</w:t>
      </w:r>
      <w:r>
        <w:rPr>
          <w:rFonts w:hint="eastAsia" w:ascii="宋体" w:hAnsi="宋体" w:eastAsia="宋体" w:cs="宋体"/>
          <w:color w:val="auto"/>
          <w:spacing w:val="-1"/>
          <w:kern w:val="0"/>
          <w:szCs w:val="21"/>
          <w:highlight w:val="none"/>
        </w:rPr>
        <w:t>.</w:t>
      </w:r>
      <w:r>
        <w:rPr>
          <w:rFonts w:hint="eastAsia" w:ascii="宋体" w:hAnsi="宋体" w:eastAsia="宋体" w:cs="宋体"/>
          <w:color w:val="auto"/>
          <w:spacing w:val="1"/>
          <w:kern w:val="0"/>
          <w:szCs w:val="21"/>
          <w:highlight w:val="none"/>
        </w:rPr>
        <w:t>4</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3项规定的任何一种情形的；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2</w:t>
      </w:r>
      <w:r>
        <w:rPr>
          <w:rFonts w:hint="eastAsia" w:ascii="宋体" w:hAnsi="宋体" w:eastAsia="宋体" w:cs="宋体"/>
          <w:color w:val="auto"/>
          <w:kern w:val="0"/>
          <w:szCs w:val="21"/>
          <w:highlight w:val="none"/>
        </w:rPr>
        <w:t>）本次投标有串通投标、弄虚作假等其他违反招投标相关法律、法规行为的；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）拒绝按</w:t>
      </w:r>
      <w:r>
        <w:rPr>
          <w:rFonts w:hint="eastAsia" w:ascii="宋体" w:hAnsi="宋体" w:eastAsia="宋体" w:cs="宋体"/>
          <w:color w:val="auto"/>
          <w:spacing w:val="-1"/>
          <w:kern w:val="0"/>
          <w:szCs w:val="21"/>
          <w:highlight w:val="none"/>
        </w:rPr>
        <w:t>评</w:t>
      </w:r>
      <w:r>
        <w:rPr>
          <w:rFonts w:hint="eastAsia" w:ascii="宋体" w:hAnsi="宋体" w:eastAsia="宋体" w:cs="宋体"/>
          <w:color w:val="auto"/>
          <w:kern w:val="0"/>
          <w:szCs w:val="21"/>
          <w:highlight w:val="none"/>
        </w:rPr>
        <w:t>标委员会要求澄清、说明或补正的。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3.1.3  投标报价有算术错误的，评标委员会按以下原则对投标报价进行修正，修正的价格经投标人书面确认后具有约束力</w:t>
      </w:r>
      <w:r>
        <w:rPr>
          <w:rFonts w:hint="eastAsia" w:ascii="宋体" w:hAnsi="宋体" w:eastAsia="宋体" w:cs="宋体"/>
          <w:color w:val="auto"/>
          <w:szCs w:val="21"/>
          <w:highlight w:val="none"/>
        </w:rPr>
        <w:t>，修正原则如下：</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（2）投标函中的总报价与已标价工程量清单总报价不一致的，由评标委员会作否决投标处理。</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21" w:name="_Toc287620757"/>
      <w:bookmarkStart w:id="722" w:name="_Toc33106458"/>
      <w:bookmarkStart w:id="723" w:name="_Toc277082624"/>
      <w:bookmarkStart w:id="724" w:name="_Toc11082"/>
      <w:bookmarkStart w:id="725" w:name="_Toc200513204"/>
      <w:bookmarkStart w:id="726" w:name="_Toc18548"/>
      <w:bookmarkStart w:id="727" w:name="_Toc509218782"/>
      <w:bookmarkStart w:id="728" w:name="_Toc430530506"/>
      <w:bookmarkStart w:id="729" w:name="_Toc287607818"/>
      <w:bookmarkStart w:id="730" w:name="_Toc17736"/>
      <w:bookmarkStart w:id="731" w:name="_Toc6609"/>
      <w:bookmarkStart w:id="732" w:name="_Toc30594"/>
      <w:bookmarkStart w:id="733" w:name="_Toc224103390"/>
      <w:r>
        <w:rPr>
          <w:rFonts w:hint="eastAsia" w:ascii="宋体" w:hAnsi="宋体" w:eastAsia="宋体" w:cs="宋体"/>
          <w:b/>
          <w:bCs/>
          <w:color w:val="auto"/>
          <w:kern w:val="2"/>
          <w:sz w:val="21"/>
          <w:szCs w:val="21"/>
          <w:highlight w:val="none"/>
          <w:lang w:val="en-US" w:eastAsia="zh-CN" w:bidi="ar-SA"/>
        </w:rPr>
        <w:t>3.2 详细评审</w:t>
      </w:r>
      <w:bookmarkEnd w:id="721"/>
      <w:bookmarkEnd w:id="722"/>
      <w:bookmarkEnd w:id="723"/>
      <w:bookmarkEnd w:id="724"/>
      <w:bookmarkEnd w:id="725"/>
      <w:bookmarkEnd w:id="726"/>
      <w:bookmarkEnd w:id="727"/>
      <w:bookmarkEnd w:id="728"/>
      <w:bookmarkEnd w:id="729"/>
      <w:bookmarkEnd w:id="730"/>
      <w:bookmarkEnd w:id="731"/>
      <w:bookmarkEnd w:id="732"/>
      <w:bookmarkEnd w:id="733"/>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评标委员会按本章第2.2款规定的量化因素和分值进行评分，并计算出综合评估得分。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（1）按本章第3.2.1（1）目规定的评审因素和分值对技术部分计算出得分A</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（2）按本章第3.2.1（2）目规定的评审因素和分值对商务部分计算出得分B。</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（3）按本章第3.2.1（3）目规定的评审因素和分值对投标总报价计算出得分C。</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  投标人得分=A+B+C。</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34" w:name="_Toc200513205"/>
      <w:bookmarkStart w:id="735" w:name="_Toc33106459"/>
      <w:bookmarkStart w:id="736" w:name="_Toc287620758"/>
      <w:bookmarkStart w:id="737" w:name="_Toc277082625"/>
      <w:bookmarkStart w:id="738" w:name="_Toc3866"/>
      <w:bookmarkStart w:id="739" w:name="_Toc5580"/>
      <w:bookmarkStart w:id="740" w:name="_Toc32270"/>
      <w:bookmarkStart w:id="741" w:name="_Toc224103391"/>
      <w:bookmarkStart w:id="742" w:name="_Toc509218783"/>
      <w:bookmarkStart w:id="743" w:name="_Toc15378"/>
      <w:bookmarkStart w:id="744" w:name="_Toc430530507"/>
      <w:bookmarkStart w:id="745" w:name="_Toc287607819"/>
      <w:bookmarkStart w:id="746" w:name="_Toc9816"/>
      <w:r>
        <w:rPr>
          <w:rFonts w:hint="eastAsia" w:ascii="宋体" w:hAnsi="宋体" w:eastAsia="宋体" w:cs="宋体"/>
          <w:b/>
          <w:bCs/>
          <w:color w:val="auto"/>
          <w:kern w:val="2"/>
          <w:sz w:val="21"/>
          <w:szCs w:val="21"/>
          <w:highlight w:val="none"/>
          <w:lang w:val="en-US" w:eastAsia="zh-CN" w:bidi="ar-SA"/>
        </w:rPr>
        <w:t>3.3 投标文件的澄清和补正</w:t>
      </w:r>
      <w:bookmarkEnd w:id="734"/>
      <w:bookmarkEnd w:id="735"/>
      <w:bookmarkEnd w:id="736"/>
      <w:bookmarkEnd w:id="737"/>
      <w:bookmarkEnd w:id="738"/>
      <w:bookmarkEnd w:id="739"/>
      <w:bookmarkEnd w:id="740"/>
      <w:bookmarkEnd w:id="741"/>
      <w:bookmarkEnd w:id="742"/>
      <w:bookmarkEnd w:id="743"/>
      <w:bookmarkEnd w:id="744"/>
      <w:bookmarkEnd w:id="745"/>
      <w:bookmarkEnd w:id="746"/>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 评标委员会对投标人提交的澄清、说明或补正有疑问的，可以要求投标人进一步澄清、说明或补正，直至满足评标委员会的要求。</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47" w:name="_Toc21447"/>
      <w:bookmarkStart w:id="748" w:name="_Toc509218784"/>
      <w:bookmarkStart w:id="749" w:name="_Toc287607820"/>
      <w:bookmarkStart w:id="750" w:name="_Toc28661"/>
      <w:bookmarkStart w:id="751" w:name="_Toc277082626"/>
      <w:bookmarkStart w:id="752" w:name="_Toc287620759"/>
      <w:bookmarkStart w:id="753" w:name="_Toc22017"/>
      <w:bookmarkStart w:id="754" w:name="_Toc200513206"/>
      <w:bookmarkStart w:id="755" w:name="_Toc430530508"/>
      <w:bookmarkStart w:id="756" w:name="_Toc224103392"/>
      <w:bookmarkStart w:id="757" w:name="_Toc33106460"/>
      <w:bookmarkStart w:id="758" w:name="_Toc9537"/>
      <w:bookmarkStart w:id="759" w:name="_Toc2847"/>
      <w:r>
        <w:rPr>
          <w:rFonts w:hint="eastAsia" w:ascii="宋体" w:hAnsi="宋体" w:eastAsia="宋体" w:cs="宋体"/>
          <w:b/>
          <w:bCs/>
          <w:color w:val="auto"/>
          <w:kern w:val="2"/>
          <w:sz w:val="21"/>
          <w:szCs w:val="21"/>
          <w:highlight w:val="none"/>
          <w:lang w:val="en-US" w:eastAsia="zh-CN" w:bidi="ar-SA"/>
        </w:rPr>
        <w:t>3.4 评标结果</w:t>
      </w:r>
      <w:bookmarkEnd w:id="747"/>
      <w:bookmarkEnd w:id="748"/>
      <w:bookmarkEnd w:id="749"/>
      <w:bookmarkEnd w:id="750"/>
      <w:bookmarkEnd w:id="751"/>
      <w:bookmarkEnd w:id="752"/>
      <w:bookmarkEnd w:id="753"/>
      <w:bookmarkEnd w:id="754"/>
      <w:bookmarkEnd w:id="755"/>
      <w:bookmarkEnd w:id="756"/>
      <w:bookmarkEnd w:id="757"/>
      <w:bookmarkEnd w:id="758"/>
      <w:bookmarkEnd w:id="759"/>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rPr>
        <w:t>4</w:t>
      </w:r>
      <w:r>
        <w:rPr>
          <w:rFonts w:hint="eastAsia" w:ascii="宋体" w:hAnsi="宋体" w:eastAsia="宋体" w:cs="宋体"/>
          <w:color w:val="auto"/>
          <w:kern w:val="0"/>
          <w:szCs w:val="21"/>
          <w:highlight w:val="none"/>
        </w:rPr>
        <w:t>.1 除第二章“投标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员会按照</w:t>
      </w:r>
      <w:r>
        <w:rPr>
          <w:rFonts w:hint="eastAsia" w:ascii="宋体" w:hAnsi="宋体" w:eastAsia="宋体" w:cs="宋体"/>
          <w:color w:val="auto"/>
          <w:spacing w:val="1"/>
          <w:kern w:val="0"/>
          <w:szCs w:val="21"/>
          <w:highlight w:val="none"/>
        </w:rPr>
        <w:t>得分</w:t>
      </w:r>
      <w:r>
        <w:rPr>
          <w:rFonts w:hint="eastAsia" w:ascii="宋体" w:hAnsi="宋体" w:eastAsia="宋体" w:cs="宋体"/>
          <w:color w:val="auto"/>
          <w:kern w:val="0"/>
          <w:szCs w:val="21"/>
          <w:highlight w:val="none"/>
        </w:rPr>
        <w:t>由高到低的顺序推荐中标候选人。</w:t>
      </w:r>
    </w:p>
    <w:p>
      <w:pPr>
        <w:autoSpaceDE w:val="0"/>
        <w:autoSpaceDN w:val="0"/>
        <w:adjustRightInd w:val="0"/>
        <w:snapToGrid w:val="0"/>
        <w:spacing w:line="360" w:lineRule="auto"/>
        <w:ind w:firstLine="424"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.4.2 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p>
      <w:pPr>
        <w:widowControl/>
        <w:spacing w:line="360" w:lineRule="auto"/>
        <w:jc w:val="center"/>
        <w:rPr>
          <w:rFonts w:hint="eastAsia" w:ascii="宋体" w:hAnsi="宋体" w:eastAsia="宋体" w:cs="宋体"/>
          <w:b/>
          <w:color w:val="auto"/>
          <w:kern w:val="0"/>
          <w:sz w:val="28"/>
          <w:szCs w:val="28"/>
          <w:highlight w:val="none"/>
          <w:u w:val="single"/>
          <w:lang w:val="en-US" w:eastAsia="zh-CN" w:bidi="ar-SA"/>
        </w:rPr>
      </w:pPr>
      <w:r>
        <w:rPr>
          <w:rFonts w:hint="eastAsia" w:ascii="宋体" w:hAnsi="宋体" w:eastAsia="宋体" w:cs="宋体"/>
          <w:b/>
          <w:color w:val="auto"/>
          <w:kern w:val="0"/>
          <w:sz w:val="28"/>
          <w:szCs w:val="28"/>
          <w:highlight w:val="none"/>
          <w:u w:val="none"/>
          <w:lang w:val="en-US" w:eastAsia="zh-CN" w:bidi="ar-SA"/>
        </w:rPr>
        <w:br w:type="page"/>
      </w:r>
    </w:p>
    <w:p>
      <w:pPr>
        <w:widowControl/>
        <w:spacing w:line="360" w:lineRule="auto"/>
        <w:jc w:val="center"/>
        <w:rPr>
          <w:rFonts w:hint="eastAsia" w:ascii="宋体" w:hAnsi="宋体" w:eastAsia="宋体" w:cs="宋体"/>
          <w:b/>
          <w:color w:val="auto"/>
          <w:kern w:val="0"/>
          <w:sz w:val="28"/>
          <w:szCs w:val="28"/>
          <w:highlight w:val="none"/>
          <w:u w:val="none"/>
          <w:lang w:val="en-US" w:eastAsia="zh-CN" w:bidi="ar-SA"/>
        </w:rPr>
      </w:pPr>
      <w:r>
        <w:rPr>
          <w:rFonts w:hint="eastAsia" w:ascii="宋体" w:hAnsi="宋体" w:eastAsia="宋体" w:cs="宋体"/>
          <w:b/>
          <w:color w:val="auto"/>
          <w:kern w:val="0"/>
          <w:sz w:val="28"/>
          <w:szCs w:val="28"/>
          <w:highlight w:val="none"/>
          <w:u w:val="none"/>
          <w:lang w:val="en-US" w:eastAsia="zh-CN" w:bidi="ar-SA"/>
        </w:rPr>
        <w:t>附件A：综合评估法否决投标情况一览表</w:t>
      </w:r>
    </w:p>
    <w:p>
      <w:pPr>
        <w:widowControl/>
        <w:spacing w:line="360" w:lineRule="auto"/>
        <w:ind w:firstLine="420" w:firstLineChars="20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投标文件存在本一览表下列情形之一的，投标文件视为重大偏差并作否决投标处理，否则，评标委员会不得视为重大偏差而否决投标人的投标文件。</w:t>
      </w:r>
    </w:p>
    <w:tbl>
      <w:tblPr>
        <w:tblStyle w:val="47"/>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章节号</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33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w:t>
            </w: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A-1投标人的营业执照须满足投标人须知前附表1.4.1项的要求，否则由评标委员会作否决投标处理。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投标人的业绩须满足投标人须知前附表1.4.1项的要求，否则由评标委员会作否决投标处理。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投标人的</w:t>
            </w:r>
            <w:r>
              <w:rPr>
                <w:rFonts w:hint="eastAsia" w:ascii="宋体" w:hAnsi="宋体" w:cs="宋体"/>
                <w:color w:val="auto"/>
                <w:szCs w:val="21"/>
                <w:highlight w:val="none"/>
                <w:lang w:val="en-US" w:eastAsia="zh-CN"/>
              </w:rPr>
              <w:t>人员要求</w:t>
            </w:r>
            <w:r>
              <w:rPr>
                <w:rFonts w:hint="eastAsia" w:ascii="宋体" w:hAnsi="宋体" w:eastAsia="宋体" w:cs="宋体"/>
                <w:color w:val="auto"/>
                <w:szCs w:val="21"/>
                <w:highlight w:val="none"/>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投标人的委托代理人须满足投标人须知前附表1.4.1项的要求，否则由评标委员会作否决投标处理。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w:t>
            </w: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投标人名称必须与营业执照一致，依法变更名称的应提交相应证明材料，否则由评标委员会作否决投标处理。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投标文件格式（不含投标函部分）符合第二章“投标人须知”第3.7款的要求，否则由评标委员会作否决投标处理。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编制投标文件时不得对</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投标文件份数第二章“投标人须知”第3.7.4项规定，否则由评标委员会作否决投标处理。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highlight w:val="none"/>
              </w:rPr>
              <w:t>投标文件格式要求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符合第四章“合同条款及格式”规定，投标文件不应附有招标人不能接受的条件。否则由评标委员会作否决投标处理。（由投标人承诺，承诺书格式详见</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符合第</w:t>
            </w:r>
            <w:r>
              <w:rPr>
                <w:rFonts w:hint="eastAsia" w:ascii="宋体" w:hAnsi="宋体" w:cs="宋体"/>
                <w:color w:val="auto"/>
                <w:szCs w:val="21"/>
                <w:highlight w:val="none"/>
                <w:lang w:eastAsia="zh-CN"/>
              </w:rPr>
              <w:t>五</w:t>
            </w:r>
            <w:r>
              <w:rPr>
                <w:rFonts w:hint="eastAsia" w:ascii="宋体" w:hAnsi="宋体" w:eastAsia="宋体" w:cs="宋体"/>
                <w:color w:val="auto"/>
                <w:szCs w:val="21"/>
                <w:highlight w:val="none"/>
              </w:rPr>
              <w:t>章</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项目需求中的技术性能指标要求。否则由评标委员会作否决投标处理（如有）。（由投标人承诺，承诺书格式详见</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投标人有以下情形之一的，其投标文件由评标委员会作否决投标处理：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1.第二章“投标人须知”第1.4.3项规定的任何一种情形的；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2.本次投标有串通投标、弄虚作假等违反招投标相关法律、法规的行为的；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投标函部分及经济部分评审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投标函部分的格式要求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服务期</w:t>
            </w:r>
            <w:r>
              <w:rPr>
                <w:rFonts w:hint="eastAsia" w:ascii="宋体" w:hAnsi="宋体" w:eastAsia="宋体" w:cs="宋体"/>
                <w:color w:val="auto"/>
                <w:szCs w:val="21"/>
                <w:highlight w:val="none"/>
              </w:rPr>
              <w:t>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质量</w:t>
            </w:r>
            <w:r>
              <w:rPr>
                <w:rFonts w:hint="eastAsia" w:ascii="宋体" w:hAnsi="宋体" w:cs="宋体"/>
                <w:color w:val="auto"/>
                <w:szCs w:val="21"/>
                <w:highlight w:val="none"/>
                <w:lang w:eastAsia="zh-CN"/>
              </w:rPr>
              <w:t>标准</w:t>
            </w:r>
            <w:r>
              <w:rPr>
                <w:rFonts w:hint="eastAsia" w:ascii="宋体" w:hAnsi="宋体" w:eastAsia="宋体" w:cs="宋体"/>
                <w:color w:val="auto"/>
                <w:szCs w:val="21"/>
                <w:highlight w:val="none"/>
              </w:rPr>
              <w:t>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21</w:t>
            </w:r>
            <w:r>
              <w:rPr>
                <w:rFonts w:hint="eastAsia"/>
                <w:highlight w:val="none"/>
              </w:rPr>
              <w:t>投标人的投标报价符合第二章 投标人须知前附表3.2条规定，否则由评标委员会作否决投标处理。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0" w:right="0" w:firstLine="420" w:firstLineChars="200"/>
              <w:textAlignment w:val="auto"/>
              <w:rPr>
                <w:rFonts w:hint="eastAsia" w:eastAsia="宋体"/>
                <w:highlight w:val="none"/>
                <w:lang w:eastAsia="zh-CN"/>
              </w:rPr>
            </w:pPr>
            <w:r>
              <w:rPr>
                <w:rFonts w:hint="eastAsia"/>
                <w:highlight w:val="none"/>
              </w:rPr>
              <w:t>投标人的投标报价不得高于招标人公布的投标总报价最高限价</w:t>
            </w:r>
            <w:r>
              <w:rPr>
                <w:rFonts w:hint="eastAsia"/>
                <w:highlight w:val="none"/>
                <w:lang w:eastAsia="zh-CN"/>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23</w:t>
            </w:r>
            <w:r>
              <w:rPr>
                <w:rFonts w:hint="eastAsia" w:ascii="宋体" w:hAnsi="宋体" w:eastAsia="宋体" w:cs="宋体"/>
                <w:color w:val="auto"/>
                <w:szCs w:val="21"/>
                <w:highlight w:val="none"/>
              </w:rPr>
              <w:t>投标报价有算术错误的，按照第三章3.评标程序第3.1.3项规定执行，否则由评标委员会作否决投标处理。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无</w:t>
            </w:r>
          </w:p>
        </w:tc>
      </w:tr>
    </w:tbl>
    <w:p>
      <w:pPr>
        <w:autoSpaceDE w:val="0"/>
        <w:autoSpaceDN w:val="0"/>
        <w:adjustRightInd w:val="0"/>
        <w:snapToGrid w:val="0"/>
        <w:spacing w:before="340" w:after="330" w:line="360" w:lineRule="auto"/>
        <w:jc w:val="left"/>
        <w:rPr>
          <w:rFonts w:hint="eastAsia" w:ascii="宋体" w:hAnsi="宋体" w:eastAsia="宋体" w:cs="宋体"/>
          <w:color w:val="auto"/>
          <w:kern w:val="0"/>
          <w:sz w:val="52"/>
          <w:szCs w:val="52"/>
          <w:highlight w:val="none"/>
        </w:rPr>
      </w:pPr>
      <w:r>
        <w:rPr>
          <w:rFonts w:hint="eastAsia" w:ascii="宋体" w:hAnsi="宋体" w:eastAsia="宋体" w:cs="宋体"/>
          <w:b w:val="0"/>
          <w:snapToGrid w:val="0"/>
          <w:color w:val="auto"/>
          <w:highlight w:val="none"/>
        </w:rPr>
        <w:br w:type="page"/>
      </w:r>
      <w:bookmarkEnd w:id="647"/>
      <w:bookmarkEnd w:id="648"/>
      <w:bookmarkEnd w:id="649"/>
    </w:p>
    <w:p>
      <w:pPr>
        <w:pStyle w:val="3"/>
        <w:spacing w:line="360" w:lineRule="auto"/>
        <w:jc w:val="center"/>
        <w:rPr>
          <w:rFonts w:hint="eastAsia" w:ascii="宋体" w:hAnsi="宋体" w:eastAsia="宋体" w:cs="宋体"/>
          <w:color w:val="auto"/>
          <w:kern w:val="0"/>
          <w:highlight w:val="none"/>
        </w:rPr>
      </w:pPr>
      <w:bookmarkStart w:id="760" w:name="_Toc30521"/>
      <w:bookmarkStart w:id="761" w:name="_Toc509218785"/>
      <w:bookmarkStart w:id="762" w:name="_Toc31204"/>
      <w:bookmarkStart w:id="763" w:name="_Toc430530509"/>
      <w:bookmarkStart w:id="764" w:name="_Toc29312"/>
      <w:r>
        <w:rPr>
          <w:rFonts w:hint="eastAsia" w:ascii="宋体" w:hAnsi="宋体" w:eastAsia="宋体" w:cs="宋体"/>
          <w:color w:val="auto"/>
          <w:kern w:val="0"/>
          <w:highlight w:val="none"/>
        </w:rPr>
        <w:t>第四章  合同条款及格式</w:t>
      </w:r>
      <w:bookmarkEnd w:id="760"/>
      <w:bookmarkEnd w:id="761"/>
      <w:bookmarkEnd w:id="762"/>
      <w:bookmarkEnd w:id="763"/>
      <w:bookmarkEnd w:id="764"/>
    </w:p>
    <w:p>
      <w:pPr>
        <w:rPr>
          <w:rFonts w:hint="eastAsia" w:ascii="宋体" w:hAnsi="宋体" w:eastAsia="宋体" w:cs="宋体"/>
          <w:color w:val="auto"/>
          <w:sz w:val="32"/>
          <w:szCs w:val="32"/>
          <w:highlight w:val="none"/>
        </w:rPr>
      </w:pPr>
      <w:bookmarkStart w:id="765" w:name="_Toc267261701"/>
      <w:bookmarkStart w:id="766" w:name="_Toc351203632"/>
      <w:bookmarkStart w:id="767" w:name="_Toc351203480"/>
      <w:bookmarkStart w:id="768" w:name="_Toc296890982"/>
      <w:bookmarkStart w:id="769" w:name="_Toc296503025"/>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Calibri" w:hAnsi="Calibri" w:eastAsia="宋体" w:cs="Times New Roman"/>
          <w:b/>
          <w:sz w:val="44"/>
          <w:szCs w:val="44"/>
          <w:highlight w:val="none"/>
        </w:rPr>
      </w:pPr>
    </w:p>
    <w:p>
      <w:pPr>
        <w:jc w:val="center"/>
        <w:rPr>
          <w:rFonts w:hint="eastAsia" w:ascii="仿宋" w:hAnsi="仿宋" w:eastAsia="仿宋" w:cs="仿宋"/>
          <w:b/>
          <w:sz w:val="44"/>
          <w:szCs w:val="44"/>
          <w:highlight w:val="none"/>
        </w:rPr>
      </w:pPr>
    </w:p>
    <w:p>
      <w:pPr>
        <w:jc w:val="center"/>
        <w:rPr>
          <w:rFonts w:hint="eastAsia" w:ascii="仿宋" w:hAnsi="仿宋" w:eastAsia="仿宋" w:cs="仿宋"/>
          <w:b/>
          <w:sz w:val="36"/>
          <w:szCs w:val="36"/>
          <w:highlight w:val="none"/>
          <w:lang w:eastAsia="zh-CN"/>
        </w:rPr>
      </w:pPr>
      <w:r>
        <w:rPr>
          <w:rFonts w:hint="eastAsia" w:ascii="仿宋" w:hAnsi="仿宋" w:eastAsia="仿宋" w:cs="仿宋"/>
          <w:b/>
          <w:sz w:val="44"/>
          <w:szCs w:val="44"/>
          <w:highlight w:val="none"/>
          <w:lang w:val="en-US" w:eastAsia="zh-CN"/>
        </w:rPr>
        <w:t xml:space="preserve">  </w:t>
      </w:r>
      <w:r>
        <w:rPr>
          <w:rFonts w:hint="eastAsia" w:ascii="仿宋" w:hAnsi="仿宋" w:eastAsia="仿宋" w:cs="仿宋"/>
          <w:b/>
          <w:sz w:val="44"/>
          <w:szCs w:val="44"/>
          <w:highlight w:val="none"/>
          <w:lang w:eastAsia="zh-CN"/>
        </w:rPr>
        <w:t>软件代码服务合同</w:t>
      </w:r>
    </w:p>
    <w:p>
      <w:pPr>
        <w:jc w:val="right"/>
        <w:rPr>
          <w:rFonts w:hint="eastAsia" w:ascii="仿宋" w:hAnsi="仿宋" w:eastAsia="仿宋" w:cs="仿宋"/>
          <w:b/>
          <w:sz w:val="36"/>
          <w:szCs w:val="36"/>
          <w:highlight w:val="none"/>
        </w:rPr>
      </w:pPr>
    </w:p>
    <w:p>
      <w:pPr>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合同文件</w:t>
      </w:r>
    </w:p>
    <w:p>
      <w:pPr>
        <w:ind w:firstLine="561"/>
        <w:jc w:val="center"/>
        <w:rPr>
          <w:rFonts w:hint="eastAsia" w:ascii="仿宋" w:hAnsi="仿宋" w:eastAsia="仿宋" w:cs="仿宋"/>
          <w:b/>
          <w:sz w:val="28"/>
          <w:highlight w:val="none"/>
        </w:rPr>
      </w:pPr>
    </w:p>
    <w:p>
      <w:pPr>
        <w:ind w:firstLine="561"/>
        <w:jc w:val="center"/>
        <w:rPr>
          <w:rFonts w:hint="eastAsia" w:ascii="仿宋" w:hAnsi="仿宋" w:eastAsia="仿宋" w:cs="仿宋"/>
          <w:b/>
          <w:sz w:val="28"/>
          <w:highlight w:val="none"/>
        </w:rPr>
      </w:pPr>
    </w:p>
    <w:p>
      <w:pPr>
        <w:ind w:firstLine="561"/>
        <w:jc w:val="center"/>
        <w:rPr>
          <w:rFonts w:hint="eastAsia" w:ascii="仿宋" w:hAnsi="仿宋" w:eastAsia="仿宋" w:cs="仿宋"/>
          <w:b/>
          <w:sz w:val="28"/>
          <w:highlight w:val="none"/>
        </w:rPr>
      </w:pPr>
    </w:p>
    <w:p>
      <w:pPr>
        <w:ind w:firstLine="2718" w:firstLineChars="967"/>
        <w:jc w:val="both"/>
        <w:rPr>
          <w:rFonts w:hint="eastAsia" w:ascii="仿宋" w:hAnsi="仿宋" w:eastAsia="仿宋" w:cs="仿宋"/>
          <w:b/>
          <w:sz w:val="28"/>
          <w:highlight w:val="none"/>
          <w:u w:val="single"/>
        </w:rPr>
      </w:pPr>
      <w:r>
        <w:rPr>
          <w:rFonts w:hint="eastAsia" w:ascii="仿宋" w:hAnsi="仿宋" w:eastAsia="仿宋" w:cs="仿宋"/>
          <w:b/>
          <w:sz w:val="28"/>
          <w:highlight w:val="none"/>
        </w:rPr>
        <w:t>合同编号：</w:t>
      </w:r>
      <w:r>
        <w:rPr>
          <w:rFonts w:hint="eastAsia" w:ascii="仿宋" w:hAnsi="仿宋" w:eastAsia="仿宋" w:cs="仿宋"/>
          <w:b/>
          <w:sz w:val="28"/>
          <w:highlight w:val="none"/>
          <w:lang w:val="en-US" w:eastAsia="zh-CN"/>
        </w:rPr>
        <w:t xml:space="preserve">                 </w:t>
      </w:r>
    </w:p>
    <w:p>
      <w:pPr>
        <w:widowControl w:val="0"/>
        <w:spacing w:before="120"/>
        <w:jc w:val="both"/>
        <w:rPr>
          <w:rFonts w:hint="eastAsia" w:ascii="仿宋" w:hAnsi="仿宋" w:eastAsia="仿宋" w:cs="仿宋"/>
          <w:b/>
          <w:bCs/>
          <w:kern w:val="2"/>
          <w:sz w:val="28"/>
          <w:szCs w:val="24"/>
          <w:highlight w:val="none"/>
          <w:lang w:val="en-US" w:eastAsia="zh-CN" w:bidi="ar-SA"/>
        </w:rPr>
      </w:pPr>
    </w:p>
    <w:p>
      <w:pPr>
        <w:widowControl w:val="0"/>
        <w:spacing w:before="120"/>
        <w:jc w:val="both"/>
        <w:rPr>
          <w:rFonts w:hint="eastAsia" w:ascii="仿宋" w:hAnsi="仿宋" w:eastAsia="仿宋" w:cs="仿宋"/>
          <w:b w:val="0"/>
          <w:bCs/>
          <w:kern w:val="2"/>
          <w:sz w:val="44"/>
          <w:szCs w:val="44"/>
          <w:highlight w:val="none"/>
          <w:lang w:val="en-US" w:eastAsia="zh-CN" w:bidi="ar-SA"/>
        </w:rPr>
      </w:pPr>
    </w:p>
    <w:p>
      <w:pPr>
        <w:rPr>
          <w:rFonts w:hint="eastAsia" w:ascii="仿宋" w:hAnsi="仿宋" w:eastAsia="仿宋" w:cs="仿宋"/>
          <w:highlight w:val="none"/>
        </w:rPr>
      </w:pPr>
    </w:p>
    <w:p>
      <w:pPr>
        <w:jc w:val="center"/>
        <w:rPr>
          <w:rFonts w:hint="eastAsia" w:ascii="仿宋" w:hAnsi="仿宋" w:eastAsia="仿宋" w:cs="仿宋"/>
          <w:b/>
          <w:sz w:val="84"/>
          <w:szCs w:val="84"/>
          <w:highlight w:val="none"/>
        </w:rPr>
      </w:pPr>
    </w:p>
    <w:p>
      <w:pPr>
        <w:jc w:val="center"/>
        <w:rPr>
          <w:rFonts w:hint="eastAsia" w:ascii="仿宋" w:hAnsi="仿宋" w:eastAsia="仿宋" w:cs="仿宋"/>
          <w:b/>
          <w:sz w:val="84"/>
          <w:szCs w:val="84"/>
          <w:highlight w:val="none"/>
        </w:rPr>
      </w:pPr>
    </w:p>
    <w:p>
      <w:pPr>
        <w:rPr>
          <w:rFonts w:hint="eastAsia" w:ascii="仿宋" w:hAnsi="仿宋" w:eastAsia="仿宋" w:cs="仿宋"/>
          <w:b/>
          <w:sz w:val="32"/>
          <w:szCs w:val="32"/>
          <w:highlight w:val="none"/>
        </w:rPr>
      </w:pPr>
    </w:p>
    <w:p>
      <w:pPr>
        <w:jc w:val="center"/>
        <w:rPr>
          <w:rFonts w:hint="eastAsia" w:ascii="仿宋" w:hAnsi="仿宋" w:eastAsia="仿宋" w:cs="仿宋"/>
          <w:b/>
          <w:sz w:val="32"/>
          <w:szCs w:val="32"/>
          <w:highlight w:val="none"/>
        </w:rPr>
      </w:pPr>
    </w:p>
    <w:p>
      <w:pPr>
        <w:jc w:val="center"/>
        <w:rPr>
          <w:rFonts w:hint="eastAsia" w:ascii="仿宋" w:hAnsi="仿宋" w:eastAsia="仿宋" w:cs="仿宋"/>
          <w:b/>
          <w:sz w:val="32"/>
          <w:szCs w:val="32"/>
          <w:highlight w:val="none"/>
        </w:rPr>
      </w:pPr>
    </w:p>
    <w:p>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甲方：</w:t>
      </w:r>
      <w:r>
        <w:rPr>
          <w:rFonts w:hint="eastAsia" w:ascii="仿宋" w:hAnsi="仿宋" w:eastAsia="仿宋" w:cs="仿宋"/>
          <w:b/>
          <w:sz w:val="32"/>
          <w:szCs w:val="32"/>
          <w:highlight w:val="none"/>
          <w:u w:val="single"/>
        </w:rPr>
        <w:t>重庆首讯科技股份有限公司</w:t>
      </w:r>
    </w:p>
    <w:p>
      <w:pPr>
        <w:spacing w:after="120" w:line="360" w:lineRule="auto"/>
        <w:ind w:firstLine="2249" w:firstLineChars="700"/>
        <w:rPr>
          <w:rFonts w:hint="eastAsia" w:ascii="仿宋" w:hAnsi="仿宋" w:eastAsia="仿宋" w:cs="仿宋"/>
          <w:b/>
          <w:sz w:val="30"/>
          <w:highlight w:val="none"/>
        </w:rPr>
      </w:pPr>
      <w:r>
        <w:rPr>
          <w:rFonts w:hint="eastAsia" w:ascii="仿宋" w:hAnsi="仿宋" w:eastAsia="仿宋" w:cs="仿宋"/>
          <w:b/>
          <w:sz w:val="32"/>
          <w:szCs w:val="32"/>
          <w:highlight w:val="none"/>
        </w:rPr>
        <w:t>乙方：</w:t>
      </w:r>
      <w:r>
        <w:rPr>
          <w:rFonts w:hint="eastAsia" w:ascii="仿宋" w:hAnsi="仿宋" w:eastAsia="仿宋" w:cs="仿宋"/>
          <w:b/>
          <w:sz w:val="32"/>
          <w:szCs w:val="32"/>
          <w:highlight w:val="none"/>
          <w:u w:val="single"/>
          <w:lang w:val="en-US" w:eastAsia="zh-CN"/>
        </w:rPr>
        <w:t xml:space="preserve">                   </w:t>
      </w:r>
      <w:r>
        <w:rPr>
          <w:rFonts w:hint="eastAsia" w:ascii="仿宋" w:hAnsi="仿宋" w:eastAsia="仿宋" w:cs="仿宋"/>
          <w:b/>
          <w:sz w:val="32"/>
          <w:szCs w:val="32"/>
          <w:highlight w:val="none"/>
          <w:u w:val="single"/>
        </w:rPr>
        <w:t>公司</w:t>
      </w:r>
    </w:p>
    <w:p>
      <w:pPr>
        <w:widowControl w:val="0"/>
        <w:tabs>
          <w:tab w:val="right" w:leader="dot" w:pos="8296"/>
        </w:tabs>
        <w:spacing w:line="360" w:lineRule="auto"/>
        <w:ind w:left="210"/>
        <w:jc w:val="center"/>
        <w:rPr>
          <w:rFonts w:hint="eastAsia" w:ascii="仿宋" w:hAnsi="仿宋" w:eastAsia="仿宋" w:cs="仿宋"/>
          <w:b w:val="0"/>
          <w:smallCaps w:val="0"/>
          <w:kern w:val="0"/>
          <w:sz w:val="24"/>
          <w:szCs w:val="24"/>
          <w:highlight w:val="none"/>
          <w:lang w:val="en-US" w:eastAsia="zh-CN" w:bidi="ar-SA"/>
        </w:rPr>
      </w:pPr>
    </w:p>
    <w:p>
      <w:pPr>
        <w:pStyle w:val="6"/>
        <w:rPr>
          <w:rFonts w:hint="eastAsia" w:ascii="仿宋" w:hAnsi="仿宋" w:eastAsia="仿宋" w:cs="仿宋"/>
          <w:b w:val="0"/>
          <w:smallCaps w:val="0"/>
          <w:kern w:val="0"/>
          <w:sz w:val="24"/>
          <w:szCs w:val="24"/>
          <w:highlight w:val="none"/>
          <w:lang w:val="en-US" w:eastAsia="zh-CN" w:bidi="ar-SA"/>
        </w:rPr>
      </w:pPr>
    </w:p>
    <w:p>
      <w:pPr>
        <w:rPr>
          <w:rFonts w:hint="eastAsia" w:ascii="仿宋" w:hAnsi="仿宋" w:eastAsia="仿宋" w:cs="仿宋"/>
          <w:b w:val="0"/>
          <w:smallCaps w:val="0"/>
          <w:kern w:val="0"/>
          <w:sz w:val="24"/>
          <w:szCs w:val="24"/>
          <w:highlight w:val="none"/>
          <w:lang w:val="en-US" w:eastAsia="zh-CN" w:bidi="ar-SA"/>
        </w:rPr>
      </w:pPr>
    </w:p>
    <w:p>
      <w:pPr>
        <w:pStyle w:val="6"/>
        <w:rPr>
          <w:rFonts w:hint="eastAsia" w:ascii="仿宋" w:hAnsi="仿宋" w:eastAsia="仿宋" w:cs="仿宋"/>
          <w:b w:val="0"/>
          <w:smallCaps w:val="0"/>
          <w:kern w:val="0"/>
          <w:sz w:val="24"/>
          <w:szCs w:val="24"/>
          <w:highlight w:val="none"/>
          <w:lang w:val="en-US" w:eastAsia="zh-CN" w:bidi="ar-SA"/>
        </w:rPr>
      </w:pPr>
    </w:p>
    <w:p>
      <w:pPr>
        <w:rPr>
          <w:rFonts w:hint="eastAsia" w:ascii="仿宋" w:hAnsi="仿宋" w:eastAsia="仿宋" w:cs="仿宋"/>
          <w:b w:val="0"/>
          <w:smallCaps w:val="0"/>
          <w:kern w:val="0"/>
          <w:sz w:val="24"/>
          <w:szCs w:val="24"/>
          <w:highlight w:val="none"/>
          <w:lang w:val="en-US" w:eastAsia="zh-CN" w:bidi="ar-SA"/>
        </w:rPr>
      </w:pPr>
    </w:p>
    <w:p>
      <w:pPr>
        <w:pStyle w:val="6"/>
        <w:rPr>
          <w:rFonts w:hint="eastAsia" w:ascii="仿宋" w:hAnsi="仿宋" w:eastAsia="仿宋" w:cs="仿宋"/>
          <w:b w:val="0"/>
          <w:smallCaps w:val="0"/>
          <w:kern w:val="0"/>
          <w:sz w:val="24"/>
          <w:szCs w:val="24"/>
          <w:highlight w:val="none"/>
          <w:lang w:val="en-US" w:eastAsia="zh-CN" w:bidi="ar-SA"/>
        </w:rPr>
      </w:pPr>
    </w:p>
    <w:p>
      <w:pPr>
        <w:rPr>
          <w:rFonts w:hint="eastAsia" w:ascii="仿宋" w:hAnsi="仿宋" w:eastAsia="仿宋" w:cs="仿宋"/>
          <w:b w:val="0"/>
          <w:smallCaps w:val="0"/>
          <w:kern w:val="0"/>
          <w:sz w:val="24"/>
          <w:szCs w:val="24"/>
          <w:highlight w:val="none"/>
          <w:lang w:val="en-US" w:eastAsia="zh-CN" w:bidi="ar-SA"/>
        </w:rPr>
      </w:pPr>
    </w:p>
    <w:p>
      <w:pPr>
        <w:pStyle w:val="6"/>
        <w:rPr>
          <w:rFonts w:hint="eastAsia" w:ascii="仿宋" w:hAnsi="仿宋" w:eastAsia="仿宋" w:cs="仿宋"/>
          <w:b w:val="0"/>
          <w:smallCaps w:val="0"/>
          <w:kern w:val="0"/>
          <w:sz w:val="24"/>
          <w:szCs w:val="24"/>
          <w:highlight w:val="none"/>
          <w:lang w:val="en-US" w:eastAsia="zh-CN" w:bidi="ar-SA"/>
        </w:rPr>
      </w:pPr>
    </w:p>
    <w:p>
      <w:pPr>
        <w:rPr>
          <w:rFonts w:hint="eastAsia" w:ascii="仿宋" w:hAnsi="仿宋" w:eastAsia="仿宋" w:cs="仿宋"/>
          <w:b w:val="0"/>
          <w:smallCaps w:val="0"/>
          <w:kern w:val="0"/>
          <w:sz w:val="24"/>
          <w:szCs w:val="24"/>
          <w:highlight w:val="none"/>
          <w:lang w:val="en-US" w:eastAsia="zh-CN" w:bidi="ar-SA"/>
        </w:rPr>
      </w:pPr>
    </w:p>
    <w:p>
      <w:pPr>
        <w:pStyle w:val="6"/>
        <w:rPr>
          <w:rFonts w:hint="eastAsia" w:ascii="仿宋" w:hAnsi="仿宋" w:eastAsia="仿宋" w:cs="仿宋"/>
          <w:b w:val="0"/>
          <w:smallCaps w:val="0"/>
          <w:kern w:val="0"/>
          <w:sz w:val="24"/>
          <w:szCs w:val="24"/>
          <w:highlight w:val="none"/>
          <w:lang w:val="en-US" w:eastAsia="zh-CN" w:bidi="ar-SA"/>
        </w:rPr>
      </w:pPr>
    </w:p>
    <w:p>
      <w:pPr>
        <w:rPr>
          <w:rFonts w:hint="eastAsia"/>
          <w:highlight w:val="none"/>
          <w:lang w:val="en-US" w:eastAsia="zh-CN"/>
        </w:rPr>
      </w:pPr>
    </w:p>
    <w:p>
      <w:pPr>
        <w:widowControl w:val="0"/>
        <w:tabs>
          <w:tab w:val="right" w:leader="dot" w:pos="8296"/>
        </w:tabs>
        <w:spacing w:line="360" w:lineRule="auto"/>
        <w:ind w:left="210"/>
        <w:jc w:val="center"/>
        <w:rPr>
          <w:rFonts w:hint="eastAsia" w:ascii="仿宋" w:hAnsi="仿宋" w:eastAsia="仿宋" w:cs="仿宋"/>
          <w:b w:val="0"/>
          <w:smallCaps w:val="0"/>
          <w:kern w:val="0"/>
          <w:sz w:val="24"/>
          <w:szCs w:val="24"/>
          <w:highlight w:val="none"/>
          <w:lang w:val="en-US" w:eastAsia="zh-CN" w:bidi="ar-SA"/>
        </w:rPr>
      </w:pPr>
      <w:r>
        <w:rPr>
          <w:rFonts w:hint="eastAsia" w:ascii="仿宋" w:hAnsi="仿宋" w:eastAsia="仿宋" w:cs="仿宋"/>
          <w:b w:val="0"/>
          <w:smallCaps w:val="0"/>
          <w:kern w:val="0"/>
          <w:sz w:val="24"/>
          <w:szCs w:val="24"/>
          <w:highlight w:val="none"/>
          <w:lang w:val="en-US" w:eastAsia="zh-CN" w:bidi="ar-SA"/>
        </w:rPr>
        <w:t>目     录</w:t>
      </w:r>
    </w:p>
    <w:p>
      <w:pPr>
        <w:widowControl w:val="0"/>
        <w:tabs>
          <w:tab w:val="right" w:leader="dot" w:pos="8296"/>
        </w:tabs>
        <w:spacing w:line="360" w:lineRule="auto"/>
        <w:ind w:left="210"/>
        <w:jc w:val="left"/>
        <w:rPr>
          <w:rFonts w:hint="eastAsia" w:ascii="仿宋" w:hAnsi="仿宋" w:eastAsia="仿宋" w:cs="仿宋"/>
          <w:b w:val="0"/>
          <w:smallCaps w:val="0"/>
          <w:kern w:val="0"/>
          <w:sz w:val="24"/>
          <w:szCs w:val="24"/>
          <w:highlight w:val="none"/>
          <w:lang w:val="en-US" w:eastAsia="zh-CN" w:bidi="ar-SA"/>
        </w:rPr>
      </w:pPr>
      <w:r>
        <w:rPr>
          <w:rFonts w:hint="eastAsia" w:ascii="仿宋" w:hAnsi="仿宋" w:eastAsia="仿宋" w:cs="仿宋"/>
          <w:b w:val="0"/>
          <w:smallCaps w:val="0"/>
          <w:kern w:val="0"/>
          <w:sz w:val="24"/>
          <w:szCs w:val="24"/>
          <w:highlight w:val="none"/>
          <w:lang w:val="en-US" w:eastAsia="zh-CN" w:bidi="ar-SA"/>
        </w:rPr>
        <w:fldChar w:fldCharType="begin"/>
      </w:r>
      <w:r>
        <w:rPr>
          <w:rFonts w:hint="eastAsia" w:ascii="仿宋" w:hAnsi="仿宋" w:eastAsia="仿宋" w:cs="仿宋"/>
          <w:b w:val="0"/>
          <w:smallCaps w:val="0"/>
          <w:kern w:val="0"/>
          <w:sz w:val="24"/>
          <w:szCs w:val="24"/>
          <w:highlight w:val="none"/>
          <w:lang w:val="en-US" w:eastAsia="zh-CN" w:bidi="ar-SA"/>
        </w:rPr>
        <w:instrText xml:space="preserve"> TOC \o "1-3" \h \z </w:instrText>
      </w:r>
      <w:r>
        <w:rPr>
          <w:rFonts w:hint="eastAsia" w:ascii="仿宋" w:hAnsi="仿宋" w:eastAsia="仿宋" w:cs="仿宋"/>
          <w:b w:val="0"/>
          <w:smallCaps w:val="0"/>
          <w:kern w:val="0"/>
          <w:sz w:val="24"/>
          <w:szCs w:val="24"/>
          <w:highlight w:val="none"/>
          <w:lang w:val="en-US" w:eastAsia="zh-CN" w:bidi="ar-SA"/>
        </w:rPr>
        <w:fldChar w:fldCharType="separate"/>
      </w:r>
      <w:r>
        <w:rPr>
          <w:rFonts w:hint="eastAsia" w:ascii="仿宋" w:hAnsi="仿宋" w:eastAsia="仿宋" w:cs="仿宋"/>
          <w:b w:val="0"/>
          <w:smallCaps w:val="0"/>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kern w:val="0"/>
          <w:sz w:val="24"/>
          <w:szCs w:val="24"/>
          <w:highlight w:val="none"/>
          <w:lang w:val="en-US" w:eastAsia="zh-CN" w:bidi="ar-SA"/>
        </w:rPr>
        <w:instrText xml:space="preserve">HYPERLINK \l "_Toc513647839"</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第1条 </w:t>
      </w:r>
      <w:r>
        <w:rPr>
          <w:rStyle w:val="57"/>
          <w:rFonts w:ascii="仿宋" w:hAnsi="仿宋" w:eastAsia="仿宋" w:cs="仿宋"/>
          <w:b w:val="0"/>
          <w:smallCaps w:val="0"/>
          <w:color w:val="auto"/>
          <w:kern w:val="0"/>
          <w:sz w:val="24"/>
          <w:szCs w:val="24"/>
          <w:highlight w:val="none"/>
          <w:lang w:val="en-US" w:eastAsia="zh-CN" w:bidi="ar-SA"/>
        </w:rPr>
        <w:t>定义</w:t>
      </w:r>
      <w:r>
        <w:rPr>
          <w:rFonts w:hint="eastAsia" w:ascii="仿宋" w:hAnsi="仿宋" w:eastAsia="仿宋" w:cs="仿宋"/>
          <w:b w:val="0"/>
          <w:smallCaps w:val="0"/>
          <w:kern w:val="0"/>
          <w:sz w:val="24"/>
          <w:szCs w:val="24"/>
          <w:highlight w:val="none"/>
          <w:lang w:val="en-US" w:eastAsia="zh-CN" w:bidi="ar-SA"/>
        </w:rPr>
        <w:tab/>
      </w:r>
      <w:r>
        <w:rPr>
          <w:rFonts w:hint="eastAsia" w:ascii="仿宋" w:hAnsi="仿宋" w:eastAsia="仿宋" w:cs="仿宋"/>
          <w:b w:val="0"/>
          <w:smallCaps w:val="0"/>
          <w:kern w:val="0"/>
          <w:sz w:val="24"/>
          <w:szCs w:val="24"/>
          <w:highlight w:val="none"/>
          <w:lang w:val="en-US" w:eastAsia="zh-CN" w:bidi="ar-SA"/>
        </w:rPr>
        <w:t>3</w:t>
      </w:r>
      <w:r>
        <w:rPr>
          <w:rFonts w:hint="eastAsia" w:ascii="仿宋" w:hAnsi="仿宋" w:eastAsia="仿宋" w:cs="仿宋"/>
          <w:b w:val="0"/>
          <w:smallCaps w:val="0"/>
          <w:kern w:val="0"/>
          <w:sz w:val="24"/>
          <w:szCs w:val="24"/>
          <w:highlight w:val="none"/>
          <w:lang w:val="en-US" w:eastAsia="zh-CN" w:bidi="ar-SA"/>
        </w:rPr>
        <w:fldChar w:fldCharType="end"/>
      </w:r>
    </w:p>
    <w:p>
      <w:pPr>
        <w:widowControl w:val="0"/>
        <w:tabs>
          <w:tab w:val="right" w:leader="dot" w:pos="8296"/>
        </w:tabs>
        <w:spacing w:line="360" w:lineRule="auto"/>
        <w:ind w:left="210"/>
        <w:jc w:val="left"/>
        <w:rPr>
          <w:rFonts w:hint="eastAsia" w:ascii="仿宋" w:hAnsi="仿宋" w:eastAsia="仿宋" w:cs="仿宋"/>
          <w:b w:val="0"/>
          <w:smallCaps w:val="0"/>
          <w:kern w:val="0"/>
          <w:sz w:val="24"/>
          <w:szCs w:val="24"/>
          <w:highlight w:val="none"/>
          <w:lang w:val="en-US" w:eastAsia="zh-CN" w:bidi="ar-SA"/>
        </w:rPr>
      </w:pPr>
      <w:r>
        <w:rPr>
          <w:rFonts w:hint="eastAsia" w:ascii="仿宋" w:hAnsi="仿宋" w:eastAsia="仿宋" w:cs="仿宋"/>
          <w:b w:val="0"/>
          <w:smallCaps w:val="0"/>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kern w:val="0"/>
          <w:sz w:val="24"/>
          <w:szCs w:val="24"/>
          <w:highlight w:val="none"/>
          <w:lang w:val="en-US" w:eastAsia="zh-CN" w:bidi="ar-SA"/>
        </w:rPr>
        <w:instrText xml:space="preserve">HYPERLINK \l "_Toc513647842"</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第2条 </w:t>
      </w:r>
      <w:r>
        <w:rPr>
          <w:rStyle w:val="57"/>
          <w:rFonts w:ascii="仿宋" w:hAnsi="仿宋" w:eastAsia="仿宋" w:cs="仿宋"/>
          <w:b w:val="0"/>
          <w:smallCaps w:val="0"/>
          <w:color w:val="auto"/>
          <w:kern w:val="0"/>
          <w:sz w:val="24"/>
          <w:szCs w:val="24"/>
          <w:highlight w:val="none"/>
          <w:lang w:val="en-US" w:eastAsia="zh-CN" w:bidi="ar-SA"/>
        </w:rPr>
        <w:t>开发软件描述</w:t>
      </w:r>
      <w:r>
        <w:rPr>
          <w:rStyle w:val="57"/>
          <w:rFonts w:hint="eastAsia" w:ascii="仿宋" w:hAnsi="仿宋" w:eastAsia="仿宋" w:cs="仿宋"/>
          <w:b w:val="0"/>
          <w:smallCaps w:val="0"/>
          <w:color w:val="auto"/>
          <w:kern w:val="0"/>
          <w:sz w:val="24"/>
          <w:szCs w:val="24"/>
          <w:highlight w:val="none"/>
          <w:lang w:val="en-US" w:eastAsia="zh-CN" w:bidi="ar-SA"/>
        </w:rPr>
        <w:t>及清单</w:t>
      </w:r>
      <w:r>
        <w:rPr>
          <w:rFonts w:hint="eastAsia" w:ascii="仿宋" w:hAnsi="仿宋" w:eastAsia="仿宋" w:cs="仿宋"/>
          <w:b w:val="0"/>
          <w:smallCaps w:val="0"/>
          <w:kern w:val="0"/>
          <w:sz w:val="24"/>
          <w:szCs w:val="24"/>
          <w:highlight w:val="none"/>
          <w:lang w:val="en-US" w:eastAsia="zh-CN" w:bidi="ar-SA"/>
        </w:rPr>
        <w:tab/>
      </w:r>
      <w:r>
        <w:rPr>
          <w:rFonts w:hint="eastAsia" w:ascii="仿宋" w:hAnsi="仿宋" w:eastAsia="仿宋" w:cs="仿宋"/>
          <w:b w:val="0"/>
          <w:smallCaps w:val="0"/>
          <w:kern w:val="0"/>
          <w:sz w:val="24"/>
          <w:szCs w:val="24"/>
          <w:highlight w:val="none"/>
          <w:lang w:val="en-US" w:eastAsia="zh-CN" w:bidi="ar-SA"/>
        </w:rPr>
        <w:fldChar w:fldCharType="end"/>
      </w:r>
      <w:r>
        <w:rPr>
          <w:rFonts w:hint="eastAsia" w:ascii="仿宋" w:hAnsi="仿宋" w:eastAsia="仿宋" w:cs="仿宋"/>
          <w:b w:val="0"/>
          <w:smallCaps w:val="0"/>
          <w:kern w:val="0"/>
          <w:sz w:val="24"/>
          <w:szCs w:val="24"/>
          <w:highlight w:val="none"/>
          <w:lang w:val="en-US" w:eastAsia="zh-CN" w:bidi="ar-SA"/>
        </w:rPr>
        <w:t>4</w:t>
      </w:r>
    </w:p>
    <w:p>
      <w:pPr>
        <w:widowControl w:val="0"/>
        <w:tabs>
          <w:tab w:val="right" w:leader="dot" w:pos="8296"/>
        </w:tabs>
        <w:spacing w:line="360" w:lineRule="auto"/>
        <w:ind w:left="210"/>
        <w:jc w:val="left"/>
        <w:rPr>
          <w:rFonts w:hint="eastAsia" w:ascii="仿宋" w:hAnsi="仿宋" w:eastAsia="仿宋" w:cs="仿宋"/>
          <w:b w:val="0"/>
          <w:smallCaps w:val="0"/>
          <w:kern w:val="0"/>
          <w:sz w:val="24"/>
          <w:szCs w:val="24"/>
          <w:highlight w:val="none"/>
          <w:lang w:val="en-US" w:eastAsia="zh-CN" w:bidi="ar-SA"/>
        </w:rPr>
      </w:pPr>
      <w:r>
        <w:rPr>
          <w:rFonts w:hint="eastAsia" w:ascii="仿宋" w:hAnsi="仿宋" w:eastAsia="仿宋" w:cs="仿宋"/>
          <w:b w:val="0"/>
          <w:smallCaps w:val="0"/>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kern w:val="0"/>
          <w:sz w:val="24"/>
          <w:szCs w:val="24"/>
          <w:highlight w:val="none"/>
          <w:lang w:val="en-US" w:eastAsia="zh-CN" w:bidi="ar-SA"/>
        </w:rPr>
        <w:instrText xml:space="preserve">HYPERLINK \l "_Toc513647845"</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第3条 </w:t>
      </w:r>
      <w:r>
        <w:rPr>
          <w:rStyle w:val="57"/>
          <w:rFonts w:ascii="仿宋" w:hAnsi="仿宋" w:eastAsia="仿宋" w:cs="仿宋"/>
          <w:b w:val="0"/>
          <w:smallCaps w:val="0"/>
          <w:color w:val="auto"/>
          <w:kern w:val="0"/>
          <w:sz w:val="24"/>
          <w:szCs w:val="24"/>
          <w:highlight w:val="none"/>
          <w:lang w:val="en-US" w:eastAsia="zh-CN" w:bidi="ar-SA"/>
        </w:rPr>
        <w:t>软件开发</w:t>
      </w:r>
      <w:r>
        <w:rPr>
          <w:rFonts w:hint="eastAsia" w:ascii="仿宋" w:hAnsi="仿宋" w:eastAsia="仿宋" w:cs="仿宋"/>
          <w:b w:val="0"/>
          <w:smallCaps w:val="0"/>
          <w:kern w:val="0"/>
          <w:sz w:val="24"/>
          <w:szCs w:val="24"/>
          <w:highlight w:val="none"/>
          <w:lang w:val="en-US" w:eastAsia="zh-CN" w:bidi="ar-SA"/>
        </w:rPr>
        <w:tab/>
      </w:r>
      <w:r>
        <w:rPr>
          <w:rFonts w:hint="eastAsia" w:ascii="仿宋" w:hAnsi="仿宋" w:eastAsia="仿宋" w:cs="仿宋"/>
          <w:b w:val="0"/>
          <w:smallCaps w:val="0"/>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4</w:t>
      </w:r>
    </w:p>
    <w:p>
      <w:pPr>
        <w:widowControl w:val="0"/>
        <w:tabs>
          <w:tab w:val="right" w:leader="dot" w:pos="8296"/>
        </w:tabs>
        <w:spacing w:line="360" w:lineRule="auto"/>
        <w:ind w:left="210"/>
        <w:jc w:val="left"/>
        <w:rPr>
          <w:rFonts w:hint="eastAsia" w:ascii="仿宋" w:hAnsi="仿宋" w:eastAsia="仿宋" w:cs="仿宋"/>
          <w:b w:val="0"/>
          <w:smallCaps w:val="0"/>
          <w:kern w:val="0"/>
          <w:sz w:val="24"/>
          <w:szCs w:val="24"/>
          <w:highlight w:val="none"/>
          <w:lang w:val="en-US" w:eastAsia="zh-CN" w:bidi="ar-SA"/>
        </w:rPr>
      </w:pPr>
      <w:r>
        <w:rPr>
          <w:rFonts w:hint="eastAsia" w:ascii="仿宋" w:hAnsi="仿宋" w:eastAsia="仿宋" w:cs="仿宋"/>
          <w:b w:val="0"/>
          <w:smallCaps w:val="0"/>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kern w:val="0"/>
          <w:sz w:val="24"/>
          <w:szCs w:val="24"/>
          <w:highlight w:val="none"/>
          <w:lang w:val="en-US" w:eastAsia="zh-CN" w:bidi="ar-SA"/>
        </w:rPr>
        <w:instrText xml:space="preserve">HYPERLINK \l "_Toc513647848"</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第4条 </w:t>
      </w:r>
      <w:r>
        <w:rPr>
          <w:rStyle w:val="57"/>
          <w:rFonts w:ascii="仿宋" w:hAnsi="仿宋" w:eastAsia="仿宋" w:cs="仿宋"/>
          <w:b w:val="0"/>
          <w:smallCaps w:val="0"/>
          <w:color w:val="auto"/>
          <w:kern w:val="0"/>
          <w:sz w:val="24"/>
          <w:szCs w:val="24"/>
          <w:highlight w:val="none"/>
          <w:lang w:val="en-US" w:eastAsia="zh-CN" w:bidi="ar-SA"/>
        </w:rPr>
        <w:t>项目变更</w:t>
      </w:r>
      <w:r>
        <w:rPr>
          <w:rFonts w:hint="eastAsia" w:ascii="仿宋" w:hAnsi="仿宋" w:eastAsia="仿宋" w:cs="仿宋"/>
          <w:b w:val="0"/>
          <w:smallCaps w:val="0"/>
          <w:kern w:val="0"/>
          <w:sz w:val="24"/>
          <w:szCs w:val="24"/>
          <w:highlight w:val="none"/>
          <w:lang w:val="en-US" w:eastAsia="zh-CN" w:bidi="ar-SA"/>
        </w:rPr>
        <w:tab/>
      </w:r>
      <w:r>
        <w:rPr>
          <w:rFonts w:hint="eastAsia" w:ascii="仿宋" w:hAnsi="仿宋" w:eastAsia="仿宋" w:cs="仿宋"/>
          <w:b w:val="0"/>
          <w:smallCaps w:val="0"/>
          <w:kern w:val="0"/>
          <w:sz w:val="24"/>
          <w:szCs w:val="24"/>
          <w:highlight w:val="none"/>
          <w:lang w:val="en-US" w:eastAsia="zh-CN" w:bidi="ar-SA"/>
        </w:rPr>
        <w:fldChar w:fldCharType="end"/>
      </w:r>
      <w:r>
        <w:rPr>
          <w:rFonts w:hint="eastAsia" w:ascii="仿宋" w:hAnsi="仿宋" w:eastAsia="仿宋" w:cs="仿宋"/>
          <w:b w:val="0"/>
          <w:smallCaps w:val="0"/>
          <w:kern w:val="0"/>
          <w:sz w:val="24"/>
          <w:szCs w:val="24"/>
          <w:highlight w:val="none"/>
          <w:lang w:val="en-US" w:eastAsia="zh-CN" w:bidi="ar-SA"/>
        </w:rPr>
        <w:t>6</w:t>
      </w:r>
    </w:p>
    <w:p>
      <w:pPr>
        <w:widowControl w:val="0"/>
        <w:tabs>
          <w:tab w:val="right" w:leader="dot" w:pos="8296"/>
        </w:tabs>
        <w:spacing w:line="360" w:lineRule="auto"/>
        <w:ind w:left="210"/>
        <w:jc w:val="left"/>
        <w:rPr>
          <w:rFonts w:hint="eastAsia" w:ascii="仿宋" w:hAnsi="仿宋" w:eastAsia="仿宋" w:cs="仿宋"/>
          <w:b w:val="0"/>
          <w:smallCaps w:val="0"/>
          <w:kern w:val="0"/>
          <w:sz w:val="24"/>
          <w:szCs w:val="24"/>
          <w:highlight w:val="none"/>
          <w:lang w:val="en-US" w:eastAsia="zh-CN" w:bidi="ar-SA"/>
        </w:rPr>
      </w:pPr>
      <w:r>
        <w:rPr>
          <w:rFonts w:hint="eastAsia" w:ascii="仿宋" w:hAnsi="仿宋" w:eastAsia="仿宋" w:cs="仿宋"/>
          <w:b w:val="0"/>
          <w:smallCaps w:val="0"/>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kern w:val="0"/>
          <w:sz w:val="24"/>
          <w:szCs w:val="24"/>
          <w:highlight w:val="none"/>
          <w:lang w:val="en-US" w:eastAsia="zh-CN" w:bidi="ar-SA"/>
        </w:rPr>
        <w:instrText xml:space="preserve">HYPERLINK \l "_Toc513647852"</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第5条 </w:t>
      </w:r>
      <w:r>
        <w:rPr>
          <w:rStyle w:val="57"/>
          <w:rFonts w:ascii="仿宋" w:hAnsi="仿宋" w:eastAsia="仿宋" w:cs="仿宋"/>
          <w:b w:val="0"/>
          <w:smallCaps w:val="0"/>
          <w:color w:val="auto"/>
          <w:kern w:val="0"/>
          <w:sz w:val="24"/>
          <w:szCs w:val="24"/>
          <w:highlight w:val="none"/>
          <w:lang w:val="en-US" w:eastAsia="zh-CN" w:bidi="ar-SA"/>
        </w:rPr>
        <w:t>交付、领受与验收</w:t>
      </w:r>
      <w:r>
        <w:rPr>
          <w:rFonts w:hint="eastAsia" w:ascii="仿宋" w:hAnsi="仿宋" w:eastAsia="仿宋" w:cs="仿宋"/>
          <w:b w:val="0"/>
          <w:smallCaps w:val="0"/>
          <w:kern w:val="0"/>
          <w:sz w:val="24"/>
          <w:szCs w:val="24"/>
          <w:highlight w:val="none"/>
          <w:lang w:val="en-US" w:eastAsia="zh-CN" w:bidi="ar-SA"/>
        </w:rPr>
        <w:tab/>
      </w:r>
      <w:r>
        <w:rPr>
          <w:rFonts w:hint="eastAsia" w:ascii="仿宋" w:hAnsi="仿宋" w:eastAsia="仿宋" w:cs="仿宋"/>
          <w:b w:val="0"/>
          <w:smallCaps w:val="0"/>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6</w:t>
      </w:r>
    </w:p>
    <w:p>
      <w:pPr>
        <w:widowControl w:val="0"/>
        <w:tabs>
          <w:tab w:val="right" w:leader="dot" w:pos="8296"/>
        </w:tabs>
        <w:spacing w:line="360" w:lineRule="auto"/>
        <w:ind w:left="210"/>
        <w:jc w:val="left"/>
        <w:rPr>
          <w:rFonts w:hint="eastAsia" w:ascii="仿宋" w:hAnsi="仿宋" w:eastAsia="仿宋" w:cs="仿宋"/>
          <w:b w:val="0"/>
          <w:smallCaps w:val="0"/>
          <w:kern w:val="0"/>
          <w:sz w:val="24"/>
          <w:szCs w:val="24"/>
          <w:highlight w:val="none"/>
          <w:lang w:val="en-US" w:eastAsia="zh-CN" w:bidi="ar-SA"/>
        </w:rPr>
      </w:pPr>
      <w:r>
        <w:rPr>
          <w:rFonts w:hint="eastAsia" w:ascii="仿宋" w:hAnsi="仿宋" w:eastAsia="仿宋" w:cs="仿宋"/>
          <w:b w:val="0"/>
          <w:smallCaps w:val="0"/>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kern w:val="0"/>
          <w:sz w:val="24"/>
          <w:szCs w:val="24"/>
          <w:highlight w:val="none"/>
          <w:lang w:val="en-US" w:eastAsia="zh-CN" w:bidi="ar-SA"/>
        </w:rPr>
        <w:instrText xml:space="preserve">HYPERLINK \l "_Toc513647857"</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第6条 </w:t>
      </w:r>
      <w:r>
        <w:rPr>
          <w:rStyle w:val="57"/>
          <w:rFonts w:ascii="仿宋" w:hAnsi="仿宋" w:eastAsia="仿宋" w:cs="仿宋"/>
          <w:b w:val="0"/>
          <w:smallCaps w:val="0"/>
          <w:color w:val="auto"/>
          <w:kern w:val="0"/>
          <w:sz w:val="24"/>
          <w:szCs w:val="24"/>
          <w:highlight w:val="none"/>
          <w:lang w:val="en-US" w:eastAsia="zh-CN" w:bidi="ar-SA"/>
        </w:rPr>
        <w:t>知识产权和使用权</w:t>
      </w:r>
      <w:r>
        <w:rPr>
          <w:rFonts w:hint="eastAsia" w:ascii="仿宋" w:hAnsi="仿宋" w:eastAsia="仿宋" w:cs="仿宋"/>
          <w:b w:val="0"/>
          <w:smallCaps w:val="0"/>
          <w:kern w:val="0"/>
          <w:sz w:val="24"/>
          <w:szCs w:val="24"/>
          <w:highlight w:val="none"/>
          <w:lang w:val="en-US" w:eastAsia="zh-CN" w:bidi="ar-SA"/>
        </w:rPr>
        <w:tab/>
      </w:r>
      <w:r>
        <w:rPr>
          <w:rFonts w:hint="eastAsia" w:ascii="仿宋" w:hAnsi="仿宋" w:eastAsia="仿宋" w:cs="仿宋"/>
          <w:b w:val="0"/>
          <w:smallCaps w:val="0"/>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7</w:t>
      </w:r>
    </w:p>
    <w:p>
      <w:pPr>
        <w:widowControl w:val="0"/>
        <w:tabs>
          <w:tab w:val="right" w:leader="dot" w:pos="8296"/>
        </w:tabs>
        <w:spacing w:line="360" w:lineRule="auto"/>
        <w:ind w:left="210"/>
        <w:jc w:val="left"/>
        <w:rPr>
          <w:rFonts w:hint="eastAsia" w:ascii="仿宋" w:hAnsi="仿宋" w:eastAsia="仿宋" w:cs="仿宋"/>
          <w:b w:val="0"/>
          <w:smallCaps w:val="0"/>
          <w:kern w:val="0"/>
          <w:sz w:val="24"/>
          <w:szCs w:val="24"/>
          <w:highlight w:val="none"/>
          <w:lang w:val="en-US" w:eastAsia="zh-CN" w:bidi="ar-SA"/>
        </w:rPr>
      </w:pPr>
      <w:r>
        <w:rPr>
          <w:rFonts w:hint="eastAsia" w:ascii="仿宋" w:hAnsi="仿宋" w:eastAsia="仿宋" w:cs="仿宋"/>
          <w:b w:val="0"/>
          <w:smallCaps w:val="0"/>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kern w:val="0"/>
          <w:sz w:val="24"/>
          <w:szCs w:val="24"/>
          <w:highlight w:val="none"/>
          <w:lang w:val="en-US" w:eastAsia="zh-CN" w:bidi="ar-SA"/>
        </w:rPr>
        <w:instrText xml:space="preserve">HYPERLINK \l "_Toc513647858"</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第7条 </w:t>
      </w:r>
      <w:r>
        <w:rPr>
          <w:rStyle w:val="57"/>
          <w:rFonts w:ascii="仿宋" w:hAnsi="仿宋" w:eastAsia="仿宋" w:cs="仿宋"/>
          <w:b w:val="0"/>
          <w:smallCaps w:val="0"/>
          <w:color w:val="auto"/>
          <w:kern w:val="0"/>
          <w:sz w:val="24"/>
          <w:szCs w:val="24"/>
          <w:highlight w:val="none"/>
          <w:lang w:val="en-US" w:eastAsia="zh-CN" w:bidi="ar-SA"/>
        </w:rPr>
        <w:t>维护和培训</w:t>
      </w:r>
      <w:r>
        <w:rPr>
          <w:rFonts w:hint="eastAsia" w:ascii="仿宋" w:hAnsi="仿宋" w:eastAsia="仿宋" w:cs="仿宋"/>
          <w:b w:val="0"/>
          <w:smallCaps w:val="0"/>
          <w:kern w:val="0"/>
          <w:sz w:val="24"/>
          <w:szCs w:val="24"/>
          <w:highlight w:val="none"/>
          <w:lang w:val="en-US" w:eastAsia="zh-CN" w:bidi="ar-SA"/>
        </w:rPr>
        <w:tab/>
      </w:r>
      <w:r>
        <w:rPr>
          <w:rFonts w:hint="eastAsia" w:ascii="仿宋" w:hAnsi="仿宋" w:eastAsia="仿宋" w:cs="仿宋"/>
          <w:b w:val="0"/>
          <w:smallCaps w:val="0"/>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8</w:t>
      </w:r>
    </w:p>
    <w:p>
      <w:pPr>
        <w:widowControl w:val="0"/>
        <w:tabs>
          <w:tab w:val="right" w:leader="dot" w:pos="8296"/>
        </w:tabs>
        <w:spacing w:line="360" w:lineRule="auto"/>
        <w:ind w:left="210"/>
        <w:jc w:val="left"/>
        <w:rPr>
          <w:rFonts w:hint="eastAsia" w:ascii="仿宋" w:hAnsi="仿宋" w:eastAsia="仿宋" w:cs="仿宋"/>
          <w:b w:val="0"/>
          <w:smallCaps w:val="0"/>
          <w:kern w:val="0"/>
          <w:sz w:val="24"/>
          <w:szCs w:val="24"/>
          <w:highlight w:val="none"/>
          <w:lang w:val="en-US" w:eastAsia="zh-CN" w:bidi="ar-SA"/>
        </w:rPr>
      </w:pPr>
      <w:r>
        <w:rPr>
          <w:rFonts w:hint="eastAsia" w:ascii="仿宋" w:hAnsi="仿宋" w:eastAsia="仿宋" w:cs="仿宋"/>
          <w:b w:val="0"/>
          <w:smallCaps w:val="0"/>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kern w:val="0"/>
          <w:sz w:val="24"/>
          <w:szCs w:val="24"/>
          <w:highlight w:val="none"/>
          <w:lang w:val="en-US" w:eastAsia="zh-CN" w:bidi="ar-SA"/>
        </w:rPr>
        <w:instrText xml:space="preserve">HYPERLINK \l "_Toc513647859"</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第8条 </w:t>
      </w:r>
      <w:r>
        <w:rPr>
          <w:rStyle w:val="57"/>
          <w:rFonts w:ascii="仿宋" w:hAnsi="仿宋" w:eastAsia="仿宋" w:cs="仿宋"/>
          <w:b w:val="0"/>
          <w:smallCaps w:val="0"/>
          <w:color w:val="auto"/>
          <w:kern w:val="0"/>
          <w:sz w:val="24"/>
          <w:szCs w:val="24"/>
          <w:highlight w:val="none"/>
          <w:lang w:val="en-US" w:eastAsia="zh-CN" w:bidi="ar-SA"/>
        </w:rPr>
        <w:t>价格与付款方式</w:t>
      </w:r>
      <w:r>
        <w:rPr>
          <w:rFonts w:hint="eastAsia" w:ascii="仿宋" w:hAnsi="仿宋" w:eastAsia="仿宋" w:cs="仿宋"/>
          <w:b w:val="0"/>
          <w:smallCaps w:val="0"/>
          <w:kern w:val="0"/>
          <w:sz w:val="24"/>
          <w:szCs w:val="24"/>
          <w:highlight w:val="none"/>
          <w:lang w:val="en-US" w:eastAsia="zh-CN" w:bidi="ar-SA"/>
        </w:rPr>
        <w:tab/>
      </w:r>
      <w:r>
        <w:rPr>
          <w:rFonts w:hint="eastAsia" w:ascii="仿宋" w:hAnsi="仿宋" w:eastAsia="仿宋" w:cs="仿宋"/>
          <w:b w:val="0"/>
          <w:smallCaps w:val="0"/>
          <w:kern w:val="0"/>
          <w:sz w:val="24"/>
          <w:szCs w:val="24"/>
          <w:highlight w:val="none"/>
          <w:lang w:val="en-US" w:eastAsia="zh-CN" w:bidi="ar-SA"/>
        </w:rPr>
        <w:fldChar w:fldCharType="end"/>
      </w:r>
      <w:r>
        <w:rPr>
          <w:rFonts w:hint="eastAsia" w:ascii="仿宋" w:hAnsi="仿宋" w:eastAsia="仿宋" w:cs="仿宋"/>
          <w:b w:val="0"/>
          <w:smallCaps w:val="0"/>
          <w:kern w:val="0"/>
          <w:sz w:val="24"/>
          <w:szCs w:val="24"/>
          <w:highlight w:val="none"/>
          <w:lang w:val="en-US" w:eastAsia="zh-CN" w:bidi="ar-SA"/>
        </w:rPr>
        <w:t>8</w:t>
      </w:r>
    </w:p>
    <w:p>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"_Toc513647860"</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第9条 </w:t>
      </w:r>
      <w:r>
        <w:rPr>
          <w:rStyle w:val="57"/>
          <w:rFonts w:ascii="仿宋" w:hAnsi="仿宋" w:eastAsia="仿宋" w:cs="仿宋"/>
          <w:b w:val="0"/>
          <w:smallCaps w:val="0"/>
          <w:color w:val="auto"/>
          <w:kern w:val="0"/>
          <w:sz w:val="24"/>
          <w:szCs w:val="24"/>
          <w:highlight w:val="none"/>
          <w:lang w:val="en-US" w:eastAsia="zh-CN" w:bidi="ar-SA"/>
        </w:rPr>
        <w:t>保证与免责</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9</w:t>
      </w:r>
    </w:p>
    <w:p>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"_Toc513647863"</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第10条 </w:t>
      </w:r>
      <w:r>
        <w:rPr>
          <w:rStyle w:val="57"/>
          <w:rFonts w:ascii="仿宋" w:hAnsi="仿宋" w:eastAsia="仿宋" w:cs="仿宋"/>
          <w:b w:val="0"/>
          <w:smallCaps w:val="0"/>
          <w:color w:val="auto"/>
          <w:kern w:val="0"/>
          <w:sz w:val="24"/>
          <w:szCs w:val="24"/>
          <w:highlight w:val="none"/>
          <w:lang w:val="en-US" w:eastAsia="zh-CN" w:bidi="ar-SA"/>
        </w:rPr>
        <w:t>保密</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t>1</w:t>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1</w:t>
      </w:r>
    </w:p>
    <w:p>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"_Toc513647864"</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第11条 </w:t>
      </w:r>
      <w:r>
        <w:rPr>
          <w:rFonts w:hint="eastAsia" w:ascii="仿宋" w:hAnsi="仿宋" w:eastAsia="仿宋" w:cs="仿宋"/>
          <w:b w:val="0"/>
          <w:smallCaps w:val="0"/>
          <w:color w:val="auto"/>
          <w:kern w:val="0"/>
          <w:sz w:val="24"/>
          <w:szCs w:val="24"/>
          <w:highlight w:val="none"/>
          <w:lang w:val="en-US" w:eastAsia="zh-CN" w:bidi="ar-SA"/>
        </w:rPr>
        <w:t>违约与赔偿责任</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t>1</w:t>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3</w:t>
      </w:r>
    </w:p>
    <w:p>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Fonts w:hint="eastAsia" w:ascii="仿宋" w:hAnsi="仿宋" w:eastAsia="仿宋" w:cs="仿宋"/>
          <w:b w:val="0"/>
          <w:smallCaps w:val="0"/>
          <w:color w:val="auto"/>
          <w:kern w:val="0"/>
          <w:sz w:val="24"/>
          <w:szCs w:val="24"/>
          <w:highlight w:val="none"/>
          <w:lang w:val="en-US" w:eastAsia="zh-CN" w:bidi="ar-SA"/>
        </w:rPr>
        <w:instrText xml:space="preserve"> HYPERLINK \l "_Toc513647864"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Fonts w:hint="eastAsia" w:ascii="仿宋" w:hAnsi="仿宋" w:eastAsia="仿宋" w:cs="仿宋"/>
          <w:b w:val="0"/>
          <w:smallCaps w:val="0"/>
          <w:color w:val="auto"/>
          <w:kern w:val="0"/>
          <w:sz w:val="24"/>
          <w:szCs w:val="24"/>
          <w:highlight w:val="none"/>
          <w:lang w:val="en-US" w:eastAsia="zh-CN" w:bidi="ar-SA"/>
        </w:rPr>
        <w:t>第12条 综合条款</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t>1</w:t>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4</w:t>
      </w:r>
    </w:p>
    <w:p>
      <w:pPr>
        <w:widowControl w:val="0"/>
        <w:tabs>
          <w:tab w:val="right" w:leader="dot" w:pos="8296"/>
        </w:tabs>
        <w:spacing w:line="360" w:lineRule="auto"/>
        <w:ind w:left="210"/>
        <w:jc w:val="left"/>
        <w:rPr>
          <w:rFonts w:ascii="Calibri" w:hAnsi="Calibri" w:eastAsia="宋体" w:cs="Times New Roman"/>
          <w:b/>
          <w:smallCaps/>
          <w:color w:val="auto"/>
          <w:kern w:val="2"/>
          <w:sz w:val="21"/>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"_Toc513647865"</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Fonts w:hint="eastAsia" w:ascii="仿宋" w:hAnsi="仿宋" w:eastAsia="仿宋" w:cs="仿宋"/>
          <w:b w:val="0"/>
          <w:smallCaps w:val="0"/>
          <w:color w:val="auto"/>
          <w:kern w:val="0"/>
          <w:sz w:val="24"/>
          <w:szCs w:val="24"/>
          <w:highlight w:val="none"/>
          <w:lang w:val="en-US" w:eastAsia="zh-CN" w:bidi="ar-SA"/>
        </w:rPr>
        <w:t>第13条</w:t>
      </w:r>
      <w:r>
        <w:rPr>
          <w:rStyle w:val="57"/>
          <w:rFonts w:hint="eastAsia" w:ascii="仿宋" w:hAnsi="仿宋" w:eastAsia="仿宋" w:cs="仿宋"/>
          <w:b w:val="0"/>
          <w:smallCaps w:val="0"/>
          <w:color w:val="auto"/>
          <w:kern w:val="0"/>
          <w:sz w:val="24"/>
          <w:szCs w:val="24"/>
          <w:highlight w:val="none"/>
          <w:lang w:val="en-US" w:eastAsia="zh-CN" w:bidi="ar-SA"/>
        </w:rPr>
        <w:t xml:space="preserve"> </w:t>
      </w:r>
      <w:r>
        <w:rPr>
          <w:rStyle w:val="57"/>
          <w:rFonts w:ascii="仿宋" w:hAnsi="仿宋" w:eastAsia="仿宋" w:cs="仿宋"/>
          <w:b w:val="0"/>
          <w:smallCaps w:val="0"/>
          <w:color w:val="auto"/>
          <w:kern w:val="0"/>
          <w:sz w:val="24"/>
          <w:szCs w:val="24"/>
          <w:highlight w:val="none"/>
          <w:lang w:val="en-US" w:eastAsia="zh-CN" w:bidi="ar-SA"/>
        </w:rPr>
        <w:t>争议解决</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15</w:t>
      </w:r>
    </w:p>
    <w:p>
      <w:pPr>
        <w:widowControl w:val="0"/>
        <w:tabs>
          <w:tab w:val="right" w:leader="dot" w:pos="8296"/>
        </w:tabs>
        <w:spacing w:line="360" w:lineRule="auto"/>
        <w:ind w:left="210"/>
        <w:jc w:val="left"/>
        <w:rPr>
          <w:rFonts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"_Toc513647865"</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Fonts w:hint="eastAsia" w:ascii="仿宋" w:hAnsi="仿宋" w:eastAsia="仿宋" w:cs="仿宋"/>
          <w:b w:val="0"/>
          <w:smallCaps w:val="0"/>
          <w:color w:val="auto"/>
          <w:kern w:val="0"/>
          <w:sz w:val="24"/>
          <w:szCs w:val="24"/>
          <w:highlight w:val="none"/>
          <w:lang w:val="en-US" w:eastAsia="zh-CN" w:bidi="ar-SA"/>
        </w:rPr>
        <w:t>第</w:t>
      </w:r>
      <w:r>
        <w:rPr>
          <w:rStyle w:val="57"/>
          <w:rFonts w:hint="eastAsia" w:ascii="仿宋" w:hAnsi="仿宋" w:eastAsia="仿宋" w:cs="仿宋"/>
          <w:b w:val="0"/>
          <w:smallCaps w:val="0"/>
          <w:color w:val="auto"/>
          <w:kern w:val="0"/>
          <w:sz w:val="24"/>
          <w:szCs w:val="24"/>
          <w:highlight w:val="none"/>
          <w:lang w:val="en-US" w:eastAsia="zh-CN" w:bidi="ar-SA"/>
        </w:rPr>
        <w:t xml:space="preserve">14条 </w:t>
      </w:r>
      <w:r>
        <w:rPr>
          <w:rStyle w:val="57"/>
          <w:rFonts w:ascii="仿宋" w:hAnsi="仿宋" w:eastAsia="仿宋" w:cs="仿宋"/>
          <w:b w:val="0"/>
          <w:smallCaps w:val="0"/>
          <w:color w:val="auto"/>
          <w:kern w:val="0"/>
          <w:sz w:val="24"/>
          <w:szCs w:val="24"/>
          <w:highlight w:val="none"/>
          <w:lang w:val="en-US" w:eastAsia="zh-CN" w:bidi="ar-SA"/>
        </w:rPr>
        <w:t>通知</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15</w:t>
      </w:r>
    </w:p>
    <w:p>
      <w:pPr>
        <w:widowControl w:val="0"/>
        <w:tabs>
          <w:tab w:val="right" w:leader="dot" w:pos="8296"/>
        </w:tabs>
        <w:spacing w:line="360" w:lineRule="auto"/>
        <w:ind w:left="210"/>
        <w:jc w:val="left"/>
        <w:rPr>
          <w:rFonts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"_Toc513647866"</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第15条 </w:t>
      </w:r>
      <w:r>
        <w:rPr>
          <w:rStyle w:val="57"/>
          <w:rFonts w:ascii="仿宋" w:hAnsi="仿宋" w:eastAsia="仿宋" w:cs="仿宋"/>
          <w:b w:val="0"/>
          <w:smallCaps w:val="0"/>
          <w:color w:val="auto"/>
          <w:kern w:val="0"/>
          <w:sz w:val="24"/>
          <w:szCs w:val="24"/>
          <w:highlight w:val="none"/>
          <w:lang w:val="en-US" w:eastAsia="zh-CN" w:bidi="ar-SA"/>
        </w:rPr>
        <w:t>合同的生效、变更与终止</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15</w:t>
      </w:r>
    </w:p>
    <w:p>
      <w:pPr>
        <w:widowControl w:val="0"/>
        <w:tabs>
          <w:tab w:val="right" w:leader="dot" w:pos="8296"/>
        </w:tabs>
        <w:spacing w:line="360" w:lineRule="auto"/>
        <w:ind w:left="210"/>
        <w:jc w:val="left"/>
        <w:rPr>
          <w:rFonts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Fonts w:hint="eastAsia" w:ascii="仿宋" w:hAnsi="仿宋" w:eastAsia="仿宋" w:cs="仿宋"/>
          <w:b w:val="0"/>
          <w:smallCaps w:val="0"/>
          <w:color w:val="auto"/>
          <w:kern w:val="0"/>
          <w:sz w:val="24"/>
          <w:szCs w:val="24"/>
          <w:highlight w:val="none"/>
          <w:lang w:val="en-US" w:eastAsia="zh-CN" w:bidi="ar-SA"/>
        </w:rPr>
        <w:instrText xml:space="preserve"> HYPERLINK \l "_Toc513647866"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Fonts w:hint="eastAsia" w:ascii="仿宋" w:hAnsi="仿宋" w:eastAsia="仿宋" w:cs="仿宋"/>
          <w:b w:val="0"/>
          <w:smallCaps w:val="0"/>
          <w:color w:val="auto"/>
          <w:kern w:val="0"/>
          <w:sz w:val="24"/>
          <w:szCs w:val="24"/>
          <w:highlight w:val="none"/>
          <w:lang w:val="en-US" w:eastAsia="zh-CN" w:bidi="ar-SA"/>
        </w:rPr>
        <w:t>第16条 信用</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16</w:t>
      </w:r>
    </w:p>
    <w:p>
      <w:pPr>
        <w:widowControl w:val="0"/>
        <w:tabs>
          <w:tab w:val="right" w:leader="dot" w:pos="8296"/>
        </w:tabs>
        <w:spacing w:line="360" w:lineRule="auto"/>
        <w:ind w:left="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t xml:space="preserve">  </w:t>
      </w:r>
      <w:r>
        <w:rPr>
          <w:rFonts w:hint="eastAsia" w:ascii="仿宋" w:hAnsi="仿宋" w:eastAsia="仿宋" w:cs="仿宋"/>
          <w:b w:val="0"/>
          <w:smallCaps w:val="0"/>
          <w:color w:val="auto"/>
          <w:kern w:val="0"/>
          <w:sz w:val="24"/>
          <w:szCs w:val="24"/>
          <w:highlight w:val="none"/>
          <w:lang w:val="en-US" w:eastAsia="zh-CN" w:bidi="ar-SA"/>
        </w:rPr>
        <w:fldChar w:fldCharType="begin"/>
      </w:r>
      <w:r>
        <w:rPr>
          <w:rFonts w:hint="eastAsia" w:ascii="仿宋" w:hAnsi="仿宋" w:eastAsia="仿宋" w:cs="仿宋"/>
          <w:b w:val="0"/>
          <w:smallCaps w:val="0"/>
          <w:color w:val="auto"/>
          <w:kern w:val="0"/>
          <w:sz w:val="24"/>
          <w:szCs w:val="24"/>
          <w:highlight w:val="none"/>
          <w:lang w:val="en-US" w:eastAsia="zh-CN" w:bidi="ar-SA"/>
        </w:rPr>
        <w:instrText xml:space="preserve"> HYPERLINK \l "_Toc513647866"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Fonts w:hint="eastAsia" w:ascii="仿宋" w:hAnsi="仿宋" w:eastAsia="仿宋" w:cs="仿宋"/>
          <w:b w:val="0"/>
          <w:smallCaps w:val="0"/>
          <w:color w:val="auto"/>
          <w:kern w:val="0"/>
          <w:sz w:val="24"/>
          <w:szCs w:val="24"/>
          <w:highlight w:val="none"/>
          <w:lang w:val="en-US" w:eastAsia="zh-CN" w:bidi="ar-SA"/>
        </w:rPr>
        <w:t>附件</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17</w:t>
      </w:r>
    </w:p>
    <w:p>
      <w:pPr>
        <w:rPr>
          <w:rFonts w:ascii="Calibri" w:hAnsi="Calibri" w:eastAsia="宋体" w:cs="Times New Roman"/>
          <w:highlight w:val="none"/>
        </w:rPr>
      </w:pPr>
    </w:p>
    <w:p>
      <w:pPr>
        <w:widowControl/>
        <w:spacing w:before="100" w:beforeAutospacing="1" w:after="100" w:afterAutospacing="1" w:line="5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fldChar w:fldCharType="end"/>
      </w:r>
    </w:p>
    <w:p>
      <w:pPr>
        <w:widowControl/>
        <w:spacing w:before="100" w:beforeAutospacing="1" w:after="100" w:afterAutospacing="1" w:line="500" w:lineRule="exact"/>
        <w:jc w:val="center"/>
        <w:rPr>
          <w:rFonts w:hint="eastAsia" w:ascii="仿宋" w:hAnsi="仿宋" w:eastAsia="仿宋" w:cs="仿宋"/>
          <w:kern w:val="0"/>
          <w:sz w:val="24"/>
          <w:szCs w:val="24"/>
          <w:highlight w:val="none"/>
          <w:lang w:val="en-US" w:eastAsia="zh-CN" w:bidi="ar-SA"/>
        </w:rPr>
      </w:pPr>
    </w:p>
    <w:p>
      <w:pPr>
        <w:widowControl/>
        <w:spacing w:before="100" w:beforeAutospacing="1" w:after="100" w:afterAutospacing="1" w:line="500" w:lineRule="exact"/>
        <w:jc w:val="center"/>
        <w:rPr>
          <w:rFonts w:hint="eastAsia" w:ascii="仿宋" w:hAnsi="仿宋" w:eastAsia="仿宋" w:cs="仿宋"/>
          <w:kern w:val="0"/>
          <w:sz w:val="24"/>
          <w:szCs w:val="24"/>
          <w:highlight w:val="none"/>
          <w:lang w:val="en-US" w:eastAsia="zh-CN" w:bidi="ar-SA"/>
        </w:rPr>
      </w:pPr>
    </w:p>
    <w:p>
      <w:pPr>
        <w:widowControl/>
        <w:spacing w:before="100" w:beforeAutospacing="1" w:after="100" w:afterAutospacing="1" w:line="500" w:lineRule="exact"/>
        <w:jc w:val="center"/>
        <w:rPr>
          <w:rFonts w:hint="eastAsia" w:ascii="仿宋" w:hAnsi="仿宋" w:eastAsia="仿宋" w:cs="仿宋"/>
          <w:kern w:val="0"/>
          <w:sz w:val="24"/>
          <w:szCs w:val="24"/>
          <w:highlight w:val="none"/>
          <w:lang w:val="en-US" w:eastAsia="zh-CN" w:bidi="ar-SA"/>
        </w:rPr>
      </w:pPr>
    </w:p>
    <w:p>
      <w:pPr>
        <w:widowControl/>
        <w:spacing w:before="100" w:beforeAutospacing="1" w:after="100" w:afterAutospacing="1" w:line="500" w:lineRule="exact"/>
        <w:jc w:val="center"/>
        <w:rPr>
          <w:rFonts w:hint="eastAsia" w:ascii="仿宋" w:hAnsi="仿宋" w:eastAsia="仿宋" w:cs="仿宋"/>
          <w:kern w:val="0"/>
          <w:sz w:val="24"/>
          <w:szCs w:val="24"/>
          <w:highlight w:val="none"/>
          <w:lang w:val="en-US" w:eastAsia="zh-CN" w:bidi="ar-SA"/>
        </w:rPr>
      </w:pPr>
    </w:p>
    <w:p>
      <w:pPr>
        <w:widowControl/>
        <w:spacing w:before="100" w:beforeAutospacing="1" w:after="100" w:afterAutospacing="1" w:line="500" w:lineRule="exact"/>
        <w:jc w:val="center"/>
        <w:rPr>
          <w:rFonts w:hint="eastAsia" w:ascii="仿宋" w:hAnsi="仿宋" w:eastAsia="仿宋" w:cs="仿宋"/>
          <w:b/>
          <w:color w:val="FF0000"/>
          <w:kern w:val="2"/>
          <w:sz w:val="32"/>
          <w:szCs w:val="32"/>
          <w:highlight w:val="none"/>
          <w:lang w:val="en-US" w:eastAsia="zh-CN" w:bidi="ar-SA"/>
        </w:rPr>
      </w:pPr>
    </w:p>
    <w:p>
      <w:pPr>
        <w:widowControl/>
        <w:spacing w:before="100" w:beforeAutospacing="1" w:after="100" w:afterAutospacing="1" w:line="500" w:lineRule="exact"/>
        <w:jc w:val="center"/>
        <w:rPr>
          <w:rFonts w:ascii="宋体" w:hAnsi="宋体" w:eastAsia="仿宋" w:cs="宋体"/>
          <w:kern w:val="0"/>
          <w:sz w:val="28"/>
          <w:szCs w:val="28"/>
          <w:highlight w:val="none"/>
          <w:u w:val="single"/>
          <w:lang w:val="en-US" w:eastAsia="zh-CN" w:bidi="ar-SA"/>
        </w:rPr>
      </w:pPr>
      <w:r>
        <w:rPr>
          <w:rFonts w:hint="eastAsia" w:ascii="仿宋" w:hAnsi="仿宋" w:eastAsia="仿宋" w:cs="仿宋"/>
          <w:b/>
          <w:color w:val="FF0000"/>
          <w:kern w:val="2"/>
          <w:sz w:val="32"/>
          <w:szCs w:val="32"/>
          <w:highlight w:val="none"/>
          <w:u w:val="single"/>
          <w:lang w:val="en-US" w:eastAsia="zh-CN" w:bidi="ar-SA"/>
        </w:rPr>
        <w:t xml:space="preserve">            </w:t>
      </w:r>
      <w:r>
        <w:rPr>
          <w:rFonts w:hint="eastAsia" w:ascii="仿宋" w:hAnsi="仿宋" w:eastAsia="仿宋" w:cs="仿宋"/>
          <w:b/>
          <w:kern w:val="2"/>
          <w:sz w:val="32"/>
          <w:szCs w:val="32"/>
          <w:highlight w:val="none"/>
          <w:lang w:val="en-US" w:eastAsia="zh-CN" w:bidi="ar-SA"/>
        </w:rPr>
        <w:t>软件代码服务合同</w:t>
      </w:r>
    </w:p>
    <w:p>
      <w:pPr>
        <w:widowControl/>
        <w:spacing w:before="0" w:beforeAutospacing="0" w:after="0" w:afterAutospacing="0" w:line="400" w:lineRule="exact"/>
        <w:ind w:firstLine="480" w:firstLineChars="200"/>
        <w:jc w:val="both"/>
        <w:rPr>
          <w:rFonts w:hint="default" w:ascii="仿宋" w:hAnsi="仿宋" w:eastAsia="仿宋" w:cs="仿宋"/>
          <w:kern w:val="0"/>
          <w:sz w:val="24"/>
          <w:szCs w:val="24"/>
          <w:highlight w:val="none"/>
          <w:u w:val="single"/>
          <w:lang w:val="en-US" w:eastAsia="zh-CN" w:bidi="ar-SA"/>
        </w:rPr>
      </w:pPr>
      <w:r>
        <w:rPr>
          <w:rFonts w:hint="eastAsia" w:ascii="仿宋" w:hAnsi="仿宋" w:eastAsia="仿宋" w:cs="仿宋"/>
          <w:kern w:val="0"/>
          <w:sz w:val="24"/>
          <w:szCs w:val="24"/>
          <w:highlight w:val="none"/>
          <w:lang w:val="en-US" w:eastAsia="zh-CN" w:bidi="ar-SA"/>
        </w:rPr>
        <w:t>甲方：</w:t>
      </w:r>
      <w:r>
        <w:rPr>
          <w:rFonts w:hint="eastAsia" w:ascii="仿宋" w:hAnsi="仿宋" w:eastAsia="仿宋" w:cs="仿宋"/>
          <w:color w:val="FF0000"/>
          <w:kern w:val="0"/>
          <w:sz w:val="24"/>
          <w:szCs w:val="24"/>
          <w:highlight w:val="none"/>
          <w:u w:val="single"/>
          <w:lang w:val="en-US" w:eastAsia="zh-CN" w:bidi="ar-SA"/>
        </w:rPr>
        <w:t xml:space="preserve">                                   </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地址：</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法定代表人：</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联系电话：</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邮编：</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乙方：</w:t>
      </w:r>
      <w:r>
        <w:rPr>
          <w:rFonts w:hint="eastAsia" w:ascii="仿宋" w:hAnsi="仿宋" w:eastAsia="仿宋" w:cs="仿宋"/>
          <w:color w:val="FF0000"/>
          <w:kern w:val="0"/>
          <w:sz w:val="24"/>
          <w:szCs w:val="24"/>
          <w:highlight w:val="none"/>
          <w:u w:val="single"/>
          <w:lang w:val="en-US" w:eastAsia="zh-CN" w:bidi="ar-SA"/>
        </w:rPr>
        <w:t xml:space="preserve">                                   </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地址：</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法定代表人：</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联系电话：</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邮编：</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鉴于甲方有意委托乙方开发用于</w:t>
      </w:r>
      <w:r>
        <w:rPr>
          <w:rFonts w:ascii="宋体" w:hAnsi="宋体" w:eastAsia="宋体" w:cs="Times New Roman"/>
          <w:color w:val="000000"/>
          <w:kern w:val="0"/>
          <w:sz w:val="24"/>
          <w:szCs w:val="24"/>
          <w:highlight w:val="none"/>
          <w:u w:val="single"/>
          <w:lang w:val="en-US" w:eastAsia="zh-CN" w:bidi="ar-SA"/>
        </w:rPr>
        <w:t> </w:t>
      </w:r>
      <w:r>
        <w:rPr>
          <w:rFonts w:hint="eastAsia" w:ascii="宋体" w:hAnsi="宋体" w:eastAsia="宋体" w:cs="Times New Roman"/>
          <w:color w:val="000000"/>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（财务、企业经营管理等业务）的计算机信息化系统软件，双方特依据《中华人民共和国民法典》和相关的法律法规，按照平等互利的原则达成如下协议：</w:t>
      </w:r>
    </w:p>
    <w:p>
      <w:pPr>
        <w:tabs>
          <w:tab w:val="left" w:pos="2880"/>
          <w:tab w:val="left" w:pos="7020"/>
        </w:tabs>
        <w:spacing w:line="360" w:lineRule="auto"/>
        <w:ind w:right="178" w:rightChars="85" w:firstLine="482"/>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第1条 定义</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本合同中使用的下列词语具有如下含义：</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1.1 “软件”包括“软件系统”，除另有指明外，指描述于本合同附件—中的在本合同履行期内所开发和提供的当前和将来的软件版本，包括乙方为履行本合同所开发和提供的软件版本和相关的文件。</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1.2 “可交付件”指附件中指定的由乙方所交付的软件，包括源代码、安装盘、技术文档、用户指南、操作手册、安装指南和测试报告等。</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1.3 “交付”指乙方在双方规定的日期内交付约定开发的软件的行为。但是乙方完成交付行为，并不意味着乙方已经完成了本合同项下所规定的所有义务。</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1.4 “规格”是指在技术或其他开发任务上所设定的技术标准、规范。</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1.5 “里程碑”是指附件中所规定的由乙方在本软件开发过程中阶段性完成的，并具有相对独立性的部分软件或模块。</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1.6 “源代码”指用于该软件的源代码。其必须可为熟练的程序员理解和使用，可打印以及被机器阅读或具备其他合理而必要的形式，包括对该软件的评估、测试或其它技术文件。</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1.7 “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1.8 “工作日”指国家所规定的节假日之外的所有工作日，未指明为工作日的日期指自然顺延的日期。</w:t>
      </w:r>
    </w:p>
    <w:p>
      <w:pPr>
        <w:tabs>
          <w:tab w:val="left" w:pos="2880"/>
          <w:tab w:val="left" w:pos="7020"/>
        </w:tabs>
        <w:spacing w:line="360" w:lineRule="auto"/>
        <w:ind w:right="178" w:rightChars="85" w:firstLine="482"/>
        <w:rPr>
          <w:rFonts w:hint="default" w:ascii="仿宋" w:hAnsi="仿宋" w:eastAsia="仿宋" w:cs="仿宋"/>
          <w:b/>
          <w:bCs/>
          <w:kern w:val="0"/>
          <w:sz w:val="24"/>
          <w:highlight w:val="none"/>
        </w:rPr>
      </w:pPr>
      <w:r>
        <w:rPr>
          <w:rFonts w:hint="eastAsia" w:ascii="仿宋" w:hAnsi="仿宋" w:eastAsia="仿宋" w:cs="仿宋"/>
          <w:b/>
          <w:bCs/>
          <w:kern w:val="0"/>
          <w:sz w:val="24"/>
          <w:highlight w:val="none"/>
        </w:rPr>
        <w:t>第2条 开发软件描述</w:t>
      </w:r>
      <w:r>
        <w:rPr>
          <w:rFonts w:hint="eastAsia" w:ascii="仿宋" w:hAnsi="仿宋" w:eastAsia="仿宋" w:cs="仿宋"/>
          <w:b/>
          <w:bCs/>
          <w:kern w:val="0"/>
          <w:sz w:val="24"/>
          <w:highlight w:val="none"/>
          <w:lang w:val="en-US" w:eastAsia="zh-CN"/>
        </w:rPr>
        <w:t>及清单</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2.1 软件系统</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乙方所开发的软件系统为</w:t>
      </w:r>
      <w:r>
        <w:rPr>
          <w:rFonts w:ascii="宋体" w:hAnsi="宋体" w:eastAsia="宋体" w:cs="Times New Roman"/>
          <w:color w:val="000000"/>
          <w:kern w:val="0"/>
          <w:sz w:val="24"/>
          <w:szCs w:val="24"/>
          <w:highlight w:val="none"/>
          <w:u w:val="single"/>
          <w:lang w:val="en-US" w:eastAsia="zh-CN" w:bidi="ar-SA"/>
        </w:rPr>
        <w:t> </w:t>
      </w:r>
      <w:r>
        <w:rPr>
          <w:rFonts w:hint="eastAsia" w:ascii="宋体" w:hAnsi="宋体" w:eastAsia="宋体" w:cs="Times New Roman"/>
          <w:color w:val="000000"/>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（系统名称）；</w:t>
      </w:r>
    </w:p>
    <w:tbl>
      <w:tblPr>
        <w:tblStyle w:val="47"/>
        <w:tblpPr w:leftFromText="180" w:rightFromText="180" w:vertAnchor="text" w:horzAnchor="page" w:tblpX="1537" w:tblpY="40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44"/>
        <w:gridCol w:w="965"/>
        <w:gridCol w:w="1716"/>
        <w:gridCol w:w="827"/>
        <w:gridCol w:w="1232"/>
        <w:gridCol w:w="1342"/>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序号</w:t>
            </w:r>
          </w:p>
        </w:tc>
        <w:tc>
          <w:tcPr>
            <w:tcW w:w="797" w:type="pct"/>
            <w:noWrap w:val="0"/>
            <w:vAlign w:val="top"/>
          </w:tcPr>
          <w:p>
            <w:pPr>
              <w:keepNext w:val="0"/>
              <w:keepLines w:val="0"/>
              <w:widowControl/>
              <w:suppressLineNumbers w:val="0"/>
              <w:spacing w:before="0" w:beforeAutospacing="0" w:after="0" w:afterAutospacing="0" w:line="400" w:lineRule="exact"/>
              <w:ind w:left="0" w:right="0" w:firstLine="0" w:firstLineChars="0"/>
              <w:jc w:val="both"/>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名称</w:t>
            </w:r>
          </w:p>
        </w:tc>
        <w:tc>
          <w:tcPr>
            <w:tcW w:w="498"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品牌</w:t>
            </w:r>
          </w:p>
        </w:tc>
        <w:tc>
          <w:tcPr>
            <w:tcW w:w="88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功能描述</w:t>
            </w:r>
          </w:p>
        </w:tc>
        <w:tc>
          <w:tcPr>
            <w:tcW w:w="42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单位</w:t>
            </w:r>
          </w:p>
        </w:tc>
        <w:tc>
          <w:tcPr>
            <w:tcW w:w="636" w:type="pct"/>
            <w:noWrap w:val="0"/>
            <w:vAlign w:val="top"/>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数量</w:t>
            </w: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单价（元）</w:t>
            </w: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w:t>
            </w:r>
          </w:p>
        </w:tc>
        <w:tc>
          <w:tcPr>
            <w:tcW w:w="79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c>
          <w:tcPr>
            <w:tcW w:w="498"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c>
          <w:tcPr>
            <w:tcW w:w="88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c>
          <w:tcPr>
            <w:tcW w:w="42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c>
          <w:tcPr>
            <w:tcW w:w="63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w:t>
            </w:r>
          </w:p>
        </w:tc>
        <w:tc>
          <w:tcPr>
            <w:tcW w:w="79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c>
          <w:tcPr>
            <w:tcW w:w="498"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c>
          <w:tcPr>
            <w:tcW w:w="88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c>
          <w:tcPr>
            <w:tcW w:w="42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c>
          <w:tcPr>
            <w:tcW w:w="63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6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r>
              <w:rPr>
                <w:rFonts w:hint="default" w:ascii="Arial" w:hAnsi="Arial" w:eastAsia="仿宋" w:cs="Arial"/>
                <w:kern w:val="0"/>
                <w:sz w:val="24"/>
                <w:szCs w:val="24"/>
                <w:highlight w:val="none"/>
                <w:lang w:val="en-US" w:eastAsia="zh-CN" w:bidi="ar-SA"/>
              </w:rPr>
              <w:t>……</w:t>
            </w:r>
          </w:p>
        </w:tc>
        <w:tc>
          <w:tcPr>
            <w:tcW w:w="79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c>
          <w:tcPr>
            <w:tcW w:w="498"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c>
          <w:tcPr>
            <w:tcW w:w="88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c>
          <w:tcPr>
            <w:tcW w:w="42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c>
          <w:tcPr>
            <w:tcW w:w="63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highlight w:val="none"/>
                <w:lang w:val="en-US" w:eastAsia="zh-CN" w:bidi="ar-SA"/>
              </w:rPr>
            </w:pPr>
          </w:p>
        </w:tc>
      </w:tr>
    </w:tbl>
    <w:p>
      <w:pPr>
        <w:widowControl/>
        <w:spacing w:before="0" w:beforeAutospacing="0" w:after="0" w:afterAutospacing="0" w:line="400" w:lineRule="exact"/>
        <w:ind w:firstLine="0" w:firstLineChars="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2.2 软件开发的目标</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软件整体功能符合甲方所描述的经营和管理等要求，应达到</w:t>
      </w:r>
      <w:r>
        <w:rPr>
          <w:rFonts w:hint="eastAsia" w:ascii="仿宋" w:hAnsi="仿宋" w:eastAsia="仿宋" w:cs="仿宋"/>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正确性、效率、安全性、可靠性、开放性、实用性等</w:t>
      </w:r>
      <w:r>
        <w:rPr>
          <w:rFonts w:hint="eastAsia" w:ascii="仿宋" w:hAnsi="仿宋" w:eastAsia="仿宋" w:cs="仿宋"/>
          <w:kern w:val="0"/>
          <w:sz w:val="24"/>
          <w:szCs w:val="24"/>
          <w:highlight w:val="none"/>
          <w:u w:val="single"/>
          <w:lang w:val="en-US" w:eastAsia="zh-CN" w:bidi="ar-SA"/>
        </w:rPr>
        <w:t>）</w:t>
      </w:r>
      <w:r>
        <w:rPr>
          <w:rFonts w:hint="eastAsia" w:ascii="仿宋" w:hAnsi="仿宋" w:eastAsia="仿宋" w:cs="仿宋"/>
          <w:kern w:val="0"/>
          <w:sz w:val="24"/>
          <w:szCs w:val="24"/>
          <w:highlight w:val="none"/>
          <w:lang w:val="en-US" w:eastAsia="zh-CN" w:bidi="ar-SA"/>
        </w:rPr>
        <w:t>的技术指标。</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2.3 软件开发的交付进度和时间</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（1）本开发软件交付的时间为</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 年</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月</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日；</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（2）软件开发分为</w:t>
      </w:r>
      <w:r>
        <w:rPr>
          <w:rFonts w:ascii="宋体" w:hAnsi="宋体" w:eastAsia="宋体" w:cs="Times New Roman"/>
          <w:color w:val="000000"/>
          <w:kern w:val="0"/>
          <w:sz w:val="24"/>
          <w:szCs w:val="24"/>
          <w:highlight w:val="none"/>
          <w:u w:val="single"/>
          <w:lang w:val="en-US" w:eastAsia="zh-CN" w:bidi="ar-SA"/>
        </w:rPr>
        <w:t> </w:t>
      </w:r>
      <w:r>
        <w:rPr>
          <w:rFonts w:hint="eastAsia" w:ascii="宋体" w:hAnsi="宋体" w:eastAsia="宋体" w:cs="Times New Roman"/>
          <w:color w:val="000000"/>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个里程碑阶段，每个里程碑阶段的项目完成后，均应该依据本合同附件</w:t>
      </w:r>
      <w:r>
        <w:rPr>
          <w:rFonts w:hint="eastAsia" w:ascii="仿宋" w:hAnsi="仿宋" w:eastAsia="仿宋" w:cs="仿宋"/>
          <w:color w:val="000000"/>
          <w:kern w:val="0"/>
          <w:sz w:val="24"/>
          <w:szCs w:val="24"/>
          <w:highlight w:val="none"/>
          <w:u w:val="none"/>
          <w:lang w:val="en-US" w:eastAsia="zh-CN" w:bidi="ar-SA"/>
        </w:rPr>
        <w:t>三</w:t>
      </w:r>
      <w:r>
        <w:rPr>
          <w:rFonts w:hint="eastAsia" w:ascii="仿宋" w:hAnsi="仿宋" w:eastAsia="仿宋" w:cs="仿宋"/>
          <w:kern w:val="0"/>
          <w:sz w:val="24"/>
          <w:szCs w:val="24"/>
          <w:highlight w:val="none"/>
          <w:lang w:val="en-US" w:eastAsia="zh-CN" w:bidi="ar-SA"/>
        </w:rPr>
        <w:t>所列的检测标准进行检测和交付。甲方将按照本合同的第</w:t>
      </w:r>
      <w:r>
        <w:rPr>
          <w:rFonts w:ascii="宋体" w:hAnsi="宋体" w:eastAsia="宋体" w:cs="Times New Roman"/>
          <w:color w:val="000000"/>
          <w:kern w:val="0"/>
          <w:sz w:val="24"/>
          <w:szCs w:val="24"/>
          <w:highlight w:val="none"/>
          <w:u w:val="single"/>
          <w:lang w:val="en-US" w:eastAsia="zh-CN" w:bidi="ar-SA"/>
        </w:rPr>
        <w:t> </w:t>
      </w:r>
      <w:r>
        <w:rPr>
          <w:rFonts w:hint="eastAsia" w:ascii="宋体" w:hAnsi="宋体" w:eastAsia="宋体" w:cs="Times New Roman"/>
          <w:color w:val="000000"/>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条规定进行付款。乙方开发软件或引用的检测标准不得低于</w:t>
      </w:r>
      <w:r>
        <w:rPr>
          <w:rFonts w:ascii="宋体" w:hAnsi="宋体" w:eastAsia="宋体" w:cs="Times New Roman"/>
          <w:color w:val="FF0000"/>
          <w:kern w:val="0"/>
          <w:sz w:val="24"/>
          <w:szCs w:val="24"/>
          <w:highlight w:val="none"/>
          <w:u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国家</w:t>
      </w:r>
      <w:r>
        <w:rPr>
          <w:rFonts w:ascii="宋体" w:hAnsi="宋体" w:eastAsia="宋体" w:cs="Times New Roman"/>
          <w:color w:val="FF0000"/>
          <w:kern w:val="0"/>
          <w:sz w:val="24"/>
          <w:szCs w:val="24"/>
          <w:highlight w:val="none"/>
          <w:u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行业</w:t>
      </w:r>
      <w:r>
        <w:rPr>
          <w:rFonts w:ascii="宋体" w:hAnsi="宋体" w:eastAsia="宋体" w:cs="Times New Roman"/>
          <w:color w:val="FF0000"/>
          <w:kern w:val="0"/>
          <w:sz w:val="24"/>
          <w:szCs w:val="24"/>
          <w:highlight w:val="none"/>
          <w:u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企业</w:t>
      </w:r>
      <w:r>
        <w:rPr>
          <w:rFonts w:hint="eastAsia" w:ascii="仿宋" w:hAnsi="仿宋" w:eastAsia="仿宋" w:cs="仿宋"/>
          <w:kern w:val="0"/>
          <w:sz w:val="24"/>
          <w:szCs w:val="24"/>
          <w:highlight w:val="none"/>
          <w:lang w:val="en-US" w:eastAsia="zh-CN" w:bidi="ar-SA"/>
        </w:rPr>
        <w:t>的标准。其具体规格、检测标准、阶段和进度、交付时间与地点、付款方式等见附件。</w:t>
      </w:r>
    </w:p>
    <w:p>
      <w:pPr>
        <w:tabs>
          <w:tab w:val="left" w:pos="2880"/>
          <w:tab w:val="left" w:pos="7020"/>
        </w:tabs>
        <w:spacing w:line="360" w:lineRule="auto"/>
        <w:ind w:right="178" w:rightChars="85" w:firstLine="482"/>
        <w:rPr>
          <w:rFonts w:hint="eastAsia" w:ascii="仿宋" w:hAnsi="仿宋" w:eastAsia="仿宋" w:cs="仿宋"/>
          <w:highlight w:val="none"/>
        </w:rPr>
      </w:pPr>
      <w:r>
        <w:rPr>
          <w:rFonts w:hint="eastAsia" w:ascii="仿宋" w:hAnsi="仿宋" w:eastAsia="仿宋" w:cs="仿宋"/>
          <w:b/>
          <w:bCs/>
          <w:kern w:val="0"/>
          <w:sz w:val="24"/>
          <w:highlight w:val="none"/>
        </w:rPr>
        <w:t>第3条 软件开发</w:t>
      </w:r>
    </w:p>
    <w:p>
      <w:pPr>
        <w:tabs>
          <w:tab w:val="left" w:pos="2880"/>
          <w:tab w:val="left" w:pos="7020"/>
        </w:tabs>
        <w:spacing w:line="360" w:lineRule="auto"/>
        <w:ind w:right="178" w:rightChars="85" w:firstLine="482"/>
        <w:rPr>
          <w:rFonts w:hint="eastAsia" w:ascii="仿宋" w:hAnsi="仿宋" w:eastAsia="仿宋" w:cs="仿宋"/>
          <w:sz w:val="24"/>
          <w:highlight w:val="none"/>
        </w:rPr>
      </w:pPr>
      <w:r>
        <w:rPr>
          <w:rFonts w:hint="eastAsia" w:ascii="仿宋" w:hAnsi="仿宋" w:eastAsia="仿宋" w:cs="仿宋"/>
          <w:sz w:val="24"/>
          <w:highlight w:val="none"/>
        </w:rPr>
        <w:t>3.1 开发</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自本合同签订之日起，乙方应尽力履行其在开发计划中所规定的义务，按时完成并交付每一项里程碑，其质量标准应符合附件</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的规定。</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3.2 转包或分包</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本合同项下的项目禁止转包。如双方同意，乙方可以将本合同项下的</w:t>
      </w:r>
      <w:r>
        <w:rPr>
          <w:rFonts w:ascii="宋体" w:hAnsi="宋体" w:eastAsia="宋体" w:cs="Times New Roman"/>
          <w:color w:val="000000"/>
          <w:kern w:val="0"/>
          <w:sz w:val="24"/>
          <w:szCs w:val="24"/>
          <w:highlight w:val="none"/>
          <w:u w:val="single"/>
          <w:lang w:val="en-US" w:eastAsia="zh-CN" w:bidi="ar-SA"/>
        </w:rPr>
        <w:t> </w:t>
      </w:r>
      <w:r>
        <w:rPr>
          <w:rFonts w:hint="eastAsia" w:ascii="宋体" w:hAnsi="宋体" w:eastAsia="宋体" w:cs="Times New Roman"/>
          <w:color w:val="000000"/>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（项目名称）等非主体项目分包给具有相应资质的第三方实施。违反本条规定的，乙方应依据本合同的相关规定承担违约责任，</w:t>
      </w:r>
      <w:r>
        <w:rPr>
          <w:rFonts w:hint="eastAsia" w:ascii="仿宋" w:hAnsi="仿宋" w:eastAsia="仿宋" w:cs="仿宋"/>
          <w:color w:val="auto"/>
          <w:kern w:val="0"/>
          <w:sz w:val="24"/>
          <w:szCs w:val="24"/>
          <w:highlight w:val="none"/>
          <w:lang w:val="en-US" w:eastAsia="zh-CN" w:bidi="ar-SA"/>
        </w:rPr>
        <w:t>并赔偿由此给甲方造成的一切直接或间接损失。</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3.3 项目管理（供选择）</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合同各方指派代表组成本信息系统开发管理小组，管理本软件的开发。管理小组成员名单和通讯方式见附件</w:t>
      </w:r>
      <w:r>
        <w:rPr>
          <w:rFonts w:hint="eastAsia" w:ascii="仿宋" w:hAnsi="仿宋" w:eastAsia="仿宋" w:cs="仿宋"/>
          <w:color w:val="000000"/>
          <w:kern w:val="0"/>
          <w:sz w:val="24"/>
          <w:szCs w:val="24"/>
          <w:highlight w:val="none"/>
          <w:u w:val="none"/>
          <w:lang w:val="en-US" w:eastAsia="zh-CN" w:bidi="ar-SA"/>
        </w:rPr>
        <w:t>四</w:t>
      </w:r>
      <w:r>
        <w:rPr>
          <w:rFonts w:hint="eastAsia" w:ascii="仿宋" w:hAnsi="仿宋" w:eastAsia="仿宋" w:cs="仿宋"/>
          <w:kern w:val="0"/>
          <w:sz w:val="24"/>
          <w:szCs w:val="24"/>
          <w:highlight w:val="none"/>
          <w:lang w:val="en-US" w:eastAsia="zh-CN" w:bidi="ar-SA"/>
        </w:rPr>
        <w:t>。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3.4 信息与资料</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3.5 需求与需求分析</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3.5.1 乙方应根据合同项下中的业务开发软件及其所需功能的描述和甲方所提供的资料与信息制作需求分析。乙方在编写需求说明、资料和信息时，可以就其中所涉及的软件功能、目标、需求构成及相关技术问题向甲方咨询或征求意见，甲方应当及时予以解释和答复。</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3.5.2 乙方在获取上述需求信息和资料后，应及时完成需求分析书。该需求分析书经甲方认可，并由甲、乙双方签字后作为本合同的附件。</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3.6 需求说明书、概要设计说明书和详细设计说明书</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3.6.1 乙方在取得了甲方提供的必要的信息和资料后，将依据本合同所约定的软件的功能、目标与需求分析书，在</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年</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月</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日之前完成需求说明书，在</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年</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月</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日之前完成概要设计说明书，在 </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年</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月</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日之前完成详细设计说明书。以上三项完成后，均应提交甲方审核。甲方在收到上述文件后，对其中所描述软件的适用性、需求性和应用性等进行审核。甲方在收到上述说明书后</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工作日内完成审核。如甲方认可上述文件后的，则在上述文件中签字。如有异议，乙方应在3个工作日内完成修改并再次提交甲方审核，直至双方一致认可签字。</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3.6.2 甲方对上述说明书的签字认可，并不对说明书中的技术问题进行审核。如说明书中出现任何与乙方设计相关的技术问题或技术调整，仍由乙方承担责任。</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3.6.3 如甲方未在约定的时间内完成本条款所规定的义务，乙方则可以相应顺延交付时间。</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3.6.4 上述需求说明书、概要设计说明书和详细设计说明书经双方签字后，作为本合同的附件，与本合同具有同等效力。</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3.7 进度报告</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乙方应于每</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周</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月</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季度</w:t>
      </w:r>
      <w:r>
        <w:rPr>
          <w:rFonts w:hint="eastAsia" w:ascii="仿宋" w:hAnsi="仿宋" w:eastAsia="仿宋" w:cs="仿宋"/>
          <w:kern w:val="0"/>
          <w:sz w:val="24"/>
          <w:szCs w:val="24"/>
          <w:highlight w:val="none"/>
          <w:lang w:val="en-US" w:eastAsia="zh-CN" w:bidi="ar-SA"/>
        </w:rPr>
        <w:t>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1/</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3/</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7</w:t>
      </w:r>
      <w:r>
        <w:rPr>
          <w:rFonts w:hint="eastAsia" w:ascii="仿宋" w:hAnsi="仿宋" w:eastAsia="仿宋" w:cs="仿宋"/>
          <w:kern w:val="0"/>
          <w:sz w:val="24"/>
          <w:szCs w:val="24"/>
          <w:highlight w:val="none"/>
          <w:lang w:val="en-US" w:eastAsia="zh-CN" w:bidi="ar-SA"/>
        </w:rPr>
        <w:t>个工作日内向甲方做出书面报告。乙方也应当在</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1/</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3/</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7</w:t>
      </w:r>
      <w:r>
        <w:rPr>
          <w:rFonts w:hint="eastAsia" w:ascii="仿宋" w:hAnsi="仿宋" w:eastAsia="仿宋" w:cs="仿宋"/>
          <w:kern w:val="0"/>
          <w:sz w:val="24"/>
          <w:szCs w:val="24"/>
          <w:highlight w:val="none"/>
          <w:lang w:val="en-US" w:eastAsia="zh-CN" w:bidi="ar-SA"/>
        </w:rPr>
        <w:t>个工作日内回复甲方在其它时间内提出的与本项目相关的询问。如乙方违反本条的规定，应该承担由此而引起的项目迟延和甲方不能及时付款或配合项目进行的后果。甲方在收到乙方的书面报告后，应当在</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1/</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3/</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7</w:t>
      </w:r>
      <w:r>
        <w:rPr>
          <w:rFonts w:hint="eastAsia" w:ascii="仿宋" w:hAnsi="仿宋" w:eastAsia="仿宋" w:cs="仿宋"/>
          <w:kern w:val="0"/>
          <w:sz w:val="24"/>
          <w:szCs w:val="24"/>
          <w:highlight w:val="none"/>
          <w:lang w:val="en-US" w:eastAsia="zh-CN" w:bidi="ar-SA"/>
        </w:rPr>
        <w:t>个工作日内回复乙方。</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3.8 第三方监理</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tabs>
          <w:tab w:val="left" w:pos="2880"/>
          <w:tab w:val="left" w:pos="7020"/>
        </w:tabs>
        <w:spacing w:line="360" w:lineRule="auto"/>
        <w:ind w:right="178" w:rightChars="85" w:firstLine="482"/>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第4条 项目变更</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4.1 若甲方提出部分项目的变更建议，甲方应该将变更请求以书面形式提交给乙方。乙方应当在</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个工作日内对此作出书面回复，其内容包括该变更对合同价格、项目交付日期、软件的系统性能、项目技术参数的影响和变化以及对合同条款的影响等；</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4.2 甲方在收到乙方的上述回复后，应在</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工作日内以书面方式通知乙方是否接受上述回复。如果甲方接受乙方的上述回复，则双方应对此变更以书面形式确认，并按变更后的约定履行本合同。</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4.3 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乙方应按照甲方的书面通知要求执行。</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4.4 如乙方提出部分项目的变更建议，乙方应同时详细阐明该变更对合同价格、项目交付日期、软件性能、项目技术参数的影响以及对合同条款的影响等情况。</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4.5 甲方在收到乙方的上述变更建议后，应在</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工作日内以书面形式通知乙方是否同意和接受乙方的上述变更建议。如果甲方同意乙方提出的变更建议，则双方对此变更建议以书面形式确认，双方按变更后的约定履行本合同。如甲方不同意乙方的上述建议，双方仍按原合同执行。</w:t>
      </w:r>
    </w:p>
    <w:p>
      <w:pPr>
        <w:tabs>
          <w:tab w:val="left" w:pos="2880"/>
          <w:tab w:val="left" w:pos="7020"/>
        </w:tabs>
        <w:spacing w:line="360" w:lineRule="auto"/>
        <w:ind w:right="178" w:rightChars="85" w:firstLine="482"/>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第5条 交付、领受与验收</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5.1 交付</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5.1.1 乙方应在进行每项交付前</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1/</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3/</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7</w:t>
      </w:r>
      <w:r>
        <w:rPr>
          <w:rFonts w:hint="eastAsia" w:ascii="仿宋" w:hAnsi="仿宋" w:eastAsia="仿宋" w:cs="仿宋"/>
          <w:kern w:val="0"/>
          <w:sz w:val="24"/>
          <w:szCs w:val="24"/>
          <w:highlight w:val="none"/>
          <w:lang w:val="en-US" w:eastAsia="zh-CN" w:bidi="ar-SA"/>
        </w:rPr>
        <w:t>个工作日内，以书面方式通知甲方。甲方应当在接到通知后的</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1/</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3/</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7</w:t>
      </w:r>
      <w:r>
        <w:rPr>
          <w:rFonts w:hint="eastAsia" w:ascii="仿宋" w:hAnsi="仿宋" w:eastAsia="仿宋" w:cs="仿宋"/>
          <w:kern w:val="0"/>
          <w:sz w:val="24"/>
          <w:szCs w:val="24"/>
          <w:highlight w:val="none"/>
          <w:lang w:val="en-US" w:eastAsia="zh-CN" w:bidi="ar-SA"/>
        </w:rPr>
        <w:t>个工作日内安排接受交付。乙方在交付前应根据本合同所列的检测标准对该交付件进行测试，以确认其符合本合同的规定。</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5.1.2 如由于甲方的原因而导致交付不能按照规定的时间进行，乙方将按延期时间顺延交付。</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5.2 交付内容</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5.2.1 乙方应按照合同及其附件所约定的内容进行交付，所交付的文档与文件应当是电子版式和可供人阅读的。具体交付内容见</w:t>
      </w:r>
      <w:r>
        <w:rPr>
          <w:rFonts w:hint="eastAsia" w:ascii="仿宋" w:hAnsi="仿宋" w:eastAsia="仿宋" w:cs="仿宋"/>
          <w:color w:val="auto"/>
          <w:kern w:val="0"/>
          <w:sz w:val="24"/>
          <w:szCs w:val="24"/>
          <w:highlight w:val="none"/>
          <w:lang w:val="en-US" w:eastAsia="zh-CN" w:bidi="ar-SA"/>
        </w:rPr>
        <w:t>附件</w:t>
      </w:r>
      <w:r>
        <w:rPr>
          <w:rFonts w:hint="eastAsia" w:ascii="仿宋" w:hAnsi="仿宋" w:eastAsia="仿宋" w:cs="仿宋"/>
          <w:color w:val="auto"/>
          <w:kern w:val="0"/>
          <w:sz w:val="24"/>
          <w:szCs w:val="24"/>
          <w:highlight w:val="none"/>
          <w:u w:val="none"/>
          <w:lang w:val="en-US" w:eastAsia="zh-CN" w:bidi="ar-SA"/>
        </w:rPr>
        <w:t>一</w:t>
      </w:r>
      <w:r>
        <w:rPr>
          <w:rFonts w:hint="eastAsia" w:ascii="仿宋" w:hAnsi="仿宋" w:eastAsia="仿宋" w:cs="仿宋"/>
          <w:kern w:val="0"/>
          <w:sz w:val="24"/>
          <w:szCs w:val="24"/>
          <w:highlight w:val="none"/>
          <w:lang w:val="en-US" w:eastAsia="zh-CN" w:bidi="ar-SA"/>
        </w:rPr>
        <w:t>。</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5.2.2 如乙方所交付项目存在故障或问题，经甲方要求，乙方应在</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1/</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3</w:t>
      </w:r>
      <w:r>
        <w:rPr>
          <w:rFonts w:hint="eastAsia" w:ascii="仿宋" w:hAnsi="仿宋" w:eastAsia="仿宋" w:cs="仿宋"/>
          <w:kern w:val="0"/>
          <w:sz w:val="24"/>
          <w:szCs w:val="24"/>
          <w:highlight w:val="none"/>
          <w:lang w:val="en-US" w:eastAsia="zh-CN" w:bidi="ar-SA"/>
        </w:rPr>
        <w:t>个工作日内帮助处理此项故障或问题，由此而发生的费用由乙方承担。</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5.3 领受</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甲方在领受了上述交付件后，应立即对该交付件进行测试和评估，以确认其是否符合开发软件的功能和规格。如有缺陷，乙方应立即纠正该缺陷，并再次进行测试和评估。甲、乙双方将重复此项程序直至甲方领受，或由甲方依法或依约终止本合同为止。</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5.4 软件系统试运行</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5.4.1 自软件交付通过之日起，甲方拥有</w:t>
      </w:r>
      <w:r>
        <w:rPr>
          <w:rFonts w:ascii="宋体" w:hAnsi="宋体" w:eastAsia="宋体" w:cs="Times New Roman"/>
          <w:color w:val="FF0000"/>
          <w:kern w:val="0"/>
          <w:sz w:val="24"/>
          <w:szCs w:val="24"/>
          <w:highlight w:val="none"/>
          <w:u w:val="none"/>
          <w:lang w:val="en-US" w:eastAsia="zh-CN" w:bidi="ar-SA"/>
        </w:rPr>
        <w:sym w:font="Wingdings 2" w:char="00A3"/>
      </w:r>
      <w:r>
        <w:rPr>
          <w:rFonts w:hint="eastAsia" w:ascii="宋体" w:hAnsi="宋体" w:eastAsia="宋体" w:cs="Times New Roman"/>
          <w:color w:val="FF0000"/>
          <w:kern w:val="0"/>
          <w:sz w:val="24"/>
          <w:szCs w:val="24"/>
          <w:highlight w:val="none"/>
          <w:u w:val="none"/>
          <w:lang w:val="en-US" w:eastAsia="zh-CN" w:bidi="ar-SA"/>
        </w:rPr>
        <w:t>1/</w:t>
      </w:r>
      <w:r>
        <w:rPr>
          <w:rFonts w:ascii="宋体" w:hAnsi="宋体" w:eastAsia="宋体" w:cs="Times New Roman"/>
          <w:color w:val="FF0000"/>
          <w:kern w:val="0"/>
          <w:sz w:val="24"/>
          <w:szCs w:val="24"/>
          <w:highlight w:val="none"/>
          <w:u w:val="none"/>
          <w:lang w:val="en-US" w:eastAsia="zh-CN" w:bidi="ar-SA"/>
        </w:rPr>
        <w:sym w:font="Wingdings 2" w:char="00A3"/>
      </w:r>
      <w:r>
        <w:rPr>
          <w:rFonts w:hint="eastAsia" w:ascii="宋体" w:hAnsi="宋体" w:eastAsia="宋体" w:cs="Times New Roman"/>
          <w:color w:val="FF0000"/>
          <w:kern w:val="0"/>
          <w:sz w:val="24"/>
          <w:szCs w:val="24"/>
          <w:highlight w:val="none"/>
          <w:u w:val="none"/>
          <w:lang w:val="en-US" w:eastAsia="zh-CN" w:bidi="ar-SA"/>
        </w:rPr>
        <w:t>3/</w:t>
      </w:r>
      <w:r>
        <w:rPr>
          <w:rFonts w:ascii="宋体" w:hAnsi="宋体" w:eastAsia="宋体" w:cs="Times New Roman"/>
          <w:color w:val="FF0000"/>
          <w:kern w:val="0"/>
          <w:sz w:val="24"/>
          <w:szCs w:val="24"/>
          <w:highlight w:val="none"/>
          <w:u w:val="none"/>
          <w:lang w:val="en-US" w:eastAsia="zh-CN" w:bidi="ar-SA"/>
        </w:rPr>
        <w:sym w:font="Wingdings 2" w:char="00A3"/>
      </w:r>
      <w:r>
        <w:rPr>
          <w:rFonts w:hint="eastAsia" w:ascii="宋体" w:hAnsi="宋体" w:eastAsia="宋体" w:cs="Times New Roman"/>
          <w:color w:val="FF0000"/>
          <w:kern w:val="0"/>
          <w:sz w:val="24"/>
          <w:szCs w:val="24"/>
          <w:highlight w:val="none"/>
          <w:u w:val="none"/>
          <w:lang w:val="en-US" w:eastAsia="zh-CN" w:bidi="ar-SA"/>
        </w:rPr>
        <w:t>6</w:t>
      </w:r>
      <w:r>
        <w:rPr>
          <w:rFonts w:hint="eastAsia" w:ascii="仿宋" w:hAnsi="仿宋" w:eastAsia="仿宋" w:cs="仿宋"/>
          <w:kern w:val="0"/>
          <w:sz w:val="24"/>
          <w:szCs w:val="24"/>
          <w:highlight w:val="none"/>
          <w:lang w:val="en-US" w:eastAsia="zh-CN" w:bidi="ar-SA"/>
        </w:rPr>
        <w:t>个月试运行权利。</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5.4.2 如由于乙方原因，软件在试运行期间出现故障或问题，乙方应及时排除该方面的故障或问题，所引起的相关费用由乙方承担。</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5.4.3 乙方应在合理的期限内排除故障或处理问题。如以上故障或问题影响软件基本功能和目标的实现，且排除故障或处理问题的时间超过</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个工作日</w:t>
      </w:r>
      <w:r>
        <w:rPr>
          <w:rFonts w:hint="eastAsia" w:ascii="仿宋" w:hAnsi="仿宋" w:eastAsia="仿宋" w:cs="仿宋"/>
          <w:color w:val="auto"/>
          <w:kern w:val="0"/>
          <w:sz w:val="24"/>
          <w:szCs w:val="24"/>
          <w:highlight w:val="none"/>
          <w:lang w:val="en-US" w:eastAsia="zh-CN" w:bidi="ar-SA"/>
        </w:rPr>
        <w:t>（自收到甲方通知之日起计）</w:t>
      </w:r>
      <w:r>
        <w:rPr>
          <w:rFonts w:hint="eastAsia" w:ascii="仿宋" w:hAnsi="仿宋" w:eastAsia="仿宋" w:cs="仿宋"/>
          <w:kern w:val="0"/>
          <w:sz w:val="24"/>
          <w:szCs w:val="24"/>
          <w:highlight w:val="none"/>
          <w:lang w:val="en-US" w:eastAsia="zh-CN" w:bidi="ar-SA"/>
        </w:rPr>
        <w:t>，则视为乙方交付违约。</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5.5 系统验收</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5.5.1 软件试运行完成后，甲方应及时按规定对该软件进行系统验收。乙方应以书面形式向甲方递交验收申请书，甲方在收到验收申请书的</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1/</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3/</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7</w:t>
      </w:r>
      <w:r>
        <w:rPr>
          <w:rFonts w:hint="eastAsia" w:ascii="仿宋" w:hAnsi="仿宋" w:eastAsia="仿宋" w:cs="仿宋"/>
          <w:kern w:val="0"/>
          <w:sz w:val="24"/>
          <w:szCs w:val="24"/>
          <w:highlight w:val="none"/>
          <w:lang w:val="en-US" w:eastAsia="zh-CN" w:bidi="ar-SA"/>
        </w:rPr>
        <w:t>个工作日内，安排具体日期，由甲、乙双方按照本合同的规定完成软件系统验收。</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5.5.2 如属于乙方原因致使软件未通过系统验收，乙方应排除故障，并承担相关费用，</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kern w:val="0"/>
          <w:sz w:val="24"/>
          <w:szCs w:val="24"/>
          <w:highlight w:val="none"/>
          <w:lang w:val="en-US" w:eastAsia="zh-CN" w:bidi="ar-SA"/>
        </w:rPr>
        <w:t>重新计算运行期限/</w:t>
      </w:r>
      <w:r>
        <w:rPr>
          <w:rFonts w:hint="eastAsia" w:ascii="仿宋" w:hAnsi="仿宋" w:eastAsia="仿宋" w:cs="仿宋"/>
          <w:color w:val="FF0000"/>
          <w:kern w:val="0"/>
          <w:sz w:val="24"/>
          <w:szCs w:val="24"/>
          <w:highlight w:val="none"/>
          <w:lang w:val="en-US" w:eastAsia="zh-CN" w:bidi="ar-SA"/>
        </w:rPr>
        <w:sym w:font="Wingdings 2" w:char="00A3"/>
      </w:r>
      <w:r>
        <w:rPr>
          <w:rFonts w:hint="eastAsia" w:ascii="仿宋" w:hAnsi="仿宋" w:eastAsia="仿宋" w:cs="仿宋"/>
          <w:kern w:val="0"/>
          <w:sz w:val="24"/>
          <w:szCs w:val="24"/>
          <w:highlight w:val="none"/>
          <w:lang w:val="en-US" w:eastAsia="zh-CN" w:bidi="ar-SA"/>
        </w:rPr>
        <w:t>同时延长试运行期限</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 个工作日，直至软件系统完全符合验收标准。</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5.5.3 如属于甲方原因致使软件未通过系统验收，如属甲方原有计算机系统故障原因，甲方应在合理时间内排除故障，再进行验收。</w:t>
      </w:r>
    </w:p>
    <w:p>
      <w:pPr>
        <w:tabs>
          <w:tab w:val="left" w:pos="2880"/>
          <w:tab w:val="left" w:pos="7020"/>
        </w:tabs>
        <w:spacing w:line="360" w:lineRule="auto"/>
        <w:ind w:right="178" w:rightChars="85" w:firstLine="482"/>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第6条 知识产权和使用权</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6.1 知识产权</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甲方拥有开发软件的知识产权。乙方非经对方同意，不得以任何方式向第三方披露、转让和许可有关的技术成果、计算机软件、技术诀窍、秘密信息、技术资料和文件。除本研发工作需要之外，未得到甲方的书面许可，乙方不得以任何方式商业性地利用上述资料和技术。如乙方违反本条的规定，除立即停止违约行为外，还应支付合同总金额的20%的违约金以及赔偿甲方的损失。</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6.2 乙方在使用甲方提供的属于第三方软件时，应当依照甲方与第三方对该软件使用的约定进行</w:t>
      </w:r>
      <w:r>
        <w:rPr>
          <w:rFonts w:hint="eastAsia" w:ascii="仿宋" w:hAnsi="仿宋" w:eastAsia="仿宋" w:cs="仿宋"/>
          <w:color w:val="auto"/>
          <w:kern w:val="0"/>
          <w:sz w:val="24"/>
          <w:szCs w:val="24"/>
          <w:highlight w:val="none"/>
          <w:lang w:val="en-US" w:eastAsia="zh-CN" w:bidi="ar-SA"/>
        </w:rPr>
        <w:t>，否则乙方需承担因其违约使用而导致甲方需承担的全部违约责任及损失赔偿责任。</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 xml:space="preserve">6.3 </w:t>
      </w:r>
      <w:r>
        <w:rPr>
          <w:rFonts w:hint="eastAsia" w:ascii="仿宋" w:hAnsi="仿宋" w:eastAsia="仿宋" w:cs="仿宋"/>
          <w:color w:val="auto"/>
          <w:kern w:val="0"/>
          <w:sz w:val="24"/>
          <w:szCs w:val="24"/>
          <w:highlight w:val="none"/>
          <w:lang w:val="en-US" w:eastAsia="zh-CN" w:bidi="ar-SA"/>
        </w:rPr>
        <w:t>乙方</w:t>
      </w:r>
      <w:r>
        <w:rPr>
          <w:rFonts w:hint="eastAsia" w:ascii="仿宋" w:hAnsi="仿宋" w:eastAsia="仿宋" w:cs="仿宋"/>
          <w:kern w:val="0"/>
          <w:sz w:val="24"/>
          <w:szCs w:val="24"/>
          <w:highlight w:val="none"/>
          <w:lang w:val="en-US" w:eastAsia="zh-CN" w:bidi="ar-SA"/>
        </w:rPr>
        <w:t>在领受甲方提供的软件后，应严格遵守相关的知识产权及软件版权保护的法律、法规，并在本合同所规定的范围内使用本软件。乙方因非经授权而实施的商业性复制行为构成违约或侵权责任造成甲方损失的，由其承担相关责任。</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6.4 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tabs>
          <w:tab w:val="left" w:pos="2880"/>
          <w:tab w:val="left" w:pos="7020"/>
        </w:tabs>
        <w:spacing w:line="360" w:lineRule="auto"/>
        <w:ind w:right="178" w:rightChars="85" w:firstLine="482"/>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第7条 维护和培训</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7.1 软件的维护和支持</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乙方同意在本合同规定的期限内按照附件五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另行签订维护和支持协议</w:t>
      </w:r>
      <w:r>
        <w:rPr>
          <w:rFonts w:hint="eastAsia" w:ascii="仿宋" w:hAnsi="仿宋" w:eastAsia="仿宋" w:cs="仿宋"/>
          <w:color w:val="auto"/>
          <w:kern w:val="0"/>
          <w:sz w:val="24"/>
          <w:szCs w:val="24"/>
          <w:highlight w:val="none"/>
          <w:lang w:val="en-US" w:eastAsia="zh-CN" w:bidi="ar-SA"/>
        </w:rPr>
        <w:t>，维护和支持服务期为自</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之日起至</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之日止。</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7.2 项目培训</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乙方应及时对甲方的相关人员和最终用户进行培训，培训目标为受训者能够独立、熟练地完成操作，实现依据本合同所规定的软件的目标和功能。</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培训计划详见附件五。</w:t>
      </w:r>
    </w:p>
    <w:p>
      <w:pPr>
        <w:tabs>
          <w:tab w:val="left" w:pos="2880"/>
          <w:tab w:val="left" w:pos="7020"/>
        </w:tabs>
        <w:spacing w:line="360" w:lineRule="auto"/>
        <w:ind w:right="178" w:rightChars="85" w:firstLine="482"/>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第8条 价格与付款方式</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8.1 价格</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8.1.1 合同含税总价款为为￥</w:t>
      </w:r>
      <w:r>
        <w:rPr>
          <w:rFonts w:ascii="宋体" w:hAnsi="宋体" w:eastAsia="宋体" w:cs="Times New Roman"/>
          <w:color w:val="000000"/>
          <w:kern w:val="0"/>
          <w:sz w:val="24"/>
          <w:szCs w:val="24"/>
          <w:highlight w:val="none"/>
          <w:u w:val="single"/>
          <w:lang w:val="en-US" w:eastAsia="zh-CN" w:bidi="ar-SA"/>
        </w:rPr>
        <w:t> </w:t>
      </w:r>
      <w:r>
        <w:rPr>
          <w:rFonts w:hint="eastAsia" w:ascii="宋体" w:hAnsi="宋体" w:eastAsia="宋体" w:cs="Times New Roman"/>
          <w:color w:val="000000"/>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元（大写：人民币</w:t>
      </w:r>
      <w:r>
        <w:rPr>
          <w:rFonts w:ascii="宋体" w:hAnsi="宋体" w:eastAsia="宋体" w:cs="Times New Roman"/>
          <w:color w:val="000000"/>
          <w:kern w:val="0"/>
          <w:sz w:val="24"/>
          <w:szCs w:val="24"/>
          <w:highlight w:val="none"/>
          <w:u w:val="single"/>
          <w:lang w:val="en-US" w:eastAsia="zh-CN" w:bidi="ar-SA"/>
        </w:rPr>
        <w:t> </w:t>
      </w:r>
      <w:r>
        <w:rPr>
          <w:rFonts w:hint="eastAsia" w:ascii="宋体" w:hAnsi="宋体" w:eastAsia="宋体" w:cs="Times New Roman"/>
          <w:color w:val="000000"/>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），其中不含税金额为￥</w:t>
      </w:r>
      <w:r>
        <w:rPr>
          <w:rFonts w:ascii="宋体" w:hAnsi="宋体" w:eastAsia="宋体" w:cs="Times New Roman"/>
          <w:color w:val="000000"/>
          <w:kern w:val="0"/>
          <w:sz w:val="24"/>
          <w:szCs w:val="24"/>
          <w:highlight w:val="none"/>
          <w:u w:val="single"/>
          <w:lang w:val="en-US" w:eastAsia="zh-CN" w:bidi="ar-SA"/>
        </w:rPr>
        <w:t> </w:t>
      </w:r>
      <w:r>
        <w:rPr>
          <w:rFonts w:hint="eastAsia" w:ascii="宋体" w:hAnsi="宋体" w:eastAsia="宋体" w:cs="Times New Roman"/>
          <w:color w:val="000000"/>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元（大写：人民币</w:t>
      </w:r>
      <w:r>
        <w:rPr>
          <w:rFonts w:ascii="宋体" w:hAnsi="宋体" w:eastAsia="宋体" w:cs="Times New Roman"/>
          <w:color w:val="000000"/>
          <w:kern w:val="0"/>
          <w:sz w:val="24"/>
          <w:szCs w:val="24"/>
          <w:highlight w:val="none"/>
          <w:u w:val="single"/>
          <w:lang w:val="en-US" w:eastAsia="zh-CN" w:bidi="ar-SA"/>
        </w:rPr>
        <w:t> </w:t>
      </w:r>
      <w:r>
        <w:rPr>
          <w:rFonts w:hint="eastAsia" w:ascii="宋体" w:hAnsi="宋体" w:eastAsia="宋体" w:cs="Times New Roman"/>
          <w:color w:val="000000"/>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），税金为￥</w:t>
      </w:r>
      <w:r>
        <w:rPr>
          <w:rFonts w:ascii="宋体" w:hAnsi="宋体" w:eastAsia="宋体" w:cs="Times New Roman"/>
          <w:color w:val="000000"/>
          <w:kern w:val="0"/>
          <w:sz w:val="24"/>
          <w:szCs w:val="24"/>
          <w:highlight w:val="none"/>
          <w:u w:val="single"/>
          <w:lang w:val="en-US" w:eastAsia="zh-CN" w:bidi="ar-SA"/>
        </w:rPr>
        <w:t> </w:t>
      </w:r>
      <w:r>
        <w:rPr>
          <w:rFonts w:hint="eastAsia" w:ascii="宋体" w:hAnsi="宋体" w:eastAsia="宋体" w:cs="Times New Roman"/>
          <w:color w:val="000000"/>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元（大写：人民币</w:t>
      </w:r>
      <w:r>
        <w:rPr>
          <w:rFonts w:ascii="宋体" w:hAnsi="宋体" w:eastAsia="宋体" w:cs="Times New Roman"/>
          <w:color w:val="000000"/>
          <w:kern w:val="0"/>
          <w:sz w:val="24"/>
          <w:szCs w:val="24"/>
          <w:highlight w:val="none"/>
          <w:u w:val="single"/>
          <w:lang w:val="en-US" w:eastAsia="zh-CN" w:bidi="ar-SA"/>
        </w:rPr>
        <w:t> </w:t>
      </w:r>
      <w:r>
        <w:rPr>
          <w:rFonts w:hint="eastAsia" w:ascii="宋体" w:hAnsi="宋体" w:eastAsia="宋体" w:cs="Times New Roman"/>
          <w:color w:val="000000"/>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），税率为</w:t>
      </w:r>
      <w:r>
        <w:rPr>
          <w:rFonts w:ascii="宋体" w:hAnsi="宋体" w:eastAsia="宋体" w:cs="Times New Roman"/>
          <w:color w:val="000000"/>
          <w:kern w:val="0"/>
          <w:sz w:val="24"/>
          <w:szCs w:val="24"/>
          <w:highlight w:val="none"/>
          <w:u w:val="single"/>
          <w:lang w:val="en-US" w:eastAsia="zh-CN" w:bidi="ar-SA"/>
        </w:rPr>
        <w:t> </w:t>
      </w:r>
      <w:r>
        <w:rPr>
          <w:rFonts w:hint="eastAsia" w:ascii="宋体" w:hAnsi="宋体" w:eastAsia="宋体" w:cs="Times New Roman"/>
          <w:color w:val="000000"/>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 xml:space="preserve">%的增值税专用发票。在合同执行过程中，如因国家税务政策调整，当增值税税率提高，本合同含税总价不变；当增值税税率降低，本合同不含税总价不变，并相应减少增值税金额。  </w:t>
      </w:r>
    </w:p>
    <w:p>
      <w:pPr>
        <w:widowControl/>
        <w:spacing w:before="0" w:beforeAutospacing="0" w:after="0" w:afterAutospacing="0" w:line="400" w:lineRule="exact"/>
        <w:ind w:firstLine="480" w:firstLineChars="200"/>
        <w:jc w:val="both"/>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8.2</w:t>
      </w:r>
      <w:r>
        <w:rPr>
          <w:rFonts w:hint="eastAsia" w:ascii="仿宋" w:hAnsi="仿宋" w:eastAsia="仿宋" w:cs="仿宋"/>
          <w:b w:val="0"/>
          <w:bCs w:val="0"/>
          <w:kern w:val="0"/>
          <w:sz w:val="24"/>
          <w:szCs w:val="24"/>
          <w:highlight w:val="none"/>
          <w:lang w:val="en-US" w:eastAsia="zh-CN" w:bidi="ar-SA"/>
        </w:rPr>
        <w:t>付款方式</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8.2.1</w:t>
      </w:r>
      <w:r>
        <w:rPr>
          <w:rFonts w:hint="eastAsia" w:ascii="仿宋" w:hAnsi="仿宋" w:eastAsia="仿宋" w:cs="仿宋"/>
          <w:kern w:val="0"/>
          <w:sz w:val="24"/>
          <w:highlight w:val="none"/>
        </w:rPr>
        <w:t>合同签订完成后根据需求调研及概要设计完成系统详细设计并通过评审后支付至合同金额的20%；</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8.2.2</w:t>
      </w:r>
      <w:r>
        <w:rPr>
          <w:rFonts w:hint="eastAsia" w:ascii="仿宋" w:hAnsi="仿宋" w:eastAsia="仿宋" w:cs="仿宋"/>
          <w:kern w:val="0"/>
          <w:sz w:val="24"/>
          <w:highlight w:val="none"/>
        </w:rPr>
        <w:t>完成机电设备质保数字化管理平台开发、联调和接入后，提交验收申请并通过验收后支付至的合同金额95%；</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8.2.3</w:t>
      </w:r>
      <w:r>
        <w:rPr>
          <w:rFonts w:hint="eastAsia" w:ascii="仿宋" w:hAnsi="仿宋" w:eastAsia="仿宋" w:cs="仿宋"/>
          <w:kern w:val="0"/>
          <w:sz w:val="24"/>
          <w:highlight w:val="none"/>
        </w:rPr>
        <w:t>缺陷责任期结束后支付剩余合同金额。</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注：（1）乙方同意甲方每次向乙方支付的合同款的前提条件是本合同项下的相应软件系统验收合格。</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（2）合同项下所有款额甲方向乙方在本合同中所约定的银行账户以人民币支付。</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8.2.4 本合同分</w:t>
      </w:r>
      <w:r>
        <w:rPr>
          <w:rFonts w:ascii="宋体" w:hAnsi="宋体" w:eastAsia="宋体" w:cs="Times New Roman"/>
          <w:color w:val="000000"/>
          <w:kern w:val="0"/>
          <w:sz w:val="24"/>
          <w:szCs w:val="24"/>
          <w:highlight w:val="none"/>
          <w:u w:val="single"/>
          <w:lang w:val="en-US" w:eastAsia="zh-CN" w:bidi="ar-SA"/>
        </w:rPr>
        <w:t> </w:t>
      </w:r>
      <w:r>
        <w:rPr>
          <w:rFonts w:hint="eastAsia" w:ascii="宋体" w:hAnsi="宋体" w:eastAsia="宋体" w:cs="Times New Roman"/>
          <w:color w:val="000000"/>
          <w:kern w:val="0"/>
          <w:sz w:val="24"/>
          <w:szCs w:val="24"/>
          <w:highlight w:val="none"/>
          <w:u w:val="single"/>
          <w:lang w:val="en-US" w:eastAsia="zh-CN" w:bidi="ar-SA"/>
        </w:rPr>
        <w:t xml:space="preserve"> </w:t>
      </w:r>
      <w:r>
        <w:rPr>
          <w:rFonts w:hint="eastAsia" w:ascii="仿宋" w:hAnsi="仿宋" w:eastAsia="仿宋" w:cs="仿宋"/>
          <w:color w:val="000000"/>
          <w:kern w:val="0"/>
          <w:sz w:val="24"/>
          <w:szCs w:val="24"/>
          <w:highlight w:val="none"/>
          <w:u w:val="none"/>
          <w:lang w:val="en-US" w:eastAsia="zh-CN" w:bidi="ar-SA"/>
        </w:rPr>
        <w:t>次支付，</w:t>
      </w:r>
      <w:r>
        <w:rPr>
          <w:rFonts w:hint="eastAsia" w:ascii="仿宋" w:hAnsi="仿宋" w:eastAsia="仿宋" w:cs="仿宋"/>
          <w:kern w:val="0"/>
          <w:sz w:val="24"/>
          <w:szCs w:val="24"/>
          <w:highlight w:val="none"/>
          <w:lang w:val="en-US" w:eastAsia="zh-CN" w:bidi="ar-SA"/>
        </w:rPr>
        <w:t>甲方向乙方以如下方式及比例支付：</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（A） 第一笔付款：即合同总价的</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％，计人民币</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元（大写：</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），在乙方完成里程碑1工作后15个工作日内，甲方向乙方支付；</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（B） 第二笔付款：即合同总价的</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％，计人民币</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元（大写：</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），在乙方完成里程碑2工作后15个工作日内，甲方向乙方支付；</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（C） 第三笔付款：即合同总价的</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 xml:space="preserve"> ％，计人民币</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元（大写：</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），在乙方完成里程碑3工作后15个工作日内，甲方向乙方支付；</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（D） 第四笔付款：即合同总价的</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 xml:space="preserve"> ％，计人民币</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元（大写：</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），在乙方完成里程碑4工作后15个工作日内，甲方向乙方支付；</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（E）第</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笔付款：即合同总价的</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％，计人民币</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元（大写：</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），保修期满后</w:t>
      </w:r>
      <w:r>
        <w:rPr>
          <w:rFonts w:hint="eastAsia" w:ascii="宋体" w:hAnsi="宋体" w:eastAsia="仿宋" w:cs="Times New Roman"/>
          <w:color w:val="000000"/>
          <w:kern w:val="0"/>
          <w:sz w:val="24"/>
          <w:szCs w:val="24"/>
          <w:highlight w:val="none"/>
          <w:u w:val="none"/>
          <w:lang w:val="en-US" w:eastAsia="zh-CN" w:bidi="ar-SA"/>
        </w:rPr>
        <w:t>30个工作日内</w:t>
      </w:r>
      <w:r>
        <w:rPr>
          <w:rFonts w:hint="eastAsia" w:ascii="仿宋" w:hAnsi="仿宋" w:eastAsia="仿宋" w:cs="仿宋"/>
          <w:kern w:val="0"/>
          <w:sz w:val="24"/>
          <w:szCs w:val="24"/>
          <w:highlight w:val="none"/>
          <w:lang w:val="en-US" w:eastAsia="zh-CN" w:bidi="ar-SA"/>
        </w:rPr>
        <w:t>由甲方扣除应由乙方承担的</w:t>
      </w:r>
      <w:r>
        <w:rPr>
          <w:rFonts w:hint="eastAsia" w:ascii="仿宋" w:hAnsi="仿宋" w:eastAsia="仿宋" w:cs="仿宋"/>
          <w:color w:val="FF0000"/>
          <w:kern w:val="0"/>
          <w:sz w:val="24"/>
          <w:szCs w:val="24"/>
          <w:highlight w:val="none"/>
          <w:lang w:val="en-US" w:eastAsia="zh-CN" w:bidi="ar-SA"/>
        </w:rPr>
        <w:t>保修费用和/或赔偿费用后</w:t>
      </w:r>
      <w:r>
        <w:rPr>
          <w:rFonts w:hint="eastAsia" w:ascii="仿宋" w:hAnsi="仿宋" w:eastAsia="仿宋" w:cs="仿宋"/>
          <w:kern w:val="0"/>
          <w:sz w:val="24"/>
          <w:szCs w:val="24"/>
          <w:highlight w:val="none"/>
          <w:lang w:val="en-US" w:eastAsia="zh-CN" w:bidi="ar-SA"/>
        </w:rPr>
        <w:t>无息支付给乙方。</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8.3 根据本合同的规定，如果乙方有</w:t>
      </w:r>
      <w:r>
        <w:rPr>
          <w:rFonts w:hint="eastAsia" w:ascii="仿宋" w:hAnsi="仿宋" w:eastAsia="仿宋" w:cs="仿宋"/>
          <w:color w:val="FF0000"/>
          <w:kern w:val="0"/>
          <w:sz w:val="24"/>
          <w:szCs w:val="24"/>
          <w:highlight w:val="none"/>
          <w:lang w:val="en-US" w:eastAsia="zh-CN" w:bidi="ar-SA"/>
        </w:rPr>
        <w:t>赔偿和/或支付违约金</w:t>
      </w:r>
      <w:r>
        <w:rPr>
          <w:rFonts w:hint="eastAsia" w:ascii="仿宋" w:hAnsi="仿宋" w:eastAsia="仿宋" w:cs="仿宋"/>
          <w:kern w:val="0"/>
          <w:sz w:val="24"/>
          <w:szCs w:val="24"/>
          <w:highlight w:val="none"/>
          <w:lang w:val="en-US" w:eastAsia="zh-CN" w:bidi="ar-SA"/>
        </w:rPr>
        <w:t>的责任，则甲方有权从上述任何一笔付款中扣除相应金额。</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8.4 乙方结算账号：</w:t>
      </w:r>
    </w:p>
    <w:tbl>
      <w:tblPr>
        <w:tblStyle w:val="47"/>
        <w:tblW w:w="8322" w:type="dxa"/>
        <w:jc w:val="center"/>
        <w:tblLayout w:type="fixed"/>
        <w:tblCellMar>
          <w:top w:w="0" w:type="dxa"/>
          <w:left w:w="108" w:type="dxa"/>
          <w:bottom w:w="0" w:type="dxa"/>
          <w:right w:w="108" w:type="dxa"/>
        </w:tblCellMar>
      </w:tblPr>
      <w:tblGrid>
        <w:gridCol w:w="1705"/>
        <w:gridCol w:w="6617"/>
      </w:tblGrid>
      <w:tr>
        <w:trPr>
          <w:trHeight w:val="353" w:hRule="atLeast"/>
          <w:jc w:val="center"/>
        </w:trPr>
        <w:tc>
          <w:tcPr>
            <w:tcW w:w="17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0"/>
              </w:tabs>
              <w:spacing w:before="0" w:beforeAutospacing="0" w:after="0" w:afterAutospacing="0"/>
              <w:ind w:left="0" w:right="0" w:firstLine="38" w:firstLineChars="16"/>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开户银行</w:t>
            </w:r>
          </w:p>
        </w:tc>
        <w:tc>
          <w:tcPr>
            <w:tcW w:w="66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tabs>
                <w:tab w:val="left" w:pos="410"/>
              </w:tabs>
              <w:autoSpaceDE w:val="0"/>
              <w:autoSpaceDN w:val="0"/>
              <w:spacing w:before="0" w:beforeAutospacing="0" w:after="0" w:afterAutospacing="0"/>
              <w:ind w:left="0" w:right="0" w:firstLine="480" w:firstLineChars="200"/>
              <w:jc w:val="left"/>
              <w:textAlignment w:val="bottom"/>
              <w:outlineLvl w:val="0"/>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368" w:hRule="atLeast"/>
          <w:jc w:val="center"/>
        </w:trPr>
        <w:tc>
          <w:tcPr>
            <w:tcW w:w="17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0"/>
              </w:tabs>
              <w:spacing w:before="0" w:beforeAutospacing="0" w:after="0" w:afterAutospacing="0"/>
              <w:ind w:left="0" w:right="0" w:firstLine="38" w:firstLineChars="16"/>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银行账号</w:t>
            </w:r>
          </w:p>
        </w:tc>
        <w:tc>
          <w:tcPr>
            <w:tcW w:w="66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tabs>
                <w:tab w:val="left" w:pos="410"/>
              </w:tabs>
              <w:autoSpaceDE w:val="0"/>
              <w:autoSpaceDN w:val="0"/>
              <w:spacing w:before="0" w:beforeAutospacing="0" w:after="0" w:afterAutospacing="0"/>
              <w:ind w:left="0" w:right="0" w:firstLine="480" w:firstLineChars="200"/>
              <w:jc w:val="left"/>
              <w:textAlignment w:val="bottom"/>
              <w:outlineLvl w:val="0"/>
              <w:rPr>
                <w:rFonts w:hint="eastAsia" w:ascii="仿宋" w:hAnsi="仿宋" w:eastAsia="仿宋" w:cs="仿宋"/>
                <w:kern w:val="0"/>
                <w:sz w:val="24"/>
                <w:highlight w:val="none"/>
              </w:rPr>
            </w:pPr>
          </w:p>
        </w:tc>
      </w:tr>
    </w:tbl>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乙方如需改变上述账户，应提前十日以书面通知甲方。</w:t>
      </w:r>
    </w:p>
    <w:p>
      <w:pPr>
        <w:widowControl/>
        <w:spacing w:before="0" w:beforeAutospacing="0" w:after="0" w:afterAutospacing="0" w:line="400" w:lineRule="exact"/>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8.5乙方在每次支付</w:t>
      </w:r>
      <w:r>
        <w:rPr>
          <w:rFonts w:ascii="宋体" w:hAnsi="宋体" w:eastAsia="宋体" w:cs="Times New Roman"/>
          <w:color w:val="000000"/>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天前申请向甲方开具支付款等额合法有效增值税专用发票</w:t>
      </w:r>
      <w:r>
        <w:rPr>
          <w:rFonts w:hint="eastAsia" w:ascii="仿宋" w:hAnsi="仿宋" w:eastAsia="仿宋" w:cs="仿宋"/>
          <w:color w:val="auto"/>
          <w:kern w:val="0"/>
          <w:sz w:val="24"/>
          <w:szCs w:val="24"/>
          <w:highlight w:val="none"/>
          <w:lang w:val="en-US" w:eastAsia="zh-CN" w:bidi="ar-SA"/>
        </w:rPr>
        <w:t>（发票金额包含用于抵扣乙方赔偿金、违约金的金额等），经甲方认可后，乙方于每次支付</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日前向甲方提供合法有效的发票。因乙方未及时申请或开票造成甲方逾期付款的，甲方无需承担任何逾期付款责任。因乙方开具的发票不规范、不合法或涉嫌虚开发票引起税务问题的，乙方需依法向甲方重新开具发票，并向甲方承担赔偿责任，包括但不限于税款、滞纳金、罚款及相关损失等；因乙方未及时开具发票造成甲方无法及时认证、抵扣发票等情形的，乙方需向甲方承担赔偿责任，包括但不限于税款、滞纳金、罚款及相关损失等。</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8.6 项目增减定价</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在本项目进展过程中，甲、乙双方依据本合同对项目作出任何变更或经双方同意的功能变化或软件模块的增减等，一方或双方将以上述规定的价格为原则，商定变更后的具体价格。</w:t>
      </w:r>
    </w:p>
    <w:p>
      <w:pPr>
        <w:tabs>
          <w:tab w:val="left" w:pos="2880"/>
          <w:tab w:val="left" w:pos="7020"/>
        </w:tabs>
        <w:spacing w:line="360" w:lineRule="auto"/>
        <w:ind w:right="178" w:rightChars="85" w:firstLine="482"/>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第9条 保证与免责</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9.1乙方保证</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9.1.1 乙方签署和履行本合同或与本合同相关的文件将不会</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（1）与乙方的章程或其他适用于乙方的法律法规或判决相冲突；</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（2）与乙方同第三人所签署的任何法律文件如保证协议、承诺、合同等规定的义务相冲突或导致任何违约，或使乙方的权利受到约束。</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9.1.2 乙方保证：乙方履行本合同项下的义务，授予甲方的许可权没有受到任何第三方的约束或限制，也没有承担任何约束或限制性义务。</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9.1.3乙方保证：所提供的合同设备是全新、完整、未使用过的，且具有合法、完备的进出口手续，质量是优良的；所提供设备软件是标准的、规范的、成熟稳定并可用的；所提供的技术文件是最新的、完备的、清晰的、正确的。</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9.1.4乙方保证：乙方所开发的软件必须符合国家有关软件产品方面的规定和软件标准规范以及甲方现行的相关体制标准的产品；如无前述体制标准，则保证其符合相关国际标准；如无国际标准，则保证其符合行业惯常标准。</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9.1.5乙方承诺：在本合同软件被其它软件替换的情况下，乙方应免费配合甲方将合同软件系统中全部用户数据置换为通用的可识别的文件。此种情况下，乙方应免费进行合同软件的改造及相关配合工作，以满足甲方的要求。</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9.1.6乙方承诺：在甲方要求时免费配合、提供并完成与甲方其它应用系统间的互通性测试，在甲方及相关开发方与乙方签订保密协议并承担保密义务的情形下免费开放相关的接口协议，包括但不限于通信协议、协议的原语、协议中使用的消息集、由协议所交换的数据格式、系统所支持的信息模型、管理目标定义、数据库结构及其他必要的技术文件，上述文件应满足甲方能够自行开发或委托第三方开发与合同系统有关的应用软件的要求。乙方进行软件版本升级时应提前1个月提供上述技术文件的修改部分，并在需要时按照买方的技术规范免费修改合同设备、软件以满足与甲方其它应用系统互通的要求。</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9.1.7 侵权与被诉</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乙方保证本软件或其授予的权利不会侵犯任何第三人的知识产权或其他权利，也没有其他针对乙方拥有本软件权利的未决诉讼，或甲方行使乙方所授予的软件权利不会侵犯任何第三人的合法权利。</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9.1.8 在乙方所交付的软件系统中，不含任何可以自动终止或妨碍系统运作的软件。</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9.1.9如乙方所交付和许可甲方使用的软件需经国家有关部门登记、备案、审批或许可的，乙方应保证所提供的软件已完成了上述手续。</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9.2 侵权赔偿</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9.2.1 乙方同意，如有第三方声称甲方或甲方所分许可的顾客使用本软件侵犯了第三方的知识产权或其它财产权利，乙方将对由此而引起的任何诉讼或法律请求进行抗辩。乙方同意支付有关判决或和解所确定的赔偿金额</w:t>
      </w:r>
      <w:r>
        <w:rPr>
          <w:rFonts w:hint="eastAsia" w:ascii="仿宋" w:hAnsi="仿宋" w:eastAsia="仿宋" w:cs="仿宋"/>
          <w:color w:val="auto"/>
          <w:kern w:val="0"/>
          <w:sz w:val="24"/>
          <w:szCs w:val="24"/>
          <w:highlight w:val="none"/>
          <w:lang w:val="en-US" w:eastAsia="zh-CN" w:bidi="ar-SA"/>
        </w:rPr>
        <w:t>（包括但不限于诉讼费、仲裁费、保全费、违约金、赔偿金等）。</w:t>
      </w:r>
      <w:r>
        <w:rPr>
          <w:rFonts w:hint="eastAsia" w:ascii="仿宋" w:hAnsi="仿宋" w:eastAsia="仿宋" w:cs="仿宋"/>
          <w:kern w:val="0"/>
          <w:sz w:val="24"/>
          <w:szCs w:val="24"/>
          <w:highlight w:val="none"/>
          <w:lang w:val="en-US" w:eastAsia="zh-CN" w:bidi="ar-SA"/>
        </w:rPr>
        <w:t>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9.2.3 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w:t>
      </w:r>
      <w:r>
        <w:rPr>
          <w:rFonts w:hint="eastAsia" w:ascii="仿宋" w:hAnsi="仿宋" w:eastAsia="仿宋" w:cs="仿宋"/>
          <w:color w:val="auto"/>
          <w:kern w:val="0"/>
          <w:sz w:val="24"/>
          <w:szCs w:val="24"/>
          <w:highlight w:val="none"/>
          <w:lang w:val="en-US" w:eastAsia="zh-CN" w:bidi="ar-SA"/>
        </w:rPr>
        <w:t>，乙方除违约金外，还应赔偿由此给甲方造成的一切直接或间接损失。</w:t>
      </w:r>
      <w:r>
        <w:rPr>
          <w:rFonts w:hint="eastAsia" w:ascii="仿宋" w:hAnsi="仿宋" w:eastAsia="仿宋" w:cs="仿宋"/>
          <w:kern w:val="0"/>
          <w:sz w:val="24"/>
          <w:szCs w:val="24"/>
          <w:highlight w:val="none"/>
          <w:lang w:val="en-US" w:eastAsia="zh-CN" w:bidi="ar-SA"/>
        </w:rPr>
        <w:t>但乙方对甲方由于使用了相关的非法软件系统，或在本软件中使用了非乙方提供的软件，或该软件中非乙方对本软件的修改而导致的侵权不承担责任。</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9.3 甲方保证</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甲方签署和履行本合同或与本合同相关的文件将不会产生冲突：</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（1）与甲方的章程或其他适用于甲方的法律法规或判决等相冲突；</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（2）与甲方同第三人所签署的任何法律文件如保证协议、承诺、合同等中的义务相冲突或导致任何违约，或使乙方的权利受到约束。</w:t>
      </w:r>
    </w:p>
    <w:p>
      <w:pPr>
        <w:tabs>
          <w:tab w:val="left" w:pos="2880"/>
          <w:tab w:val="left" w:pos="7020"/>
        </w:tabs>
        <w:spacing w:line="360" w:lineRule="auto"/>
        <w:ind w:right="178" w:rightChars="85" w:firstLine="482"/>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第10条 保密</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10.1 信息传递</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在本合同的履行期内，任何一方可以获得与本项目相关的对方的商业秘密，对此双方皆应谨慎地进行披露和接受。</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10.2 保密</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合同拥有信息的一方（“提供方”）根据本合同向另一方（“接受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接受方及其人员为本合同目的而使用。除本合同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他实体，但不包括甲方关联公司。</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10.3 提供方向接受方提供或披露的保密信息，仅可由接受方为执行本合同需要披露给指定的雇员，并且仅在为执行本合同所需的范围内进行该等披露；但是，接受方在采取一切合理的预防措施之前，不得向其雇员披露任何保密信息，该等预防措施包括但不限于告知该等雇员将要披露信息的保密性质，由该雇员做出至少与本合同保密义务一样严格的保密承诺等，以防止该雇员为个人利益使用保密信息或向任何第三方做出未经授权的任何披露。</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10.4 接受方的律师、会计师、承包商和顾问为提供专业协助而需要了解保密信息时，接受方可向其披露保密信息，但是，其应要求上述人员签订保密协议和按照有关职业道德标准履行保密义务。</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10.5 如相关政府部门或监管机构要求接受方披露任何保密信息，接受方可在该政府部门或机构要求的范围内做出披露而无需承担本合同项下的责任。但前提是，该接受方应立即将需披露的信息书面通知提供方，以便提供方采取必要的保护措施，且该等通知应尽可能在信息披露前做出，并且接受方应尽合理的努力确保该等被披露的信息获得有关政府机关或机构的保密待遇。</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10.6 本条所规定的保密义务永久持续有效。</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10.7 非竞争</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甲、乙双方同意，在本合同实施过程中以及本合同履行完毕后的</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年内，双方均不得使用在履行本项目过程中得到的对方商业秘密，从事与对方有竞争性的业务，也不得采取任何方式聘用本开发项目中的对方相关技术或管理人员。</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10.8 上述保密义务不适用以下情况</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10.8.1在一方披露时，已经是公众所知的信息，或者在披露后，并非由于接受方或其雇员、律师、会计师、承包商、顾问或者其他人员的过失而成为公众所知的信息；</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10.8.2有书面证据证明在披露时已经由接受方掌握的信息，而且信息并非直接或间接来自提供方；</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10.8.3 获取该信息一方可以通过合法渠道获取该信息；</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10.8.4获取该信息一方从第三人处合法获取，并且不承担保密义务；</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10.8.5 向第三人披露过的，且第三人不承担保密义务；</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10.8.6 独立开发或获取的信息；</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10.8.7 法律强制披露；</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10.8.8 经披露方书面许可。</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10.9 信息安全</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甲、乙双方同意采取相应的安全措施以遵守和履行上述条款所规定的义务。经一方的合理请求，该方可以检查对方所采取的安全措施是否符合上述规定的义务。</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10.10当本合同解除或终止时，接受方应立即停止使用且不得许可第三方使用提供方的保密信息，同时，接受方应按照提供方的书面要求，将提供方提供的保密信息退还提供方或予以删除或销毁。</w:t>
      </w:r>
    </w:p>
    <w:p>
      <w:pPr>
        <w:tabs>
          <w:tab w:val="left" w:pos="2880"/>
          <w:tab w:val="left" w:pos="7020"/>
        </w:tabs>
        <w:spacing w:line="360" w:lineRule="auto"/>
        <w:ind w:right="178" w:rightChars="85" w:firstLine="482"/>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第11条 违约与赔偿责任</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11.1 交付违约</w:t>
      </w:r>
    </w:p>
    <w:p>
      <w:pPr>
        <w:widowControl/>
        <w:spacing w:before="0" w:beforeAutospacing="0" w:after="0" w:afterAutospacing="0" w:line="400" w:lineRule="exact"/>
        <w:ind w:firstLine="480" w:firstLineChars="200"/>
        <w:jc w:val="both"/>
        <w:rPr>
          <w:rFonts w:ascii="宋体" w:hAnsi="宋体" w:eastAsia="宋体" w:cs="Times New Roman"/>
          <w:color w:val="000000"/>
          <w:kern w:val="0"/>
          <w:sz w:val="24"/>
          <w:szCs w:val="24"/>
          <w:highlight w:val="none"/>
          <w:u w:val="single"/>
          <w:lang w:val="en-US" w:eastAsia="zh-CN" w:bidi="ar-SA"/>
        </w:rPr>
      </w:pPr>
      <w:r>
        <w:rPr>
          <w:rFonts w:hint="eastAsia" w:ascii="仿宋" w:hAnsi="仿宋" w:eastAsia="仿宋" w:cs="仿宋"/>
          <w:kern w:val="0"/>
          <w:sz w:val="24"/>
          <w:szCs w:val="24"/>
          <w:highlight w:val="none"/>
          <w:lang w:val="en-US" w:eastAsia="zh-CN" w:bidi="ar-SA"/>
        </w:rPr>
        <w:t>乙方应在合同所规定的时间内完成和交付本合同规定的项目。如开发工作延时，甲方同意给予乙方</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日的宽限期，宽限期内不追究乙方的违约责任。如乙方在宽限期内仍未依据本合同的规定完成和交付本合同所规定的项目，除依约支付违约金人民币</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元外，甲方有权要求乙方作出补偿和采取补救措施，并继续履行本合同所规定的义务。违约金的具体确定方式为：</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11.1.1 每延期</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天，乙方应向甲方支付合同总价</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%的违约金，但违约金的总数不超过合同总价的</w:t>
      </w:r>
      <w:r>
        <w:rPr>
          <w:rFonts w:hint="eastAsia" w:ascii="宋体" w:hAnsi="宋体" w:eastAsia="仿宋" w:cs="Times New Roman"/>
          <w:color w:val="000000"/>
          <w:kern w:val="0"/>
          <w:sz w:val="24"/>
          <w:szCs w:val="24"/>
          <w:highlight w:val="none"/>
          <w:u w:val="single"/>
          <w:lang w:val="en-US" w:eastAsia="zh-CN" w:bidi="ar-SA"/>
        </w:rPr>
        <w:t>20%</w:t>
      </w:r>
      <w:r>
        <w:rPr>
          <w:rFonts w:hint="eastAsia" w:ascii="仿宋" w:hAnsi="仿宋" w:eastAsia="仿宋" w:cs="仿宋"/>
          <w:kern w:val="0"/>
          <w:sz w:val="24"/>
          <w:szCs w:val="24"/>
          <w:highlight w:val="none"/>
          <w:lang w:val="en-US" w:eastAsia="zh-CN" w:bidi="ar-SA"/>
        </w:rPr>
        <w:t>；</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11.1.2 如延期时间超过</w:t>
      </w:r>
      <w:r>
        <w:rPr>
          <w:rFonts w:ascii="宋体" w:hAnsi="宋体" w:eastAsia="宋体" w:cs="Times New Roman"/>
          <w:color w:val="000000"/>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天，甲方有权单方解除本合同，除前款所约定的违约金外，并要求乙方支付合同总价的</w:t>
      </w:r>
      <w:r>
        <w:rPr>
          <w:rFonts w:ascii="宋体" w:hAnsi="宋体" w:eastAsia="宋体" w:cs="Times New Roman"/>
          <w:color w:val="000000"/>
          <w:kern w:val="0"/>
          <w:sz w:val="24"/>
          <w:szCs w:val="24"/>
          <w:highlight w:val="none"/>
          <w:u w:val="single"/>
          <w:lang w:val="en-US" w:eastAsia="zh-CN" w:bidi="ar-SA"/>
        </w:rPr>
        <w:t>  </w:t>
      </w:r>
      <w:r>
        <w:rPr>
          <w:rFonts w:hint="eastAsia" w:ascii="宋体" w:hAnsi="宋体" w:eastAsia="宋体" w:cs="Times New Roman"/>
          <w:color w:val="000000"/>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 %作为对甲方的赔偿。</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11.2由于乙方原因致使初验、终验、保修、技术服务等不能按合同规定完成，乙方应以如下方式向甲方支付逾期初验或终验违约金：</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（1）每逾期一天或发生一次，支付合同总价款的</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 xml:space="preserve">%的违约金； </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（2）上述逾期违约金的支付不免除卖方按合同规定履行义务；</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（3）逾期超过</w:t>
      </w:r>
      <w:r>
        <w:rPr>
          <w:rFonts w:ascii="宋体" w:hAnsi="宋体" w:eastAsia="宋体" w:cs="Times New Roman"/>
          <w:color w:val="000000"/>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天或违约累计超过</w:t>
      </w:r>
      <w:r>
        <w:rPr>
          <w:rFonts w:ascii="宋体" w:hAnsi="宋体" w:eastAsia="宋体" w:cs="Times New Roman"/>
          <w:color w:val="000000"/>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次的，甲方有权单方解除本合同。乙方应向甲方支付合同总价</w:t>
      </w:r>
      <w:r>
        <w:rPr>
          <w:rFonts w:ascii="宋体" w:hAnsi="宋体" w:eastAsia="宋体" w:cs="Times New Roman"/>
          <w:color w:val="000000"/>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的违约金。违约金不足以弥补买方的全部损失的，卖方还应予以赔偿。</w:t>
      </w:r>
    </w:p>
    <w:p>
      <w:pPr>
        <w:widowControl/>
        <w:spacing w:before="0" w:beforeAutospacing="0" w:after="0" w:afterAutospacing="0" w:line="400" w:lineRule="exact"/>
        <w:ind w:firstLine="480" w:firstLineChars="200"/>
        <w:jc w:val="both"/>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甲方依据上述条款解除本合同后，乙方在承担相应违约责任同时，应在甲方解除合同的书面通知送达之日起 7日内全额退还甲方已支付的款额及相应的利息，计息时间从甲方支付日期开始到卖方退还日期为止，利率以归还上述款额时中国人民银行公布的同期一年期贷款利率为准。逾期退还的，按日需支付应退款额 5 %的违约金。乙方应依甲方的指示：负责退还或销毁所有的基础性文件和原始资料，负责拆卸、卸载或删除已安装在现场的合同软件、设备、相关技术文件和合同软件介质，并赔偿甲方由此而引起的直接和间接损失。相关拆卸、卸载、运输和投保费用均由乙方负责，甲方对此时间内发生的毁损和灭失不承担任何责任。</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11.3 付款违约</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u w:val="single"/>
          <w:lang w:val="en-US" w:eastAsia="zh-CN" w:bidi="ar-SA"/>
        </w:rPr>
      </w:pPr>
      <w:r>
        <w:rPr>
          <w:rFonts w:hint="eastAsia" w:ascii="仿宋" w:hAnsi="仿宋" w:eastAsia="仿宋" w:cs="仿宋"/>
          <w:kern w:val="0"/>
          <w:sz w:val="24"/>
          <w:szCs w:val="24"/>
          <w:highlight w:val="none"/>
          <w:lang w:val="en-US" w:eastAsia="zh-CN" w:bidi="ar-SA"/>
        </w:rPr>
        <w:t>甲方无正当理由未按合同规定逾期付款应支付给乙方违约金，每延迟一周支付合同总金额的</w:t>
      </w:r>
      <w:r>
        <w:rPr>
          <w:rFonts w:hint="eastAsia" w:ascii="仿宋" w:hAnsi="仿宋" w:eastAsia="仿宋" w:cs="仿宋"/>
          <w:kern w:val="0"/>
          <w:sz w:val="24"/>
          <w:szCs w:val="24"/>
          <w:highlight w:val="none"/>
          <w:u w:val="single"/>
          <w:lang w:val="en-US" w:eastAsia="zh-CN" w:bidi="ar-SA"/>
        </w:rPr>
        <w:t>0.1%</w:t>
      </w:r>
      <w:r>
        <w:rPr>
          <w:rFonts w:hint="eastAsia" w:ascii="仿宋" w:hAnsi="仿宋" w:eastAsia="仿宋" w:cs="仿宋"/>
          <w:kern w:val="0"/>
          <w:sz w:val="24"/>
          <w:szCs w:val="24"/>
          <w:highlight w:val="none"/>
          <w:lang w:val="en-US" w:eastAsia="zh-CN" w:bidi="ar-SA"/>
        </w:rPr>
        <w:t>的违约金，不足一周按一周计，但最多不超过合同总金额的</w:t>
      </w:r>
      <w:r>
        <w:rPr>
          <w:rFonts w:hint="eastAsia" w:ascii="仿宋" w:hAnsi="仿宋" w:eastAsia="仿宋" w:cs="仿宋"/>
          <w:kern w:val="0"/>
          <w:sz w:val="24"/>
          <w:szCs w:val="24"/>
          <w:highlight w:val="none"/>
          <w:u w:val="single"/>
          <w:lang w:val="en-US" w:eastAsia="zh-CN" w:bidi="ar-SA"/>
        </w:rPr>
        <w:t>5%。</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u w:val="none"/>
          <w:lang w:val="en-US" w:eastAsia="zh-CN" w:bidi="ar-SA"/>
        </w:rPr>
      </w:pPr>
      <w:r>
        <w:rPr>
          <w:rFonts w:hint="eastAsia" w:ascii="仿宋" w:hAnsi="仿宋" w:eastAsia="仿宋" w:cs="仿宋"/>
          <w:kern w:val="0"/>
          <w:sz w:val="24"/>
          <w:szCs w:val="24"/>
          <w:highlight w:val="none"/>
          <w:u w:val="none"/>
          <w:lang w:val="en-US" w:eastAsia="zh-CN" w:bidi="ar-SA"/>
        </w:rPr>
        <w:t>11.4由于甲方原因导致工作进度推迟，则本合同履行期限相应顺延。合同各方应按顺延后的日期履行本合同，顺延日期以甲方的书面通知为准。</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11.5 保密违约</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合同任何一方违反保密约定，故意、过错或过失泄密的，除应立即采取措施停止泄密行为，减小泄密造成的损失外，还应向保密信息拥有方支付不低于合同总价5%的违约金。上述违约金不足以弥补保密信息拥有方所受损失的，泄密方还应予以赔偿。同时，保密信息拥有方还有权根据泄密造成损失的大小，单方解除本合同。</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11.6</w:t>
      </w:r>
      <w:r>
        <w:rPr>
          <w:rFonts w:hint="eastAsia" w:ascii="仿宋" w:hAnsi="仿宋" w:eastAsia="仿宋" w:cs="仿宋"/>
          <w:color w:val="FF0000"/>
          <w:kern w:val="0"/>
          <w:sz w:val="24"/>
          <w:szCs w:val="24"/>
          <w:highlight w:val="none"/>
          <w:lang w:val="en-US" w:eastAsia="zh-CN" w:bidi="ar-SA"/>
        </w:rPr>
        <w:t xml:space="preserve"> </w:t>
      </w:r>
      <w:r>
        <w:rPr>
          <w:rFonts w:hint="eastAsia" w:ascii="仿宋" w:hAnsi="仿宋" w:eastAsia="仿宋" w:cs="仿宋"/>
          <w:color w:val="auto"/>
          <w:kern w:val="0"/>
          <w:sz w:val="24"/>
          <w:szCs w:val="24"/>
          <w:highlight w:val="none"/>
          <w:lang w:val="en-US" w:eastAsia="zh-CN" w:bidi="ar-SA"/>
        </w:rPr>
        <w:t>质保期为自</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之日起至</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u w:val="none"/>
          <w:lang w:val="en-US" w:eastAsia="zh-CN" w:bidi="ar-SA"/>
        </w:rPr>
        <w:t>之日止。</w:t>
      </w:r>
      <w:r>
        <w:rPr>
          <w:rFonts w:hint="eastAsia" w:ascii="仿宋" w:hAnsi="仿宋" w:eastAsia="仿宋" w:cs="仿宋"/>
          <w:kern w:val="0"/>
          <w:sz w:val="24"/>
          <w:szCs w:val="24"/>
          <w:highlight w:val="none"/>
          <w:lang w:val="en-US" w:eastAsia="zh-CN" w:bidi="ar-SA"/>
        </w:rPr>
        <w:t>质保期满后若软件在正常使用期限内，因产品自身缺陷而造成甲方或第三方人身财产损失的，乙方应依法承担产品责任。</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11.7 其它条款违约</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任何一方违反本合同所规定的义务，除本合同另有规定外，违约方应按合同总价</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%的金额向对方支付违约金。</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11.8 如发生违约事件，守约方要求违约方支付违约金时，应以书面方式通知违约方，内容包括违约事件、违约金、支付时间和方式等。违约方在收到上述通知后，应于</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天内答复对方，并支付违约金。如双方不能就此达成一致意见，将按照本合同所规定的争议解决条款解决双方的纠纷，但任何一方不得采取非法手段或以损害本项目的方式实现违约金。</w:t>
      </w:r>
    </w:p>
    <w:p>
      <w:pPr>
        <w:tabs>
          <w:tab w:val="left" w:pos="2880"/>
          <w:tab w:val="left" w:pos="7020"/>
        </w:tabs>
        <w:spacing w:line="360" w:lineRule="auto"/>
        <w:ind w:right="178" w:rightChars="85" w:firstLine="482"/>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第12条 综合条款</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12.1 如本合同附件中的条款或本合同签署之前所签署的任何文件与本合同的条款相冲突或不一致，以本合同为准。</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12.2 任何一方可以根据其经营需要对外披露本合同的存在或其性质，但本合同的具体条款属于保密范围，未经对方的同意，不得向第三方披露。但以下情况除外</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12.2.1 法院或政府有关部门的要求；</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12.2.2 法律规定；</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12.2.3 —方向为自己服务的法律顾问披露；</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12.2.4 —方向为自己服务的会计、银行、其他的金融机构及其顾问（采取保密措施）披露；</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12.2.5 当事人实施收购、兼并或相类似的行为（采取保密措施）。</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12.3 不可抗力</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12.3.1 由于地震、台风、水灾、火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12.3.2 受到不可抗力影响的一方，应尽可能地采取合理的行为和适当的措施减轻不可抗力对本合同的履行所造成的影响。没有采取适当措施致使损失扩大的，该方不得就扩大损失的部分要求免责或赔偿。</w:t>
      </w:r>
    </w:p>
    <w:p>
      <w:pPr>
        <w:tabs>
          <w:tab w:val="left" w:pos="2880"/>
          <w:tab w:val="left" w:pos="7020"/>
        </w:tabs>
        <w:spacing w:line="360" w:lineRule="auto"/>
        <w:ind w:right="178" w:rightChars="85" w:firstLine="482"/>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第13条 争议解决</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13.1 如果合同双方在履行本合同过程中发生争议，双方应首先采取友好协商的方式解决该争议。如协商不成，双方同意按下列方式予以解决：_______</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（1）向重庆仲裁委员会提起仲裁，并按其仲裁规则进行仲裁；</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（2）双方当事人另有选择，则划去前款，具体约定如下： ______________。</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13.2 如对任何争议进行仲裁或向人民法院提起诉讼，除争议事项或争议事项所涉及的条款外，双方应继续履行本合同项下的其它义务。</w:t>
      </w:r>
    </w:p>
    <w:p>
      <w:pPr>
        <w:tabs>
          <w:tab w:val="left" w:pos="2880"/>
          <w:tab w:val="left" w:pos="7020"/>
        </w:tabs>
        <w:spacing w:line="360" w:lineRule="auto"/>
        <w:ind w:right="178" w:rightChars="85" w:firstLine="482"/>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第14条 通知</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14.1甲方确认其送达地址为：___________________，受送达人为：_________，联系方式为：__________________________。</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乙方确认其送达地址为：____________________________，受送达人为：_________，联系方式为：__________________________。</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（若联系地址未填写，则以身份证载明的住址或工商登记的住所地为送达地址）</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 xml:space="preserve">14.2以上送达地址适用范围包括但不限于各类告知书、通知书、工作联系单、协议文件、诉讼或仲裁文书，送达主体可以是合同各方、人民法院、仲裁委员会及各行政机关。                         </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14.3送达主体按照上述送达地址进行送达，视为有效送达；采用邮寄送达的，以文书签收之日或退回之日视为送达之日；直接送达的，送达人当场在送达回证上记明情况之日视为送达之日。</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14.4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tabs>
          <w:tab w:val="left" w:pos="2880"/>
          <w:tab w:val="left" w:pos="7020"/>
        </w:tabs>
        <w:spacing w:line="360" w:lineRule="auto"/>
        <w:ind w:right="178" w:rightChars="85" w:firstLine="482"/>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第15条 合同的生效、变更与终止</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15.1 本合同经双方盖章后生效。</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15.2 如发生以下情况，任何一方有权终止合同，但须以书面方式通知对方：</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15.2.1 —方进入破产、撤销或已进入清算阶段，或被解散、被依法关闭；</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15.2.2 —方财务状况严重恶化，不能支付到期债务；</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15.2.3 出现了合同规定的或法定解除事由。</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除本合同和法律法规另有规定外，任何一方发生上述情况，将被视作违约，另一方有权依照本合同的规定，追究该方的违约责任。</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15.3 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如本合同在履行过程中有任何补充或修改，双方应另行签订书面协议。</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15.4 本合同一式</w:t>
      </w:r>
      <w:r>
        <w:rPr>
          <w:rFonts w:hint="eastAsia" w:ascii="仿宋" w:hAnsi="仿宋" w:eastAsia="仿宋" w:cs="仿宋"/>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份，甲方执肆份，乙方执</w:t>
      </w:r>
      <w:r>
        <w:rPr>
          <w:rFonts w:hint="eastAsia" w:ascii="仿宋" w:hAnsi="仿宋" w:eastAsia="仿宋" w:cs="仿宋"/>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份。</w:t>
      </w:r>
    </w:p>
    <w:p>
      <w:pPr>
        <w:tabs>
          <w:tab w:val="left" w:pos="2880"/>
          <w:tab w:val="left" w:pos="7020"/>
        </w:tabs>
        <w:spacing w:line="360" w:lineRule="auto"/>
        <w:ind w:right="178" w:rightChars="85" w:firstLine="482"/>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第16条 信用</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16.1 本合同任何一方可以要求对方提供其信用报告。</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16.2 如合同双方在履行本合同过程中发生争议，并进入司法等争端解决程序，任何一方可以将生效判决提交给本市的联合征信机构。</w:t>
      </w:r>
    </w:p>
    <w:p>
      <w:pPr>
        <w:widowControl/>
        <w:spacing w:before="0" w:beforeAutospacing="0" w:after="0" w:afterAutospacing="0" w:line="440" w:lineRule="exact"/>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w:t>
      </w:r>
      <w:r>
        <w:rPr>
          <w:rFonts w:hint="eastAsia" w:ascii="仿宋" w:hAnsi="仿宋" w:eastAsia="仿宋" w:cs="仿宋"/>
          <w:kern w:val="2"/>
          <w:sz w:val="24"/>
          <w:szCs w:val="24"/>
          <w:highlight w:val="none"/>
          <w:lang w:val="en-US" w:eastAsia="zh-CN" w:bidi="ar-SA"/>
        </w:rPr>
        <w:t>以下</w:t>
      </w:r>
      <w:r>
        <w:rPr>
          <w:rFonts w:hint="eastAsia" w:ascii="仿宋" w:hAnsi="仿宋" w:eastAsia="仿宋" w:cs="仿宋"/>
          <w:color w:val="000000"/>
          <w:kern w:val="2"/>
          <w:sz w:val="24"/>
          <w:szCs w:val="24"/>
          <w:highlight w:val="none"/>
          <w:lang w:val="en-US" w:eastAsia="zh-CN" w:bidi="ar-SA"/>
        </w:rPr>
        <w:t>无合同正文）</w:t>
      </w:r>
    </w:p>
    <w:tbl>
      <w:tblPr>
        <w:tblStyle w:val="47"/>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725"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sz w:val="24"/>
                <w:highlight w:val="none"/>
              </w:rPr>
            </w:pPr>
            <w:r>
              <w:rPr>
                <w:rFonts w:hint="eastAsia" w:ascii="仿宋" w:hAnsi="仿宋" w:eastAsia="仿宋" w:cs="仿宋"/>
                <w:color w:val="000000"/>
                <w:sz w:val="24"/>
                <w:highlight w:val="none"/>
              </w:rPr>
              <w:t>甲方名称：</w:t>
            </w:r>
            <w:r>
              <w:rPr>
                <w:rFonts w:hint="eastAsia" w:ascii="仿宋" w:hAnsi="仿宋" w:eastAsia="仿宋" w:cs="仿宋"/>
                <w:sz w:val="24"/>
                <w:highlight w:val="none"/>
              </w:rPr>
              <w:t>重庆首讯科技股份有限公司（章）</w:t>
            </w:r>
          </w:p>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highlight w:val="none"/>
              </w:rPr>
            </w:pPr>
          </w:p>
        </w:tc>
        <w:tc>
          <w:tcPr>
            <w:tcW w:w="4583"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highlight w:val="none"/>
              </w:rPr>
            </w:pPr>
            <w:r>
              <w:rPr>
                <w:rFonts w:hint="eastAsia" w:ascii="仿宋" w:hAnsi="仿宋" w:eastAsia="仿宋" w:cs="仿宋"/>
                <w:color w:val="000000"/>
                <w:sz w:val="24"/>
                <w:highlight w:val="none"/>
              </w:rPr>
              <w:t>乙方名称：</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公司（章）</w:t>
            </w:r>
          </w:p>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highlight w:val="none"/>
              </w:rPr>
            </w:pP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单位地址：</w:t>
            </w:r>
            <w:r>
              <w:rPr>
                <w:rFonts w:hint="eastAsia" w:ascii="仿宋" w:hAnsi="仿宋" w:eastAsia="仿宋" w:cs="仿宋"/>
                <w:sz w:val="24"/>
                <w:highlight w:val="none"/>
              </w:rPr>
              <w:t>重庆市渝北区余松西路155号1幢7-5</w:t>
            </w:r>
          </w:p>
        </w:tc>
        <w:tc>
          <w:tcPr>
            <w:tcW w:w="4583" w:type="dxa"/>
            <w:noWrap w:val="0"/>
            <w:vAlign w:val="top"/>
          </w:tcPr>
          <w:p>
            <w:pPr>
              <w:keepNext w:val="0"/>
              <w:keepLines w:val="0"/>
              <w:suppressLineNumbers w:val="0"/>
              <w:spacing w:before="0" w:beforeAutospacing="0" w:after="0" w:afterAutospacing="0" w:line="400" w:lineRule="exact"/>
              <w:ind w:left="0" w:right="0"/>
              <w:jc w:val="left"/>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单位地址：</w:t>
            </w:r>
            <w:r>
              <w:rPr>
                <w:rFonts w:hint="eastAsia" w:ascii="仿宋" w:hAnsi="仿宋" w:eastAsia="仿宋" w:cs="仿宋"/>
                <w:color w:val="FF0000"/>
                <w:sz w:val="24"/>
                <w:highlight w:val="none"/>
                <w:lang w:val="en-US" w:eastAsia="zh-CN"/>
              </w:rPr>
              <w:t xml:space="preserve">                             </w:t>
            </w: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sz w:val="24"/>
                <w:highlight w:val="none"/>
              </w:rPr>
            </w:pPr>
            <w:r>
              <w:rPr>
                <w:rFonts w:hint="eastAsia" w:ascii="仿宋" w:hAnsi="仿宋" w:eastAsia="仿宋" w:cs="仿宋"/>
                <w:sz w:val="24"/>
                <w:highlight w:val="none"/>
              </w:rPr>
              <w:t>法定代表人或委托代理人：</w:t>
            </w:r>
          </w:p>
          <w:p>
            <w:pPr>
              <w:keepNext w:val="0"/>
              <w:keepLines w:val="0"/>
              <w:suppressLineNumbers w:val="0"/>
              <w:spacing w:before="0" w:beforeAutospacing="0" w:after="0" w:afterAutospacing="0" w:line="400" w:lineRule="exact"/>
              <w:ind w:left="0" w:right="0"/>
              <w:rPr>
                <w:rFonts w:hint="eastAsia" w:ascii="仿宋" w:hAnsi="仿宋" w:eastAsia="仿宋" w:cs="仿宋"/>
                <w:sz w:val="24"/>
                <w:highlight w:val="none"/>
              </w:rPr>
            </w:pPr>
          </w:p>
          <w:p>
            <w:pPr>
              <w:keepNext w:val="0"/>
              <w:keepLines w:val="0"/>
              <w:suppressLineNumbers w:val="0"/>
              <w:spacing w:before="0" w:beforeAutospacing="0" w:after="0" w:afterAutospacing="0" w:line="400" w:lineRule="exact"/>
              <w:ind w:left="0" w:right="0"/>
              <w:rPr>
                <w:rFonts w:hint="eastAsia" w:ascii="仿宋" w:hAnsi="仿宋" w:eastAsia="仿宋" w:cs="仿宋"/>
                <w:sz w:val="24"/>
                <w:highlight w:val="none"/>
              </w:rPr>
            </w:pPr>
          </w:p>
        </w:tc>
        <w:tc>
          <w:tcPr>
            <w:tcW w:w="4583"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sz w:val="24"/>
                <w:highlight w:val="none"/>
              </w:rPr>
            </w:pPr>
            <w:r>
              <w:rPr>
                <w:rFonts w:hint="eastAsia" w:ascii="仿宋" w:hAnsi="仿宋" w:eastAsia="仿宋" w:cs="仿宋"/>
                <w:sz w:val="24"/>
                <w:highlight w:val="none"/>
              </w:rPr>
              <w:t>法定代表人或委托代理人：</w:t>
            </w:r>
          </w:p>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highlight w:val="none"/>
              </w:rPr>
            </w:pPr>
          </w:p>
        </w:tc>
      </w:tr>
      <w:tr>
        <w:tblPrEx>
          <w:tblCellMar>
            <w:top w:w="0" w:type="dxa"/>
            <w:left w:w="108" w:type="dxa"/>
            <w:bottom w:w="0" w:type="dxa"/>
            <w:right w:w="108" w:type="dxa"/>
          </w:tblCellMar>
        </w:tblPrEx>
        <w:trPr>
          <w:trHeight w:val="286"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highlight w:val="none"/>
              </w:rPr>
            </w:pPr>
            <w:r>
              <w:rPr>
                <w:rFonts w:hint="eastAsia" w:ascii="仿宋" w:hAnsi="仿宋" w:eastAsia="仿宋" w:cs="仿宋"/>
                <w:sz w:val="24"/>
                <w:highlight w:val="none"/>
              </w:rPr>
              <w:t>经办人</w:t>
            </w:r>
            <w:r>
              <w:rPr>
                <w:rFonts w:hint="eastAsia" w:ascii="仿宋" w:hAnsi="仿宋" w:eastAsia="仿宋" w:cs="仿宋"/>
                <w:color w:val="000000"/>
                <w:sz w:val="24"/>
                <w:highlight w:val="none"/>
              </w:rPr>
              <w:t>：</w:t>
            </w:r>
          </w:p>
        </w:tc>
        <w:tc>
          <w:tcPr>
            <w:tcW w:w="4583"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highlight w:val="none"/>
              </w:rPr>
            </w:pPr>
            <w:r>
              <w:rPr>
                <w:rFonts w:hint="eastAsia" w:ascii="仿宋" w:hAnsi="仿宋" w:eastAsia="仿宋" w:cs="仿宋"/>
                <w:sz w:val="24"/>
                <w:highlight w:val="none"/>
              </w:rPr>
              <w:t>经办人</w:t>
            </w:r>
            <w:r>
              <w:rPr>
                <w:rFonts w:hint="eastAsia" w:ascii="仿宋" w:hAnsi="仿宋" w:eastAsia="仿宋" w:cs="仿宋"/>
                <w:color w:val="000000"/>
                <w:sz w:val="24"/>
                <w:highlight w:val="none"/>
              </w:rPr>
              <w:t>：</w:t>
            </w:r>
          </w:p>
        </w:tc>
      </w:tr>
      <w:tr>
        <w:tblPrEx>
          <w:tblCellMar>
            <w:top w:w="0" w:type="dxa"/>
            <w:left w:w="108" w:type="dxa"/>
            <w:bottom w:w="0" w:type="dxa"/>
            <w:right w:w="108" w:type="dxa"/>
          </w:tblCellMar>
        </w:tblPrEx>
        <w:trPr>
          <w:trHeight w:val="286"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default" w:ascii="仿宋" w:hAnsi="仿宋" w:eastAsia="仿宋" w:cs="仿宋"/>
                <w:color w:val="000000"/>
                <w:sz w:val="24"/>
                <w:highlight w:val="none"/>
              </w:rPr>
            </w:pPr>
            <w:r>
              <w:rPr>
                <w:rFonts w:hint="eastAsia" w:ascii="仿宋" w:hAnsi="仿宋" w:eastAsia="仿宋" w:cs="仿宋"/>
                <w:sz w:val="24"/>
                <w:highlight w:val="none"/>
              </w:rPr>
              <w:t>公司电话：</w:t>
            </w:r>
            <w:r>
              <w:rPr>
                <w:rFonts w:hint="eastAsia" w:ascii="仿宋" w:hAnsi="仿宋" w:eastAsia="仿宋" w:cs="仿宋"/>
                <w:highlight w:val="none"/>
              </w:rPr>
              <w:t xml:space="preserve">023-86917860 </w:t>
            </w:r>
          </w:p>
        </w:tc>
        <w:tc>
          <w:tcPr>
            <w:tcW w:w="4583" w:type="dxa"/>
            <w:noWrap w:val="0"/>
            <w:vAlign w:val="top"/>
          </w:tcPr>
          <w:p>
            <w:pPr>
              <w:keepNext w:val="0"/>
              <w:keepLines w:val="0"/>
              <w:widowControl/>
              <w:suppressLineNumbers w:val="0"/>
              <w:spacing w:before="0" w:beforeAutospacing="0" w:after="0" w:afterAutospacing="0" w:line="400" w:lineRule="exact"/>
              <w:ind w:left="0" w:right="0"/>
              <w:jc w:val="left"/>
              <w:rPr>
                <w:rFonts w:hint="eastAsia" w:ascii="仿宋" w:hAnsi="仿宋" w:eastAsia="仿宋" w:cs="仿宋"/>
                <w:sz w:val="24"/>
                <w:highlight w:val="none"/>
              </w:rPr>
            </w:pPr>
            <w:r>
              <w:rPr>
                <w:rFonts w:hint="eastAsia" w:ascii="仿宋" w:hAnsi="仿宋" w:eastAsia="仿宋" w:cs="仿宋"/>
                <w:sz w:val="24"/>
                <w:highlight w:val="none"/>
              </w:rPr>
              <w:t>公司电话：</w:t>
            </w:r>
          </w:p>
        </w:tc>
      </w:tr>
      <w:tr>
        <w:tblPrEx>
          <w:tblCellMar>
            <w:top w:w="0" w:type="dxa"/>
            <w:left w:w="108" w:type="dxa"/>
            <w:bottom w:w="0" w:type="dxa"/>
            <w:right w:w="108" w:type="dxa"/>
          </w:tblCellMar>
        </w:tblPrEx>
        <w:trPr>
          <w:trHeight w:val="527"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highlight w:val="none"/>
              </w:rPr>
            </w:pPr>
            <w:r>
              <w:rPr>
                <w:rFonts w:hint="eastAsia" w:ascii="仿宋" w:hAnsi="仿宋" w:eastAsia="仿宋" w:cs="仿宋"/>
                <w:sz w:val="24"/>
                <w:highlight w:val="none"/>
              </w:rPr>
              <w:t>开户银行：中国光大银行股份有限公司重庆冉家坝支行</w:t>
            </w:r>
          </w:p>
        </w:tc>
        <w:tc>
          <w:tcPr>
            <w:tcW w:w="4583" w:type="dxa"/>
            <w:noWrap w:val="0"/>
            <w:vAlign w:val="top"/>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仿宋"/>
                <w:color w:val="000000"/>
                <w:sz w:val="24"/>
                <w:highlight w:val="none"/>
                <w:lang w:val="en-US" w:eastAsia="zh-CN"/>
              </w:rPr>
            </w:pPr>
            <w:r>
              <w:rPr>
                <w:rFonts w:hint="eastAsia" w:ascii="仿宋" w:hAnsi="仿宋" w:eastAsia="仿宋" w:cs="仿宋"/>
                <w:sz w:val="24"/>
                <w:highlight w:val="none"/>
              </w:rPr>
              <w:t>开户银行：</w:t>
            </w:r>
            <w:r>
              <w:rPr>
                <w:rFonts w:hint="eastAsia" w:ascii="仿宋" w:hAnsi="仿宋" w:eastAsia="仿宋" w:cs="仿宋"/>
                <w:color w:val="FF0000"/>
                <w:sz w:val="24"/>
                <w:highlight w:val="none"/>
                <w:lang w:val="en-US" w:eastAsia="zh-CN"/>
              </w:rPr>
              <w:t xml:space="preserve">                           </w:t>
            </w:r>
          </w:p>
        </w:tc>
      </w:tr>
      <w:tr>
        <w:tblPrEx>
          <w:tblCellMar>
            <w:top w:w="0" w:type="dxa"/>
            <w:left w:w="108" w:type="dxa"/>
            <w:bottom w:w="0" w:type="dxa"/>
            <w:right w:w="108" w:type="dxa"/>
          </w:tblCellMar>
        </w:tblPrEx>
        <w:trPr>
          <w:trHeight w:val="527"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highlight w:val="none"/>
              </w:rPr>
            </w:pPr>
            <w:r>
              <w:rPr>
                <w:rFonts w:hint="eastAsia" w:ascii="仿宋" w:hAnsi="仿宋" w:eastAsia="仿宋" w:cs="仿宋"/>
                <w:sz w:val="24"/>
                <w:highlight w:val="none"/>
              </w:rPr>
              <w:t>银行账号：39530188000016968</w:t>
            </w:r>
          </w:p>
        </w:tc>
        <w:tc>
          <w:tcPr>
            <w:tcW w:w="4583" w:type="dxa"/>
            <w:noWrap w:val="0"/>
            <w:vAlign w:val="top"/>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仿宋"/>
                <w:color w:val="000000"/>
                <w:sz w:val="24"/>
                <w:highlight w:val="none"/>
                <w:lang w:val="en-US" w:eastAsia="zh-CN"/>
              </w:rPr>
            </w:pPr>
            <w:r>
              <w:rPr>
                <w:rFonts w:hint="eastAsia" w:ascii="仿宋" w:hAnsi="仿宋" w:eastAsia="仿宋" w:cs="仿宋"/>
                <w:sz w:val="24"/>
                <w:highlight w:val="none"/>
              </w:rPr>
              <w:t>银行帐号：</w:t>
            </w:r>
            <w:r>
              <w:rPr>
                <w:rFonts w:hint="eastAsia" w:ascii="仿宋" w:hAnsi="仿宋" w:eastAsia="仿宋" w:cs="仿宋"/>
                <w:sz w:val="24"/>
                <w:highlight w:val="none"/>
                <w:lang w:val="en-US" w:eastAsia="zh-CN"/>
              </w:rPr>
              <w:t xml:space="preserve">                            </w:t>
            </w:r>
          </w:p>
        </w:tc>
      </w:tr>
      <w:tr>
        <w:tblPrEx>
          <w:tblCellMar>
            <w:top w:w="0" w:type="dxa"/>
            <w:left w:w="108" w:type="dxa"/>
            <w:bottom w:w="0" w:type="dxa"/>
            <w:right w:w="108" w:type="dxa"/>
          </w:tblCellMar>
        </w:tblPrEx>
        <w:trPr>
          <w:trHeight w:val="527" w:hRule="atLeast"/>
        </w:trPr>
        <w:tc>
          <w:tcPr>
            <w:tcW w:w="4896" w:type="dxa"/>
            <w:noWrap w:val="0"/>
            <w:vAlign w:val="center"/>
          </w:tcPr>
          <w:p>
            <w:pPr>
              <w:keepNext w:val="0"/>
              <w:keepLines w:val="0"/>
              <w:suppressLineNumbers w:val="0"/>
              <w:spacing w:before="0" w:beforeAutospacing="0" w:after="0" w:afterAutospacing="0" w:line="400" w:lineRule="exact"/>
              <w:ind w:left="0" w:right="0"/>
              <w:jc w:val="left"/>
              <w:rPr>
                <w:rFonts w:hint="eastAsia" w:ascii="仿宋" w:hAnsi="仿宋" w:eastAsia="仿宋" w:cs="仿宋"/>
                <w:sz w:val="24"/>
                <w:highlight w:val="none"/>
              </w:rPr>
            </w:pPr>
            <w:r>
              <w:rPr>
                <w:rFonts w:hint="eastAsia" w:ascii="仿宋" w:hAnsi="仿宋" w:eastAsia="仿宋" w:cs="仿宋"/>
                <w:sz w:val="24"/>
                <w:highlight w:val="none"/>
              </w:rPr>
              <w:t>日期：     年     月     日</w:t>
            </w:r>
          </w:p>
        </w:tc>
        <w:tc>
          <w:tcPr>
            <w:tcW w:w="4583"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sz w:val="24"/>
                <w:highlight w:val="none"/>
              </w:rPr>
            </w:pPr>
            <w:r>
              <w:rPr>
                <w:rFonts w:hint="eastAsia" w:ascii="仿宋" w:hAnsi="仿宋" w:eastAsia="仿宋" w:cs="仿宋"/>
                <w:sz w:val="24"/>
                <w:highlight w:val="none"/>
              </w:rPr>
              <w:t>日期：     年     月     日</w:t>
            </w:r>
          </w:p>
        </w:tc>
      </w:tr>
    </w:tbl>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 </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default" w:ascii="仿宋" w:hAnsi="仿宋" w:eastAsia="仿宋" w:cs="仿宋"/>
          <w:b/>
          <w:kern w:val="0"/>
          <w:sz w:val="32"/>
          <w:szCs w:val="32"/>
          <w:highlight w:val="none"/>
        </w:rPr>
      </w:pPr>
      <w:r>
        <w:rPr>
          <w:rFonts w:hint="eastAsia" w:ascii="仿宋" w:hAnsi="仿宋" w:eastAsia="仿宋" w:cs="仿宋"/>
          <w:b/>
          <w:kern w:val="0"/>
          <w:sz w:val="32"/>
          <w:szCs w:val="32"/>
          <w:highlight w:val="none"/>
        </w:rPr>
        <w:t>附件一</w:t>
      </w:r>
      <w:r>
        <w:rPr>
          <w:rFonts w:hint="eastAsia" w:ascii="仿宋" w:hAnsi="仿宋" w:eastAsia="仿宋" w:cs="仿宋"/>
          <w:b/>
          <w:kern w:val="0"/>
          <w:sz w:val="32"/>
          <w:szCs w:val="32"/>
          <w:highlight w:val="none"/>
          <w:lang w:eastAsia="zh-CN"/>
        </w:rPr>
        <w:t>：</w:t>
      </w:r>
      <w:r>
        <w:rPr>
          <w:rFonts w:hint="eastAsia" w:ascii="仿宋" w:hAnsi="仿宋" w:eastAsia="仿宋" w:cs="仿宋"/>
          <w:b/>
          <w:kern w:val="0"/>
          <w:sz w:val="32"/>
          <w:szCs w:val="32"/>
          <w:highlight w:val="none"/>
          <w:lang w:val="en-US" w:eastAsia="zh-CN"/>
        </w:rPr>
        <w:t>软件功能及性能描述</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详见招标文件第五章。</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ind w:firstLine="0" w:firstLineChars="0"/>
        <w:jc w:val="both"/>
        <w:rPr>
          <w:rFonts w:hint="eastAsia" w:ascii="仿宋" w:hAnsi="仿宋" w:eastAsia="仿宋" w:cs="仿宋"/>
          <w:b/>
          <w:kern w:val="0"/>
          <w:sz w:val="32"/>
          <w:szCs w:val="32"/>
          <w:highlight w:val="none"/>
        </w:rPr>
      </w:pPr>
    </w:p>
    <w:p>
      <w:pPr>
        <w:ind w:firstLine="2570" w:firstLineChars="800"/>
        <w:jc w:val="both"/>
        <w:rPr>
          <w:rFonts w:hint="eastAsia" w:ascii="仿宋" w:hAnsi="仿宋" w:eastAsia="仿宋" w:cs="仿宋"/>
          <w:b/>
          <w:kern w:val="0"/>
          <w:sz w:val="32"/>
          <w:szCs w:val="32"/>
          <w:highlight w:val="none"/>
        </w:rPr>
      </w:pPr>
    </w:p>
    <w:p>
      <w:pPr>
        <w:ind w:firstLine="2570" w:firstLineChars="800"/>
        <w:jc w:val="both"/>
        <w:rPr>
          <w:rFonts w:hint="eastAsia" w:ascii="仿宋" w:hAnsi="仿宋" w:eastAsia="仿宋" w:cs="仿宋"/>
          <w:b/>
          <w:kern w:val="0"/>
          <w:sz w:val="32"/>
          <w:szCs w:val="32"/>
          <w:highlight w:val="none"/>
        </w:rPr>
      </w:pPr>
    </w:p>
    <w:p>
      <w:pPr>
        <w:ind w:firstLine="2570" w:firstLineChars="800"/>
        <w:jc w:val="both"/>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rPr>
        <w:t>附件</w:t>
      </w:r>
      <w:r>
        <w:rPr>
          <w:rFonts w:hint="eastAsia" w:ascii="仿宋" w:hAnsi="仿宋" w:eastAsia="仿宋" w:cs="仿宋"/>
          <w:b/>
          <w:kern w:val="0"/>
          <w:sz w:val="32"/>
          <w:szCs w:val="32"/>
          <w:highlight w:val="none"/>
          <w:lang w:eastAsia="zh-CN"/>
        </w:rPr>
        <w:t>二</w:t>
      </w:r>
      <w:r>
        <w:rPr>
          <w:rFonts w:hint="eastAsia" w:ascii="仿宋" w:hAnsi="仿宋" w:eastAsia="仿宋" w:cs="仿宋"/>
          <w:b/>
          <w:kern w:val="0"/>
          <w:sz w:val="32"/>
          <w:szCs w:val="32"/>
          <w:highlight w:val="none"/>
        </w:rPr>
        <w:t>：具体价格清单</w:t>
      </w:r>
    </w:p>
    <w:p>
      <w:pPr>
        <w:jc w:val="center"/>
        <w:rPr>
          <w:rFonts w:hint="eastAsia" w:ascii="仿宋" w:hAnsi="仿宋" w:eastAsia="仿宋" w:cs="仿宋"/>
          <w:b/>
          <w:kern w:val="0"/>
          <w:sz w:val="32"/>
          <w:szCs w:val="32"/>
          <w:highlight w:val="none"/>
        </w:rPr>
      </w:pPr>
    </w:p>
    <w:p>
      <w:pPr>
        <w:widowControl/>
        <w:spacing w:before="0" w:beforeAutospacing="0" w:after="0" w:afterAutospacing="0" w:line="400" w:lineRule="exact"/>
        <w:ind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投标后补充</w:t>
      </w:r>
      <w:r>
        <w:rPr>
          <w:rFonts w:hint="eastAsia" w:ascii="宋体" w:hAnsi="宋体" w:eastAsia="宋体" w:cs="宋体"/>
          <w:kern w:val="0"/>
          <w:sz w:val="24"/>
          <w:szCs w:val="24"/>
          <w:highlight w:val="none"/>
          <w:lang w:val="en-US" w:eastAsia="zh-CN" w:bidi="ar-SA"/>
        </w:rPr>
        <w:t>。</w:t>
      </w:r>
    </w:p>
    <w:p>
      <w:pPr>
        <w:ind w:firstLine="2570" w:firstLineChars="800"/>
        <w:jc w:val="both"/>
        <w:rPr>
          <w:rFonts w:hint="eastAsia" w:ascii="仿宋" w:hAnsi="仿宋" w:eastAsia="仿宋" w:cs="仿宋"/>
          <w:b/>
          <w:kern w:val="0"/>
          <w:sz w:val="32"/>
          <w:szCs w:val="32"/>
          <w:highlight w:val="none"/>
        </w:rPr>
      </w:pPr>
    </w:p>
    <w:p>
      <w:pPr>
        <w:ind w:firstLine="2570" w:firstLineChars="800"/>
        <w:jc w:val="both"/>
        <w:rPr>
          <w:rFonts w:hint="eastAsia" w:ascii="仿宋" w:hAnsi="仿宋" w:eastAsia="仿宋" w:cs="仿宋"/>
          <w:b/>
          <w:kern w:val="0"/>
          <w:sz w:val="32"/>
          <w:szCs w:val="32"/>
          <w:highlight w:val="none"/>
        </w:rPr>
      </w:pPr>
    </w:p>
    <w:p>
      <w:pPr>
        <w:keepNext/>
        <w:keepLines/>
        <w:widowControl w:val="0"/>
        <w:spacing w:before="280" w:beforeLines="0" w:after="290" w:afterLines="0" w:line="372" w:lineRule="auto"/>
        <w:jc w:val="both"/>
        <w:outlineLvl w:val="3"/>
        <w:rPr>
          <w:rFonts w:hint="eastAsia" w:ascii="仿宋" w:hAnsi="仿宋" w:eastAsia="仿宋" w:cs="仿宋"/>
          <w:b/>
          <w:bCs/>
          <w:kern w:val="0"/>
          <w:sz w:val="32"/>
          <w:szCs w:val="32"/>
          <w:highlight w:val="none"/>
          <w:lang w:val="en-US" w:eastAsia="zh-CN" w:bidi="ar-SA"/>
        </w:rPr>
      </w:pPr>
    </w:p>
    <w:p>
      <w:pPr>
        <w:rPr>
          <w:rFonts w:hint="eastAsia" w:ascii="仿宋" w:hAnsi="仿宋" w:eastAsia="仿宋" w:cs="仿宋"/>
          <w:b/>
          <w:kern w:val="0"/>
          <w:sz w:val="32"/>
          <w:szCs w:val="32"/>
          <w:highlight w:val="none"/>
        </w:rPr>
      </w:pPr>
    </w:p>
    <w:p>
      <w:pPr>
        <w:keepNext/>
        <w:keepLines/>
        <w:widowControl w:val="0"/>
        <w:spacing w:before="280" w:beforeLines="0" w:after="290" w:afterLines="0" w:line="372" w:lineRule="auto"/>
        <w:jc w:val="both"/>
        <w:outlineLvl w:val="3"/>
        <w:rPr>
          <w:rFonts w:hint="eastAsia" w:ascii="仿宋" w:hAnsi="仿宋" w:eastAsia="仿宋" w:cs="仿宋"/>
          <w:b/>
          <w:bCs/>
          <w:kern w:val="0"/>
          <w:sz w:val="32"/>
          <w:szCs w:val="32"/>
          <w:highlight w:val="none"/>
          <w:lang w:val="en-US" w:eastAsia="zh-CN" w:bidi="ar-SA"/>
        </w:rPr>
      </w:pPr>
    </w:p>
    <w:p>
      <w:pPr>
        <w:rPr>
          <w:rFonts w:hint="eastAsia" w:ascii="仿宋" w:hAnsi="仿宋" w:eastAsia="仿宋" w:cs="仿宋"/>
          <w:b/>
          <w:kern w:val="0"/>
          <w:sz w:val="32"/>
          <w:szCs w:val="32"/>
          <w:highlight w:val="none"/>
        </w:rPr>
      </w:pPr>
    </w:p>
    <w:p>
      <w:pPr>
        <w:keepNext/>
        <w:keepLines/>
        <w:widowControl w:val="0"/>
        <w:spacing w:before="280" w:beforeLines="0" w:after="290" w:afterLines="0" w:line="372" w:lineRule="auto"/>
        <w:jc w:val="both"/>
        <w:outlineLvl w:val="3"/>
        <w:rPr>
          <w:rFonts w:hint="eastAsia" w:ascii="仿宋" w:hAnsi="仿宋" w:eastAsia="仿宋" w:cs="仿宋"/>
          <w:b/>
          <w:bCs/>
          <w:kern w:val="0"/>
          <w:sz w:val="32"/>
          <w:szCs w:val="32"/>
          <w:highlight w:val="none"/>
          <w:lang w:val="en-US" w:eastAsia="zh-CN" w:bidi="ar-SA"/>
        </w:rPr>
      </w:pPr>
    </w:p>
    <w:p>
      <w:pPr>
        <w:rPr>
          <w:rFonts w:hint="eastAsia" w:ascii="仿宋" w:hAnsi="仿宋" w:eastAsia="仿宋" w:cs="仿宋"/>
          <w:b/>
          <w:kern w:val="0"/>
          <w:sz w:val="32"/>
          <w:szCs w:val="32"/>
          <w:highlight w:val="none"/>
        </w:rPr>
      </w:pPr>
    </w:p>
    <w:p>
      <w:pPr>
        <w:keepNext/>
        <w:keepLines/>
        <w:widowControl w:val="0"/>
        <w:spacing w:before="280" w:beforeLines="0" w:after="290" w:afterLines="0" w:line="372" w:lineRule="auto"/>
        <w:jc w:val="both"/>
        <w:outlineLvl w:val="3"/>
        <w:rPr>
          <w:rFonts w:hint="eastAsia" w:ascii="仿宋" w:hAnsi="仿宋" w:eastAsia="仿宋" w:cs="仿宋"/>
          <w:b/>
          <w:bCs/>
          <w:kern w:val="0"/>
          <w:sz w:val="32"/>
          <w:szCs w:val="32"/>
          <w:highlight w:val="none"/>
          <w:lang w:val="en-US" w:eastAsia="zh-CN" w:bidi="ar-SA"/>
        </w:rPr>
      </w:pPr>
    </w:p>
    <w:p>
      <w:pPr>
        <w:rPr>
          <w:rFonts w:hint="eastAsia" w:ascii="仿宋" w:hAnsi="仿宋" w:eastAsia="仿宋" w:cs="仿宋"/>
          <w:b/>
          <w:kern w:val="0"/>
          <w:sz w:val="32"/>
          <w:szCs w:val="32"/>
          <w:highlight w:val="none"/>
        </w:rPr>
      </w:pPr>
    </w:p>
    <w:p>
      <w:pPr>
        <w:keepNext/>
        <w:keepLines/>
        <w:widowControl w:val="0"/>
        <w:spacing w:before="280" w:beforeLines="0" w:after="290" w:afterLines="0" w:line="372" w:lineRule="auto"/>
        <w:jc w:val="both"/>
        <w:outlineLvl w:val="3"/>
        <w:rPr>
          <w:rFonts w:hint="eastAsia" w:ascii="仿宋" w:hAnsi="仿宋" w:eastAsia="仿宋" w:cs="仿宋"/>
          <w:b/>
          <w:bCs/>
          <w:kern w:val="0"/>
          <w:sz w:val="32"/>
          <w:szCs w:val="32"/>
          <w:highlight w:val="none"/>
          <w:lang w:val="en-US" w:eastAsia="zh-CN" w:bidi="ar-SA"/>
        </w:rPr>
      </w:pPr>
    </w:p>
    <w:p>
      <w:pPr>
        <w:rPr>
          <w:rFonts w:hint="eastAsia" w:ascii="仿宋" w:hAnsi="仿宋" w:eastAsia="仿宋" w:cs="仿宋"/>
          <w:b/>
          <w:kern w:val="0"/>
          <w:sz w:val="32"/>
          <w:szCs w:val="32"/>
          <w:highlight w:val="none"/>
        </w:rPr>
      </w:pPr>
    </w:p>
    <w:p>
      <w:pPr>
        <w:ind w:firstLine="2570" w:firstLineChars="800"/>
        <w:jc w:val="both"/>
        <w:rPr>
          <w:rFonts w:hint="eastAsia" w:ascii="仿宋" w:hAnsi="仿宋" w:eastAsia="仿宋" w:cs="仿宋"/>
          <w:b/>
          <w:kern w:val="0"/>
          <w:sz w:val="32"/>
          <w:szCs w:val="32"/>
          <w:highlight w:val="none"/>
        </w:rPr>
      </w:pPr>
    </w:p>
    <w:p>
      <w:pPr>
        <w:ind w:firstLine="2570" w:firstLineChars="800"/>
        <w:jc w:val="both"/>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r>
        <w:rPr>
          <w:rFonts w:hint="eastAsia" w:ascii="仿宋" w:hAnsi="仿宋" w:eastAsia="仿宋" w:cs="仿宋"/>
          <w:b/>
          <w:kern w:val="0"/>
          <w:sz w:val="32"/>
          <w:szCs w:val="32"/>
          <w:highlight w:val="none"/>
        </w:rPr>
        <w:t>附件</w:t>
      </w: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：里程碑工程进度</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里程碑阶段项目：名称内容规格、完成时间检测标准备注</w:t>
      </w:r>
    </w:p>
    <w:p>
      <w:pPr>
        <w:widowControl/>
        <w:spacing w:before="0" w:beforeAutospacing="0" w:after="0" w:afterAutospacing="0" w:line="400" w:lineRule="exact"/>
        <w:ind w:firstLine="482" w:firstLineChars="200"/>
        <w:jc w:val="both"/>
        <w:rPr>
          <w:rFonts w:hint="eastAsia" w:ascii="仿宋" w:hAnsi="仿宋" w:eastAsia="仿宋" w:cs="仿宋"/>
          <w:b/>
          <w:bCs/>
          <w:kern w:val="0"/>
          <w:sz w:val="24"/>
          <w:szCs w:val="24"/>
          <w:highlight w:val="none"/>
          <w:lang w:val="en-US" w:eastAsia="zh-CN" w:bidi="ar-SA"/>
        </w:rPr>
      </w:pPr>
    </w:p>
    <w:p>
      <w:pPr>
        <w:widowControl/>
        <w:spacing w:before="0" w:beforeAutospacing="0" w:after="0" w:afterAutospacing="0" w:line="400" w:lineRule="exact"/>
        <w:ind w:firstLine="482" w:firstLineChars="200"/>
        <w:jc w:val="both"/>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里程碑1：</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交付时间：</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交付地点：</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交付内容：（关键事件与目标边界一里程碑）总体详细设计说明书、需求分析、系统设计书、系统与子系统检测标准书：构成本合同的附件。检测标准不得低于本行业的标准。）</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阶段性检查的方式与方法：</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2" w:firstLineChars="200"/>
        <w:jc w:val="both"/>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里程碑2：</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交付时间：</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交付地点：</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交付内容：（测试和测试用例阶段性交付：业务流程方案，系统设计书、系统与子系统检测标准书，软件产品评审文件，项目计划，软件需求分析文件，软件设计文件，软件实现和单元测试文件，系统测试文件，双方对上述文件进行评审和调试和调整。）</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阶段性检查的方式与方法：</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2"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里程碑3：</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交付时间：</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交付地点：</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交付内容：</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阶段性检查的方式与方法：</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p>
    <w:p>
      <w:pPr>
        <w:pStyle w:val="6"/>
        <w:rPr>
          <w:rFonts w:hint="eastAsia" w:ascii="仿宋" w:hAnsi="仿宋" w:eastAsia="仿宋" w:cs="仿宋"/>
          <w:kern w:val="0"/>
          <w:sz w:val="24"/>
          <w:szCs w:val="24"/>
          <w:highlight w:val="none"/>
          <w:lang w:val="en-US" w:eastAsia="zh-CN" w:bidi="ar-SA"/>
        </w:rPr>
      </w:pPr>
    </w:p>
    <w:p>
      <w:pPr>
        <w:rPr>
          <w:rFonts w:hint="eastAsia" w:ascii="仿宋" w:hAnsi="仿宋" w:eastAsia="仿宋" w:cs="仿宋"/>
          <w:kern w:val="0"/>
          <w:sz w:val="24"/>
          <w:szCs w:val="24"/>
          <w:highlight w:val="none"/>
          <w:lang w:val="en-US" w:eastAsia="zh-CN" w:bidi="ar-SA"/>
        </w:rPr>
      </w:pPr>
    </w:p>
    <w:p>
      <w:pPr>
        <w:pStyle w:val="6"/>
        <w:rPr>
          <w:rFonts w:hint="eastAsia"/>
          <w:highlight w:val="none"/>
          <w:lang w:val="en-US" w:eastAsia="zh-CN"/>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附件</w:t>
      </w:r>
      <w:r>
        <w:rPr>
          <w:rFonts w:hint="eastAsia" w:ascii="仿宋" w:hAnsi="仿宋" w:eastAsia="仿宋" w:cs="仿宋"/>
          <w:b/>
          <w:kern w:val="0"/>
          <w:sz w:val="32"/>
          <w:szCs w:val="32"/>
          <w:highlight w:val="none"/>
          <w:lang w:eastAsia="zh-CN"/>
        </w:rPr>
        <w:t>四</w:t>
      </w:r>
    </w:p>
    <w:tbl>
      <w:tblPr>
        <w:tblStyle w:val="47"/>
        <w:tblW w:w="4977"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79"/>
        <w:gridCol w:w="1345"/>
        <w:gridCol w:w="1359"/>
        <w:gridCol w:w="3677"/>
        <w:gridCol w:w="24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9174" w:type="dxa"/>
            <w:gridSpan w:val="5"/>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项目小组成员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0" w:firstLineChars="0"/>
              <w:jc w:val="both"/>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序号</w:t>
            </w: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姓名</w:t>
            </w: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职务</w:t>
            </w: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工作内容</w:t>
            </w: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联系方式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highlight w:val="none"/>
                <w:lang w:val="en-US" w:eastAsia="zh-CN" w:bidi="ar-SA"/>
              </w:rPr>
            </w:pPr>
          </w:p>
        </w:tc>
      </w:tr>
    </w:tbl>
    <w:p>
      <w:pPr>
        <w:widowControl/>
        <w:spacing w:before="0" w:beforeAutospacing="0" w:after="0" w:afterAutospacing="0" w:line="440" w:lineRule="exact"/>
        <w:jc w:val="left"/>
        <w:rPr>
          <w:rFonts w:hint="eastAsia" w:ascii="仿宋" w:hAnsi="仿宋" w:eastAsia="仿宋" w:cs="仿宋"/>
          <w:color w:val="000000"/>
          <w:kern w:val="2"/>
          <w:sz w:val="24"/>
          <w:szCs w:val="24"/>
          <w:highlight w:val="none"/>
          <w:lang w:val="en-US" w:eastAsia="zh-CN" w:bidi="ar-SA"/>
        </w:rPr>
      </w:pPr>
    </w:p>
    <w:p>
      <w:pPr>
        <w:widowControl/>
        <w:spacing w:before="0" w:beforeAutospacing="0" w:after="0" w:afterAutospacing="0" w:line="440" w:lineRule="exact"/>
        <w:jc w:val="left"/>
        <w:rPr>
          <w:rFonts w:hint="eastAsia" w:ascii="仿宋" w:hAnsi="仿宋" w:eastAsia="仿宋" w:cs="仿宋"/>
          <w:color w:val="000000"/>
          <w:kern w:val="2"/>
          <w:sz w:val="24"/>
          <w:szCs w:val="24"/>
          <w:highlight w:val="none"/>
          <w:lang w:val="en-US" w:eastAsia="zh-CN" w:bidi="ar-SA"/>
        </w:rPr>
      </w:pPr>
    </w:p>
    <w:p>
      <w:pPr>
        <w:spacing w:line="400" w:lineRule="exact"/>
        <w:rPr>
          <w:rFonts w:hint="eastAsia" w:ascii="仿宋" w:hAnsi="仿宋" w:eastAsia="仿宋" w:cs="仿宋"/>
          <w:sz w:val="24"/>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rPr>
          <w:rFonts w:hint="eastAsia" w:ascii="仿宋" w:hAnsi="仿宋" w:eastAsia="仿宋" w:cs="仿宋"/>
          <w:b/>
          <w:kern w:val="0"/>
          <w:sz w:val="32"/>
          <w:szCs w:val="32"/>
          <w:highlight w:val="none"/>
        </w:rPr>
      </w:pPr>
    </w:p>
    <w:p>
      <w:pPr>
        <w:widowControl/>
        <w:jc w:val="center"/>
        <w:rPr>
          <w:rFonts w:hint="eastAsia" w:ascii="仿宋" w:hAnsi="仿宋" w:eastAsia="仿宋" w:cs="仿宋"/>
          <w:b/>
          <w:kern w:val="0"/>
          <w:sz w:val="32"/>
          <w:szCs w:val="32"/>
          <w:highlight w:val="none"/>
        </w:rPr>
      </w:pPr>
    </w:p>
    <w:p>
      <w:pPr>
        <w:keepNext/>
        <w:keepLines/>
        <w:widowControl w:val="0"/>
        <w:spacing w:before="280" w:beforeLines="0" w:after="290" w:afterLines="0" w:line="372" w:lineRule="auto"/>
        <w:jc w:val="both"/>
        <w:outlineLvl w:val="3"/>
        <w:rPr>
          <w:rFonts w:hint="eastAsia" w:ascii="仿宋" w:hAnsi="仿宋" w:eastAsia="仿宋" w:cs="仿宋"/>
          <w:b/>
          <w:bCs/>
          <w:kern w:val="0"/>
          <w:sz w:val="32"/>
          <w:szCs w:val="32"/>
          <w:highlight w:val="none"/>
          <w:lang w:val="en-US" w:eastAsia="zh-CN" w:bidi="ar-SA"/>
        </w:rPr>
      </w:pPr>
    </w:p>
    <w:p>
      <w:pPr>
        <w:rPr>
          <w:rFonts w:hint="eastAsia" w:ascii="仿宋" w:hAnsi="仿宋" w:eastAsia="仿宋" w:cs="仿宋"/>
          <w:b/>
          <w:kern w:val="0"/>
          <w:sz w:val="32"/>
          <w:szCs w:val="32"/>
          <w:highlight w:val="none"/>
        </w:rPr>
      </w:pPr>
    </w:p>
    <w:p>
      <w:pPr>
        <w:keepNext/>
        <w:keepLines/>
        <w:widowControl w:val="0"/>
        <w:spacing w:before="280" w:beforeLines="0" w:after="290" w:afterLines="0" w:line="372" w:lineRule="auto"/>
        <w:jc w:val="both"/>
        <w:outlineLvl w:val="3"/>
        <w:rPr>
          <w:rFonts w:hint="eastAsia" w:ascii="仿宋" w:hAnsi="仿宋" w:eastAsia="仿宋" w:cs="仿宋"/>
          <w:b/>
          <w:bCs/>
          <w:kern w:val="0"/>
          <w:sz w:val="32"/>
          <w:szCs w:val="32"/>
          <w:highlight w:val="none"/>
          <w:lang w:val="en-US" w:eastAsia="zh-CN" w:bidi="ar-SA"/>
        </w:rPr>
      </w:pPr>
    </w:p>
    <w:p>
      <w:pPr>
        <w:rPr>
          <w:rFonts w:hint="eastAsia" w:ascii="仿宋" w:hAnsi="仿宋" w:eastAsia="仿宋" w:cs="仿宋"/>
          <w:b/>
          <w:kern w:val="0"/>
          <w:sz w:val="32"/>
          <w:szCs w:val="32"/>
          <w:highlight w:val="none"/>
        </w:rPr>
      </w:pPr>
    </w:p>
    <w:p>
      <w:pPr>
        <w:widowControl/>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r>
        <w:rPr>
          <w:rFonts w:hint="eastAsia" w:ascii="仿宋" w:hAnsi="仿宋" w:eastAsia="仿宋" w:cs="仿宋"/>
          <w:b/>
          <w:kern w:val="0"/>
          <w:sz w:val="32"/>
          <w:szCs w:val="32"/>
          <w:highlight w:val="none"/>
        </w:rPr>
        <w:t>附件</w:t>
      </w:r>
      <w:r>
        <w:rPr>
          <w:rFonts w:hint="eastAsia" w:ascii="仿宋" w:hAnsi="仿宋" w:eastAsia="仿宋" w:cs="仿宋"/>
          <w:b/>
          <w:kern w:val="0"/>
          <w:sz w:val="32"/>
          <w:szCs w:val="32"/>
          <w:highlight w:val="none"/>
          <w:lang w:eastAsia="zh-CN"/>
        </w:rPr>
        <w:t>五</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en-US" w:eastAsia="zh-CN"/>
        </w:rPr>
        <w:t>维护和</w:t>
      </w:r>
      <w:r>
        <w:rPr>
          <w:rFonts w:hint="eastAsia" w:ascii="仿宋" w:hAnsi="仿宋" w:eastAsia="仿宋" w:cs="仿宋"/>
          <w:b/>
          <w:kern w:val="0"/>
          <w:sz w:val="32"/>
          <w:szCs w:val="32"/>
          <w:highlight w:val="none"/>
        </w:rPr>
        <w:t>培训</w:t>
      </w:r>
    </w:p>
    <w:p>
      <w:pPr>
        <w:keepNext/>
        <w:keepLines/>
        <w:widowControl w:val="0"/>
        <w:spacing w:before="280" w:beforeLines="0" w:after="290" w:afterLines="0" w:line="372" w:lineRule="auto"/>
        <w:jc w:val="both"/>
        <w:outlineLvl w:val="3"/>
        <w:rPr>
          <w:rFonts w:hint="default" w:ascii="Cambria" w:hAnsi="Cambria" w:eastAsia="仿宋" w:cs="Times New Roman"/>
          <w:b/>
          <w:bCs/>
          <w:kern w:val="2"/>
          <w:sz w:val="28"/>
          <w:szCs w:val="28"/>
          <w:highlight w:val="none"/>
          <w:lang w:val="en-US" w:eastAsia="zh-CN" w:bidi="ar-SA"/>
        </w:rPr>
      </w:pPr>
      <w:r>
        <w:rPr>
          <w:rFonts w:hint="eastAsia" w:ascii="仿宋" w:hAnsi="仿宋" w:eastAsia="仿宋" w:cs="仿宋"/>
          <w:b/>
          <w:bCs/>
          <w:kern w:val="0"/>
          <w:sz w:val="32"/>
          <w:szCs w:val="32"/>
          <w:highlight w:val="none"/>
          <w:lang w:val="en-US" w:eastAsia="zh-CN" w:bidi="ar-SA"/>
        </w:rPr>
        <w:t>一、维护要求：详见第五章要求。</w:t>
      </w:r>
    </w:p>
    <w:p>
      <w:pPr>
        <w:keepNext/>
        <w:keepLines/>
        <w:widowControl w:val="0"/>
        <w:spacing w:before="280" w:beforeLines="0" w:after="290" w:afterLines="0" w:line="372" w:lineRule="auto"/>
        <w:jc w:val="both"/>
        <w:outlineLvl w:val="3"/>
        <w:rPr>
          <w:rFonts w:hint="eastAsia" w:ascii="仿宋" w:hAnsi="仿宋" w:eastAsia="仿宋" w:cs="仿宋"/>
          <w:b/>
          <w:bCs/>
          <w:color w:val="000000"/>
          <w:kern w:val="2"/>
          <w:sz w:val="28"/>
          <w:szCs w:val="28"/>
          <w:highlight w:val="none"/>
          <w:lang w:val="en-US" w:eastAsia="zh-CN" w:bidi="ar-SA"/>
        </w:rPr>
      </w:pPr>
      <w:r>
        <w:rPr>
          <w:rFonts w:hint="eastAsia" w:ascii="仿宋" w:hAnsi="仿宋" w:eastAsia="仿宋" w:cs="仿宋"/>
          <w:b/>
          <w:bCs/>
          <w:kern w:val="0"/>
          <w:sz w:val="32"/>
          <w:szCs w:val="32"/>
          <w:highlight w:val="none"/>
          <w:lang w:val="en-US" w:eastAsia="zh-CN" w:bidi="ar-SA"/>
        </w:rPr>
        <w:t>二、培训：详见第五章要求。</w:t>
      </w:r>
    </w:p>
    <w:p>
      <w:pPr>
        <w:widowControl/>
        <w:spacing w:before="100" w:beforeAutospacing="1" w:after="100" w:afterAutospacing="1"/>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培训项目</w:t>
      </w:r>
    </w:p>
    <w:p>
      <w:pPr>
        <w:widowControl/>
        <w:spacing w:before="100" w:beforeAutospacing="1" w:after="100" w:afterAutospacing="1"/>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培训科目   </w:t>
      </w:r>
    </w:p>
    <w:p>
      <w:pPr>
        <w:widowControl/>
        <w:spacing w:before="100" w:beforeAutospacing="1" w:after="100" w:afterAutospacing="1"/>
        <w:jc w:val="left"/>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合同编号：</w:t>
      </w:r>
      <w:r>
        <w:rPr>
          <w:rFonts w:hint="eastAsia" w:ascii="仿宋" w:hAnsi="仿宋" w:eastAsia="仿宋" w:cs="仿宋"/>
          <w:color w:val="000000"/>
          <w:kern w:val="0"/>
          <w:sz w:val="24"/>
          <w:szCs w:val="24"/>
          <w:highlight w:val="none"/>
          <w:u w:val="single"/>
          <w:lang w:val="en-US" w:eastAsia="zh-CN" w:bidi="ar-SA"/>
        </w:rPr>
        <w:t xml:space="preserve">                      </w:t>
      </w:r>
    </w:p>
    <w:p>
      <w:pPr>
        <w:widowControl/>
        <w:spacing w:before="100" w:beforeAutospacing="1" w:after="100" w:afterAutospacing="1"/>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培训对象与人数</w:t>
      </w:r>
    </w:p>
    <w:p>
      <w:pPr>
        <w:widowControl/>
        <w:spacing w:before="100" w:beforeAutospacing="1" w:after="100" w:afterAutospacing="1"/>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培训时间</w:t>
      </w:r>
    </w:p>
    <w:p>
      <w:pPr>
        <w:widowControl/>
        <w:spacing w:before="100" w:beforeAutospacing="1" w:after="100" w:afterAutospacing="1"/>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备注</w:t>
      </w:r>
    </w:p>
    <w:p>
      <w:pPr>
        <w:widowControl/>
        <w:spacing w:before="100" w:beforeAutospacing="1" w:after="100" w:afterAutospacing="1"/>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培训所达到的目标：</w:t>
      </w:r>
    </w:p>
    <w:p>
      <w:pPr>
        <w:keepNext/>
        <w:keepLines/>
        <w:widowControl w:val="0"/>
        <w:spacing w:before="280" w:beforeLines="0" w:after="290" w:afterLines="0" w:line="372" w:lineRule="auto"/>
        <w:jc w:val="both"/>
        <w:outlineLvl w:val="3"/>
        <w:rPr>
          <w:rFonts w:ascii="Cambria" w:hAnsi="Cambria" w:eastAsia="宋体" w:cs="Times New Roman"/>
          <w:b/>
          <w:bCs/>
          <w:kern w:val="2"/>
          <w:sz w:val="28"/>
          <w:szCs w:val="28"/>
          <w:highlight w:val="none"/>
          <w:lang w:val="en-US" w:eastAsia="zh-CN" w:bidi="ar-SA"/>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keepNext/>
        <w:keepLines/>
        <w:widowControl w:val="0"/>
        <w:spacing w:before="280" w:beforeLines="0" w:after="290" w:afterLines="0" w:line="372" w:lineRule="auto"/>
        <w:jc w:val="both"/>
        <w:outlineLvl w:val="3"/>
        <w:rPr>
          <w:rFonts w:ascii="Cambria" w:hAnsi="Cambria" w:eastAsia="宋体" w:cs="Times New Roman"/>
          <w:b/>
          <w:bCs/>
          <w:kern w:val="2"/>
          <w:sz w:val="28"/>
          <w:szCs w:val="28"/>
          <w:highlight w:val="none"/>
          <w:lang w:val="en-US" w:eastAsia="zh-CN" w:bidi="ar-SA"/>
        </w:rPr>
      </w:pPr>
    </w:p>
    <w:p>
      <w:pPr>
        <w:widowControl/>
        <w:jc w:val="left"/>
        <w:rPr>
          <w:rFonts w:ascii="仿宋" w:hAnsi="仿宋" w:eastAsia="仿宋" w:cs="仿宋"/>
          <w:b/>
          <w:kern w:val="0"/>
          <w:sz w:val="32"/>
          <w:szCs w:val="32"/>
          <w:highlight w:val="none"/>
        </w:rPr>
      </w:pPr>
    </w:p>
    <w:p>
      <w:pPr>
        <w:pStyle w:val="6"/>
        <w:rPr>
          <w:rFonts w:ascii="仿宋" w:hAnsi="仿宋" w:eastAsia="仿宋" w:cs="仿宋"/>
          <w:b/>
          <w:kern w:val="0"/>
          <w:sz w:val="32"/>
          <w:szCs w:val="32"/>
          <w:highlight w:val="none"/>
        </w:rPr>
      </w:pPr>
    </w:p>
    <w:p>
      <w:pPr>
        <w:rPr>
          <w:rFonts w:ascii="仿宋" w:hAnsi="仿宋" w:eastAsia="仿宋" w:cs="仿宋"/>
          <w:b/>
          <w:kern w:val="0"/>
          <w:sz w:val="32"/>
          <w:szCs w:val="32"/>
          <w:highlight w:val="none"/>
        </w:rPr>
      </w:pPr>
    </w:p>
    <w:p>
      <w:pPr>
        <w:pStyle w:val="6"/>
        <w:rPr>
          <w:rFonts w:ascii="仿宋" w:hAnsi="仿宋" w:eastAsia="仿宋" w:cs="仿宋"/>
          <w:b/>
          <w:kern w:val="0"/>
          <w:sz w:val="32"/>
          <w:szCs w:val="32"/>
          <w:highlight w:val="none"/>
        </w:rPr>
      </w:pPr>
    </w:p>
    <w:p>
      <w:pPr>
        <w:rPr>
          <w:rFonts w:ascii="仿宋" w:hAnsi="仿宋" w:eastAsia="仿宋" w:cs="仿宋"/>
          <w:b/>
          <w:kern w:val="0"/>
          <w:sz w:val="32"/>
          <w:szCs w:val="32"/>
          <w:highlight w:val="none"/>
        </w:rPr>
      </w:pPr>
    </w:p>
    <w:p>
      <w:pPr>
        <w:pStyle w:val="6"/>
        <w:rPr>
          <w:rFonts w:ascii="仿宋" w:hAnsi="仿宋" w:eastAsia="仿宋" w:cs="仿宋"/>
          <w:b/>
          <w:kern w:val="0"/>
          <w:sz w:val="32"/>
          <w:szCs w:val="32"/>
          <w:highlight w:val="none"/>
        </w:rPr>
      </w:pPr>
    </w:p>
    <w:p>
      <w:pPr>
        <w:rPr>
          <w:highlight w:val="none"/>
        </w:rPr>
      </w:pPr>
    </w:p>
    <w:p>
      <w:pPr>
        <w:widowControl/>
        <w:jc w:val="left"/>
        <w:rPr>
          <w:rFonts w:ascii="仿宋" w:hAnsi="仿宋" w:eastAsia="仿宋" w:cs="仿宋"/>
          <w:b/>
          <w:kern w:val="0"/>
          <w:sz w:val="32"/>
          <w:szCs w:val="32"/>
          <w:highlight w:val="none"/>
        </w:rPr>
      </w:pPr>
    </w:p>
    <w:p>
      <w:pPr>
        <w:widowControl/>
        <w:spacing w:line="240" w:lineRule="auto"/>
        <w:jc w:val="left"/>
        <w:rPr>
          <w:rFonts w:ascii="宋体" w:hAnsi="宋体" w:eastAsia="宋体" w:cs="Times New Roman"/>
          <w:highlight w:val="none"/>
        </w:rPr>
      </w:pPr>
      <w:r>
        <w:rPr>
          <w:rFonts w:ascii="仿宋" w:hAnsi="仿宋" w:eastAsia="仿宋" w:cs="仿宋"/>
          <w:b/>
          <w:kern w:val="0"/>
          <w:sz w:val="32"/>
          <w:szCs w:val="32"/>
          <w:highlight w:val="none"/>
        </w:rPr>
        <w:t>附件</w:t>
      </w:r>
      <w:r>
        <w:rPr>
          <w:rFonts w:hint="eastAsia" w:ascii="仿宋" w:hAnsi="仿宋" w:eastAsia="仿宋" w:cs="仿宋"/>
          <w:b/>
          <w:kern w:val="0"/>
          <w:sz w:val="32"/>
          <w:szCs w:val="32"/>
          <w:highlight w:val="none"/>
          <w:lang w:val="en-US" w:eastAsia="zh-CN"/>
        </w:rPr>
        <w:t>六</w:t>
      </w:r>
      <w:r>
        <w:rPr>
          <w:rFonts w:ascii="仿宋" w:hAnsi="仿宋" w:eastAsia="仿宋" w:cs="仿宋"/>
          <w:b/>
          <w:kern w:val="0"/>
          <w:sz w:val="32"/>
          <w:szCs w:val="32"/>
          <w:highlight w:val="none"/>
        </w:rPr>
        <w:t>：</w:t>
      </w:r>
      <w:r>
        <w:rPr>
          <w:rFonts w:hint="default" w:ascii="仿宋" w:hAnsi="仿宋" w:eastAsia="仿宋" w:cs="仿宋"/>
          <w:b/>
          <w:kern w:val="0"/>
          <w:sz w:val="32"/>
          <w:szCs w:val="32"/>
          <w:highlight w:val="none"/>
        </w:rPr>
        <w:t>代理人授权委托书原件</w:t>
      </w:r>
    </w:p>
    <w:p>
      <w:pPr>
        <w:widowControl/>
        <w:jc w:val="left"/>
        <w:rPr>
          <w:rFonts w:ascii="Calibri" w:hAnsi="Calibri" w:eastAsia="宋体" w:cs="Times New Roman"/>
          <w:highlight w:val="none"/>
        </w:rPr>
      </w:pPr>
    </w:p>
    <w:p>
      <w:pPr>
        <w:widowControl/>
        <w:spacing w:after="120"/>
        <w:jc w:val="left"/>
        <w:rPr>
          <w:rFonts w:ascii="Times New Roman" w:hAnsi="Times New Roman" w:eastAsia="宋体" w:cs="Times New Roman"/>
          <w:kern w:val="0"/>
          <w:sz w:val="20"/>
          <w:szCs w:val="20"/>
          <w:highlight w:val="none"/>
          <w:lang w:val="en-US" w:eastAsia="zh-CN" w:bidi="ar-SA"/>
        </w:rPr>
      </w:pPr>
    </w:p>
    <w:p>
      <w:pPr>
        <w:snapToGrid w:val="0"/>
        <w:spacing w:before="163" w:beforeLines="50" w:line="480" w:lineRule="auto"/>
        <w:jc w:val="center"/>
        <w:rPr>
          <w:rFonts w:ascii="Calibri" w:hAnsi="Calibri" w:eastAsia="宋体" w:cs="Times New Roman"/>
          <w:b/>
          <w:bCs/>
          <w:sz w:val="36"/>
          <w:szCs w:val="36"/>
          <w:highlight w:val="none"/>
        </w:rPr>
      </w:pPr>
      <w:bookmarkStart w:id="770" w:name="_Toc60522875"/>
      <w:r>
        <w:rPr>
          <w:rFonts w:ascii="Calibri" w:hAnsi="Calibri" w:eastAsia="宋体" w:cs="Times New Roman"/>
          <w:b/>
          <w:bCs/>
          <w:sz w:val="36"/>
          <w:szCs w:val="36"/>
          <w:highlight w:val="none"/>
        </w:rPr>
        <w:t>法定代表人授权委托书</w:t>
      </w:r>
      <w:bookmarkEnd w:id="770"/>
    </w:p>
    <w:p>
      <w:pPr>
        <w:snapToGrid w:val="0"/>
        <w:spacing w:before="163" w:beforeLines="50" w:line="480" w:lineRule="auto"/>
        <w:ind w:firstLine="504"/>
        <w:rPr>
          <w:rFonts w:hint="eastAsia" w:ascii="仿宋" w:hAnsi="仿宋" w:eastAsia="仿宋" w:cs="仿宋"/>
          <w:color w:val="000000"/>
          <w:kern w:val="0"/>
          <w:sz w:val="24"/>
          <w:highlight w:val="none"/>
          <w:u w:val="none"/>
        </w:rPr>
      </w:pPr>
      <w:r>
        <w:rPr>
          <w:rFonts w:hint="eastAsia" w:ascii="仿宋" w:hAnsi="仿宋" w:eastAsia="仿宋" w:cs="仿宋"/>
          <w:color w:val="000000"/>
          <w:kern w:val="0"/>
          <w:sz w:val="24"/>
          <w:highlight w:val="none"/>
        </w:rPr>
        <w:t>致：</w:t>
      </w:r>
      <w:r>
        <w:rPr>
          <w:rFonts w:hint="eastAsia" w:ascii="仿宋" w:hAnsi="仿宋" w:eastAsia="仿宋" w:cs="仿宋"/>
          <w:color w:val="000000"/>
          <w:kern w:val="0"/>
          <w:sz w:val="24"/>
          <w:highlight w:val="none"/>
          <w:u w:val="none"/>
        </w:rPr>
        <w:t>重庆首讯科技股份有限公司</w:t>
      </w:r>
    </w:p>
    <w:p>
      <w:pPr>
        <w:ind w:firstLine="1092" w:firstLineChars="455"/>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本授权书宣告</w:t>
      </w:r>
      <w:r>
        <w:rPr>
          <w:rFonts w:hint="eastAsia" w:ascii="仿宋" w:hAnsi="仿宋" w:eastAsia="仿宋" w:cs="仿宋"/>
          <w:color w:val="000000"/>
          <w:kern w:val="0"/>
          <w:sz w:val="24"/>
          <w:highlight w:val="none"/>
          <w:u w:val="none"/>
        </w:rPr>
        <w:t>：</w:t>
      </w:r>
      <w:r>
        <w:rPr>
          <w:rFonts w:ascii="Calibri" w:hAnsi="Calibri" w:eastAsia="宋体" w:cs="Times New Roman"/>
          <w:highlight w:val="none"/>
          <w:u w:val="single"/>
        </w:rPr>
        <w:t xml:space="preserve">          </w:t>
      </w:r>
      <w:r>
        <w:rPr>
          <w:rFonts w:hint="eastAsia" w:ascii="仿宋" w:hAnsi="仿宋" w:eastAsia="仿宋" w:cs="仿宋"/>
          <w:color w:val="000000"/>
          <w:kern w:val="0"/>
          <w:sz w:val="24"/>
          <w:highlight w:val="none"/>
          <w:u w:val="none"/>
          <w:lang w:val="en-US" w:eastAsia="zh-CN"/>
        </w:rPr>
        <w:t>公司</w:t>
      </w:r>
      <w:r>
        <w:rPr>
          <w:rFonts w:hint="eastAsia" w:ascii="仿宋" w:hAnsi="仿宋" w:eastAsia="仿宋" w:cs="仿宋"/>
          <w:color w:val="000000"/>
          <w:kern w:val="0"/>
          <w:sz w:val="24"/>
          <w:highlight w:val="none"/>
          <w:u w:val="none"/>
        </w:rPr>
        <w:t>法定代表人</w:t>
      </w:r>
      <w:r>
        <w:rPr>
          <w:rFonts w:ascii="Calibri" w:hAnsi="Calibri" w:eastAsia="宋体" w:cs="Times New Roman"/>
          <w:highlight w:val="none"/>
          <w:u w:val="single"/>
        </w:rPr>
        <w:t xml:space="preserve">          </w:t>
      </w:r>
      <w:r>
        <w:rPr>
          <w:rFonts w:hint="eastAsia" w:ascii="仿宋" w:hAnsi="仿宋" w:eastAsia="仿宋" w:cs="仿宋"/>
          <w:color w:val="000000"/>
          <w:kern w:val="0"/>
          <w:sz w:val="24"/>
          <w:highlight w:val="none"/>
        </w:rPr>
        <w:t>合法地代表我单位，授权</w:t>
      </w:r>
      <w:r>
        <w:rPr>
          <w:rFonts w:ascii="Calibri" w:hAnsi="Calibri" w:eastAsia="宋体" w:cs="Times New Roman"/>
          <w:highlight w:val="none"/>
          <w:u w:val="single"/>
        </w:rPr>
        <w:t xml:space="preserve">          </w:t>
      </w:r>
      <w:r>
        <w:rPr>
          <w:rFonts w:hint="eastAsia" w:ascii="仿宋" w:hAnsi="仿宋" w:eastAsia="仿宋" w:cs="仿宋"/>
          <w:b w:val="0"/>
          <w:bCs w:val="0"/>
          <w:color w:val="000000"/>
          <w:kern w:val="0"/>
          <w:sz w:val="24"/>
          <w:highlight w:val="none"/>
          <w:u w:val="none"/>
        </w:rPr>
        <w:t>公司</w:t>
      </w:r>
      <w:r>
        <w:rPr>
          <w:rFonts w:hint="eastAsia" w:ascii="仿宋" w:hAnsi="仿宋" w:eastAsia="仿宋" w:cs="仿宋"/>
          <w:color w:val="000000"/>
          <w:kern w:val="0"/>
          <w:sz w:val="24"/>
          <w:highlight w:val="none"/>
        </w:rPr>
        <w:t>的</w:t>
      </w:r>
      <w:r>
        <w:rPr>
          <w:rFonts w:ascii="Calibri" w:hAnsi="Calibri" w:eastAsia="宋体" w:cs="Times New Roman"/>
          <w:highlight w:val="none"/>
          <w:u w:val="single"/>
        </w:rPr>
        <w:t xml:space="preserve">          </w:t>
      </w:r>
      <w:r>
        <w:rPr>
          <w:rFonts w:hint="eastAsia" w:ascii="Calibri" w:hAnsi="Calibri" w:eastAsia="宋体" w:cs="Times New Roman"/>
          <w:highlight w:val="none"/>
          <w:u w:val="single"/>
          <w:lang w:val="en-US" w:eastAsia="zh-CN"/>
        </w:rPr>
        <w:t xml:space="preserve">    </w:t>
      </w:r>
      <w:r>
        <w:rPr>
          <w:rFonts w:hint="eastAsia" w:ascii="Calibri" w:hAnsi="Calibri" w:eastAsia="宋体" w:cs="Times New Roman"/>
          <w:highlight w:val="none"/>
          <w:u w:val="single"/>
          <w:lang w:eastAsia="zh-CN"/>
        </w:rPr>
        <w:t>（</w:t>
      </w:r>
      <w:r>
        <w:rPr>
          <w:rFonts w:hint="eastAsia" w:ascii="Calibri" w:hAnsi="Calibri" w:eastAsia="宋体" w:cs="Times New Roman"/>
          <w:highlight w:val="none"/>
          <w:u w:val="single"/>
          <w:lang w:val="en-US" w:eastAsia="zh-CN"/>
        </w:rPr>
        <w:t>身份证号：</w:t>
      </w:r>
      <w:r>
        <w:rPr>
          <w:rFonts w:hint="eastAsia" w:ascii="Calibri" w:hAnsi="Calibri" w:eastAsia="宋体" w:cs="Times New Roman"/>
          <w:highlight w:val="none"/>
          <w:u w:val="single"/>
          <w:lang w:eastAsia="zh-CN"/>
        </w:rPr>
        <w:t>）</w:t>
      </w:r>
      <w:r>
        <w:rPr>
          <w:rFonts w:hint="eastAsia" w:ascii="仿宋" w:hAnsi="仿宋" w:eastAsia="仿宋" w:cs="仿宋"/>
          <w:color w:val="000000"/>
          <w:kern w:val="0"/>
          <w:sz w:val="24"/>
          <w:highlight w:val="none"/>
        </w:rPr>
        <w:t>为我单位代理人，该代理人有权代表我单位与你们进行</w:t>
      </w:r>
      <w:r>
        <w:rPr>
          <w:rFonts w:ascii="Calibri" w:hAnsi="Calibri" w:eastAsia="宋体" w:cs="Times New Roman"/>
          <w:highlight w:val="none"/>
          <w:u w:val="single"/>
        </w:rPr>
        <w:t xml:space="preserve">  </w:t>
      </w:r>
      <w:r>
        <w:rPr>
          <w:rFonts w:hint="eastAsia" w:ascii="Calibri" w:hAnsi="Calibri" w:eastAsia="宋体" w:cs="Times New Roman"/>
          <w:highlight w:val="none"/>
          <w:u w:val="single"/>
          <w:lang w:val="en-US" w:eastAsia="zh-CN"/>
        </w:rPr>
        <w:t xml:space="preserve">               </w:t>
      </w:r>
      <w:r>
        <w:rPr>
          <w:rFonts w:hint="eastAsia" w:ascii="仿宋" w:hAnsi="仿宋" w:eastAsia="仿宋" w:cs="仿宋"/>
          <w:color w:val="000000"/>
          <w:kern w:val="0"/>
          <w:sz w:val="24"/>
          <w:highlight w:val="none"/>
        </w:rPr>
        <w:t>的相关合同签订、签署文件和处理一切与该项目有关的事务。</w:t>
      </w:r>
    </w:p>
    <w:p>
      <w:pPr>
        <w:snapToGrid w:val="0"/>
        <w:spacing w:before="163" w:beforeLines="50" w:line="480" w:lineRule="auto"/>
        <w:ind w:firstLine="504"/>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在整个过程中，该代理人的一切行为均代表本单位，与本单位的行为具有同等法律效力。本单位将承担该代理人行为的全部法律责任和后果。</w:t>
      </w:r>
    </w:p>
    <w:p>
      <w:pPr>
        <w:snapToGrid w:val="0"/>
        <w:spacing w:before="163" w:beforeLines="50" w:line="480" w:lineRule="auto"/>
        <w:ind w:firstLine="504"/>
        <w:rPr>
          <w:rFonts w:hint="eastAsia" w:ascii="仿宋" w:hAnsi="仿宋" w:eastAsia="仿宋" w:cs="仿宋"/>
          <w:color w:val="000000"/>
          <w:kern w:val="0"/>
          <w:sz w:val="24"/>
          <w:highlight w:val="none"/>
          <w:u w:val="none"/>
        </w:rPr>
      </w:pPr>
      <w:r>
        <w:rPr>
          <w:rFonts w:hint="eastAsia" w:ascii="仿宋" w:hAnsi="仿宋" w:eastAsia="仿宋" w:cs="仿宋"/>
          <w:color w:val="000000"/>
          <w:kern w:val="0"/>
          <w:sz w:val="24"/>
          <w:highlight w:val="none"/>
        </w:rPr>
        <w:t>委托期限：</w:t>
      </w:r>
      <w:r>
        <w:rPr>
          <w:rFonts w:hint="eastAsia" w:ascii="仿宋" w:hAnsi="仿宋" w:eastAsia="仿宋" w:cs="仿宋"/>
          <w:color w:val="000000"/>
          <w:kern w:val="0"/>
          <w:sz w:val="24"/>
          <w:highlight w:val="none"/>
          <w:u w:val="none"/>
        </w:rPr>
        <w:t xml:space="preserve">  自出具之日起生效至此项目缺陷责任期结束 </w:t>
      </w:r>
      <w:r>
        <w:rPr>
          <w:rFonts w:hint="eastAsia" w:ascii="仿宋" w:hAnsi="仿宋" w:eastAsia="仿宋" w:cs="仿宋"/>
          <w:color w:val="000000"/>
          <w:kern w:val="0"/>
          <w:sz w:val="24"/>
          <w:highlight w:val="none"/>
          <w:u w:val="none"/>
          <w:lang w:eastAsia="zh-CN"/>
        </w:rPr>
        <w:t>。</w:t>
      </w:r>
      <w:r>
        <w:rPr>
          <w:rFonts w:hint="eastAsia" w:ascii="仿宋" w:hAnsi="仿宋" w:eastAsia="仿宋" w:cs="仿宋"/>
          <w:color w:val="000000"/>
          <w:kern w:val="0"/>
          <w:sz w:val="24"/>
          <w:highlight w:val="none"/>
          <w:u w:val="none"/>
        </w:rPr>
        <w:t xml:space="preserve"> </w:t>
      </w:r>
    </w:p>
    <w:p>
      <w:pPr>
        <w:snapToGrid w:val="0"/>
        <w:spacing w:before="163" w:beforeLines="50" w:line="480" w:lineRule="auto"/>
        <w:ind w:firstLine="504"/>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代理人无权转换代理权。特此委托。</w:t>
      </w:r>
    </w:p>
    <w:p>
      <w:pPr>
        <w:ind w:firstLine="504"/>
        <w:rPr>
          <w:rFonts w:ascii="Calibri" w:hAnsi="Calibri" w:eastAsia="宋体" w:cs="Times New Roman"/>
          <w:highlight w:val="none"/>
        </w:rPr>
      </w:pPr>
    </w:p>
    <w:p>
      <w:pPr>
        <w:ind w:firstLine="504"/>
        <w:rPr>
          <w:rFonts w:ascii="Calibri" w:hAnsi="Calibri" w:eastAsia="宋体" w:cs="Times New Roman"/>
          <w:highlight w:val="none"/>
        </w:rPr>
      </w:pPr>
    </w:p>
    <w:p>
      <w:pPr>
        <w:ind w:firstLine="504"/>
        <w:rPr>
          <w:rFonts w:ascii="Calibri" w:hAnsi="Calibri" w:eastAsia="宋体" w:cs="Times New Roman"/>
          <w:highlight w:val="none"/>
        </w:rPr>
      </w:pPr>
    </w:p>
    <w:p>
      <w:pPr>
        <w:spacing w:line="480" w:lineRule="auto"/>
        <w:jc w:val="right"/>
        <w:rPr>
          <w:rFonts w:ascii="Calibri" w:hAnsi="Calibri" w:eastAsia="宋体" w:cs="Times New Roman"/>
          <w:highlight w:val="none"/>
        </w:rPr>
      </w:pPr>
      <w:r>
        <w:rPr>
          <w:rFonts w:hint="eastAsia" w:ascii="Calibri" w:hAnsi="Calibri" w:eastAsia="宋体" w:cs="Times New Roman"/>
          <w:highlight w:val="none"/>
        </w:rPr>
        <w:t xml:space="preserve"> </w:t>
      </w:r>
      <w:r>
        <w:rPr>
          <w:rFonts w:ascii="Calibri" w:hAnsi="Calibri" w:eastAsia="宋体" w:cs="Times New Roman"/>
          <w:highlight w:val="none"/>
        </w:rPr>
        <w:t xml:space="preserve"> </w:t>
      </w:r>
      <w:r>
        <w:rPr>
          <w:rFonts w:hint="eastAsia" w:ascii="Calibri" w:hAnsi="Calibri" w:eastAsia="宋体" w:cs="Times New Roman"/>
          <w:highlight w:val="none"/>
          <w:lang w:val="en-US" w:eastAsia="zh-CN"/>
        </w:rPr>
        <w:t xml:space="preserve">  </w:t>
      </w:r>
      <w:r>
        <w:rPr>
          <w:rFonts w:hint="eastAsia" w:ascii="Calibri" w:hAnsi="Calibri" w:eastAsia="宋体" w:cs="Times New Roman"/>
          <w:highlight w:val="none"/>
        </w:rPr>
        <w:t>单位名称</w:t>
      </w:r>
      <w:r>
        <w:rPr>
          <w:rFonts w:ascii="Calibri" w:hAnsi="Calibri" w:eastAsia="宋体" w:cs="Times New Roman"/>
          <w:highlight w:val="none"/>
        </w:rPr>
        <w:t>：</w:t>
      </w:r>
      <w:r>
        <w:rPr>
          <w:rFonts w:ascii="Calibri" w:hAnsi="Calibri" w:eastAsia="宋体" w:cs="Times New Roman"/>
          <w:highlight w:val="none"/>
          <w:u w:val="single"/>
        </w:rPr>
        <w:t xml:space="preserve">           </w:t>
      </w:r>
      <w:r>
        <w:rPr>
          <w:rFonts w:hint="eastAsia" w:ascii="Calibri" w:hAnsi="Calibri" w:eastAsia="宋体" w:cs="Times New Roman"/>
          <w:highlight w:val="none"/>
          <w:u w:val="single"/>
          <w:lang w:val="en-US" w:eastAsia="zh-CN"/>
        </w:rPr>
        <w:t xml:space="preserve">               </w:t>
      </w:r>
      <w:r>
        <w:rPr>
          <w:rFonts w:ascii="Calibri" w:hAnsi="Calibri" w:eastAsia="宋体" w:cs="Times New Roman"/>
          <w:highlight w:val="none"/>
          <w:u w:val="single"/>
        </w:rPr>
        <w:t>（盖章）</w:t>
      </w:r>
    </w:p>
    <w:p>
      <w:pPr>
        <w:spacing w:line="480" w:lineRule="auto"/>
        <w:ind w:firstLine="365" w:firstLineChars="174"/>
        <w:jc w:val="right"/>
        <w:rPr>
          <w:rFonts w:ascii="Calibri" w:hAnsi="Calibri" w:eastAsia="宋体" w:cs="Times New Roman"/>
          <w:highlight w:val="none"/>
        </w:rPr>
      </w:pPr>
      <w:r>
        <w:rPr>
          <w:rFonts w:ascii="Calibri" w:hAnsi="Calibri" w:eastAsia="宋体" w:cs="Times New Roman"/>
          <w:highlight w:val="none"/>
        </w:rPr>
        <w:t>授权人：</w:t>
      </w:r>
      <w:r>
        <w:rPr>
          <w:rFonts w:ascii="Calibri" w:hAnsi="Calibri" w:eastAsia="宋体" w:cs="Times New Roman"/>
          <w:highlight w:val="none"/>
          <w:u w:val="single"/>
        </w:rPr>
        <w:t xml:space="preserve">                    （签字或盖章）</w:t>
      </w:r>
    </w:p>
    <w:p>
      <w:pPr>
        <w:spacing w:line="480" w:lineRule="auto"/>
        <w:jc w:val="right"/>
        <w:rPr>
          <w:rFonts w:ascii="Calibri" w:hAnsi="Calibri" w:eastAsia="宋体" w:cs="Times New Roman"/>
          <w:highlight w:val="none"/>
        </w:rPr>
      </w:pPr>
      <w:r>
        <w:rPr>
          <w:rFonts w:ascii="Calibri" w:hAnsi="Calibri" w:eastAsia="宋体" w:cs="Times New Roman"/>
          <w:highlight w:val="none"/>
        </w:rPr>
        <w:t>被授权的代理人：</w:t>
      </w:r>
      <w:r>
        <w:rPr>
          <w:rFonts w:ascii="Calibri" w:hAnsi="Calibri" w:eastAsia="宋体" w:cs="Times New Roman"/>
          <w:highlight w:val="none"/>
          <w:u w:val="single"/>
        </w:rPr>
        <w:t xml:space="preserve">                  （签字）</w:t>
      </w:r>
    </w:p>
    <w:p>
      <w:pPr>
        <w:spacing w:line="480" w:lineRule="auto"/>
        <w:ind w:right="1920" w:firstLine="365" w:firstLineChars="174"/>
        <w:jc w:val="center"/>
        <w:rPr>
          <w:rFonts w:ascii="Calibri" w:hAnsi="Calibri" w:eastAsia="宋体" w:cs="Times New Roman"/>
          <w:highlight w:val="none"/>
        </w:rPr>
      </w:pPr>
      <w:r>
        <w:rPr>
          <w:rFonts w:hint="eastAsia" w:ascii="Calibri" w:hAnsi="Calibri" w:eastAsia="宋体" w:cs="Times New Roman"/>
          <w:highlight w:val="none"/>
        </w:rPr>
        <w:t xml:space="preserve"> </w:t>
      </w:r>
      <w:r>
        <w:rPr>
          <w:rFonts w:ascii="Calibri" w:hAnsi="Calibri" w:eastAsia="宋体" w:cs="Times New Roman"/>
          <w:highlight w:val="none"/>
        </w:rPr>
        <w:t xml:space="preserve">                     </w:t>
      </w:r>
      <w:r>
        <w:rPr>
          <w:rFonts w:hint="eastAsia" w:ascii="Calibri" w:hAnsi="Calibri" w:eastAsia="宋体" w:cs="Times New Roman"/>
          <w:highlight w:val="none"/>
          <w:lang w:val="en-US" w:eastAsia="zh-CN"/>
        </w:rPr>
        <w:t xml:space="preserve">                 </w:t>
      </w:r>
      <w:r>
        <w:rPr>
          <w:rFonts w:ascii="Calibri" w:hAnsi="Calibri" w:eastAsia="宋体" w:cs="Times New Roman"/>
          <w:highlight w:val="none"/>
        </w:rPr>
        <w:t xml:space="preserve"> 日    期：</w:t>
      </w:r>
      <w:r>
        <w:rPr>
          <w:rFonts w:hint="eastAsia" w:ascii="Calibri" w:hAnsi="Calibri" w:eastAsia="宋体" w:cs="Times New Roman"/>
          <w:highlight w:val="none"/>
          <w:lang w:val="en-US" w:eastAsia="zh-CN"/>
        </w:rPr>
        <w:t xml:space="preserve">   </w:t>
      </w:r>
      <w:r>
        <w:rPr>
          <w:rFonts w:ascii="Calibri" w:hAnsi="Calibri" w:eastAsia="宋体" w:cs="Times New Roman"/>
          <w:highlight w:val="none"/>
        </w:rPr>
        <w:t>年</w:t>
      </w:r>
      <w:r>
        <w:rPr>
          <w:rFonts w:hint="eastAsia" w:ascii="Calibri" w:hAnsi="Calibri" w:eastAsia="宋体" w:cs="Times New Roman"/>
          <w:highlight w:val="none"/>
          <w:lang w:val="en-US" w:eastAsia="zh-CN"/>
        </w:rPr>
        <w:t xml:space="preserve">   </w:t>
      </w:r>
      <w:r>
        <w:rPr>
          <w:rFonts w:ascii="Calibri" w:hAnsi="Calibri" w:eastAsia="宋体" w:cs="Times New Roman"/>
          <w:highlight w:val="none"/>
        </w:rPr>
        <w:t>月</w:t>
      </w:r>
      <w:r>
        <w:rPr>
          <w:rFonts w:hint="eastAsia" w:ascii="Calibri" w:hAnsi="Calibri" w:eastAsia="宋体" w:cs="Times New Roman"/>
          <w:highlight w:val="none"/>
          <w:lang w:val="en-US" w:eastAsia="zh-CN"/>
        </w:rPr>
        <w:t xml:space="preserve">  </w:t>
      </w:r>
      <w:r>
        <w:rPr>
          <w:rFonts w:ascii="Calibri" w:hAnsi="Calibri" w:eastAsia="宋体" w:cs="Times New Roman"/>
          <w:highlight w:val="none"/>
        </w:rPr>
        <w:t>日</w:t>
      </w: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hint="default" w:ascii="仿宋" w:hAnsi="仿宋" w:eastAsia="仿宋" w:cs="仿宋"/>
          <w:b/>
          <w:kern w:val="0"/>
          <w:sz w:val="32"/>
          <w:szCs w:val="32"/>
          <w:highlight w:val="none"/>
        </w:rPr>
      </w:pPr>
    </w:p>
    <w:p>
      <w:pPr>
        <w:widowControl/>
        <w:jc w:val="left"/>
        <w:rPr>
          <w:rFonts w:hint="default" w:ascii="仿宋" w:hAnsi="仿宋" w:eastAsia="仿宋" w:cs="仿宋"/>
          <w:b/>
          <w:kern w:val="0"/>
          <w:sz w:val="32"/>
          <w:szCs w:val="32"/>
          <w:highlight w:val="none"/>
        </w:rPr>
      </w:pPr>
    </w:p>
    <w:p>
      <w:pPr>
        <w:widowControl/>
        <w:jc w:val="left"/>
        <w:rPr>
          <w:rFonts w:hint="default" w:ascii="仿宋" w:hAnsi="仿宋" w:eastAsia="仿宋" w:cs="仿宋"/>
          <w:b/>
          <w:kern w:val="0"/>
          <w:sz w:val="32"/>
          <w:szCs w:val="32"/>
          <w:highlight w:val="none"/>
        </w:rPr>
      </w:pPr>
    </w:p>
    <w:p>
      <w:pPr>
        <w:widowControl/>
        <w:jc w:val="left"/>
        <w:rPr>
          <w:rFonts w:hint="default" w:ascii="仿宋" w:hAnsi="仿宋" w:eastAsia="仿宋" w:cs="仿宋"/>
          <w:b/>
          <w:kern w:val="0"/>
          <w:sz w:val="32"/>
          <w:szCs w:val="32"/>
          <w:highlight w:val="none"/>
        </w:rPr>
      </w:pPr>
    </w:p>
    <w:p>
      <w:pPr>
        <w:widowControl/>
        <w:jc w:val="left"/>
        <w:rPr>
          <w:rFonts w:hint="default" w:ascii="仿宋" w:hAnsi="仿宋" w:eastAsia="仿宋" w:cs="仿宋"/>
          <w:b/>
          <w:kern w:val="0"/>
          <w:sz w:val="32"/>
          <w:szCs w:val="32"/>
          <w:highlight w:val="none"/>
        </w:rPr>
      </w:pPr>
    </w:p>
    <w:p>
      <w:pPr>
        <w:widowControl/>
        <w:jc w:val="left"/>
        <w:rPr>
          <w:rFonts w:hint="default" w:ascii="仿宋" w:hAnsi="仿宋" w:eastAsia="仿宋" w:cs="仿宋"/>
          <w:b/>
          <w:kern w:val="0"/>
          <w:sz w:val="32"/>
          <w:szCs w:val="32"/>
          <w:highlight w:val="none"/>
        </w:rPr>
      </w:pPr>
    </w:p>
    <w:p>
      <w:pPr>
        <w:widowControl/>
        <w:jc w:val="left"/>
        <w:rPr>
          <w:rFonts w:hint="default" w:ascii="仿宋" w:hAnsi="仿宋" w:eastAsia="仿宋" w:cs="仿宋"/>
          <w:b/>
          <w:kern w:val="0"/>
          <w:sz w:val="32"/>
          <w:szCs w:val="32"/>
          <w:highlight w:val="none"/>
        </w:rPr>
      </w:pPr>
    </w:p>
    <w:p>
      <w:pPr>
        <w:widowControl/>
        <w:jc w:val="left"/>
        <w:rPr>
          <w:rFonts w:hint="default"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r>
        <w:rPr>
          <w:rFonts w:hint="default" w:ascii="仿宋" w:hAnsi="仿宋" w:eastAsia="仿宋" w:cs="仿宋"/>
          <w:b/>
          <w:kern w:val="0"/>
          <w:sz w:val="32"/>
          <w:szCs w:val="32"/>
          <w:highlight w:val="none"/>
        </w:rPr>
        <w:t>附件</w:t>
      </w:r>
      <w:r>
        <w:rPr>
          <w:rFonts w:hint="eastAsia" w:ascii="仿宋" w:hAnsi="仿宋" w:eastAsia="仿宋" w:cs="仿宋"/>
          <w:b/>
          <w:kern w:val="0"/>
          <w:sz w:val="32"/>
          <w:szCs w:val="32"/>
          <w:highlight w:val="none"/>
          <w:lang w:val="en-US" w:eastAsia="zh-CN"/>
        </w:rPr>
        <w:t>七</w:t>
      </w:r>
      <w:r>
        <w:rPr>
          <w:rFonts w:hint="default" w:ascii="仿宋" w:hAnsi="仿宋" w:eastAsia="仿宋" w:cs="仿宋"/>
          <w:b/>
          <w:kern w:val="0"/>
          <w:sz w:val="32"/>
          <w:szCs w:val="32"/>
          <w:highlight w:val="none"/>
        </w:rPr>
        <w:t>：乙方（供方）营业执照复印件（盖乙方公章）</w:t>
      </w: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hint="eastAsia" w:ascii="仿宋" w:hAnsi="仿宋" w:eastAsia="仿宋" w:cs="仿宋"/>
          <w:b/>
          <w:kern w:val="0"/>
          <w:sz w:val="32"/>
          <w:szCs w:val="32"/>
          <w:highlight w:val="none"/>
        </w:rPr>
      </w:pPr>
      <w:r>
        <w:rPr>
          <w:rFonts w:ascii="仿宋" w:hAnsi="仿宋" w:eastAsia="仿宋" w:cs="仿宋"/>
          <w:b/>
          <w:kern w:val="0"/>
          <w:sz w:val="32"/>
          <w:szCs w:val="32"/>
          <w:highlight w:val="none"/>
        </w:rPr>
        <w:br w:type="page"/>
      </w:r>
      <w:r>
        <w:rPr>
          <w:rFonts w:ascii="仿宋" w:hAnsi="仿宋" w:eastAsia="仿宋" w:cs="仿宋"/>
          <w:b/>
          <w:kern w:val="0"/>
          <w:sz w:val="32"/>
          <w:szCs w:val="32"/>
          <w:highlight w:val="none"/>
        </w:rPr>
        <w:t>附件</w:t>
      </w:r>
      <w:r>
        <w:rPr>
          <w:rFonts w:hint="eastAsia" w:ascii="仿宋" w:hAnsi="仿宋" w:eastAsia="仿宋" w:cs="仿宋"/>
          <w:b/>
          <w:kern w:val="0"/>
          <w:sz w:val="32"/>
          <w:szCs w:val="32"/>
          <w:highlight w:val="none"/>
          <w:lang w:val="en-US" w:eastAsia="zh-CN"/>
        </w:rPr>
        <w:t>八</w:t>
      </w:r>
      <w:r>
        <w:rPr>
          <w:rFonts w:ascii="仿宋" w:hAnsi="仿宋" w:eastAsia="仿宋" w:cs="仿宋"/>
          <w:b/>
          <w:kern w:val="0"/>
          <w:sz w:val="32"/>
          <w:szCs w:val="32"/>
          <w:highlight w:val="none"/>
        </w:rPr>
        <w:t>：廉政合同</w:t>
      </w:r>
    </w:p>
    <w:p>
      <w:pPr>
        <w:widowControl/>
        <w:spacing w:before="100" w:beforeAutospacing="1" w:after="100" w:afterAutospacing="1" w:line="500" w:lineRule="exact"/>
        <w:jc w:val="center"/>
        <w:rPr>
          <w:rFonts w:ascii="仿宋" w:hAnsi="仿宋" w:eastAsia="仿宋" w:cs="仿宋"/>
          <w:b/>
          <w:kern w:val="0"/>
          <w:sz w:val="32"/>
          <w:szCs w:val="32"/>
          <w:highlight w:val="none"/>
          <w:lang w:val="en-US" w:eastAsia="zh-CN" w:bidi="ar-SA"/>
        </w:rPr>
      </w:pPr>
      <w:r>
        <w:rPr>
          <w:rFonts w:hint="eastAsia" w:ascii="仿宋" w:hAnsi="仿宋" w:eastAsia="仿宋" w:cs="仿宋"/>
          <w:b/>
          <w:kern w:val="0"/>
          <w:sz w:val="32"/>
          <w:szCs w:val="32"/>
          <w:highlight w:val="none"/>
          <w:lang w:val="en-US" w:eastAsia="zh-CN" w:bidi="ar-SA"/>
        </w:rPr>
        <w:t>廉政合同</w:t>
      </w:r>
    </w:p>
    <w:p>
      <w:pPr>
        <w:widowControl/>
        <w:spacing w:line="400" w:lineRule="exact"/>
        <w:jc w:val="left"/>
        <w:rPr>
          <w:rFonts w:ascii="仿宋" w:hAnsi="仿宋" w:eastAsia="仿宋" w:cs="仿宋"/>
          <w:sz w:val="24"/>
          <w:highlight w:val="none"/>
        </w:rPr>
      </w:pPr>
      <w:r>
        <w:rPr>
          <w:rFonts w:hint="eastAsia" w:ascii="仿宋" w:hAnsi="仿宋" w:eastAsia="仿宋" w:cs="仿宋"/>
          <w:sz w:val="24"/>
          <w:highlight w:val="none"/>
        </w:rPr>
        <w:t>甲方：重庆首讯科技股份有限公司</w:t>
      </w:r>
    </w:p>
    <w:p>
      <w:pPr>
        <w:widowControl/>
        <w:tabs>
          <w:tab w:val="left" w:pos="3936"/>
        </w:tabs>
        <w:spacing w:line="400" w:lineRule="exact"/>
        <w:jc w:val="left"/>
        <w:rPr>
          <w:rFonts w:ascii="仿宋" w:hAnsi="仿宋" w:eastAsia="仿宋" w:cs="仿宋"/>
          <w:sz w:val="24"/>
          <w:highlight w:val="none"/>
        </w:rPr>
      </w:pPr>
      <w:r>
        <w:rPr>
          <w:rFonts w:hint="eastAsia" w:ascii="仿宋" w:hAnsi="仿宋" w:eastAsia="仿宋" w:cs="仿宋"/>
          <w:sz w:val="24"/>
          <w:highlight w:val="none"/>
        </w:rPr>
        <w:t>乙方：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z w:val="24"/>
          <w:highlight w:val="none"/>
        </w:rPr>
        <w:t>公司</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重庆首讯科技股份有限公司（以下称甲方）与</w:t>
      </w:r>
      <w:r>
        <w:rPr>
          <w:rFonts w:hint="eastAsia" w:ascii="仿宋" w:hAnsi="仿宋" w:eastAsia="仿宋" w:cs="仿宋"/>
          <w:color w:val="FF0000"/>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z w:val="24"/>
          <w:highlight w:val="none"/>
        </w:rPr>
        <w:t>公司（以下称乙方），特订立如下合同。</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一、甲乙双方的权利和义务</w:t>
      </w:r>
    </w:p>
    <w:p>
      <w:pPr>
        <w:widowControl/>
        <w:tabs>
          <w:tab w:val="left" w:pos="3936"/>
        </w:tabs>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（1）严格遵守党的政策规定和国家有关法律法规及交通部的有关规定。</w:t>
      </w:r>
    </w:p>
    <w:p>
      <w:pPr>
        <w:widowControl/>
        <w:tabs>
          <w:tab w:val="left" w:pos="3936"/>
        </w:tabs>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（2）双方的业务活动坚持公开、公正、诚信、透明的原则（除法律认定的商业秘密和合同文件另有规定之外），不得损害国家和集体利益。</w:t>
      </w:r>
    </w:p>
    <w:p>
      <w:pPr>
        <w:widowControl/>
        <w:tabs>
          <w:tab w:val="left" w:pos="3936"/>
        </w:tabs>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（3）建立健全廉政制度，开展廉政教育，设立廉政告示牌，公布举报电话，监督并认真查处违法违纪行为。</w:t>
      </w:r>
    </w:p>
    <w:p>
      <w:pPr>
        <w:widowControl/>
        <w:tabs>
          <w:tab w:val="left" w:pos="3936"/>
        </w:tabs>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（4）发现对方在业务活动中有违反廉政规定的行为，有及时提醒对方纠正的权利和义务。</w:t>
      </w:r>
    </w:p>
    <w:p>
      <w:pPr>
        <w:widowControl/>
        <w:tabs>
          <w:tab w:val="left" w:pos="3936"/>
        </w:tabs>
        <w:spacing w:line="400" w:lineRule="exact"/>
        <w:ind w:firstLine="480" w:firstLineChars="200"/>
        <w:jc w:val="left"/>
        <w:rPr>
          <w:rFonts w:ascii="仿宋" w:hAnsi="仿宋" w:eastAsia="仿宋" w:cs="仿宋"/>
          <w:szCs w:val="21"/>
          <w:highlight w:val="none"/>
        </w:rPr>
      </w:pPr>
      <w:r>
        <w:rPr>
          <w:rFonts w:hint="eastAsia" w:ascii="仿宋" w:hAnsi="仿宋" w:eastAsia="仿宋" w:cs="仿宋"/>
          <w:sz w:val="24"/>
          <w:highlight w:val="none"/>
        </w:rPr>
        <w:t>（5）发现对方严重违反本合同义务条款的行为，有向上级有关部门举报、建议给予处理并要求告知处理结果的权利。</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二、甲方的义务</w:t>
      </w:r>
    </w:p>
    <w:p>
      <w:pPr>
        <w:widowControl/>
        <w:tabs>
          <w:tab w:val="left" w:pos="3936"/>
        </w:tabs>
        <w:spacing w:line="400" w:lineRule="exact"/>
        <w:ind w:firstLine="420" w:firstLineChars="200"/>
        <w:jc w:val="left"/>
        <w:rPr>
          <w:rFonts w:ascii="仿宋" w:hAnsi="仿宋" w:eastAsia="仿宋" w:cs="仿宋"/>
          <w:sz w:val="24"/>
          <w:highlight w:val="none"/>
        </w:rPr>
      </w:pPr>
      <w:r>
        <w:rPr>
          <w:rFonts w:hint="eastAsia" w:ascii="仿宋" w:hAnsi="仿宋" w:eastAsia="仿宋" w:cs="仿宋"/>
          <w:szCs w:val="21"/>
          <w:highlight w:val="none"/>
        </w:rPr>
        <w:t>（</w:t>
      </w:r>
      <w:r>
        <w:rPr>
          <w:rFonts w:hint="eastAsia" w:ascii="仿宋" w:hAnsi="仿宋" w:eastAsia="仿宋" w:cs="仿宋"/>
          <w:sz w:val="24"/>
          <w:highlight w:val="none"/>
        </w:rPr>
        <w:t>1）甲方及其工作人员不得索要或接受乙方的礼金、有价证券和贵重物品，不得在乙方报销任何应由甲方或甲方工作人员个人支付的费用等。</w:t>
      </w:r>
    </w:p>
    <w:p>
      <w:pPr>
        <w:widowControl/>
        <w:tabs>
          <w:tab w:val="left" w:pos="3936"/>
        </w:tabs>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（2）甲方工作人员不得参加乙方安排的超标准宴请和娱乐活动；不得接受乙方提供的通讯工具、交通工具和高档办公用品等。</w:t>
      </w:r>
    </w:p>
    <w:p>
      <w:pPr>
        <w:widowControl/>
        <w:tabs>
          <w:tab w:val="left" w:pos="3936"/>
        </w:tabs>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（3）甲方及其工作人员不得要求或者接受乙方为其住房装修、婚丧嫁娶活动、配偶子女的工作安排以及出国出境、旅游等提供方便等。</w:t>
      </w:r>
    </w:p>
    <w:p>
      <w:pPr>
        <w:widowControl/>
        <w:tabs>
          <w:tab w:val="left" w:pos="3936"/>
        </w:tabs>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（4）甲方工作人员及其配偶、子女不得从事与甲方工程有关部门的材料设备供应、工程分包、劳务等经济活动等。</w:t>
      </w:r>
    </w:p>
    <w:p>
      <w:pPr>
        <w:widowControl/>
        <w:tabs>
          <w:tab w:val="left" w:pos="3936"/>
        </w:tabs>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（5）甲方及其工作人员不得以任何理由向乙方推荐分包单位或推销材料，不得要求乙方购买合同规定外的材料和设备。</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三、乙方义务</w:t>
      </w:r>
    </w:p>
    <w:p>
      <w:pPr>
        <w:widowControl/>
        <w:tabs>
          <w:tab w:val="left" w:pos="3936"/>
        </w:tabs>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（1）乙方不得以任何理由向甲方及其工作人员行贿或馈赠礼金、有价证券、贵重物品。</w:t>
      </w:r>
    </w:p>
    <w:p>
      <w:pPr>
        <w:widowControl/>
        <w:tabs>
          <w:tab w:val="left" w:pos="3936"/>
        </w:tabs>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（2）乙方不得以任何名义为甲方及其工作人员报销应由甲方单位或个人支付的任何费用。</w:t>
      </w:r>
    </w:p>
    <w:p>
      <w:pPr>
        <w:widowControl/>
        <w:tabs>
          <w:tab w:val="left" w:pos="3936"/>
        </w:tabs>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（3）乙方不得以任何理由邀请甲方工作人员外出旅游或安排甲方人员参加超标准宴请及娱乐活动。</w:t>
      </w:r>
    </w:p>
    <w:p>
      <w:pPr>
        <w:widowControl/>
        <w:tabs>
          <w:tab w:val="left" w:pos="3936"/>
        </w:tabs>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（4）乙方不得为甲方单位和个人购置或提供通讯工具、交通工具和高档办公用品等。</w:t>
      </w:r>
    </w:p>
    <w:p>
      <w:pPr>
        <w:widowControl/>
        <w:tabs>
          <w:tab w:val="left" w:pos="3936"/>
        </w:tabs>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w:t>
      </w:r>
      <w:r>
        <w:rPr>
          <w:rFonts w:hint="eastAsia" w:ascii="仿宋" w:hAnsi="仿宋" w:eastAsia="仿宋" w:cs="仿宋"/>
          <w:color w:val="auto"/>
          <w:sz w:val="24"/>
          <w:highlight w:val="none"/>
          <w:lang w:val="en-US" w:eastAsia="zh-CN"/>
        </w:rPr>
        <w:t>项目</w:t>
      </w:r>
      <w:r>
        <w:rPr>
          <w:rFonts w:hint="eastAsia" w:ascii="仿宋" w:hAnsi="仿宋" w:eastAsia="仿宋" w:cs="仿宋"/>
          <w:sz w:val="24"/>
          <w:highlight w:val="none"/>
        </w:rPr>
        <w:t>的优先邀请投标权。</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四、违约责任</w:t>
      </w:r>
    </w:p>
    <w:p>
      <w:pPr>
        <w:widowControl/>
        <w:tabs>
          <w:tab w:val="left" w:pos="3936"/>
        </w:tabs>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exact"/>
        <w:jc w:val="left"/>
        <w:rPr>
          <w:rFonts w:ascii="仿宋" w:hAnsi="仿宋" w:eastAsia="仿宋" w:cs="仿宋"/>
          <w:sz w:val="24"/>
          <w:highlight w:val="none"/>
        </w:rPr>
      </w:pPr>
      <w:r>
        <w:rPr>
          <w:rFonts w:hint="eastAsia" w:ascii="仿宋" w:hAnsi="仿宋" w:eastAsia="仿宋" w:cs="仿宋"/>
          <w:b/>
          <w:bCs/>
          <w:sz w:val="24"/>
          <w:highlight w:val="none"/>
        </w:rPr>
        <w:t>五、双方约定</w:t>
      </w:r>
      <w:r>
        <w:rPr>
          <w:rFonts w:hint="eastAsia" w:ascii="仿宋" w:hAnsi="仿宋" w:eastAsia="仿宋" w:cs="仿宋"/>
          <w:szCs w:val="21"/>
          <w:highlight w:val="none"/>
        </w:rPr>
        <w:t>：</w:t>
      </w:r>
      <w:r>
        <w:rPr>
          <w:rFonts w:hint="eastAsia" w:ascii="仿宋" w:hAnsi="仿宋" w:eastAsia="仿宋" w:cs="仿宋"/>
          <w:sz w:val="24"/>
          <w:highlight w:val="none"/>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400" w:lineRule="exact"/>
        <w:jc w:val="left"/>
        <w:rPr>
          <w:rFonts w:ascii="仿宋" w:hAnsi="仿宋" w:eastAsia="仿宋" w:cs="仿宋"/>
          <w:sz w:val="24"/>
          <w:highlight w:val="none"/>
        </w:rPr>
      </w:pPr>
      <w:r>
        <w:rPr>
          <w:rFonts w:hint="eastAsia" w:ascii="仿宋" w:hAnsi="仿宋" w:eastAsia="仿宋" w:cs="仿宋"/>
          <w:b/>
          <w:bCs/>
          <w:sz w:val="24"/>
          <w:highlight w:val="none"/>
        </w:rPr>
        <w:t>六、</w:t>
      </w:r>
      <w:r>
        <w:rPr>
          <w:rFonts w:hint="eastAsia" w:ascii="仿宋" w:hAnsi="仿宋" w:eastAsia="仿宋" w:cs="仿宋"/>
          <w:sz w:val="24"/>
          <w:highlight w:val="none"/>
        </w:rPr>
        <w:t>本合同有效期为甲乙双方签署之日起至</w:t>
      </w:r>
      <w:r>
        <w:rPr>
          <w:rFonts w:hint="eastAsia" w:ascii="仿宋" w:hAnsi="仿宋" w:eastAsia="仿宋" w:cs="仿宋"/>
          <w:color w:val="auto"/>
          <w:sz w:val="24"/>
          <w:highlight w:val="none"/>
          <w:lang w:val="en-US" w:eastAsia="zh-CN"/>
        </w:rPr>
        <w:t>双方履行完毕全部合同约定义务之日</w:t>
      </w:r>
      <w:r>
        <w:rPr>
          <w:rFonts w:hint="eastAsia" w:ascii="仿宋" w:hAnsi="仿宋" w:eastAsia="仿宋" w:cs="仿宋"/>
          <w:sz w:val="24"/>
          <w:highlight w:val="none"/>
        </w:rPr>
        <w:t>止。</w:t>
      </w:r>
    </w:p>
    <w:p>
      <w:pPr>
        <w:widowControl/>
        <w:spacing w:line="400" w:lineRule="exact"/>
        <w:jc w:val="left"/>
        <w:rPr>
          <w:rFonts w:ascii="仿宋" w:hAnsi="仿宋" w:eastAsia="仿宋" w:cs="仿宋"/>
          <w:szCs w:val="21"/>
          <w:highlight w:val="none"/>
        </w:rPr>
      </w:pPr>
      <w:r>
        <w:rPr>
          <w:rFonts w:hint="eastAsia" w:ascii="仿宋" w:hAnsi="仿宋" w:eastAsia="仿宋" w:cs="仿宋"/>
          <w:b/>
          <w:bCs/>
          <w:sz w:val="24"/>
          <w:highlight w:val="none"/>
        </w:rPr>
        <w:t>七、</w:t>
      </w:r>
      <w:r>
        <w:rPr>
          <w:rFonts w:hint="eastAsia" w:ascii="仿宋" w:hAnsi="仿宋" w:eastAsia="仿宋" w:cs="仿宋"/>
          <w:sz w:val="24"/>
          <w:highlight w:val="none"/>
        </w:rPr>
        <w:t>本合同一式两份，甲、乙双方各执一份。</w:t>
      </w:r>
    </w:p>
    <w:p>
      <w:pPr>
        <w:widowControl/>
        <w:spacing w:line="400" w:lineRule="exact"/>
        <w:jc w:val="left"/>
        <w:rPr>
          <w:rFonts w:hint="eastAsia" w:ascii="仿宋" w:hAnsi="仿宋" w:eastAsia="仿宋" w:cs="仿宋"/>
          <w:sz w:val="24"/>
          <w:highlight w:val="none"/>
        </w:rPr>
      </w:pPr>
    </w:p>
    <w:p>
      <w:pPr>
        <w:widowControl/>
        <w:spacing w:line="400" w:lineRule="exact"/>
        <w:jc w:val="left"/>
        <w:rPr>
          <w:rFonts w:hint="eastAsia" w:ascii="仿宋" w:hAnsi="仿宋" w:eastAsia="仿宋" w:cs="仿宋"/>
          <w:sz w:val="24"/>
          <w:highlight w:val="none"/>
        </w:rPr>
      </w:pPr>
    </w:p>
    <w:p>
      <w:pPr>
        <w:widowControl/>
        <w:spacing w:line="400" w:lineRule="exact"/>
        <w:jc w:val="left"/>
        <w:rPr>
          <w:rFonts w:hint="eastAsia" w:ascii="仿宋" w:hAnsi="仿宋" w:eastAsia="仿宋" w:cs="仿宋"/>
          <w:sz w:val="24"/>
          <w:highlight w:val="none"/>
        </w:rPr>
      </w:pPr>
    </w:p>
    <w:p>
      <w:pPr>
        <w:widowControl/>
        <w:spacing w:line="400" w:lineRule="exact"/>
        <w:jc w:val="left"/>
        <w:rPr>
          <w:rFonts w:hint="eastAsia" w:ascii="仿宋" w:hAnsi="仿宋" w:eastAsia="仿宋" w:cs="仿宋"/>
          <w:sz w:val="24"/>
          <w:highlight w:val="none"/>
        </w:rPr>
      </w:pPr>
    </w:p>
    <w:p>
      <w:pPr>
        <w:widowControl/>
        <w:spacing w:line="400" w:lineRule="exact"/>
        <w:jc w:val="left"/>
        <w:rPr>
          <w:rFonts w:hint="eastAsia" w:ascii="仿宋" w:hAnsi="仿宋" w:eastAsia="仿宋" w:cs="仿宋"/>
          <w:sz w:val="24"/>
          <w:highlight w:val="none"/>
        </w:rPr>
      </w:pPr>
    </w:p>
    <w:p>
      <w:pPr>
        <w:widowControl/>
        <w:spacing w:line="400" w:lineRule="exact"/>
        <w:jc w:val="left"/>
        <w:rPr>
          <w:rFonts w:hint="default" w:ascii="仿宋" w:hAnsi="仿宋" w:eastAsia="仿宋" w:cs="仿宋"/>
          <w:color w:val="FF0000"/>
          <w:sz w:val="24"/>
          <w:highlight w:val="none"/>
          <w:lang w:val="en-US" w:eastAsia="zh-CN"/>
        </w:rPr>
      </w:pPr>
      <w:r>
        <w:rPr>
          <w:rFonts w:hint="eastAsia" w:ascii="仿宋" w:hAnsi="仿宋" w:eastAsia="仿宋" w:cs="仿宋"/>
          <w:sz w:val="24"/>
          <w:highlight w:val="none"/>
        </w:rPr>
        <w:t>甲方：重庆首讯科技股份有限公司            乙方：</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p>
    <w:p>
      <w:pPr>
        <w:widowControl/>
        <w:spacing w:line="360" w:lineRule="auto"/>
        <w:jc w:val="left"/>
        <w:rPr>
          <w:rFonts w:hint="eastAsia" w:ascii="仿宋" w:hAnsi="仿宋" w:eastAsia="仿宋" w:cs="仿宋"/>
          <w:sz w:val="24"/>
          <w:highlight w:val="none"/>
        </w:rPr>
      </w:pPr>
    </w:p>
    <w:p>
      <w:pPr>
        <w:widowControl/>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公司负责人或授权代理人：                   公司负责人或授权代理人：</w:t>
      </w:r>
    </w:p>
    <w:p>
      <w:pPr>
        <w:widowControl/>
        <w:spacing w:line="360" w:lineRule="auto"/>
        <w:jc w:val="left"/>
        <w:rPr>
          <w:rFonts w:hint="eastAsia" w:ascii="仿宋" w:hAnsi="仿宋" w:eastAsia="仿宋" w:cs="仿宋"/>
          <w:sz w:val="24"/>
          <w:highlight w:val="none"/>
        </w:rPr>
      </w:pPr>
    </w:p>
    <w:p>
      <w:pPr>
        <w:widowControl/>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项目经理：</w:t>
      </w:r>
      <w:r>
        <w:rPr>
          <w:rFonts w:hint="eastAsia" w:ascii="仿宋" w:hAnsi="仿宋" w:eastAsia="仿宋" w:cs="仿宋"/>
          <w:sz w:val="24"/>
          <w:highlight w:val="none"/>
        </w:rPr>
        <w:tab/>
      </w:r>
      <w:r>
        <w:rPr>
          <w:rFonts w:hint="eastAsia" w:ascii="仿宋" w:hAnsi="仿宋" w:eastAsia="仿宋" w:cs="仿宋"/>
          <w:sz w:val="24"/>
          <w:highlight w:val="none"/>
        </w:rPr>
        <w:t xml:space="preserve">                                 项目经理：</w:t>
      </w:r>
    </w:p>
    <w:p>
      <w:pPr>
        <w:widowControl/>
        <w:spacing w:line="360" w:lineRule="auto"/>
        <w:jc w:val="left"/>
        <w:rPr>
          <w:rFonts w:hint="eastAsia" w:ascii="仿宋" w:hAnsi="仿宋" w:eastAsia="仿宋" w:cs="仿宋"/>
          <w:sz w:val="24"/>
          <w:highlight w:val="none"/>
        </w:rPr>
      </w:pPr>
    </w:p>
    <w:p>
      <w:pPr>
        <w:widowControl/>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经办人：                                    经办人：</w:t>
      </w:r>
    </w:p>
    <w:p>
      <w:pPr>
        <w:widowControl/>
        <w:spacing w:line="360" w:lineRule="auto"/>
        <w:jc w:val="left"/>
        <w:rPr>
          <w:rFonts w:hint="eastAsia" w:ascii="仿宋" w:hAnsi="仿宋" w:eastAsia="仿宋" w:cs="仿宋"/>
          <w:sz w:val="24"/>
          <w:highlight w:val="none"/>
        </w:rPr>
      </w:pPr>
    </w:p>
    <w:p>
      <w:pPr>
        <w:spacing w:line="440" w:lineRule="exact"/>
        <w:rPr>
          <w:rFonts w:hint="eastAsia" w:ascii="Calibri" w:hAnsi="Calibri" w:eastAsia="仿宋_GB2312" w:cs="Times New Roman"/>
          <w:color w:val="000000"/>
          <w:sz w:val="30"/>
          <w:szCs w:val="30"/>
          <w:highlight w:val="none"/>
        </w:rPr>
      </w:pPr>
      <w:r>
        <w:rPr>
          <w:rFonts w:hint="eastAsia" w:ascii="仿宋" w:hAnsi="仿宋" w:eastAsia="仿宋" w:cs="仿宋"/>
          <w:sz w:val="24"/>
          <w:highlight w:val="none"/>
        </w:rPr>
        <w:t xml:space="preserve">日期: </w:t>
      </w:r>
      <w:r>
        <w:rPr>
          <w:rFonts w:hint="eastAsia" w:ascii="仿宋" w:hAnsi="仿宋" w:eastAsia="仿宋" w:cs="仿宋"/>
          <w:sz w:val="24"/>
          <w:highlight w:val="none"/>
        </w:rPr>
        <w:tab/>
      </w:r>
      <w:r>
        <w:rPr>
          <w:rFonts w:hint="eastAsia" w:ascii="仿宋" w:hAnsi="仿宋" w:eastAsia="仿宋" w:cs="仿宋"/>
          <w:sz w:val="24"/>
          <w:highlight w:val="none"/>
        </w:rPr>
        <w:t xml:space="preserve">                                     日期:</w:t>
      </w:r>
    </w:p>
    <w:p>
      <w:pPr>
        <w:rPr>
          <w:rFonts w:ascii="Calibri" w:hAnsi="Calibri" w:eastAsia="宋体" w:cs="Times New Roman"/>
          <w:highlight w:val="none"/>
        </w:rPr>
      </w:pPr>
    </w:p>
    <w:p>
      <w:pPr>
        <w:rPr>
          <w:rFonts w:ascii="Calibri" w:hAnsi="Calibri" w:eastAsia="宋体" w:cs="Times New Roman"/>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widowControl/>
        <w:jc w:val="left"/>
        <w:rPr>
          <w:rFonts w:ascii="仿宋" w:hAnsi="仿宋" w:eastAsia="仿宋" w:cs="仿宋"/>
          <w:b/>
          <w:kern w:val="0"/>
          <w:sz w:val="32"/>
          <w:szCs w:val="32"/>
          <w:highlight w:val="none"/>
        </w:rPr>
      </w:pPr>
    </w:p>
    <w:p>
      <w:pPr>
        <w:rPr>
          <w:rFonts w:ascii="Calibri" w:hAnsi="Calibri" w:eastAsia="宋体" w:cs="Times New Roman"/>
          <w:highlight w:val="none"/>
        </w:rPr>
      </w:pPr>
    </w:p>
    <w:p>
      <w:pPr>
        <w:pStyle w:val="2"/>
        <w:rPr>
          <w:rFonts w:hint="eastAsia" w:ascii="宋体" w:hAnsi="宋体" w:eastAsia="宋体" w:cs="宋体"/>
          <w:color w:val="auto"/>
          <w:sz w:val="32"/>
          <w:szCs w:val="32"/>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eastAsia="宋体"/>
          <w:highlight w:val="none"/>
          <w:lang w:eastAsia="zh-CN"/>
        </w:rPr>
      </w:pPr>
      <w:r>
        <w:rPr>
          <w:rFonts w:hint="eastAsia" w:eastAsia="宋体"/>
          <w:highlight w:val="none"/>
          <w:lang w:eastAsia="zh-CN"/>
        </w:rPr>
        <w:object>
          <v:shape id="_x0000_i1025" o:spt="75" type="#_x0000_t75" style="height:16.5pt;width:416.25pt;" o:ole="t" filled="f" o:preferrelative="t" stroked="f" coordsize="21600,21600">
            <v:path/>
            <v:fill on="f" focussize="0,0"/>
            <v:stroke on="f"/>
            <v:imagedata r:id="rId11" o:title=""/>
            <o:lock v:ext="edit" aspectratio="t"/>
            <w10:wrap type="none"/>
            <w10:anchorlock/>
          </v:shape>
          <o:OLEObject Type="Embed" ProgID="Word.Document.8" ShapeID="_x0000_i1025" DrawAspect="Content" ObjectID="_1468075725" r:id="rId10">
            <o:LockedField>false</o:LockedField>
          </o:OLEObject>
        </w:object>
      </w: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bookmarkEnd w:id="765"/>
    <w:bookmarkEnd w:id="766"/>
    <w:p>
      <w:pPr>
        <w:pStyle w:val="3"/>
        <w:spacing w:before="0" w:after="0" w:line="360" w:lineRule="auto"/>
        <w:jc w:val="center"/>
        <w:rPr>
          <w:rFonts w:hint="eastAsia" w:ascii="宋体" w:hAnsi="宋体" w:eastAsia="宋体" w:cs="宋体"/>
          <w:color w:val="auto"/>
          <w:sz w:val="52"/>
          <w:szCs w:val="52"/>
          <w:highlight w:val="none"/>
        </w:rPr>
      </w:pPr>
      <w:bookmarkStart w:id="771" w:name="_Toc13160"/>
      <w:bookmarkStart w:id="772" w:name="_Toc534185823"/>
      <w:bookmarkStart w:id="773" w:name="_Toc22003"/>
      <w:bookmarkStart w:id="774" w:name="_Toc29755"/>
      <w:bookmarkStart w:id="775" w:name="_Toc509218844"/>
    </w:p>
    <w:p>
      <w:pPr>
        <w:pStyle w:val="3"/>
        <w:spacing w:before="0" w:after="0" w:line="360" w:lineRule="auto"/>
        <w:jc w:val="center"/>
        <w:rPr>
          <w:rFonts w:hint="eastAsia" w:ascii="宋体" w:hAnsi="宋体" w:eastAsia="宋体" w:cs="宋体"/>
          <w:color w:val="auto"/>
          <w:sz w:val="52"/>
          <w:szCs w:val="52"/>
          <w:highlight w:val="none"/>
        </w:rPr>
      </w:pPr>
    </w:p>
    <w:p>
      <w:pPr>
        <w:pStyle w:val="3"/>
        <w:spacing w:before="0" w:after="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第 二 卷</w:t>
      </w:r>
      <w:bookmarkEnd w:id="771"/>
      <w:bookmarkEnd w:id="772"/>
      <w:bookmarkEnd w:id="773"/>
      <w:bookmarkEnd w:id="774"/>
      <w:bookmarkEnd w:id="775"/>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br w:type="page"/>
      </w:r>
    </w:p>
    <w:p>
      <w:pPr>
        <w:pStyle w:val="3"/>
        <w:spacing w:line="360" w:lineRule="auto"/>
        <w:jc w:val="center"/>
        <w:rPr>
          <w:rFonts w:hint="eastAsia" w:ascii="宋体" w:hAnsi="宋体" w:eastAsia="宋体" w:cs="宋体"/>
          <w:color w:val="auto"/>
          <w:highlight w:val="none"/>
        </w:rPr>
        <w:sectPr>
          <w:headerReference r:id="rId7" w:type="default"/>
          <w:footerReference r:id="rId8" w:type="default"/>
          <w:pgSz w:w="11906" w:h="16838"/>
          <w:pgMar w:top="1304" w:right="1134" w:bottom="1304" w:left="1304" w:header="851" w:footer="992" w:gutter="0"/>
          <w:cols w:space="720" w:num="1"/>
          <w:docGrid w:linePitch="312" w:charSpace="0"/>
        </w:sectPr>
      </w:pPr>
      <w:bookmarkStart w:id="776" w:name="招标文件06章图纸"/>
      <w:bookmarkEnd w:id="776"/>
      <w:bookmarkStart w:id="777" w:name="_Toc287620803"/>
      <w:bookmarkStart w:id="778" w:name="_Toc8323"/>
      <w:bookmarkStart w:id="779" w:name="_Toc287607861"/>
      <w:bookmarkStart w:id="780" w:name="_Toc509218846"/>
      <w:bookmarkStart w:id="781" w:name="_Toc430530519"/>
      <w:bookmarkStart w:id="782" w:name="_Toc7023"/>
      <w:bookmarkStart w:id="783" w:name="_Toc534185825"/>
    </w:p>
    <w:p>
      <w:pPr>
        <w:pStyle w:val="3"/>
        <w:numPr>
          <w:ilvl w:val="0"/>
          <w:numId w:val="2"/>
        </w:numPr>
        <w:spacing w:line="360" w:lineRule="auto"/>
        <w:jc w:val="center"/>
        <w:rPr>
          <w:highlight w:val="none"/>
        </w:rPr>
      </w:pPr>
      <w:r>
        <w:rPr>
          <w:rFonts w:hint="eastAsia" w:ascii="宋体" w:hAnsi="宋体" w:eastAsia="宋体" w:cs="宋体"/>
          <w:color w:val="auto"/>
          <w:highlight w:val="none"/>
        </w:rPr>
        <w:t xml:space="preserve"> </w:t>
      </w:r>
      <w:bookmarkEnd w:id="777"/>
      <w:bookmarkEnd w:id="778"/>
      <w:bookmarkEnd w:id="779"/>
      <w:bookmarkEnd w:id="780"/>
      <w:bookmarkEnd w:id="781"/>
      <w:bookmarkEnd w:id="782"/>
      <w:bookmarkEnd w:id="783"/>
      <w:bookmarkStart w:id="784" w:name="_Toc10890"/>
      <w:r>
        <w:rPr>
          <w:rFonts w:hint="eastAsia" w:ascii="宋体" w:hAnsi="宋体" w:cs="宋体"/>
          <w:color w:val="auto"/>
          <w:highlight w:val="none"/>
          <w:lang w:val="en-US" w:eastAsia="zh-CN"/>
        </w:rPr>
        <w:t>项目需求</w:t>
      </w:r>
      <w:bookmarkEnd w:id="784"/>
    </w:p>
    <w:p>
      <w:pPr>
        <w:pStyle w:val="3"/>
        <w:spacing w:line="360" w:lineRule="auto"/>
        <w:jc w:val="center"/>
        <w:rPr>
          <w:rFonts w:hint="default" w:ascii="宋体" w:hAnsi="宋体" w:eastAsia="宋体" w:cs="宋体"/>
          <w:color w:val="auto"/>
          <w:highlight w:val="none"/>
          <w:lang w:val="en-US" w:eastAsia="zh-CN"/>
        </w:rPr>
      </w:pPr>
      <w:bookmarkStart w:id="785" w:name="_Toc7680"/>
      <w:bookmarkStart w:id="786" w:name="_Toc430530520"/>
      <w:bookmarkStart w:id="787" w:name="_Toc287620804"/>
      <w:r>
        <w:rPr>
          <w:rFonts w:hint="eastAsia" w:ascii="宋体" w:hAnsi="宋体" w:cs="宋体"/>
          <w:color w:val="auto"/>
          <w:highlight w:val="none"/>
          <w:lang w:val="en-US" w:eastAsia="zh-CN"/>
        </w:rPr>
        <w:t>详见附件</w:t>
      </w:r>
    </w:p>
    <w:p>
      <w:pPr>
        <w:adjustRightInd w:val="0"/>
        <w:snapToGrid w:val="0"/>
        <w:spacing w:before="0" w:after="0" w:line="360" w:lineRule="auto"/>
        <w:rPr>
          <w:rFonts w:hint="eastAsia" w:ascii="宋体" w:hAnsi="宋体" w:eastAsia="宋体" w:cs="宋体"/>
          <w:b/>
          <w:bCs/>
          <w:color w:val="auto"/>
          <w:sz w:val="21"/>
          <w:szCs w:val="21"/>
          <w:highlight w:val="none"/>
          <w:lang w:val="en-US" w:eastAsia="zh-CN"/>
        </w:rPr>
      </w:pPr>
      <w:bookmarkStart w:id="788" w:name="_Toc32242"/>
      <w:bookmarkStart w:id="789" w:name="_Toc32322"/>
      <w:bookmarkStart w:id="790" w:name="_Toc1168"/>
      <w:bookmarkStart w:id="791" w:name="_Toc14810"/>
      <w:bookmarkStart w:id="792" w:name="_Toc10365"/>
      <w:r>
        <w:rPr>
          <w:rFonts w:hint="eastAsia" w:ascii="宋体" w:hAnsi="宋体" w:eastAsia="宋体" w:cs="宋体"/>
          <w:b/>
          <w:bCs/>
          <w:color w:val="auto"/>
          <w:sz w:val="21"/>
          <w:szCs w:val="21"/>
          <w:highlight w:val="none"/>
          <w:lang w:val="en-US" w:eastAsia="zh-CN"/>
        </w:rPr>
        <w:br w:type="page"/>
      </w:r>
    </w:p>
    <w:bookmarkEnd w:id="785"/>
    <w:bookmarkEnd w:id="786"/>
    <w:bookmarkEnd w:id="787"/>
    <w:bookmarkEnd w:id="788"/>
    <w:bookmarkEnd w:id="789"/>
    <w:bookmarkEnd w:id="790"/>
    <w:bookmarkEnd w:id="791"/>
    <w:bookmarkEnd w:id="792"/>
    <w:p>
      <w:pPr>
        <w:spacing w:before="0" w:after="0" w:line="360" w:lineRule="auto"/>
        <w:jc w:val="both"/>
        <w:rPr>
          <w:rFonts w:hint="eastAsia" w:ascii="宋体" w:hAnsi="宋体" w:eastAsia="宋体" w:cs="宋体"/>
          <w:color w:val="auto"/>
          <w:sz w:val="52"/>
          <w:szCs w:val="52"/>
          <w:highlight w:val="none"/>
        </w:rPr>
      </w:pPr>
      <w:bookmarkStart w:id="793" w:name="_Toc12631"/>
      <w:bookmarkStart w:id="794" w:name="_Toc8850"/>
    </w:p>
    <w:p>
      <w:pPr>
        <w:pStyle w:val="3"/>
        <w:spacing w:before="0" w:after="0" w:line="360" w:lineRule="auto"/>
        <w:jc w:val="center"/>
        <w:rPr>
          <w:rFonts w:hint="eastAsia" w:ascii="宋体" w:hAnsi="宋体" w:eastAsia="宋体" w:cs="宋体"/>
          <w:color w:val="auto"/>
          <w:sz w:val="52"/>
          <w:szCs w:val="52"/>
          <w:highlight w:val="none"/>
        </w:rPr>
      </w:pPr>
      <w:bookmarkStart w:id="795" w:name="_Toc24709"/>
      <w:r>
        <w:rPr>
          <w:rFonts w:hint="eastAsia" w:ascii="宋体" w:hAnsi="宋体" w:eastAsia="宋体" w:cs="宋体"/>
          <w:color w:val="auto"/>
          <w:sz w:val="52"/>
          <w:szCs w:val="52"/>
          <w:highlight w:val="none"/>
        </w:rPr>
        <w:t>第 三 卷</w:t>
      </w:r>
      <w:bookmarkEnd w:id="793"/>
      <w:bookmarkEnd w:id="794"/>
      <w:bookmarkEnd w:id="795"/>
      <w:bookmarkStart w:id="796" w:name="_Toc509218847"/>
      <w:bookmarkStart w:id="797" w:name="_Toc536619968"/>
      <w:bookmarkStart w:id="798" w:name="_Toc534185826"/>
      <w:bookmarkStart w:id="799" w:name="_Toc13211206"/>
      <w:bookmarkStart w:id="800" w:name="_Toc536797121"/>
      <w:bookmarkStart w:id="801" w:name="_Toc536796850"/>
      <w:bookmarkStart w:id="802" w:name="_Toc536797255"/>
      <w:bookmarkStart w:id="803" w:name="_Toc536628344"/>
      <w:bookmarkStart w:id="804" w:name="_Toc13211764"/>
      <w:bookmarkStart w:id="805" w:name="_Toc536620100"/>
      <w:bookmarkStart w:id="806" w:name="_Toc536797390"/>
      <w:bookmarkStart w:id="807" w:name="_Toc536796986"/>
      <w:bookmarkStart w:id="808" w:name="_Toc13210772"/>
      <w:bookmarkStart w:id="809" w:name="_Toc536621880"/>
    </w:p>
    <w:bookmarkEnd w:id="796"/>
    <w:p>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797"/>
      <w:bookmarkEnd w:id="798"/>
      <w:bookmarkEnd w:id="799"/>
      <w:bookmarkEnd w:id="800"/>
      <w:bookmarkEnd w:id="801"/>
      <w:bookmarkEnd w:id="802"/>
      <w:bookmarkEnd w:id="803"/>
      <w:bookmarkEnd w:id="804"/>
      <w:bookmarkEnd w:id="805"/>
      <w:bookmarkEnd w:id="806"/>
      <w:bookmarkEnd w:id="807"/>
      <w:bookmarkEnd w:id="808"/>
      <w:bookmarkEnd w:id="809"/>
    </w:p>
    <w:p>
      <w:pPr>
        <w:pStyle w:val="3"/>
        <w:spacing w:line="360" w:lineRule="auto"/>
        <w:jc w:val="center"/>
        <w:rPr>
          <w:rFonts w:hint="eastAsia" w:ascii="宋体" w:hAnsi="宋体" w:eastAsia="宋体" w:cs="宋体"/>
          <w:color w:val="auto"/>
          <w:highlight w:val="none"/>
        </w:rPr>
      </w:pPr>
      <w:bookmarkStart w:id="810" w:name="招标文件07章技术标准和要求"/>
      <w:bookmarkEnd w:id="810"/>
      <w:bookmarkStart w:id="811" w:name="_Toc430530528"/>
      <w:bookmarkStart w:id="812" w:name="_Toc287620812"/>
      <w:bookmarkStart w:id="813" w:name="_Toc6426"/>
      <w:bookmarkStart w:id="814" w:name="_Toc534185829"/>
      <w:bookmarkStart w:id="815" w:name="_Toc287607865"/>
      <w:bookmarkStart w:id="816" w:name="_Toc509218852"/>
      <w:bookmarkStart w:id="817" w:name="_Toc9553"/>
      <w:bookmarkStart w:id="818" w:name="_Toc14585"/>
      <w:r>
        <w:rPr>
          <w:rFonts w:hint="eastAsia" w:ascii="宋体" w:hAnsi="宋体" w:eastAsia="宋体" w:cs="宋体"/>
          <w:color w:val="auto"/>
          <w:highlight w:val="none"/>
        </w:rPr>
        <w:t>第六章  投标文件格式</w:t>
      </w:r>
      <w:bookmarkEnd w:id="811"/>
      <w:bookmarkEnd w:id="812"/>
      <w:bookmarkEnd w:id="813"/>
      <w:bookmarkEnd w:id="814"/>
      <w:bookmarkEnd w:id="815"/>
      <w:bookmarkEnd w:id="816"/>
      <w:bookmarkEnd w:id="817"/>
      <w:bookmarkEnd w:id="818"/>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w w:val="99"/>
          <w:kern w:val="0"/>
          <w:sz w:val="28"/>
          <w:szCs w:val="28"/>
          <w:highlight w:val="none"/>
        </w:rPr>
      </w:pPr>
      <w:r>
        <w:rPr>
          <w:rFonts w:hint="eastAsia" w:ascii="宋体" w:hAnsi="宋体" w:eastAsia="宋体" w:cs="宋体"/>
          <w:color w:val="auto"/>
          <w:w w:val="99"/>
          <w:kern w:val="0"/>
          <w:sz w:val="28"/>
          <w:szCs w:val="28"/>
          <w:highlight w:val="none"/>
        </w:rPr>
        <w:t>投标人</w:t>
      </w:r>
      <w:r>
        <w:rPr>
          <w:rFonts w:hint="eastAsia" w:ascii="宋体" w:hAnsi="宋体" w:eastAsia="宋体" w:cs="宋体"/>
          <w:color w:val="auto"/>
          <w:spacing w:val="1"/>
          <w:w w:val="99"/>
          <w:kern w:val="0"/>
          <w:sz w:val="28"/>
          <w:szCs w:val="28"/>
          <w:highlight w:val="none"/>
        </w:rPr>
        <w:t>：</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w w:val="99"/>
          <w:kern w:val="0"/>
          <w:sz w:val="28"/>
          <w:szCs w:val="28"/>
          <w:highlight w:val="none"/>
        </w:rPr>
        <w:t>法定代表人或其委托代理人：</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（签名或盖章）</w:t>
      </w:r>
    </w:p>
    <w:p>
      <w:pPr>
        <w:jc w:val="center"/>
        <w:rPr>
          <w:rFonts w:hint="eastAsia" w:ascii="宋体" w:hAnsi="宋体" w:eastAsia="宋体" w:cs="宋体"/>
          <w:color w:val="auto"/>
          <w:highlight w:val="none"/>
        </w:rPr>
      </w:pPr>
      <w:r>
        <w:rPr>
          <w:rFonts w:hint="eastAsia" w:ascii="宋体" w:hAnsi="宋体" w:eastAsia="宋体" w:cs="宋体"/>
          <w:color w:val="auto"/>
          <w:w w:val="99"/>
          <w:kern w:val="0"/>
          <w:sz w:val="28"/>
          <w:szCs w:val="28"/>
          <w:highlight w:val="none"/>
        </w:rPr>
        <w:t>年</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月</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日</w:t>
      </w:r>
    </w:p>
    <w:p>
      <w:pPr>
        <w:spacing w:line="360" w:lineRule="auto"/>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Cs w:val="20"/>
          <w:highlight w:val="none"/>
        </w:rPr>
        <w:br w:type="page"/>
      </w:r>
      <w:bookmarkStart w:id="819" w:name="_Toc224103493"/>
      <w:r>
        <w:rPr>
          <w:rFonts w:hint="eastAsia" w:ascii="宋体" w:hAnsi="宋体" w:eastAsia="宋体" w:cs="宋体"/>
          <w:color w:val="auto"/>
          <w:sz w:val="36"/>
          <w:szCs w:val="36"/>
          <w:highlight w:val="none"/>
        </w:rPr>
        <w:t>目  录</w:t>
      </w:r>
      <w:bookmarkEnd w:id="819"/>
    </w:p>
    <w:p>
      <w:pPr>
        <w:spacing w:line="360" w:lineRule="auto"/>
        <w:jc w:val="center"/>
        <w:rPr>
          <w:rFonts w:hint="eastAsia" w:ascii="宋体" w:hAnsi="宋体" w:eastAsia="宋体" w:cs="宋体"/>
          <w:color w:val="auto"/>
          <w:szCs w:val="20"/>
          <w:highlight w:val="none"/>
        </w:rPr>
      </w:pP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一、投标函部分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分项报价表</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default" w:ascii="宋体" w:hAnsi="宋体" w:eastAsia="宋体" w:cs="宋体"/>
          <w:b/>
          <w:color w:val="auto"/>
          <w:highlight w:val="none"/>
          <w:lang w:val="en-US" w:eastAsia="zh-CN"/>
        </w:rPr>
      </w:pPr>
      <w:r>
        <w:rPr>
          <w:rFonts w:hint="eastAsia" w:ascii="宋体" w:hAnsi="宋体" w:eastAsia="宋体" w:cs="宋体"/>
          <w:b/>
          <w:color w:val="auto"/>
          <w:highlight w:val="none"/>
        </w:rPr>
        <w:t>二、资格审查部分</w:t>
      </w:r>
      <w:r>
        <w:rPr>
          <w:rFonts w:hint="eastAsia" w:ascii="宋体" w:hAnsi="宋体" w:eastAsia="宋体" w:cs="宋体"/>
          <w:b/>
          <w:color w:val="auto"/>
          <w:highlight w:val="none"/>
          <w:lang w:val="en-US" w:eastAsia="zh-CN"/>
        </w:rPr>
        <w:t>(含商务部分)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一</w:t>
      </w:r>
      <w:r>
        <w:rPr>
          <w:rFonts w:hint="eastAsia" w:ascii="宋体" w:hAnsi="宋体" w:eastAsia="宋体" w:cs="宋体"/>
          <w:snapToGrid w:val="0"/>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lang w:eastAsia="zh-CN"/>
        </w:rPr>
        <w:t>（</w:t>
      </w:r>
      <w:r>
        <w:rPr>
          <w:rFonts w:hint="eastAsia" w:ascii="宋体" w:hAnsi="宋体" w:eastAsia="宋体" w:cs="宋体"/>
          <w:snapToGrid w:val="0"/>
          <w:color w:val="auto"/>
          <w:highlight w:val="none"/>
          <w:lang w:val="en-US" w:eastAsia="zh-CN"/>
        </w:rPr>
        <w:t>二）</w:t>
      </w:r>
      <w:r>
        <w:rPr>
          <w:rFonts w:hint="eastAsia" w:ascii="宋体" w:hAnsi="宋体" w:eastAsia="宋体" w:cs="宋体"/>
          <w:snapToGrid w:val="0"/>
          <w:color w:val="auto"/>
          <w:highlight w:val="none"/>
        </w:rPr>
        <w:t>投标人基本情况表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（三）项目经理简历表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cs="宋体"/>
          <w:snapToGrid w:val="0"/>
          <w:color w:val="auto"/>
          <w:highlight w:val="none"/>
          <w:lang w:val="en-US" w:eastAsia="zh-CN"/>
        </w:rPr>
        <w:t>四</w:t>
      </w:r>
      <w:r>
        <w:rPr>
          <w:rFonts w:hint="eastAsia" w:ascii="宋体" w:hAnsi="宋体" w:eastAsia="宋体" w:cs="宋体"/>
          <w:snapToGrid w:val="0"/>
          <w:color w:val="auto"/>
          <w:highlight w:val="none"/>
        </w:rPr>
        <w:t>）类似项目情况表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cs="宋体"/>
          <w:snapToGrid w:val="0"/>
          <w:color w:val="auto"/>
          <w:highlight w:val="none"/>
          <w:lang w:val="en-US" w:eastAsia="zh-CN"/>
        </w:rPr>
        <w:t>五</w:t>
      </w:r>
      <w:r>
        <w:rPr>
          <w:rFonts w:hint="eastAsia" w:ascii="宋体" w:hAnsi="宋体" w:eastAsia="宋体" w:cs="宋体"/>
          <w:snapToGrid w:val="0"/>
          <w:color w:val="auto"/>
          <w:highlight w:val="none"/>
        </w:rPr>
        <w:t>）承诺</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cs="宋体"/>
          <w:snapToGrid w:val="0"/>
          <w:color w:val="auto"/>
          <w:highlight w:val="none"/>
          <w:lang w:val="en-US" w:eastAsia="zh-CN"/>
        </w:rPr>
        <w:t>六</w:t>
      </w:r>
      <w:r>
        <w:rPr>
          <w:rFonts w:hint="eastAsia" w:ascii="宋体" w:hAnsi="宋体" w:eastAsia="宋体" w:cs="宋体"/>
          <w:snapToGrid w:val="0"/>
          <w:color w:val="auto"/>
          <w:highlight w:val="none"/>
        </w:rPr>
        <w:t>）其他资料</w:t>
      </w:r>
    </w:p>
    <w:p>
      <w:pPr>
        <w:autoSpaceDE w:val="0"/>
        <w:autoSpaceDN w:val="0"/>
        <w:adjustRightInd w:val="0"/>
        <w:snapToGrid w:val="0"/>
        <w:spacing w:line="360" w:lineRule="auto"/>
        <w:ind w:firstLine="420"/>
        <w:rPr>
          <w:rFonts w:hint="eastAsia" w:ascii="宋体" w:hAnsi="宋体" w:eastAsia="宋体" w:cs="宋体"/>
          <w:b/>
          <w:color w:val="auto"/>
          <w:highlight w:val="none"/>
          <w:lang w:eastAsia="zh-CN"/>
        </w:rPr>
      </w:pPr>
      <w:r>
        <w:rPr>
          <w:rFonts w:hint="eastAsia" w:ascii="宋体" w:hAnsi="宋体" w:cs="宋体"/>
          <w:b/>
          <w:snapToGrid/>
          <w:color w:val="auto"/>
          <w:highlight w:val="none"/>
          <w:lang w:eastAsia="zh-CN"/>
        </w:rPr>
        <w:t>三、技术部分</w:t>
      </w:r>
    </w:p>
    <w:p>
      <w:pPr>
        <w:spacing w:line="360" w:lineRule="auto"/>
        <w:ind w:firstLine="420" w:firstLineChars="200"/>
        <w:rPr>
          <w:rFonts w:hint="eastAsia" w:ascii="宋体" w:hAnsi="宋体" w:eastAsia="宋体" w:cs="宋体"/>
          <w:color w:val="auto"/>
          <w:highlight w:val="none"/>
        </w:rPr>
      </w:pPr>
    </w:p>
    <w:p>
      <w:pPr>
        <w:autoSpaceDE w:val="0"/>
        <w:autoSpaceDN w:val="0"/>
        <w:adjustRightInd w:val="0"/>
        <w:spacing w:line="276" w:lineRule="auto"/>
        <w:ind w:right="-23"/>
        <w:jc w:val="left"/>
        <w:rPr>
          <w:rFonts w:hint="eastAsia" w:ascii="宋体" w:hAnsi="宋体" w:eastAsia="宋体" w:cs="宋体"/>
          <w:color w:val="auto"/>
          <w:kern w:val="0"/>
          <w:szCs w:val="21"/>
          <w:highlight w:val="none"/>
          <w:u w:val="single"/>
        </w:rPr>
      </w:pPr>
      <w:r>
        <w:rPr>
          <w:rFonts w:hint="eastAsia" w:ascii="宋体" w:hAnsi="宋体" w:eastAsia="宋体" w:cs="宋体"/>
          <w:b/>
          <w:color w:val="auto"/>
          <w:kern w:val="0"/>
          <w:sz w:val="24"/>
          <w:highlight w:val="none"/>
        </w:rPr>
        <w:br w:type="page"/>
      </w:r>
      <w:bookmarkStart w:id="820" w:name="_Toc277082642"/>
      <w:bookmarkStart w:id="821" w:name="_Toc224103494"/>
      <w:bookmarkStart w:id="822" w:name="_Toc287607866"/>
      <w:bookmarkStart w:id="823" w:name="_Toc430530529"/>
      <w:bookmarkStart w:id="824" w:name="_Toc287620813"/>
    </w:p>
    <w:p>
      <w:pPr>
        <w:pStyle w:val="4"/>
        <w:jc w:val="center"/>
        <w:rPr>
          <w:rFonts w:hint="eastAsia" w:ascii="宋体" w:hAnsi="宋体" w:eastAsia="宋体" w:cs="宋体"/>
          <w:color w:val="auto"/>
          <w:kern w:val="0"/>
          <w:sz w:val="44"/>
          <w:szCs w:val="44"/>
          <w:highlight w:val="none"/>
        </w:rPr>
      </w:pPr>
      <w:bookmarkStart w:id="825" w:name="_Toc28833"/>
      <w:bookmarkStart w:id="826" w:name="_Toc6587"/>
      <w:bookmarkStart w:id="827" w:name="_Toc19940"/>
      <w:r>
        <w:rPr>
          <w:rFonts w:hint="eastAsia" w:ascii="宋体" w:hAnsi="宋体" w:eastAsia="宋体" w:cs="宋体"/>
          <w:b w:val="0"/>
          <w:bCs w:val="0"/>
          <w:color w:val="auto"/>
          <w:sz w:val="44"/>
          <w:szCs w:val="44"/>
          <w:highlight w:val="none"/>
        </w:rPr>
        <w:t>一、投标函部分</w:t>
      </w:r>
      <w:bookmarkEnd w:id="820"/>
      <w:bookmarkEnd w:id="821"/>
      <w:bookmarkEnd w:id="822"/>
      <w:bookmarkEnd w:id="823"/>
      <w:bookmarkEnd w:id="824"/>
      <w:bookmarkEnd w:id="825"/>
      <w:bookmarkEnd w:id="826"/>
      <w:bookmarkEnd w:id="827"/>
    </w:p>
    <w:p>
      <w:pPr>
        <w:autoSpaceDE/>
        <w:autoSpaceDN/>
        <w:adjustRightInd/>
        <w:snapToGrid/>
        <w:spacing w:line="240" w:lineRule="auto"/>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（一）投标函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w:t>
      </w:r>
      <w:r>
        <w:rPr>
          <w:rFonts w:hint="eastAsia" w:ascii="宋体" w:hAnsi="宋体" w:eastAsia="宋体" w:cs="宋体"/>
          <w:color w:val="auto"/>
          <w:kern w:val="0"/>
          <w:sz w:val="21"/>
          <w:szCs w:val="21"/>
          <w:highlight w:val="none"/>
          <w:lang w:val="en-US" w:eastAsia="zh-CN"/>
        </w:rPr>
        <w:t>分项报价表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（三）法定代表人身份证明或附有法定代表人身份证明的授权委托书</w:t>
      </w:r>
    </w:p>
    <w:p>
      <w:pPr>
        <w:pStyle w:val="5"/>
        <w:spacing w:before="0" w:after="0" w:line="240" w:lineRule="auto"/>
        <w:jc w:val="center"/>
        <w:rPr>
          <w:rFonts w:hint="eastAsia" w:ascii="宋体" w:hAnsi="宋体" w:eastAsia="宋体" w:cs="宋体"/>
          <w:b w:val="0"/>
          <w:color w:val="auto"/>
          <w:highlight w:val="none"/>
        </w:rPr>
      </w:pPr>
      <w:bookmarkStart w:id="828" w:name="_Toc287620814"/>
      <w:bookmarkStart w:id="829" w:name="_Toc287607867"/>
      <w:bookmarkStart w:id="830" w:name="_Toc430530530"/>
      <w:bookmarkStart w:id="831" w:name="_Toc277082643"/>
      <w:bookmarkStart w:id="832" w:name="_Toc509218854"/>
      <w:bookmarkStart w:id="833" w:name="_Toc534185831"/>
      <w:bookmarkStart w:id="834" w:name="_Toc224103495"/>
      <w:r>
        <w:rPr>
          <w:rFonts w:hint="eastAsia" w:ascii="宋体" w:hAnsi="宋体" w:eastAsia="宋体" w:cs="宋体"/>
          <w:color w:val="auto"/>
          <w:highlight w:val="none"/>
        </w:rPr>
        <w:br w:type="page"/>
      </w:r>
      <w:bookmarkStart w:id="835" w:name="_Toc10987"/>
      <w:bookmarkStart w:id="836" w:name="_Toc23478"/>
      <w:bookmarkStart w:id="837" w:name="_Toc29411"/>
      <w:r>
        <w:rPr>
          <w:rFonts w:hint="eastAsia" w:ascii="宋体" w:hAnsi="宋体" w:eastAsia="宋体" w:cs="宋体"/>
          <w:b w:val="0"/>
          <w:bCs w:val="0"/>
          <w:color w:val="auto"/>
          <w:highlight w:val="none"/>
        </w:rPr>
        <w:t>（一）投标函</w:t>
      </w:r>
      <w:bookmarkEnd w:id="828"/>
      <w:bookmarkEnd w:id="829"/>
      <w:bookmarkEnd w:id="830"/>
      <w:bookmarkEnd w:id="831"/>
      <w:bookmarkEnd w:id="832"/>
      <w:bookmarkEnd w:id="833"/>
      <w:bookmarkEnd w:id="834"/>
      <w:bookmarkEnd w:id="835"/>
      <w:bookmarkEnd w:id="836"/>
      <w:bookmarkEnd w:id="837"/>
    </w:p>
    <w:p>
      <w:pPr>
        <w:tabs>
          <w:tab w:val="left" w:pos="2640"/>
        </w:tabs>
        <w:autoSpaceDE w:val="0"/>
        <w:autoSpaceDN w:val="0"/>
        <w:adjustRightInd w:val="0"/>
        <w:spacing w:line="400" w:lineRule="exact"/>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u w:val="single"/>
          <w:lang w:val="en-US" w:eastAsia="zh-CN"/>
        </w:rPr>
        <w:t>（招标人名称）</w:t>
      </w:r>
      <w:r>
        <w:rPr>
          <w:rFonts w:hint="eastAsia" w:ascii="宋体" w:hAnsi="宋体" w:eastAsia="宋体" w:cs="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 我方已仔细研究了</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none"/>
        </w:rPr>
        <w:t>（</w:t>
      </w:r>
      <w:r>
        <w:rPr>
          <w:rFonts w:hint="eastAsia" w:ascii="宋体" w:hAnsi="宋体" w:eastAsia="宋体" w:cs="宋体"/>
          <w:snapToGrid w:val="0"/>
          <w:color w:val="auto"/>
          <w:kern w:val="0"/>
          <w:szCs w:val="21"/>
          <w:highlight w:val="none"/>
        </w:rPr>
        <w:t>项目名称）招标文件的全部内容，愿意按照招标文件中的一切要求，提供完成本项目招标范围的所有工作</w:t>
      </w:r>
      <w:r>
        <w:rPr>
          <w:rFonts w:hint="eastAsia" w:ascii="宋体" w:hAnsi="宋体" w:eastAsia="宋体" w:cs="宋体"/>
          <w:snapToGrid w:val="0"/>
          <w:color w:val="auto"/>
          <w:kern w:val="0"/>
          <w:szCs w:val="21"/>
          <w:highlight w:val="none"/>
          <w:lang w:val="en-US" w:eastAsia="zh-CN"/>
        </w:rPr>
        <w:t>，</w:t>
      </w:r>
      <w:r>
        <w:rPr>
          <w:rFonts w:hint="eastAsia" w:ascii="宋体" w:hAnsi="宋体" w:eastAsia="宋体" w:cs="宋体"/>
          <w:snapToGrid w:val="0"/>
          <w:color w:val="auto"/>
          <w:kern w:val="0"/>
          <w:szCs w:val="21"/>
          <w:highlight w:val="none"/>
        </w:rPr>
        <w:t>愿意以</w:t>
      </w:r>
      <w:r>
        <w:rPr>
          <w:rFonts w:hint="eastAsia" w:ascii="宋体" w:hAnsi="宋体" w:eastAsia="宋体" w:cs="宋体"/>
          <w:snapToGrid w:val="0"/>
          <w:color w:val="auto"/>
          <w:kern w:val="0"/>
          <w:szCs w:val="21"/>
          <w:highlight w:val="none"/>
          <w:lang w:val="en-US" w:eastAsia="zh-CN"/>
        </w:rPr>
        <w:t>下列方式进行报价</w:t>
      </w:r>
      <w:r>
        <w:rPr>
          <w:rFonts w:hint="eastAsia" w:ascii="宋体" w:hAnsi="宋体" w:eastAsia="宋体" w:cs="宋体"/>
          <w:snapToGrid w:val="0"/>
          <w:color w:val="auto"/>
          <w:kern w:val="0"/>
          <w:szCs w:val="21"/>
          <w:highlight w:val="none"/>
          <w:lang w:eastAsia="zh-CN"/>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Cs w:val="21"/>
          <w:highlight w:val="none"/>
          <w:u w:val="none"/>
        </w:rPr>
        <w:t>人民币（大写）</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highlight w:val="none"/>
        </w:rPr>
        <w:t>增</w:t>
      </w:r>
      <w:r>
        <w:rPr>
          <w:rFonts w:hint="eastAsia" w:ascii="宋体" w:hAnsi="宋体" w:eastAsia="宋体" w:cs="宋体"/>
          <w:color w:val="auto"/>
          <w:w w:val="100"/>
          <w:highlight w:val="none"/>
        </w:rPr>
        <w:t>值税</w:t>
      </w:r>
      <w:r>
        <w:rPr>
          <w:rFonts w:hint="eastAsia" w:ascii="宋体" w:hAnsi="宋体" w:eastAsia="宋体" w:cs="宋体"/>
          <w:color w:val="auto"/>
          <w:spacing w:val="-3"/>
          <w:w w:val="100"/>
          <w:highlight w:val="none"/>
        </w:rPr>
        <w:t>税</w:t>
      </w:r>
      <w:r>
        <w:rPr>
          <w:rFonts w:hint="eastAsia" w:ascii="宋体" w:hAnsi="宋体" w:eastAsia="宋体" w:cs="宋体"/>
          <w:color w:val="auto"/>
          <w:w w:val="100"/>
          <w:highlight w:val="none"/>
        </w:rPr>
        <w:t>率</w:t>
      </w:r>
      <w:r>
        <w:rPr>
          <w:rFonts w:hint="eastAsia" w:ascii="宋体" w:hAnsi="宋体" w:eastAsia="宋体" w:cs="宋体"/>
          <w:color w:val="auto"/>
          <w:spacing w:val="-1"/>
          <w:w w:val="100"/>
          <w:highlight w:val="none"/>
        </w:rPr>
        <w:t>为</w:t>
      </w:r>
      <w:r>
        <w:rPr>
          <w:rFonts w:hint="eastAsia" w:ascii="宋体" w:hAnsi="宋体" w:eastAsia="宋体" w:cs="宋体"/>
          <w:color w:val="auto"/>
          <w:w w:val="100"/>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spacing w:val="-36"/>
          <w:w w:val="100"/>
          <w:sz w:val="28"/>
          <w:highlight w:val="none"/>
          <w:u w:val="single"/>
          <w:lang w:val="en-US" w:eastAsia="zh-CN"/>
        </w:rPr>
        <w:t xml:space="preserve">   </w:t>
      </w:r>
      <w:r>
        <w:rPr>
          <w:rFonts w:hint="eastAsia" w:ascii="宋体" w:hAnsi="宋体" w:cs="宋体"/>
          <w:color w:val="auto"/>
          <w:spacing w:val="-36"/>
          <w:w w:val="100"/>
          <w:sz w:val="28"/>
          <w:highlight w:val="none"/>
          <w:u w:val="none"/>
          <w:lang w:val="en-US" w:eastAsia="zh-CN"/>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委托代理人为：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服务</w:t>
      </w:r>
      <w:r>
        <w:rPr>
          <w:rFonts w:hint="eastAsia" w:ascii="宋体" w:hAnsi="宋体" w:eastAsia="宋体" w:cs="宋体"/>
          <w:snapToGrid w:val="0"/>
          <w:color w:val="auto"/>
          <w:kern w:val="0"/>
          <w:szCs w:val="21"/>
          <w:highlight w:val="none"/>
          <w:lang w:val="en-US" w:eastAsia="zh-CN"/>
        </w:rPr>
        <w:t>期</w:t>
      </w:r>
      <w:r>
        <w:rPr>
          <w:rFonts w:hint="eastAsia" w:ascii="宋体" w:hAnsi="宋体" w:eastAsia="宋体" w:cs="宋体"/>
          <w:snapToGrid w:val="0"/>
          <w:color w:val="auto"/>
          <w:kern w:val="0"/>
          <w:szCs w:val="21"/>
          <w:highlight w:val="none"/>
          <w:u w:val="single"/>
        </w:rPr>
        <w:t>符合招标文件的要求</w:t>
      </w:r>
      <w:r>
        <w:rPr>
          <w:rFonts w:hint="eastAsia" w:ascii="宋体" w:hAnsi="宋体" w:eastAsia="宋体" w:cs="宋体"/>
          <w:snapToGrid w:val="0"/>
          <w:color w:val="auto"/>
          <w:kern w:val="0"/>
          <w:szCs w:val="21"/>
          <w:highlight w:val="none"/>
        </w:rPr>
        <w:t>，</w:t>
      </w:r>
      <w:r>
        <w:rPr>
          <w:rFonts w:hint="eastAsia" w:ascii="宋体" w:hAnsi="宋体" w:cs="宋体"/>
          <w:snapToGrid w:val="0"/>
          <w:color w:val="auto"/>
          <w:kern w:val="0"/>
          <w:szCs w:val="21"/>
          <w:highlight w:val="none"/>
          <w:lang w:eastAsia="zh-CN"/>
        </w:rPr>
        <w:t>质量标准</w:t>
      </w:r>
      <w:r>
        <w:rPr>
          <w:rFonts w:hint="eastAsia" w:ascii="宋体" w:hAnsi="宋体" w:eastAsia="宋体" w:cs="宋体"/>
          <w:snapToGrid w:val="0"/>
          <w:color w:val="auto"/>
          <w:kern w:val="0"/>
          <w:szCs w:val="21"/>
          <w:highlight w:val="none"/>
          <w:u w:val="single"/>
        </w:rPr>
        <w:t>符合招标文件的要求</w:t>
      </w:r>
      <w:r>
        <w:rPr>
          <w:rFonts w:hint="eastAsia" w:ascii="宋体" w:hAnsi="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rPr>
        <w:t>按合同约定</w:t>
      </w:r>
      <w:r>
        <w:rPr>
          <w:rFonts w:hint="eastAsia" w:ascii="宋体" w:hAnsi="宋体" w:eastAsia="宋体" w:cs="宋体"/>
          <w:snapToGrid w:val="0"/>
          <w:color w:val="auto"/>
          <w:kern w:val="0"/>
          <w:szCs w:val="21"/>
          <w:highlight w:val="none"/>
          <w:lang w:val="en-US" w:eastAsia="zh-CN"/>
        </w:rPr>
        <w:t>履行义务</w:t>
      </w:r>
      <w:r>
        <w:rPr>
          <w:rFonts w:hint="eastAsia" w:ascii="宋体" w:hAnsi="宋体" w:eastAsia="宋体" w:cs="宋体"/>
          <w:snapToGrid w:val="0"/>
          <w:color w:val="auto"/>
          <w:kern w:val="0"/>
          <w:szCs w:val="21"/>
          <w:highlight w:val="none"/>
        </w:rPr>
        <w:t>。</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r>
        <w:rPr>
          <w:rFonts w:hint="eastAsia" w:ascii="宋体" w:hAnsi="宋体" w:eastAsia="宋体" w:cs="宋体"/>
          <w:color w:val="auto"/>
          <w:highlight w:val="none"/>
        </w:rPr>
        <w:t>我方响应招标文件的全部要求。</w:t>
      </w:r>
    </w:p>
    <w:p>
      <w:pPr>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val="en-US" w:eastAsia="zh-CN"/>
        </w:rPr>
        <w:t xml:space="preserve">3. </w:t>
      </w:r>
      <w:r>
        <w:rPr>
          <w:rFonts w:hint="eastAsia" w:ascii="宋体" w:hAnsi="宋体" w:eastAsia="宋体" w:cs="宋体"/>
          <w:snapToGrid w:val="0"/>
          <w:color w:val="auto"/>
          <w:kern w:val="0"/>
          <w:szCs w:val="21"/>
          <w:highlight w:val="none"/>
        </w:rPr>
        <w:t>我方承诺响应招标文件规定的投标有效期，在投标有效期内不修改、撤销投标文件。</w:t>
      </w:r>
    </w:p>
    <w:p>
      <w:pPr>
        <w:tabs>
          <w:tab w:val="left" w:pos="2730"/>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随同本投标函提交投标保证金一份，金额为人民币（大写）</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）。投标保证金有效期与投标有效期一致，在此期间，若我方违反招投标有关法律、法规及本招标文件的相关规定，投标保证金的受益人为招标人。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 如我方中标，我方承诺：</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（1）在收到中标通知书后，在中标通知书规定的期限内与你方签订合同；</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（2）在签订合同时不向你方提出附加条件；</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（3）按照招标文件要求提交履约保证金；</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（4）在合同约定的期限内完成合同规定的全部义务。</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 我方</w:t>
      </w:r>
      <w:r>
        <w:rPr>
          <w:rFonts w:hint="eastAsia" w:ascii="宋体" w:hAnsi="宋体" w:eastAsia="宋体" w:cs="宋体"/>
          <w:snapToGrid w:val="0"/>
          <w:color w:val="auto"/>
          <w:spacing w:val="-2"/>
          <w:kern w:val="0"/>
          <w:szCs w:val="21"/>
          <w:highlight w:val="none"/>
        </w:rPr>
        <w:t>在此声明，所递交的投标文件及有关资料内容完整、真实和准确，且不存在第二章“投标人</w:t>
      </w:r>
      <w:r>
        <w:rPr>
          <w:rFonts w:hint="eastAsia" w:ascii="宋体" w:hAnsi="宋体" w:eastAsia="宋体" w:cs="宋体"/>
          <w:snapToGrid w:val="0"/>
          <w:color w:val="auto"/>
          <w:kern w:val="0"/>
          <w:szCs w:val="21"/>
          <w:highlight w:val="none"/>
        </w:rPr>
        <w:t>须知”第 1.4.3 项规定的任何一种情形。同时我方承诺接受招标文件及附件、澄清及修改通知中所有的内容。</w:t>
      </w:r>
    </w:p>
    <w:p>
      <w:pPr>
        <w:tabs>
          <w:tab w:val="left" w:pos="5985"/>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（其他补充说明）      </w:t>
      </w:r>
      <w:r>
        <w:rPr>
          <w:rFonts w:hint="eastAsia" w:ascii="宋体" w:hAnsi="宋体" w:eastAsia="宋体" w:cs="宋体"/>
          <w:snapToGrid w:val="0"/>
          <w:color w:val="auto"/>
          <w:kern w:val="0"/>
          <w:szCs w:val="21"/>
          <w:highlight w:val="none"/>
        </w:rPr>
        <w:t>。</w:t>
      </w:r>
    </w:p>
    <w:p>
      <w:pPr>
        <w:pStyle w:val="2"/>
        <w:rPr>
          <w:rFonts w:hint="eastAsia" w:ascii="宋体" w:hAnsi="宋体" w:eastAsia="宋体" w:cs="宋体"/>
          <w:color w:val="auto"/>
          <w:highlight w:val="none"/>
        </w:rPr>
      </w:pPr>
    </w:p>
    <w:p>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（签名或盖章）</w:t>
      </w:r>
    </w:p>
    <w:p>
      <w:pPr>
        <w:tabs>
          <w:tab w:val="left" w:pos="7035"/>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网    址：</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单位电话（座机）：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委托代理人电话（手机）：</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邮政编码：</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hint="eastAsia" w:ascii="宋体" w:hAnsi="宋体" w:eastAsia="宋体" w:cs="宋体"/>
          <w:snapToGrid w:val="0"/>
          <w:color w:val="auto"/>
          <w:kern w:val="0"/>
          <w:sz w:val="20"/>
          <w:szCs w:val="20"/>
          <w:highlight w:val="none"/>
        </w:rPr>
      </w:pPr>
    </w:p>
    <w:p>
      <w:pPr>
        <w:tabs>
          <w:tab w:val="left" w:pos="8300"/>
        </w:tabs>
        <w:autoSpaceDE w:val="0"/>
        <w:autoSpaceDN w:val="0"/>
        <w:adjustRightInd w:val="0"/>
        <w:spacing w:line="400" w:lineRule="exact"/>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pStyle w:val="5"/>
        <w:spacing w:before="0" w:after="0" w:line="240" w:lineRule="auto"/>
        <w:jc w:val="center"/>
        <w:rPr>
          <w:rFonts w:hint="eastAsia" w:ascii="宋体" w:hAnsi="宋体" w:eastAsia="宋体" w:cs="宋体"/>
          <w:b w:val="0"/>
          <w:bCs w:val="0"/>
          <w:color w:val="auto"/>
          <w:sz w:val="32"/>
          <w:szCs w:val="20"/>
          <w:highlight w:val="none"/>
          <w:lang w:eastAsia="zh-CN"/>
        </w:rPr>
      </w:pPr>
      <w:bookmarkStart w:id="838" w:name="_Toc224103496"/>
      <w:bookmarkStart w:id="839" w:name="_Toc287607868"/>
      <w:bookmarkStart w:id="840" w:name="_Toc430530531"/>
      <w:bookmarkStart w:id="841" w:name="_Toc287620815"/>
      <w:bookmarkStart w:id="842" w:name="_Toc277082644"/>
      <w:r>
        <w:rPr>
          <w:rFonts w:hint="eastAsia" w:ascii="宋体" w:hAnsi="宋体" w:eastAsia="宋体" w:cs="宋体"/>
          <w:color w:val="auto"/>
          <w:sz w:val="28"/>
          <w:highlight w:val="none"/>
        </w:rPr>
        <w:br w:type="page"/>
      </w:r>
      <w:bookmarkStart w:id="843" w:name="_Toc509218855"/>
      <w:bookmarkStart w:id="844" w:name="_Toc534185832"/>
      <w:bookmarkStart w:id="845" w:name="_Toc18320"/>
      <w:bookmarkStart w:id="846" w:name="_Toc25365"/>
      <w:bookmarkStart w:id="847" w:name="_Toc7255"/>
      <w:r>
        <w:rPr>
          <w:rFonts w:hint="eastAsia" w:ascii="宋体" w:hAnsi="宋体" w:eastAsia="宋体" w:cs="宋体"/>
          <w:b w:val="0"/>
          <w:bCs w:val="0"/>
          <w:color w:val="auto"/>
          <w:highlight w:val="none"/>
        </w:rPr>
        <w:t>（二）</w:t>
      </w:r>
      <w:bookmarkEnd w:id="838"/>
      <w:bookmarkEnd w:id="839"/>
      <w:bookmarkEnd w:id="840"/>
      <w:bookmarkEnd w:id="841"/>
      <w:bookmarkEnd w:id="842"/>
      <w:bookmarkEnd w:id="843"/>
      <w:bookmarkEnd w:id="844"/>
      <w:r>
        <w:rPr>
          <w:rFonts w:hint="eastAsia" w:ascii="宋体" w:hAnsi="宋体" w:eastAsia="宋体" w:cs="宋体"/>
          <w:b w:val="0"/>
          <w:bCs w:val="0"/>
          <w:color w:val="auto"/>
          <w:sz w:val="32"/>
          <w:szCs w:val="20"/>
          <w:highlight w:val="none"/>
          <w:lang w:eastAsia="zh-CN"/>
        </w:rPr>
        <w:t>分项报价表</w:t>
      </w:r>
      <w:bookmarkEnd w:id="845"/>
      <w:bookmarkEnd w:id="846"/>
      <w:bookmarkEnd w:id="847"/>
    </w:p>
    <w:p>
      <w:pPr>
        <w:rPr>
          <w:rFonts w:hint="eastAsia" w:ascii="宋体" w:hAnsi="宋体" w:eastAsia="宋体" w:cs="宋体"/>
          <w:color w:val="auto"/>
          <w:highlight w:val="none"/>
        </w:rPr>
      </w:pPr>
    </w:p>
    <w:p>
      <w:pPr>
        <w:pStyle w:val="146"/>
        <w:numPr>
          <w:ilvl w:val="0"/>
          <w:numId w:val="0"/>
        </w:numPr>
        <w:tabs>
          <w:tab w:val="left" w:pos="805"/>
        </w:tabs>
        <w:adjustRightInd w:val="0"/>
        <w:snapToGrid w:val="0"/>
        <w:spacing w:before="0" w:after="0" w:line="360" w:lineRule="auto"/>
        <w:ind w:left="0" w:leftChars="0" w:right="0" w:rightChars="0" w:firstLine="0"/>
        <w:jc w:val="left"/>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 xml:space="preserve">1. </w:t>
      </w:r>
      <w:r>
        <w:rPr>
          <w:rFonts w:hint="eastAsia" w:ascii="宋体" w:hAnsi="宋体" w:eastAsia="宋体" w:cs="宋体"/>
          <w:color w:val="auto"/>
          <w:spacing w:val="-3"/>
          <w:sz w:val="21"/>
          <w:szCs w:val="21"/>
          <w:highlight w:val="none"/>
        </w:rPr>
        <w:t>分项报价表说明</w:t>
      </w:r>
    </w:p>
    <w:p>
      <w:pPr>
        <w:pStyle w:val="146"/>
        <w:tabs>
          <w:tab w:val="left" w:pos="805"/>
        </w:tabs>
        <w:adjustRightInd w:val="0"/>
        <w:snapToGrid w:val="0"/>
        <w:spacing w:line="360" w:lineRule="auto"/>
        <w:ind w:left="0" w:firstLine="408" w:firstLineChars="200"/>
        <w:jc w:val="left"/>
        <w:rPr>
          <w:rFonts w:hint="eastAsia"/>
          <w:color w:val="auto"/>
          <w:spacing w:val="-3"/>
          <w:szCs w:val="21"/>
          <w:highlight w:val="none"/>
        </w:rPr>
      </w:pP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1）</w:t>
      </w:r>
      <w:r>
        <w:rPr>
          <w:rFonts w:hint="eastAsia"/>
          <w:color w:val="auto"/>
          <w:spacing w:val="-3"/>
          <w:szCs w:val="21"/>
          <w:highlight w:val="none"/>
        </w:rPr>
        <w:t>在后期合同执行过程中，如因国家税务政策调整，当增值税税率提高，本合同含税总价不变；当增值税税率降低，本合同不含税总价不变，并相应减少增值税金额。</w:t>
      </w:r>
    </w:p>
    <w:p>
      <w:pPr>
        <w:pStyle w:val="146"/>
        <w:numPr>
          <w:ilvl w:val="0"/>
          <w:numId w:val="0"/>
        </w:numPr>
        <w:tabs>
          <w:tab w:val="left" w:pos="805"/>
        </w:tabs>
        <w:adjustRightInd w:val="0"/>
        <w:snapToGrid w:val="0"/>
        <w:spacing w:line="360" w:lineRule="auto"/>
        <w:ind w:left="0" w:firstLine="408" w:firstLineChars="200"/>
        <w:jc w:val="left"/>
        <w:rPr>
          <w:rFonts w:hint="eastAsia"/>
          <w:color w:val="auto"/>
          <w:spacing w:val="-3"/>
          <w:szCs w:val="21"/>
          <w:highlight w:val="none"/>
        </w:rPr>
      </w:pPr>
      <w:r>
        <w:rPr>
          <w:rFonts w:hint="eastAsia" w:ascii="宋体" w:hAnsi="宋体" w:eastAsia="宋体" w:cs="宋体"/>
          <w:color w:val="auto"/>
          <w:spacing w:val="-3"/>
          <w:sz w:val="21"/>
          <w:szCs w:val="21"/>
          <w:highlight w:val="none"/>
          <w:lang w:val="en-US" w:eastAsia="zh-CN"/>
        </w:rPr>
        <w:t>（2）</w:t>
      </w:r>
      <w:r>
        <w:rPr>
          <w:rFonts w:hint="eastAsia"/>
          <w:color w:val="auto"/>
          <w:spacing w:val="-3"/>
          <w:szCs w:val="21"/>
          <w:highlight w:val="none"/>
        </w:rPr>
        <w:t>投标人填报的投标总报价包括但不限于本项目详细设计，建设期现货软件的购置，定制软件开发，软件系统免费升级、业务流程编制及嵌入，软件部署测试，安全系统的建设，标准规范的编制，系统集成，试运行，操作培训，验收、质保期内的维保等所需一切费用，税金。若投标人有漏项报价，视为已包含在投标总报价中。</w:t>
      </w:r>
    </w:p>
    <w:p>
      <w:pPr>
        <w:pStyle w:val="146"/>
        <w:numPr>
          <w:ilvl w:val="0"/>
          <w:numId w:val="0"/>
        </w:numPr>
        <w:tabs>
          <w:tab w:val="left" w:pos="805"/>
        </w:tabs>
        <w:adjustRightInd w:val="0"/>
        <w:snapToGrid w:val="0"/>
        <w:spacing w:line="360" w:lineRule="auto"/>
        <w:ind w:left="0" w:firstLine="408" w:firstLineChars="200"/>
        <w:jc w:val="left"/>
        <w:rPr>
          <w:rFonts w:hint="eastAsia"/>
          <w:color w:val="auto"/>
          <w:spacing w:val="-3"/>
          <w:szCs w:val="21"/>
          <w:highlight w:val="none"/>
        </w:rPr>
      </w:pPr>
      <w:r>
        <w:rPr>
          <w:rFonts w:hint="eastAsia"/>
          <w:color w:val="auto"/>
          <w:spacing w:val="-3"/>
          <w:szCs w:val="21"/>
          <w:highlight w:val="none"/>
          <w:lang w:eastAsia="zh-CN"/>
        </w:rPr>
        <w:t>（</w:t>
      </w:r>
      <w:r>
        <w:rPr>
          <w:rFonts w:hint="eastAsia"/>
          <w:color w:val="auto"/>
          <w:spacing w:val="-3"/>
          <w:szCs w:val="21"/>
          <w:highlight w:val="none"/>
          <w:lang w:val="en-US" w:eastAsia="zh-CN"/>
        </w:rPr>
        <w:t>3</w:t>
      </w:r>
      <w:r>
        <w:rPr>
          <w:rFonts w:hint="eastAsia"/>
          <w:color w:val="auto"/>
          <w:spacing w:val="-3"/>
          <w:szCs w:val="21"/>
          <w:highlight w:val="none"/>
          <w:lang w:eastAsia="zh-CN"/>
        </w:rPr>
        <w:t>）</w:t>
      </w:r>
      <w:r>
        <w:rPr>
          <w:rFonts w:hint="eastAsia"/>
          <w:color w:val="auto"/>
          <w:spacing w:val="-3"/>
          <w:szCs w:val="21"/>
          <w:highlight w:val="none"/>
        </w:rPr>
        <w:t>投标报价应按分项报价表并根据第五章项目需求的要求详细填写，对软件定制开发各分项分别报价，并对报价范围有详细的文字说明，招标人有权选择所投标产品的部分或者全部，投标方应承诺所投标产品的价格和服务不变。</w:t>
      </w:r>
    </w:p>
    <w:p>
      <w:pPr>
        <w:spacing w:line="360" w:lineRule="auto"/>
        <w:rPr>
          <w:rFonts w:hint="eastAsia" w:ascii="宋体" w:hAnsi="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val="en-US" w:eastAsia="zh-CN"/>
        </w:rPr>
        <w:t xml:space="preserve">2. </w:t>
      </w:r>
      <w:r>
        <w:rPr>
          <w:rFonts w:hint="eastAsia" w:ascii="宋体" w:hAnsi="宋体" w:eastAsia="宋体" w:cs="宋体"/>
          <w:color w:val="auto"/>
          <w:spacing w:val="-3"/>
          <w:sz w:val="21"/>
          <w:szCs w:val="21"/>
          <w:highlight w:val="none"/>
        </w:rPr>
        <w:t>分项报价表</w:t>
      </w:r>
      <w:r>
        <w:rPr>
          <w:rFonts w:hint="eastAsia" w:ascii="宋体" w:hAnsi="宋体" w:cs="宋体"/>
          <w:color w:val="auto"/>
          <w:spacing w:val="-3"/>
          <w:sz w:val="21"/>
          <w:szCs w:val="21"/>
          <w:highlight w:val="none"/>
          <w:lang w:eastAsia="zh-CN"/>
        </w:rPr>
        <w:t>如下：</w:t>
      </w:r>
    </w:p>
    <w:tbl>
      <w:tblPr>
        <w:tblStyle w:val="47"/>
        <w:tblW w:w="77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5"/>
        <w:gridCol w:w="4408"/>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4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工作内容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机电设施状态数据采集子系统开发服务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运维项目安全管理子系统开发服务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质保管理子系统开发服务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开发工具组件</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含税合计（元）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税率6%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bl>
    <w:p>
      <w:pPr>
        <w:pStyle w:val="2"/>
        <w:rPr>
          <w:rFonts w:hint="eastAsia" w:ascii="宋体" w:hAnsi="宋体" w:cs="宋体"/>
          <w:color w:val="auto"/>
          <w:spacing w:val="-3"/>
          <w:sz w:val="21"/>
          <w:szCs w:val="21"/>
          <w:highlight w:val="none"/>
          <w:lang w:eastAsia="zh-CN"/>
        </w:rPr>
      </w:pPr>
    </w:p>
    <w:p>
      <w:pPr>
        <w:rPr>
          <w:rFonts w:hint="eastAsia"/>
          <w:highlight w:val="none"/>
          <w:lang w:eastAsia="zh-CN"/>
        </w:rPr>
      </w:pPr>
      <w:r>
        <w:rPr>
          <w:rFonts w:hint="eastAsia" w:ascii="宋体" w:hAnsi="宋体" w:cs="宋体"/>
          <w:color w:val="auto"/>
          <w:spacing w:val="-3"/>
          <w:sz w:val="21"/>
          <w:szCs w:val="21"/>
          <w:highlight w:val="none"/>
          <w:lang w:eastAsia="zh-CN"/>
        </w:rPr>
        <w:t>……</w:t>
      </w:r>
    </w:p>
    <w:p>
      <w:pPr>
        <w:tabs>
          <w:tab w:val="left" w:pos="7140"/>
          <w:tab w:val="left" w:pos="7560"/>
          <w:tab w:val="left" w:pos="8300"/>
        </w:tabs>
        <w:autoSpaceDE w:val="0"/>
        <w:autoSpaceDN w:val="0"/>
        <w:adjustRightInd w:val="0"/>
        <w:spacing w:line="360" w:lineRule="auto"/>
        <w:ind w:right="210" w:firstLine="2816" w:firstLineChars="1341"/>
        <w:rPr>
          <w:rFonts w:hint="eastAsia" w:ascii="宋体" w:hAnsi="宋体" w:eastAsia="宋体" w:cs="宋体"/>
          <w:snapToGrid w:val="0"/>
          <w:color w:val="auto"/>
          <w:kern w:val="0"/>
          <w:szCs w:val="21"/>
          <w:highlight w:val="none"/>
        </w:rPr>
      </w:pPr>
      <w:bookmarkStart w:id="848" w:name="_Hlk66701018"/>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2835" w:firstLineChars="135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（签名或盖章） </w:t>
      </w:r>
    </w:p>
    <w:p>
      <w:pPr>
        <w:tabs>
          <w:tab w:val="left" w:pos="631"/>
          <w:tab w:val="left" w:pos="1471"/>
          <w:tab w:val="left" w:pos="2311"/>
        </w:tabs>
        <w:autoSpaceDE w:val="0"/>
        <w:autoSpaceDN w:val="0"/>
        <w:spacing w:before="37"/>
        <w:ind w:right="59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日</w:t>
      </w:r>
    </w:p>
    <w:bookmarkEnd w:id="848"/>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before="0" w:after="0" w:line="240" w:lineRule="auto"/>
        <w:jc w:val="center"/>
        <w:rPr>
          <w:rFonts w:hint="eastAsia" w:ascii="宋体" w:hAnsi="宋体" w:eastAsia="宋体" w:cs="宋体"/>
          <w:snapToGrid w:val="0"/>
          <w:color w:val="auto"/>
          <w:kern w:val="0"/>
          <w:szCs w:val="21"/>
          <w:highlight w:val="none"/>
        </w:rPr>
      </w:pPr>
      <w:bookmarkStart w:id="849" w:name="_Toc287620816"/>
      <w:bookmarkStart w:id="850" w:name="_Toc430530532"/>
      <w:bookmarkStart w:id="851" w:name="_Toc224103497"/>
      <w:bookmarkStart w:id="852" w:name="_Toc287607869"/>
      <w:bookmarkStart w:id="853" w:name="_Toc9395"/>
      <w:bookmarkStart w:id="854" w:name="_Toc23046"/>
      <w:bookmarkStart w:id="855" w:name="_Toc277082645"/>
      <w:bookmarkStart w:id="856" w:name="_Toc5533"/>
      <w:r>
        <w:rPr>
          <w:rFonts w:hint="eastAsia" w:ascii="宋体" w:hAnsi="宋体" w:eastAsia="宋体" w:cs="宋体"/>
          <w:b w:val="0"/>
          <w:bCs w:val="0"/>
          <w:color w:val="auto"/>
          <w:highlight w:val="none"/>
        </w:rPr>
        <w:t>（三）</w:t>
      </w:r>
      <w:r>
        <w:rPr>
          <w:rFonts w:hint="eastAsia" w:ascii="宋体" w:hAnsi="宋体" w:eastAsia="宋体" w:cs="宋体"/>
          <w:b w:val="0"/>
          <w:bCs w:val="0"/>
          <w:color w:val="auto"/>
          <w:sz w:val="30"/>
          <w:szCs w:val="30"/>
          <w:highlight w:val="none"/>
        </w:rPr>
        <w:t>法定代表人身份证明或附有法定代表人身份证明的授权委托书</w:t>
      </w:r>
      <w:bookmarkEnd w:id="849"/>
      <w:bookmarkEnd w:id="850"/>
      <w:bookmarkEnd w:id="851"/>
      <w:bookmarkEnd w:id="852"/>
      <w:bookmarkEnd w:id="853"/>
      <w:bookmarkEnd w:id="854"/>
      <w:bookmarkEnd w:id="855"/>
      <w:bookmarkEnd w:id="856"/>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p>
    <w:p>
      <w:pPr>
        <w:spacing w:line="360" w:lineRule="auto"/>
        <w:ind w:firstLine="420" w:firstLineChars="200"/>
        <w:rPr>
          <w:rFonts w:hint="eastAsia" w:ascii="宋体" w:hAnsi="宋体" w:eastAsia="宋体" w:cs="宋体"/>
          <w:color w:val="auto"/>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（项</w:t>
      </w:r>
      <w:r>
        <w:rPr>
          <w:rFonts w:hint="eastAsia" w:ascii="宋体" w:hAnsi="宋体" w:eastAsia="宋体" w:cs="宋体"/>
          <w:color w:val="auto"/>
          <w:spacing w:val="-1"/>
          <w:kern w:val="0"/>
          <w:szCs w:val="21"/>
          <w:highlight w:val="none"/>
          <w:u w:val="single"/>
        </w:rPr>
        <w:t>目</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w w:val="200"/>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autoSpaceDE/>
        <w:autoSpaceDN/>
        <w:adjustRightInd/>
        <w:snapToGrid/>
        <w:spacing w:line="240" w:lineRule="auto"/>
        <w:ind w:firstLine="0" w:firstLineChars="0"/>
        <w:jc w:val="left"/>
        <w:rPr>
          <w:rFonts w:hint="eastAsia" w:ascii="宋体" w:hAnsi="宋体" w:eastAsia="宋体" w:cs="宋体"/>
          <w:color w:val="auto"/>
          <w:sz w:val="36"/>
          <w:szCs w:val="36"/>
          <w:highlight w:val="none"/>
        </w:rPr>
      </w:pPr>
      <w:r>
        <w:rPr>
          <w:rFonts w:hint="eastAsia" w:ascii="宋体" w:hAnsi="宋体" w:eastAsia="宋体" w:cs="宋体"/>
          <w:color w:val="auto"/>
          <w:kern w:val="0"/>
          <w:sz w:val="24"/>
          <w:highlight w:val="none"/>
        </w:rPr>
        <w:t xml:space="preserve"> </w:t>
      </w:r>
    </w:p>
    <w:p>
      <w:pPr>
        <w:pStyle w:val="4"/>
        <w:spacing w:line="360" w:lineRule="auto"/>
        <w:ind w:firstLine="1320" w:firstLineChars="300"/>
        <w:rPr>
          <w:rFonts w:hint="eastAsia" w:ascii="宋体" w:hAnsi="宋体" w:eastAsia="宋体" w:cs="宋体"/>
          <w:b/>
          <w:color w:val="auto"/>
          <w:kern w:val="0"/>
          <w:sz w:val="28"/>
          <w:szCs w:val="28"/>
          <w:highlight w:val="none"/>
          <w:lang w:eastAsia="zh-CN"/>
        </w:rPr>
      </w:pPr>
      <w:bookmarkStart w:id="857" w:name="_Toc277082656"/>
      <w:bookmarkStart w:id="858" w:name="_Toc287620829"/>
      <w:bookmarkStart w:id="859" w:name="_Toc287607882"/>
      <w:bookmarkStart w:id="860" w:name="_Toc430530545"/>
      <w:bookmarkStart w:id="861" w:name="_Toc224103510"/>
      <w:bookmarkStart w:id="862" w:name="_Toc8287"/>
      <w:bookmarkStart w:id="863" w:name="_Toc18694"/>
      <w:bookmarkStart w:id="864" w:name="_Toc21172"/>
      <w:r>
        <w:rPr>
          <w:rFonts w:hint="eastAsia" w:ascii="宋体" w:hAnsi="宋体" w:eastAsia="宋体" w:cs="宋体"/>
          <w:b w:val="0"/>
          <w:bCs w:val="0"/>
          <w:color w:val="auto"/>
          <w:sz w:val="44"/>
          <w:szCs w:val="44"/>
          <w:highlight w:val="none"/>
          <w:lang w:val="en-US" w:eastAsia="zh-CN"/>
        </w:rPr>
        <w:t>二</w:t>
      </w:r>
      <w:r>
        <w:rPr>
          <w:rFonts w:hint="eastAsia" w:ascii="宋体" w:hAnsi="宋体" w:eastAsia="宋体" w:cs="宋体"/>
          <w:b w:val="0"/>
          <w:bCs w:val="0"/>
          <w:color w:val="auto"/>
          <w:sz w:val="44"/>
          <w:szCs w:val="44"/>
          <w:highlight w:val="none"/>
        </w:rPr>
        <w:t>、</w:t>
      </w:r>
      <w:bookmarkEnd w:id="857"/>
      <w:bookmarkEnd w:id="858"/>
      <w:bookmarkEnd w:id="859"/>
      <w:bookmarkEnd w:id="860"/>
      <w:bookmarkEnd w:id="861"/>
      <w:r>
        <w:rPr>
          <w:rFonts w:hint="eastAsia" w:ascii="宋体" w:hAnsi="宋体" w:eastAsia="宋体" w:cs="宋体"/>
          <w:b w:val="0"/>
          <w:bCs w:val="0"/>
          <w:color w:val="auto"/>
          <w:sz w:val="44"/>
          <w:szCs w:val="44"/>
          <w:highlight w:val="none"/>
        </w:rPr>
        <w:t>资格审查部分</w:t>
      </w:r>
      <w:bookmarkEnd w:id="862"/>
      <w:r>
        <w:rPr>
          <w:rFonts w:hint="eastAsia" w:ascii="宋体" w:hAnsi="宋体" w:cs="宋体"/>
          <w:b w:val="0"/>
          <w:bCs w:val="0"/>
          <w:color w:val="auto"/>
          <w:sz w:val="44"/>
          <w:szCs w:val="44"/>
          <w:highlight w:val="none"/>
          <w:lang w:eastAsia="zh-CN"/>
        </w:rPr>
        <w:t>（含商务部分）</w:t>
      </w:r>
      <w:bookmarkEnd w:id="863"/>
      <w:bookmarkEnd w:id="864"/>
    </w:p>
    <w:p>
      <w:pPr>
        <w:autoSpaceDE/>
        <w:autoSpaceDN/>
        <w:adjustRightInd/>
        <w:snapToGrid/>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br w:type="page"/>
      </w:r>
    </w:p>
    <w:p>
      <w:pPr>
        <w:autoSpaceDE w:val="0"/>
        <w:autoSpaceDN w:val="0"/>
        <w:adjustRightInd w:val="0"/>
        <w:snapToGrid w:val="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spacing w:line="360" w:lineRule="auto"/>
        <w:jc w:val="center"/>
        <w:rPr>
          <w:rFonts w:hint="eastAsia" w:ascii="宋体" w:hAnsi="宋体" w:eastAsia="宋体" w:cs="宋体"/>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（一）法定代表人身份证明或附有法定代表人身份证明的授权委托书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（二）投标人基本情况表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（三）项目经理简历表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（四）类似项目情况表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（五）承诺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color w:val="auto"/>
          <w:kern w:val="0"/>
          <w:sz w:val="32"/>
          <w:szCs w:val="32"/>
          <w:highlight w:val="none"/>
        </w:rPr>
      </w:pPr>
      <w:r>
        <w:rPr>
          <w:rFonts w:hint="eastAsia" w:ascii="宋体" w:hAnsi="宋体" w:eastAsia="宋体" w:cs="宋体"/>
          <w:snapToGrid w:val="0"/>
          <w:color w:val="auto"/>
          <w:highlight w:val="none"/>
        </w:rPr>
        <w:t>（六）其他资料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b/>
          <w:color w:val="auto"/>
          <w:kern w:val="0"/>
          <w:sz w:val="32"/>
          <w:szCs w:val="32"/>
          <w:highlight w:val="none"/>
        </w:rPr>
      </w:pPr>
    </w:p>
    <w:p>
      <w:pPr>
        <w:pStyle w:val="5"/>
        <w:spacing w:before="0" w:after="0" w:line="240" w:lineRule="auto"/>
        <w:jc w:val="center"/>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bookmarkStart w:id="865" w:name="_Toc287620830"/>
      <w:bookmarkStart w:id="866" w:name="_Toc552"/>
      <w:bookmarkStart w:id="867" w:name="_Toc430530546"/>
      <w:bookmarkStart w:id="868" w:name="_Toc27138"/>
      <w:bookmarkStart w:id="869" w:name="_Toc12505"/>
      <w:bookmarkStart w:id="870" w:name="_Toc287607883"/>
      <w:bookmarkStart w:id="871" w:name="_Toc224103511"/>
      <w:bookmarkStart w:id="872" w:name="_Toc277082657"/>
      <w:r>
        <w:rPr>
          <w:rFonts w:hint="eastAsia" w:ascii="宋体" w:hAnsi="宋体" w:eastAsia="宋体" w:cs="宋体"/>
          <w:b w:val="0"/>
          <w:bCs w:val="0"/>
          <w:color w:val="auto"/>
          <w:sz w:val="30"/>
          <w:szCs w:val="30"/>
          <w:highlight w:val="none"/>
        </w:rPr>
        <w:t>（一）法定代表人身份证明或附有法定代表人身份证明的授权委托书</w:t>
      </w:r>
      <w:bookmarkEnd w:id="865"/>
      <w:bookmarkEnd w:id="866"/>
      <w:bookmarkEnd w:id="867"/>
      <w:bookmarkEnd w:id="868"/>
      <w:bookmarkEnd w:id="869"/>
      <w:bookmarkEnd w:id="870"/>
      <w:bookmarkEnd w:id="871"/>
      <w:bookmarkEnd w:id="872"/>
    </w:p>
    <w:p>
      <w:pPr>
        <w:spacing w:line="480" w:lineRule="auto"/>
        <w:jc w:val="center"/>
        <w:rPr>
          <w:rFonts w:hint="eastAsia" w:ascii="宋体" w:hAnsi="宋体" w:eastAsia="宋体" w:cs="宋体"/>
          <w:color w:val="auto"/>
          <w:sz w:val="28"/>
          <w:highlight w:val="none"/>
        </w:rPr>
      </w:pPr>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autoSpaceDE w:val="0"/>
        <w:autoSpaceDN w:val="0"/>
        <w:adjustRightInd w:val="0"/>
        <w:snapToGrid w:val="0"/>
        <w:spacing w:line="480" w:lineRule="auto"/>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r>
        <w:rPr>
          <w:rFonts w:hint="eastAsia" w:ascii="宋体" w:hAnsi="宋体" w:eastAsia="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（项</w:t>
      </w:r>
      <w:r>
        <w:rPr>
          <w:rFonts w:hint="eastAsia" w:ascii="宋体" w:hAnsi="宋体" w:eastAsia="宋体" w:cs="宋体"/>
          <w:color w:val="auto"/>
          <w:spacing w:val="-1"/>
          <w:kern w:val="0"/>
          <w:szCs w:val="21"/>
          <w:highlight w:val="none"/>
          <w:u w:val="single"/>
        </w:rPr>
        <w:t>目</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w:t>
      </w:r>
      <w:r>
        <w:rPr>
          <w:rFonts w:hint="eastAsia" w:ascii="宋体" w:hAnsi="宋体" w:eastAsia="宋体" w:cs="宋体"/>
          <w:color w:val="auto"/>
          <w:spacing w:val="-1"/>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w w:val="200"/>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autoSpaceDE w:val="0"/>
        <w:autoSpaceDN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bookmarkStart w:id="873" w:name="_Toc224103512"/>
      <w:bookmarkStart w:id="874" w:name="_Toc277082658"/>
      <w:bookmarkStart w:id="875" w:name="_Toc287620831"/>
      <w:bookmarkStart w:id="876" w:name="_Toc287607884"/>
      <w:bookmarkStart w:id="877" w:name="_Toc430530547"/>
    </w:p>
    <w:bookmarkEnd w:id="873"/>
    <w:bookmarkEnd w:id="874"/>
    <w:bookmarkEnd w:id="875"/>
    <w:bookmarkEnd w:id="876"/>
    <w:bookmarkEnd w:id="877"/>
    <w:p>
      <w:pPr>
        <w:pStyle w:val="5"/>
        <w:spacing w:before="0" w:after="0" w:line="240" w:lineRule="auto"/>
        <w:jc w:val="center"/>
        <w:rPr>
          <w:rFonts w:hint="eastAsia" w:ascii="宋体" w:hAnsi="宋体" w:eastAsia="宋体" w:cs="宋体"/>
          <w:b w:val="0"/>
          <w:bCs w:val="0"/>
          <w:color w:val="auto"/>
          <w:highlight w:val="none"/>
        </w:rPr>
      </w:pPr>
      <w:bookmarkStart w:id="878" w:name="_Toc30603"/>
      <w:bookmarkStart w:id="879" w:name="_Toc22946"/>
      <w:bookmarkStart w:id="880" w:name="_Toc15784"/>
      <w:bookmarkStart w:id="881" w:name="_Toc287607887"/>
      <w:bookmarkStart w:id="882" w:name="_Toc277082659"/>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二</w:t>
      </w:r>
      <w:r>
        <w:rPr>
          <w:rFonts w:hint="eastAsia" w:ascii="宋体" w:hAnsi="宋体" w:eastAsia="宋体" w:cs="宋体"/>
          <w:b w:val="0"/>
          <w:bCs w:val="0"/>
          <w:color w:val="auto"/>
          <w:highlight w:val="none"/>
        </w:rPr>
        <w:t>）投标人基本情况表</w:t>
      </w:r>
      <w:bookmarkEnd w:id="878"/>
      <w:bookmarkEnd w:id="879"/>
      <w:bookmarkEnd w:id="880"/>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tbl>
      <w:tblPr>
        <w:tblStyle w:val="332"/>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1001"/>
        <w:gridCol w:w="2560"/>
        <w:gridCol w:w="1205"/>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投标人名称</w:t>
            </w:r>
          </w:p>
        </w:tc>
        <w:tc>
          <w:tcPr>
            <w:tcW w:w="7176" w:type="dxa"/>
            <w:gridSpan w:val="4"/>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320"/>
              <w:autoSpaceDE w:val="0"/>
              <w:autoSpaceDN w:val="0"/>
              <w:spacing w:before="107"/>
              <w:ind w:left="120"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注册资金</w:t>
            </w:r>
          </w:p>
        </w:tc>
        <w:tc>
          <w:tcPr>
            <w:tcW w:w="3561" w:type="dxa"/>
            <w:gridSpan w:val="2"/>
            <w:vAlign w:val="top"/>
          </w:tcPr>
          <w:p>
            <w:pPr>
              <w:pStyle w:val="320"/>
              <w:autoSpaceDE w:val="0"/>
              <w:autoSpaceDN w:val="0"/>
              <w:rPr>
                <w:rFonts w:hint="eastAsia" w:ascii="宋体" w:hAnsi="宋体" w:eastAsia="宋体" w:cs="宋体"/>
                <w:color w:val="auto"/>
                <w:kern w:val="0"/>
                <w:sz w:val="20"/>
                <w:szCs w:val="22"/>
                <w:highlight w:val="none"/>
                <w:lang w:eastAsia="en-US"/>
              </w:rPr>
            </w:pPr>
          </w:p>
        </w:tc>
        <w:tc>
          <w:tcPr>
            <w:tcW w:w="1205" w:type="dxa"/>
            <w:vAlign w:val="top"/>
          </w:tcPr>
          <w:p>
            <w:pPr>
              <w:pStyle w:val="320"/>
              <w:autoSpaceDE w:val="0"/>
              <w:autoSpaceDN w:val="0"/>
              <w:spacing w:before="107"/>
              <w:ind w:left="129" w:leftChars="0" w:right="114"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成立时间</w:t>
            </w:r>
          </w:p>
        </w:tc>
        <w:tc>
          <w:tcPr>
            <w:tcW w:w="2410" w:type="dxa"/>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注册地址</w:t>
            </w:r>
          </w:p>
        </w:tc>
        <w:tc>
          <w:tcPr>
            <w:tcW w:w="7176" w:type="dxa"/>
            <w:gridSpan w:val="4"/>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tcBorders>
              <w:top w:val="nil"/>
            </w:tcBorders>
            <w:vAlign w:val="top"/>
          </w:tcPr>
          <w:p>
            <w:pPr>
              <w:pStyle w:val="320"/>
              <w:autoSpaceDE w:val="0"/>
              <w:autoSpaceDN w:val="0"/>
              <w:spacing w:before="108"/>
              <w:ind w:left="123" w:leftChars="0" w:right="111" w:rightChars="0"/>
              <w:jc w:val="center"/>
              <w:rPr>
                <w:rFonts w:hint="eastAsia" w:ascii="宋体" w:hAnsi="宋体" w:eastAsia="宋体" w:cs="宋体"/>
                <w:color w:val="auto"/>
                <w:kern w:val="0"/>
                <w:sz w:val="2"/>
                <w:szCs w:val="2"/>
                <w:highlight w:val="none"/>
                <w:lang w:eastAsia="en-US"/>
              </w:rPr>
            </w:pPr>
            <w:r>
              <w:rPr>
                <w:rFonts w:hint="eastAsia" w:ascii="宋体" w:hAnsi="宋体" w:eastAsia="宋体" w:cs="宋体"/>
                <w:color w:val="auto"/>
                <w:sz w:val="21"/>
                <w:highlight w:val="none"/>
              </w:rPr>
              <w:t>邮政编码</w:t>
            </w:r>
          </w:p>
        </w:tc>
        <w:tc>
          <w:tcPr>
            <w:tcW w:w="3561" w:type="dxa"/>
            <w:gridSpan w:val="2"/>
            <w:vAlign w:val="top"/>
          </w:tcPr>
          <w:p>
            <w:pPr>
              <w:pStyle w:val="320"/>
              <w:autoSpaceDE w:val="0"/>
              <w:autoSpaceDN w:val="0"/>
              <w:rPr>
                <w:rFonts w:hint="eastAsia" w:ascii="宋体" w:hAnsi="宋体" w:eastAsia="宋体" w:cs="宋体"/>
                <w:color w:val="auto"/>
                <w:kern w:val="0"/>
                <w:sz w:val="20"/>
                <w:szCs w:val="22"/>
                <w:highlight w:val="none"/>
                <w:lang w:eastAsia="en-US"/>
              </w:rPr>
            </w:pPr>
          </w:p>
        </w:tc>
        <w:tc>
          <w:tcPr>
            <w:tcW w:w="1205" w:type="dxa"/>
            <w:vAlign w:val="top"/>
          </w:tcPr>
          <w:p>
            <w:pPr>
              <w:pStyle w:val="320"/>
              <w:autoSpaceDE w:val="0"/>
              <w:autoSpaceDN w:val="0"/>
              <w:spacing w:before="108"/>
              <w:ind w:left="129" w:leftChars="0" w:right="114"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员工总数</w:t>
            </w:r>
          </w:p>
        </w:tc>
        <w:tc>
          <w:tcPr>
            <w:tcW w:w="2410" w:type="dxa"/>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vAlign w:val="top"/>
          </w:tcPr>
          <w:p>
            <w:pPr>
              <w:pStyle w:val="320"/>
              <w:autoSpaceDE w:val="0"/>
              <w:autoSpaceDN w:val="0"/>
              <w:spacing w:before="5"/>
              <w:rPr>
                <w:rFonts w:hint="eastAsia" w:ascii="宋体" w:hAnsi="宋体" w:eastAsia="宋体" w:cs="宋体"/>
                <w:color w:val="auto"/>
                <w:sz w:val="25"/>
                <w:highlight w:val="none"/>
              </w:rPr>
            </w:pPr>
          </w:p>
          <w:p>
            <w:pPr>
              <w:pStyle w:val="320"/>
              <w:autoSpaceDE w:val="0"/>
              <w:autoSpaceDN w:val="0"/>
              <w:ind w:left="666"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联系方式</w:t>
            </w:r>
          </w:p>
        </w:tc>
        <w:tc>
          <w:tcPr>
            <w:tcW w:w="1001" w:type="dxa"/>
            <w:vAlign w:val="top"/>
          </w:tcPr>
          <w:p>
            <w:pPr>
              <w:pStyle w:val="320"/>
              <w:autoSpaceDE w:val="0"/>
              <w:autoSpaceDN w:val="0"/>
              <w:spacing w:before="107"/>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联系人</w:t>
            </w:r>
          </w:p>
        </w:tc>
        <w:tc>
          <w:tcPr>
            <w:tcW w:w="2560" w:type="dxa"/>
            <w:vAlign w:val="top"/>
          </w:tcPr>
          <w:p>
            <w:pPr>
              <w:pStyle w:val="320"/>
              <w:autoSpaceDE w:val="0"/>
              <w:autoSpaceDN w:val="0"/>
              <w:rPr>
                <w:rFonts w:hint="eastAsia" w:ascii="宋体" w:hAnsi="宋体" w:eastAsia="宋体" w:cs="宋体"/>
                <w:color w:val="auto"/>
                <w:kern w:val="0"/>
                <w:szCs w:val="22"/>
                <w:highlight w:val="none"/>
                <w:lang w:eastAsia="en-US"/>
              </w:rPr>
            </w:pPr>
          </w:p>
        </w:tc>
        <w:tc>
          <w:tcPr>
            <w:tcW w:w="1205" w:type="dxa"/>
            <w:vAlign w:val="top"/>
          </w:tcPr>
          <w:p>
            <w:pPr>
              <w:pStyle w:val="320"/>
              <w:autoSpaceDE w:val="0"/>
              <w:autoSpaceDN w:val="0"/>
              <w:spacing w:before="107"/>
              <w:ind w:left="129" w:leftChars="0" w:right="112" w:rightChars="0"/>
              <w:jc w:val="center"/>
              <w:rPr>
                <w:rFonts w:hint="eastAsia" w:ascii="宋体" w:hAnsi="宋体" w:eastAsia="宋体" w:cs="宋体"/>
                <w:color w:val="auto"/>
                <w:kern w:val="0"/>
                <w:sz w:val="20"/>
                <w:szCs w:val="22"/>
                <w:highlight w:val="none"/>
                <w:lang w:eastAsia="en-US"/>
              </w:rPr>
            </w:pPr>
            <w:r>
              <w:rPr>
                <w:rFonts w:hint="eastAsia" w:ascii="宋体" w:hAnsi="宋体" w:eastAsia="宋体" w:cs="宋体"/>
                <w:color w:val="auto"/>
                <w:sz w:val="21"/>
                <w:highlight w:val="none"/>
              </w:rPr>
              <w:t>电话</w:t>
            </w:r>
          </w:p>
        </w:tc>
        <w:tc>
          <w:tcPr>
            <w:tcW w:w="2410" w:type="dxa"/>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Merge w:val="continue"/>
            <w:vAlign w:val="top"/>
          </w:tcPr>
          <w:p>
            <w:pPr>
              <w:autoSpaceDE w:val="0"/>
              <w:autoSpaceDN w:val="0"/>
              <w:rPr>
                <w:rFonts w:hint="eastAsia" w:ascii="宋体" w:hAnsi="宋体" w:eastAsia="宋体" w:cs="宋体"/>
                <w:color w:val="auto"/>
                <w:kern w:val="0"/>
                <w:szCs w:val="22"/>
                <w:highlight w:val="none"/>
                <w:lang w:eastAsia="en-US"/>
              </w:rPr>
            </w:pPr>
          </w:p>
        </w:tc>
        <w:tc>
          <w:tcPr>
            <w:tcW w:w="1001" w:type="dxa"/>
            <w:vAlign w:val="top"/>
          </w:tcPr>
          <w:p>
            <w:pPr>
              <w:pStyle w:val="320"/>
              <w:autoSpaceDE w:val="0"/>
              <w:autoSpaceDN w:val="0"/>
              <w:spacing w:before="107"/>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网址</w:t>
            </w:r>
          </w:p>
        </w:tc>
        <w:tc>
          <w:tcPr>
            <w:tcW w:w="2560" w:type="dxa"/>
            <w:vAlign w:val="top"/>
          </w:tcPr>
          <w:p>
            <w:pPr>
              <w:pStyle w:val="320"/>
              <w:autoSpaceDE w:val="0"/>
              <w:autoSpaceDN w:val="0"/>
              <w:rPr>
                <w:rFonts w:hint="eastAsia" w:ascii="宋体" w:hAnsi="宋体" w:eastAsia="宋体" w:cs="宋体"/>
                <w:color w:val="auto"/>
                <w:kern w:val="0"/>
                <w:szCs w:val="22"/>
                <w:highlight w:val="none"/>
                <w:lang w:eastAsia="en-US"/>
              </w:rPr>
            </w:pPr>
          </w:p>
        </w:tc>
        <w:tc>
          <w:tcPr>
            <w:tcW w:w="1205" w:type="dxa"/>
            <w:vAlign w:val="top"/>
          </w:tcPr>
          <w:p>
            <w:pPr>
              <w:pStyle w:val="320"/>
              <w:autoSpaceDE w:val="0"/>
              <w:autoSpaceDN w:val="0"/>
              <w:spacing w:before="107"/>
              <w:ind w:left="129" w:leftChars="0" w:right="112" w:rightChars="0"/>
              <w:jc w:val="center"/>
              <w:rPr>
                <w:rFonts w:hint="eastAsia" w:ascii="宋体" w:hAnsi="宋体" w:eastAsia="宋体" w:cs="宋体"/>
                <w:color w:val="auto"/>
                <w:kern w:val="0"/>
                <w:sz w:val="20"/>
                <w:szCs w:val="22"/>
                <w:highlight w:val="none"/>
                <w:lang w:eastAsia="en-US"/>
              </w:rPr>
            </w:pPr>
            <w:r>
              <w:rPr>
                <w:rFonts w:hint="eastAsia" w:ascii="宋体" w:hAnsi="宋体" w:eastAsia="宋体" w:cs="宋体"/>
                <w:color w:val="auto"/>
                <w:sz w:val="21"/>
                <w:highlight w:val="none"/>
              </w:rPr>
              <w:t>传真</w:t>
            </w:r>
          </w:p>
        </w:tc>
        <w:tc>
          <w:tcPr>
            <w:tcW w:w="2410" w:type="dxa"/>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20"/>
              <w:autoSpaceDE w:val="0"/>
              <w:autoSpaceDN w:val="0"/>
              <w:spacing w:before="107"/>
              <w:ind w:left="123" w:right="111"/>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w:t>
            </w:r>
          </w:p>
          <w:p>
            <w:pPr>
              <w:pStyle w:val="320"/>
              <w:autoSpaceDE w:val="0"/>
              <w:autoSpaceDN w:val="0"/>
              <w:spacing w:before="166"/>
              <w:ind w:left="18"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（单位负责人）</w:t>
            </w:r>
          </w:p>
        </w:tc>
        <w:tc>
          <w:tcPr>
            <w:tcW w:w="1001" w:type="dxa"/>
            <w:vAlign w:val="top"/>
          </w:tcPr>
          <w:p>
            <w:pPr>
              <w:pStyle w:val="320"/>
              <w:autoSpaceDE w:val="0"/>
              <w:autoSpaceDN w:val="0"/>
              <w:rPr>
                <w:rFonts w:hint="eastAsia" w:ascii="宋体" w:hAnsi="宋体" w:eastAsia="宋体" w:cs="宋体"/>
                <w:color w:val="auto"/>
                <w:sz w:val="25"/>
                <w:highlight w:val="none"/>
              </w:rPr>
            </w:pPr>
          </w:p>
          <w:p>
            <w:pPr>
              <w:pStyle w:val="320"/>
              <w:autoSpaceDE w:val="0"/>
              <w:autoSpaceDN w:val="0"/>
              <w:spacing w:before="1"/>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姓名</w:t>
            </w:r>
          </w:p>
        </w:tc>
        <w:tc>
          <w:tcPr>
            <w:tcW w:w="2560" w:type="dxa"/>
            <w:vAlign w:val="top"/>
          </w:tcPr>
          <w:p>
            <w:pPr>
              <w:pStyle w:val="320"/>
              <w:autoSpaceDE w:val="0"/>
              <w:autoSpaceDN w:val="0"/>
              <w:rPr>
                <w:rFonts w:hint="eastAsia" w:ascii="宋体" w:hAnsi="宋体" w:eastAsia="宋体" w:cs="宋体"/>
                <w:color w:val="auto"/>
                <w:highlight w:val="none"/>
              </w:rPr>
            </w:pPr>
          </w:p>
        </w:tc>
        <w:tc>
          <w:tcPr>
            <w:tcW w:w="1205" w:type="dxa"/>
            <w:vAlign w:val="top"/>
          </w:tcPr>
          <w:p>
            <w:pPr>
              <w:pStyle w:val="320"/>
              <w:autoSpaceDE w:val="0"/>
              <w:autoSpaceDN w:val="0"/>
              <w:rPr>
                <w:rFonts w:hint="eastAsia" w:ascii="宋体" w:hAnsi="宋体" w:eastAsia="宋体" w:cs="宋体"/>
                <w:color w:val="auto"/>
                <w:sz w:val="25"/>
                <w:highlight w:val="none"/>
              </w:rPr>
            </w:pPr>
          </w:p>
          <w:p>
            <w:pPr>
              <w:pStyle w:val="320"/>
              <w:autoSpaceDE w:val="0"/>
              <w:autoSpaceDN w:val="0"/>
              <w:spacing w:before="1"/>
              <w:ind w:left="129" w:leftChars="0" w:right="112" w:rightChars="0"/>
              <w:jc w:val="center"/>
              <w:rPr>
                <w:rFonts w:hint="eastAsia" w:ascii="宋体" w:hAnsi="宋体" w:eastAsia="宋体" w:cs="宋体"/>
                <w:color w:val="auto"/>
                <w:highlight w:val="none"/>
              </w:rPr>
            </w:pPr>
            <w:r>
              <w:rPr>
                <w:rFonts w:hint="eastAsia" w:ascii="宋体" w:hAnsi="宋体" w:eastAsia="宋体" w:cs="宋体"/>
                <w:color w:val="auto"/>
                <w:sz w:val="21"/>
                <w:highlight w:val="none"/>
              </w:rPr>
              <w:t>电话</w:t>
            </w:r>
          </w:p>
        </w:tc>
        <w:tc>
          <w:tcPr>
            <w:tcW w:w="2410" w:type="dxa"/>
            <w:vAlign w:val="top"/>
          </w:tcPr>
          <w:p>
            <w:pPr>
              <w:pStyle w:val="320"/>
              <w:autoSpaceDE w:val="0"/>
              <w:autoSpaceDN w:val="0"/>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vAlign w:val="top"/>
          </w:tcPr>
          <w:p>
            <w:pPr>
              <w:pStyle w:val="320"/>
              <w:autoSpaceDE w:val="0"/>
              <w:autoSpaceDN w:val="0"/>
              <w:spacing w:before="107"/>
              <w:ind w:left="141"/>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投标人须知要求投标</w:t>
            </w:r>
          </w:p>
          <w:p>
            <w:pPr>
              <w:pStyle w:val="320"/>
              <w:autoSpaceDE w:val="0"/>
              <w:autoSpaceDN w:val="0"/>
              <w:spacing w:before="1" w:line="440" w:lineRule="atLeast"/>
              <w:ind w:left="875" w:leftChars="0" w:right="126" w:rightChars="0" w:hanging="735" w:firstLine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人需具有的各类资质证书</w:t>
            </w:r>
          </w:p>
        </w:tc>
        <w:tc>
          <w:tcPr>
            <w:tcW w:w="7176" w:type="dxa"/>
            <w:gridSpan w:val="4"/>
            <w:vAlign w:val="top"/>
          </w:tcPr>
          <w:p>
            <w:pPr>
              <w:pStyle w:val="320"/>
              <w:autoSpaceDE w:val="0"/>
              <w:autoSpaceDN w:val="0"/>
              <w:rPr>
                <w:rFonts w:hint="eastAsia" w:ascii="宋体" w:hAnsi="宋体" w:eastAsia="宋体" w:cs="宋体"/>
                <w:color w:val="auto"/>
                <w:sz w:val="20"/>
                <w:highlight w:val="none"/>
              </w:rPr>
            </w:pPr>
          </w:p>
          <w:p>
            <w:pPr>
              <w:pStyle w:val="320"/>
              <w:autoSpaceDE w:val="0"/>
              <w:autoSpaceDN w:val="0"/>
              <w:spacing w:before="12"/>
              <w:rPr>
                <w:rFonts w:hint="eastAsia" w:ascii="宋体" w:hAnsi="宋体" w:eastAsia="宋体" w:cs="宋体"/>
                <w:color w:val="auto"/>
                <w:sz w:val="21"/>
                <w:highlight w:val="none"/>
              </w:rPr>
            </w:pPr>
          </w:p>
          <w:p>
            <w:pPr>
              <w:pStyle w:val="320"/>
              <w:tabs>
                <w:tab w:val="left" w:pos="2314"/>
                <w:tab w:val="left" w:pos="4414"/>
              </w:tabs>
              <w:autoSpaceDE w:val="0"/>
              <w:autoSpaceDN w:val="0"/>
              <w:ind w:left="211"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类型：</w:t>
            </w:r>
            <w:r>
              <w:rPr>
                <w:rFonts w:hint="eastAsia" w:ascii="宋体" w:hAnsi="宋体" w:eastAsia="宋体" w:cs="宋体"/>
                <w:color w:val="auto"/>
                <w:sz w:val="21"/>
                <w:highlight w:val="none"/>
              </w:rPr>
              <w:tab/>
            </w:r>
            <w:r>
              <w:rPr>
                <w:rFonts w:hint="eastAsia" w:ascii="宋体" w:hAnsi="宋体" w:eastAsia="宋体" w:cs="宋体"/>
                <w:color w:val="auto"/>
                <w:spacing w:val="-3"/>
                <w:sz w:val="21"/>
                <w:highlight w:val="none"/>
              </w:rPr>
              <w:t>等</w:t>
            </w:r>
            <w:r>
              <w:rPr>
                <w:rFonts w:hint="eastAsia" w:ascii="宋体" w:hAnsi="宋体" w:eastAsia="宋体" w:cs="宋体"/>
                <w:color w:val="auto"/>
                <w:sz w:val="21"/>
                <w:highlight w:val="none"/>
              </w:rPr>
              <w:t>级：</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证</w:t>
            </w:r>
            <w:r>
              <w:rPr>
                <w:rFonts w:hint="eastAsia" w:ascii="宋体" w:hAnsi="宋体" w:eastAsia="宋体" w:cs="宋体"/>
                <w:color w:val="auto"/>
                <w:spacing w:val="-3"/>
                <w:sz w:val="21"/>
                <w:highlight w:val="none"/>
              </w:rPr>
              <w:t>书</w:t>
            </w:r>
            <w:r>
              <w:rPr>
                <w:rFonts w:hint="eastAsia" w:ascii="宋体" w:hAnsi="宋体" w:eastAsia="宋体" w:cs="宋体"/>
                <w:color w:val="auto"/>
                <w:sz w:val="21"/>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Align w:val="top"/>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基本账户开户银行</w:t>
            </w:r>
          </w:p>
        </w:tc>
        <w:tc>
          <w:tcPr>
            <w:tcW w:w="7176" w:type="dxa"/>
            <w:gridSpan w:val="4"/>
            <w:vAlign w:val="top"/>
          </w:tcPr>
          <w:p>
            <w:pPr>
              <w:pStyle w:val="320"/>
              <w:autoSpaceDE w:val="0"/>
              <w:autoSpaceDN w:val="0"/>
              <w:rPr>
                <w:rFonts w:hint="eastAsia" w:ascii="宋体" w:hAnsi="宋体" w:eastAsia="宋体" w:cs="宋体"/>
                <w:color w:val="auto"/>
                <w:kern w:val="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基本账户银行账号</w:t>
            </w:r>
          </w:p>
        </w:tc>
        <w:tc>
          <w:tcPr>
            <w:tcW w:w="7176" w:type="dxa"/>
            <w:gridSpan w:val="4"/>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320"/>
              <w:autoSpaceDE w:val="0"/>
              <w:autoSpaceDN w:val="0"/>
              <w:spacing w:before="107"/>
              <w:ind w:left="121"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近三年营业额</w:t>
            </w:r>
          </w:p>
        </w:tc>
        <w:tc>
          <w:tcPr>
            <w:tcW w:w="7176" w:type="dxa"/>
            <w:gridSpan w:val="4"/>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20"/>
              <w:autoSpaceDE w:val="0"/>
              <w:autoSpaceDN w:val="0"/>
              <w:spacing w:before="107"/>
              <w:ind w:left="141"/>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投标人关联企业情况</w:t>
            </w:r>
          </w:p>
          <w:p>
            <w:pPr>
              <w:pStyle w:val="320"/>
              <w:autoSpaceDE w:val="0"/>
              <w:autoSpaceDN w:val="0"/>
              <w:spacing w:before="164" w:line="384" w:lineRule="auto"/>
              <w:ind w:left="141" w:right="126" w:hanging="5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（包括但不限于与投标人法定代表人（单位负责人）为同一人或者存在控股、管理</w:t>
            </w:r>
          </w:p>
          <w:p>
            <w:pPr>
              <w:pStyle w:val="320"/>
              <w:autoSpaceDE w:val="0"/>
              <w:autoSpaceDN w:val="0"/>
              <w:spacing w:before="40"/>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关系的不同单位）</w:t>
            </w:r>
          </w:p>
        </w:tc>
        <w:tc>
          <w:tcPr>
            <w:tcW w:w="7176" w:type="dxa"/>
            <w:gridSpan w:val="4"/>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投标</w:t>
            </w:r>
            <w:r>
              <w:rPr>
                <w:rFonts w:hint="eastAsia" w:ascii="宋体" w:hAnsi="宋体" w:eastAsia="宋体" w:cs="宋体"/>
                <w:color w:val="auto"/>
                <w:sz w:val="21"/>
                <w:highlight w:val="none"/>
                <w:lang w:val="en-US" w:eastAsia="zh-CN"/>
              </w:rPr>
              <w:t>货物</w:t>
            </w:r>
            <w:r>
              <w:rPr>
                <w:rFonts w:hint="eastAsia" w:ascii="宋体" w:hAnsi="宋体" w:eastAsia="宋体" w:cs="宋体"/>
                <w:color w:val="auto"/>
                <w:sz w:val="21"/>
                <w:highlight w:val="none"/>
              </w:rPr>
              <w:t>制造商名称</w:t>
            </w:r>
          </w:p>
        </w:tc>
        <w:tc>
          <w:tcPr>
            <w:tcW w:w="7176" w:type="dxa"/>
            <w:gridSpan w:val="4"/>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20"/>
              <w:autoSpaceDE w:val="0"/>
              <w:autoSpaceDN w:val="0"/>
              <w:spacing w:before="109" w:line="384" w:lineRule="auto"/>
              <w:ind w:left="141" w:right="126" w:firstLine="208"/>
              <w:rPr>
                <w:rFonts w:hint="eastAsia" w:ascii="宋体" w:hAnsi="宋体" w:eastAsia="宋体" w:cs="宋体"/>
                <w:color w:val="auto"/>
                <w:sz w:val="21"/>
                <w:highlight w:val="none"/>
              </w:rPr>
            </w:pPr>
            <w:r>
              <w:rPr>
                <w:rFonts w:hint="eastAsia" w:ascii="宋体" w:hAnsi="宋体" w:eastAsia="宋体" w:cs="宋体"/>
                <w:color w:val="auto"/>
                <w:spacing w:val="-2"/>
                <w:sz w:val="21"/>
                <w:highlight w:val="none"/>
              </w:rPr>
              <w:t xml:space="preserve">投标人须知要求 </w:t>
            </w:r>
            <w:r>
              <w:rPr>
                <w:rFonts w:hint="eastAsia" w:ascii="宋体" w:hAnsi="宋体" w:eastAsia="宋体" w:cs="宋体"/>
                <w:color w:val="auto"/>
                <w:spacing w:val="-3"/>
                <w:sz w:val="21"/>
                <w:highlight w:val="none"/>
              </w:rPr>
              <w:t>投标</w:t>
            </w:r>
            <w:r>
              <w:rPr>
                <w:rFonts w:hint="eastAsia" w:ascii="宋体" w:hAnsi="宋体" w:eastAsia="宋体" w:cs="宋体"/>
                <w:color w:val="auto"/>
                <w:spacing w:val="-3"/>
                <w:sz w:val="21"/>
                <w:highlight w:val="none"/>
                <w:lang w:val="en-US" w:eastAsia="zh-CN"/>
              </w:rPr>
              <w:t>货物</w:t>
            </w:r>
            <w:r>
              <w:rPr>
                <w:rFonts w:hint="eastAsia" w:ascii="宋体" w:hAnsi="宋体" w:eastAsia="宋体" w:cs="宋体"/>
                <w:color w:val="auto"/>
                <w:spacing w:val="-3"/>
                <w:sz w:val="21"/>
                <w:highlight w:val="none"/>
              </w:rPr>
              <w:t>制造商需具</w:t>
            </w:r>
          </w:p>
          <w:p>
            <w:pPr>
              <w:pStyle w:val="320"/>
              <w:autoSpaceDE w:val="0"/>
              <w:autoSpaceDN w:val="0"/>
              <w:spacing w:before="38"/>
              <w:ind w:left="455"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有的资质证书</w:t>
            </w:r>
          </w:p>
        </w:tc>
        <w:tc>
          <w:tcPr>
            <w:tcW w:w="7176" w:type="dxa"/>
            <w:gridSpan w:val="4"/>
            <w:vAlign w:val="top"/>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143" w:type="dxa"/>
            <w:vAlign w:val="top"/>
          </w:tcPr>
          <w:p>
            <w:pPr>
              <w:pStyle w:val="320"/>
              <w:autoSpaceDE w:val="0"/>
              <w:autoSpaceDN w:val="0"/>
              <w:spacing w:before="107"/>
              <w:ind w:left="120"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备注</w:t>
            </w:r>
          </w:p>
        </w:tc>
        <w:tc>
          <w:tcPr>
            <w:tcW w:w="7176" w:type="dxa"/>
            <w:gridSpan w:val="4"/>
            <w:vAlign w:val="top"/>
          </w:tcPr>
          <w:p>
            <w:pPr>
              <w:pStyle w:val="320"/>
              <w:autoSpaceDE w:val="0"/>
              <w:autoSpaceDN w:val="0"/>
              <w:rPr>
                <w:rFonts w:hint="eastAsia" w:ascii="宋体" w:hAnsi="宋体" w:eastAsia="宋体" w:cs="宋体"/>
                <w:color w:val="auto"/>
                <w:kern w:val="0"/>
                <w:sz w:val="20"/>
                <w:szCs w:val="22"/>
                <w:highlight w:val="none"/>
                <w:lang w:eastAsia="en-US"/>
              </w:rPr>
            </w:pPr>
          </w:p>
        </w:tc>
      </w:tr>
    </w:tbl>
    <w:p>
      <w:pPr>
        <w:numPr>
          <w:ilvl w:val="0"/>
          <w:numId w:val="0"/>
        </w:numPr>
        <w:rPr>
          <w:rFonts w:hint="eastAsia"/>
          <w:color w:val="auto"/>
          <w:highlight w:val="none"/>
        </w:rPr>
      </w:pPr>
      <w:r>
        <w:rPr>
          <w:rFonts w:hint="eastAsia" w:ascii="宋体" w:hAnsi="宋体" w:eastAsia="宋体" w:cs="宋体"/>
          <w:color w:val="auto"/>
          <w:szCs w:val="21"/>
          <w:highlight w:val="none"/>
        </w:rPr>
        <w:br w:type="page"/>
      </w:r>
      <w:bookmarkEnd w:id="881"/>
      <w:bookmarkEnd w:id="882"/>
      <w:bookmarkStart w:id="883" w:name="_Toc13476"/>
    </w:p>
    <w:p>
      <w:pPr>
        <w:numPr>
          <w:ilvl w:val="0"/>
          <w:numId w:val="0"/>
        </w:numPr>
        <w:rPr>
          <w:rFonts w:hint="eastAsia"/>
          <w:color w:val="auto"/>
          <w:highlight w:val="none"/>
        </w:rPr>
      </w:pPr>
    </w:p>
    <w:p>
      <w:pPr>
        <w:numPr>
          <w:ilvl w:val="0"/>
          <w:numId w:val="0"/>
        </w:numPr>
        <w:rPr>
          <w:rFonts w:hint="eastAsia"/>
          <w:color w:val="auto"/>
          <w:highlight w:val="none"/>
        </w:rPr>
      </w:pPr>
    </w:p>
    <w:bookmarkEnd w:id="883"/>
    <w:p>
      <w:pPr>
        <w:spacing w:line="360" w:lineRule="auto"/>
        <w:ind w:firstLine="640" w:firstLineChars="200"/>
        <w:jc w:val="center"/>
        <w:rPr>
          <w:rFonts w:hint="eastAsia" w:ascii="宋体" w:hAnsi="宋体" w:eastAsia="宋体" w:cs="宋体"/>
          <w:b w:val="0"/>
          <w:bCs w:val="0"/>
          <w:color w:val="auto"/>
          <w:kern w:val="2"/>
          <w:sz w:val="32"/>
          <w:szCs w:val="32"/>
          <w:highlight w:val="none"/>
          <w:lang w:val="en-US" w:eastAsia="zh-CN" w:bidi="ar-SA"/>
        </w:rPr>
      </w:pPr>
      <w:bookmarkStart w:id="884" w:name="_Toc287620834"/>
      <w:bookmarkStart w:id="885" w:name="_Toc277082660"/>
      <w:bookmarkStart w:id="886" w:name="_Toc430530550"/>
      <w:bookmarkStart w:id="887" w:name="_Toc509218864"/>
      <w:bookmarkStart w:id="888" w:name="_Toc534185841"/>
      <w:bookmarkStart w:id="889" w:name="_Toc287607888"/>
      <w:bookmarkStart w:id="890" w:name="_Toc224103515"/>
      <w:r>
        <w:rPr>
          <w:rFonts w:hint="eastAsia" w:ascii="宋体" w:hAnsi="宋体" w:eastAsia="宋体" w:cs="宋体"/>
          <w:b w:val="0"/>
          <w:bCs w:val="0"/>
          <w:color w:val="auto"/>
          <w:kern w:val="2"/>
          <w:sz w:val="32"/>
          <w:szCs w:val="32"/>
          <w:highlight w:val="none"/>
          <w:lang w:val="en-US" w:eastAsia="zh-CN" w:bidi="ar-SA"/>
        </w:rPr>
        <w:t>（</w:t>
      </w:r>
      <w:r>
        <w:rPr>
          <w:rFonts w:hint="eastAsia" w:ascii="宋体" w:hAnsi="宋体" w:cs="宋体"/>
          <w:b w:val="0"/>
          <w:bCs w:val="0"/>
          <w:color w:val="auto"/>
          <w:kern w:val="2"/>
          <w:sz w:val="32"/>
          <w:szCs w:val="32"/>
          <w:highlight w:val="none"/>
          <w:lang w:val="en-US" w:eastAsia="zh-CN" w:bidi="ar-SA"/>
        </w:rPr>
        <w:t>三</w:t>
      </w:r>
      <w:r>
        <w:rPr>
          <w:rFonts w:hint="eastAsia" w:ascii="宋体" w:hAnsi="宋体" w:eastAsia="宋体" w:cs="宋体"/>
          <w:b w:val="0"/>
          <w:bCs w:val="0"/>
          <w:color w:val="auto"/>
          <w:kern w:val="2"/>
          <w:sz w:val="32"/>
          <w:szCs w:val="32"/>
          <w:highlight w:val="none"/>
          <w:lang w:val="en-US" w:eastAsia="zh-CN" w:bidi="ar-SA"/>
        </w:rPr>
        <w:t>）项目经理简历表</w:t>
      </w:r>
    </w:p>
    <w:tbl>
      <w:tblPr>
        <w:tblStyle w:val="47"/>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年龄</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学历</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拟在本合同任职</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w:t>
            </w:r>
          </w:p>
        </w:tc>
        <w:tc>
          <w:tcPr>
            <w:tcW w:w="7688" w:type="dxa"/>
            <w:gridSpan w:val="8"/>
            <w:vAlign w:val="center"/>
          </w:tcPr>
          <w:p>
            <w:pPr>
              <w:keepNext w:val="0"/>
              <w:keepLines w:val="0"/>
              <w:suppressLineNumbers w:val="0"/>
              <w:tabs>
                <w:tab w:val="left" w:pos="2820"/>
                <w:tab w:val="left" w:pos="408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w:t>
            </w:r>
            <w:r>
              <w:rPr>
                <w:rFonts w:hint="eastAsia" w:ascii="宋体" w:hAnsi="宋体" w:eastAsia="宋体" w:cs="宋体"/>
                <w:color w:val="auto"/>
                <w:spacing w:val="-1"/>
                <w:kern w:val="0"/>
                <w:szCs w:val="21"/>
                <w:highlight w:val="none"/>
              </w:rPr>
              <w:t>毕</w:t>
            </w:r>
            <w:r>
              <w:rPr>
                <w:rFonts w:hint="eastAsia" w:ascii="宋体" w:hAnsi="宋体" w:eastAsia="宋体" w:cs="宋体"/>
                <w:color w:val="auto"/>
                <w:kern w:val="0"/>
                <w:szCs w:val="21"/>
                <w:highlight w:val="none"/>
              </w:rPr>
              <w:t>业于</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学校</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参加过的类似项目</w:t>
            </w: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担任职务</w:t>
            </w: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highlight w:val="none"/>
        </w:rPr>
      </w:pPr>
    </w:p>
    <w:p>
      <w:pPr>
        <w:keepNext/>
        <w:keepLines/>
        <w:widowControl w:val="0"/>
        <w:spacing w:before="0" w:beforeLines="0" w:after="260" w:afterLines="0" w:line="240" w:lineRule="auto"/>
        <w:jc w:val="center"/>
        <w:outlineLvl w:val="2"/>
        <w:rPr>
          <w:rFonts w:hint="eastAsia" w:ascii="宋体" w:hAnsi="宋体" w:eastAsia="宋体" w:cs="宋体"/>
          <w:b w:val="0"/>
          <w:bCs/>
          <w:color w:val="auto"/>
          <w:kern w:val="2"/>
          <w:sz w:val="32"/>
          <w:szCs w:val="32"/>
          <w:highlight w:val="none"/>
          <w:lang w:val="en-US" w:eastAsia="zh-CN" w:bidi="ar-SA"/>
        </w:rPr>
      </w:pPr>
      <w:bookmarkStart w:id="891" w:name="_Toc534185842"/>
      <w:bookmarkStart w:id="892" w:name="_Toc430530551"/>
      <w:bookmarkStart w:id="893" w:name="_Toc27983330"/>
      <w:bookmarkStart w:id="894" w:name="_Toc509218865"/>
      <w:bookmarkStart w:id="895" w:name="_Toc10172"/>
      <w:bookmarkStart w:id="896" w:name="_Toc15349"/>
      <w:bookmarkStart w:id="897" w:name="_Toc287620835"/>
      <w:bookmarkStart w:id="898" w:name="_Toc224103516"/>
      <w:bookmarkStart w:id="899" w:name="_Toc287607889"/>
      <w:bookmarkStart w:id="900" w:name="_Toc23994"/>
      <w:bookmarkStart w:id="901" w:name="_Toc277082661"/>
      <w:bookmarkStart w:id="902" w:name="_Toc19228"/>
      <w:r>
        <w:rPr>
          <w:rFonts w:hint="eastAsia" w:ascii="宋体" w:hAnsi="宋体" w:eastAsia="宋体" w:cs="宋体"/>
          <w:b w:val="0"/>
          <w:bCs/>
          <w:color w:val="auto"/>
          <w:kern w:val="2"/>
          <w:sz w:val="32"/>
          <w:szCs w:val="32"/>
          <w:highlight w:val="none"/>
          <w:lang w:val="en-US" w:eastAsia="zh-CN" w:bidi="ar-SA"/>
        </w:rPr>
        <w:t>（</w:t>
      </w:r>
      <w:r>
        <w:rPr>
          <w:rFonts w:hint="eastAsia" w:ascii="宋体" w:hAnsi="宋体" w:cs="宋体"/>
          <w:b w:val="0"/>
          <w:bCs/>
          <w:color w:val="auto"/>
          <w:kern w:val="2"/>
          <w:sz w:val="32"/>
          <w:szCs w:val="32"/>
          <w:highlight w:val="none"/>
          <w:lang w:val="en-US" w:eastAsia="zh-CN" w:bidi="ar-SA"/>
        </w:rPr>
        <w:t>四</w:t>
      </w:r>
      <w:r>
        <w:rPr>
          <w:rFonts w:hint="eastAsia" w:ascii="宋体" w:hAnsi="宋体" w:eastAsia="宋体" w:cs="宋体"/>
          <w:b w:val="0"/>
          <w:bCs/>
          <w:color w:val="auto"/>
          <w:kern w:val="2"/>
          <w:sz w:val="32"/>
          <w:szCs w:val="32"/>
          <w:highlight w:val="none"/>
          <w:lang w:val="en-US" w:eastAsia="zh-CN" w:bidi="ar-SA"/>
        </w:rPr>
        <w:t>）类似项目情况表</w:t>
      </w:r>
      <w:bookmarkEnd w:id="891"/>
      <w:bookmarkEnd w:id="892"/>
      <w:bookmarkEnd w:id="893"/>
      <w:bookmarkEnd w:id="894"/>
      <w:bookmarkEnd w:id="895"/>
      <w:bookmarkEnd w:id="896"/>
      <w:bookmarkEnd w:id="897"/>
      <w:bookmarkEnd w:id="898"/>
      <w:bookmarkEnd w:id="899"/>
      <w:bookmarkEnd w:id="900"/>
      <w:bookmarkEnd w:id="901"/>
      <w:bookmarkEnd w:id="902"/>
    </w:p>
    <w:tbl>
      <w:tblPr>
        <w:tblStyle w:val="47"/>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项目所在地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发包人地址</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合同价格</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完工</w:t>
            </w:r>
            <w:r>
              <w:rPr>
                <w:rFonts w:hint="eastAsia" w:ascii="宋体" w:hAnsi="宋体" w:eastAsia="宋体" w:cs="宋体"/>
                <w:color w:val="auto"/>
                <w:kern w:val="0"/>
                <w:szCs w:val="21"/>
                <w:highlight w:val="none"/>
              </w:rPr>
              <w:t>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承担的工作</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eastAsia="zh-CN"/>
              </w:rPr>
              <w:t>技术负责人</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项目描述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rPr>
          <w:rFonts w:hint="eastAsia" w:ascii="宋体" w:hAnsi="宋体" w:eastAsia="宋体" w:cs="宋体"/>
          <w:b w:val="0"/>
          <w:color w:val="auto"/>
          <w:highlight w:val="none"/>
        </w:rPr>
      </w:pPr>
      <w:bookmarkStart w:id="903" w:name="_Toc27983331"/>
      <w:bookmarkStart w:id="904" w:name="_Toc19829"/>
      <w:bookmarkStart w:id="905" w:name="_Toc461"/>
      <w:r>
        <w:rPr>
          <w:rFonts w:hint="eastAsia" w:ascii="宋体" w:hAnsi="宋体" w:eastAsia="宋体" w:cs="宋体"/>
          <w:b w:val="0"/>
          <w:color w:val="auto"/>
          <w:highlight w:val="none"/>
        </w:rPr>
        <w:br w:type="page"/>
      </w:r>
    </w:p>
    <w:p>
      <w:pPr>
        <w:keepNext/>
        <w:keepLines/>
        <w:widowControl w:val="0"/>
        <w:spacing w:before="0" w:beforeLines="0" w:after="260" w:afterLines="0" w:line="360" w:lineRule="auto"/>
        <w:jc w:val="center"/>
        <w:outlineLvl w:val="2"/>
        <w:rPr>
          <w:rFonts w:hint="eastAsia" w:ascii="宋体" w:hAnsi="宋体" w:eastAsia="宋体" w:cs="宋体"/>
          <w:b w:val="0"/>
          <w:bCs/>
          <w:color w:val="auto"/>
          <w:kern w:val="2"/>
          <w:sz w:val="32"/>
          <w:szCs w:val="32"/>
          <w:highlight w:val="none"/>
          <w:lang w:val="en-US" w:eastAsia="zh-CN" w:bidi="ar-SA"/>
        </w:rPr>
      </w:pPr>
      <w:bookmarkStart w:id="906" w:name="_Toc7016"/>
      <w:bookmarkStart w:id="907" w:name="_Toc14458"/>
      <w:r>
        <w:rPr>
          <w:rFonts w:hint="eastAsia" w:ascii="宋体" w:hAnsi="宋体" w:eastAsia="宋体" w:cs="宋体"/>
          <w:b w:val="0"/>
          <w:bCs/>
          <w:color w:val="auto"/>
          <w:kern w:val="2"/>
          <w:sz w:val="32"/>
          <w:szCs w:val="32"/>
          <w:highlight w:val="none"/>
          <w:lang w:val="en-US" w:eastAsia="zh-CN" w:bidi="ar-SA"/>
        </w:rPr>
        <w:t>（五）</w:t>
      </w:r>
      <w:bookmarkEnd w:id="903"/>
      <w:r>
        <w:rPr>
          <w:rFonts w:hint="eastAsia" w:ascii="宋体" w:hAnsi="宋体" w:eastAsia="宋体" w:cs="宋体"/>
          <w:b w:val="0"/>
          <w:bCs/>
          <w:color w:val="auto"/>
          <w:kern w:val="2"/>
          <w:sz w:val="32"/>
          <w:szCs w:val="32"/>
          <w:highlight w:val="none"/>
          <w:lang w:val="en-US" w:eastAsia="zh-CN" w:bidi="ar-SA"/>
        </w:rPr>
        <w:t>承诺</w:t>
      </w:r>
      <w:bookmarkEnd w:id="904"/>
      <w:bookmarkEnd w:id="905"/>
      <w:bookmarkEnd w:id="906"/>
      <w:bookmarkEnd w:id="907"/>
    </w:p>
    <w:p>
      <w:pPr>
        <w:keepNext w:val="0"/>
        <w:keepLines w:val="0"/>
        <w:pageBreakBefore w:val="0"/>
        <w:widowControl w:val="0"/>
        <w:kinsoku/>
        <w:wordWrap/>
        <w:overflowPunct/>
        <w:topLinePunct w:val="0"/>
        <w:bidi w:val="0"/>
        <w:adjustRightInd w:val="0"/>
        <w:snapToGrid w:val="0"/>
        <w:spacing w:afterLines="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（招标人名称）</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参加了贵单位</w:t>
      </w:r>
      <w:r>
        <w:rPr>
          <w:rFonts w:hint="eastAsia" w:ascii="宋体" w:hAnsi="宋体" w:eastAsia="宋体" w:cs="宋体"/>
          <w:color w:val="auto"/>
          <w:szCs w:val="21"/>
          <w:highlight w:val="none"/>
          <w:u w:val="single"/>
          <w:lang w:eastAsia="zh-CN"/>
        </w:rPr>
        <w:t>南川环线基础设施数字化服务采购</w:t>
      </w:r>
      <w:r>
        <w:rPr>
          <w:rFonts w:hint="eastAsia" w:ascii="宋体" w:hAnsi="宋体" w:eastAsia="宋体" w:cs="宋体"/>
          <w:color w:val="auto"/>
          <w:szCs w:val="21"/>
          <w:highlight w:val="none"/>
        </w:rPr>
        <w:t>的投标，自愿作出以下承诺：</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1、投标截止日投标资格情况不存在下列情形之一：</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（4）被国家、重庆市（含市或任意区县）有关行政部门处以暂停投标资格行政处罚或暂停在渝承揽新业务，且在暂停期限内。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（5）被国家企业信用信息公示系统（http://www.gsxt.gov.cn/）中列入严重违法失信企业名单（黑名单）信息。</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（6）被“信用中国”网站（http://www.creditchina.gov.cn/）列入失信惩戒执行人名单。</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、我公司在</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中提供的相关证明材料真实有效，不存在弄虚作假情形。</w:t>
      </w:r>
      <w:r>
        <w:rPr>
          <w:rFonts w:hint="eastAsia" w:ascii="宋体" w:hAnsi="宋体" w:eastAsia="宋体" w:cs="宋体"/>
          <w:color w:val="auto"/>
          <w:szCs w:val="21"/>
          <w:highlight w:val="none"/>
          <w:u w:val="single"/>
          <w:lang w:val="en-US" w:eastAsia="zh-CN"/>
        </w:rPr>
        <w:t>贵单位</w:t>
      </w:r>
      <w:r>
        <w:rPr>
          <w:rFonts w:hint="eastAsia" w:ascii="宋体" w:hAnsi="宋体" w:eastAsia="宋体" w:cs="宋体"/>
          <w:color w:val="auto"/>
          <w:szCs w:val="21"/>
          <w:highlight w:val="none"/>
          <w:u w:val="single"/>
        </w:rPr>
        <w:t>在合同签订前均有权对我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w:t>
      </w:r>
      <w:r>
        <w:rPr>
          <w:rFonts w:hint="eastAsia" w:ascii="宋体" w:hAnsi="宋体" w:eastAsia="宋体" w:cs="宋体"/>
          <w:color w:val="auto"/>
          <w:szCs w:val="21"/>
          <w:highlight w:val="none"/>
          <w:u w:val="single"/>
          <w:lang w:val="en-US" w:eastAsia="zh-CN"/>
        </w:rPr>
        <w:t>我公司</w:t>
      </w:r>
      <w:r>
        <w:rPr>
          <w:rFonts w:hint="eastAsia" w:ascii="宋体" w:hAnsi="宋体" w:eastAsia="宋体" w:cs="宋体"/>
          <w:color w:val="auto"/>
          <w:szCs w:val="21"/>
          <w:highlight w:val="none"/>
          <w:u w:val="single"/>
        </w:rPr>
        <w:t>中标资格，并按相关法律法规报招标投标监督部门，投标保证金不予退还，我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司自愿承担因此造成的相关责任并赔偿相应损失</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3、我公司</w:t>
      </w:r>
      <w:r>
        <w:rPr>
          <w:rFonts w:hint="eastAsia" w:ascii="宋体" w:hAnsi="宋体" w:eastAsia="宋体" w:cs="宋体"/>
          <w:color w:val="auto"/>
          <w:szCs w:val="21"/>
          <w:highlight w:val="none"/>
        </w:rPr>
        <w:t>不存在第二章</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投标人须知第 1.4.3 项规定的任何一种情形</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4、我公司的投标文件符合第二章 投标人须知第 1.3.1 项的规定。</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、我公司的投标文件符合第四章 合同条款及格式规定，投标文件中没有</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不能接受的条件。</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、我公司的投标文件符合第</w:t>
      </w:r>
      <w:r>
        <w:rPr>
          <w:rFonts w:hint="eastAsia" w:ascii="宋体" w:hAnsi="宋体" w:eastAsia="宋体" w:cs="宋体"/>
          <w:color w:val="auto"/>
          <w:szCs w:val="21"/>
          <w:highlight w:val="none"/>
          <w:lang w:eastAsia="zh-CN"/>
        </w:rPr>
        <w:t>五</w:t>
      </w:r>
      <w:r>
        <w:rPr>
          <w:rFonts w:hint="eastAsia" w:ascii="宋体" w:hAnsi="宋体" w:eastAsia="宋体" w:cs="宋体"/>
          <w:color w:val="auto"/>
          <w:szCs w:val="21"/>
          <w:highlight w:val="none"/>
        </w:rPr>
        <w:t xml:space="preserve">章 </w:t>
      </w:r>
      <w:r>
        <w:rPr>
          <w:rFonts w:hint="eastAsia" w:ascii="宋体" w:hAnsi="宋体" w:eastAsia="宋体" w:cs="宋体"/>
          <w:color w:val="auto"/>
          <w:szCs w:val="21"/>
          <w:highlight w:val="none"/>
          <w:lang w:eastAsia="zh-CN"/>
        </w:rPr>
        <w:t>项目需求的技术性能指标要求</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afterLines="0"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afterLines="0"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righ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adjustRightInd w:val="0"/>
        <w:snapToGrid w:val="0"/>
        <w:spacing w:afterLines="0" w:line="360" w:lineRule="auto"/>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884"/>
    <w:bookmarkEnd w:id="885"/>
    <w:bookmarkEnd w:id="886"/>
    <w:bookmarkEnd w:id="887"/>
    <w:bookmarkEnd w:id="888"/>
    <w:bookmarkEnd w:id="889"/>
    <w:bookmarkEnd w:id="890"/>
    <w:p>
      <w:pPr>
        <w:rPr>
          <w:rFonts w:hint="eastAsia" w:ascii="宋体" w:hAnsi="宋体" w:eastAsia="宋体" w:cs="宋体"/>
          <w:color w:val="auto"/>
          <w:highlight w:val="none"/>
        </w:rPr>
      </w:pPr>
    </w:p>
    <w:p>
      <w:pPr>
        <w:rPr>
          <w:rFonts w:hint="eastAsia" w:ascii="宋体" w:hAnsi="宋体" w:eastAsia="宋体" w:cs="宋体"/>
          <w:b w:val="0"/>
          <w:color w:val="auto"/>
          <w:highlight w:val="none"/>
        </w:rPr>
      </w:pPr>
      <w:bookmarkStart w:id="908" w:name="_Toc7870"/>
      <w:bookmarkStart w:id="909" w:name="_Toc2010"/>
      <w:r>
        <w:rPr>
          <w:rFonts w:hint="eastAsia" w:ascii="宋体" w:hAnsi="宋体" w:eastAsia="宋体" w:cs="宋体"/>
          <w:b w:val="0"/>
          <w:color w:val="auto"/>
          <w:highlight w:val="none"/>
        </w:rPr>
        <w:br w:type="page"/>
      </w:r>
    </w:p>
    <w:p>
      <w:pPr>
        <w:pStyle w:val="5"/>
        <w:spacing w:before="0" w:line="360" w:lineRule="auto"/>
        <w:jc w:val="center"/>
        <w:rPr>
          <w:rFonts w:hint="eastAsia" w:ascii="宋体" w:hAnsi="宋体" w:eastAsia="宋体" w:cs="宋体"/>
          <w:color w:val="auto"/>
          <w:highlight w:val="none"/>
        </w:rPr>
      </w:pPr>
      <w:bookmarkStart w:id="910" w:name="_Toc4940"/>
      <w:r>
        <w:rPr>
          <w:rFonts w:hint="eastAsia" w:ascii="宋体" w:hAnsi="宋体" w:eastAsia="宋体" w:cs="宋体"/>
          <w:b w:val="0"/>
          <w:color w:val="auto"/>
          <w:highlight w:val="none"/>
        </w:rPr>
        <w:t>（</w:t>
      </w:r>
      <w:r>
        <w:rPr>
          <w:rFonts w:hint="default" w:ascii="宋体" w:hAnsi="宋体" w:eastAsia="宋体" w:cs="宋体"/>
          <w:b w:val="0"/>
          <w:color w:val="auto"/>
          <w:highlight w:val="none"/>
          <w:lang w:val="en-US" w:eastAsia="zh-CN"/>
        </w:rPr>
        <w:t>六</w:t>
      </w:r>
      <w:r>
        <w:rPr>
          <w:rFonts w:hint="eastAsia" w:ascii="宋体" w:hAnsi="宋体" w:eastAsia="宋体" w:cs="宋体"/>
          <w:b w:val="0"/>
          <w:color w:val="auto"/>
          <w:highlight w:val="none"/>
        </w:rPr>
        <w:t>）其他资料</w:t>
      </w:r>
      <w:bookmarkEnd w:id="908"/>
      <w:bookmarkEnd w:id="909"/>
      <w:bookmarkEnd w:id="910"/>
    </w:p>
    <w:bookmarkEnd w:id="767"/>
    <w:bookmarkEnd w:id="768"/>
    <w:bookmarkEnd w:id="769"/>
    <w:p>
      <w:pPr>
        <w:pStyle w:val="2"/>
        <w:rPr>
          <w:rFonts w:hint="eastAsia" w:ascii="宋体" w:hAnsi="宋体" w:cs="宋体"/>
          <w:color w:val="auto"/>
          <w:szCs w:val="21"/>
          <w:highlight w:val="none"/>
          <w:lang w:val="en-US" w:eastAsia="zh-CN"/>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投标保证金</w:t>
      </w:r>
    </w:p>
    <w:p>
      <w:pPr>
        <w:spacing w:line="360" w:lineRule="auto"/>
        <w:ind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[以转账支票或电汇形式交纳投标保证金的提供以下资料]</w:t>
      </w:r>
    </w:p>
    <w:p>
      <w:pPr>
        <w:spacing w:line="360" w:lineRule="auto"/>
        <w:ind w:firstLine="420" w:firstLineChars="200"/>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（1）企业基本账户开户证明文件。</w:t>
      </w:r>
    </w:p>
    <w:p>
      <w:pPr>
        <w:spacing w:line="240" w:lineRule="auto"/>
        <w:ind w:firstLine="0" w:firstLineChars="0"/>
        <w:rPr>
          <w:rFonts w:hint="eastAsia" w:ascii="宋体" w:hAnsi="宋体" w:eastAsia="宋体" w:cs="宋体"/>
          <w:i/>
          <w:iCs/>
          <w:color w:val="auto"/>
          <w:sz w:val="18"/>
          <w:szCs w:val="18"/>
          <w:highlight w:val="none"/>
        </w:rPr>
      </w:pPr>
      <w:r>
        <w:rPr>
          <w:rFonts w:hint="eastAsia" w:ascii="宋体" w:hAnsi="宋体" w:eastAsia="宋体" w:cs="宋体"/>
          <w:i/>
          <w:iCs/>
          <w:color w:val="auto"/>
          <w:sz w:val="18"/>
          <w:szCs w:val="18"/>
          <w:highlight w:val="none"/>
        </w:rPr>
        <w:br w:type="page"/>
      </w:r>
    </w:p>
    <w:p>
      <w:pPr>
        <w:spacing w:line="360" w:lineRule="auto"/>
        <w:ind w:firstLine="360" w:firstLineChars="200"/>
        <w:rPr>
          <w:rFonts w:hint="eastAsia" w:ascii="宋体" w:hAnsi="宋体" w:eastAsia="宋体" w:cs="宋体"/>
          <w:i/>
          <w:iCs/>
          <w:color w:val="auto"/>
          <w:sz w:val="18"/>
          <w:szCs w:val="18"/>
          <w:highlight w:val="none"/>
        </w:rPr>
      </w:pPr>
      <w:r>
        <w:rPr>
          <w:rFonts w:hint="eastAsia" w:ascii="宋体" w:hAnsi="宋体" w:eastAsia="宋体" w:cs="宋体"/>
          <w:i/>
          <w:iCs/>
          <w:color w:val="auto"/>
          <w:sz w:val="18"/>
          <w:szCs w:val="18"/>
          <w:highlight w:val="none"/>
        </w:rPr>
        <w:t>[以纸质投标保函形式交纳投标保证金的提供以下资料]</w:t>
      </w:r>
    </w:p>
    <w:p>
      <w:pPr>
        <w:spacing w:line="360" w:lineRule="auto"/>
        <w:ind w:firstLine="360" w:firstLineChars="2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（1）纸质投标保函</w:t>
      </w:r>
      <w:r>
        <w:rPr>
          <w:rFonts w:hint="eastAsia" w:ascii="宋体" w:hAnsi="宋体" w:eastAsia="宋体" w:cs="宋体"/>
          <w:color w:val="auto"/>
          <w:sz w:val="18"/>
          <w:szCs w:val="18"/>
          <w:highlight w:val="none"/>
          <w:lang w:eastAsia="zh-CN"/>
        </w:rPr>
        <w:t>（如有）</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widowControl w:val="0"/>
        <w:suppressLineNumbers w:val="0"/>
        <w:spacing w:after="120" w:afterAutospacing="0"/>
        <w:ind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开立时间：    年    月    日</w:t>
      </w:r>
    </w:p>
    <w:p>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pP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.要求提供的</w:t>
      </w:r>
      <w:r>
        <w:rPr>
          <w:rFonts w:hint="eastAsia" w:ascii="宋体" w:hAnsi="宋体" w:cs="宋体"/>
          <w:color w:val="auto"/>
          <w:highlight w:val="none"/>
          <w:lang w:val="en-US" w:eastAsia="zh-CN"/>
        </w:rPr>
        <w:t>其他</w:t>
      </w:r>
      <w:r>
        <w:rPr>
          <w:rFonts w:hint="eastAsia" w:ascii="宋体" w:hAnsi="宋体" w:eastAsia="宋体" w:cs="宋体"/>
          <w:color w:val="auto"/>
          <w:highlight w:val="none"/>
          <w:lang w:val="en-US" w:eastAsia="zh-CN"/>
        </w:rPr>
        <w:t>资料</w:t>
      </w:r>
    </w:p>
    <w:p>
      <w:pPr>
        <w:rPr>
          <w:rFonts w:hint="eastAsia"/>
          <w:highlight w:val="none"/>
          <w:lang w:val="en-US" w:eastAsia="zh-CN"/>
        </w:rPr>
      </w:pPr>
    </w:p>
    <w:p>
      <w:pPr>
        <w:rPr>
          <w:rFonts w:hint="default"/>
          <w:highlight w:val="none"/>
          <w:lang w:val="en-US" w:eastAsia="zh-CN"/>
        </w:rPr>
      </w:pPr>
    </w:p>
    <w:p>
      <w:pPr>
        <w:keepNext w:val="0"/>
        <w:keepLines w:val="0"/>
        <w:widowControl/>
        <w:spacing w:before="0" w:beforeLines="-2147483648" w:after="0" w:afterLines="-2147483648" w:line="240" w:lineRule="auto"/>
        <w:jc w:val="left"/>
        <w:outlineLvl w:val="9"/>
        <w:rPr>
          <w:rFonts w:hint="eastAsia"/>
          <w:highlight w:val="none"/>
          <w:lang w:val="en-US" w:eastAsia="zh-CN"/>
        </w:rPr>
      </w:pPr>
      <w:bookmarkStart w:id="911" w:name="_Toc14100"/>
      <w:r>
        <w:rPr>
          <w:rFonts w:hint="eastAsia"/>
          <w:highlight w:val="none"/>
          <w:lang w:val="en-US" w:eastAsia="zh-CN"/>
        </w:rPr>
        <w:br w:type="page"/>
      </w:r>
    </w:p>
    <w:p>
      <w:pPr>
        <w:keepNext/>
        <w:keepLines/>
        <w:widowControl w:val="0"/>
        <w:spacing w:before="260" w:beforeLines="0" w:after="260" w:afterLines="0" w:line="360" w:lineRule="auto"/>
        <w:jc w:val="center"/>
        <w:outlineLvl w:val="0"/>
        <w:rPr>
          <w:rFonts w:hint="eastAsia" w:ascii="宋体" w:hAnsi="宋体" w:eastAsia="宋体" w:cs="宋体"/>
          <w:b w:val="0"/>
          <w:bCs w:val="0"/>
          <w:color w:val="auto"/>
          <w:kern w:val="0"/>
          <w:sz w:val="44"/>
          <w:szCs w:val="44"/>
          <w:highlight w:val="none"/>
          <w:lang w:val="en-US" w:eastAsia="zh-CN" w:bidi="ar-SA"/>
        </w:rPr>
      </w:pPr>
      <w:bookmarkStart w:id="912" w:name="_Toc8469"/>
      <w:r>
        <w:rPr>
          <w:rFonts w:hint="eastAsia" w:ascii="宋体" w:hAnsi="宋体" w:eastAsia="宋体" w:cs="宋体"/>
          <w:b/>
          <w:bCs/>
          <w:color w:val="auto"/>
          <w:kern w:val="0"/>
          <w:sz w:val="44"/>
          <w:szCs w:val="44"/>
          <w:highlight w:val="none"/>
          <w:lang w:val="en-US" w:eastAsia="zh-CN" w:bidi="ar-SA"/>
        </w:rPr>
        <w:t>三、</w:t>
      </w:r>
      <w:r>
        <w:rPr>
          <w:rFonts w:hint="eastAsia" w:ascii="宋体" w:hAnsi="宋体" w:eastAsia="宋体" w:cs="宋体"/>
          <w:b w:val="0"/>
          <w:bCs w:val="0"/>
          <w:color w:val="auto"/>
          <w:kern w:val="0"/>
          <w:sz w:val="44"/>
          <w:szCs w:val="44"/>
          <w:highlight w:val="none"/>
          <w:lang w:val="en-US" w:eastAsia="zh-CN" w:bidi="ar-SA"/>
        </w:rPr>
        <w:t>技术部分</w:t>
      </w:r>
      <w:bookmarkEnd w:id="911"/>
      <w:bookmarkEnd w:id="912"/>
    </w:p>
    <w:p>
      <w:pPr>
        <w:jc w:val="center"/>
        <w:rPr>
          <w:rFonts w:hint="eastAsia" w:ascii="宋体" w:hAnsi="宋体" w:eastAsia="宋体" w:cs="宋体"/>
          <w:i/>
          <w:iCs/>
          <w:color w:val="auto"/>
          <w:highlight w:val="none"/>
        </w:rPr>
      </w:pPr>
      <w:bookmarkStart w:id="913" w:name="_Toc509218856"/>
      <w:bookmarkStart w:id="914" w:name="_Toc536628352"/>
      <w:bookmarkStart w:id="915" w:name="_Toc430530537"/>
      <w:bookmarkStart w:id="916" w:name="_Toc534185833"/>
    </w:p>
    <w:bookmarkEnd w:id="913"/>
    <w:bookmarkEnd w:id="914"/>
    <w:bookmarkEnd w:id="915"/>
    <w:bookmarkEnd w:id="916"/>
    <w:p>
      <w:pPr>
        <w:jc w:val="center"/>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kern w:val="0"/>
          <w:sz w:val="36"/>
          <w:szCs w:val="36"/>
          <w:highlight w:val="none"/>
        </w:rPr>
        <w:t>（一）技术方案</w:t>
      </w:r>
    </w:p>
    <w:p>
      <w:pPr>
        <w:autoSpaceDE w:val="0"/>
        <w:autoSpaceDN w:val="0"/>
        <w:adjustRightInd w:val="0"/>
        <w:snapToGrid w:val="0"/>
        <w:spacing w:line="360" w:lineRule="auto"/>
        <w:jc w:val="both"/>
        <w:rPr>
          <w:rFonts w:hint="eastAsia" w:ascii="宋体" w:hAnsi="宋体" w:eastAsia="宋体" w:cs="宋体"/>
          <w:color w:val="auto"/>
          <w:kern w:val="0"/>
          <w:sz w:val="36"/>
          <w:szCs w:val="36"/>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[投标人应根据招标文件的要求编制技术方案]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投标人应按以下要点（如有）编制技术方案（文字宜精炼、内容具有针对性）：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1.项目</w:t>
      </w:r>
      <w:r>
        <w:rPr>
          <w:rFonts w:hint="eastAsia" w:ascii="宋体" w:hAnsi="宋体" w:cs="宋体"/>
          <w:color w:val="auto"/>
          <w:kern w:val="0"/>
          <w:sz w:val="21"/>
          <w:szCs w:val="21"/>
          <w:highlight w:val="none"/>
          <w:lang w:val="en-US" w:eastAsia="zh-CN"/>
        </w:rPr>
        <w:t>技术方案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2.项目实施方案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宋体" w:hAnsi="宋体" w:eastAsia="宋体" w:cs="宋体"/>
          <w:color w:val="auto"/>
          <w:kern w:val="0"/>
          <w:sz w:val="21"/>
          <w:szCs w:val="21"/>
          <w:highlight w:val="none"/>
        </w:rPr>
        <w:t>3.项目</w:t>
      </w:r>
      <w:r>
        <w:rPr>
          <w:rFonts w:hint="eastAsia" w:ascii="宋体" w:hAnsi="宋体" w:cs="宋体"/>
          <w:color w:val="auto"/>
          <w:kern w:val="0"/>
          <w:sz w:val="21"/>
          <w:szCs w:val="21"/>
          <w:highlight w:val="none"/>
          <w:lang w:val="en-US" w:eastAsia="zh-CN"/>
        </w:rPr>
        <w:t>技术交底和缺陷责任保障服务</w:t>
      </w:r>
      <w:r>
        <w:rPr>
          <w:rFonts w:hint="eastAsia" w:ascii="宋体" w:hAnsi="宋体" w:eastAsia="宋体" w:cs="宋体"/>
          <w:color w:val="auto"/>
          <w:kern w:val="0"/>
          <w:sz w:val="21"/>
          <w:szCs w:val="21"/>
          <w:highlight w:val="none"/>
        </w:rPr>
        <w:t>方案</w:t>
      </w:r>
    </w:p>
    <w:p>
      <w:pPr>
        <w:rPr>
          <w:color w:val="auto"/>
          <w:highlight w:val="none"/>
        </w:rPr>
      </w:pPr>
    </w:p>
    <w:p>
      <w:pPr>
        <w:rPr>
          <w:color w:val="auto"/>
          <w:highlight w:val="none"/>
        </w:rPr>
      </w:pPr>
    </w:p>
    <w:p>
      <w:pPr>
        <w:jc w:val="center"/>
        <w:rPr>
          <w:rFonts w:hint="eastAsia" w:ascii="宋体" w:hAnsi="宋体" w:eastAsia="宋体" w:cs="宋体"/>
          <w:i/>
          <w:iCs/>
          <w:color w:val="auto"/>
          <w:highlight w:val="none"/>
        </w:rPr>
      </w:pPr>
    </w:p>
    <w:p>
      <w:pPr>
        <w:jc w:val="center"/>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p>
    <w:p>
      <w:pPr>
        <w:rPr>
          <w:rFonts w:hint="default"/>
          <w:color w:val="auto"/>
          <w:highlight w:val="none"/>
          <w:lang w:val="en-US" w:eastAsia="zh-CN"/>
        </w:rPr>
      </w:pPr>
    </w:p>
    <w:sectPr>
      <w:pgSz w:w="11905" w:h="16838"/>
      <w:pgMar w:top="1304" w:right="1134" w:bottom="1304" w:left="130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separate"/>
    </w:r>
    <w:r>
      <w:rPr>
        <w:rStyle w:val="52"/>
      </w:rPr>
      <w:t>- 4 -</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separate"/>
    </w:r>
    <w:r>
      <w:rPr>
        <w:rStyle w:val="52"/>
      </w:rPr>
      <w:t>264</w:t>
    </w:r>
    <w: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39F78"/>
    <w:multiLevelType w:val="singleLevel"/>
    <w:tmpl w:val="6E039F78"/>
    <w:lvl w:ilvl="0" w:tentative="0">
      <w:start w:val="5"/>
      <w:numFmt w:val="chineseCounting"/>
      <w:suff w:val="space"/>
      <w:lvlText w:val="第%1章"/>
      <w:lvlJc w:val="left"/>
      <w:rPr>
        <w:rFonts w:hint="eastAsia"/>
      </w:rPr>
    </w:lvl>
  </w:abstractNum>
  <w:abstractNum w:abstractNumId="1">
    <w:nsid w:val="7A114180"/>
    <w:multiLevelType w:val="singleLevel"/>
    <w:tmpl w:val="7A114180"/>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GU4Mjc5ZGM5YjNkNTFmMmQ5ZjIyNWI0MmUzMmIifQ=="/>
  </w:docVars>
  <w:rsids>
    <w:rsidRoot w:val="31DD6FD9"/>
    <w:rsid w:val="00012161"/>
    <w:rsid w:val="0001716C"/>
    <w:rsid w:val="000172B2"/>
    <w:rsid w:val="00025658"/>
    <w:rsid w:val="0003117E"/>
    <w:rsid w:val="000351A3"/>
    <w:rsid w:val="00050B5A"/>
    <w:rsid w:val="00073A73"/>
    <w:rsid w:val="00091B45"/>
    <w:rsid w:val="00096C0D"/>
    <w:rsid w:val="000A45C9"/>
    <w:rsid w:val="000B1A49"/>
    <w:rsid w:val="000C0DAA"/>
    <w:rsid w:val="000C48CA"/>
    <w:rsid w:val="00107B10"/>
    <w:rsid w:val="00113606"/>
    <w:rsid w:val="00114822"/>
    <w:rsid w:val="00116908"/>
    <w:rsid w:val="00120B81"/>
    <w:rsid w:val="00132DC2"/>
    <w:rsid w:val="00136F92"/>
    <w:rsid w:val="0014518F"/>
    <w:rsid w:val="00163AD2"/>
    <w:rsid w:val="001661FC"/>
    <w:rsid w:val="00172A27"/>
    <w:rsid w:val="00190F60"/>
    <w:rsid w:val="00195708"/>
    <w:rsid w:val="001C448A"/>
    <w:rsid w:val="001C5AC8"/>
    <w:rsid w:val="001D5B6E"/>
    <w:rsid w:val="00203544"/>
    <w:rsid w:val="00211F14"/>
    <w:rsid w:val="00214982"/>
    <w:rsid w:val="00241D3F"/>
    <w:rsid w:val="002515CB"/>
    <w:rsid w:val="00254234"/>
    <w:rsid w:val="0026458E"/>
    <w:rsid w:val="00274BEB"/>
    <w:rsid w:val="00276A4F"/>
    <w:rsid w:val="0027778B"/>
    <w:rsid w:val="002F02BD"/>
    <w:rsid w:val="002F0760"/>
    <w:rsid w:val="002F3314"/>
    <w:rsid w:val="002F599A"/>
    <w:rsid w:val="002F6764"/>
    <w:rsid w:val="00303224"/>
    <w:rsid w:val="003036E8"/>
    <w:rsid w:val="00326BDA"/>
    <w:rsid w:val="0033329C"/>
    <w:rsid w:val="003347D8"/>
    <w:rsid w:val="00344821"/>
    <w:rsid w:val="00347F6A"/>
    <w:rsid w:val="00351AAE"/>
    <w:rsid w:val="003547B7"/>
    <w:rsid w:val="00360932"/>
    <w:rsid w:val="00363731"/>
    <w:rsid w:val="003765C0"/>
    <w:rsid w:val="0038024F"/>
    <w:rsid w:val="0038701F"/>
    <w:rsid w:val="00391E87"/>
    <w:rsid w:val="003D0CDC"/>
    <w:rsid w:val="00406723"/>
    <w:rsid w:val="00411B6D"/>
    <w:rsid w:val="00415982"/>
    <w:rsid w:val="00420800"/>
    <w:rsid w:val="0042139F"/>
    <w:rsid w:val="00423D6D"/>
    <w:rsid w:val="00433569"/>
    <w:rsid w:val="0044551D"/>
    <w:rsid w:val="00463DA8"/>
    <w:rsid w:val="00466F88"/>
    <w:rsid w:val="00467951"/>
    <w:rsid w:val="00472E48"/>
    <w:rsid w:val="004738D7"/>
    <w:rsid w:val="00474F52"/>
    <w:rsid w:val="00486AB1"/>
    <w:rsid w:val="004902E2"/>
    <w:rsid w:val="004940B7"/>
    <w:rsid w:val="004A76DC"/>
    <w:rsid w:val="004C7159"/>
    <w:rsid w:val="004C75DA"/>
    <w:rsid w:val="004D3358"/>
    <w:rsid w:val="004D5457"/>
    <w:rsid w:val="004E27CF"/>
    <w:rsid w:val="004F5975"/>
    <w:rsid w:val="00512EF7"/>
    <w:rsid w:val="00525133"/>
    <w:rsid w:val="0053743A"/>
    <w:rsid w:val="00545BFB"/>
    <w:rsid w:val="0055101A"/>
    <w:rsid w:val="0055117F"/>
    <w:rsid w:val="005543FE"/>
    <w:rsid w:val="005640A6"/>
    <w:rsid w:val="0057095E"/>
    <w:rsid w:val="00575F4A"/>
    <w:rsid w:val="00590FE4"/>
    <w:rsid w:val="00593DC0"/>
    <w:rsid w:val="00595353"/>
    <w:rsid w:val="005A6AE2"/>
    <w:rsid w:val="005B2E03"/>
    <w:rsid w:val="005B2E91"/>
    <w:rsid w:val="005B6CC9"/>
    <w:rsid w:val="005C4941"/>
    <w:rsid w:val="005D3164"/>
    <w:rsid w:val="005F5759"/>
    <w:rsid w:val="005F6E7E"/>
    <w:rsid w:val="00601773"/>
    <w:rsid w:val="0060505A"/>
    <w:rsid w:val="006072F6"/>
    <w:rsid w:val="006136E6"/>
    <w:rsid w:val="00613B5F"/>
    <w:rsid w:val="00621A66"/>
    <w:rsid w:val="006232AB"/>
    <w:rsid w:val="00624515"/>
    <w:rsid w:val="00651630"/>
    <w:rsid w:val="006744F3"/>
    <w:rsid w:val="00693E00"/>
    <w:rsid w:val="006A4F0D"/>
    <w:rsid w:val="006B425D"/>
    <w:rsid w:val="006C4F7D"/>
    <w:rsid w:val="006C59D5"/>
    <w:rsid w:val="006C76CE"/>
    <w:rsid w:val="006D1737"/>
    <w:rsid w:val="006D2C60"/>
    <w:rsid w:val="006E0BD0"/>
    <w:rsid w:val="006F18B9"/>
    <w:rsid w:val="006F3F5E"/>
    <w:rsid w:val="007101E2"/>
    <w:rsid w:val="00726497"/>
    <w:rsid w:val="007347BD"/>
    <w:rsid w:val="00736A8F"/>
    <w:rsid w:val="00746270"/>
    <w:rsid w:val="00746786"/>
    <w:rsid w:val="00747D81"/>
    <w:rsid w:val="00757B98"/>
    <w:rsid w:val="007672A6"/>
    <w:rsid w:val="00767A4A"/>
    <w:rsid w:val="00782EE9"/>
    <w:rsid w:val="007849BF"/>
    <w:rsid w:val="00797E4E"/>
    <w:rsid w:val="007B06F0"/>
    <w:rsid w:val="007B1726"/>
    <w:rsid w:val="007B691A"/>
    <w:rsid w:val="007E7A8B"/>
    <w:rsid w:val="00804DF5"/>
    <w:rsid w:val="0081619F"/>
    <w:rsid w:val="0082524D"/>
    <w:rsid w:val="008317BD"/>
    <w:rsid w:val="00834A1E"/>
    <w:rsid w:val="00842C80"/>
    <w:rsid w:val="008464AD"/>
    <w:rsid w:val="00854254"/>
    <w:rsid w:val="00855080"/>
    <w:rsid w:val="00862AB9"/>
    <w:rsid w:val="00863569"/>
    <w:rsid w:val="00867D0A"/>
    <w:rsid w:val="008708D3"/>
    <w:rsid w:val="00870FC8"/>
    <w:rsid w:val="00875E0D"/>
    <w:rsid w:val="0088121D"/>
    <w:rsid w:val="00883DE3"/>
    <w:rsid w:val="008855A1"/>
    <w:rsid w:val="00895CA5"/>
    <w:rsid w:val="00897099"/>
    <w:rsid w:val="008B2A9B"/>
    <w:rsid w:val="008C2E51"/>
    <w:rsid w:val="008D56B3"/>
    <w:rsid w:val="008E0DF2"/>
    <w:rsid w:val="008E484F"/>
    <w:rsid w:val="009009F7"/>
    <w:rsid w:val="009229F7"/>
    <w:rsid w:val="00936E3A"/>
    <w:rsid w:val="00943E72"/>
    <w:rsid w:val="00947CBB"/>
    <w:rsid w:val="009501FF"/>
    <w:rsid w:val="00961F0F"/>
    <w:rsid w:val="00971A27"/>
    <w:rsid w:val="00980B01"/>
    <w:rsid w:val="00985BFD"/>
    <w:rsid w:val="0099244F"/>
    <w:rsid w:val="009957A5"/>
    <w:rsid w:val="00995C70"/>
    <w:rsid w:val="0099761C"/>
    <w:rsid w:val="00997A94"/>
    <w:rsid w:val="009B3DBB"/>
    <w:rsid w:val="009D3348"/>
    <w:rsid w:val="009D5CBC"/>
    <w:rsid w:val="009E64AF"/>
    <w:rsid w:val="009E7317"/>
    <w:rsid w:val="00A004AD"/>
    <w:rsid w:val="00A0172D"/>
    <w:rsid w:val="00A13EB9"/>
    <w:rsid w:val="00A1465F"/>
    <w:rsid w:val="00A2533D"/>
    <w:rsid w:val="00A27990"/>
    <w:rsid w:val="00A319EE"/>
    <w:rsid w:val="00A377A8"/>
    <w:rsid w:val="00A42D25"/>
    <w:rsid w:val="00A53F00"/>
    <w:rsid w:val="00A5711F"/>
    <w:rsid w:val="00A6441A"/>
    <w:rsid w:val="00A667F4"/>
    <w:rsid w:val="00A70D81"/>
    <w:rsid w:val="00A763DA"/>
    <w:rsid w:val="00A817AB"/>
    <w:rsid w:val="00A818A8"/>
    <w:rsid w:val="00A82F99"/>
    <w:rsid w:val="00A84F79"/>
    <w:rsid w:val="00A90D27"/>
    <w:rsid w:val="00A91ECA"/>
    <w:rsid w:val="00AA1308"/>
    <w:rsid w:val="00AB71EF"/>
    <w:rsid w:val="00AC25D4"/>
    <w:rsid w:val="00AC6A5B"/>
    <w:rsid w:val="00AC714D"/>
    <w:rsid w:val="00AC7E3D"/>
    <w:rsid w:val="00AD3C3B"/>
    <w:rsid w:val="00AD7A1A"/>
    <w:rsid w:val="00AE7597"/>
    <w:rsid w:val="00AF14C2"/>
    <w:rsid w:val="00AF2F24"/>
    <w:rsid w:val="00B26F3F"/>
    <w:rsid w:val="00B32480"/>
    <w:rsid w:val="00B46103"/>
    <w:rsid w:val="00B60076"/>
    <w:rsid w:val="00B60E63"/>
    <w:rsid w:val="00B622F5"/>
    <w:rsid w:val="00B654AD"/>
    <w:rsid w:val="00B80A97"/>
    <w:rsid w:val="00B8194D"/>
    <w:rsid w:val="00BA233B"/>
    <w:rsid w:val="00BB5EFE"/>
    <w:rsid w:val="00BC60A1"/>
    <w:rsid w:val="00BD34D1"/>
    <w:rsid w:val="00BD35EC"/>
    <w:rsid w:val="00BE0A02"/>
    <w:rsid w:val="00BE395A"/>
    <w:rsid w:val="00BF2238"/>
    <w:rsid w:val="00BF31A0"/>
    <w:rsid w:val="00BF6942"/>
    <w:rsid w:val="00BF7DBB"/>
    <w:rsid w:val="00C2648E"/>
    <w:rsid w:val="00C30AAA"/>
    <w:rsid w:val="00C40503"/>
    <w:rsid w:val="00C62291"/>
    <w:rsid w:val="00C63CD2"/>
    <w:rsid w:val="00C64760"/>
    <w:rsid w:val="00C65B74"/>
    <w:rsid w:val="00C77930"/>
    <w:rsid w:val="00C81479"/>
    <w:rsid w:val="00C8393F"/>
    <w:rsid w:val="00C90517"/>
    <w:rsid w:val="00C95CEF"/>
    <w:rsid w:val="00CB025B"/>
    <w:rsid w:val="00CB1430"/>
    <w:rsid w:val="00CC0216"/>
    <w:rsid w:val="00CC3630"/>
    <w:rsid w:val="00CD7BCA"/>
    <w:rsid w:val="00D023AB"/>
    <w:rsid w:val="00D03FF2"/>
    <w:rsid w:val="00D076D4"/>
    <w:rsid w:val="00D10336"/>
    <w:rsid w:val="00D32A09"/>
    <w:rsid w:val="00D33FB0"/>
    <w:rsid w:val="00D34594"/>
    <w:rsid w:val="00D5091A"/>
    <w:rsid w:val="00D51446"/>
    <w:rsid w:val="00D647F9"/>
    <w:rsid w:val="00D65229"/>
    <w:rsid w:val="00D737C1"/>
    <w:rsid w:val="00D97915"/>
    <w:rsid w:val="00D97D9B"/>
    <w:rsid w:val="00DB3AA5"/>
    <w:rsid w:val="00DD6B9D"/>
    <w:rsid w:val="00DE4FFB"/>
    <w:rsid w:val="00DF4946"/>
    <w:rsid w:val="00DF4FE5"/>
    <w:rsid w:val="00E0022E"/>
    <w:rsid w:val="00E11E56"/>
    <w:rsid w:val="00E120EE"/>
    <w:rsid w:val="00E22F70"/>
    <w:rsid w:val="00E40C30"/>
    <w:rsid w:val="00E42E82"/>
    <w:rsid w:val="00E47BD5"/>
    <w:rsid w:val="00E51EBE"/>
    <w:rsid w:val="00E543D6"/>
    <w:rsid w:val="00E61612"/>
    <w:rsid w:val="00E67C87"/>
    <w:rsid w:val="00E80D27"/>
    <w:rsid w:val="00E87D55"/>
    <w:rsid w:val="00EB7B6A"/>
    <w:rsid w:val="00ED37C3"/>
    <w:rsid w:val="00EE2E15"/>
    <w:rsid w:val="00EF2041"/>
    <w:rsid w:val="00EF3EC0"/>
    <w:rsid w:val="00F00C7E"/>
    <w:rsid w:val="00F07C71"/>
    <w:rsid w:val="00F3279A"/>
    <w:rsid w:val="00F34CA8"/>
    <w:rsid w:val="00F55A69"/>
    <w:rsid w:val="00F676F0"/>
    <w:rsid w:val="00F753F0"/>
    <w:rsid w:val="00F803E4"/>
    <w:rsid w:val="00F8076E"/>
    <w:rsid w:val="00F9257E"/>
    <w:rsid w:val="00F93BE5"/>
    <w:rsid w:val="00FA261D"/>
    <w:rsid w:val="00FB621B"/>
    <w:rsid w:val="00FC3814"/>
    <w:rsid w:val="00FE5849"/>
    <w:rsid w:val="00FF4D4B"/>
    <w:rsid w:val="0127256B"/>
    <w:rsid w:val="016F5A53"/>
    <w:rsid w:val="01C81635"/>
    <w:rsid w:val="01EF4F65"/>
    <w:rsid w:val="020110AA"/>
    <w:rsid w:val="023568BE"/>
    <w:rsid w:val="02622F25"/>
    <w:rsid w:val="027B37D5"/>
    <w:rsid w:val="028B7029"/>
    <w:rsid w:val="02996174"/>
    <w:rsid w:val="02C73591"/>
    <w:rsid w:val="02DE6F5C"/>
    <w:rsid w:val="02EA450D"/>
    <w:rsid w:val="030671D3"/>
    <w:rsid w:val="030D0562"/>
    <w:rsid w:val="034E0AE6"/>
    <w:rsid w:val="038A32B8"/>
    <w:rsid w:val="038E4D60"/>
    <w:rsid w:val="03AB03E8"/>
    <w:rsid w:val="03BD79E4"/>
    <w:rsid w:val="03D43AB4"/>
    <w:rsid w:val="03E5141C"/>
    <w:rsid w:val="04132129"/>
    <w:rsid w:val="043D6C25"/>
    <w:rsid w:val="044869FF"/>
    <w:rsid w:val="04527799"/>
    <w:rsid w:val="04566730"/>
    <w:rsid w:val="0487729B"/>
    <w:rsid w:val="048D0362"/>
    <w:rsid w:val="04920EEB"/>
    <w:rsid w:val="04B43175"/>
    <w:rsid w:val="04C42F05"/>
    <w:rsid w:val="04DE3380"/>
    <w:rsid w:val="04E83E8A"/>
    <w:rsid w:val="04FC38BC"/>
    <w:rsid w:val="0525197E"/>
    <w:rsid w:val="05255A5A"/>
    <w:rsid w:val="052C12BA"/>
    <w:rsid w:val="0535111B"/>
    <w:rsid w:val="05590B54"/>
    <w:rsid w:val="05CA642C"/>
    <w:rsid w:val="05EE77E3"/>
    <w:rsid w:val="061C2123"/>
    <w:rsid w:val="06205B52"/>
    <w:rsid w:val="06272B2D"/>
    <w:rsid w:val="062C6092"/>
    <w:rsid w:val="06507DB0"/>
    <w:rsid w:val="06775502"/>
    <w:rsid w:val="06856BD0"/>
    <w:rsid w:val="06917282"/>
    <w:rsid w:val="06E66ACD"/>
    <w:rsid w:val="0728480D"/>
    <w:rsid w:val="074D484C"/>
    <w:rsid w:val="07583609"/>
    <w:rsid w:val="076D15CF"/>
    <w:rsid w:val="076D1CAF"/>
    <w:rsid w:val="07A53E1B"/>
    <w:rsid w:val="07B61CB8"/>
    <w:rsid w:val="07C91C68"/>
    <w:rsid w:val="07DF3EF1"/>
    <w:rsid w:val="07F140CA"/>
    <w:rsid w:val="082062BB"/>
    <w:rsid w:val="08271E68"/>
    <w:rsid w:val="082D18F6"/>
    <w:rsid w:val="08471E20"/>
    <w:rsid w:val="084F6F27"/>
    <w:rsid w:val="086C2D8C"/>
    <w:rsid w:val="086F5FBE"/>
    <w:rsid w:val="087D601E"/>
    <w:rsid w:val="0896671F"/>
    <w:rsid w:val="08B27667"/>
    <w:rsid w:val="08B30149"/>
    <w:rsid w:val="08B34944"/>
    <w:rsid w:val="08EE787B"/>
    <w:rsid w:val="09514FE3"/>
    <w:rsid w:val="097058D8"/>
    <w:rsid w:val="097D4AD0"/>
    <w:rsid w:val="09AB58E4"/>
    <w:rsid w:val="09B27B50"/>
    <w:rsid w:val="09B775FF"/>
    <w:rsid w:val="09D848E1"/>
    <w:rsid w:val="09D93DBE"/>
    <w:rsid w:val="09F40CC1"/>
    <w:rsid w:val="09FF1FA9"/>
    <w:rsid w:val="0A4E2240"/>
    <w:rsid w:val="0A652A31"/>
    <w:rsid w:val="0A672230"/>
    <w:rsid w:val="0A9D2153"/>
    <w:rsid w:val="0ABE7DE0"/>
    <w:rsid w:val="0AC52B26"/>
    <w:rsid w:val="0ACF7102"/>
    <w:rsid w:val="0AF1029B"/>
    <w:rsid w:val="0B7E4269"/>
    <w:rsid w:val="0BF17401"/>
    <w:rsid w:val="0C59420C"/>
    <w:rsid w:val="0C720A14"/>
    <w:rsid w:val="0CB05E24"/>
    <w:rsid w:val="0CC31C91"/>
    <w:rsid w:val="0CEE31B2"/>
    <w:rsid w:val="0D1149DF"/>
    <w:rsid w:val="0D130CA2"/>
    <w:rsid w:val="0D1E3442"/>
    <w:rsid w:val="0D30594A"/>
    <w:rsid w:val="0D5B473F"/>
    <w:rsid w:val="0D605204"/>
    <w:rsid w:val="0D895EA0"/>
    <w:rsid w:val="0DCD5F9B"/>
    <w:rsid w:val="0DD94183"/>
    <w:rsid w:val="0DDF48EE"/>
    <w:rsid w:val="0DFE262D"/>
    <w:rsid w:val="0E122F98"/>
    <w:rsid w:val="0E19155E"/>
    <w:rsid w:val="0E3F1275"/>
    <w:rsid w:val="0E857595"/>
    <w:rsid w:val="0EBF56C1"/>
    <w:rsid w:val="0EFE2FF2"/>
    <w:rsid w:val="0F02312A"/>
    <w:rsid w:val="0F220A5A"/>
    <w:rsid w:val="0FC732B9"/>
    <w:rsid w:val="0FF25A15"/>
    <w:rsid w:val="0FFD03B2"/>
    <w:rsid w:val="100625C1"/>
    <w:rsid w:val="10221450"/>
    <w:rsid w:val="102F5BA9"/>
    <w:rsid w:val="10354394"/>
    <w:rsid w:val="1045541B"/>
    <w:rsid w:val="107F278F"/>
    <w:rsid w:val="107F488C"/>
    <w:rsid w:val="10AB6478"/>
    <w:rsid w:val="10B114F0"/>
    <w:rsid w:val="10E919A5"/>
    <w:rsid w:val="10F6101C"/>
    <w:rsid w:val="110B2037"/>
    <w:rsid w:val="1115709B"/>
    <w:rsid w:val="119423DC"/>
    <w:rsid w:val="11A7392F"/>
    <w:rsid w:val="12074658"/>
    <w:rsid w:val="121D4606"/>
    <w:rsid w:val="123146E3"/>
    <w:rsid w:val="123404ED"/>
    <w:rsid w:val="124F4CF9"/>
    <w:rsid w:val="125920F4"/>
    <w:rsid w:val="12765167"/>
    <w:rsid w:val="12794EC7"/>
    <w:rsid w:val="12B91B6C"/>
    <w:rsid w:val="12E70943"/>
    <w:rsid w:val="131448AE"/>
    <w:rsid w:val="13651624"/>
    <w:rsid w:val="138130AC"/>
    <w:rsid w:val="13C10393"/>
    <w:rsid w:val="13C82749"/>
    <w:rsid w:val="13EE6C91"/>
    <w:rsid w:val="13FF40E1"/>
    <w:rsid w:val="13FF4D41"/>
    <w:rsid w:val="14005F5D"/>
    <w:rsid w:val="1410457B"/>
    <w:rsid w:val="14165AF8"/>
    <w:rsid w:val="14277446"/>
    <w:rsid w:val="14397E78"/>
    <w:rsid w:val="14773A8D"/>
    <w:rsid w:val="148B40B7"/>
    <w:rsid w:val="14B27850"/>
    <w:rsid w:val="14F15624"/>
    <w:rsid w:val="14F54126"/>
    <w:rsid w:val="14FB0FB6"/>
    <w:rsid w:val="155A4791"/>
    <w:rsid w:val="156C3B32"/>
    <w:rsid w:val="157173A5"/>
    <w:rsid w:val="157E1FCC"/>
    <w:rsid w:val="159B7958"/>
    <w:rsid w:val="15D7674F"/>
    <w:rsid w:val="15DC2C9C"/>
    <w:rsid w:val="15EC64C8"/>
    <w:rsid w:val="16057F53"/>
    <w:rsid w:val="16131954"/>
    <w:rsid w:val="1618304E"/>
    <w:rsid w:val="162C438E"/>
    <w:rsid w:val="163760FE"/>
    <w:rsid w:val="16704BDD"/>
    <w:rsid w:val="16962121"/>
    <w:rsid w:val="169C4016"/>
    <w:rsid w:val="16AF4AC3"/>
    <w:rsid w:val="16B07D92"/>
    <w:rsid w:val="16CA4FA2"/>
    <w:rsid w:val="16D159B5"/>
    <w:rsid w:val="1709024C"/>
    <w:rsid w:val="172622A2"/>
    <w:rsid w:val="17A40C2C"/>
    <w:rsid w:val="17A80A82"/>
    <w:rsid w:val="17AC336F"/>
    <w:rsid w:val="17AE5E95"/>
    <w:rsid w:val="17CB5342"/>
    <w:rsid w:val="18257CB9"/>
    <w:rsid w:val="189711AF"/>
    <w:rsid w:val="18BB7122"/>
    <w:rsid w:val="19217B6C"/>
    <w:rsid w:val="19660093"/>
    <w:rsid w:val="196B73B1"/>
    <w:rsid w:val="19705A45"/>
    <w:rsid w:val="1975219A"/>
    <w:rsid w:val="197D00ED"/>
    <w:rsid w:val="198711D7"/>
    <w:rsid w:val="198F308C"/>
    <w:rsid w:val="1A271BF7"/>
    <w:rsid w:val="1A353B21"/>
    <w:rsid w:val="1A4F46CD"/>
    <w:rsid w:val="1A6A5990"/>
    <w:rsid w:val="1A735D7E"/>
    <w:rsid w:val="1AA6683C"/>
    <w:rsid w:val="1ABB3B85"/>
    <w:rsid w:val="1AE14E6C"/>
    <w:rsid w:val="1AF82860"/>
    <w:rsid w:val="1B10444D"/>
    <w:rsid w:val="1B5D0191"/>
    <w:rsid w:val="1B7927C5"/>
    <w:rsid w:val="1B967581"/>
    <w:rsid w:val="1BA3605F"/>
    <w:rsid w:val="1BDD4A5C"/>
    <w:rsid w:val="1BE51EA0"/>
    <w:rsid w:val="1BEE3BE6"/>
    <w:rsid w:val="1BFF4C60"/>
    <w:rsid w:val="1C497438"/>
    <w:rsid w:val="1C61579F"/>
    <w:rsid w:val="1C8B0D49"/>
    <w:rsid w:val="1D297309"/>
    <w:rsid w:val="1D776608"/>
    <w:rsid w:val="1D7C1398"/>
    <w:rsid w:val="1DB25B11"/>
    <w:rsid w:val="1DC4438B"/>
    <w:rsid w:val="1DDE1CE3"/>
    <w:rsid w:val="1DDF3F11"/>
    <w:rsid w:val="1DF3760A"/>
    <w:rsid w:val="1E117F64"/>
    <w:rsid w:val="1E16738A"/>
    <w:rsid w:val="1E1C04F3"/>
    <w:rsid w:val="1E957632"/>
    <w:rsid w:val="1EF01D3B"/>
    <w:rsid w:val="1EF85060"/>
    <w:rsid w:val="1F182311"/>
    <w:rsid w:val="1F212F47"/>
    <w:rsid w:val="1F2E2E47"/>
    <w:rsid w:val="1F3E18CF"/>
    <w:rsid w:val="1F742CA4"/>
    <w:rsid w:val="1FC657C1"/>
    <w:rsid w:val="1FFD3D3D"/>
    <w:rsid w:val="1FFD4AA6"/>
    <w:rsid w:val="20106CB2"/>
    <w:rsid w:val="204260C0"/>
    <w:rsid w:val="20536993"/>
    <w:rsid w:val="208F121F"/>
    <w:rsid w:val="20905657"/>
    <w:rsid w:val="20DB68B7"/>
    <w:rsid w:val="20EE3CE0"/>
    <w:rsid w:val="21125529"/>
    <w:rsid w:val="212311C1"/>
    <w:rsid w:val="215A0229"/>
    <w:rsid w:val="216E0BA8"/>
    <w:rsid w:val="221104EF"/>
    <w:rsid w:val="22266869"/>
    <w:rsid w:val="2231646F"/>
    <w:rsid w:val="22325351"/>
    <w:rsid w:val="227B2A60"/>
    <w:rsid w:val="229009C2"/>
    <w:rsid w:val="22AC1B7E"/>
    <w:rsid w:val="22B02717"/>
    <w:rsid w:val="22B42773"/>
    <w:rsid w:val="22F21DBB"/>
    <w:rsid w:val="22F22A1F"/>
    <w:rsid w:val="23263F68"/>
    <w:rsid w:val="234E73D0"/>
    <w:rsid w:val="235570E5"/>
    <w:rsid w:val="237E0BF3"/>
    <w:rsid w:val="238D5065"/>
    <w:rsid w:val="23F112C9"/>
    <w:rsid w:val="23FF5FF8"/>
    <w:rsid w:val="240F65BD"/>
    <w:rsid w:val="241C4F49"/>
    <w:rsid w:val="245A2A83"/>
    <w:rsid w:val="248A2F57"/>
    <w:rsid w:val="24964D7E"/>
    <w:rsid w:val="24BD6EF3"/>
    <w:rsid w:val="251D41DD"/>
    <w:rsid w:val="251F2534"/>
    <w:rsid w:val="252D1158"/>
    <w:rsid w:val="2547675B"/>
    <w:rsid w:val="25737025"/>
    <w:rsid w:val="25887B77"/>
    <w:rsid w:val="25920213"/>
    <w:rsid w:val="2614570C"/>
    <w:rsid w:val="26207919"/>
    <w:rsid w:val="262F1AF6"/>
    <w:rsid w:val="262F5D64"/>
    <w:rsid w:val="26375E13"/>
    <w:rsid w:val="263B7244"/>
    <w:rsid w:val="269C0DD2"/>
    <w:rsid w:val="270E7358"/>
    <w:rsid w:val="272E1461"/>
    <w:rsid w:val="275E400F"/>
    <w:rsid w:val="276F382F"/>
    <w:rsid w:val="27914D3A"/>
    <w:rsid w:val="27BC4918"/>
    <w:rsid w:val="27E012D9"/>
    <w:rsid w:val="281E2746"/>
    <w:rsid w:val="28304689"/>
    <w:rsid w:val="284A59E6"/>
    <w:rsid w:val="2864242D"/>
    <w:rsid w:val="28A907A6"/>
    <w:rsid w:val="28B00FEC"/>
    <w:rsid w:val="28D83D35"/>
    <w:rsid w:val="29280D4C"/>
    <w:rsid w:val="29630A8C"/>
    <w:rsid w:val="29A95718"/>
    <w:rsid w:val="29AA0E8A"/>
    <w:rsid w:val="29C327E9"/>
    <w:rsid w:val="29CA4207"/>
    <w:rsid w:val="2A275295"/>
    <w:rsid w:val="2A2C342D"/>
    <w:rsid w:val="2A8C3484"/>
    <w:rsid w:val="2A950CB9"/>
    <w:rsid w:val="2AB61B8F"/>
    <w:rsid w:val="2AB721F8"/>
    <w:rsid w:val="2AD215C5"/>
    <w:rsid w:val="2B0A3379"/>
    <w:rsid w:val="2B28694F"/>
    <w:rsid w:val="2B3D460D"/>
    <w:rsid w:val="2B4324C3"/>
    <w:rsid w:val="2B563FA5"/>
    <w:rsid w:val="2B742122"/>
    <w:rsid w:val="2BC77476"/>
    <w:rsid w:val="2BCB480C"/>
    <w:rsid w:val="2BDA086C"/>
    <w:rsid w:val="2BE71D0A"/>
    <w:rsid w:val="2C4C5365"/>
    <w:rsid w:val="2C5863F3"/>
    <w:rsid w:val="2C960FE6"/>
    <w:rsid w:val="2CAD0C29"/>
    <w:rsid w:val="2D30482F"/>
    <w:rsid w:val="2D644629"/>
    <w:rsid w:val="2D7746A6"/>
    <w:rsid w:val="2D953461"/>
    <w:rsid w:val="2DD438A6"/>
    <w:rsid w:val="2DE81809"/>
    <w:rsid w:val="2DFA557F"/>
    <w:rsid w:val="2E072088"/>
    <w:rsid w:val="2E545886"/>
    <w:rsid w:val="2E6609A2"/>
    <w:rsid w:val="2E94496D"/>
    <w:rsid w:val="2EA17576"/>
    <w:rsid w:val="2EDD78D6"/>
    <w:rsid w:val="2F2879F4"/>
    <w:rsid w:val="2F363BA6"/>
    <w:rsid w:val="2FC14485"/>
    <w:rsid w:val="2FD39EC1"/>
    <w:rsid w:val="2FD61D6A"/>
    <w:rsid w:val="2FD948B1"/>
    <w:rsid w:val="2FDC56AE"/>
    <w:rsid w:val="30021B53"/>
    <w:rsid w:val="30240D78"/>
    <w:rsid w:val="30386E61"/>
    <w:rsid w:val="30662A7F"/>
    <w:rsid w:val="3079709D"/>
    <w:rsid w:val="309E572D"/>
    <w:rsid w:val="30FF126C"/>
    <w:rsid w:val="31056278"/>
    <w:rsid w:val="31285311"/>
    <w:rsid w:val="3178097E"/>
    <w:rsid w:val="31A32BA9"/>
    <w:rsid w:val="31AD6F48"/>
    <w:rsid w:val="31DD6FD9"/>
    <w:rsid w:val="31EC39F8"/>
    <w:rsid w:val="320954CD"/>
    <w:rsid w:val="321447E7"/>
    <w:rsid w:val="321F645E"/>
    <w:rsid w:val="324B4F95"/>
    <w:rsid w:val="324D2EC7"/>
    <w:rsid w:val="3264344B"/>
    <w:rsid w:val="32650359"/>
    <w:rsid w:val="327827C9"/>
    <w:rsid w:val="32BF6854"/>
    <w:rsid w:val="32C363DF"/>
    <w:rsid w:val="32D96125"/>
    <w:rsid w:val="32DB5480"/>
    <w:rsid w:val="32E743AD"/>
    <w:rsid w:val="335026F5"/>
    <w:rsid w:val="335C5519"/>
    <w:rsid w:val="339E6899"/>
    <w:rsid w:val="33A466D0"/>
    <w:rsid w:val="33AF33BA"/>
    <w:rsid w:val="33BB5FBD"/>
    <w:rsid w:val="33DE59D2"/>
    <w:rsid w:val="33E556AA"/>
    <w:rsid w:val="348433AD"/>
    <w:rsid w:val="348C3F96"/>
    <w:rsid w:val="34C401D1"/>
    <w:rsid w:val="34C8028F"/>
    <w:rsid w:val="34EF09E7"/>
    <w:rsid w:val="351925E0"/>
    <w:rsid w:val="35595C7E"/>
    <w:rsid w:val="35900B47"/>
    <w:rsid w:val="35B04D09"/>
    <w:rsid w:val="35D96F25"/>
    <w:rsid w:val="35F64175"/>
    <w:rsid w:val="35FB7293"/>
    <w:rsid w:val="360C45AC"/>
    <w:rsid w:val="368816E9"/>
    <w:rsid w:val="368D7B3B"/>
    <w:rsid w:val="3692395A"/>
    <w:rsid w:val="36940077"/>
    <w:rsid w:val="369E40A8"/>
    <w:rsid w:val="36AB0E60"/>
    <w:rsid w:val="36C06910"/>
    <w:rsid w:val="36C721FA"/>
    <w:rsid w:val="36CC2296"/>
    <w:rsid w:val="36D74311"/>
    <w:rsid w:val="370635D5"/>
    <w:rsid w:val="377E6CA3"/>
    <w:rsid w:val="37985E25"/>
    <w:rsid w:val="37ADC53F"/>
    <w:rsid w:val="37AE6F16"/>
    <w:rsid w:val="37DC7136"/>
    <w:rsid w:val="37DF32B8"/>
    <w:rsid w:val="382402EB"/>
    <w:rsid w:val="385D19D4"/>
    <w:rsid w:val="38837023"/>
    <w:rsid w:val="389C7688"/>
    <w:rsid w:val="3953492A"/>
    <w:rsid w:val="395A703E"/>
    <w:rsid w:val="39A72CD4"/>
    <w:rsid w:val="39AC56D7"/>
    <w:rsid w:val="39E23468"/>
    <w:rsid w:val="39ED1E87"/>
    <w:rsid w:val="39EF1F1E"/>
    <w:rsid w:val="3A165716"/>
    <w:rsid w:val="3A1926D3"/>
    <w:rsid w:val="3A7D2698"/>
    <w:rsid w:val="3A891C5C"/>
    <w:rsid w:val="3AA32CDC"/>
    <w:rsid w:val="3AA7481D"/>
    <w:rsid w:val="3ABA0CD9"/>
    <w:rsid w:val="3ACB1702"/>
    <w:rsid w:val="3AF70BD4"/>
    <w:rsid w:val="3B143421"/>
    <w:rsid w:val="3BC27D3A"/>
    <w:rsid w:val="3BC80B3A"/>
    <w:rsid w:val="3BDF5059"/>
    <w:rsid w:val="3C027E20"/>
    <w:rsid w:val="3C057716"/>
    <w:rsid w:val="3C272DD1"/>
    <w:rsid w:val="3C6243D1"/>
    <w:rsid w:val="3C7A7F54"/>
    <w:rsid w:val="3C9C2B50"/>
    <w:rsid w:val="3CEB21D9"/>
    <w:rsid w:val="3D4C2054"/>
    <w:rsid w:val="3DCA1748"/>
    <w:rsid w:val="3DDD137E"/>
    <w:rsid w:val="3E3F16E6"/>
    <w:rsid w:val="3E3F6E10"/>
    <w:rsid w:val="3E7251A4"/>
    <w:rsid w:val="3E755F56"/>
    <w:rsid w:val="3E980CCF"/>
    <w:rsid w:val="3EB765A5"/>
    <w:rsid w:val="3ED47C70"/>
    <w:rsid w:val="3EFD7BB3"/>
    <w:rsid w:val="3F115AAC"/>
    <w:rsid w:val="3F2B55C2"/>
    <w:rsid w:val="3F6F1F94"/>
    <w:rsid w:val="3F757CF1"/>
    <w:rsid w:val="3F924E61"/>
    <w:rsid w:val="3FA36C10"/>
    <w:rsid w:val="40040366"/>
    <w:rsid w:val="403639DB"/>
    <w:rsid w:val="40393FF8"/>
    <w:rsid w:val="40725E50"/>
    <w:rsid w:val="407B64CD"/>
    <w:rsid w:val="40AD524C"/>
    <w:rsid w:val="40EF428F"/>
    <w:rsid w:val="40F2256A"/>
    <w:rsid w:val="40F615BE"/>
    <w:rsid w:val="41102D1B"/>
    <w:rsid w:val="411A247D"/>
    <w:rsid w:val="417B5B46"/>
    <w:rsid w:val="419655A8"/>
    <w:rsid w:val="41A1698C"/>
    <w:rsid w:val="42175756"/>
    <w:rsid w:val="424011CA"/>
    <w:rsid w:val="42B10760"/>
    <w:rsid w:val="42BF7AE3"/>
    <w:rsid w:val="42C37FD9"/>
    <w:rsid w:val="42E22E42"/>
    <w:rsid w:val="43162945"/>
    <w:rsid w:val="432E356C"/>
    <w:rsid w:val="433C7611"/>
    <w:rsid w:val="434359C8"/>
    <w:rsid w:val="43AF029E"/>
    <w:rsid w:val="43CE28EB"/>
    <w:rsid w:val="445515B4"/>
    <w:rsid w:val="445A3D65"/>
    <w:rsid w:val="44895D21"/>
    <w:rsid w:val="448C5BF0"/>
    <w:rsid w:val="449927D6"/>
    <w:rsid w:val="44EB2DBE"/>
    <w:rsid w:val="450046B9"/>
    <w:rsid w:val="45310084"/>
    <w:rsid w:val="453F0062"/>
    <w:rsid w:val="454064A5"/>
    <w:rsid w:val="45554A46"/>
    <w:rsid w:val="4559298E"/>
    <w:rsid w:val="45635291"/>
    <w:rsid w:val="45730A88"/>
    <w:rsid w:val="45C72E7A"/>
    <w:rsid w:val="45CC1560"/>
    <w:rsid w:val="460F447D"/>
    <w:rsid w:val="464A20C8"/>
    <w:rsid w:val="464E21BF"/>
    <w:rsid w:val="46597352"/>
    <w:rsid w:val="46AB5D46"/>
    <w:rsid w:val="46B71E59"/>
    <w:rsid w:val="46C8691F"/>
    <w:rsid w:val="46DF590B"/>
    <w:rsid w:val="46E31530"/>
    <w:rsid w:val="46EA51E2"/>
    <w:rsid w:val="470B6CC0"/>
    <w:rsid w:val="47431429"/>
    <w:rsid w:val="47473517"/>
    <w:rsid w:val="4780005D"/>
    <w:rsid w:val="47A53DD6"/>
    <w:rsid w:val="47B42327"/>
    <w:rsid w:val="47D93B3C"/>
    <w:rsid w:val="47DD238F"/>
    <w:rsid w:val="47EA53F2"/>
    <w:rsid w:val="47EF070F"/>
    <w:rsid w:val="482444FD"/>
    <w:rsid w:val="48345B32"/>
    <w:rsid w:val="483F3B43"/>
    <w:rsid w:val="489D01C2"/>
    <w:rsid w:val="48A1490F"/>
    <w:rsid w:val="48BE1920"/>
    <w:rsid w:val="48E24151"/>
    <w:rsid w:val="4953016F"/>
    <w:rsid w:val="49677776"/>
    <w:rsid w:val="49696902"/>
    <w:rsid w:val="4972596A"/>
    <w:rsid w:val="49BC54C3"/>
    <w:rsid w:val="49BE06EA"/>
    <w:rsid w:val="49CE4283"/>
    <w:rsid w:val="49E74A51"/>
    <w:rsid w:val="4A105FBA"/>
    <w:rsid w:val="4A2A2FB8"/>
    <w:rsid w:val="4A783AE0"/>
    <w:rsid w:val="4A7E72B3"/>
    <w:rsid w:val="4AD50ED2"/>
    <w:rsid w:val="4AED1D7B"/>
    <w:rsid w:val="4B391DB2"/>
    <w:rsid w:val="4B496703"/>
    <w:rsid w:val="4B551AFD"/>
    <w:rsid w:val="4B7F6A5F"/>
    <w:rsid w:val="4BBD6DAD"/>
    <w:rsid w:val="4BC55F88"/>
    <w:rsid w:val="4C0A4927"/>
    <w:rsid w:val="4C101AF6"/>
    <w:rsid w:val="4C4C3DF3"/>
    <w:rsid w:val="4C800A2A"/>
    <w:rsid w:val="4C891FD4"/>
    <w:rsid w:val="4CEB5195"/>
    <w:rsid w:val="4CFFB75D"/>
    <w:rsid w:val="4D0F4EF5"/>
    <w:rsid w:val="4D3C77D1"/>
    <w:rsid w:val="4D4E487E"/>
    <w:rsid w:val="4D7C44B5"/>
    <w:rsid w:val="4DEB1EDF"/>
    <w:rsid w:val="4E100B12"/>
    <w:rsid w:val="4E545C30"/>
    <w:rsid w:val="4E5A0963"/>
    <w:rsid w:val="4E8E78B8"/>
    <w:rsid w:val="4F1F6D6A"/>
    <w:rsid w:val="4F2A4373"/>
    <w:rsid w:val="4F3B20B1"/>
    <w:rsid w:val="4FCA09F6"/>
    <w:rsid w:val="4FF37E6B"/>
    <w:rsid w:val="4FFAA16F"/>
    <w:rsid w:val="4FFD8021"/>
    <w:rsid w:val="50146059"/>
    <w:rsid w:val="5051044E"/>
    <w:rsid w:val="50514152"/>
    <w:rsid w:val="50BD6BE9"/>
    <w:rsid w:val="511D0F3D"/>
    <w:rsid w:val="515D66B3"/>
    <w:rsid w:val="51785239"/>
    <w:rsid w:val="51C50C07"/>
    <w:rsid w:val="521A43FF"/>
    <w:rsid w:val="521D586D"/>
    <w:rsid w:val="522A2902"/>
    <w:rsid w:val="52610E93"/>
    <w:rsid w:val="52830249"/>
    <w:rsid w:val="529945F3"/>
    <w:rsid w:val="52AF099D"/>
    <w:rsid w:val="532B34A4"/>
    <w:rsid w:val="532D0856"/>
    <w:rsid w:val="535267AA"/>
    <w:rsid w:val="53726749"/>
    <w:rsid w:val="53ED3FD1"/>
    <w:rsid w:val="53FB311F"/>
    <w:rsid w:val="542133BB"/>
    <w:rsid w:val="54217AF0"/>
    <w:rsid w:val="54270347"/>
    <w:rsid w:val="54347611"/>
    <w:rsid w:val="544750A9"/>
    <w:rsid w:val="54971006"/>
    <w:rsid w:val="54D7286F"/>
    <w:rsid w:val="54DD5342"/>
    <w:rsid w:val="5518720F"/>
    <w:rsid w:val="556D1E8C"/>
    <w:rsid w:val="55942537"/>
    <w:rsid w:val="55A10D1C"/>
    <w:rsid w:val="55A27C80"/>
    <w:rsid w:val="5627732B"/>
    <w:rsid w:val="56796F33"/>
    <w:rsid w:val="56864EB9"/>
    <w:rsid w:val="56C46FE8"/>
    <w:rsid w:val="56CB0A2B"/>
    <w:rsid w:val="56E06ACC"/>
    <w:rsid w:val="56EB5334"/>
    <w:rsid w:val="57397815"/>
    <w:rsid w:val="576D70FA"/>
    <w:rsid w:val="5780070A"/>
    <w:rsid w:val="5818493D"/>
    <w:rsid w:val="583D4B87"/>
    <w:rsid w:val="58B03C26"/>
    <w:rsid w:val="58BD2C51"/>
    <w:rsid w:val="58E31EE2"/>
    <w:rsid w:val="58FE6925"/>
    <w:rsid w:val="59237C64"/>
    <w:rsid w:val="593C167D"/>
    <w:rsid w:val="5955699E"/>
    <w:rsid w:val="5A016472"/>
    <w:rsid w:val="5A03695F"/>
    <w:rsid w:val="5A142254"/>
    <w:rsid w:val="5A3E2078"/>
    <w:rsid w:val="5A455061"/>
    <w:rsid w:val="5A470F25"/>
    <w:rsid w:val="5A635A5D"/>
    <w:rsid w:val="5A6B6FFE"/>
    <w:rsid w:val="5AC067F1"/>
    <w:rsid w:val="5B4D241F"/>
    <w:rsid w:val="5BBA17ED"/>
    <w:rsid w:val="5BE62482"/>
    <w:rsid w:val="5BE7FF56"/>
    <w:rsid w:val="5BEC7116"/>
    <w:rsid w:val="5C46163F"/>
    <w:rsid w:val="5C5A3364"/>
    <w:rsid w:val="5C5B135C"/>
    <w:rsid w:val="5C6B191D"/>
    <w:rsid w:val="5C6C542A"/>
    <w:rsid w:val="5C737AAE"/>
    <w:rsid w:val="5C853E3A"/>
    <w:rsid w:val="5C964236"/>
    <w:rsid w:val="5C9F23ED"/>
    <w:rsid w:val="5CA146E0"/>
    <w:rsid w:val="5DAD4D00"/>
    <w:rsid w:val="5E10587A"/>
    <w:rsid w:val="5E3E26AF"/>
    <w:rsid w:val="5E5D237F"/>
    <w:rsid w:val="5E7F7B9C"/>
    <w:rsid w:val="5E872AA3"/>
    <w:rsid w:val="5E8F2607"/>
    <w:rsid w:val="5E9F405A"/>
    <w:rsid w:val="5ECA6A83"/>
    <w:rsid w:val="5F1818B1"/>
    <w:rsid w:val="5F451CF8"/>
    <w:rsid w:val="5F4C0365"/>
    <w:rsid w:val="5F552DC2"/>
    <w:rsid w:val="5F697C39"/>
    <w:rsid w:val="5FB32C8F"/>
    <w:rsid w:val="5FCD6F1B"/>
    <w:rsid w:val="600E1F9F"/>
    <w:rsid w:val="60610113"/>
    <w:rsid w:val="60F27CA1"/>
    <w:rsid w:val="612527F0"/>
    <w:rsid w:val="613D1187"/>
    <w:rsid w:val="61B2747F"/>
    <w:rsid w:val="61D90B50"/>
    <w:rsid w:val="61FB393C"/>
    <w:rsid w:val="62342B87"/>
    <w:rsid w:val="623B63B7"/>
    <w:rsid w:val="62944924"/>
    <w:rsid w:val="62B97379"/>
    <w:rsid w:val="62E43D81"/>
    <w:rsid w:val="62E73159"/>
    <w:rsid w:val="632F55DA"/>
    <w:rsid w:val="6330696D"/>
    <w:rsid w:val="633A1448"/>
    <w:rsid w:val="636E105A"/>
    <w:rsid w:val="63927CA6"/>
    <w:rsid w:val="64126E25"/>
    <w:rsid w:val="64144A9F"/>
    <w:rsid w:val="642E4744"/>
    <w:rsid w:val="64524614"/>
    <w:rsid w:val="6489582F"/>
    <w:rsid w:val="64A75E62"/>
    <w:rsid w:val="64B20E9B"/>
    <w:rsid w:val="64BB46ED"/>
    <w:rsid w:val="64E42F3F"/>
    <w:rsid w:val="650C0E9B"/>
    <w:rsid w:val="652735EC"/>
    <w:rsid w:val="653B1CD6"/>
    <w:rsid w:val="6570195B"/>
    <w:rsid w:val="6612256E"/>
    <w:rsid w:val="6629142E"/>
    <w:rsid w:val="6655487D"/>
    <w:rsid w:val="666C5441"/>
    <w:rsid w:val="66741E8A"/>
    <w:rsid w:val="668115BA"/>
    <w:rsid w:val="66D232AC"/>
    <w:rsid w:val="66EF4EA5"/>
    <w:rsid w:val="66F77641"/>
    <w:rsid w:val="67091517"/>
    <w:rsid w:val="67362FA4"/>
    <w:rsid w:val="67493626"/>
    <w:rsid w:val="67581B21"/>
    <w:rsid w:val="67A56E43"/>
    <w:rsid w:val="67BFC78C"/>
    <w:rsid w:val="67C05579"/>
    <w:rsid w:val="67C92CF2"/>
    <w:rsid w:val="67CA6313"/>
    <w:rsid w:val="67D509EC"/>
    <w:rsid w:val="67D87514"/>
    <w:rsid w:val="67DA072F"/>
    <w:rsid w:val="67F14364"/>
    <w:rsid w:val="68324E76"/>
    <w:rsid w:val="68586391"/>
    <w:rsid w:val="685C47AD"/>
    <w:rsid w:val="687436E1"/>
    <w:rsid w:val="689068ED"/>
    <w:rsid w:val="68B61B95"/>
    <w:rsid w:val="68B62555"/>
    <w:rsid w:val="68B62D10"/>
    <w:rsid w:val="68DD7802"/>
    <w:rsid w:val="68F23FEC"/>
    <w:rsid w:val="691563E6"/>
    <w:rsid w:val="692B0C65"/>
    <w:rsid w:val="692B7D65"/>
    <w:rsid w:val="6958159F"/>
    <w:rsid w:val="697E2626"/>
    <w:rsid w:val="69CB0F64"/>
    <w:rsid w:val="6A1456E2"/>
    <w:rsid w:val="6A1526D6"/>
    <w:rsid w:val="6A1A38E6"/>
    <w:rsid w:val="6A860436"/>
    <w:rsid w:val="6ACC6596"/>
    <w:rsid w:val="6B001C07"/>
    <w:rsid w:val="6B160D21"/>
    <w:rsid w:val="6B222BED"/>
    <w:rsid w:val="6B301D81"/>
    <w:rsid w:val="6B340F05"/>
    <w:rsid w:val="6B8F035C"/>
    <w:rsid w:val="6B9815EC"/>
    <w:rsid w:val="6BBC3FBD"/>
    <w:rsid w:val="6BD452A5"/>
    <w:rsid w:val="6BD93EB3"/>
    <w:rsid w:val="6BDE63D1"/>
    <w:rsid w:val="6C0E4753"/>
    <w:rsid w:val="6C4B217C"/>
    <w:rsid w:val="6C732DB0"/>
    <w:rsid w:val="6C862716"/>
    <w:rsid w:val="6CC462B9"/>
    <w:rsid w:val="6CE8063A"/>
    <w:rsid w:val="6CEC6C95"/>
    <w:rsid w:val="6CF64F27"/>
    <w:rsid w:val="6D381F6E"/>
    <w:rsid w:val="6D4C3D11"/>
    <w:rsid w:val="6DA20038"/>
    <w:rsid w:val="6E067AAA"/>
    <w:rsid w:val="6E2B027A"/>
    <w:rsid w:val="6E2B32DA"/>
    <w:rsid w:val="6E4F6056"/>
    <w:rsid w:val="6E5C32AB"/>
    <w:rsid w:val="6EA81344"/>
    <w:rsid w:val="6EC627BC"/>
    <w:rsid w:val="6EC80B22"/>
    <w:rsid w:val="6ECA5A82"/>
    <w:rsid w:val="6F0232A5"/>
    <w:rsid w:val="6F08567E"/>
    <w:rsid w:val="6F1F4555"/>
    <w:rsid w:val="6F425F64"/>
    <w:rsid w:val="6F8153F7"/>
    <w:rsid w:val="6F8A756F"/>
    <w:rsid w:val="6F912CE5"/>
    <w:rsid w:val="6FD57DD2"/>
    <w:rsid w:val="6FEB0DEC"/>
    <w:rsid w:val="6FFE8FFA"/>
    <w:rsid w:val="70223737"/>
    <w:rsid w:val="702B57EE"/>
    <w:rsid w:val="705B3192"/>
    <w:rsid w:val="70730E31"/>
    <w:rsid w:val="709C4221"/>
    <w:rsid w:val="70C172B7"/>
    <w:rsid w:val="70DC4575"/>
    <w:rsid w:val="70E41BC3"/>
    <w:rsid w:val="71036417"/>
    <w:rsid w:val="710B2708"/>
    <w:rsid w:val="711A3B56"/>
    <w:rsid w:val="715E116F"/>
    <w:rsid w:val="716664CA"/>
    <w:rsid w:val="717B5F31"/>
    <w:rsid w:val="71802220"/>
    <w:rsid w:val="71E02960"/>
    <w:rsid w:val="720C05D3"/>
    <w:rsid w:val="722B4838"/>
    <w:rsid w:val="72414910"/>
    <w:rsid w:val="725177CA"/>
    <w:rsid w:val="7284530E"/>
    <w:rsid w:val="728E400A"/>
    <w:rsid w:val="72E847BD"/>
    <w:rsid w:val="72FC72BA"/>
    <w:rsid w:val="731930F2"/>
    <w:rsid w:val="73207575"/>
    <w:rsid w:val="7325071C"/>
    <w:rsid w:val="732C0D23"/>
    <w:rsid w:val="734C6CC3"/>
    <w:rsid w:val="737C4D1A"/>
    <w:rsid w:val="73944C37"/>
    <w:rsid w:val="73A81771"/>
    <w:rsid w:val="73CF2113"/>
    <w:rsid w:val="73D067B7"/>
    <w:rsid w:val="73FA0E2A"/>
    <w:rsid w:val="741F3A3A"/>
    <w:rsid w:val="742A4453"/>
    <w:rsid w:val="742D29EC"/>
    <w:rsid w:val="7438794A"/>
    <w:rsid w:val="74B6066F"/>
    <w:rsid w:val="74EB5E1D"/>
    <w:rsid w:val="7535950A"/>
    <w:rsid w:val="75453ED9"/>
    <w:rsid w:val="755525B0"/>
    <w:rsid w:val="755C4857"/>
    <w:rsid w:val="756873D3"/>
    <w:rsid w:val="756D3021"/>
    <w:rsid w:val="75AB45FF"/>
    <w:rsid w:val="75C516D2"/>
    <w:rsid w:val="75E6098F"/>
    <w:rsid w:val="76155B22"/>
    <w:rsid w:val="762957A9"/>
    <w:rsid w:val="76446D44"/>
    <w:rsid w:val="7654584E"/>
    <w:rsid w:val="765F5528"/>
    <w:rsid w:val="76C16773"/>
    <w:rsid w:val="76C6345A"/>
    <w:rsid w:val="772F65B6"/>
    <w:rsid w:val="773E5BF0"/>
    <w:rsid w:val="77996DDD"/>
    <w:rsid w:val="779F3CFE"/>
    <w:rsid w:val="77B971CE"/>
    <w:rsid w:val="77FE17C8"/>
    <w:rsid w:val="78050B79"/>
    <w:rsid w:val="78255738"/>
    <w:rsid w:val="783D6D4E"/>
    <w:rsid w:val="784865B3"/>
    <w:rsid w:val="787C42EA"/>
    <w:rsid w:val="788260FA"/>
    <w:rsid w:val="788A40D3"/>
    <w:rsid w:val="789873DB"/>
    <w:rsid w:val="78E20FD5"/>
    <w:rsid w:val="79062242"/>
    <w:rsid w:val="790B01B9"/>
    <w:rsid w:val="7916208B"/>
    <w:rsid w:val="79586B23"/>
    <w:rsid w:val="79605361"/>
    <w:rsid w:val="79665009"/>
    <w:rsid w:val="798064D0"/>
    <w:rsid w:val="798B039A"/>
    <w:rsid w:val="79BE525E"/>
    <w:rsid w:val="79C85CD9"/>
    <w:rsid w:val="7A032C2E"/>
    <w:rsid w:val="7A315962"/>
    <w:rsid w:val="7A348CF4"/>
    <w:rsid w:val="7A4E1626"/>
    <w:rsid w:val="7A5F3783"/>
    <w:rsid w:val="7A72614F"/>
    <w:rsid w:val="7A96762C"/>
    <w:rsid w:val="7B261499"/>
    <w:rsid w:val="7B543277"/>
    <w:rsid w:val="7B61362D"/>
    <w:rsid w:val="7BC260B9"/>
    <w:rsid w:val="7BCF062D"/>
    <w:rsid w:val="7BD421CD"/>
    <w:rsid w:val="7BF83A19"/>
    <w:rsid w:val="7C1D564E"/>
    <w:rsid w:val="7C267036"/>
    <w:rsid w:val="7C522A40"/>
    <w:rsid w:val="7C585180"/>
    <w:rsid w:val="7C98679D"/>
    <w:rsid w:val="7D0515AA"/>
    <w:rsid w:val="7D537281"/>
    <w:rsid w:val="7D956E44"/>
    <w:rsid w:val="7DB232D3"/>
    <w:rsid w:val="7DC94473"/>
    <w:rsid w:val="7DCE0EEF"/>
    <w:rsid w:val="7DF8121E"/>
    <w:rsid w:val="7DFBA245"/>
    <w:rsid w:val="7E057D98"/>
    <w:rsid w:val="7E1F032B"/>
    <w:rsid w:val="7E3A1B26"/>
    <w:rsid w:val="7E4104FA"/>
    <w:rsid w:val="7E506401"/>
    <w:rsid w:val="7E520A23"/>
    <w:rsid w:val="7EB07FAC"/>
    <w:rsid w:val="7EB40D62"/>
    <w:rsid w:val="7EC73363"/>
    <w:rsid w:val="7F587460"/>
    <w:rsid w:val="7F9D2B34"/>
    <w:rsid w:val="7FA65C51"/>
    <w:rsid w:val="7FB33AEE"/>
    <w:rsid w:val="7FBC25E3"/>
    <w:rsid w:val="7FCB59F1"/>
    <w:rsid w:val="7FF264F5"/>
    <w:rsid w:val="7FF78E5A"/>
    <w:rsid w:val="7FF966D2"/>
    <w:rsid w:val="7FFD9240"/>
    <w:rsid w:val="975348F5"/>
    <w:rsid w:val="B9BBC8D4"/>
    <w:rsid w:val="BF8E5DEF"/>
    <w:rsid w:val="CFDF18F8"/>
    <w:rsid w:val="D5FFF6BF"/>
    <w:rsid w:val="D71AA44E"/>
    <w:rsid w:val="DFEF0D45"/>
    <w:rsid w:val="EFED6922"/>
    <w:rsid w:val="EFFE2A98"/>
    <w:rsid w:val="F33D916D"/>
    <w:rsid w:val="F6B7B138"/>
    <w:rsid w:val="F7DA71CC"/>
    <w:rsid w:val="F9F164A1"/>
    <w:rsid w:val="F9F703F8"/>
    <w:rsid w:val="FEF5C4AD"/>
    <w:rsid w:val="FEFB11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4"/>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5"/>
    <w:qFormat/>
    <w:uiPriority w:val="0"/>
    <w:pPr>
      <w:keepNext/>
      <w:keepLines/>
      <w:adjustRightInd w:val="0"/>
      <w:snapToGrid w:val="0"/>
      <w:spacing w:before="0" w:after="0" w:line="360" w:lineRule="auto"/>
      <w:outlineLvl w:val="2"/>
    </w:pPr>
    <w:rPr>
      <w:rFonts w:ascii="Times New Roman" w:hAnsi="Times New Roman" w:eastAsia="宋体"/>
      <w:b/>
      <w:bCs/>
      <w:sz w:val="32"/>
      <w:szCs w:val="32"/>
    </w:rPr>
  </w:style>
  <w:style w:type="paragraph" w:styleId="6">
    <w:name w:val="heading 4"/>
    <w:basedOn w:val="1"/>
    <w:next w:val="1"/>
    <w:link w:val="66"/>
    <w:qFormat/>
    <w:uiPriority w:val="0"/>
    <w:pPr>
      <w:widowControl/>
      <w:adjustRightInd w:val="0"/>
      <w:snapToGrid w:val="0"/>
      <w:spacing w:before="0" w:beforeAutospacing="0" w:after="0" w:afterAutospacing="0" w:line="360" w:lineRule="auto"/>
      <w:jc w:val="left"/>
      <w:outlineLvl w:val="3"/>
    </w:pPr>
    <w:rPr>
      <w:rFonts w:ascii="宋体" w:hAnsi="宋体" w:eastAsia="宋体" w:cs="宋体"/>
      <w:b/>
      <w:bCs/>
      <w:kern w:val="0"/>
      <w:sz w:val="24"/>
    </w:rPr>
  </w:style>
  <w:style w:type="paragraph" w:styleId="7">
    <w:name w:val="heading 5"/>
    <w:basedOn w:val="1"/>
    <w:next w:val="1"/>
    <w:link w:val="67"/>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68"/>
    <w:qFormat/>
    <w:uiPriority w:val="0"/>
    <w:pPr>
      <w:keepNext/>
      <w:keepLines/>
      <w:ind w:firstLine="200" w:firstLineChars="200"/>
      <w:outlineLvl w:val="5"/>
    </w:pPr>
    <w:rPr>
      <w:rFonts w:hAnsi="Arial"/>
    </w:rPr>
  </w:style>
  <w:style w:type="paragraph" w:styleId="11">
    <w:name w:val="heading 7"/>
    <w:basedOn w:val="1"/>
    <w:next w:val="1"/>
    <w:link w:val="69"/>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70"/>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7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unhideWhenUsed/>
    <w:qFormat/>
    <w:uiPriority w:val="1"/>
  </w:style>
  <w:style w:type="table" w:default="1" w:styleId="4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72"/>
    <w:qFormat/>
    <w:uiPriority w:val="0"/>
    <w:pPr>
      <w:spacing w:after="120"/>
    </w:pPr>
  </w:style>
  <w:style w:type="paragraph" w:styleId="9">
    <w:name w:val="Normal Indent"/>
    <w:basedOn w:val="10"/>
    <w:qFormat/>
    <w:uiPriority w:val="0"/>
    <w:pPr>
      <w:adjustRightInd w:val="0"/>
      <w:spacing w:line="480" w:lineRule="atLeast"/>
      <w:ind w:firstLine="600"/>
      <w:textAlignment w:val="baseline"/>
    </w:pPr>
    <w:rPr>
      <w:rFonts w:eastAsia="仿宋_GB2312"/>
      <w:kern w:val="0"/>
      <w:sz w:val="30"/>
      <w:szCs w:val="20"/>
    </w:rPr>
  </w:style>
  <w:style w:type="paragraph" w:styleId="10">
    <w:name w:val="Balloon Text"/>
    <w:basedOn w:val="1"/>
    <w:link w:val="81"/>
    <w:qFormat/>
    <w:uiPriority w:val="99"/>
    <w:rPr>
      <w:sz w:val="18"/>
      <w:szCs w:val="18"/>
    </w:rPr>
  </w:style>
  <w:style w:type="paragraph" w:styleId="14">
    <w:name w:val="toc 7"/>
    <w:basedOn w:val="1"/>
    <w:next w:val="1"/>
    <w:qFormat/>
    <w:uiPriority w:val="39"/>
    <w:pPr>
      <w:ind w:left="1260"/>
      <w:jc w:val="left"/>
    </w:pPr>
    <w:rPr>
      <w:sz w:val="18"/>
      <w:szCs w:val="18"/>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3"/>
    <w:qFormat/>
    <w:uiPriority w:val="0"/>
    <w:pPr>
      <w:shd w:val="clear" w:color="auto" w:fill="000080"/>
    </w:pPr>
  </w:style>
  <w:style w:type="paragraph" w:styleId="17">
    <w:name w:val="annotation text"/>
    <w:basedOn w:val="1"/>
    <w:link w:val="74"/>
    <w:qFormat/>
    <w:uiPriority w:val="0"/>
    <w:pPr>
      <w:jc w:val="left"/>
    </w:pPr>
  </w:style>
  <w:style w:type="paragraph" w:styleId="18">
    <w:name w:val="Body Text 3"/>
    <w:basedOn w:val="1"/>
    <w:link w:val="75"/>
    <w:qFormat/>
    <w:uiPriority w:val="0"/>
    <w:pPr>
      <w:spacing w:after="120"/>
    </w:pPr>
    <w:rPr>
      <w:sz w:val="16"/>
      <w:szCs w:val="16"/>
    </w:rPr>
  </w:style>
  <w:style w:type="paragraph" w:styleId="19">
    <w:name w:val="Body Text Indent"/>
    <w:basedOn w:val="1"/>
    <w:next w:val="1"/>
    <w:link w:val="76"/>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77"/>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8"/>
    <w:qFormat/>
    <w:uiPriority w:val="99"/>
    <w:pPr>
      <w:ind w:left="100" w:leftChars="2500"/>
    </w:pPr>
  </w:style>
  <w:style w:type="paragraph" w:styleId="27">
    <w:name w:val="Body Text Indent 2"/>
    <w:basedOn w:val="1"/>
    <w:link w:val="79"/>
    <w:qFormat/>
    <w:uiPriority w:val="0"/>
    <w:pPr>
      <w:widowControl/>
      <w:spacing w:line="480" w:lineRule="auto"/>
      <w:ind w:firstLine="560"/>
      <w:jc w:val="left"/>
    </w:pPr>
    <w:rPr>
      <w:kern w:val="0"/>
      <w:sz w:val="28"/>
    </w:rPr>
  </w:style>
  <w:style w:type="paragraph" w:styleId="28">
    <w:name w:val="endnote text"/>
    <w:basedOn w:val="1"/>
    <w:link w:val="80"/>
    <w:qFormat/>
    <w:uiPriority w:val="0"/>
    <w:pPr>
      <w:widowControl/>
      <w:snapToGrid w:val="0"/>
      <w:jc w:val="left"/>
    </w:pPr>
    <w:rPr>
      <w:rFonts w:ascii="Arial" w:hAnsi="Arial" w:cs="Arial"/>
      <w:kern w:val="0"/>
      <w:sz w:val="20"/>
      <w:lang w:eastAsia="en-US"/>
    </w:rPr>
  </w:style>
  <w:style w:type="paragraph" w:styleId="29">
    <w:name w:val="footer"/>
    <w:basedOn w:val="1"/>
    <w:link w:val="82"/>
    <w:qFormat/>
    <w:uiPriority w:val="99"/>
    <w:pPr>
      <w:tabs>
        <w:tab w:val="center" w:pos="4153"/>
        <w:tab w:val="right" w:pos="8306"/>
      </w:tabs>
      <w:snapToGrid w:val="0"/>
      <w:jc w:val="left"/>
    </w:pPr>
    <w:rPr>
      <w:sz w:val="18"/>
      <w:szCs w:val="18"/>
    </w:rPr>
  </w:style>
  <w:style w:type="paragraph" w:styleId="30">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4"/>
    <w:qFormat/>
    <w:uiPriority w:val="0"/>
    <w:pPr>
      <w:widowControl/>
      <w:jc w:val="center"/>
    </w:pPr>
    <w:rPr>
      <w:kern w:val="0"/>
      <w:sz w:val="20"/>
      <w:u w:val="single"/>
      <w:lang w:eastAsia="en-US"/>
    </w:rPr>
  </w:style>
  <w:style w:type="paragraph" w:styleId="34">
    <w:name w:val="footnote text"/>
    <w:basedOn w:val="1"/>
    <w:link w:val="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6"/>
    <w:qFormat/>
    <w:uiPriority w:val="0"/>
    <w:pPr>
      <w:spacing w:line="360" w:lineRule="auto"/>
      <w:ind w:firstLine="280" w:firstLineChars="100"/>
    </w:pPr>
    <w:rPr>
      <w:rFonts w:ascii="宋体" w:hAnsi="宋体"/>
      <w:sz w:val="28"/>
      <w:szCs w:val="28"/>
    </w:rPr>
  </w:style>
  <w:style w:type="paragraph" w:styleId="37">
    <w:name w:val="toc 2"/>
    <w:basedOn w:val="1"/>
    <w:next w:val="1"/>
    <w:qFormat/>
    <w:uiPriority w:val="39"/>
    <w:pPr>
      <w:keepNext w:val="0"/>
      <w:keepLines w:val="0"/>
      <w:spacing w:before="0" w:after="0" w:line="240" w:lineRule="auto"/>
      <w:ind w:left="210"/>
      <w:jc w:val="left"/>
      <w:outlineLvl w:val="9"/>
    </w:pPr>
    <w:rPr>
      <w:rFonts w:ascii="Times New Roman" w:hAnsi="Times New Roman"/>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7"/>
    <w:qFormat/>
    <w:uiPriority w:val="0"/>
    <w:rPr>
      <w:i/>
      <w:iCs/>
      <w:sz w:val="26"/>
    </w:rPr>
  </w:style>
  <w:style w:type="paragraph" w:styleId="40">
    <w:name w:val="HTML Preformatted"/>
    <w:basedOn w:val="1"/>
    <w:link w:val="8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next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9"/>
    <w:qFormat/>
    <w:uiPriority w:val="0"/>
    <w:pPr>
      <w:widowControl/>
      <w:jc w:val="center"/>
    </w:pPr>
    <w:rPr>
      <w:kern w:val="0"/>
      <w:sz w:val="20"/>
      <w:u w:val="single"/>
      <w:lang w:eastAsia="en-US"/>
    </w:rPr>
  </w:style>
  <w:style w:type="paragraph" w:styleId="44">
    <w:name w:val="annotation subject"/>
    <w:basedOn w:val="17"/>
    <w:next w:val="17"/>
    <w:link w:val="90"/>
    <w:qFormat/>
    <w:uiPriority w:val="99"/>
    <w:rPr>
      <w:b/>
      <w:bCs/>
    </w:rPr>
  </w:style>
  <w:style w:type="paragraph" w:styleId="45">
    <w:name w:val="Body Text First Indent"/>
    <w:basedOn w:val="2"/>
    <w:qFormat/>
    <w:uiPriority w:val="0"/>
    <w:pPr>
      <w:ind w:firstLine="420" w:firstLineChars="100"/>
    </w:pPr>
    <w:rPr>
      <w:rFonts w:ascii="Calibri" w:hAnsi="Calibri" w:eastAsia="方正仿宋_GBK" w:cs="Times New Roman"/>
      <w:sz w:val="32"/>
      <w:szCs w:val="20"/>
    </w:rPr>
  </w:style>
  <w:style w:type="paragraph" w:styleId="46">
    <w:name w:val="Body Text First Indent 2"/>
    <w:basedOn w:val="19"/>
    <w:next w:val="1"/>
    <w:qFormat/>
    <w:uiPriority w:val="0"/>
    <w:pPr>
      <w:spacing w:after="120"/>
      <w:ind w:left="420" w:leftChars="200" w:firstLine="420"/>
    </w:pPr>
    <w:rPr>
      <w:szCs w:val="20"/>
    </w:rPr>
  </w:style>
  <w:style w:type="table" w:styleId="48">
    <w:name w:val="Table Grid"/>
    <w:basedOn w:val="4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99"/>
    <w:rPr>
      <w:color w:val="800080"/>
      <w:u w:val="single"/>
    </w:rPr>
  </w:style>
  <w:style w:type="character" w:styleId="54">
    <w:name w:val="Emphasis"/>
    <w:qFormat/>
    <w:uiPriority w:val="20"/>
    <w:rPr>
      <w:i/>
      <w:iCs/>
    </w:rPr>
  </w:style>
  <w:style w:type="character" w:styleId="55">
    <w:name w:val="HTML Definition"/>
    <w:basedOn w:val="49"/>
    <w:unhideWhenUsed/>
    <w:qFormat/>
    <w:uiPriority w:val="99"/>
  </w:style>
  <w:style w:type="character" w:styleId="56">
    <w:name w:val="HTML Variable"/>
    <w:basedOn w:val="49"/>
    <w:unhideWhenUsed/>
    <w:qFormat/>
    <w:uiPriority w:val="99"/>
  </w:style>
  <w:style w:type="character" w:styleId="57">
    <w:name w:val="Hyperlink"/>
    <w:basedOn w:val="49"/>
    <w:qFormat/>
    <w:uiPriority w:val="99"/>
    <w:rPr>
      <w:color w:val="0000FF"/>
      <w:u w:val="single"/>
    </w:rPr>
  </w:style>
  <w:style w:type="character" w:styleId="58">
    <w:name w:val="HTML Code"/>
    <w:basedOn w:val="49"/>
    <w:unhideWhenUsed/>
    <w:qFormat/>
    <w:uiPriority w:val="99"/>
    <w:rPr>
      <w:rFonts w:ascii="Courier New" w:hAnsi="Courier New"/>
      <w:sz w:val="20"/>
    </w:rPr>
  </w:style>
  <w:style w:type="character" w:styleId="59">
    <w:name w:val="annotation reference"/>
    <w:qFormat/>
    <w:uiPriority w:val="0"/>
    <w:rPr>
      <w:sz w:val="21"/>
      <w:szCs w:val="21"/>
    </w:rPr>
  </w:style>
  <w:style w:type="character" w:styleId="60">
    <w:name w:val="HTML Cite"/>
    <w:basedOn w:val="49"/>
    <w:unhideWhenUsed/>
    <w:qFormat/>
    <w:uiPriority w:val="99"/>
  </w:style>
  <w:style w:type="character" w:styleId="61">
    <w:name w:val="footnote reference"/>
    <w:qFormat/>
    <w:uiPriority w:val="0"/>
    <w:rPr>
      <w:vertAlign w:val="superscript"/>
    </w:rPr>
  </w:style>
  <w:style w:type="character" w:customStyle="1" w:styleId="62">
    <w:name w:val="标题 2 Char"/>
    <w:qFormat/>
    <w:uiPriority w:val="0"/>
    <w:rPr>
      <w:rFonts w:ascii="仿宋_GB2312" w:hAnsi="Calibri" w:eastAsia="仿宋_GB2312" w:cs="Times New Roman"/>
      <w:b/>
      <w:spacing w:val="1"/>
      <w:w w:val="99"/>
      <w:kern w:val="0"/>
      <w:sz w:val="28"/>
      <w:szCs w:val="32"/>
    </w:rPr>
  </w:style>
  <w:style w:type="character" w:customStyle="1" w:styleId="63">
    <w:name w:val="标题 1 Char2"/>
    <w:basedOn w:val="49"/>
    <w:link w:val="3"/>
    <w:qFormat/>
    <w:uiPriority w:val="9"/>
    <w:rPr>
      <w:rFonts w:ascii="Times New Roman" w:hAnsi="Times New Roman" w:eastAsia="宋体" w:cs="Times New Roman"/>
      <w:b/>
      <w:bCs/>
      <w:kern w:val="44"/>
      <w:sz w:val="44"/>
      <w:szCs w:val="44"/>
    </w:rPr>
  </w:style>
  <w:style w:type="character" w:customStyle="1" w:styleId="64">
    <w:name w:val="标题 2 Char2"/>
    <w:basedOn w:val="49"/>
    <w:link w:val="4"/>
    <w:qFormat/>
    <w:uiPriority w:val="9"/>
    <w:rPr>
      <w:rFonts w:ascii="Cambria" w:hAnsi="Cambria" w:eastAsia="宋体" w:cs="Times New Roman"/>
      <w:b/>
      <w:bCs/>
      <w:sz w:val="32"/>
      <w:szCs w:val="32"/>
    </w:rPr>
  </w:style>
  <w:style w:type="character" w:customStyle="1" w:styleId="65">
    <w:name w:val="标题 3 Char2"/>
    <w:basedOn w:val="49"/>
    <w:link w:val="5"/>
    <w:qFormat/>
    <w:uiPriority w:val="0"/>
    <w:rPr>
      <w:rFonts w:ascii="Times New Roman" w:hAnsi="Times New Roman" w:eastAsia="宋体" w:cs="Times New Roman"/>
      <w:b/>
      <w:bCs/>
      <w:sz w:val="32"/>
      <w:szCs w:val="32"/>
    </w:rPr>
  </w:style>
  <w:style w:type="character" w:customStyle="1" w:styleId="66">
    <w:name w:val="标题 4 Char2"/>
    <w:basedOn w:val="49"/>
    <w:link w:val="6"/>
    <w:qFormat/>
    <w:uiPriority w:val="0"/>
    <w:rPr>
      <w:rFonts w:ascii="宋体" w:hAnsi="宋体" w:eastAsia="宋体" w:cs="宋体"/>
      <w:b/>
      <w:bCs/>
      <w:kern w:val="0"/>
      <w:sz w:val="24"/>
      <w:szCs w:val="24"/>
    </w:rPr>
  </w:style>
  <w:style w:type="character" w:customStyle="1" w:styleId="67">
    <w:name w:val="标题 5 Char2"/>
    <w:basedOn w:val="49"/>
    <w:link w:val="7"/>
    <w:qFormat/>
    <w:uiPriority w:val="0"/>
    <w:rPr>
      <w:rFonts w:ascii="宋体" w:hAnsi="宋体" w:eastAsia="宋体" w:cs="宋体"/>
      <w:b/>
      <w:bCs/>
      <w:kern w:val="0"/>
      <w:sz w:val="20"/>
      <w:szCs w:val="20"/>
    </w:rPr>
  </w:style>
  <w:style w:type="character" w:customStyle="1" w:styleId="68">
    <w:name w:val="标题 6 Char2"/>
    <w:basedOn w:val="49"/>
    <w:link w:val="8"/>
    <w:qFormat/>
    <w:uiPriority w:val="0"/>
    <w:rPr>
      <w:rFonts w:ascii="Times New Roman" w:hAnsi="Arial" w:eastAsia="仿宋_GB2312" w:cs="Times New Roman"/>
      <w:kern w:val="0"/>
      <w:sz w:val="30"/>
      <w:szCs w:val="20"/>
    </w:rPr>
  </w:style>
  <w:style w:type="character" w:customStyle="1" w:styleId="69">
    <w:name w:val="标题 7 Char2"/>
    <w:basedOn w:val="49"/>
    <w:link w:val="11"/>
    <w:qFormat/>
    <w:uiPriority w:val="0"/>
    <w:rPr>
      <w:rFonts w:ascii="Times New Roman" w:hAnsi="Times New Roman" w:eastAsia="仿宋_GB2312" w:cs="Times New Roman"/>
      <w:kern w:val="0"/>
      <w:sz w:val="30"/>
      <w:szCs w:val="20"/>
    </w:rPr>
  </w:style>
  <w:style w:type="character" w:customStyle="1" w:styleId="70">
    <w:name w:val="标题 8 Char2"/>
    <w:basedOn w:val="49"/>
    <w:link w:val="12"/>
    <w:qFormat/>
    <w:uiPriority w:val="0"/>
    <w:rPr>
      <w:rFonts w:ascii="Times New Roman" w:hAnsi="Arial" w:eastAsia="仿宋_GB2312" w:cs="Times New Roman"/>
      <w:kern w:val="0"/>
      <w:sz w:val="30"/>
      <w:szCs w:val="20"/>
    </w:rPr>
  </w:style>
  <w:style w:type="character" w:customStyle="1" w:styleId="71">
    <w:name w:val="标题 9 Char2"/>
    <w:basedOn w:val="49"/>
    <w:link w:val="13"/>
    <w:qFormat/>
    <w:uiPriority w:val="0"/>
    <w:rPr>
      <w:rFonts w:ascii="Times New Roman" w:hAnsi="Times New Roman" w:eastAsia="仿宋_GB2312" w:cs="Times New Roman"/>
      <w:kern w:val="0"/>
      <w:sz w:val="30"/>
      <w:szCs w:val="20"/>
    </w:rPr>
  </w:style>
  <w:style w:type="character" w:customStyle="1" w:styleId="72">
    <w:name w:val="正文文本 Char4"/>
    <w:basedOn w:val="49"/>
    <w:link w:val="2"/>
    <w:qFormat/>
    <w:uiPriority w:val="0"/>
    <w:rPr>
      <w:rFonts w:ascii="Times New Roman" w:hAnsi="Times New Roman" w:eastAsia="宋体" w:cs="Times New Roman"/>
      <w:szCs w:val="24"/>
    </w:rPr>
  </w:style>
  <w:style w:type="character" w:customStyle="1" w:styleId="73">
    <w:name w:val="文档结构图 Char4"/>
    <w:basedOn w:val="49"/>
    <w:link w:val="16"/>
    <w:qFormat/>
    <w:uiPriority w:val="0"/>
    <w:rPr>
      <w:rFonts w:ascii="Times New Roman" w:hAnsi="Times New Roman" w:eastAsia="宋体" w:cs="Times New Roman"/>
      <w:szCs w:val="24"/>
      <w:shd w:val="clear" w:color="auto" w:fill="000080"/>
    </w:rPr>
  </w:style>
  <w:style w:type="character" w:customStyle="1" w:styleId="74">
    <w:name w:val="批注文字 Char3"/>
    <w:basedOn w:val="49"/>
    <w:link w:val="17"/>
    <w:qFormat/>
    <w:uiPriority w:val="0"/>
    <w:rPr>
      <w:rFonts w:ascii="Times New Roman" w:hAnsi="Times New Roman" w:eastAsia="宋体" w:cs="Times New Roman"/>
      <w:szCs w:val="24"/>
    </w:rPr>
  </w:style>
  <w:style w:type="character" w:customStyle="1" w:styleId="75">
    <w:name w:val="正文文本 3 Char3"/>
    <w:basedOn w:val="49"/>
    <w:link w:val="18"/>
    <w:qFormat/>
    <w:uiPriority w:val="0"/>
    <w:rPr>
      <w:rFonts w:ascii="Times New Roman" w:hAnsi="Times New Roman" w:eastAsia="宋体" w:cs="Times New Roman"/>
      <w:sz w:val="16"/>
      <w:szCs w:val="16"/>
    </w:rPr>
  </w:style>
  <w:style w:type="character" w:customStyle="1" w:styleId="76">
    <w:name w:val="正文文本缩进 Char3"/>
    <w:basedOn w:val="49"/>
    <w:link w:val="19"/>
    <w:qFormat/>
    <w:uiPriority w:val="0"/>
    <w:rPr>
      <w:rFonts w:ascii="Times New Roman" w:hAnsi="Times New Roman" w:eastAsia="宋体" w:cs="Times New Roman"/>
      <w:szCs w:val="24"/>
    </w:rPr>
  </w:style>
  <w:style w:type="character" w:customStyle="1" w:styleId="77">
    <w:name w:val="纯文本 Char3"/>
    <w:basedOn w:val="49"/>
    <w:link w:val="24"/>
    <w:qFormat/>
    <w:uiPriority w:val="0"/>
    <w:rPr>
      <w:rFonts w:ascii="宋体" w:hAnsi="Courier New" w:eastAsia="宋体" w:cs="Courier New"/>
      <w:szCs w:val="21"/>
    </w:rPr>
  </w:style>
  <w:style w:type="character" w:customStyle="1" w:styleId="78">
    <w:name w:val="日期 Char4"/>
    <w:basedOn w:val="49"/>
    <w:link w:val="26"/>
    <w:qFormat/>
    <w:uiPriority w:val="99"/>
    <w:rPr>
      <w:rFonts w:ascii="Times New Roman" w:hAnsi="Times New Roman" w:eastAsia="宋体" w:cs="Times New Roman"/>
      <w:szCs w:val="24"/>
    </w:rPr>
  </w:style>
  <w:style w:type="character" w:customStyle="1" w:styleId="79">
    <w:name w:val="正文文本缩进 2 Char3"/>
    <w:basedOn w:val="49"/>
    <w:link w:val="27"/>
    <w:qFormat/>
    <w:uiPriority w:val="0"/>
    <w:rPr>
      <w:rFonts w:ascii="Times New Roman" w:hAnsi="Times New Roman" w:eastAsia="宋体" w:cs="Times New Roman"/>
      <w:kern w:val="0"/>
      <w:sz w:val="28"/>
      <w:szCs w:val="24"/>
    </w:rPr>
  </w:style>
  <w:style w:type="character" w:customStyle="1" w:styleId="80">
    <w:name w:val="尾注文本 Char3"/>
    <w:basedOn w:val="49"/>
    <w:link w:val="28"/>
    <w:qFormat/>
    <w:uiPriority w:val="0"/>
    <w:rPr>
      <w:rFonts w:ascii="Arial" w:hAnsi="Arial" w:eastAsia="宋体" w:cs="Arial"/>
      <w:kern w:val="0"/>
      <w:sz w:val="20"/>
      <w:szCs w:val="24"/>
      <w:lang w:eastAsia="en-US"/>
    </w:rPr>
  </w:style>
  <w:style w:type="character" w:customStyle="1" w:styleId="81">
    <w:name w:val="批注框文本 Char4"/>
    <w:basedOn w:val="49"/>
    <w:link w:val="10"/>
    <w:qFormat/>
    <w:uiPriority w:val="99"/>
    <w:rPr>
      <w:rFonts w:ascii="Times New Roman" w:hAnsi="Times New Roman" w:eastAsia="宋体" w:cs="Times New Roman"/>
      <w:sz w:val="18"/>
      <w:szCs w:val="18"/>
    </w:rPr>
  </w:style>
  <w:style w:type="character" w:customStyle="1" w:styleId="82">
    <w:name w:val="页脚 Char2"/>
    <w:basedOn w:val="49"/>
    <w:link w:val="29"/>
    <w:qFormat/>
    <w:uiPriority w:val="99"/>
    <w:rPr>
      <w:rFonts w:ascii="Times New Roman" w:hAnsi="Times New Roman" w:eastAsia="宋体" w:cs="Times New Roman"/>
      <w:sz w:val="18"/>
      <w:szCs w:val="18"/>
    </w:rPr>
  </w:style>
  <w:style w:type="character" w:customStyle="1" w:styleId="83">
    <w:name w:val="页眉 Char2"/>
    <w:basedOn w:val="49"/>
    <w:link w:val="30"/>
    <w:qFormat/>
    <w:uiPriority w:val="99"/>
    <w:rPr>
      <w:rFonts w:ascii="Times New Roman" w:hAnsi="Times New Roman" w:eastAsia="宋体" w:cs="Times New Roman"/>
      <w:sz w:val="18"/>
      <w:szCs w:val="18"/>
    </w:rPr>
  </w:style>
  <w:style w:type="character" w:customStyle="1" w:styleId="84">
    <w:name w:val="副标题 Char3"/>
    <w:basedOn w:val="49"/>
    <w:link w:val="33"/>
    <w:qFormat/>
    <w:uiPriority w:val="0"/>
    <w:rPr>
      <w:rFonts w:ascii="Times New Roman" w:hAnsi="Times New Roman" w:eastAsia="宋体" w:cs="Times New Roman"/>
      <w:kern w:val="0"/>
      <w:sz w:val="20"/>
      <w:szCs w:val="24"/>
      <w:u w:val="single"/>
      <w:lang w:eastAsia="en-US"/>
    </w:rPr>
  </w:style>
  <w:style w:type="character" w:customStyle="1" w:styleId="85">
    <w:name w:val="脚注文本 Char3"/>
    <w:basedOn w:val="49"/>
    <w:link w:val="34"/>
    <w:qFormat/>
    <w:uiPriority w:val="0"/>
    <w:rPr>
      <w:rFonts w:ascii="Arial" w:hAnsi="Arial" w:eastAsia="宋体" w:cs="Arial"/>
      <w:kern w:val="0"/>
      <w:sz w:val="18"/>
      <w:szCs w:val="18"/>
      <w:lang w:eastAsia="en-US"/>
    </w:rPr>
  </w:style>
  <w:style w:type="character" w:customStyle="1" w:styleId="86">
    <w:name w:val="正文文本缩进 3 Char3"/>
    <w:basedOn w:val="49"/>
    <w:link w:val="36"/>
    <w:qFormat/>
    <w:uiPriority w:val="0"/>
    <w:rPr>
      <w:rFonts w:ascii="宋体" w:hAnsi="宋体" w:eastAsia="宋体" w:cs="Times New Roman"/>
      <w:sz w:val="28"/>
      <w:szCs w:val="28"/>
    </w:rPr>
  </w:style>
  <w:style w:type="character" w:customStyle="1" w:styleId="87">
    <w:name w:val="正文文本 2 Char"/>
    <w:basedOn w:val="49"/>
    <w:link w:val="39"/>
    <w:qFormat/>
    <w:uiPriority w:val="0"/>
    <w:rPr>
      <w:rFonts w:ascii="Times New Roman" w:hAnsi="Times New Roman" w:eastAsia="宋体" w:cs="Times New Roman"/>
      <w:i/>
      <w:iCs/>
      <w:sz w:val="26"/>
      <w:szCs w:val="24"/>
    </w:rPr>
  </w:style>
  <w:style w:type="character" w:customStyle="1" w:styleId="88">
    <w:name w:val="HTML 预设格式 Char3"/>
    <w:basedOn w:val="49"/>
    <w:link w:val="40"/>
    <w:qFormat/>
    <w:uiPriority w:val="0"/>
    <w:rPr>
      <w:rFonts w:ascii="宋体" w:hAnsi="宋体" w:eastAsia="宋体" w:cs="宋体"/>
      <w:color w:val="000000"/>
      <w:kern w:val="0"/>
      <w:sz w:val="24"/>
      <w:szCs w:val="24"/>
    </w:rPr>
  </w:style>
  <w:style w:type="character" w:customStyle="1" w:styleId="89">
    <w:name w:val="标题 Char3"/>
    <w:basedOn w:val="49"/>
    <w:link w:val="43"/>
    <w:qFormat/>
    <w:uiPriority w:val="0"/>
    <w:rPr>
      <w:rFonts w:ascii="Times New Roman" w:hAnsi="Times New Roman" w:eastAsia="宋体" w:cs="Times New Roman"/>
      <w:kern w:val="0"/>
      <w:sz w:val="20"/>
      <w:szCs w:val="24"/>
      <w:u w:val="single"/>
      <w:lang w:eastAsia="en-US"/>
    </w:rPr>
  </w:style>
  <w:style w:type="character" w:customStyle="1" w:styleId="90">
    <w:name w:val="批注主题 Char4"/>
    <w:basedOn w:val="74"/>
    <w:link w:val="44"/>
    <w:qFormat/>
    <w:uiPriority w:val="99"/>
    <w:rPr>
      <w:rFonts w:ascii="Times New Roman" w:hAnsi="Times New Roman" w:eastAsia="宋体" w:cs="Times New Roman"/>
      <w:b/>
      <w:bCs/>
      <w:szCs w:val="24"/>
    </w:rPr>
  </w:style>
  <w:style w:type="paragraph" w:customStyle="1" w:styleId="91">
    <w:name w:val="列出段落1"/>
    <w:basedOn w:val="1"/>
    <w:qFormat/>
    <w:uiPriority w:val="99"/>
    <w:pPr>
      <w:ind w:firstLine="420" w:firstLineChars="200"/>
    </w:pPr>
    <w:rPr>
      <w:sz w:val="28"/>
      <w:szCs w:val="28"/>
    </w:rPr>
  </w:style>
  <w:style w:type="paragraph" w:customStyle="1" w:styleId="92">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3">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94">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96">
    <w:name w:val="1 Char"/>
    <w:basedOn w:val="1"/>
    <w:qFormat/>
    <w:uiPriority w:val="0"/>
    <w:pPr>
      <w:widowControl/>
      <w:spacing w:after="160" w:line="240" w:lineRule="exact"/>
      <w:jc w:val="left"/>
    </w:pPr>
    <w:rPr>
      <w:rFonts w:ascii="Calibri" w:hAnsi="Calibri"/>
      <w:szCs w:val="20"/>
    </w:rPr>
  </w:style>
  <w:style w:type="paragraph" w:customStyle="1" w:styleId="97">
    <w:name w:val="列表段落1"/>
    <w:basedOn w:val="98"/>
    <w:qFormat/>
    <w:uiPriority w:val="34"/>
    <w:pPr>
      <w:ind w:firstLine="420" w:firstLineChars="200"/>
    </w:pPr>
    <w:rPr>
      <w:rFonts w:ascii="Calibri" w:hAnsi="Calibri"/>
    </w:rPr>
  </w:style>
  <w:style w:type="paragraph" w:customStyle="1" w:styleId="98">
    <w:name w:val="五级条标题"/>
    <w:basedOn w:val="99"/>
    <w:next w:val="99"/>
    <w:qFormat/>
    <w:uiPriority w:val="0"/>
    <w:pPr>
      <w:outlineLvl w:val="6"/>
    </w:pPr>
  </w:style>
  <w:style w:type="paragraph" w:customStyle="1" w:styleId="99">
    <w:name w:val="章标题"/>
    <w:next w:val="100"/>
    <w:qFormat/>
    <w:uiPriority w:val="0"/>
    <w:pPr>
      <w:jc w:val="both"/>
      <w:outlineLvl w:val="1"/>
    </w:pPr>
    <w:rPr>
      <w:rFonts w:ascii="黑体" w:hAnsi="黑体" w:eastAsia="黑体" w:cs="Times New Roman"/>
      <w:kern w:val="1"/>
      <w:sz w:val="21"/>
      <w:lang w:val="en-US" w:eastAsia="zh-CN" w:bidi="ar-SA"/>
    </w:rPr>
  </w:style>
  <w:style w:type="paragraph" w:customStyle="1" w:styleId="100">
    <w:name w:val="目次、标准名称标题"/>
    <w:basedOn w:val="101"/>
    <w:next w:val="101"/>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101">
    <w:name w:val="投标正文"/>
    <w:basedOn w:val="102"/>
    <w:qFormat/>
    <w:uiPriority w:val="0"/>
    <w:pPr>
      <w:spacing w:line="360" w:lineRule="auto"/>
    </w:pPr>
    <w:rPr>
      <w:spacing w:val="15"/>
      <w:sz w:val="32"/>
      <w:szCs w:val="32"/>
    </w:rPr>
  </w:style>
  <w:style w:type="paragraph" w:customStyle="1" w:styleId="102">
    <w:name w:val="四级条标题"/>
    <w:basedOn w:val="103"/>
    <w:next w:val="103"/>
    <w:qFormat/>
    <w:uiPriority w:val="0"/>
    <w:pPr>
      <w:outlineLvl w:val="5"/>
    </w:pPr>
  </w:style>
  <w:style w:type="paragraph" w:customStyle="1" w:styleId="103">
    <w:name w:val="三级条标题"/>
    <w:basedOn w:val="104"/>
    <w:next w:val="104"/>
    <w:qFormat/>
    <w:uiPriority w:val="0"/>
    <w:pPr>
      <w:outlineLvl w:val="4"/>
    </w:pPr>
  </w:style>
  <w:style w:type="paragraph" w:customStyle="1" w:styleId="104">
    <w:name w:val="二级条标题"/>
    <w:basedOn w:val="105"/>
    <w:next w:val="105"/>
    <w:qFormat/>
    <w:uiPriority w:val="0"/>
    <w:pPr>
      <w:outlineLvl w:val="3"/>
    </w:pPr>
  </w:style>
  <w:style w:type="paragraph" w:customStyle="1" w:styleId="105">
    <w:name w:val="一级条标题"/>
    <w:next w:val="9"/>
    <w:qFormat/>
    <w:uiPriority w:val="0"/>
    <w:pPr>
      <w:outlineLvl w:val="2"/>
    </w:pPr>
    <w:rPr>
      <w:rFonts w:ascii="黑体" w:hAnsi="黑体" w:eastAsia="黑体" w:cs="Times New Roman"/>
      <w:kern w:val="1"/>
      <w:sz w:val="21"/>
      <w:szCs w:val="21"/>
      <w:lang w:val="en-US" w:eastAsia="zh-CN" w:bidi="ar-SA"/>
    </w:rPr>
  </w:style>
  <w:style w:type="paragraph" w:customStyle="1" w:styleId="106">
    <w:name w:val="Char Char Char Char Char Char Char Char Char Char"/>
    <w:basedOn w:val="16"/>
    <w:qFormat/>
    <w:uiPriority w:val="0"/>
    <w:pPr>
      <w:spacing w:line="360" w:lineRule="auto"/>
      <w:ind w:firstLine="200" w:firstLineChars="200"/>
    </w:pPr>
    <w:rPr>
      <w:rFonts w:ascii="Tahoma" w:hAnsi="Tahoma"/>
      <w:sz w:val="24"/>
    </w:rPr>
  </w:style>
  <w:style w:type="paragraph" w:customStyle="1" w:styleId="107">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0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09">
    <w:name w:val="TOC 标题2"/>
    <w:basedOn w:val="3"/>
    <w:next w:val="1"/>
    <w:unhideWhenUsed/>
    <w:qFormat/>
    <w:uiPriority w:val="0"/>
    <w:pPr>
      <w:outlineLvl w:val="9"/>
    </w:pPr>
    <w:rPr>
      <w:rFonts w:ascii="Calibri" w:hAnsi="Calibri"/>
    </w:rPr>
  </w:style>
  <w:style w:type="paragraph" w:customStyle="1" w:styleId="110">
    <w:name w:val="样式1"/>
    <w:basedOn w:val="1"/>
    <w:next w:val="6"/>
    <w:qFormat/>
    <w:uiPriority w:val="0"/>
    <w:pPr>
      <w:spacing w:line="360" w:lineRule="auto"/>
      <w:ind w:firstLine="420" w:firstLineChars="200"/>
    </w:pPr>
    <w:rPr>
      <w:rFonts w:ascii="宋体" w:hAnsi="宋体"/>
      <w:szCs w:val="21"/>
    </w:rPr>
  </w:style>
  <w:style w:type="paragraph" w:customStyle="1" w:styleId="111">
    <w:name w:val="列出段落111"/>
    <w:basedOn w:val="1"/>
    <w:qFormat/>
    <w:uiPriority w:val="0"/>
    <w:pPr>
      <w:ind w:firstLine="420" w:firstLineChars="200"/>
    </w:pPr>
    <w:rPr>
      <w:sz w:val="28"/>
      <w:szCs w:val="28"/>
    </w:rPr>
  </w:style>
  <w:style w:type="paragraph" w:customStyle="1" w:styleId="11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3">
    <w:name w:val="pa-27"/>
    <w:basedOn w:val="1"/>
    <w:qFormat/>
    <w:uiPriority w:val="0"/>
    <w:pPr>
      <w:widowControl/>
      <w:spacing w:line="360" w:lineRule="atLeast"/>
      <w:ind w:firstLine="420"/>
    </w:pPr>
    <w:rPr>
      <w:rFonts w:ascii="宋体" w:hAnsi="宋体" w:cs="宋体"/>
      <w:kern w:val="0"/>
      <w:sz w:val="24"/>
    </w:rPr>
  </w:style>
  <w:style w:type="paragraph" w:customStyle="1" w:styleId="11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7">
    <w:name w:val="Char Char Char Char"/>
    <w:basedOn w:val="16"/>
    <w:qFormat/>
    <w:uiPriority w:val="0"/>
    <w:pPr>
      <w:spacing w:line="360" w:lineRule="auto"/>
      <w:ind w:firstLine="200" w:firstLineChars="200"/>
    </w:pPr>
    <w:rPr>
      <w:rFonts w:ascii="Tahoma" w:hAnsi="Tahoma"/>
      <w:sz w:val="24"/>
    </w:rPr>
  </w:style>
  <w:style w:type="paragraph" w:customStyle="1" w:styleId="118">
    <w:name w:val="表格内容"/>
    <w:basedOn w:val="1"/>
    <w:qFormat/>
    <w:uiPriority w:val="0"/>
    <w:pPr>
      <w:suppressLineNumbers/>
      <w:suppressAutoHyphens/>
    </w:pPr>
  </w:style>
  <w:style w:type="paragraph" w:customStyle="1" w:styleId="11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明显引用1"/>
    <w:basedOn w:val="1"/>
    <w:next w:val="1"/>
    <w:link w:val="123"/>
    <w:qFormat/>
    <w:uiPriority w:val="0"/>
    <w:pPr>
      <w:pBdr>
        <w:bottom w:val="single" w:color="4F81BD" w:sz="4" w:space="4"/>
      </w:pBdr>
      <w:spacing w:before="200" w:after="280"/>
      <w:ind w:left="936" w:right="936"/>
    </w:pPr>
    <w:rPr>
      <w:b/>
      <w:bCs/>
      <w:i/>
      <w:iCs/>
      <w:color w:val="4F81BD"/>
      <w:szCs w:val="22"/>
    </w:rPr>
  </w:style>
  <w:style w:type="character" w:customStyle="1" w:styleId="123">
    <w:name w:val="明显引用 Char4"/>
    <w:basedOn w:val="49"/>
    <w:link w:val="122"/>
    <w:qFormat/>
    <w:uiPriority w:val="0"/>
    <w:rPr>
      <w:rFonts w:ascii="Times New Roman" w:hAnsi="Times New Roman" w:eastAsia="宋体" w:cs="Times New Roman"/>
      <w:b/>
      <w:bCs/>
      <w:i/>
      <w:iCs/>
      <w:color w:val="4F81BD"/>
    </w:rPr>
  </w:style>
  <w:style w:type="paragraph" w:customStyle="1" w:styleId="124">
    <w:name w:val="表体"/>
    <w:basedOn w:val="1"/>
    <w:next w:val="1"/>
    <w:qFormat/>
    <w:uiPriority w:val="0"/>
    <w:pPr>
      <w:spacing w:line="0" w:lineRule="atLeast"/>
    </w:pPr>
    <w:rPr>
      <w:rFonts w:ascii="Calibri" w:hAnsi="Calibri"/>
      <w:b/>
      <w:snapToGrid w:val="0"/>
      <w:szCs w:val="20"/>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6">
    <w:name w:val="pa-34"/>
    <w:basedOn w:val="1"/>
    <w:qFormat/>
    <w:uiPriority w:val="0"/>
    <w:pPr>
      <w:widowControl/>
      <w:spacing w:line="360" w:lineRule="atLeast"/>
      <w:ind w:firstLine="420"/>
      <w:jc w:val="left"/>
    </w:pPr>
    <w:rPr>
      <w:rFonts w:ascii="宋体" w:hAnsi="宋体" w:cs="宋体"/>
      <w:kern w:val="0"/>
      <w:sz w:val="24"/>
    </w:rPr>
  </w:style>
  <w:style w:type="paragraph" w:customStyle="1" w:styleId="12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29">
    <w:name w:val="p16"/>
    <w:basedOn w:val="1"/>
    <w:qFormat/>
    <w:uiPriority w:val="0"/>
    <w:pPr>
      <w:widowControl/>
    </w:pPr>
    <w:rPr>
      <w:rFonts w:ascii="Calibri" w:hAnsi="Calibri" w:cs="宋体"/>
      <w:kern w:val="0"/>
      <w:szCs w:val="21"/>
    </w:rPr>
  </w:style>
  <w:style w:type="paragraph" w:customStyle="1" w:styleId="1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标题4"/>
    <w:basedOn w:val="4"/>
    <w:next w:val="21"/>
    <w:link w:val="298"/>
    <w:qFormat/>
    <w:uiPriority w:val="0"/>
    <w:pPr>
      <w:spacing w:line="413" w:lineRule="auto"/>
    </w:pPr>
    <w:rPr>
      <w:rFonts w:ascii="Arial" w:hAnsi="Arial"/>
      <w:kern w:val="0"/>
      <w:sz w:val="24"/>
    </w:rPr>
  </w:style>
  <w:style w:type="paragraph" w:customStyle="1" w:styleId="13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7">
    <w:name w:val="WW-表格内容"/>
    <w:basedOn w:val="1"/>
    <w:qFormat/>
    <w:uiPriority w:val="0"/>
    <w:pPr>
      <w:suppressLineNumbers/>
      <w:suppressAutoHyphens/>
    </w:pPr>
  </w:style>
  <w:style w:type="paragraph" w:customStyle="1" w:styleId="138">
    <w:name w:val="Char"/>
    <w:basedOn w:val="1"/>
    <w:qFormat/>
    <w:uiPriority w:val="0"/>
  </w:style>
  <w:style w:type="paragraph" w:customStyle="1" w:styleId="13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3">
    <w:name w:val="Char9 Char Char Char Char Char Char"/>
    <w:basedOn w:val="16"/>
    <w:qFormat/>
    <w:uiPriority w:val="0"/>
    <w:pPr>
      <w:spacing w:line="360" w:lineRule="auto"/>
      <w:ind w:firstLine="200" w:firstLineChars="200"/>
    </w:pPr>
    <w:rPr>
      <w:rFonts w:ascii="Tahoma" w:hAnsi="Tahoma"/>
      <w:sz w:val="24"/>
    </w:rPr>
  </w:style>
  <w:style w:type="paragraph" w:customStyle="1" w:styleId="14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5">
    <w:name w:val="Default"/>
    <w:next w:val="146"/>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6">
    <w:name w:val="List Paragraph"/>
    <w:basedOn w:val="98"/>
    <w:qFormat/>
    <w:uiPriority w:val="1"/>
    <w:pPr>
      <w:ind w:left="100" w:firstLine="420"/>
    </w:pPr>
    <w:rPr>
      <w:rFonts w:ascii="宋体" w:hAnsi="宋体" w:eastAsia="宋体" w:cs="宋体"/>
    </w:rPr>
  </w:style>
  <w:style w:type="paragraph" w:customStyle="1" w:styleId="147">
    <w:name w:val="p15"/>
    <w:basedOn w:val="1"/>
    <w:qFormat/>
    <w:uiPriority w:val="0"/>
    <w:pPr>
      <w:widowControl/>
      <w:spacing w:after="120"/>
    </w:pPr>
    <w:rPr>
      <w:kern w:val="0"/>
      <w:szCs w:val="21"/>
    </w:rPr>
  </w:style>
  <w:style w:type="paragraph" w:customStyle="1" w:styleId="148">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9">
    <w:name w:val="正  文"/>
    <w:basedOn w:val="1"/>
    <w:qFormat/>
    <w:uiPriority w:val="0"/>
    <w:pPr>
      <w:spacing w:line="360" w:lineRule="auto"/>
      <w:ind w:firstLine="200" w:firstLineChars="200"/>
    </w:pPr>
    <w:rPr>
      <w:rFonts w:ascii="宋体" w:hAnsi="Calibri"/>
      <w:sz w:val="24"/>
    </w:rPr>
  </w:style>
  <w:style w:type="paragraph" w:customStyle="1" w:styleId="150">
    <w:name w:val="列出段落11"/>
    <w:basedOn w:val="1"/>
    <w:qFormat/>
    <w:uiPriority w:val="0"/>
    <w:pPr>
      <w:ind w:firstLine="420" w:firstLineChars="200"/>
    </w:pPr>
    <w:rPr>
      <w:sz w:val="28"/>
      <w:szCs w:val="28"/>
    </w:rPr>
  </w:style>
  <w:style w:type="paragraph" w:customStyle="1" w:styleId="1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53">
    <w:name w:val="_Style 96"/>
    <w:semiHidden/>
    <w:qFormat/>
    <w:uiPriority w:val="99"/>
    <w:rPr>
      <w:rFonts w:ascii="Calibri" w:hAnsi="Calibri" w:eastAsia="宋体" w:cs="Times New Roman"/>
      <w:kern w:val="2"/>
      <w:sz w:val="21"/>
      <w:szCs w:val="24"/>
      <w:lang w:val="en-US" w:eastAsia="zh-CN"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表格"/>
    <w:basedOn w:val="1"/>
    <w:qFormat/>
    <w:uiPriority w:val="0"/>
    <w:pPr>
      <w:jc w:val="center"/>
      <w:textAlignment w:val="center"/>
    </w:pPr>
    <w:rPr>
      <w:rFonts w:ascii="华文细黑" w:hAnsi="华文细黑"/>
      <w:kern w:val="0"/>
      <w:szCs w:val="20"/>
    </w:rPr>
  </w:style>
  <w:style w:type="paragraph" w:customStyle="1" w:styleId="156">
    <w:name w:val="Char1"/>
    <w:basedOn w:val="1"/>
    <w:qFormat/>
    <w:uiPriority w:val="0"/>
  </w:style>
  <w:style w:type="paragraph" w:customStyle="1" w:styleId="157">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8">
    <w:name w:val="引用2"/>
    <w:basedOn w:val="1"/>
    <w:next w:val="1"/>
    <w:link w:val="260"/>
    <w:qFormat/>
    <w:uiPriority w:val="0"/>
    <w:rPr>
      <w:i/>
      <w:iCs/>
      <w:color w:val="000000"/>
    </w:rPr>
  </w:style>
  <w:style w:type="paragraph" w:customStyle="1" w:styleId="159">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60">
    <w:name w:val="引用1"/>
    <w:basedOn w:val="1"/>
    <w:next w:val="1"/>
    <w:link w:val="161"/>
    <w:qFormat/>
    <w:uiPriority w:val="0"/>
    <w:rPr>
      <w:i/>
      <w:iCs/>
      <w:color w:val="000000"/>
      <w:szCs w:val="22"/>
    </w:rPr>
  </w:style>
  <w:style w:type="character" w:customStyle="1" w:styleId="161">
    <w:name w:val="引用 Char4"/>
    <w:basedOn w:val="49"/>
    <w:link w:val="160"/>
    <w:qFormat/>
    <w:uiPriority w:val="0"/>
    <w:rPr>
      <w:rFonts w:ascii="Times New Roman" w:hAnsi="Times New Roman" w:eastAsia="宋体" w:cs="Times New Roman"/>
      <w:i/>
      <w:iCs/>
      <w:color w:val="000000"/>
    </w:rPr>
  </w:style>
  <w:style w:type="paragraph" w:customStyle="1" w:styleId="162">
    <w:name w:val="修订1"/>
    <w:qFormat/>
    <w:uiPriority w:val="99"/>
    <w:rPr>
      <w:rFonts w:ascii="Times New Roman" w:hAnsi="Times New Roman" w:eastAsia="宋体" w:cs="Times New Roman"/>
      <w:kern w:val="2"/>
      <w:sz w:val="21"/>
      <w:szCs w:val="24"/>
      <w:lang w:val="en-US" w:eastAsia="zh-CN" w:bidi="ar-SA"/>
    </w:rPr>
  </w:style>
  <w:style w:type="paragraph" w:customStyle="1" w:styleId="163">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4">
    <w:name w:val="Char2"/>
    <w:basedOn w:val="1"/>
    <w:qFormat/>
    <w:uiPriority w:val="0"/>
    <w:rPr>
      <w:rFonts w:ascii="Calibri" w:hAnsi="Calibri"/>
    </w:rPr>
  </w:style>
  <w:style w:type="paragraph" w:customStyle="1" w:styleId="165">
    <w:name w:val="标题5"/>
    <w:basedOn w:val="5"/>
    <w:link w:val="297"/>
    <w:qFormat/>
    <w:uiPriority w:val="0"/>
    <w:pPr>
      <w:spacing w:line="413" w:lineRule="auto"/>
    </w:pPr>
    <w:rPr>
      <w:rFonts w:ascii="Arial" w:hAnsi="Arial"/>
      <w:kern w:val="0"/>
      <w:sz w:val="24"/>
    </w:rPr>
  </w:style>
  <w:style w:type="paragraph" w:customStyle="1" w:styleId="16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8">
    <w:name w:val="表格标题"/>
    <w:basedOn w:val="118"/>
    <w:qFormat/>
    <w:uiPriority w:val="0"/>
  </w:style>
  <w:style w:type="paragraph" w:customStyle="1" w:styleId="169">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7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71">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4">
    <w:name w:val="WW-表格标题"/>
    <w:basedOn w:val="137"/>
    <w:qFormat/>
    <w:uiPriority w:val="0"/>
  </w:style>
  <w:style w:type="paragraph" w:customStyle="1" w:styleId="175">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6">
    <w:name w:val="明显引用12"/>
    <w:basedOn w:val="1"/>
    <w:next w:val="1"/>
    <w:link w:val="266"/>
    <w:qFormat/>
    <w:uiPriority w:val="30"/>
    <w:pPr>
      <w:pBdr>
        <w:bottom w:val="single" w:color="4F81BD" w:sz="4" w:space="4"/>
      </w:pBdr>
      <w:spacing w:before="200" w:after="280"/>
      <w:ind w:left="936" w:right="936"/>
    </w:pPr>
    <w:rPr>
      <w:b/>
      <w:bCs/>
      <w:i/>
      <w:iCs/>
      <w:color w:val="4F81BD"/>
      <w:szCs w:val="20"/>
    </w:rPr>
  </w:style>
  <w:style w:type="paragraph" w:customStyle="1" w:styleId="177">
    <w:name w:val="标准样式1"/>
    <w:basedOn w:val="1"/>
    <w:qFormat/>
    <w:uiPriority w:val="0"/>
    <w:pPr>
      <w:spacing w:line="600" w:lineRule="exact"/>
      <w:ind w:firstLine="567"/>
    </w:pPr>
    <w:rPr>
      <w:rFonts w:ascii="Calibri" w:hAnsi="Calibri"/>
      <w:sz w:val="28"/>
    </w:rPr>
  </w:style>
  <w:style w:type="paragraph" w:customStyle="1" w:styleId="178">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9">
    <w:name w:val="Char Char1 Char Char"/>
    <w:basedOn w:val="16"/>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80">
    <w:name w:val="引用11"/>
    <w:basedOn w:val="1"/>
    <w:next w:val="1"/>
    <w:link w:val="279"/>
    <w:qFormat/>
    <w:uiPriority w:val="29"/>
    <w:rPr>
      <w:i/>
      <w:iCs/>
      <w:color w:val="000000"/>
      <w:szCs w:val="20"/>
    </w:rPr>
  </w:style>
  <w:style w:type="paragraph" w:customStyle="1" w:styleId="181">
    <w:name w:val="_Style 87"/>
    <w:basedOn w:val="1"/>
    <w:qFormat/>
    <w:uiPriority w:val="99"/>
    <w:pPr>
      <w:ind w:firstLine="420" w:firstLineChars="200"/>
    </w:pPr>
    <w:rPr>
      <w:rFonts w:ascii="Calibri" w:hAnsi="Calibri"/>
      <w:sz w:val="28"/>
      <w:szCs w:val="28"/>
    </w:rPr>
  </w:style>
  <w:style w:type="paragraph" w:customStyle="1" w:styleId="182">
    <w:name w:val="自定样式1"/>
    <w:basedOn w:val="1"/>
    <w:qFormat/>
    <w:uiPriority w:val="0"/>
    <w:pPr>
      <w:suppressAutoHyphens/>
      <w:jc w:val="center"/>
    </w:pPr>
    <w:rPr>
      <w:rFonts w:ascii="宋体" w:hAnsi="宋体"/>
      <w:color w:val="000000"/>
      <w:sz w:val="18"/>
    </w:rPr>
  </w:style>
  <w:style w:type="paragraph" w:customStyle="1" w:styleId="18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85">
    <w:name w:val="未处理的提及1"/>
    <w:unhideWhenUsed/>
    <w:qFormat/>
    <w:uiPriority w:val="99"/>
    <w:rPr>
      <w:color w:val="808080"/>
      <w:shd w:val="clear" w:color="auto" w:fill="E6E6E6"/>
    </w:rPr>
  </w:style>
  <w:style w:type="character" w:customStyle="1" w:styleId="186">
    <w:name w:val="正文文本 3 Char"/>
    <w:qFormat/>
    <w:uiPriority w:val="0"/>
    <w:rPr>
      <w:kern w:val="2"/>
      <w:sz w:val="16"/>
      <w:szCs w:val="16"/>
    </w:rPr>
  </w:style>
  <w:style w:type="character" w:customStyle="1" w:styleId="187">
    <w:name w:val="正文文本缩进 Char2"/>
    <w:semiHidden/>
    <w:qFormat/>
    <w:uiPriority w:val="99"/>
    <w:rPr>
      <w:rFonts w:ascii="Calibri" w:hAnsi="Calibri" w:eastAsia="宋体" w:cs="Times New Roman"/>
      <w:szCs w:val="24"/>
    </w:rPr>
  </w:style>
  <w:style w:type="character" w:customStyle="1" w:styleId="188">
    <w:name w:val="标题 3 Char"/>
    <w:qFormat/>
    <w:uiPriority w:val="0"/>
    <w:rPr>
      <w:rFonts w:ascii="仿宋_GB2312" w:hAnsi="Calibri" w:eastAsia="仿宋_GB2312" w:cs="Times New Roman"/>
      <w:b/>
      <w:kern w:val="0"/>
      <w:sz w:val="24"/>
      <w:szCs w:val="28"/>
    </w:rPr>
  </w:style>
  <w:style w:type="character" w:customStyle="1" w:styleId="189">
    <w:name w:val="批注框文本 Char2"/>
    <w:qFormat/>
    <w:uiPriority w:val="99"/>
    <w:rPr>
      <w:kern w:val="2"/>
      <w:sz w:val="18"/>
      <w:szCs w:val="18"/>
    </w:rPr>
  </w:style>
  <w:style w:type="character" w:customStyle="1" w:styleId="190">
    <w:name w:val="textcontents"/>
    <w:qFormat/>
    <w:uiPriority w:val="0"/>
    <w:rPr>
      <w:rFonts w:cs="Times New Roman"/>
    </w:rPr>
  </w:style>
  <w:style w:type="character" w:customStyle="1" w:styleId="191">
    <w:name w:val="ht1"/>
    <w:qFormat/>
    <w:uiPriority w:val="0"/>
    <w:rPr>
      <w:rFonts w:ascii="黑体" w:eastAsia="黑体"/>
      <w:b/>
      <w:bCs/>
    </w:rPr>
  </w:style>
  <w:style w:type="character" w:customStyle="1" w:styleId="192">
    <w:name w:val="标题 Char"/>
    <w:qFormat/>
    <w:uiPriority w:val="0"/>
    <w:rPr>
      <w:rFonts w:ascii="Cambria" w:hAnsi="Cambria" w:eastAsia="宋体" w:cs="Times New Roman"/>
      <w:b/>
      <w:bCs/>
      <w:kern w:val="2"/>
      <w:sz w:val="32"/>
      <w:szCs w:val="32"/>
    </w:rPr>
  </w:style>
  <w:style w:type="character" w:customStyle="1" w:styleId="193">
    <w:name w:val="14t1"/>
    <w:qFormat/>
    <w:uiPriority w:val="0"/>
    <w:rPr>
      <w:rFonts w:hint="eastAsia" w:ascii="宋体" w:hAnsi="宋体" w:eastAsia="宋体"/>
      <w:sz w:val="11"/>
      <w:szCs w:val="11"/>
    </w:rPr>
  </w:style>
  <w:style w:type="character" w:customStyle="1" w:styleId="194">
    <w:name w:val="Char Char36"/>
    <w:qFormat/>
    <w:uiPriority w:val="0"/>
    <w:rPr>
      <w:rFonts w:ascii="仿宋_GB2312" w:eastAsia="仿宋_GB2312" w:cs="MingLiU"/>
      <w:b/>
      <w:sz w:val="24"/>
      <w:szCs w:val="28"/>
    </w:rPr>
  </w:style>
  <w:style w:type="character" w:customStyle="1" w:styleId="195">
    <w:name w:val="文档结构图 Char"/>
    <w:qFormat/>
    <w:uiPriority w:val="0"/>
    <w:rPr>
      <w:rFonts w:ascii="宋体"/>
      <w:kern w:val="2"/>
      <w:sz w:val="18"/>
      <w:szCs w:val="18"/>
    </w:rPr>
  </w:style>
  <w:style w:type="character" w:customStyle="1" w:styleId="196">
    <w:name w:val="普通文字 Char Char2"/>
    <w:qFormat/>
    <w:uiPriority w:val="0"/>
    <w:rPr>
      <w:rFonts w:ascii="宋体" w:hAnsi="Courier New"/>
      <w:kern w:val="2"/>
      <w:sz w:val="28"/>
      <w:szCs w:val="28"/>
    </w:rPr>
  </w:style>
  <w:style w:type="character" w:customStyle="1" w:styleId="197">
    <w:name w:val="HTML 预设格式 Char"/>
    <w:qFormat/>
    <w:uiPriority w:val="0"/>
    <w:rPr>
      <w:rFonts w:ascii="宋体" w:hAnsi="宋体" w:eastAsia="宋体" w:cs="宋体"/>
      <w:color w:val="000000"/>
      <w:sz w:val="24"/>
      <w:szCs w:val="24"/>
    </w:rPr>
  </w:style>
  <w:style w:type="character" w:customStyle="1" w:styleId="198">
    <w:name w:val="纯文本 Char"/>
    <w:qFormat/>
    <w:uiPriority w:val="0"/>
    <w:rPr>
      <w:rFonts w:ascii="宋体" w:hAnsi="Courier New"/>
      <w:sz w:val="28"/>
      <w:szCs w:val="28"/>
    </w:rPr>
  </w:style>
  <w:style w:type="character" w:customStyle="1" w:styleId="199">
    <w:name w:val="批注框文本 Char"/>
    <w:qFormat/>
    <w:uiPriority w:val="0"/>
    <w:rPr>
      <w:sz w:val="18"/>
      <w:szCs w:val="18"/>
    </w:rPr>
  </w:style>
  <w:style w:type="character" w:customStyle="1" w:styleId="200">
    <w:name w:val="页脚 Char"/>
    <w:qFormat/>
    <w:uiPriority w:val="0"/>
    <w:rPr>
      <w:sz w:val="18"/>
      <w:szCs w:val="18"/>
    </w:rPr>
  </w:style>
  <w:style w:type="character" w:customStyle="1" w:styleId="201">
    <w:name w:val="正文文本缩进 3 Char"/>
    <w:qFormat/>
    <w:uiPriority w:val="0"/>
    <w:rPr>
      <w:kern w:val="2"/>
      <w:sz w:val="16"/>
      <w:szCs w:val="16"/>
    </w:rPr>
  </w:style>
  <w:style w:type="character" w:customStyle="1" w:styleId="202">
    <w:name w:val="标题 8 Char"/>
    <w:qFormat/>
    <w:uiPriority w:val="0"/>
    <w:rPr>
      <w:rFonts w:ascii="Arial" w:hAnsi="Arial" w:eastAsia="黑体" w:cs="Times New Roman"/>
      <w:sz w:val="24"/>
      <w:szCs w:val="24"/>
    </w:rPr>
  </w:style>
  <w:style w:type="character" w:customStyle="1" w:styleId="203">
    <w:name w:val="正文文本缩进 2 Char1"/>
    <w:qFormat/>
    <w:uiPriority w:val="0"/>
    <w:rPr>
      <w:sz w:val="28"/>
      <w:szCs w:val="24"/>
    </w:rPr>
  </w:style>
  <w:style w:type="character" w:customStyle="1" w:styleId="204">
    <w:name w:val="标题 5 Char1"/>
    <w:qFormat/>
    <w:uiPriority w:val="0"/>
    <w:rPr>
      <w:rFonts w:ascii="宋体" w:hAnsi="宋体" w:eastAsia="宋体" w:cs="宋体"/>
      <w:b/>
      <w:bCs/>
      <w:sz w:val="20"/>
      <w:szCs w:val="20"/>
    </w:rPr>
  </w:style>
  <w:style w:type="character" w:customStyle="1" w:styleId="205">
    <w:name w:val="批注文字 Char"/>
    <w:qFormat/>
    <w:uiPriority w:val="0"/>
    <w:rPr>
      <w:rFonts w:ascii="Times New Roman" w:hAnsi="Times New Roman" w:eastAsia="宋体" w:cs="Times New Roman"/>
      <w:kern w:val="2"/>
      <w:sz w:val="21"/>
      <w:szCs w:val="24"/>
    </w:rPr>
  </w:style>
  <w:style w:type="character" w:customStyle="1" w:styleId="206">
    <w:name w:val="style121"/>
    <w:qFormat/>
    <w:uiPriority w:val="0"/>
    <w:rPr>
      <w:rFonts w:hint="eastAsia" w:ascii="宋体" w:hAnsi="宋体" w:eastAsia="宋体"/>
      <w:sz w:val="18"/>
      <w:szCs w:val="18"/>
    </w:rPr>
  </w:style>
  <w:style w:type="character" w:customStyle="1" w:styleId="207">
    <w:name w:val="Section Char"/>
    <w:qFormat/>
    <w:uiPriority w:val="0"/>
    <w:rPr>
      <w:rFonts w:ascii="仿宋_GB2312" w:eastAsia="仿宋_GB2312" w:cs="MingLiU"/>
      <w:b/>
      <w:sz w:val="24"/>
      <w:szCs w:val="28"/>
      <w:lang w:val="en-US" w:eastAsia="zh-CN" w:bidi="ar-SA"/>
    </w:rPr>
  </w:style>
  <w:style w:type="character" w:customStyle="1" w:styleId="208">
    <w:name w:val="正文文本 3 Char1"/>
    <w:qFormat/>
    <w:uiPriority w:val="0"/>
    <w:rPr>
      <w:kern w:val="2"/>
      <w:sz w:val="16"/>
      <w:szCs w:val="16"/>
    </w:rPr>
  </w:style>
  <w:style w:type="character" w:customStyle="1" w:styleId="209">
    <w:name w:val="文档结构图 Char1"/>
    <w:qFormat/>
    <w:uiPriority w:val="0"/>
    <w:rPr>
      <w:rFonts w:ascii="宋体"/>
      <w:kern w:val="2"/>
      <w:sz w:val="18"/>
      <w:szCs w:val="18"/>
    </w:rPr>
  </w:style>
  <w:style w:type="character" w:customStyle="1" w:styleId="210">
    <w:name w:val="标题 9 Char"/>
    <w:qFormat/>
    <w:uiPriority w:val="0"/>
    <w:rPr>
      <w:rFonts w:ascii="Arial" w:hAnsi="Arial" w:eastAsia="黑体" w:cs="Times New Roman"/>
      <w:szCs w:val="21"/>
    </w:rPr>
  </w:style>
  <w:style w:type="character" w:customStyle="1" w:styleId="211">
    <w:name w:val="页眉 Char1"/>
    <w:semiHidden/>
    <w:qFormat/>
    <w:uiPriority w:val="99"/>
    <w:rPr>
      <w:kern w:val="2"/>
      <w:sz w:val="18"/>
      <w:szCs w:val="18"/>
    </w:rPr>
  </w:style>
  <w:style w:type="character" w:customStyle="1" w:styleId="212">
    <w:name w:val="Char Char35"/>
    <w:qFormat/>
    <w:uiPriority w:val="0"/>
    <w:rPr>
      <w:rFonts w:ascii="仿宋_GB2312" w:eastAsia="仿宋_GB2312" w:cs="MingLiU"/>
      <w:b/>
      <w:sz w:val="24"/>
      <w:szCs w:val="28"/>
    </w:rPr>
  </w:style>
  <w:style w:type="character" w:customStyle="1" w:styleId="213">
    <w:name w:val="日期 Char2"/>
    <w:qFormat/>
    <w:uiPriority w:val="99"/>
    <w:rPr>
      <w:kern w:val="2"/>
      <w:sz w:val="21"/>
      <w:szCs w:val="24"/>
    </w:rPr>
  </w:style>
  <w:style w:type="character" w:customStyle="1" w:styleId="214">
    <w:name w:val="Char Char22"/>
    <w:qFormat/>
    <w:uiPriority w:val="0"/>
    <w:rPr>
      <w:b/>
      <w:bCs/>
      <w:kern w:val="2"/>
      <w:sz w:val="32"/>
      <w:szCs w:val="32"/>
    </w:rPr>
  </w:style>
  <w:style w:type="character" w:customStyle="1" w:styleId="215">
    <w:name w:val="正文文本缩进 2 Char2"/>
    <w:semiHidden/>
    <w:qFormat/>
    <w:uiPriority w:val="99"/>
    <w:rPr>
      <w:rFonts w:ascii="Calibri" w:hAnsi="Calibri" w:eastAsia="宋体" w:cs="Times New Roman"/>
      <w:szCs w:val="24"/>
    </w:rPr>
  </w:style>
  <w:style w:type="character" w:customStyle="1" w:styleId="216">
    <w:name w:val="明显强调1"/>
    <w:qFormat/>
    <w:uiPriority w:val="0"/>
    <w:rPr>
      <w:b/>
      <w:bCs/>
      <w:i/>
      <w:iCs/>
      <w:color w:val="4F81BD"/>
    </w:rPr>
  </w:style>
  <w:style w:type="character" w:customStyle="1" w:styleId="217">
    <w:name w:val="Char Char14"/>
    <w:qFormat/>
    <w:uiPriority w:val="0"/>
    <w:rPr>
      <w:kern w:val="2"/>
      <w:sz w:val="18"/>
      <w:szCs w:val="18"/>
    </w:rPr>
  </w:style>
  <w:style w:type="character" w:customStyle="1" w:styleId="218">
    <w:name w:val="s3"/>
    <w:qFormat/>
    <w:uiPriority w:val="0"/>
  </w:style>
  <w:style w:type="character" w:customStyle="1" w:styleId="219">
    <w:name w:val="标题 1 Char"/>
    <w:qFormat/>
    <w:uiPriority w:val="0"/>
    <w:rPr>
      <w:rFonts w:ascii="Times New Roman" w:hAnsi="Times New Roman" w:eastAsia="宋体" w:cs="Times New Roman"/>
      <w:b/>
      <w:bCs/>
      <w:kern w:val="44"/>
      <w:sz w:val="44"/>
      <w:szCs w:val="44"/>
    </w:rPr>
  </w:style>
  <w:style w:type="character" w:customStyle="1" w:styleId="220">
    <w:name w:val="日期 Char3"/>
    <w:semiHidden/>
    <w:qFormat/>
    <w:uiPriority w:val="99"/>
    <w:rPr>
      <w:rFonts w:ascii="Calibri" w:hAnsi="Calibri" w:eastAsia="宋体" w:cs="Times New Roman"/>
      <w:szCs w:val="24"/>
    </w:rPr>
  </w:style>
  <w:style w:type="character" w:customStyle="1" w:styleId="221">
    <w:name w:val="title11"/>
    <w:qFormat/>
    <w:uiPriority w:val="0"/>
    <w:rPr>
      <w:b/>
      <w:bCs/>
      <w:color w:val="FFFFFF"/>
      <w:sz w:val="11"/>
      <w:szCs w:val="11"/>
    </w:rPr>
  </w:style>
  <w:style w:type="character" w:customStyle="1" w:styleId="222">
    <w:name w:val="明显引用 Char2"/>
    <w:qFormat/>
    <w:uiPriority w:val="99"/>
    <w:rPr>
      <w:b/>
      <w:bCs/>
      <w:i/>
      <w:iCs/>
      <w:color w:val="4F81BD"/>
      <w:kern w:val="2"/>
      <w:sz w:val="21"/>
      <w:szCs w:val="24"/>
    </w:rPr>
  </w:style>
  <w:style w:type="character" w:customStyle="1" w:styleId="223">
    <w:name w:val="批注框文本 Char3"/>
    <w:semiHidden/>
    <w:qFormat/>
    <w:uiPriority w:val="99"/>
    <w:rPr>
      <w:rFonts w:ascii="Calibri" w:hAnsi="Calibri" w:eastAsia="宋体" w:cs="Times New Roman"/>
      <w:sz w:val="18"/>
      <w:szCs w:val="18"/>
    </w:rPr>
  </w:style>
  <w:style w:type="character" w:customStyle="1" w:styleId="224">
    <w:name w:val="Char Char33"/>
    <w:qFormat/>
    <w:uiPriority w:val="0"/>
    <w:rPr>
      <w:rFonts w:ascii="仿宋_GB2312" w:eastAsia="仿宋_GB2312" w:cs="MingLiU"/>
      <w:b/>
      <w:sz w:val="24"/>
      <w:szCs w:val="28"/>
    </w:rPr>
  </w:style>
  <w:style w:type="character" w:customStyle="1" w:styleId="225">
    <w:name w:val="l1"/>
    <w:basedOn w:val="49"/>
    <w:qFormat/>
    <w:uiPriority w:val="0"/>
  </w:style>
  <w:style w:type="character" w:customStyle="1" w:styleId="226">
    <w:name w:val="手改 Char Char"/>
    <w:qFormat/>
    <w:uiPriority w:val="0"/>
    <w:rPr>
      <w:kern w:val="2"/>
      <w:sz w:val="21"/>
      <w:szCs w:val="24"/>
    </w:rPr>
  </w:style>
  <w:style w:type="character" w:customStyle="1" w:styleId="227">
    <w:name w:val="style21"/>
    <w:qFormat/>
    <w:uiPriority w:val="0"/>
    <w:rPr>
      <w:b/>
      <w:bCs/>
      <w:sz w:val="28"/>
      <w:szCs w:val="28"/>
    </w:rPr>
  </w:style>
  <w:style w:type="character" w:customStyle="1" w:styleId="228">
    <w:name w:val="Char Char24"/>
    <w:qFormat/>
    <w:uiPriority w:val="0"/>
    <w:rPr>
      <w:b/>
      <w:bCs/>
      <w:kern w:val="44"/>
      <w:sz w:val="44"/>
      <w:szCs w:val="44"/>
    </w:rPr>
  </w:style>
  <w:style w:type="character" w:customStyle="1" w:styleId="229">
    <w:name w:val="纯文本 Char1"/>
    <w:qFormat/>
    <w:uiPriority w:val="0"/>
    <w:rPr>
      <w:rFonts w:ascii="宋体" w:hAnsi="Courier New" w:cs="Courier New"/>
      <w:kern w:val="2"/>
      <w:sz w:val="21"/>
      <w:szCs w:val="21"/>
    </w:rPr>
  </w:style>
  <w:style w:type="character" w:customStyle="1" w:styleId="230">
    <w:name w:val="尾注文本 Char"/>
    <w:qFormat/>
    <w:uiPriority w:val="0"/>
    <w:rPr>
      <w:kern w:val="2"/>
      <w:sz w:val="21"/>
      <w:szCs w:val="24"/>
    </w:rPr>
  </w:style>
  <w:style w:type="character" w:customStyle="1" w:styleId="231">
    <w:name w:val="日期 Char1"/>
    <w:qFormat/>
    <w:uiPriority w:val="0"/>
    <w:rPr>
      <w:kern w:val="2"/>
      <w:sz w:val="21"/>
      <w:szCs w:val="22"/>
    </w:rPr>
  </w:style>
  <w:style w:type="character" w:customStyle="1" w:styleId="232">
    <w:name w:val="正文文本 Char1"/>
    <w:qFormat/>
    <w:uiPriority w:val="0"/>
    <w:rPr>
      <w:kern w:val="2"/>
      <w:sz w:val="21"/>
      <w:szCs w:val="22"/>
    </w:rPr>
  </w:style>
  <w:style w:type="character" w:customStyle="1" w:styleId="233">
    <w:name w:val="标题 9 Char1"/>
    <w:qFormat/>
    <w:uiPriority w:val="0"/>
    <w:rPr>
      <w:rFonts w:ascii="Times New Roman" w:hAnsi="Times New Roman" w:eastAsia="仿宋_GB2312" w:cs="Times New Roman"/>
      <w:sz w:val="30"/>
      <w:szCs w:val="20"/>
    </w:rPr>
  </w:style>
  <w:style w:type="character" w:customStyle="1" w:styleId="234">
    <w:name w:val="脚注文本 Char1"/>
    <w:qFormat/>
    <w:uiPriority w:val="0"/>
    <w:rPr>
      <w:rFonts w:ascii="Arial" w:hAnsi="Arial" w:cs="Arial"/>
      <w:sz w:val="18"/>
      <w:szCs w:val="18"/>
      <w:lang w:eastAsia="en-US"/>
    </w:rPr>
  </w:style>
  <w:style w:type="character" w:customStyle="1" w:styleId="235">
    <w:name w:val="正文文本缩进 Char"/>
    <w:qFormat/>
    <w:uiPriority w:val="0"/>
    <w:rPr>
      <w:rFonts w:ascii="黑体" w:hAnsi="宋体" w:eastAsia="黑体"/>
      <w:color w:val="000000"/>
      <w:sz w:val="28"/>
      <w:szCs w:val="32"/>
    </w:rPr>
  </w:style>
  <w:style w:type="character" w:customStyle="1" w:styleId="236">
    <w:name w:val="HTML 预设格式 Char1"/>
    <w:qFormat/>
    <w:uiPriority w:val="0"/>
    <w:rPr>
      <w:rFonts w:ascii="宋体" w:hAnsi="宋体" w:cs="宋体"/>
      <w:color w:val="000000"/>
      <w:sz w:val="24"/>
      <w:szCs w:val="24"/>
    </w:rPr>
  </w:style>
  <w:style w:type="character" w:customStyle="1" w:styleId="237">
    <w:name w:val="引用 Char3"/>
    <w:qFormat/>
    <w:uiPriority w:val="29"/>
    <w:rPr>
      <w:rFonts w:ascii="Calibri" w:hAnsi="Calibri" w:eastAsia="宋体" w:cs="Times New Roman"/>
      <w:i/>
      <w:iCs/>
      <w:color w:val="000000"/>
      <w:szCs w:val="24"/>
    </w:rPr>
  </w:style>
  <w:style w:type="character" w:customStyle="1" w:styleId="238">
    <w:name w:val="标题 7 Char1"/>
    <w:qFormat/>
    <w:uiPriority w:val="0"/>
    <w:rPr>
      <w:rFonts w:ascii="Times New Roman" w:hAnsi="Times New Roman" w:eastAsia="仿宋_GB2312" w:cs="Times New Roman"/>
      <w:sz w:val="30"/>
      <w:szCs w:val="20"/>
    </w:rPr>
  </w:style>
  <w:style w:type="character" w:customStyle="1" w:styleId="239">
    <w:name w:val="普通文字 Char Char1"/>
    <w:qFormat/>
    <w:uiPriority w:val="0"/>
    <w:rPr>
      <w:rFonts w:ascii="宋体" w:hAnsi="Courier New"/>
      <w:kern w:val="2"/>
      <w:sz w:val="28"/>
      <w:szCs w:val="28"/>
    </w:rPr>
  </w:style>
  <w:style w:type="character" w:customStyle="1" w:styleId="240">
    <w:name w:val="明显参考1"/>
    <w:qFormat/>
    <w:uiPriority w:val="0"/>
    <w:rPr>
      <w:b/>
      <w:bCs/>
      <w:smallCaps/>
      <w:color w:val="C0504D"/>
      <w:spacing w:val="5"/>
      <w:u w:val="single"/>
    </w:rPr>
  </w:style>
  <w:style w:type="character" w:customStyle="1" w:styleId="241">
    <w:name w:val="正文文本缩进 Char1"/>
    <w:qFormat/>
    <w:uiPriority w:val="0"/>
    <w:rPr>
      <w:kern w:val="2"/>
      <w:sz w:val="21"/>
      <w:szCs w:val="24"/>
    </w:rPr>
  </w:style>
  <w:style w:type="character" w:customStyle="1" w:styleId="242">
    <w:name w:val="页眉 Char"/>
    <w:qFormat/>
    <w:uiPriority w:val="0"/>
    <w:rPr>
      <w:sz w:val="18"/>
      <w:szCs w:val="18"/>
    </w:rPr>
  </w:style>
  <w:style w:type="character" w:customStyle="1" w:styleId="243">
    <w:name w:val="style31"/>
    <w:qFormat/>
    <w:uiPriority w:val="0"/>
    <w:rPr>
      <w:sz w:val="10"/>
      <w:szCs w:val="10"/>
    </w:rPr>
  </w:style>
  <w:style w:type="character" w:customStyle="1" w:styleId="244">
    <w:name w:val="日期 Char"/>
    <w:qFormat/>
    <w:uiPriority w:val="0"/>
    <w:rPr>
      <w:rFonts w:eastAsia="宋体"/>
      <w:szCs w:val="24"/>
    </w:rPr>
  </w:style>
  <w:style w:type="character" w:customStyle="1" w:styleId="245">
    <w:name w:val="标题 1 Char1"/>
    <w:qFormat/>
    <w:uiPriority w:val="0"/>
    <w:rPr>
      <w:rFonts w:ascii="Times New Roman" w:hAnsi="Times New Roman" w:eastAsia="宋体" w:cs="Times New Roman"/>
      <w:b/>
      <w:bCs/>
      <w:kern w:val="44"/>
      <w:sz w:val="44"/>
      <w:szCs w:val="44"/>
    </w:rPr>
  </w:style>
  <w:style w:type="character" w:customStyle="1" w:styleId="246">
    <w:name w:val="main_tdbg_7601"/>
    <w:qFormat/>
    <w:uiPriority w:val="0"/>
    <w:rPr>
      <w:sz w:val="14"/>
      <w:szCs w:val="14"/>
    </w:rPr>
  </w:style>
  <w:style w:type="character" w:customStyle="1" w:styleId="247">
    <w:name w:val="尾注文本 Char1"/>
    <w:qFormat/>
    <w:uiPriority w:val="0"/>
    <w:rPr>
      <w:rFonts w:ascii="Arial" w:hAnsi="Arial" w:cs="Arial"/>
      <w:szCs w:val="24"/>
      <w:lang w:eastAsia="en-US"/>
    </w:rPr>
  </w:style>
  <w:style w:type="character" w:customStyle="1" w:styleId="248">
    <w:name w:val="副标题 Char2"/>
    <w:qFormat/>
    <w:uiPriority w:val="11"/>
    <w:rPr>
      <w:rFonts w:ascii="Cambria" w:hAnsi="Cambria" w:eastAsia="宋体" w:cs="Times New Roman"/>
      <w:b/>
      <w:bCs/>
      <w:kern w:val="28"/>
      <w:sz w:val="32"/>
      <w:szCs w:val="32"/>
    </w:rPr>
  </w:style>
  <w:style w:type="character" w:customStyle="1" w:styleId="249">
    <w:name w:val="正文文本缩进 3 Char2"/>
    <w:semiHidden/>
    <w:qFormat/>
    <w:uiPriority w:val="99"/>
    <w:rPr>
      <w:rFonts w:ascii="Calibri" w:hAnsi="Calibri" w:eastAsia="宋体" w:cs="Times New Roman"/>
      <w:sz w:val="16"/>
      <w:szCs w:val="16"/>
    </w:rPr>
  </w:style>
  <w:style w:type="character" w:customStyle="1" w:styleId="250">
    <w:name w:val="Char Char34"/>
    <w:qFormat/>
    <w:uiPriority w:val="0"/>
    <w:rPr>
      <w:rFonts w:ascii="仿宋_GB2312" w:eastAsia="仿宋_GB2312" w:cs="MingLiU"/>
      <w:b/>
      <w:spacing w:val="1"/>
      <w:w w:val="99"/>
      <w:sz w:val="28"/>
      <w:szCs w:val="32"/>
    </w:rPr>
  </w:style>
  <w:style w:type="character" w:customStyle="1" w:styleId="251">
    <w:name w:val="docpro"/>
    <w:basedOn w:val="49"/>
    <w:qFormat/>
    <w:uiPriority w:val="0"/>
  </w:style>
  <w:style w:type="character" w:customStyle="1" w:styleId="252">
    <w:name w:val="ITTHEADER1 Char"/>
    <w:qFormat/>
    <w:uiPriority w:val="0"/>
    <w:rPr>
      <w:rFonts w:eastAsia="黑体"/>
      <w:kern w:val="2"/>
      <w:sz w:val="44"/>
      <w:szCs w:val="44"/>
      <w:lang w:val="en-US" w:eastAsia="zh-CN" w:bidi="ar-SA"/>
    </w:rPr>
  </w:style>
  <w:style w:type="character" w:customStyle="1" w:styleId="253">
    <w:name w:val="副标题 Char"/>
    <w:qFormat/>
    <w:uiPriority w:val="0"/>
    <w:rPr>
      <w:rFonts w:ascii="Cambria" w:hAnsi="Cambria" w:eastAsia="宋体" w:cs="Times New Roman"/>
      <w:b/>
      <w:bCs/>
      <w:kern w:val="28"/>
      <w:sz w:val="32"/>
      <w:szCs w:val="32"/>
    </w:rPr>
  </w:style>
  <w:style w:type="character" w:customStyle="1" w:styleId="254">
    <w:name w:val="标题 Char2"/>
    <w:qFormat/>
    <w:uiPriority w:val="10"/>
    <w:rPr>
      <w:rFonts w:ascii="Cambria" w:hAnsi="Cambria" w:eastAsia="宋体" w:cs="Times New Roman"/>
      <w:b/>
      <w:bCs/>
      <w:sz w:val="32"/>
      <w:szCs w:val="32"/>
    </w:rPr>
  </w:style>
  <w:style w:type="character" w:customStyle="1" w:styleId="255">
    <w:name w:val="正文文本 Char2"/>
    <w:qFormat/>
    <w:uiPriority w:val="99"/>
    <w:rPr>
      <w:kern w:val="2"/>
      <w:sz w:val="21"/>
      <w:szCs w:val="24"/>
    </w:rPr>
  </w:style>
  <w:style w:type="character" w:customStyle="1" w:styleId="256">
    <w:name w:val="0d1471"/>
    <w:qFormat/>
    <w:uiPriority w:val="0"/>
    <w:rPr>
      <w:color w:val="000000"/>
      <w:sz w:val="11"/>
      <w:szCs w:val="11"/>
      <w:u w:val="none"/>
    </w:rPr>
  </w:style>
  <w:style w:type="character" w:customStyle="1" w:styleId="257">
    <w:name w:val="批注主题 Char"/>
    <w:qFormat/>
    <w:uiPriority w:val="0"/>
    <w:rPr>
      <w:rFonts w:ascii="宋体" w:hAnsi="宋体" w:eastAsia="宋体"/>
      <w:kern w:val="2"/>
      <w:sz w:val="24"/>
      <w:szCs w:val="28"/>
      <w:lang w:val="en-US" w:eastAsia="zh-CN" w:bidi="ar-SA"/>
    </w:rPr>
  </w:style>
  <w:style w:type="character" w:customStyle="1" w:styleId="258">
    <w:name w:val="正文文本 2 Char1"/>
    <w:semiHidden/>
    <w:qFormat/>
    <w:uiPriority w:val="99"/>
    <w:rPr>
      <w:rFonts w:ascii="Calibri" w:hAnsi="Calibri" w:eastAsia="宋体" w:cs="Times New Roman"/>
      <w:szCs w:val="24"/>
    </w:rPr>
  </w:style>
  <w:style w:type="character" w:customStyle="1" w:styleId="259">
    <w:name w:val="批注框文本 Char1"/>
    <w:qFormat/>
    <w:uiPriority w:val="0"/>
    <w:rPr>
      <w:kern w:val="2"/>
      <w:sz w:val="18"/>
      <w:szCs w:val="18"/>
    </w:rPr>
  </w:style>
  <w:style w:type="character" w:customStyle="1" w:styleId="260">
    <w:name w:val="引用 Char"/>
    <w:link w:val="158"/>
    <w:qFormat/>
    <w:uiPriority w:val="0"/>
    <w:rPr>
      <w:rFonts w:ascii="Times New Roman" w:hAnsi="Times New Roman" w:eastAsia="宋体" w:cs="Times New Roman"/>
      <w:i/>
      <w:iCs/>
      <w:color w:val="000000"/>
      <w:szCs w:val="24"/>
    </w:rPr>
  </w:style>
  <w:style w:type="character" w:customStyle="1" w:styleId="261">
    <w:name w:val="font161"/>
    <w:qFormat/>
    <w:uiPriority w:val="0"/>
    <w:rPr>
      <w:b/>
      <w:bCs/>
      <w:sz w:val="32"/>
      <w:szCs w:val="32"/>
    </w:rPr>
  </w:style>
  <w:style w:type="character" w:customStyle="1" w:styleId="262">
    <w:name w:val="Char Char32"/>
    <w:qFormat/>
    <w:uiPriority w:val="0"/>
    <w:rPr>
      <w:rFonts w:ascii="仿宋_GB2312" w:eastAsia="仿宋_GB2312" w:cs="MingLiU"/>
      <w:b/>
      <w:spacing w:val="1"/>
      <w:w w:val="99"/>
      <w:sz w:val="28"/>
      <w:szCs w:val="32"/>
    </w:rPr>
  </w:style>
  <w:style w:type="character" w:customStyle="1" w:styleId="263">
    <w:name w:val="标题 2 Char1"/>
    <w:qFormat/>
    <w:uiPriority w:val="0"/>
    <w:rPr>
      <w:rFonts w:ascii="Cambria" w:hAnsi="Cambria" w:eastAsia="宋体" w:cs="Times New Roman"/>
      <w:b/>
      <w:bCs/>
      <w:kern w:val="2"/>
      <w:sz w:val="32"/>
      <w:szCs w:val="32"/>
    </w:rPr>
  </w:style>
  <w:style w:type="character" w:customStyle="1" w:styleId="264">
    <w:name w:val="ss16"/>
    <w:qFormat/>
    <w:uiPriority w:val="0"/>
    <w:rPr>
      <w:rFonts w:hint="eastAsia" w:ascii="宋体" w:hAnsi="宋体" w:eastAsia="宋体"/>
      <w:color w:val="000000"/>
      <w:sz w:val="9"/>
      <w:szCs w:val="9"/>
    </w:rPr>
  </w:style>
  <w:style w:type="character" w:customStyle="1" w:styleId="265">
    <w:name w:val="批注主题 Char3"/>
    <w:semiHidden/>
    <w:qFormat/>
    <w:uiPriority w:val="99"/>
    <w:rPr>
      <w:rFonts w:ascii="Calibri" w:hAnsi="Calibri" w:eastAsia="宋体" w:cs="Times New Roman"/>
      <w:b/>
      <w:bCs/>
      <w:szCs w:val="24"/>
    </w:rPr>
  </w:style>
  <w:style w:type="character" w:customStyle="1" w:styleId="266">
    <w:name w:val="明显引用 Char1"/>
    <w:link w:val="176"/>
    <w:qFormat/>
    <w:uiPriority w:val="30"/>
    <w:rPr>
      <w:rFonts w:ascii="Times New Roman" w:hAnsi="Times New Roman" w:eastAsia="宋体" w:cs="Times New Roman"/>
      <w:b/>
      <w:bCs/>
      <w:i/>
      <w:iCs/>
      <w:color w:val="4F81BD"/>
      <w:szCs w:val="20"/>
    </w:rPr>
  </w:style>
  <w:style w:type="character" w:customStyle="1" w:styleId="267">
    <w:name w:val="HTML 预设格式 Char2"/>
    <w:semiHidden/>
    <w:qFormat/>
    <w:uiPriority w:val="99"/>
    <w:rPr>
      <w:rFonts w:ascii="Courier New" w:hAnsi="Courier New" w:eastAsia="宋体" w:cs="Courier New"/>
      <w:sz w:val="20"/>
      <w:szCs w:val="20"/>
    </w:rPr>
  </w:style>
  <w:style w:type="character" w:customStyle="1" w:styleId="268">
    <w:name w:val="Char Char17"/>
    <w:qFormat/>
    <w:uiPriority w:val="0"/>
    <w:rPr>
      <w:kern w:val="2"/>
      <w:sz w:val="26"/>
      <w:szCs w:val="24"/>
    </w:rPr>
  </w:style>
  <w:style w:type="character" w:customStyle="1" w:styleId="269">
    <w:name w:val="标题 3 Char1"/>
    <w:qFormat/>
    <w:uiPriority w:val="0"/>
    <w:rPr>
      <w:rFonts w:ascii="Times New Roman" w:hAnsi="Times New Roman" w:eastAsia="宋体" w:cs="Times New Roman"/>
      <w:b/>
      <w:bCs/>
      <w:kern w:val="2"/>
      <w:sz w:val="32"/>
      <w:szCs w:val="32"/>
    </w:rPr>
  </w:style>
  <w:style w:type="character" w:customStyle="1" w:styleId="270">
    <w:name w:val="标题 5 Char"/>
    <w:qFormat/>
    <w:uiPriority w:val="0"/>
    <w:rPr>
      <w:rFonts w:ascii="Calibri" w:hAnsi="Calibri" w:eastAsia="宋体" w:cs="Times New Roman"/>
      <w:b/>
      <w:bCs/>
      <w:sz w:val="28"/>
      <w:szCs w:val="28"/>
    </w:rPr>
  </w:style>
  <w:style w:type="character" w:customStyle="1" w:styleId="271">
    <w:name w:val="页脚 Char1"/>
    <w:semiHidden/>
    <w:qFormat/>
    <w:uiPriority w:val="99"/>
    <w:rPr>
      <w:kern w:val="2"/>
      <w:sz w:val="18"/>
      <w:szCs w:val="18"/>
    </w:rPr>
  </w:style>
  <w:style w:type="character" w:customStyle="1" w:styleId="272">
    <w:name w:val="unnamed1"/>
    <w:basedOn w:val="49"/>
    <w:qFormat/>
    <w:uiPriority w:val="0"/>
  </w:style>
  <w:style w:type="character" w:customStyle="1" w:styleId="273">
    <w:name w:val="Char Char9"/>
    <w:qFormat/>
    <w:locked/>
    <w:uiPriority w:val="0"/>
    <w:rPr>
      <w:rFonts w:ascii="仿宋_GB2312" w:eastAsia="仿宋_GB2312" w:cs="MingLiU"/>
      <w:b/>
      <w:sz w:val="24"/>
      <w:szCs w:val="28"/>
      <w:lang w:val="en-US" w:eastAsia="zh-CN" w:bidi="ar-SA"/>
    </w:rPr>
  </w:style>
  <w:style w:type="character" w:customStyle="1" w:styleId="274">
    <w:name w:val="批注主题 Char1"/>
    <w:qFormat/>
    <w:uiPriority w:val="0"/>
    <w:rPr>
      <w:b/>
      <w:bCs/>
      <w:kern w:val="2"/>
      <w:sz w:val="21"/>
      <w:szCs w:val="22"/>
    </w:rPr>
  </w:style>
  <w:style w:type="character" w:customStyle="1" w:styleId="275">
    <w:name w:val="纯文本 Char2"/>
    <w:semiHidden/>
    <w:qFormat/>
    <w:uiPriority w:val="99"/>
    <w:rPr>
      <w:rFonts w:ascii="宋体" w:hAnsi="Courier New" w:eastAsia="宋体" w:cs="Courier New"/>
      <w:szCs w:val="21"/>
    </w:rPr>
  </w:style>
  <w:style w:type="character" w:customStyle="1" w:styleId="276">
    <w:name w:val="intel3"/>
    <w:basedOn w:val="49"/>
    <w:qFormat/>
    <w:uiPriority w:val="0"/>
  </w:style>
  <w:style w:type="character" w:customStyle="1" w:styleId="277">
    <w:name w:val="subhead1"/>
    <w:qFormat/>
    <w:uiPriority w:val="0"/>
    <w:rPr>
      <w:rFonts w:hint="default" w:ascii="Tahoma" w:hAnsi="Tahoma" w:cs="Tahoma"/>
      <w:color w:val="000000"/>
      <w:sz w:val="18"/>
      <w:szCs w:val="18"/>
      <w:u w:val="none"/>
      <w:shd w:val="clear" w:color="auto" w:fill="FFFFFF"/>
    </w:rPr>
  </w:style>
  <w:style w:type="character" w:customStyle="1" w:styleId="278">
    <w:name w:val="脚注文本 Char"/>
    <w:qFormat/>
    <w:uiPriority w:val="0"/>
    <w:rPr>
      <w:rFonts w:ascii="Arial" w:hAnsi="Arial" w:eastAsia="宋体" w:cs="Arial"/>
      <w:sz w:val="18"/>
      <w:szCs w:val="18"/>
      <w:lang w:eastAsia="en-US"/>
    </w:rPr>
  </w:style>
  <w:style w:type="character" w:customStyle="1" w:styleId="279">
    <w:name w:val="引用 Char1"/>
    <w:link w:val="180"/>
    <w:qFormat/>
    <w:uiPriority w:val="29"/>
    <w:rPr>
      <w:rFonts w:ascii="Times New Roman" w:hAnsi="Times New Roman" w:eastAsia="宋体" w:cs="Times New Roman"/>
      <w:i/>
      <w:iCs/>
      <w:color w:val="000000"/>
      <w:szCs w:val="20"/>
    </w:rPr>
  </w:style>
  <w:style w:type="character" w:customStyle="1" w:styleId="280">
    <w:name w:val="正文文本缩进 2 Char"/>
    <w:qFormat/>
    <w:uiPriority w:val="0"/>
    <w:rPr>
      <w:kern w:val="2"/>
      <w:sz w:val="21"/>
      <w:szCs w:val="24"/>
    </w:rPr>
  </w:style>
  <w:style w:type="character" w:customStyle="1" w:styleId="281">
    <w:name w:val="脚注文本 Char2"/>
    <w:semiHidden/>
    <w:qFormat/>
    <w:uiPriority w:val="99"/>
    <w:rPr>
      <w:rFonts w:ascii="Calibri" w:hAnsi="Calibri" w:eastAsia="宋体" w:cs="Times New Roman"/>
      <w:sz w:val="18"/>
      <w:szCs w:val="18"/>
    </w:rPr>
  </w:style>
  <w:style w:type="character" w:customStyle="1" w:styleId="282">
    <w:name w:val="ca-141"/>
    <w:qFormat/>
    <w:uiPriority w:val="0"/>
    <w:rPr>
      <w:rFonts w:hint="eastAsia" w:ascii="仿宋_GB2312" w:eastAsia="仿宋_GB2312"/>
      <w:sz w:val="21"/>
      <w:szCs w:val="21"/>
    </w:rPr>
  </w:style>
  <w:style w:type="character" w:customStyle="1" w:styleId="283">
    <w:name w:val="标题 Char1"/>
    <w:qFormat/>
    <w:uiPriority w:val="10"/>
    <w:rPr>
      <w:szCs w:val="24"/>
      <w:u w:val="single"/>
      <w:lang w:eastAsia="en-US"/>
    </w:rPr>
  </w:style>
  <w:style w:type="character" w:customStyle="1" w:styleId="284">
    <w:name w:val="style161"/>
    <w:qFormat/>
    <w:uiPriority w:val="0"/>
    <w:rPr>
      <w:b/>
      <w:bCs/>
      <w:color w:val="333333"/>
    </w:rPr>
  </w:style>
  <w:style w:type="character" w:customStyle="1" w:styleId="285">
    <w:name w:val="Char Char11"/>
    <w:qFormat/>
    <w:locked/>
    <w:uiPriority w:val="0"/>
    <w:rPr>
      <w:rFonts w:eastAsia="黑体"/>
      <w:kern w:val="2"/>
      <w:sz w:val="44"/>
      <w:szCs w:val="44"/>
      <w:lang w:val="en-US" w:eastAsia="zh-CN" w:bidi="ar-SA"/>
    </w:rPr>
  </w:style>
  <w:style w:type="character" w:customStyle="1" w:styleId="286">
    <w:name w:val="标题 7 Char"/>
    <w:qFormat/>
    <w:uiPriority w:val="0"/>
    <w:rPr>
      <w:rFonts w:ascii="Calibri" w:hAnsi="Calibri" w:eastAsia="宋体" w:cs="Times New Roman"/>
      <w:b/>
      <w:bCs/>
      <w:sz w:val="24"/>
      <w:szCs w:val="24"/>
    </w:rPr>
  </w:style>
  <w:style w:type="character" w:customStyle="1" w:styleId="287">
    <w:name w:val="批注文字 Char1"/>
    <w:qFormat/>
    <w:uiPriority w:val="99"/>
    <w:rPr>
      <w:rFonts w:ascii="Times New Roman" w:hAnsi="Times New Roman" w:eastAsia="宋体" w:cs="Times New Roman"/>
      <w:szCs w:val="24"/>
    </w:rPr>
  </w:style>
  <w:style w:type="character" w:customStyle="1" w:styleId="288">
    <w:name w:val="明显引用 Char"/>
    <w:qFormat/>
    <w:uiPriority w:val="0"/>
    <w:rPr>
      <w:rFonts w:ascii="Times New Roman" w:hAnsi="Times New Roman" w:eastAsia="宋体" w:cs="Times New Roman"/>
      <w:b/>
      <w:bCs/>
      <w:i/>
      <w:iCs/>
      <w:color w:val="4F81BD"/>
      <w:kern w:val="2"/>
      <w:sz w:val="21"/>
      <w:szCs w:val="24"/>
    </w:rPr>
  </w:style>
  <w:style w:type="character" w:customStyle="1" w:styleId="289">
    <w:name w:val="正文文本缩进 3 Char1"/>
    <w:qFormat/>
    <w:uiPriority w:val="0"/>
    <w:rPr>
      <w:rFonts w:ascii="宋体" w:hAnsi="宋体"/>
      <w:kern w:val="2"/>
      <w:sz w:val="28"/>
      <w:szCs w:val="28"/>
    </w:rPr>
  </w:style>
  <w:style w:type="character" w:customStyle="1" w:styleId="290">
    <w:name w:val="正文文本 Char"/>
    <w:qFormat/>
    <w:uiPriority w:val="0"/>
    <w:rPr>
      <w:sz w:val="26"/>
      <w:szCs w:val="24"/>
    </w:rPr>
  </w:style>
  <w:style w:type="character" w:customStyle="1" w:styleId="291">
    <w:name w:val="Char Char12"/>
    <w:qFormat/>
    <w:uiPriority w:val="0"/>
    <w:rPr>
      <w:rFonts w:eastAsia="黑体"/>
      <w:kern w:val="2"/>
      <w:sz w:val="44"/>
      <w:szCs w:val="44"/>
      <w:lang w:val="en-US" w:eastAsia="zh-CN" w:bidi="ar-SA"/>
    </w:rPr>
  </w:style>
  <w:style w:type="character" w:customStyle="1" w:styleId="292">
    <w:name w:val="标题 4 Char"/>
    <w:qFormat/>
    <w:uiPriority w:val="0"/>
    <w:rPr>
      <w:rFonts w:ascii="仿宋_GB2312" w:hAnsi="Calibri" w:eastAsia="仿宋_GB2312" w:cs="Times New Roman"/>
      <w:b/>
      <w:kern w:val="0"/>
      <w:sz w:val="24"/>
      <w:szCs w:val="28"/>
    </w:rPr>
  </w:style>
  <w:style w:type="character" w:customStyle="1" w:styleId="293">
    <w:name w:val="明显引用 Char3"/>
    <w:qFormat/>
    <w:uiPriority w:val="30"/>
    <w:rPr>
      <w:rFonts w:ascii="Calibri" w:hAnsi="Calibri" w:eastAsia="宋体" w:cs="Times New Roman"/>
      <w:b/>
      <w:bCs/>
      <w:i/>
      <w:iCs/>
      <w:color w:val="4F81BD"/>
      <w:szCs w:val="24"/>
    </w:rPr>
  </w:style>
  <w:style w:type="character" w:customStyle="1" w:styleId="294">
    <w:name w:val="引用 Char2"/>
    <w:qFormat/>
    <w:uiPriority w:val="99"/>
    <w:rPr>
      <w:i/>
      <w:iCs/>
      <w:color w:val="000000"/>
      <w:kern w:val="2"/>
      <w:sz w:val="21"/>
      <w:szCs w:val="24"/>
    </w:rPr>
  </w:style>
  <w:style w:type="character" w:customStyle="1" w:styleId="295">
    <w:name w:val="不明显强调1"/>
    <w:qFormat/>
    <w:uiPriority w:val="0"/>
    <w:rPr>
      <w:i/>
      <w:iCs/>
      <w:color w:val="808080"/>
    </w:rPr>
  </w:style>
  <w:style w:type="character" w:customStyle="1" w:styleId="296">
    <w:name w:val="color_red1"/>
    <w:qFormat/>
    <w:uiPriority w:val="0"/>
    <w:rPr>
      <w:color w:val="FA0004"/>
    </w:rPr>
  </w:style>
  <w:style w:type="character" w:customStyle="1" w:styleId="297">
    <w:name w:val="标题5 Char Char"/>
    <w:link w:val="165"/>
    <w:qFormat/>
    <w:uiPriority w:val="0"/>
    <w:rPr>
      <w:rFonts w:ascii="Arial" w:hAnsi="Arial" w:eastAsia="宋体" w:cs="Times New Roman"/>
      <w:b/>
      <w:bCs/>
      <w:kern w:val="0"/>
      <w:sz w:val="24"/>
      <w:szCs w:val="32"/>
    </w:rPr>
  </w:style>
  <w:style w:type="character" w:customStyle="1" w:styleId="298">
    <w:name w:val="标题4 Char Char"/>
    <w:link w:val="133"/>
    <w:qFormat/>
    <w:uiPriority w:val="0"/>
    <w:rPr>
      <w:rFonts w:ascii="Arial" w:hAnsi="Arial" w:eastAsia="宋体" w:cs="Times New Roman"/>
      <w:b/>
      <w:bCs/>
      <w:kern w:val="0"/>
      <w:sz w:val="24"/>
      <w:szCs w:val="32"/>
    </w:rPr>
  </w:style>
  <w:style w:type="character" w:customStyle="1" w:styleId="299">
    <w:name w:val="Char Char13"/>
    <w:qFormat/>
    <w:uiPriority w:val="0"/>
    <w:rPr>
      <w:kern w:val="2"/>
      <w:sz w:val="18"/>
      <w:szCs w:val="18"/>
    </w:rPr>
  </w:style>
  <w:style w:type="character" w:customStyle="1" w:styleId="300">
    <w:name w:val="文档结构图 Char2"/>
    <w:qFormat/>
    <w:uiPriority w:val="99"/>
    <w:rPr>
      <w:kern w:val="2"/>
      <w:sz w:val="21"/>
      <w:szCs w:val="24"/>
      <w:shd w:val="clear" w:color="auto" w:fill="000080"/>
    </w:rPr>
  </w:style>
  <w:style w:type="character" w:customStyle="1" w:styleId="301">
    <w:name w:val="批注文字 Char2"/>
    <w:qFormat/>
    <w:uiPriority w:val="0"/>
    <w:rPr>
      <w:rFonts w:ascii="Calibri" w:hAnsi="Calibri" w:eastAsia="宋体" w:cs="Times New Roman"/>
      <w:szCs w:val="24"/>
    </w:rPr>
  </w:style>
  <w:style w:type="character" w:customStyle="1" w:styleId="302">
    <w:name w:val="标题 8 Char1"/>
    <w:qFormat/>
    <w:uiPriority w:val="0"/>
    <w:rPr>
      <w:rFonts w:ascii="Times New Roman" w:hAnsi="Arial" w:eastAsia="仿宋_GB2312" w:cs="Times New Roman"/>
      <w:sz w:val="30"/>
      <w:szCs w:val="20"/>
    </w:rPr>
  </w:style>
  <w:style w:type="character" w:customStyle="1" w:styleId="303">
    <w:name w:val="Char Char21"/>
    <w:qFormat/>
    <w:uiPriority w:val="0"/>
    <w:rPr>
      <w:rFonts w:ascii="宋体" w:hAnsi="宋体" w:cs="宋体"/>
      <w:b/>
      <w:bCs/>
      <w:sz w:val="24"/>
      <w:szCs w:val="24"/>
    </w:rPr>
  </w:style>
  <w:style w:type="character" w:customStyle="1" w:styleId="304">
    <w:name w:val="标题 6 Char1"/>
    <w:qFormat/>
    <w:uiPriority w:val="0"/>
    <w:rPr>
      <w:rFonts w:ascii="Times New Roman" w:hAnsi="Arial" w:eastAsia="仿宋_GB2312" w:cs="Times New Roman"/>
      <w:sz w:val="30"/>
      <w:szCs w:val="20"/>
    </w:rPr>
  </w:style>
  <w:style w:type="character" w:customStyle="1" w:styleId="305">
    <w:name w:val="副标题 Char1"/>
    <w:qFormat/>
    <w:uiPriority w:val="0"/>
    <w:rPr>
      <w:szCs w:val="24"/>
      <w:u w:val="single"/>
      <w:lang w:eastAsia="en-US"/>
    </w:rPr>
  </w:style>
  <w:style w:type="character" w:customStyle="1" w:styleId="306">
    <w:name w:val="正文文本 Char3"/>
    <w:semiHidden/>
    <w:qFormat/>
    <w:uiPriority w:val="99"/>
    <w:rPr>
      <w:rFonts w:ascii="Calibri" w:hAnsi="Calibri" w:eastAsia="宋体" w:cs="Times New Roman"/>
      <w:szCs w:val="24"/>
    </w:rPr>
  </w:style>
  <w:style w:type="character" w:customStyle="1" w:styleId="307">
    <w:name w:val="标题 4 Char1"/>
    <w:qFormat/>
    <w:uiPriority w:val="0"/>
    <w:rPr>
      <w:rFonts w:ascii="宋体" w:hAnsi="宋体" w:eastAsia="宋体" w:cs="宋体"/>
      <w:b/>
      <w:bCs/>
      <w:sz w:val="24"/>
      <w:szCs w:val="24"/>
    </w:rPr>
  </w:style>
  <w:style w:type="character" w:customStyle="1" w:styleId="308">
    <w:name w:val="文档结构图 Char3"/>
    <w:semiHidden/>
    <w:qFormat/>
    <w:uiPriority w:val="99"/>
    <w:rPr>
      <w:rFonts w:ascii="宋体" w:hAnsi="Calibri" w:eastAsia="宋体" w:cs="Times New Roman"/>
      <w:sz w:val="18"/>
      <w:szCs w:val="18"/>
    </w:rPr>
  </w:style>
  <w:style w:type="character" w:customStyle="1" w:styleId="309">
    <w:name w:val="正文文本 3 Char2"/>
    <w:semiHidden/>
    <w:qFormat/>
    <w:uiPriority w:val="99"/>
    <w:rPr>
      <w:rFonts w:ascii="Calibri" w:hAnsi="Calibri" w:eastAsia="宋体" w:cs="Times New Roman"/>
      <w:sz w:val="16"/>
      <w:szCs w:val="16"/>
    </w:rPr>
  </w:style>
  <w:style w:type="character" w:customStyle="1" w:styleId="310">
    <w:name w:val="Char Char23"/>
    <w:qFormat/>
    <w:uiPriority w:val="0"/>
    <w:rPr>
      <w:rFonts w:ascii="Cambria" w:hAnsi="Cambria" w:eastAsia="宋体" w:cs="Times New Roman"/>
      <w:b/>
      <w:bCs/>
      <w:kern w:val="2"/>
      <w:sz w:val="32"/>
      <w:szCs w:val="32"/>
    </w:rPr>
  </w:style>
  <w:style w:type="character" w:customStyle="1" w:styleId="311">
    <w:name w:val="尾注文本 Char2"/>
    <w:semiHidden/>
    <w:qFormat/>
    <w:uiPriority w:val="99"/>
    <w:rPr>
      <w:rFonts w:ascii="Calibri" w:hAnsi="Calibri" w:eastAsia="宋体" w:cs="Times New Roman"/>
      <w:szCs w:val="24"/>
    </w:rPr>
  </w:style>
  <w:style w:type="character" w:customStyle="1" w:styleId="312">
    <w:name w:val="书籍标题1"/>
    <w:qFormat/>
    <w:uiPriority w:val="0"/>
    <w:rPr>
      <w:b/>
      <w:bCs/>
      <w:smallCaps/>
      <w:spacing w:val="5"/>
    </w:rPr>
  </w:style>
  <w:style w:type="character" w:customStyle="1" w:styleId="313">
    <w:name w:val="ITTHEADER2 Char"/>
    <w:qFormat/>
    <w:uiPriority w:val="0"/>
    <w:rPr>
      <w:rFonts w:ascii="仿宋_GB2312" w:eastAsia="仿宋_GB2312" w:cs="MingLiU"/>
      <w:b/>
      <w:spacing w:val="1"/>
      <w:w w:val="99"/>
      <w:sz w:val="28"/>
      <w:szCs w:val="32"/>
      <w:lang w:val="en-US" w:eastAsia="zh-CN" w:bidi="ar-SA"/>
    </w:rPr>
  </w:style>
  <w:style w:type="character" w:customStyle="1" w:styleId="314">
    <w:name w:val="批注文字 Char Char"/>
    <w:qFormat/>
    <w:uiPriority w:val="0"/>
    <w:rPr>
      <w:rFonts w:ascii="宋体" w:hAnsi="Times New Roman" w:eastAsia="宋体" w:cs="Times New Roman"/>
      <w:sz w:val="28"/>
      <w:szCs w:val="20"/>
    </w:rPr>
  </w:style>
  <w:style w:type="character" w:customStyle="1" w:styleId="315">
    <w:name w:val="批注主题 Char2"/>
    <w:qFormat/>
    <w:uiPriority w:val="99"/>
    <w:rPr>
      <w:b/>
      <w:bCs/>
      <w:kern w:val="2"/>
      <w:sz w:val="21"/>
      <w:szCs w:val="24"/>
    </w:rPr>
  </w:style>
  <w:style w:type="character" w:customStyle="1" w:styleId="316">
    <w:name w:val="normaltext1"/>
    <w:qFormat/>
    <w:uiPriority w:val="0"/>
    <w:rPr>
      <w:rFonts w:hint="default" w:ascii="ˎ̥" w:hAnsi="ˎ̥"/>
      <w:sz w:val="9"/>
      <w:szCs w:val="9"/>
    </w:rPr>
  </w:style>
  <w:style w:type="character" w:customStyle="1" w:styleId="317">
    <w:name w:val="不明显参考1"/>
    <w:qFormat/>
    <w:uiPriority w:val="0"/>
    <w:rPr>
      <w:smallCaps/>
      <w:color w:val="C0504D"/>
      <w:u w:val="single"/>
    </w:rPr>
  </w:style>
  <w:style w:type="character" w:customStyle="1" w:styleId="318">
    <w:name w:val="标题 6 Char"/>
    <w:qFormat/>
    <w:uiPriority w:val="0"/>
    <w:rPr>
      <w:rFonts w:ascii="Arial" w:hAnsi="Arial" w:eastAsia="黑体" w:cs="Times New Roman"/>
      <w:b/>
      <w:bCs/>
      <w:sz w:val="24"/>
      <w:szCs w:val="24"/>
    </w:rPr>
  </w:style>
  <w:style w:type="character" w:customStyle="1" w:styleId="319">
    <w:name w:val="未处理的提及2"/>
    <w:basedOn w:val="49"/>
    <w:unhideWhenUsed/>
    <w:qFormat/>
    <w:uiPriority w:val="99"/>
    <w:rPr>
      <w:color w:val="605E5C"/>
      <w:shd w:val="clear" w:color="auto" w:fill="E1DFDD"/>
    </w:rPr>
  </w:style>
  <w:style w:type="paragraph" w:customStyle="1" w:styleId="320">
    <w:name w:val="Table Paragraph"/>
    <w:basedOn w:val="1"/>
    <w:qFormat/>
    <w:uiPriority w:val="1"/>
    <w:rPr>
      <w:rFonts w:ascii="宋体" w:hAnsi="宋体" w:cs="宋体"/>
    </w:rPr>
  </w:style>
  <w:style w:type="table" w:customStyle="1" w:styleId="321">
    <w:name w:val="网格型1"/>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2">
    <w:name w:val="占位符文本1"/>
    <w:basedOn w:val="49"/>
    <w:semiHidden/>
    <w:qFormat/>
    <w:uiPriority w:val="99"/>
    <w:rPr>
      <w:color w:val="808080"/>
    </w:rPr>
  </w:style>
  <w:style w:type="character" w:customStyle="1" w:styleId="323">
    <w:name w:val="datetime"/>
    <w:basedOn w:val="49"/>
    <w:qFormat/>
    <w:uiPriority w:val="0"/>
    <w:rPr>
      <w:color w:val="808080"/>
      <w:sz w:val="21"/>
      <w:szCs w:val="21"/>
    </w:rPr>
  </w:style>
  <w:style w:type="character" w:customStyle="1" w:styleId="324">
    <w:name w:val="datetime1"/>
    <w:basedOn w:val="49"/>
    <w:qFormat/>
    <w:uiPriority w:val="0"/>
  </w:style>
  <w:style w:type="character" w:customStyle="1" w:styleId="325">
    <w:name w:val="datetime2"/>
    <w:basedOn w:val="49"/>
    <w:qFormat/>
    <w:uiPriority w:val="0"/>
  </w:style>
  <w:style w:type="character" w:customStyle="1" w:styleId="326">
    <w:name w:val="datetime3"/>
    <w:basedOn w:val="49"/>
    <w:qFormat/>
    <w:uiPriority w:val="0"/>
  </w:style>
  <w:style w:type="character" w:customStyle="1" w:styleId="327">
    <w:name w:val="datetime4"/>
    <w:basedOn w:val="49"/>
    <w:qFormat/>
    <w:uiPriority w:val="0"/>
    <w:rPr>
      <w:color w:val="808080"/>
      <w:sz w:val="21"/>
      <w:szCs w:val="21"/>
    </w:rPr>
  </w:style>
  <w:style w:type="character" w:customStyle="1" w:styleId="328">
    <w:name w:val="cldh_img"/>
    <w:basedOn w:val="49"/>
    <w:qFormat/>
    <w:uiPriority w:val="0"/>
  </w:style>
  <w:style w:type="character" w:customStyle="1" w:styleId="329">
    <w:name w:val="cldh_img1"/>
    <w:basedOn w:val="49"/>
    <w:qFormat/>
    <w:uiPriority w:val="0"/>
  </w:style>
  <w:style w:type="character" w:customStyle="1" w:styleId="330">
    <w:name w:val="cldh_img2"/>
    <w:basedOn w:val="49"/>
    <w:qFormat/>
    <w:uiPriority w:val="0"/>
  </w:style>
  <w:style w:type="table" w:customStyle="1" w:styleId="33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3">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4">
    <w:name w:val="未处理的提及3"/>
    <w:basedOn w:val="49"/>
    <w:unhideWhenUsed/>
    <w:qFormat/>
    <w:uiPriority w:val="99"/>
    <w:rPr>
      <w:color w:val="605E5C"/>
      <w:shd w:val="clear" w:color="auto" w:fill="E1DFDD"/>
    </w:rPr>
  </w:style>
  <w:style w:type="paragraph" w:customStyle="1" w:styleId="33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6">
    <w:name w:val="未处理的提及4"/>
    <w:basedOn w:val="49"/>
    <w:unhideWhenUsed/>
    <w:qFormat/>
    <w:uiPriority w:val="99"/>
    <w:rPr>
      <w:color w:val="605E5C"/>
      <w:shd w:val="clear" w:color="auto" w:fill="E1DFDD"/>
    </w:rPr>
  </w:style>
  <w:style w:type="paragraph" w:customStyle="1" w:styleId="33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8">
    <w:name w:val="页脚1"/>
    <w:qFormat/>
    <w:uiPriority w:val="0"/>
    <w:pPr>
      <w:widowControl w:val="0"/>
      <w:tabs>
        <w:tab w:val="center" w:pos="4153"/>
        <w:tab w:val="right" w:pos="8306"/>
      </w:tabs>
    </w:pPr>
    <w:rPr>
      <w:rFonts w:hint="eastAsia" w:ascii="Arial Unicode MS" w:hAnsi="Arial Unicode MS" w:eastAsia="Times New Roman" w:cs="Arial Unicode MS"/>
      <w:color w:val="000000"/>
      <w:kern w:val="2"/>
      <w:sz w:val="18"/>
      <w:szCs w:val="18"/>
      <w:lang w:val="en-US" w:eastAsia="en-US" w:bidi="ar-SA"/>
    </w:rPr>
  </w:style>
  <w:style w:type="character" w:customStyle="1" w:styleId="339">
    <w:name w:val="font51"/>
    <w:basedOn w:val="49"/>
    <w:qFormat/>
    <w:uiPriority w:val="0"/>
    <w:rPr>
      <w:rFonts w:hint="eastAsia" w:ascii="宋体" w:hAnsi="宋体" w:eastAsia="宋体" w:cs="宋体"/>
      <w:color w:val="000000"/>
      <w:sz w:val="18"/>
      <w:szCs w:val="18"/>
      <w:u w:val="none"/>
    </w:rPr>
  </w:style>
  <w:style w:type="character" w:customStyle="1" w:styleId="340">
    <w:name w:val="font61"/>
    <w:basedOn w:val="49"/>
    <w:qFormat/>
    <w:uiPriority w:val="0"/>
    <w:rPr>
      <w:rFonts w:hint="eastAsia" w:ascii="宋体" w:hAnsi="宋体" w:eastAsia="宋体" w:cs="宋体"/>
      <w:color w:val="000000"/>
      <w:sz w:val="22"/>
      <w:szCs w:val="22"/>
      <w:u w:val="none"/>
    </w:rPr>
  </w:style>
  <w:style w:type="character" w:customStyle="1" w:styleId="341">
    <w:name w:val="font71"/>
    <w:basedOn w:val="49"/>
    <w:qFormat/>
    <w:uiPriority w:val="0"/>
    <w:rPr>
      <w:rFonts w:hint="eastAsia" w:ascii="宋体" w:hAnsi="宋体" w:eastAsia="宋体" w:cs="宋体"/>
      <w:b/>
      <w:bCs/>
      <w:color w:val="000000"/>
      <w:sz w:val="18"/>
      <w:szCs w:val="18"/>
      <w:u w:val="none"/>
    </w:rPr>
  </w:style>
  <w:style w:type="character" w:customStyle="1" w:styleId="342">
    <w:name w:val="font151"/>
    <w:basedOn w:val="49"/>
    <w:qFormat/>
    <w:uiPriority w:val="0"/>
    <w:rPr>
      <w:rFonts w:hint="eastAsia" w:ascii="宋体" w:hAnsi="宋体" w:eastAsia="宋体" w:cs="宋体"/>
      <w:b/>
      <w:bCs/>
      <w:color w:val="FF0000"/>
      <w:sz w:val="18"/>
      <w:szCs w:val="18"/>
      <w:u w:val="none"/>
    </w:rPr>
  </w:style>
  <w:style w:type="character" w:customStyle="1" w:styleId="343">
    <w:name w:val="font31"/>
    <w:basedOn w:val="49"/>
    <w:qFormat/>
    <w:uiPriority w:val="0"/>
    <w:rPr>
      <w:rFonts w:hint="eastAsia" w:ascii="宋体" w:hAnsi="宋体" w:eastAsia="宋体" w:cs="宋体"/>
      <w:color w:val="000000"/>
      <w:sz w:val="18"/>
      <w:szCs w:val="18"/>
      <w:u w:val="none"/>
    </w:rPr>
  </w:style>
  <w:style w:type="character" w:customStyle="1" w:styleId="344">
    <w:name w:val="font112"/>
    <w:basedOn w:val="49"/>
    <w:qFormat/>
    <w:uiPriority w:val="0"/>
    <w:rPr>
      <w:rFonts w:hint="eastAsia" w:ascii="宋体" w:hAnsi="宋体" w:eastAsia="宋体" w:cs="宋体"/>
      <w:color w:val="FF0000"/>
      <w:sz w:val="18"/>
      <w:szCs w:val="18"/>
      <w:u w:val="none"/>
    </w:rPr>
  </w:style>
  <w:style w:type="character" w:customStyle="1" w:styleId="345">
    <w:name w:val="font111"/>
    <w:basedOn w:val="49"/>
    <w:qFormat/>
    <w:uiPriority w:val="0"/>
    <w:rPr>
      <w:rFonts w:hint="eastAsia" w:ascii="宋体" w:hAnsi="宋体" w:eastAsia="宋体" w:cs="宋体"/>
      <w:color w:val="FF0000"/>
      <w:sz w:val="18"/>
      <w:szCs w:val="18"/>
      <w:u w:val="none"/>
    </w:rPr>
  </w:style>
  <w:style w:type="character" w:customStyle="1" w:styleId="346">
    <w:name w:val="font121"/>
    <w:basedOn w:val="49"/>
    <w:qFormat/>
    <w:uiPriority w:val="0"/>
    <w:rPr>
      <w:rFonts w:hint="eastAsia" w:ascii="宋体" w:hAnsi="宋体" w:eastAsia="宋体" w:cs="宋体"/>
      <w:b/>
      <w:bCs/>
      <w:color w:val="FF0000"/>
      <w:sz w:val="18"/>
      <w:szCs w:val="18"/>
      <w:u w:val="none"/>
    </w:rPr>
  </w:style>
  <w:style w:type="character" w:customStyle="1" w:styleId="347">
    <w:name w:val="font11"/>
    <w:basedOn w:val="49"/>
    <w:qFormat/>
    <w:uiPriority w:val="0"/>
    <w:rPr>
      <w:rFonts w:hint="eastAsia" w:ascii="宋体" w:hAnsi="宋体" w:eastAsia="宋体" w:cs="宋体"/>
      <w:color w:val="000000"/>
      <w:sz w:val="20"/>
      <w:szCs w:val="20"/>
      <w:u w:val="none"/>
    </w:rPr>
  </w:style>
  <w:style w:type="paragraph" w:customStyle="1" w:styleId="348">
    <w:name w:val="msonormal at_0"/>
    <w:basedOn w:val="1"/>
    <w:qFormat/>
    <w:uiPriority w:val="0"/>
    <w:pPr>
      <w:widowControl/>
      <w:spacing w:before="100" w:beforeAutospacing="1" w:after="100" w:afterAutospacing="1"/>
      <w:jc w:val="left"/>
    </w:pPr>
    <w:rPr>
      <w:rFonts w:ascii="宋体" w:hAnsi="宋体" w:cs="宋体"/>
      <w:color w:val="000000"/>
      <w:kern w:val="0"/>
      <w:sz w:val="14"/>
      <w:szCs w:val="14"/>
    </w:rPr>
  </w:style>
  <w:style w:type="character" w:customStyle="1" w:styleId="349">
    <w:name w:val="at_1"/>
    <w:basedOn w:val="49"/>
    <w:qFormat/>
    <w:uiPriority w:val="0"/>
  </w:style>
  <w:style w:type="paragraph" w:customStyle="1" w:styleId="350">
    <w:name w:val="msonormal at_3"/>
    <w:basedOn w:val="1"/>
    <w:qFormat/>
    <w:uiPriority w:val="0"/>
    <w:pPr>
      <w:widowControl/>
      <w:spacing w:before="100" w:beforeAutospacing="1" w:after="100" w:afterAutospacing="1"/>
      <w:jc w:val="left"/>
    </w:pPr>
    <w:rPr>
      <w:rFonts w:ascii="宋体" w:hAnsi="宋体" w:cs="宋体"/>
      <w:color w:val="000000"/>
      <w:kern w:val="0"/>
      <w:sz w:val="14"/>
      <w:szCs w:val="14"/>
    </w:rPr>
  </w:style>
  <w:style w:type="character" w:customStyle="1" w:styleId="351">
    <w:name w:val="font01"/>
    <w:basedOn w:val="49"/>
    <w:qFormat/>
    <w:uiPriority w:val="0"/>
    <w:rPr>
      <w:rFonts w:hint="eastAsia" w:ascii="宋体" w:hAnsi="宋体" w:eastAsia="宋体" w:cs="宋体"/>
      <w:color w:val="000000"/>
      <w:sz w:val="22"/>
      <w:szCs w:val="22"/>
      <w:u w:val="none"/>
    </w:rPr>
  </w:style>
  <w:style w:type="character" w:customStyle="1" w:styleId="352">
    <w:name w:val="font91"/>
    <w:basedOn w:val="49"/>
    <w:qFormat/>
    <w:uiPriority w:val="0"/>
    <w:rPr>
      <w:rFonts w:ascii="等线" w:hAnsi="等线" w:eastAsia="等线" w:cs="等线"/>
      <w:color w:val="000000"/>
      <w:sz w:val="22"/>
      <w:szCs w:val="22"/>
      <w:u w:val="none"/>
    </w:rPr>
  </w:style>
  <w:style w:type="character" w:customStyle="1" w:styleId="353">
    <w:name w:val="16"/>
    <w:basedOn w:val="49"/>
    <w:qFormat/>
    <w:uiPriority w:val="0"/>
    <w:rPr>
      <w:rFonts w:hint="eastAsia" w:ascii="等线" w:hAnsi="等线" w:eastAsia="等线" w:cs="等线"/>
      <w:color w:val="000000"/>
      <w:sz w:val="22"/>
      <w:szCs w:val="22"/>
    </w:rPr>
  </w:style>
  <w:style w:type="character" w:customStyle="1" w:styleId="354">
    <w:name w:val="15"/>
    <w:basedOn w:val="49"/>
    <w:qFormat/>
    <w:uiPriority w:val="0"/>
    <w:rPr>
      <w:rFonts w:hint="eastAsia" w:ascii="宋体" w:hAnsi="宋体" w:eastAsia="宋体" w:cs="宋体"/>
      <w:color w:val="000000"/>
      <w:sz w:val="22"/>
      <w:szCs w:val="22"/>
    </w:rPr>
  </w:style>
  <w:style w:type="character" w:customStyle="1" w:styleId="355">
    <w:name w:val="10"/>
    <w:basedOn w:val="4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Company>Microsoft</Company>
  <Pages>1</Pages>
  <Words>55648</Words>
  <Characters>65564</Characters>
  <Lines>1</Lines>
  <Paragraphs>1</Paragraphs>
  <TotalTime>23</TotalTime>
  <ScaleCrop>false</ScaleCrop>
  <LinksUpToDate>false</LinksUpToDate>
  <CharactersWithSpaces>71489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2021-06-30T09:05:00Z</dcterms:created>
  <dc:creator>he hang</dc:creator>
  <cp:lastModifiedBy>蒋淇</cp:lastModifiedBy>
  <cp:lastPrinted>2024-03-05T08:52:00Z</cp:lastPrinted>
  <dcterms:modified xsi:type="dcterms:W3CDTF">2024-08-01T07:26:51Z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082C6F6BBD054EACA96558FBFA84561C</vt:lpwstr>
  </property>
</Properties>
</file>