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FFB3">
      <w:pPr>
        <w:widowControl/>
        <w:spacing w:line="500" w:lineRule="atLeast"/>
        <w:ind w:left="11"/>
        <w:jc w:val="center"/>
      </w:pPr>
      <w:bookmarkStart w:id="0" w:name="单据名称"/>
      <w:r>
        <w:rPr>
          <w:rFonts w:hint="eastAsia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bidi="ar"/>
        </w:rPr>
        <w:t>渝湘复线高速公路施工机电工程车道检测服务采购（第二次）</w:t>
      </w:r>
      <w:bookmarkEnd w:id="0"/>
      <w:r>
        <w:rPr>
          <w:rFonts w:hint="eastAsia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052142D5">
      <w:pPr>
        <w:widowControl/>
        <w:ind w:firstLine="420"/>
        <w:jc w:val="left"/>
      </w:pPr>
      <w:r>
        <w:rPr>
          <w:rFonts w:ascii="Arial" w:hAnsi="Arial" w:cs="Arial"/>
          <w:color w:val="444444"/>
          <w:kern w:val="0"/>
          <w:sz w:val="18"/>
          <w:szCs w:val="18"/>
          <w:lang w:bidi="ar"/>
        </w:rPr>
        <w:t xml:space="preserve"> </w:t>
      </w:r>
    </w:p>
    <w:p w14:paraId="680D9FD2">
      <w:pPr>
        <w:widowControl/>
        <w:spacing w:line="360" w:lineRule="auto"/>
        <w:ind w:firstLine="420"/>
        <w:jc w:val="left"/>
      </w:pPr>
      <w:r>
        <w:rPr>
          <w:rFonts w:hint="eastAsia" w:ascii="宋体" w:hAnsi="宋体" w:cs="宋体"/>
          <w:caps/>
          <w:color w:val="444444"/>
          <w:kern w:val="0"/>
          <w:sz w:val="24"/>
          <w:lang w:bidi="ar"/>
        </w:rPr>
        <w:t>公示结束时间：</w:t>
      </w:r>
      <w:r>
        <w:rPr>
          <w:rFonts w:hint="eastAsia" w:ascii="Arial" w:hAnsi="Arial" w:cs="Arial"/>
          <w:caps/>
          <w:color w:val="444444"/>
          <w:kern w:val="0"/>
          <w:sz w:val="24"/>
          <w:lang w:bidi="ar"/>
        </w:rPr>
        <w:t>自发布之日起三日</w:t>
      </w:r>
      <w:r>
        <w:rPr>
          <w:rFonts w:hint="eastAsia" w:ascii="宋体" w:hAnsi="宋体" w:cs="宋体"/>
          <w:caps/>
          <w:color w:val="444444"/>
          <w:kern w:val="0"/>
          <w:sz w:val="24"/>
          <w:lang w:bidi="ar"/>
        </w:rPr>
        <w:t>。</w:t>
      </w:r>
    </w:p>
    <w:p w14:paraId="6DB92F33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一、评标情况</w:t>
      </w:r>
    </w:p>
    <w:p w14:paraId="7454B7A7">
      <w:pPr>
        <w:widowControl/>
        <w:spacing w:line="360" w:lineRule="auto"/>
        <w:ind w:left="420" w:firstLine="420"/>
        <w:jc w:val="left"/>
      </w:pPr>
      <w:bookmarkStart w:id="1" w:name="单据名称1"/>
      <w:r>
        <w:t>渝湘复线高速公路施工机电工程车道检测服务采购（第二次）</w:t>
      </w:r>
      <w:bookmarkEnd w:id="1"/>
      <w:r>
        <w:rPr>
          <w:rFonts w:hint="eastAsia" w:ascii="宋体" w:hAnsi="宋体" w:cs="宋体"/>
          <w:color w:val="444444"/>
          <w:kern w:val="0"/>
          <w:sz w:val="24"/>
          <w:lang w:bidi="ar"/>
        </w:rPr>
        <w:t>竞争性比选采用</w:t>
      </w:r>
      <w:bookmarkStart w:id="2" w:name="评标办法"/>
      <w:r>
        <w:rPr>
          <w:rFonts w:hint="eastAsia" w:ascii="宋体" w:hAnsi="宋体" w:cs="宋体"/>
          <w:color w:val="444444"/>
          <w:kern w:val="0"/>
          <w:sz w:val="24"/>
          <w:lang w:bidi="ar"/>
        </w:rPr>
        <w:t>经评审的最低投标价法</w:t>
      </w:r>
      <w:bookmarkEnd w:id="2"/>
      <w:r>
        <w:rPr>
          <w:rFonts w:hint="eastAsia" w:ascii="宋体" w:hAnsi="宋体" w:cs="宋体"/>
          <w:color w:val="444444"/>
          <w:kern w:val="0"/>
          <w:sz w:val="24"/>
          <w:lang w:bidi="ar"/>
        </w:rPr>
        <w:t>，经评审，结果如下：</w:t>
      </w:r>
    </w:p>
    <w:p w14:paraId="711672E2">
      <w:pPr>
        <w:widowControl/>
        <w:spacing w:line="360" w:lineRule="auto"/>
        <w:ind w:firstLine="420"/>
        <w:jc w:val="left"/>
        <w:outlineLvl w:val="1"/>
      </w:pPr>
      <w:r>
        <w:rPr>
          <w:rFonts w:ascii="Arial" w:hAnsi="Arial" w:cs="Arial"/>
          <w:b/>
          <w:caps/>
          <w:color w:val="444444"/>
          <w:kern w:val="0"/>
          <w:sz w:val="24"/>
          <w:lang w:bidi="ar"/>
        </w:rPr>
        <w:t>1</w:t>
      </w: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、中标候选人基本情况：</w:t>
      </w:r>
    </w:p>
    <w:p w14:paraId="054233A1">
      <w:pPr>
        <w:widowControl/>
        <w:spacing w:line="360" w:lineRule="auto"/>
        <w:ind w:left="840" w:firstLine="42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第一中标候选人：</w:t>
      </w:r>
      <w:bookmarkStart w:id="3" w:name="第一中标候选人"/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重庆通慧网联科技有限公司</w:t>
      </w:r>
      <w:bookmarkEnd w:id="3"/>
      <w:r>
        <w:rPr>
          <w:rFonts w:hint="eastAsia" w:ascii="宋体" w:hAnsi="宋体" w:cs="宋体"/>
          <w:color w:val="444444"/>
          <w:kern w:val="0"/>
          <w:sz w:val="24"/>
          <w:lang w:bidi="ar"/>
        </w:rPr>
        <w:t>，报价金额</w:t>
      </w:r>
      <w:bookmarkStart w:id="4" w:name="第一中标候选人报价金额"/>
      <w:r>
        <w:rPr>
          <w:rFonts w:hint="eastAsia" w:ascii="宋体" w:hAnsi="宋体" w:cs="宋体"/>
          <w:color w:val="444444"/>
          <w:kern w:val="0"/>
          <w:sz w:val="24"/>
          <w:lang w:bidi="ar"/>
        </w:rPr>
        <w:t>124172.00</w:t>
      </w:r>
      <w:bookmarkEnd w:id="4"/>
      <w:r>
        <w:rPr>
          <w:rFonts w:hint="eastAsia" w:ascii="宋体" w:hAnsi="宋体" w:cs="宋体"/>
          <w:color w:val="444444"/>
          <w:kern w:val="0"/>
          <w:sz w:val="24"/>
          <w:lang w:bidi="ar"/>
        </w:rPr>
        <w:t>元，大写：</w:t>
      </w:r>
      <w:bookmarkStart w:id="5" w:name="第一中标候选人报价金额大写"/>
      <w:r>
        <w:rPr>
          <w:rFonts w:hint="eastAsia" w:ascii="宋体" w:hAnsi="宋体" w:cs="宋体"/>
          <w:color w:val="444444"/>
          <w:kern w:val="0"/>
          <w:sz w:val="24"/>
          <w:lang w:bidi="ar"/>
        </w:rPr>
        <w:t>壹拾贰万肆仟壹佰柒拾贰元整</w:t>
      </w:r>
      <w:bookmarkEnd w:id="5"/>
      <w:r>
        <w:rPr>
          <w:rFonts w:hint="eastAsia" w:ascii="宋体" w:hAnsi="宋体" w:cs="宋体"/>
          <w:color w:val="444444"/>
          <w:kern w:val="0"/>
          <w:sz w:val="24"/>
          <w:lang w:bidi="ar"/>
        </w:rPr>
        <w:t>；</w:t>
      </w:r>
    </w:p>
    <w:p w14:paraId="7A8B9E29">
      <w:pPr>
        <w:widowControl/>
        <w:spacing w:line="360" w:lineRule="auto"/>
        <w:ind w:firstLine="420"/>
        <w:jc w:val="left"/>
        <w:outlineLvl w:val="0"/>
      </w:pPr>
      <w:bookmarkStart w:id="8" w:name="_GoBack"/>
      <w:bookmarkEnd w:id="8"/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二、提出异议的渠道和方式</w:t>
      </w:r>
    </w:p>
    <w:p w14:paraId="593F870D">
      <w:pPr>
        <w:widowControl/>
        <w:ind w:left="420" w:firstLine="42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重庆首讯科技股份有限公司   023-63132246</w:t>
      </w:r>
      <w:r>
        <w:rPr>
          <w:rFonts w:ascii="Arial" w:hAnsi="Arial" w:cs="Arial"/>
          <w:color w:val="444444"/>
          <w:kern w:val="0"/>
          <w:sz w:val="24"/>
          <w:lang w:bidi="ar"/>
        </w:rPr>
        <w:t xml:space="preserve">        </w:t>
      </w:r>
    </w:p>
    <w:p w14:paraId="752CD6CF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三、其他</w:t>
      </w:r>
    </w:p>
    <w:p w14:paraId="5439C247">
      <w:pPr>
        <w:widowControl/>
        <w:spacing w:line="360" w:lineRule="auto"/>
        <w:ind w:left="420" w:firstLine="420"/>
        <w:jc w:val="left"/>
      </w:pPr>
      <w:bookmarkStart w:id="6" w:name="采购平台"/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重庆高速集团官网</w:t>
      </w:r>
      <w:bookmarkEnd w:id="6"/>
      <w:r>
        <w:rPr>
          <w:rFonts w:hint="eastAsia" w:ascii="宋体" w:hAnsi="宋体" w:cs="宋体"/>
          <w:color w:val="444444"/>
          <w:kern w:val="0"/>
          <w:sz w:val="24"/>
          <w:lang w:bidi="ar"/>
        </w:rPr>
        <w:t>上发布。</w:t>
      </w:r>
    </w:p>
    <w:p w14:paraId="46DEFA08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四、监督部门</w:t>
      </w:r>
    </w:p>
    <w:p w14:paraId="732ACF62">
      <w:pPr>
        <w:widowControl/>
        <w:spacing w:line="360" w:lineRule="auto"/>
        <w:ind w:left="420" w:firstLine="42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重庆首讯科技股份有限公司合规监管部</w:t>
      </w:r>
    </w:p>
    <w:p w14:paraId="4C62D192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五、联系方式</w:t>
      </w:r>
    </w:p>
    <w:p w14:paraId="060EA855">
      <w:pPr>
        <w:widowControl/>
        <w:spacing w:line="360" w:lineRule="auto"/>
        <w:ind w:left="420" w:firstLine="42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招 标 人：重庆首讯科技股份有限公司</w:t>
      </w:r>
    </w:p>
    <w:p w14:paraId="7B5C73A2">
      <w:pPr>
        <w:widowControl/>
        <w:spacing w:line="360" w:lineRule="auto"/>
        <w:ind w:left="420" w:firstLine="42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地 址：重庆市渝北区龙溪街道新南路52号东界龙湖三楼</w:t>
      </w:r>
    </w:p>
    <w:p w14:paraId="24CCF4E1">
      <w:pPr>
        <w:widowControl/>
        <w:spacing w:line="360" w:lineRule="auto"/>
        <w:ind w:left="420" w:firstLine="42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联 系 人：</w:t>
      </w:r>
      <w:bookmarkStart w:id="7" w:name="申请人"/>
      <w:r>
        <w:rPr>
          <w:rFonts w:hint="eastAsia" w:ascii="宋体" w:hAnsi="宋体" w:cs="宋体"/>
          <w:color w:val="444444"/>
          <w:kern w:val="0"/>
          <w:sz w:val="24"/>
          <w:lang w:bidi="ar"/>
        </w:rPr>
        <w:t>潘飞</w:t>
      </w:r>
      <w:bookmarkEnd w:id="7"/>
    </w:p>
    <w:p w14:paraId="65DB2C49">
      <w:pPr>
        <w:widowControl/>
        <w:spacing w:line="360" w:lineRule="auto"/>
        <w:ind w:left="420" w:firstLine="42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 xml:space="preserve">电 话：023-63131274 </w:t>
      </w:r>
      <w:r>
        <w:rPr>
          <w:rFonts w:ascii="Arial" w:hAnsi="Arial" w:cs="Arial"/>
          <w:color w:val="444444"/>
          <w:kern w:val="0"/>
          <w:sz w:val="24"/>
          <w:lang w:bidi="ar"/>
        </w:rPr>
        <w:t xml:space="preserve"> </w:t>
      </w:r>
    </w:p>
    <w:p w14:paraId="243ED07A">
      <w:pPr>
        <w:widowControl/>
        <w:jc w:val="left"/>
      </w:pPr>
      <w:r>
        <w:rPr>
          <w:color w:val="444444"/>
          <w:szCs w:val="21"/>
          <w:lang w:bidi="ar"/>
        </w:rPr>
        <w:t xml:space="preserve"> </w:t>
      </w:r>
    </w:p>
    <w:p w14:paraId="18D097A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ZWIzODJkYWM5YjA2ZDE5YWVhMjgxZTFhYjA5MTgifQ=="/>
  </w:docVars>
  <w:rsids>
    <w:rsidRoot w:val="0031548D"/>
    <w:rsid w:val="000B0F60"/>
    <w:rsid w:val="0031548D"/>
    <w:rsid w:val="005905A1"/>
    <w:rsid w:val="00F47D59"/>
    <w:rsid w:val="0C7E602C"/>
    <w:rsid w:val="118C11EC"/>
    <w:rsid w:val="14145F9C"/>
    <w:rsid w:val="15A0282F"/>
    <w:rsid w:val="221A1481"/>
    <w:rsid w:val="241E2177"/>
    <w:rsid w:val="24572FBB"/>
    <w:rsid w:val="25CB4B8A"/>
    <w:rsid w:val="26321751"/>
    <w:rsid w:val="26D92385"/>
    <w:rsid w:val="27874595"/>
    <w:rsid w:val="2B285A09"/>
    <w:rsid w:val="2B556586"/>
    <w:rsid w:val="31330173"/>
    <w:rsid w:val="335E4C90"/>
    <w:rsid w:val="340351D7"/>
    <w:rsid w:val="363B10E4"/>
    <w:rsid w:val="38A56095"/>
    <w:rsid w:val="39A700C1"/>
    <w:rsid w:val="39D1578E"/>
    <w:rsid w:val="3AD15794"/>
    <w:rsid w:val="3BF97574"/>
    <w:rsid w:val="3DD10B11"/>
    <w:rsid w:val="3F112B79"/>
    <w:rsid w:val="4622329C"/>
    <w:rsid w:val="4856705C"/>
    <w:rsid w:val="4DBF1A26"/>
    <w:rsid w:val="4EB27ED4"/>
    <w:rsid w:val="4FFF2D93"/>
    <w:rsid w:val="507D1EC7"/>
    <w:rsid w:val="5452714F"/>
    <w:rsid w:val="54FA4372"/>
    <w:rsid w:val="552D3D96"/>
    <w:rsid w:val="56B0015D"/>
    <w:rsid w:val="5BDD5DA4"/>
    <w:rsid w:val="5D790898"/>
    <w:rsid w:val="5F3C080A"/>
    <w:rsid w:val="60EA32DE"/>
    <w:rsid w:val="659429FF"/>
    <w:rsid w:val="65E411DF"/>
    <w:rsid w:val="6A5A280F"/>
    <w:rsid w:val="745A6E93"/>
    <w:rsid w:val="7C0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346</Characters>
  <Lines>2</Lines>
  <Paragraphs>1</Paragraphs>
  <TotalTime>0</TotalTime>
  <ScaleCrop>false</ScaleCrop>
  <LinksUpToDate>false</LinksUpToDate>
  <CharactersWithSpaces>367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2024-02-04T09:06:00Z</dcterms:created>
  <dc:creator>ASUS</dc:creator>
  <cp:lastModifiedBy>飞</cp:lastModifiedBy>
  <dcterms:modified xsi:type="dcterms:W3CDTF">2024-08-19T05:45:48Z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52C5FD1D6DA14CD98D94BA6CD1CE5A11</vt:lpwstr>
  </property>
</Properties>
</file>