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宋体" w:hAnsi="宋体" w:eastAsia="宋体" w:cs="宋体"/>
          <w:color w:val="auto"/>
          <w:kern w:val="0"/>
          <w:sz w:val="32"/>
          <w:szCs w:val="32"/>
          <w:highlight w:val="none"/>
          <w:u w:val="none"/>
          <w:lang w:eastAsia="zh-CN"/>
        </w:rPr>
      </w:pPr>
      <w:bookmarkStart w:id="0" w:name="OLE_LINK14"/>
      <w:bookmarkStart w:id="1" w:name="_Toc28400"/>
      <w:bookmarkStart w:id="2" w:name="_Toc536800622"/>
      <w:bookmarkStart w:id="3" w:name="_Toc536782092"/>
      <w:bookmarkStart w:id="4" w:name="_Toc509218549"/>
      <w:bookmarkStart w:id="5" w:name="_Toc536781693"/>
      <w:bookmarkStart w:id="6" w:name="_Toc43278824"/>
      <w:bookmarkStart w:id="7" w:name="_Toc536628229"/>
      <w:bookmarkStart w:id="8" w:name="_Toc536621766"/>
      <w:bookmarkStart w:id="9" w:name="_Toc37531048"/>
      <w:bookmarkStart w:id="10" w:name="_Toc287620665"/>
      <w:r>
        <w:rPr>
          <w:rFonts w:hint="eastAsia" w:ascii="宋体" w:hAnsi="宋体" w:cs="宋体"/>
          <w:color w:val="auto"/>
          <w:kern w:val="0"/>
          <w:sz w:val="32"/>
          <w:szCs w:val="32"/>
          <w:highlight w:val="none"/>
          <w:u w:val="none"/>
          <w:lang w:eastAsia="zh-CN"/>
        </w:rPr>
        <w:t>渝湘复线巴水段（K76+541~K88+674）及水彭段机电工程项目高压外电接入专项分包</w:t>
      </w:r>
      <w:bookmarkEnd w:id="0"/>
    </w:p>
    <w:p>
      <w:pPr>
        <w:spacing w:line="360" w:lineRule="auto"/>
        <w:jc w:val="both"/>
        <w:rPr>
          <w:rFonts w:hint="eastAsia" w:ascii="宋体" w:hAnsi="宋体" w:eastAsia="宋体" w:cs="宋体"/>
          <w:color w:val="auto"/>
          <w:kern w:val="0"/>
          <w:sz w:val="32"/>
          <w:szCs w:val="32"/>
          <w:highlight w:val="none"/>
          <w:u w:val="single"/>
          <w:lang w:eastAsia="zh-CN"/>
        </w:rPr>
      </w:pPr>
      <w:r>
        <w:rPr>
          <w:rFonts w:hint="eastAsia" w:ascii="宋体" w:hAnsi="宋体" w:eastAsia="宋体" w:cs="宋体"/>
          <w:color w:val="auto"/>
          <w:kern w:val="0"/>
          <w:sz w:val="32"/>
          <w:szCs w:val="32"/>
          <w:highlight w:val="none"/>
          <w:u w:val="none"/>
          <w:lang w:eastAsia="zh-CN"/>
        </w:rPr>
        <w:t>招标编号：G2400780729A</w:t>
      </w: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72"/>
          <w:szCs w:val="72"/>
          <w:highlight w:val="none"/>
        </w:rPr>
      </w:pPr>
      <w:r>
        <w:rPr>
          <w:rFonts w:hint="eastAsia" w:ascii="宋体" w:hAnsi="宋体" w:eastAsia="宋体" w:cs="宋体"/>
          <w:color w:val="auto"/>
          <w:kern w:val="0"/>
          <w:sz w:val="72"/>
          <w:szCs w:val="72"/>
          <w:highlight w:val="none"/>
        </w:rPr>
        <w:t>招 标 文 件</w:t>
      </w:r>
    </w:p>
    <w:p>
      <w:pPr>
        <w:autoSpaceDE w:val="0"/>
        <w:autoSpaceDN w:val="0"/>
        <w:adjustRightInd w:val="0"/>
        <w:snapToGrid w:val="0"/>
        <w:spacing w:line="360" w:lineRule="auto"/>
        <w:jc w:val="left"/>
        <w:rPr>
          <w:rFonts w:hint="eastAsia" w:ascii="宋体" w:hAnsi="宋体" w:eastAsia="宋体" w:cs="宋体"/>
          <w:color w:val="auto"/>
          <w:kern w:val="0"/>
          <w:sz w:val="10"/>
          <w:szCs w:val="1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pStyle w:val="2"/>
        <w:rPr>
          <w:rFonts w:hint="eastAsia" w:ascii="宋体" w:hAnsi="宋体" w:eastAsia="宋体" w:cs="宋体"/>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pStyle w:val="2"/>
        <w:rPr>
          <w:rFonts w:hint="eastAsia" w:ascii="宋体" w:hAnsi="宋体" w:eastAsia="宋体" w:cs="宋体"/>
          <w:color w:val="auto"/>
          <w:kern w:val="0"/>
          <w:sz w:val="20"/>
          <w:szCs w:val="20"/>
          <w:highlight w:val="none"/>
        </w:rPr>
      </w:pPr>
    </w:p>
    <w:p>
      <w:pPr>
        <w:rPr>
          <w:rFonts w:hint="eastAsia" w:ascii="宋体" w:hAnsi="宋体" w:eastAsia="宋体" w:cs="宋体"/>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tabs>
          <w:tab w:val="left" w:pos="6219"/>
        </w:tabs>
        <w:autoSpaceDE w:val="0"/>
        <w:autoSpaceDN w:val="0"/>
        <w:adjustRightInd w:val="0"/>
        <w:snapToGrid w:val="0"/>
        <w:spacing w:line="360" w:lineRule="auto"/>
        <w:jc w:val="center"/>
        <w:rPr>
          <w:rFonts w:hint="eastAsia" w:ascii="宋体" w:hAnsi="宋体" w:eastAsia="宋体" w:cs="宋体"/>
          <w:b/>
          <w:color w:val="auto"/>
          <w:w w:val="99"/>
          <w:kern w:val="0"/>
          <w:sz w:val="28"/>
          <w:szCs w:val="28"/>
          <w:highlight w:val="none"/>
        </w:rPr>
      </w:pPr>
      <w:r>
        <w:rPr>
          <w:rFonts w:hint="eastAsia" w:ascii="宋体" w:hAnsi="宋体" w:eastAsia="宋体" w:cs="宋体"/>
          <w:b/>
          <w:color w:val="auto"/>
          <w:w w:val="99"/>
          <w:kern w:val="0"/>
          <w:sz w:val="28"/>
          <w:szCs w:val="28"/>
          <w:highlight w:val="none"/>
        </w:rPr>
        <w:t>招　　标　 人：</w:t>
      </w:r>
      <w:r>
        <w:rPr>
          <w:rFonts w:hint="eastAsia" w:ascii="宋体" w:hAnsi="宋体" w:eastAsia="宋体" w:cs="宋体"/>
          <w:b/>
          <w:color w:val="auto"/>
          <w:w w:val="99"/>
          <w:kern w:val="0"/>
          <w:sz w:val="28"/>
          <w:szCs w:val="28"/>
          <w:highlight w:val="none"/>
          <w:u w:val="single"/>
          <w:lang w:val="en-US" w:eastAsia="zh-CN"/>
        </w:rPr>
        <w:t>重庆首讯科技股份有限公司</w:t>
      </w:r>
      <w:r>
        <w:rPr>
          <w:rFonts w:hint="eastAsia" w:ascii="宋体" w:hAnsi="宋体" w:eastAsia="宋体" w:cs="宋体"/>
          <w:b/>
          <w:color w:val="auto"/>
          <w:w w:val="99"/>
          <w:kern w:val="0"/>
          <w:sz w:val="28"/>
          <w:szCs w:val="28"/>
          <w:highlight w:val="none"/>
        </w:rPr>
        <w:t>（盖单位法人章）</w:t>
      </w:r>
    </w:p>
    <w:p>
      <w:pPr>
        <w:keepNext w:val="0"/>
        <w:keepLines w:val="0"/>
        <w:widowControl w:val="0"/>
        <w:suppressLineNumbers w:val="0"/>
        <w:tabs>
          <w:tab w:val="left" w:pos="6252"/>
        </w:tabs>
        <w:autoSpaceDE w:val="0"/>
        <w:autoSpaceDN w:val="0"/>
        <w:adjustRightInd w:val="0"/>
        <w:snapToGrid w:val="0"/>
        <w:spacing w:before="0" w:beforeAutospacing="0" w:after="0" w:afterAutospacing="0" w:line="360" w:lineRule="auto"/>
        <w:ind w:left="0" w:right="0"/>
        <w:jc w:val="both"/>
        <w:rPr>
          <w:rFonts w:hint="eastAsia" w:ascii="宋体" w:hAnsi="宋体" w:eastAsia="宋体" w:cs="宋体"/>
          <w:b/>
          <w:color w:val="auto"/>
          <w:w w:val="99"/>
          <w:kern w:val="0"/>
          <w:sz w:val="28"/>
          <w:szCs w:val="28"/>
          <w:highlight w:val="none"/>
        </w:rPr>
      </w:pPr>
      <w:r>
        <w:rPr>
          <w:rFonts w:hint="eastAsia" w:ascii="宋体" w:hAnsi="宋体" w:eastAsia="宋体" w:cs="宋体"/>
          <w:b/>
          <w:color w:val="auto"/>
          <w:spacing w:val="8"/>
          <w:kern w:val="0"/>
          <w:sz w:val="28"/>
          <w:szCs w:val="28"/>
          <w:highlight w:val="none"/>
        </w:rPr>
        <w:t xml:space="preserve"> </w:t>
      </w:r>
      <w:r>
        <w:rPr>
          <w:rFonts w:hint="eastAsia" w:ascii="宋体" w:hAnsi="宋体" w:eastAsia="宋体" w:cs="宋体"/>
          <w:b/>
          <w:color w:val="auto"/>
          <w:spacing w:val="8"/>
          <w:kern w:val="0"/>
          <w:sz w:val="28"/>
          <w:szCs w:val="28"/>
          <w:highlight w:val="none"/>
          <w:lang w:val="en-US" w:eastAsia="zh-CN"/>
        </w:rPr>
        <w:t xml:space="preserve">    </w:t>
      </w:r>
      <w:r>
        <w:rPr>
          <w:rFonts w:hint="eastAsia" w:ascii="宋体" w:hAnsi="宋体" w:eastAsia="宋体" w:cs="宋体"/>
          <w:b/>
          <w:color w:val="auto"/>
          <w:spacing w:val="8"/>
          <w:kern w:val="0"/>
          <w:sz w:val="28"/>
          <w:szCs w:val="28"/>
          <w:highlight w:val="none"/>
        </w:rPr>
        <w:t xml:space="preserve"> 招标代理机构：</w:t>
      </w:r>
      <w:r>
        <w:rPr>
          <w:rFonts w:hint="eastAsia" w:ascii="宋体" w:hAnsi="宋体" w:eastAsia="宋体" w:cs="宋体"/>
          <w:b/>
          <w:color w:val="auto"/>
          <w:spacing w:val="8"/>
          <w:kern w:val="0"/>
          <w:sz w:val="28"/>
          <w:szCs w:val="28"/>
          <w:highlight w:val="none"/>
          <w:u w:val="single"/>
          <w:lang w:val="en-US" w:eastAsia="zh-CN"/>
        </w:rPr>
        <w:t>重庆市投资咨询有限公司</w:t>
      </w:r>
      <w:r>
        <w:rPr>
          <w:rFonts w:hint="eastAsia" w:ascii="宋体" w:hAnsi="宋体" w:eastAsia="宋体" w:cs="宋体"/>
          <w:b/>
          <w:color w:val="auto"/>
          <w:w w:val="99"/>
          <w:kern w:val="0"/>
          <w:sz w:val="28"/>
          <w:szCs w:val="28"/>
          <w:highlight w:val="none"/>
        </w:rPr>
        <w:t>（盖单位法人章）</w:t>
      </w:r>
    </w:p>
    <w:p>
      <w:pPr>
        <w:autoSpaceDE w:val="0"/>
        <w:autoSpaceDN w:val="0"/>
        <w:adjustRightInd w:val="0"/>
        <w:snapToGrid w:val="0"/>
        <w:spacing w:line="360" w:lineRule="auto"/>
        <w:jc w:val="center"/>
        <w:rPr>
          <w:rFonts w:hint="eastAsia" w:ascii="宋体" w:hAnsi="宋体" w:eastAsia="宋体" w:cs="宋体"/>
          <w:b/>
          <w:color w:val="auto"/>
          <w:kern w:val="0"/>
          <w:sz w:val="28"/>
          <w:szCs w:val="28"/>
          <w:highlight w:val="none"/>
        </w:rPr>
      </w:pPr>
    </w:p>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u w:val="single"/>
          <w:lang w:val="en-US" w:eastAsia="zh-CN"/>
        </w:rPr>
        <w:t>202</w:t>
      </w:r>
      <w:r>
        <w:rPr>
          <w:rFonts w:hint="eastAsia" w:ascii="宋体" w:hAnsi="宋体" w:cs="宋体"/>
          <w:b/>
          <w:bCs/>
          <w:color w:val="auto"/>
          <w:sz w:val="24"/>
          <w:highlight w:val="none"/>
          <w:u w:val="single"/>
          <w:lang w:val="en-US" w:eastAsia="zh-CN"/>
        </w:rPr>
        <w:t>4</w:t>
      </w:r>
      <w:r>
        <w:rPr>
          <w:rFonts w:hint="eastAsia" w:ascii="宋体" w:hAnsi="宋体" w:eastAsia="宋体" w:cs="宋体"/>
          <w:b/>
          <w:bCs/>
          <w:color w:val="auto"/>
          <w:sz w:val="24"/>
          <w:highlight w:val="none"/>
        </w:rPr>
        <w:t>年</w:t>
      </w:r>
      <w:r>
        <w:rPr>
          <w:rFonts w:hint="eastAsia" w:ascii="宋体" w:hAnsi="宋体" w:cs="宋体"/>
          <w:b/>
          <w:bCs/>
          <w:color w:val="auto"/>
          <w:sz w:val="24"/>
          <w:highlight w:val="none"/>
          <w:u w:val="single"/>
          <w:lang w:val="en-US" w:eastAsia="zh-CN"/>
        </w:rPr>
        <w:t>8</w:t>
      </w:r>
      <w:r>
        <w:rPr>
          <w:rFonts w:hint="eastAsia" w:ascii="宋体" w:hAnsi="宋体" w:eastAsia="宋体" w:cs="宋体"/>
          <w:b/>
          <w:bCs/>
          <w:color w:val="auto"/>
          <w:sz w:val="24"/>
          <w:highlight w:val="none"/>
        </w:rPr>
        <w:t>月</w:t>
      </w:r>
      <w:bookmarkEnd w:id="1"/>
      <w:bookmarkEnd w:id="2"/>
      <w:bookmarkEnd w:id="3"/>
      <w:bookmarkEnd w:id="4"/>
      <w:bookmarkEnd w:id="5"/>
      <w:bookmarkEnd w:id="6"/>
      <w:bookmarkEnd w:id="7"/>
      <w:bookmarkEnd w:id="8"/>
      <w:bookmarkEnd w:id="9"/>
    </w:p>
    <w:p>
      <w:pPr>
        <w:autoSpaceDE w:val="0"/>
        <w:autoSpaceDN w:val="0"/>
        <w:adjustRightInd w:val="0"/>
        <w:snapToGrid w:val="0"/>
        <w:spacing w:line="360" w:lineRule="auto"/>
        <w:jc w:val="center"/>
        <w:rPr>
          <w:rFonts w:hint="eastAsia" w:ascii="宋体" w:hAnsi="宋体" w:eastAsia="宋体" w:cs="宋体"/>
          <w:b/>
          <w:color w:val="auto"/>
          <w:kern w:val="0"/>
          <w:sz w:val="20"/>
          <w:szCs w:val="20"/>
          <w:highlight w:val="none"/>
        </w:rPr>
      </w:pPr>
    </w:p>
    <w:p>
      <w:pPr>
        <w:pStyle w:val="3"/>
        <w:spacing w:line="360" w:lineRule="auto"/>
        <w:rPr>
          <w:rFonts w:hint="eastAsia" w:ascii="宋体" w:hAnsi="宋体" w:eastAsia="宋体" w:cs="宋体"/>
          <w:color w:val="auto"/>
          <w:spacing w:val="8"/>
          <w:kern w:val="0"/>
          <w:sz w:val="28"/>
          <w:szCs w:val="28"/>
          <w:highlight w:val="none"/>
          <w:u w:val="single"/>
        </w:rPr>
        <w:sectPr>
          <w:headerReference r:id="rId3" w:type="default"/>
          <w:footerReference r:id="rId4" w:type="default"/>
          <w:pgSz w:w="11907" w:h="16840"/>
          <w:pgMar w:top="1304" w:right="1134" w:bottom="1304" w:left="1304" w:header="851" w:footer="992" w:gutter="0"/>
          <w:pgNumType w:start="1"/>
          <w:cols w:space="720" w:num="1"/>
          <w:docGrid w:linePitch="312" w:charSpace="0"/>
        </w:sectPr>
      </w:pPr>
    </w:p>
    <w:bookmarkEnd w:id="10"/>
    <w:p>
      <w:pPr>
        <w:pStyle w:val="45"/>
        <w:jc w:val="center"/>
        <w:rPr>
          <w:rFonts w:hint="eastAsia" w:ascii="宋体" w:hAnsi="宋体" w:eastAsia="宋体" w:cs="宋体"/>
          <w:color w:val="auto"/>
          <w:sz w:val="44"/>
          <w:szCs w:val="44"/>
          <w:highlight w:val="none"/>
        </w:rPr>
      </w:pPr>
      <w:bookmarkStart w:id="11" w:name="_Toc430530414"/>
      <w:r>
        <w:rPr>
          <w:rFonts w:hint="eastAsia" w:ascii="宋体" w:hAnsi="宋体" w:eastAsia="宋体" w:cs="宋体"/>
          <w:color w:val="auto"/>
          <w:sz w:val="44"/>
          <w:szCs w:val="44"/>
          <w:highlight w:val="none"/>
          <w:lang w:val="zh-CN"/>
        </w:rPr>
        <w:t>目</w:t>
      </w:r>
      <w:r>
        <w:rPr>
          <w:rFonts w:hint="eastAsia" w:ascii="宋体" w:hAnsi="宋体" w:eastAsia="宋体" w:cs="宋体"/>
          <w:color w:val="auto"/>
          <w:sz w:val="44"/>
          <w:szCs w:val="44"/>
          <w:highlight w:val="none"/>
        </w:rPr>
        <w:t xml:space="preserve"> </w:t>
      </w:r>
      <w:r>
        <w:rPr>
          <w:rFonts w:hint="eastAsia" w:ascii="宋体" w:hAnsi="宋体" w:eastAsia="宋体" w:cs="宋体"/>
          <w:color w:val="auto"/>
          <w:sz w:val="44"/>
          <w:szCs w:val="44"/>
          <w:highlight w:val="none"/>
          <w:lang w:val="zh-CN"/>
        </w:rPr>
        <w:t>录</w:t>
      </w:r>
    </w:p>
    <w:p>
      <w:pPr>
        <w:pStyle w:val="24"/>
        <w:tabs>
          <w:tab w:val="right" w:leader="dot" w:pos="9469"/>
        </w:tabs>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\h \z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_Toc31840 </w:instrText>
      </w:r>
      <w:r>
        <w:rPr>
          <w:rFonts w:hint="eastAsia" w:ascii="宋体" w:hAnsi="宋体" w:eastAsia="宋体" w:cs="宋体"/>
          <w:szCs w:val="21"/>
          <w:highlight w:val="none"/>
        </w:rPr>
        <w:fldChar w:fldCharType="separate"/>
      </w:r>
      <w:r>
        <w:rPr>
          <w:rFonts w:hint="eastAsia" w:ascii="宋体" w:hAnsi="宋体" w:eastAsia="宋体" w:cs="宋体"/>
          <w:szCs w:val="52"/>
          <w:highlight w:val="none"/>
        </w:rPr>
        <w:t>第 一 卷</w:t>
      </w:r>
      <w:r>
        <w:tab/>
      </w:r>
      <w:r>
        <w:fldChar w:fldCharType="begin"/>
      </w:r>
      <w:r>
        <w:instrText xml:space="preserve"> PAGEREF _Toc31840 \h </w:instrText>
      </w:r>
      <w:r>
        <w:fldChar w:fldCharType="separate"/>
      </w:r>
      <w:r>
        <w:t>4</w:t>
      </w:r>
      <w:r>
        <w:fldChar w:fldCharType="end"/>
      </w:r>
      <w:r>
        <w:rPr>
          <w:rFonts w:hint="eastAsia" w:ascii="宋体" w:hAnsi="宋体" w:eastAsia="宋体" w:cs="宋体"/>
          <w:color w:val="auto"/>
          <w:szCs w:val="21"/>
          <w:highlight w:val="none"/>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_Toc3661 </w:instrText>
      </w:r>
      <w:r>
        <w:rPr>
          <w:rFonts w:hint="eastAsia" w:ascii="宋体" w:hAnsi="宋体" w:eastAsia="宋体" w:cs="宋体"/>
          <w:bCs/>
          <w:szCs w:val="21"/>
          <w:highlight w:val="none"/>
          <w:lang w:val="zh-CN"/>
        </w:rPr>
        <w:fldChar w:fldCharType="separate"/>
      </w:r>
      <w:r>
        <w:rPr>
          <w:rFonts w:hint="eastAsia" w:ascii="宋体" w:hAnsi="宋体" w:eastAsia="宋体" w:cs="宋体"/>
          <w:snapToGrid w:val="0"/>
          <w:kern w:val="0"/>
          <w:highlight w:val="none"/>
        </w:rPr>
        <w:t>第一章  招标公告</w:t>
      </w:r>
      <w:r>
        <w:tab/>
      </w:r>
      <w:r>
        <w:fldChar w:fldCharType="begin"/>
      </w:r>
      <w:r>
        <w:instrText xml:space="preserve"> PAGEREF _Toc3661 \h </w:instrText>
      </w:r>
      <w:r>
        <w:fldChar w:fldCharType="separate"/>
      </w:r>
      <w:r>
        <w:t>5</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_Toc25286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rPr>
        <w:t>1. 招标条件</w:t>
      </w:r>
      <w:r>
        <w:tab/>
      </w:r>
      <w:r>
        <w:fldChar w:fldCharType="begin"/>
      </w:r>
      <w:r>
        <w:instrText xml:space="preserve"> PAGEREF _Toc25286 \h </w:instrText>
      </w:r>
      <w:r>
        <w:fldChar w:fldCharType="separate"/>
      </w:r>
      <w:r>
        <w:t>5</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_Toc3341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rPr>
        <w:t>2. 项目概况与招标范围</w:t>
      </w:r>
      <w:r>
        <w:tab/>
      </w:r>
      <w:r>
        <w:fldChar w:fldCharType="begin"/>
      </w:r>
      <w:r>
        <w:instrText xml:space="preserve"> PAGEREF _Toc3341 \h </w:instrText>
      </w:r>
      <w:r>
        <w:fldChar w:fldCharType="separate"/>
      </w:r>
      <w:r>
        <w:t>5</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_Toc975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rPr>
        <w:t>3. 投标人资格要求</w:t>
      </w:r>
      <w:r>
        <w:tab/>
      </w:r>
      <w:r>
        <w:fldChar w:fldCharType="begin"/>
      </w:r>
      <w:r>
        <w:instrText xml:space="preserve"> PAGEREF _Toc975 \h </w:instrText>
      </w:r>
      <w:r>
        <w:fldChar w:fldCharType="separate"/>
      </w:r>
      <w:r>
        <w:t>6</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_Toc14520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rPr>
        <w:t>4.评标办法</w:t>
      </w:r>
      <w:r>
        <w:tab/>
      </w:r>
      <w:r>
        <w:fldChar w:fldCharType="begin"/>
      </w:r>
      <w:r>
        <w:instrText xml:space="preserve"> PAGEREF _Toc14520 \h </w:instrText>
      </w:r>
      <w:r>
        <w:fldChar w:fldCharType="separate"/>
      </w:r>
      <w:r>
        <w:t>6</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_Toc8353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lang w:val="en-US" w:eastAsia="zh-CN"/>
        </w:rPr>
        <w:t>5.</w:t>
      </w:r>
      <w:r>
        <w:rPr>
          <w:rFonts w:hint="eastAsia" w:ascii="宋体" w:hAnsi="宋体" w:eastAsia="宋体" w:cs="宋体"/>
          <w:bCs w:val="0"/>
          <w:snapToGrid w:val="0"/>
          <w:szCs w:val="24"/>
          <w:highlight w:val="none"/>
        </w:rPr>
        <w:t>招标文件的获取</w:t>
      </w:r>
      <w:r>
        <w:tab/>
      </w:r>
      <w:r>
        <w:fldChar w:fldCharType="begin"/>
      </w:r>
      <w:r>
        <w:instrText xml:space="preserve"> PAGEREF _Toc8353 \h </w:instrText>
      </w:r>
      <w:r>
        <w:fldChar w:fldCharType="separate"/>
      </w:r>
      <w:r>
        <w:t>6</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_Toc7786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lang w:val="en-US" w:eastAsia="zh-CN"/>
        </w:rPr>
        <w:t>6</w:t>
      </w:r>
      <w:r>
        <w:rPr>
          <w:rFonts w:hint="eastAsia" w:ascii="宋体" w:hAnsi="宋体" w:eastAsia="宋体" w:cs="宋体"/>
          <w:bCs w:val="0"/>
          <w:snapToGrid w:val="0"/>
          <w:szCs w:val="24"/>
          <w:highlight w:val="none"/>
        </w:rPr>
        <w:t>. 投标文件的递交</w:t>
      </w:r>
      <w:r>
        <w:tab/>
      </w:r>
      <w:r>
        <w:fldChar w:fldCharType="begin"/>
      </w:r>
      <w:r>
        <w:instrText xml:space="preserve"> PAGEREF _Toc7786 \h </w:instrText>
      </w:r>
      <w:r>
        <w:fldChar w:fldCharType="separate"/>
      </w:r>
      <w:r>
        <w:t>7</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_Toc26672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lang w:val="en-US" w:eastAsia="zh-CN"/>
        </w:rPr>
        <w:t>7</w:t>
      </w:r>
      <w:r>
        <w:rPr>
          <w:rFonts w:hint="eastAsia" w:ascii="宋体" w:hAnsi="宋体" w:eastAsia="宋体" w:cs="宋体"/>
          <w:bCs w:val="0"/>
          <w:snapToGrid w:val="0"/>
          <w:szCs w:val="24"/>
          <w:highlight w:val="none"/>
        </w:rPr>
        <w:t>. 发布公告的媒介</w:t>
      </w:r>
      <w:r>
        <w:tab/>
      </w:r>
      <w:r>
        <w:fldChar w:fldCharType="begin"/>
      </w:r>
      <w:r>
        <w:instrText xml:space="preserve"> PAGEREF _Toc26672 \h </w:instrText>
      </w:r>
      <w:r>
        <w:fldChar w:fldCharType="separate"/>
      </w:r>
      <w:r>
        <w:t>7</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_Toc22125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lang w:val="en-US" w:eastAsia="zh-CN"/>
        </w:rPr>
        <w:t>8.联系方式</w:t>
      </w:r>
      <w:r>
        <w:tab/>
      </w:r>
      <w:r>
        <w:fldChar w:fldCharType="begin"/>
      </w:r>
      <w:r>
        <w:instrText xml:space="preserve"> PAGEREF _Toc22125 \h </w:instrText>
      </w:r>
      <w:r>
        <w:fldChar w:fldCharType="separate"/>
      </w:r>
      <w:r>
        <w:t>7</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_Toc10809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highlight w:val="none"/>
        </w:rPr>
        <w:t>第二章  投标人须知</w:t>
      </w:r>
      <w:r>
        <w:tab/>
      </w:r>
      <w:r>
        <w:fldChar w:fldCharType="begin"/>
      </w:r>
      <w:r>
        <w:instrText xml:space="preserve"> PAGEREF _Toc10809 \h </w:instrText>
      </w:r>
      <w:r>
        <w:fldChar w:fldCharType="separate"/>
      </w:r>
      <w:r>
        <w:t>8</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_Toc4026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zCs w:val="28"/>
          <w:highlight w:val="none"/>
        </w:rPr>
        <w:t>投标人须知前附表</w:t>
      </w:r>
      <w:r>
        <w:tab/>
      </w:r>
      <w:r>
        <w:fldChar w:fldCharType="begin"/>
      </w:r>
      <w:r>
        <w:instrText xml:space="preserve"> PAGEREF _Toc4026 \h </w:instrText>
      </w:r>
      <w:r>
        <w:fldChar w:fldCharType="separate"/>
      </w:r>
      <w:r>
        <w:t>8</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_Toc18237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1. 总则</w:t>
      </w:r>
      <w:r>
        <w:tab/>
      </w:r>
      <w:r>
        <w:fldChar w:fldCharType="begin"/>
      </w:r>
      <w:r>
        <w:instrText xml:space="preserve"> PAGEREF _Toc18237 \h </w:instrText>
      </w:r>
      <w:r>
        <w:fldChar w:fldCharType="separate"/>
      </w:r>
      <w:r>
        <w:t>23</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_Toc2191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1.1 项目概况</w:t>
      </w:r>
      <w:r>
        <w:tab/>
      </w:r>
      <w:r>
        <w:fldChar w:fldCharType="begin"/>
      </w:r>
      <w:r>
        <w:instrText xml:space="preserve"> PAGEREF _Toc2191 \h </w:instrText>
      </w:r>
      <w:r>
        <w:fldChar w:fldCharType="separate"/>
      </w:r>
      <w:r>
        <w:t>23</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_Toc27962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1.2 招标项目的资金来源和落实情况</w:t>
      </w:r>
      <w:r>
        <w:tab/>
      </w:r>
      <w:r>
        <w:fldChar w:fldCharType="begin"/>
      </w:r>
      <w:r>
        <w:instrText xml:space="preserve"> PAGEREF _Toc27962 \h </w:instrText>
      </w:r>
      <w:r>
        <w:fldChar w:fldCharType="separate"/>
      </w:r>
      <w:r>
        <w:t>23</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_Toc25798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1.3 招标范围、计划工期、质量要求和安全目标</w:t>
      </w:r>
      <w:r>
        <w:tab/>
      </w:r>
      <w:r>
        <w:fldChar w:fldCharType="begin"/>
      </w:r>
      <w:r>
        <w:instrText xml:space="preserve"> PAGEREF _Toc25798 \h </w:instrText>
      </w:r>
      <w:r>
        <w:fldChar w:fldCharType="separate"/>
      </w:r>
      <w:r>
        <w:t>23</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_Toc28459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1.4 投标人资格要求（适用于已进行资格预审的）</w:t>
      </w:r>
      <w:r>
        <w:tab/>
      </w:r>
      <w:r>
        <w:fldChar w:fldCharType="begin"/>
      </w:r>
      <w:r>
        <w:instrText xml:space="preserve"> PAGEREF _Toc28459 \h </w:instrText>
      </w:r>
      <w:r>
        <w:fldChar w:fldCharType="separate"/>
      </w:r>
      <w:r>
        <w:t>23</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_Toc6095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1.4 投标人资格要求（适用于未进行资格预审的）</w:t>
      </w:r>
      <w:r>
        <w:tab/>
      </w:r>
      <w:r>
        <w:fldChar w:fldCharType="begin"/>
      </w:r>
      <w:r>
        <w:instrText xml:space="preserve"> PAGEREF _Toc6095 \h </w:instrText>
      </w:r>
      <w:r>
        <w:fldChar w:fldCharType="separate"/>
      </w:r>
      <w:r>
        <w:t>23</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_Toc13726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1.5 费用承担</w:t>
      </w:r>
      <w:r>
        <w:tab/>
      </w:r>
      <w:r>
        <w:fldChar w:fldCharType="begin"/>
      </w:r>
      <w:r>
        <w:instrText xml:space="preserve"> PAGEREF _Toc13726 \h </w:instrText>
      </w:r>
      <w:r>
        <w:fldChar w:fldCharType="separate"/>
      </w:r>
      <w:r>
        <w:t>24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_Toc1907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1.6 保密</w:t>
      </w:r>
      <w:r>
        <w:tab/>
      </w:r>
      <w:r>
        <w:fldChar w:fldCharType="begin"/>
      </w:r>
      <w:r>
        <w:instrText xml:space="preserve"> PAGEREF _Toc1907 \h </w:instrText>
      </w:r>
      <w:r>
        <w:fldChar w:fldCharType="separate"/>
      </w:r>
      <w:r>
        <w:t>24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_Toc30941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1.7 语言文字</w:t>
      </w:r>
      <w:r>
        <w:tab/>
      </w:r>
      <w:r>
        <w:fldChar w:fldCharType="begin"/>
      </w:r>
      <w:r>
        <w:instrText xml:space="preserve"> PAGEREF _Toc30941 \h </w:instrText>
      </w:r>
      <w:r>
        <w:fldChar w:fldCharType="separate"/>
      </w:r>
      <w:r>
        <w:t>24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_Toc30164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1.8 计量单位</w:t>
      </w:r>
      <w:r>
        <w:tab/>
      </w:r>
      <w:r>
        <w:fldChar w:fldCharType="begin"/>
      </w:r>
      <w:r>
        <w:instrText xml:space="preserve"> PAGEREF _Toc30164 \h </w:instrText>
      </w:r>
      <w:r>
        <w:fldChar w:fldCharType="separate"/>
      </w:r>
      <w:r>
        <w:t>24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_Toc14718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1.9 踏勘现场</w:t>
      </w:r>
      <w:r>
        <w:tab/>
      </w:r>
      <w:r>
        <w:fldChar w:fldCharType="begin"/>
      </w:r>
      <w:r>
        <w:instrText xml:space="preserve"> PAGEREF _Toc14718 \h </w:instrText>
      </w:r>
      <w:r>
        <w:fldChar w:fldCharType="separate"/>
      </w:r>
      <w:r>
        <w:t>24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_Toc29763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1.10 投标预备会</w:t>
      </w:r>
      <w:r>
        <w:tab/>
      </w:r>
      <w:r>
        <w:fldChar w:fldCharType="begin"/>
      </w:r>
      <w:r>
        <w:instrText xml:space="preserve"> PAGEREF _Toc29763 \h </w:instrText>
      </w:r>
      <w:r>
        <w:fldChar w:fldCharType="separate"/>
      </w:r>
      <w:r>
        <w:t>25</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_Toc21080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1.11 分包</w:t>
      </w:r>
      <w:r>
        <w:tab/>
      </w:r>
      <w:r>
        <w:fldChar w:fldCharType="begin"/>
      </w:r>
      <w:r>
        <w:instrText xml:space="preserve"> PAGEREF _Toc21080 \h </w:instrText>
      </w:r>
      <w:r>
        <w:fldChar w:fldCharType="separate"/>
      </w:r>
      <w:r>
        <w:t>25</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_Toc28127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1.12 响应和偏差</w:t>
      </w:r>
      <w:r>
        <w:tab/>
      </w:r>
      <w:r>
        <w:fldChar w:fldCharType="begin"/>
      </w:r>
      <w:r>
        <w:instrText xml:space="preserve"> PAGEREF _Toc28127 \h </w:instrText>
      </w:r>
      <w:r>
        <w:fldChar w:fldCharType="separate"/>
      </w:r>
      <w:r>
        <w:t>25</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_Toc5928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2. 招标文件</w:t>
      </w:r>
      <w:r>
        <w:tab/>
      </w:r>
      <w:r>
        <w:fldChar w:fldCharType="begin"/>
      </w:r>
      <w:r>
        <w:instrText xml:space="preserve"> PAGEREF _Toc5928 \h </w:instrText>
      </w:r>
      <w:r>
        <w:fldChar w:fldCharType="separate"/>
      </w:r>
      <w:r>
        <w:t>26</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_Toc4126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2.1 招标文件的组成</w:t>
      </w:r>
      <w:r>
        <w:tab/>
      </w:r>
      <w:r>
        <w:fldChar w:fldCharType="begin"/>
      </w:r>
      <w:r>
        <w:instrText xml:space="preserve"> PAGEREF _Toc4126 \h </w:instrText>
      </w:r>
      <w:r>
        <w:fldChar w:fldCharType="separate"/>
      </w:r>
      <w:r>
        <w:t>26</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_Toc19831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2.2 招标文件的澄清</w:t>
      </w:r>
      <w:r>
        <w:tab/>
      </w:r>
      <w:r>
        <w:fldChar w:fldCharType="begin"/>
      </w:r>
      <w:r>
        <w:instrText xml:space="preserve"> PAGEREF _Toc19831 \h </w:instrText>
      </w:r>
      <w:r>
        <w:fldChar w:fldCharType="separate"/>
      </w:r>
      <w:r>
        <w:t>26</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_Toc18607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2.3 招标文件的修改</w:t>
      </w:r>
      <w:r>
        <w:tab/>
      </w:r>
      <w:r>
        <w:fldChar w:fldCharType="begin"/>
      </w:r>
      <w:r>
        <w:instrText xml:space="preserve"> PAGEREF _Toc18607 \h </w:instrText>
      </w:r>
      <w:r>
        <w:fldChar w:fldCharType="separate"/>
      </w:r>
      <w:r>
        <w:t>26</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_Toc31091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3. 投标文件</w:t>
      </w:r>
      <w:r>
        <w:tab/>
      </w:r>
      <w:r>
        <w:fldChar w:fldCharType="begin"/>
      </w:r>
      <w:r>
        <w:instrText xml:space="preserve"> PAGEREF _Toc31091 \h </w:instrText>
      </w:r>
      <w:r>
        <w:fldChar w:fldCharType="separate"/>
      </w:r>
      <w:r>
        <w:t>26</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_Toc2899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3.1投标文件的组成</w:t>
      </w:r>
      <w:r>
        <w:tab/>
      </w:r>
      <w:r>
        <w:fldChar w:fldCharType="begin"/>
      </w:r>
      <w:r>
        <w:instrText xml:space="preserve"> PAGEREF _Toc2899 \h </w:instrText>
      </w:r>
      <w:r>
        <w:fldChar w:fldCharType="separate"/>
      </w:r>
      <w:r>
        <w:t>26</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_Toc1759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3.2 投标报价</w:t>
      </w:r>
      <w:r>
        <w:tab/>
      </w:r>
      <w:r>
        <w:fldChar w:fldCharType="begin"/>
      </w:r>
      <w:r>
        <w:instrText xml:space="preserve"> PAGEREF _Toc1759 \h </w:instrText>
      </w:r>
      <w:r>
        <w:fldChar w:fldCharType="separate"/>
      </w:r>
      <w:r>
        <w:t>27</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_Toc26530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3.3投标有效期</w:t>
      </w:r>
      <w:r>
        <w:tab/>
      </w:r>
      <w:r>
        <w:fldChar w:fldCharType="begin"/>
      </w:r>
      <w:r>
        <w:instrText xml:space="preserve"> PAGEREF _Toc26530 \h </w:instrText>
      </w:r>
      <w:r>
        <w:fldChar w:fldCharType="separate"/>
      </w:r>
      <w:r>
        <w:t>28</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_Toc22095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3.4 投标保证金</w:t>
      </w:r>
      <w:r>
        <w:tab/>
      </w:r>
      <w:r>
        <w:fldChar w:fldCharType="begin"/>
      </w:r>
      <w:r>
        <w:instrText xml:space="preserve"> PAGEREF _Toc22095 \h </w:instrText>
      </w:r>
      <w:r>
        <w:fldChar w:fldCharType="separate"/>
      </w:r>
      <w:r>
        <w:t>28</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_Toc30170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3.5 资格审查资料（适用于已进行资格预审的）</w:t>
      </w:r>
      <w:r>
        <w:tab/>
      </w:r>
      <w:r>
        <w:fldChar w:fldCharType="begin"/>
      </w:r>
      <w:r>
        <w:instrText xml:space="preserve"> PAGEREF _Toc30170 \h </w:instrText>
      </w:r>
      <w:r>
        <w:fldChar w:fldCharType="separate"/>
      </w:r>
      <w:r>
        <w:t>28</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_Toc6942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3.5资格审查资料（适用于</w:t>
      </w:r>
      <w:r>
        <w:rPr>
          <w:rFonts w:hint="eastAsia" w:ascii="宋体" w:hAnsi="宋体" w:eastAsia="宋体" w:cs="宋体"/>
          <w:szCs w:val="21"/>
          <w:highlight w:val="none"/>
          <w:lang w:val="en-US" w:eastAsia="zh-CN"/>
        </w:rPr>
        <w:t>未</w:t>
      </w:r>
      <w:r>
        <w:rPr>
          <w:rFonts w:hint="eastAsia" w:ascii="宋体" w:hAnsi="宋体" w:eastAsia="宋体" w:cs="宋体"/>
          <w:szCs w:val="21"/>
          <w:highlight w:val="none"/>
        </w:rPr>
        <w:t>进行资格预审的）</w:t>
      </w:r>
      <w:r>
        <w:tab/>
      </w:r>
      <w:r>
        <w:fldChar w:fldCharType="begin"/>
      </w:r>
      <w:r>
        <w:instrText xml:space="preserve"> PAGEREF _Toc6942 \h </w:instrText>
      </w:r>
      <w:r>
        <w:fldChar w:fldCharType="separate"/>
      </w:r>
      <w:r>
        <w:t>29</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_Toc31648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3.6 备选投标方案</w:t>
      </w:r>
      <w:r>
        <w:tab/>
      </w:r>
      <w:r>
        <w:fldChar w:fldCharType="begin"/>
      </w:r>
      <w:r>
        <w:instrText xml:space="preserve"> PAGEREF _Toc31648 \h </w:instrText>
      </w:r>
      <w:r>
        <w:fldChar w:fldCharType="separate"/>
      </w:r>
      <w:r>
        <w:t>30</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_Toc26844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3.7 投标文件的编制</w:t>
      </w:r>
      <w:r>
        <w:tab/>
      </w:r>
      <w:r>
        <w:fldChar w:fldCharType="begin"/>
      </w:r>
      <w:r>
        <w:instrText xml:space="preserve"> PAGEREF _Toc26844 \h </w:instrText>
      </w:r>
      <w:r>
        <w:fldChar w:fldCharType="separate"/>
      </w:r>
      <w:r>
        <w:t>31</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_Toc20624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4. 投标</w:t>
      </w:r>
      <w:r>
        <w:tab/>
      </w:r>
      <w:r>
        <w:fldChar w:fldCharType="begin"/>
      </w:r>
      <w:r>
        <w:instrText xml:space="preserve"> PAGEREF _Toc20624 \h </w:instrText>
      </w:r>
      <w:r>
        <w:fldChar w:fldCharType="separate"/>
      </w:r>
      <w:r>
        <w:t>31</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_Toc14383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4.1 投标文件的密封和标识</w:t>
      </w:r>
      <w:r>
        <w:tab/>
      </w:r>
      <w:r>
        <w:fldChar w:fldCharType="begin"/>
      </w:r>
      <w:r>
        <w:instrText xml:space="preserve"> PAGEREF _Toc14383 \h </w:instrText>
      </w:r>
      <w:r>
        <w:fldChar w:fldCharType="separate"/>
      </w:r>
      <w:r>
        <w:t>31</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_Toc24141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4.2投标文件的递交</w:t>
      </w:r>
      <w:r>
        <w:tab/>
      </w:r>
      <w:r>
        <w:fldChar w:fldCharType="begin"/>
      </w:r>
      <w:r>
        <w:instrText xml:space="preserve"> PAGEREF _Toc24141 \h </w:instrText>
      </w:r>
      <w:r>
        <w:fldChar w:fldCharType="separate"/>
      </w:r>
      <w:r>
        <w:t>31</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_Toc26996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4.3 投标文件的修改与撤回</w:t>
      </w:r>
      <w:r>
        <w:tab/>
      </w:r>
      <w:r>
        <w:fldChar w:fldCharType="begin"/>
      </w:r>
      <w:r>
        <w:instrText xml:space="preserve"> PAGEREF _Toc26996 \h </w:instrText>
      </w:r>
      <w:r>
        <w:fldChar w:fldCharType="separate"/>
      </w:r>
      <w:r>
        <w:t>31</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_Toc21034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5. 开标</w:t>
      </w:r>
      <w:r>
        <w:tab/>
      </w:r>
      <w:r>
        <w:fldChar w:fldCharType="begin"/>
      </w:r>
      <w:r>
        <w:instrText xml:space="preserve"> PAGEREF _Toc21034 \h </w:instrText>
      </w:r>
      <w:r>
        <w:fldChar w:fldCharType="separate"/>
      </w:r>
      <w:r>
        <w:t>31</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_Toc12657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5.1 开标时间和地点</w:t>
      </w:r>
      <w:r>
        <w:tab/>
      </w:r>
      <w:r>
        <w:fldChar w:fldCharType="begin"/>
      </w:r>
      <w:r>
        <w:instrText xml:space="preserve"> PAGEREF _Toc12657 \h </w:instrText>
      </w:r>
      <w:r>
        <w:fldChar w:fldCharType="separate"/>
      </w:r>
      <w:r>
        <w:t>31</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_Toc24467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5.2开标程序</w:t>
      </w:r>
      <w:r>
        <w:tab/>
      </w:r>
      <w:r>
        <w:fldChar w:fldCharType="begin"/>
      </w:r>
      <w:r>
        <w:instrText xml:space="preserve"> PAGEREF _Toc24467 \h </w:instrText>
      </w:r>
      <w:r>
        <w:fldChar w:fldCharType="separate"/>
      </w:r>
      <w:r>
        <w:t>31</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_Toc26808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5.3 开标异议</w:t>
      </w:r>
      <w:r>
        <w:tab/>
      </w:r>
      <w:r>
        <w:fldChar w:fldCharType="begin"/>
      </w:r>
      <w:r>
        <w:instrText xml:space="preserve"> PAGEREF _Toc26808 \h </w:instrText>
      </w:r>
      <w:r>
        <w:fldChar w:fldCharType="separate"/>
      </w:r>
      <w:r>
        <w:t>31</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_Toc27739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6. 评标</w:t>
      </w:r>
      <w:r>
        <w:tab/>
      </w:r>
      <w:r>
        <w:fldChar w:fldCharType="begin"/>
      </w:r>
      <w:r>
        <w:instrText xml:space="preserve"> PAGEREF _Toc27739 \h </w:instrText>
      </w:r>
      <w:r>
        <w:fldChar w:fldCharType="separate"/>
      </w:r>
      <w:r>
        <w:t>32</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_Toc14129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6.1 评标委员会</w:t>
      </w:r>
      <w:r>
        <w:tab/>
      </w:r>
      <w:r>
        <w:fldChar w:fldCharType="begin"/>
      </w:r>
      <w:r>
        <w:instrText xml:space="preserve"> PAGEREF _Toc14129 \h </w:instrText>
      </w:r>
      <w:r>
        <w:fldChar w:fldCharType="separate"/>
      </w:r>
      <w:r>
        <w:t>32</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_Toc31904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6.2 评标原则</w:t>
      </w:r>
      <w:r>
        <w:tab/>
      </w:r>
      <w:r>
        <w:fldChar w:fldCharType="begin"/>
      </w:r>
      <w:r>
        <w:instrText xml:space="preserve"> PAGEREF _Toc31904 \h </w:instrText>
      </w:r>
      <w:r>
        <w:fldChar w:fldCharType="separate"/>
      </w:r>
      <w:r>
        <w:t>32</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_Toc1267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6.3 评标</w:t>
      </w:r>
      <w:r>
        <w:tab/>
      </w:r>
      <w:r>
        <w:fldChar w:fldCharType="begin"/>
      </w:r>
      <w:r>
        <w:instrText xml:space="preserve"> PAGEREF _Toc1267 \h </w:instrText>
      </w:r>
      <w:r>
        <w:fldChar w:fldCharType="separate"/>
      </w:r>
      <w:r>
        <w:t>32</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_Toc17095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7. 合同授予</w:t>
      </w:r>
      <w:r>
        <w:tab/>
      </w:r>
      <w:r>
        <w:fldChar w:fldCharType="begin"/>
      </w:r>
      <w:r>
        <w:instrText xml:space="preserve"> PAGEREF _Toc17095 \h </w:instrText>
      </w:r>
      <w:r>
        <w:fldChar w:fldCharType="separate"/>
      </w:r>
      <w:r>
        <w:t>32</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_Toc8911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7.1 中标候选人公示</w:t>
      </w:r>
      <w:r>
        <w:tab/>
      </w:r>
      <w:r>
        <w:fldChar w:fldCharType="begin"/>
      </w:r>
      <w:r>
        <w:instrText xml:space="preserve"> PAGEREF _Toc8911 \h </w:instrText>
      </w:r>
      <w:r>
        <w:fldChar w:fldCharType="separate"/>
      </w:r>
      <w:r>
        <w:t>32</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_Toc7261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7.2 评标结果异议</w:t>
      </w:r>
      <w:r>
        <w:tab/>
      </w:r>
      <w:r>
        <w:fldChar w:fldCharType="begin"/>
      </w:r>
      <w:r>
        <w:instrText xml:space="preserve"> PAGEREF _Toc7261 \h </w:instrText>
      </w:r>
      <w:r>
        <w:fldChar w:fldCharType="separate"/>
      </w:r>
      <w:r>
        <w:t>32</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_Toc28725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7.3 中标候选人履约能力审查</w:t>
      </w:r>
      <w:r>
        <w:tab/>
      </w:r>
      <w:r>
        <w:fldChar w:fldCharType="begin"/>
      </w:r>
      <w:r>
        <w:instrText xml:space="preserve"> PAGEREF _Toc28725 \h </w:instrText>
      </w:r>
      <w:r>
        <w:fldChar w:fldCharType="separate"/>
      </w:r>
      <w:r>
        <w:t>32</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_Toc19158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7.4 定标</w:t>
      </w:r>
      <w:r>
        <w:tab/>
      </w:r>
      <w:r>
        <w:fldChar w:fldCharType="begin"/>
      </w:r>
      <w:r>
        <w:instrText xml:space="preserve"> PAGEREF _Toc19158 \h </w:instrText>
      </w:r>
      <w:r>
        <w:fldChar w:fldCharType="separate"/>
      </w:r>
      <w:r>
        <w:t>33</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_Toc12646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7.5 中标通知</w:t>
      </w:r>
      <w:r>
        <w:tab/>
      </w:r>
      <w:r>
        <w:fldChar w:fldCharType="begin"/>
      </w:r>
      <w:r>
        <w:instrText xml:space="preserve"> PAGEREF _Toc12646 \h </w:instrText>
      </w:r>
      <w:r>
        <w:fldChar w:fldCharType="separate"/>
      </w:r>
      <w:r>
        <w:t>33</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_Toc28555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7.6 中标结果公告</w:t>
      </w:r>
      <w:r>
        <w:tab/>
      </w:r>
      <w:r>
        <w:fldChar w:fldCharType="begin"/>
      </w:r>
      <w:r>
        <w:instrText xml:space="preserve"> PAGEREF _Toc28555 \h </w:instrText>
      </w:r>
      <w:r>
        <w:fldChar w:fldCharType="separate"/>
      </w:r>
      <w:r>
        <w:t>33</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_Toc8206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7.7 履约保证金</w:t>
      </w:r>
      <w:r>
        <w:tab/>
      </w:r>
      <w:r>
        <w:fldChar w:fldCharType="begin"/>
      </w:r>
      <w:r>
        <w:instrText xml:space="preserve"> PAGEREF _Toc8206 \h </w:instrText>
      </w:r>
      <w:r>
        <w:fldChar w:fldCharType="separate"/>
      </w:r>
      <w:r>
        <w:t>33</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_Toc19557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7.8 签订合同</w:t>
      </w:r>
      <w:r>
        <w:tab/>
      </w:r>
      <w:r>
        <w:fldChar w:fldCharType="begin"/>
      </w:r>
      <w:r>
        <w:instrText xml:space="preserve"> PAGEREF _Toc19557 \h </w:instrText>
      </w:r>
      <w:r>
        <w:fldChar w:fldCharType="separate"/>
      </w:r>
      <w:r>
        <w:t>33</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_Toc20911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8. 纪律和监督</w:t>
      </w:r>
      <w:r>
        <w:tab/>
      </w:r>
      <w:r>
        <w:fldChar w:fldCharType="begin"/>
      </w:r>
      <w:r>
        <w:instrText xml:space="preserve"> PAGEREF _Toc20911 \h </w:instrText>
      </w:r>
      <w:r>
        <w:fldChar w:fldCharType="separate"/>
      </w:r>
      <w:r>
        <w:t>34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_Toc5905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8.1 对招标人的纪律要求</w:t>
      </w:r>
      <w:r>
        <w:tab/>
      </w:r>
      <w:r>
        <w:fldChar w:fldCharType="begin"/>
      </w:r>
      <w:r>
        <w:instrText xml:space="preserve"> PAGEREF _Toc5905 \h </w:instrText>
      </w:r>
      <w:r>
        <w:fldChar w:fldCharType="separate"/>
      </w:r>
      <w:r>
        <w:t>34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_Toc10902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8.2 对投标人的纪律要求</w:t>
      </w:r>
      <w:r>
        <w:tab/>
      </w:r>
      <w:r>
        <w:fldChar w:fldCharType="begin"/>
      </w:r>
      <w:r>
        <w:instrText xml:space="preserve"> PAGEREF _Toc10902 \h </w:instrText>
      </w:r>
      <w:r>
        <w:fldChar w:fldCharType="separate"/>
      </w:r>
      <w:r>
        <w:t>34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_Toc23227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8.3 对评标委员会成员的纪律要求</w:t>
      </w:r>
      <w:r>
        <w:tab/>
      </w:r>
      <w:r>
        <w:fldChar w:fldCharType="begin"/>
      </w:r>
      <w:r>
        <w:instrText xml:space="preserve"> PAGEREF _Toc23227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_Toc2339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8.4 对与评标活动有关的工作人员的纪律要求</w:t>
      </w:r>
      <w:r>
        <w:tab/>
      </w:r>
      <w:r>
        <w:fldChar w:fldCharType="begin"/>
      </w:r>
      <w:r>
        <w:instrText xml:space="preserve"> PAGEREF _Toc2339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_Toc1172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8.5 投诉</w:t>
      </w:r>
      <w:r>
        <w:tab/>
      </w:r>
      <w:r>
        <w:fldChar w:fldCharType="begin"/>
      </w:r>
      <w:r>
        <w:instrText xml:space="preserve"> PAGEREF _Toc1172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_Toc29872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9. 是否采用电子招标投标</w:t>
      </w:r>
      <w:r>
        <w:tab/>
      </w:r>
      <w:r>
        <w:fldChar w:fldCharType="begin"/>
      </w:r>
      <w:r>
        <w:instrText xml:space="preserve"> PAGEREF _Toc29872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_Toc22974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10. 需要补充的其他内容</w:t>
      </w:r>
      <w:r>
        <w:tab/>
      </w:r>
      <w:r>
        <w:fldChar w:fldCharType="begin"/>
      </w:r>
      <w:r>
        <w:instrText xml:space="preserve"> PAGEREF _Toc22974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_Toc13408 </w:instrText>
      </w:r>
      <w:r>
        <w:rPr>
          <w:rFonts w:hint="eastAsia" w:ascii="宋体" w:hAnsi="宋体" w:eastAsia="宋体" w:cs="宋体"/>
          <w:bCs/>
          <w:szCs w:val="21"/>
          <w:highlight w:val="none"/>
          <w:lang w:val="zh-CN"/>
        </w:rPr>
        <w:fldChar w:fldCharType="separate"/>
      </w:r>
      <w:r>
        <w:rPr>
          <w:rFonts w:hint="eastAsia" w:ascii="宋体" w:hAnsi="宋体" w:eastAsia="宋体" w:cs="宋体"/>
          <w:highlight w:val="none"/>
        </w:rPr>
        <w:t>第三章  评标办法（综合评估法）</w:t>
      </w:r>
      <w:r>
        <w:tab/>
      </w:r>
      <w:r>
        <w:fldChar w:fldCharType="begin"/>
      </w:r>
      <w:r>
        <w:instrText xml:space="preserve"> PAGEREF _Toc13408 \h </w:instrText>
      </w:r>
      <w:r>
        <w:fldChar w:fldCharType="separate"/>
      </w:r>
      <w:r>
        <w:t>41</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_Toc18761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zCs w:val="28"/>
          <w:highlight w:val="none"/>
        </w:rPr>
        <w:t>评标办法前附表</w:t>
      </w:r>
      <w:r>
        <w:tab/>
      </w:r>
      <w:r>
        <w:fldChar w:fldCharType="begin"/>
      </w:r>
      <w:r>
        <w:instrText xml:space="preserve"> PAGEREF _Toc18761 \h </w:instrText>
      </w:r>
      <w:r>
        <w:fldChar w:fldCharType="separate"/>
      </w:r>
      <w:r>
        <w:t>41</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_Toc5520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1. 评标方法</w:t>
      </w:r>
      <w:r>
        <w:tab/>
      </w:r>
      <w:r>
        <w:fldChar w:fldCharType="begin"/>
      </w:r>
      <w:r>
        <w:instrText xml:space="preserve"> PAGEREF _Toc5520 \h </w:instrText>
      </w:r>
      <w:r>
        <w:fldChar w:fldCharType="separate"/>
      </w:r>
      <w:r>
        <w:t>46</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_Toc25446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2. 评审标准</w:t>
      </w:r>
      <w:r>
        <w:tab/>
      </w:r>
      <w:r>
        <w:fldChar w:fldCharType="begin"/>
      </w:r>
      <w:r>
        <w:instrText xml:space="preserve"> PAGEREF _Toc25446 \h </w:instrText>
      </w:r>
      <w:r>
        <w:fldChar w:fldCharType="separate"/>
      </w:r>
      <w:r>
        <w:t>46</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_Toc9934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2.1 初步评审标准</w:t>
      </w:r>
      <w:r>
        <w:tab/>
      </w:r>
      <w:r>
        <w:fldChar w:fldCharType="begin"/>
      </w:r>
      <w:r>
        <w:instrText xml:space="preserve"> PAGEREF _Toc9934 \h </w:instrText>
      </w:r>
      <w:r>
        <w:fldChar w:fldCharType="separate"/>
      </w:r>
      <w:r>
        <w:t>46</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_Toc18183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2.2 分值构成与评分标准</w:t>
      </w:r>
      <w:r>
        <w:tab/>
      </w:r>
      <w:r>
        <w:fldChar w:fldCharType="begin"/>
      </w:r>
      <w:r>
        <w:instrText xml:space="preserve"> PAGEREF _Toc18183 \h </w:instrText>
      </w:r>
      <w:r>
        <w:fldChar w:fldCharType="separate"/>
      </w:r>
      <w:r>
        <w:t>46</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_Toc4987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3. 评标程序</w:t>
      </w:r>
      <w:r>
        <w:tab/>
      </w:r>
      <w:r>
        <w:fldChar w:fldCharType="begin"/>
      </w:r>
      <w:r>
        <w:instrText xml:space="preserve"> PAGEREF _Toc4987 \h </w:instrText>
      </w:r>
      <w:r>
        <w:fldChar w:fldCharType="separate"/>
      </w:r>
      <w:r>
        <w:t>46</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_Toc8563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3.1 初步评审</w:t>
      </w:r>
      <w:r>
        <w:tab/>
      </w:r>
      <w:r>
        <w:fldChar w:fldCharType="begin"/>
      </w:r>
      <w:r>
        <w:instrText xml:space="preserve"> PAGEREF _Toc8563 \h </w:instrText>
      </w:r>
      <w:r>
        <w:fldChar w:fldCharType="separate"/>
      </w:r>
      <w:r>
        <w:t>46</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_Toc28034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3.2 详细评审</w:t>
      </w:r>
      <w:r>
        <w:tab/>
      </w:r>
      <w:r>
        <w:fldChar w:fldCharType="begin"/>
      </w:r>
      <w:r>
        <w:instrText xml:space="preserve"> PAGEREF _Toc28034 \h </w:instrText>
      </w:r>
      <w:r>
        <w:fldChar w:fldCharType="separate"/>
      </w:r>
      <w:r>
        <w:t>47</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_Toc30625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3.3 投标文件的澄清和补正</w:t>
      </w:r>
      <w:r>
        <w:tab/>
      </w:r>
      <w:r>
        <w:fldChar w:fldCharType="begin"/>
      </w:r>
      <w:r>
        <w:instrText xml:space="preserve"> PAGEREF _Toc30625 \h </w:instrText>
      </w:r>
      <w:r>
        <w:fldChar w:fldCharType="separate"/>
      </w:r>
      <w:r>
        <w:t>47</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_Toc24014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3.4 评标结果</w:t>
      </w:r>
      <w:r>
        <w:tab/>
      </w:r>
      <w:r>
        <w:fldChar w:fldCharType="begin"/>
      </w:r>
      <w:r>
        <w:instrText xml:space="preserve"> PAGEREF _Toc24014 \h </w:instrText>
      </w:r>
      <w:r>
        <w:fldChar w:fldCharType="separate"/>
      </w:r>
      <w:r>
        <w:t>47</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_Toc28507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highlight w:val="none"/>
        </w:rPr>
        <w:t>第四章  合同条款及格式</w:t>
      </w:r>
      <w:r>
        <w:tab/>
      </w:r>
      <w:r>
        <w:fldChar w:fldCharType="begin"/>
      </w:r>
      <w:r>
        <w:instrText xml:space="preserve"> PAGEREF _Toc28507 \h </w:instrText>
      </w:r>
      <w:r>
        <w:fldChar w:fldCharType="separate"/>
      </w:r>
      <w:r>
        <w:t>51</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_Toc14691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44"/>
          <w:highlight w:val="none"/>
        </w:rPr>
        <w:t>第一部分 合同协议书</w:t>
      </w:r>
      <w:r>
        <w:tab/>
      </w:r>
      <w:r>
        <w:fldChar w:fldCharType="begin"/>
      </w:r>
      <w:r>
        <w:instrText xml:space="preserve"> PAGEREF _Toc14691 \h </w:instrText>
      </w:r>
      <w:r>
        <w:fldChar w:fldCharType="separate"/>
      </w:r>
      <w:r>
        <w:t>53</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_Toc15986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44"/>
        </w:rPr>
        <w:t xml:space="preserve">第二部分 </w:t>
      </w:r>
      <w:r>
        <w:rPr>
          <w:rFonts w:hint="eastAsia" w:ascii="宋体" w:hAnsi="宋体" w:eastAsia="宋体" w:cs="宋体"/>
          <w:szCs w:val="44"/>
          <w:highlight w:val="none"/>
        </w:rPr>
        <w:t>通用合同条款</w:t>
      </w:r>
      <w:r>
        <w:tab/>
      </w:r>
      <w:r>
        <w:fldChar w:fldCharType="begin"/>
      </w:r>
      <w:r>
        <w:instrText xml:space="preserve"> PAGEREF _Toc15986 \h </w:instrText>
      </w:r>
      <w:r>
        <w:fldChar w:fldCharType="separate"/>
      </w:r>
      <w:r>
        <w:t>56</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_Toc10306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44"/>
          <w:highlight w:val="none"/>
        </w:rPr>
        <w:t>第三部分 专用合同条款</w:t>
      </w:r>
      <w:r>
        <w:tab/>
      </w:r>
      <w:r>
        <w:fldChar w:fldCharType="begin"/>
      </w:r>
      <w:r>
        <w:instrText xml:space="preserve"> PAGEREF _Toc10306 \h </w:instrText>
      </w:r>
      <w:r>
        <w:fldChar w:fldCharType="separate"/>
      </w:r>
      <w:r>
        <w:t>57</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_Toc13850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第五章  工程量清单</w:t>
      </w:r>
      <w:r>
        <w:tab/>
      </w:r>
      <w:r>
        <w:fldChar w:fldCharType="begin"/>
      </w:r>
      <w:r>
        <w:instrText xml:space="preserve"> PAGEREF _Toc13850 \h </w:instrText>
      </w:r>
      <w:r>
        <w:fldChar w:fldCharType="separate"/>
      </w:r>
      <w:r>
        <w:t>90</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_Toc32719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52"/>
          <w:highlight w:val="none"/>
        </w:rPr>
        <w:t>第 二 卷</w:t>
      </w:r>
      <w:r>
        <w:tab/>
      </w:r>
      <w:r>
        <w:fldChar w:fldCharType="begin"/>
      </w:r>
      <w:r>
        <w:instrText xml:space="preserve"> PAGEREF _Toc32719 \h </w:instrText>
      </w:r>
      <w:r>
        <w:fldChar w:fldCharType="separate"/>
      </w:r>
      <w:r>
        <w:t>91</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_Toc21832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第六章  图纸</w:t>
      </w:r>
      <w:r>
        <w:tab/>
      </w:r>
      <w:r>
        <w:fldChar w:fldCharType="begin"/>
      </w:r>
      <w:r>
        <w:instrText xml:space="preserve"> PAGEREF _Toc21832 \h </w:instrText>
      </w:r>
      <w:r>
        <w:fldChar w:fldCharType="separate"/>
      </w:r>
      <w:r>
        <w:t>92</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_Toc14147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52"/>
          <w:highlight w:val="none"/>
        </w:rPr>
        <w:t>第 三 卷</w:t>
      </w:r>
      <w:r>
        <w:tab/>
      </w:r>
      <w:r>
        <w:fldChar w:fldCharType="begin"/>
      </w:r>
      <w:r>
        <w:instrText xml:space="preserve"> PAGEREF _Toc14147 \h </w:instrText>
      </w:r>
      <w:r>
        <w:fldChar w:fldCharType="separate"/>
      </w:r>
      <w:r>
        <w:t>93</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_Toc15248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rPr>
        <w:t xml:space="preserve">第七章 </w:t>
      </w:r>
      <w:r>
        <w:rPr>
          <w:rFonts w:hint="eastAsia" w:ascii="宋体" w:hAnsi="宋体" w:eastAsia="宋体" w:cs="宋体"/>
          <w:bCs w:val="0"/>
          <w:highlight w:val="none"/>
        </w:rPr>
        <w:t>技术标准和要求</w:t>
      </w:r>
      <w:r>
        <w:tab/>
      </w:r>
      <w:r>
        <w:fldChar w:fldCharType="begin"/>
      </w:r>
      <w:r>
        <w:instrText xml:space="preserve"> PAGEREF _Toc15248 \h </w:instrText>
      </w:r>
      <w:r>
        <w:fldChar w:fldCharType="separate"/>
      </w:r>
      <w:r>
        <w:t>94</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_Toc31643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第八章  工程量清单计量规则</w:t>
      </w:r>
      <w:r>
        <w:tab/>
      </w:r>
      <w:r>
        <w:fldChar w:fldCharType="begin"/>
      </w:r>
      <w:r>
        <w:instrText xml:space="preserve"> PAGEREF _Toc31643 \h </w:instrText>
      </w:r>
      <w:r>
        <w:fldChar w:fldCharType="separate"/>
      </w:r>
      <w:r>
        <w:t>95</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_Toc12691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52"/>
          <w:highlight w:val="none"/>
        </w:rPr>
        <w:t>第 四 卷</w:t>
      </w:r>
      <w:r>
        <w:tab/>
      </w:r>
      <w:r>
        <w:fldChar w:fldCharType="begin"/>
      </w:r>
      <w:r>
        <w:instrText xml:space="preserve"> PAGEREF _Toc12691 \h </w:instrText>
      </w:r>
      <w:r>
        <w:fldChar w:fldCharType="separate"/>
      </w:r>
      <w:r>
        <w:t>96</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_Toc22160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第九章  投标文件格式</w:t>
      </w:r>
      <w:r>
        <w:tab/>
      </w:r>
      <w:r>
        <w:fldChar w:fldCharType="begin"/>
      </w:r>
      <w:r>
        <w:instrText xml:space="preserve"> PAGEREF _Toc22160 \h </w:instrText>
      </w:r>
      <w:r>
        <w:fldChar w:fldCharType="separate"/>
      </w:r>
      <w:r>
        <w:t>97</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_Toc19475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zCs w:val="44"/>
          <w:highlight w:val="none"/>
        </w:rPr>
        <w:t>一、投标函部分</w:t>
      </w:r>
      <w:r>
        <w:tab/>
      </w:r>
      <w:r>
        <w:fldChar w:fldCharType="begin"/>
      </w:r>
      <w:r>
        <w:instrText xml:space="preserve"> PAGEREF _Toc19475 \h </w:instrText>
      </w:r>
      <w:r>
        <w:fldChar w:fldCharType="separate"/>
      </w:r>
      <w:r>
        <w:t>100</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_Toc17069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（一）投标函</w:t>
      </w:r>
      <w:r>
        <w:tab/>
      </w:r>
      <w:r>
        <w:fldChar w:fldCharType="begin"/>
      </w:r>
      <w:r>
        <w:instrText xml:space="preserve"> PAGEREF _Toc17069 \h </w:instrText>
      </w:r>
      <w:r>
        <w:fldChar w:fldCharType="separate"/>
      </w:r>
      <w:r>
        <w:t>102</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_Toc11837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（二）投标函附录</w:t>
      </w:r>
      <w:r>
        <w:tab/>
      </w:r>
      <w:r>
        <w:fldChar w:fldCharType="begin"/>
      </w:r>
      <w:r>
        <w:instrText xml:space="preserve"> PAGEREF _Toc11837 \h </w:instrText>
      </w:r>
      <w:r>
        <w:fldChar w:fldCharType="separate"/>
      </w:r>
      <w:r>
        <w:t>103</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_Toc30696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（三）法定代表人身份证明或附有法定代表人身份证明的授权委托书</w:t>
      </w:r>
      <w:r>
        <w:tab/>
      </w:r>
      <w:r>
        <w:fldChar w:fldCharType="begin"/>
      </w:r>
      <w:r>
        <w:instrText xml:space="preserve"> PAGEREF _Toc30696 \h </w:instrText>
      </w:r>
      <w:r>
        <w:fldChar w:fldCharType="separate"/>
      </w:r>
      <w:r>
        <w:t>105</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_Toc31931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zCs w:val="44"/>
          <w:highlight w:val="none"/>
        </w:rPr>
        <w:t>二、经济部分</w:t>
      </w:r>
      <w:r>
        <w:tab/>
      </w:r>
      <w:r>
        <w:fldChar w:fldCharType="begin"/>
      </w:r>
      <w:r>
        <w:instrText xml:space="preserve"> PAGEREF _Toc31931 \h </w:instrText>
      </w:r>
      <w:r>
        <w:fldChar w:fldCharType="separate"/>
      </w:r>
      <w:r>
        <w:t>107</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_Toc22263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（一</w:t>
      </w:r>
      <w:r>
        <w:rPr>
          <w:rFonts w:hint="eastAsia" w:ascii="宋体" w:hAnsi="宋体" w:cs="宋体"/>
          <w:bCs w:val="0"/>
          <w:highlight w:val="none"/>
          <w:lang w:val="en-US" w:eastAsia="zh-CN"/>
        </w:rPr>
        <w:t>)一标段</w:t>
      </w:r>
      <w:r>
        <w:rPr>
          <w:rFonts w:hint="eastAsia" w:ascii="宋体" w:hAnsi="宋体" w:eastAsia="宋体" w:cs="宋体"/>
          <w:bCs w:val="0"/>
          <w:highlight w:val="none"/>
        </w:rPr>
        <w:t>已标价工程量清单</w:t>
      </w:r>
      <w:r>
        <w:tab/>
      </w:r>
      <w:r>
        <w:fldChar w:fldCharType="begin"/>
      </w:r>
      <w:r>
        <w:instrText xml:space="preserve"> PAGEREF _Toc22263 \h </w:instrText>
      </w:r>
      <w:r>
        <w:fldChar w:fldCharType="separate"/>
      </w:r>
      <w:r>
        <w:t>109</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_Toc13049 </w:instrText>
      </w:r>
      <w:r>
        <w:rPr>
          <w:rFonts w:hint="eastAsia" w:ascii="宋体" w:hAnsi="宋体" w:eastAsia="宋体" w:cs="宋体"/>
          <w:bCs/>
          <w:szCs w:val="21"/>
          <w:highlight w:val="none"/>
          <w:lang w:val="zh-CN"/>
        </w:rPr>
        <w:fldChar w:fldCharType="separate"/>
      </w:r>
      <w:r>
        <w:rPr>
          <w:rFonts w:hint="eastAsia" w:ascii="宋体" w:hAnsi="宋体" w:eastAsia="宋体" w:cs="宋体"/>
          <w:highlight w:val="none"/>
        </w:rPr>
        <w:t>（</w:t>
      </w:r>
      <w:r>
        <w:rPr>
          <w:rFonts w:hint="eastAsia" w:ascii="宋体" w:hAnsi="宋体" w:cs="宋体"/>
          <w:highlight w:val="none"/>
          <w:lang w:eastAsia="zh-CN"/>
        </w:rPr>
        <w:t>二</w:t>
      </w:r>
      <w:r>
        <w:rPr>
          <w:rFonts w:hint="eastAsia" w:ascii="宋体" w:hAnsi="宋体" w:eastAsia="宋体" w:cs="宋体"/>
          <w:highlight w:val="none"/>
        </w:rPr>
        <w:t>)</w:t>
      </w:r>
      <w:r>
        <w:rPr>
          <w:rFonts w:hint="eastAsia" w:ascii="宋体" w:hAnsi="宋体" w:cs="宋体"/>
          <w:highlight w:val="none"/>
          <w:lang w:eastAsia="zh-CN"/>
        </w:rPr>
        <w:t>二</w:t>
      </w:r>
      <w:r>
        <w:rPr>
          <w:rFonts w:hint="eastAsia" w:ascii="宋体" w:hAnsi="宋体" w:eastAsia="宋体" w:cs="宋体"/>
          <w:highlight w:val="none"/>
        </w:rPr>
        <w:t>标段已标价工程量清单</w:t>
      </w:r>
      <w:r>
        <w:tab/>
      </w:r>
      <w:r>
        <w:fldChar w:fldCharType="begin"/>
      </w:r>
      <w:r>
        <w:instrText xml:space="preserve"> PAGEREF _Toc13049 \h </w:instrText>
      </w:r>
      <w:r>
        <w:fldChar w:fldCharType="separate"/>
      </w:r>
      <w:r>
        <w:t>110</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_Toc1987 </w:instrText>
      </w:r>
      <w:r>
        <w:rPr>
          <w:rFonts w:hint="eastAsia" w:ascii="宋体" w:hAnsi="宋体" w:eastAsia="宋体" w:cs="宋体"/>
          <w:bCs/>
          <w:szCs w:val="21"/>
          <w:highlight w:val="none"/>
          <w:lang w:val="zh-CN"/>
        </w:rPr>
        <w:fldChar w:fldCharType="separate"/>
      </w:r>
      <w:r>
        <w:rPr>
          <w:rFonts w:hint="eastAsia" w:ascii="宋体" w:hAnsi="宋体" w:cs="宋体"/>
          <w:szCs w:val="44"/>
          <w:highlight w:val="none"/>
          <w:lang w:eastAsia="zh-CN"/>
        </w:rPr>
        <w:t>三</w:t>
      </w:r>
      <w:r>
        <w:rPr>
          <w:rFonts w:hint="eastAsia" w:ascii="宋体" w:hAnsi="宋体" w:eastAsia="宋体" w:cs="宋体"/>
          <w:szCs w:val="44"/>
          <w:highlight w:val="none"/>
        </w:rPr>
        <w:t>、</w:t>
      </w:r>
      <w:r>
        <w:rPr>
          <w:rFonts w:hint="eastAsia" w:ascii="宋体" w:hAnsi="宋体" w:eastAsia="宋体" w:cs="宋体"/>
          <w:bCs w:val="0"/>
          <w:szCs w:val="44"/>
          <w:highlight w:val="none"/>
        </w:rPr>
        <w:t>技术部分</w:t>
      </w:r>
      <w:r>
        <w:tab/>
      </w:r>
      <w:r>
        <w:fldChar w:fldCharType="begin"/>
      </w:r>
      <w:r>
        <w:instrText xml:space="preserve"> PAGEREF _Toc1987 \h </w:instrText>
      </w:r>
      <w:r>
        <w:fldChar w:fldCharType="separate"/>
      </w:r>
      <w:r>
        <w:t>111</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_Toc5159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zCs w:val="36"/>
          <w:highlight w:val="none"/>
        </w:rPr>
        <w:t>（一）</w:t>
      </w:r>
      <w:r>
        <w:rPr>
          <w:rFonts w:hint="eastAsia" w:ascii="宋体" w:hAnsi="宋体" w:eastAsia="宋体" w:cs="宋体"/>
          <w:bCs w:val="0"/>
          <w:highlight w:val="none"/>
        </w:rPr>
        <w:t>技术方案</w:t>
      </w:r>
      <w:r>
        <w:tab/>
      </w:r>
      <w:r>
        <w:fldChar w:fldCharType="begin"/>
      </w:r>
      <w:r>
        <w:instrText xml:space="preserve"> PAGEREF _Toc5159 \h </w:instrText>
      </w:r>
      <w:r>
        <w:fldChar w:fldCharType="separate"/>
      </w:r>
      <w:r>
        <w:t>113</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_Toc16166 </w:instrText>
      </w:r>
      <w:r>
        <w:rPr>
          <w:rFonts w:hint="eastAsia" w:ascii="宋体" w:hAnsi="宋体" w:eastAsia="宋体" w:cs="宋体"/>
          <w:bCs/>
          <w:szCs w:val="21"/>
          <w:highlight w:val="none"/>
          <w:lang w:val="zh-CN"/>
        </w:rPr>
        <w:fldChar w:fldCharType="separate"/>
      </w:r>
      <w:r>
        <w:rPr>
          <w:rFonts w:hint="eastAsia" w:ascii="宋体" w:hAnsi="宋体" w:cs="宋体"/>
          <w:bCs w:val="0"/>
          <w:szCs w:val="44"/>
          <w:highlight w:val="none"/>
          <w:lang w:eastAsia="zh-CN"/>
        </w:rPr>
        <w:t>四</w:t>
      </w:r>
      <w:r>
        <w:rPr>
          <w:rFonts w:hint="eastAsia" w:ascii="宋体" w:hAnsi="宋体" w:eastAsia="宋体" w:cs="宋体"/>
          <w:bCs w:val="0"/>
          <w:szCs w:val="44"/>
          <w:highlight w:val="none"/>
        </w:rPr>
        <w:t>、资格审查资料</w:t>
      </w:r>
      <w:r>
        <w:rPr>
          <w:rFonts w:hint="eastAsia" w:ascii="宋体" w:hAnsi="宋体" w:cs="宋体"/>
          <w:bCs w:val="0"/>
          <w:szCs w:val="44"/>
          <w:highlight w:val="none"/>
          <w:lang w:eastAsia="zh-CN"/>
        </w:rPr>
        <w:t>（含商务部分）</w:t>
      </w:r>
      <w:r>
        <w:tab/>
      </w:r>
      <w:r>
        <w:fldChar w:fldCharType="begin"/>
      </w:r>
      <w:r>
        <w:instrText xml:space="preserve"> PAGEREF _Toc16166 \h </w:instrText>
      </w:r>
      <w:r>
        <w:fldChar w:fldCharType="separate"/>
      </w:r>
      <w:r>
        <w:t>114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_Toc15446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（一）法定代表人身份证明或附有法定代表人身份证明的授权委托书</w:t>
      </w:r>
      <w:r>
        <w:tab/>
      </w:r>
      <w:r>
        <w:fldChar w:fldCharType="begin"/>
      </w:r>
      <w:r>
        <w:instrText xml:space="preserve"> PAGEREF _Toc15446 \h </w:instrText>
      </w:r>
      <w:r>
        <w:fldChar w:fldCharType="separate"/>
      </w:r>
      <w:r>
        <w:t>116</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_Toc15921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w:t>
      </w:r>
      <w:r>
        <w:rPr>
          <w:rFonts w:hint="eastAsia" w:ascii="宋体" w:hAnsi="宋体" w:cs="宋体"/>
          <w:bCs w:val="0"/>
          <w:highlight w:val="none"/>
          <w:lang w:eastAsia="zh-CN"/>
        </w:rPr>
        <w:t>二</w:t>
      </w:r>
      <w:r>
        <w:rPr>
          <w:rFonts w:hint="eastAsia" w:ascii="宋体" w:hAnsi="宋体" w:eastAsia="宋体" w:cs="宋体"/>
          <w:bCs w:val="0"/>
          <w:highlight w:val="none"/>
        </w:rPr>
        <w:t>）投标人基本情况表</w:t>
      </w:r>
      <w:r>
        <w:tab/>
      </w:r>
      <w:r>
        <w:fldChar w:fldCharType="begin"/>
      </w:r>
      <w:r>
        <w:instrText xml:space="preserve"> PAGEREF _Toc15921 \h </w:instrText>
      </w:r>
      <w:r>
        <w:fldChar w:fldCharType="separate"/>
      </w:r>
      <w:r>
        <w:t>118</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_Toc12429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w:t>
      </w:r>
      <w:r>
        <w:rPr>
          <w:rFonts w:hint="eastAsia" w:ascii="宋体" w:hAnsi="宋体" w:cs="宋体"/>
          <w:bCs w:val="0"/>
          <w:highlight w:val="none"/>
          <w:lang w:eastAsia="zh-CN"/>
        </w:rPr>
        <w:t>三</w:t>
      </w:r>
      <w:r>
        <w:rPr>
          <w:rFonts w:hint="eastAsia" w:ascii="宋体" w:hAnsi="宋体" w:eastAsia="宋体" w:cs="宋体"/>
          <w:bCs w:val="0"/>
          <w:highlight w:val="none"/>
        </w:rPr>
        <w:t>）项目管理机构</w:t>
      </w:r>
      <w:r>
        <w:tab/>
      </w:r>
      <w:r>
        <w:fldChar w:fldCharType="begin"/>
      </w:r>
      <w:r>
        <w:instrText xml:space="preserve"> PAGEREF _Toc12429 \h </w:instrText>
      </w:r>
      <w:r>
        <w:fldChar w:fldCharType="separate"/>
      </w:r>
      <w:r>
        <w:t>119</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_Toc1312 </w:instrText>
      </w:r>
      <w:r>
        <w:rPr>
          <w:rFonts w:hint="eastAsia" w:ascii="宋体" w:hAnsi="宋体" w:eastAsia="宋体" w:cs="宋体"/>
          <w:bCs/>
          <w:szCs w:val="21"/>
          <w:highlight w:val="none"/>
          <w:lang w:val="zh-CN"/>
        </w:rPr>
        <w:fldChar w:fldCharType="separate"/>
      </w:r>
      <w:r>
        <w:rPr>
          <w:rFonts w:hint="eastAsia" w:ascii="宋体" w:hAnsi="宋体" w:eastAsia="宋体" w:cs="宋体"/>
          <w:highlight w:val="none"/>
        </w:rPr>
        <w:t>（</w:t>
      </w:r>
      <w:r>
        <w:rPr>
          <w:rFonts w:hint="eastAsia" w:ascii="宋体" w:hAnsi="宋体" w:cs="宋体"/>
          <w:highlight w:val="none"/>
          <w:lang w:eastAsia="zh-CN"/>
        </w:rPr>
        <w:t>四</w:t>
      </w:r>
      <w:r>
        <w:rPr>
          <w:rFonts w:hint="eastAsia" w:ascii="宋体" w:hAnsi="宋体" w:eastAsia="宋体" w:cs="宋体"/>
          <w:highlight w:val="none"/>
        </w:rPr>
        <w:t>）类似项目情况表</w:t>
      </w:r>
      <w:r>
        <w:tab/>
      </w:r>
      <w:r>
        <w:fldChar w:fldCharType="begin"/>
      </w:r>
      <w:r>
        <w:instrText xml:space="preserve"> PAGEREF _Toc1312 \h </w:instrText>
      </w:r>
      <w:r>
        <w:fldChar w:fldCharType="separate"/>
      </w:r>
      <w:r>
        <w:t>121</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_Toc2597 </w:instrText>
      </w:r>
      <w:r>
        <w:rPr>
          <w:rFonts w:hint="eastAsia" w:ascii="宋体" w:hAnsi="宋体" w:eastAsia="宋体" w:cs="宋体"/>
          <w:bCs/>
          <w:szCs w:val="21"/>
          <w:highlight w:val="none"/>
          <w:lang w:val="zh-CN"/>
        </w:rPr>
        <w:fldChar w:fldCharType="separate"/>
      </w:r>
      <w:r>
        <w:rPr>
          <w:rFonts w:hint="eastAsia" w:ascii="宋体" w:hAnsi="宋体" w:eastAsia="宋体" w:cs="宋体"/>
          <w:highlight w:val="none"/>
        </w:rPr>
        <w:t>（</w:t>
      </w:r>
      <w:r>
        <w:rPr>
          <w:rFonts w:hint="eastAsia" w:ascii="宋体" w:hAnsi="宋体" w:cs="宋体"/>
          <w:highlight w:val="none"/>
          <w:lang w:eastAsia="zh-CN"/>
        </w:rPr>
        <w:t>五</w:t>
      </w:r>
      <w:r>
        <w:rPr>
          <w:rFonts w:hint="eastAsia" w:ascii="宋体" w:hAnsi="宋体" w:eastAsia="宋体" w:cs="宋体"/>
          <w:highlight w:val="none"/>
        </w:rPr>
        <w:t>）承诺</w:t>
      </w:r>
      <w:r>
        <w:tab/>
      </w:r>
      <w:r>
        <w:fldChar w:fldCharType="begin"/>
      </w:r>
      <w:r>
        <w:instrText xml:space="preserve"> PAGEREF _Toc2597 \h </w:instrText>
      </w:r>
      <w:r>
        <w:fldChar w:fldCharType="separate"/>
      </w:r>
      <w:r>
        <w:t>122</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_Toc8649 </w:instrText>
      </w:r>
      <w:r>
        <w:rPr>
          <w:rFonts w:hint="eastAsia" w:ascii="宋体" w:hAnsi="宋体" w:eastAsia="宋体" w:cs="宋体"/>
          <w:bCs/>
          <w:szCs w:val="21"/>
          <w:highlight w:val="none"/>
          <w:lang w:val="zh-CN"/>
        </w:rPr>
        <w:fldChar w:fldCharType="separate"/>
      </w:r>
      <w:r>
        <w:rPr>
          <w:rFonts w:hint="eastAsia" w:ascii="宋体" w:hAnsi="宋体" w:eastAsia="宋体" w:cs="宋体"/>
          <w:highlight w:val="none"/>
        </w:rPr>
        <w:t>（</w:t>
      </w:r>
      <w:r>
        <w:rPr>
          <w:rFonts w:hint="eastAsia" w:ascii="宋体" w:hAnsi="宋体" w:cs="宋体"/>
          <w:highlight w:val="none"/>
          <w:lang w:eastAsia="zh-CN"/>
        </w:rPr>
        <w:t>六</w:t>
      </w:r>
      <w:r>
        <w:rPr>
          <w:rFonts w:hint="eastAsia" w:ascii="宋体" w:hAnsi="宋体" w:eastAsia="宋体" w:cs="宋体"/>
          <w:highlight w:val="none"/>
        </w:rPr>
        <w:t>）其他资料</w:t>
      </w:r>
      <w:r>
        <w:tab/>
      </w:r>
      <w:r>
        <w:fldChar w:fldCharType="begin"/>
      </w:r>
      <w:r>
        <w:instrText xml:space="preserve"> PAGEREF _Toc8649 \h </w:instrText>
      </w:r>
      <w:r>
        <w:fldChar w:fldCharType="separate"/>
      </w:r>
      <w:r>
        <w:t>124</w:t>
      </w:r>
      <w:r>
        <w:fldChar w:fldCharType="end"/>
      </w:r>
      <w:r>
        <w:rPr>
          <w:rFonts w:hint="eastAsia" w:ascii="宋体" w:hAnsi="宋体" w:eastAsia="宋体" w:cs="宋体"/>
          <w:bCs/>
          <w:color w:val="auto"/>
          <w:szCs w:val="21"/>
          <w:highlight w:val="none"/>
          <w:lang w:val="zh-CN"/>
        </w:rPr>
        <w:fldChar w:fldCharType="end"/>
      </w:r>
    </w:p>
    <w:p>
      <w:pPr>
        <w:spacing w:line="400" w:lineRule="exact"/>
        <w:rPr>
          <w:rFonts w:hint="eastAsia" w:ascii="宋体" w:hAnsi="宋体" w:eastAsia="宋体" w:cs="宋体"/>
          <w:color w:val="auto"/>
          <w:highlight w:val="none"/>
        </w:rPr>
      </w:pPr>
      <w:r>
        <w:rPr>
          <w:rFonts w:hint="eastAsia" w:ascii="宋体" w:hAnsi="宋体" w:eastAsia="宋体" w:cs="宋体"/>
          <w:bCs/>
          <w:color w:val="auto"/>
          <w:szCs w:val="21"/>
          <w:highlight w:val="none"/>
          <w:lang w:val="zh-CN"/>
        </w:rPr>
        <w:fldChar w:fldCharType="end"/>
      </w:r>
    </w:p>
    <w:p>
      <w:pPr>
        <w:spacing w:line="20" w:lineRule="exact"/>
        <w:jc w:val="left"/>
        <w:rPr>
          <w:rFonts w:hint="eastAsia" w:ascii="宋体" w:hAnsi="宋体" w:eastAsia="宋体" w:cs="宋体"/>
          <w:color w:val="auto"/>
          <w:highlight w:val="none"/>
        </w:rPr>
        <w:sectPr>
          <w:footerReference r:id="rId5" w:type="default"/>
          <w:pgSz w:w="11907" w:h="16840"/>
          <w:pgMar w:top="1304" w:right="1134" w:bottom="1304" w:left="1304" w:header="851" w:footer="992" w:gutter="0"/>
          <w:pgNumType w:start="1"/>
          <w:cols w:space="720" w:num="1"/>
          <w:docGrid w:linePitch="312" w:charSpace="0"/>
        </w:sectPr>
      </w:pPr>
    </w:p>
    <w:bookmarkEnd w:id="11"/>
    <w:p>
      <w:pPr>
        <w:rPr>
          <w:rFonts w:hint="eastAsia" w:ascii="宋体" w:hAnsi="宋体" w:eastAsia="宋体" w:cs="宋体"/>
          <w:color w:val="auto"/>
          <w:highlight w:val="none"/>
        </w:rPr>
      </w:pPr>
      <w:bookmarkStart w:id="12" w:name="_Toc509218690"/>
    </w:p>
    <w:p>
      <w:pPr>
        <w:pStyle w:val="3"/>
        <w:spacing w:before="0" w:after="0" w:line="480" w:lineRule="auto"/>
        <w:jc w:val="center"/>
        <w:rPr>
          <w:rFonts w:hint="eastAsia" w:ascii="宋体" w:hAnsi="宋体" w:eastAsia="宋体" w:cs="宋体"/>
          <w:b w:val="0"/>
          <w:bCs w:val="0"/>
          <w:color w:val="auto"/>
          <w:sz w:val="56"/>
          <w:szCs w:val="56"/>
          <w:highlight w:val="none"/>
        </w:rPr>
      </w:pPr>
      <w:bookmarkStart w:id="13" w:name="_Toc31840"/>
      <w:r>
        <w:rPr>
          <w:rFonts w:hint="eastAsia" w:ascii="宋体" w:hAnsi="宋体" w:eastAsia="宋体" w:cs="宋体"/>
          <w:color w:val="auto"/>
          <w:sz w:val="52"/>
          <w:szCs w:val="52"/>
          <w:highlight w:val="none"/>
        </w:rPr>
        <w:t>第 一 卷</w:t>
      </w:r>
      <w:bookmarkEnd w:id="12"/>
      <w:bookmarkEnd w:id="13"/>
    </w:p>
    <w:p>
      <w:pPr>
        <w:pStyle w:val="3"/>
        <w:spacing w:line="360" w:lineRule="auto"/>
        <w:jc w:val="center"/>
        <w:rPr>
          <w:rFonts w:hint="eastAsia" w:ascii="宋体" w:hAnsi="宋体" w:eastAsia="宋体" w:cs="宋体"/>
          <w:b w:val="0"/>
          <w:bCs w:val="0"/>
          <w:snapToGrid w:val="0"/>
          <w:color w:val="auto"/>
          <w:kern w:val="0"/>
          <w:highlight w:val="none"/>
        </w:rPr>
      </w:pPr>
      <w:bookmarkStart w:id="14" w:name="_Toc224103298"/>
      <w:bookmarkStart w:id="15" w:name="_Toc509218691"/>
      <w:bookmarkStart w:id="16" w:name="_Toc430530415"/>
      <w:bookmarkStart w:id="17" w:name="_Toc277082535"/>
      <w:bookmarkStart w:id="18" w:name="_Toc287607727"/>
      <w:bookmarkStart w:id="19" w:name="_Toc287620666"/>
      <w:r>
        <w:rPr>
          <w:rFonts w:hint="eastAsia" w:ascii="宋体" w:hAnsi="宋体" w:eastAsia="宋体" w:cs="宋体"/>
          <w:snapToGrid w:val="0"/>
          <w:color w:val="auto"/>
          <w:kern w:val="0"/>
          <w:highlight w:val="none"/>
        </w:rPr>
        <w:br w:type="page"/>
      </w:r>
      <w:bookmarkStart w:id="20" w:name="_Toc3661"/>
      <w:r>
        <w:rPr>
          <w:rFonts w:hint="eastAsia" w:ascii="宋体" w:hAnsi="宋体" w:eastAsia="宋体" w:cs="宋体"/>
          <w:snapToGrid w:val="0"/>
          <w:color w:val="auto"/>
          <w:kern w:val="0"/>
          <w:highlight w:val="none"/>
        </w:rPr>
        <w:t>第一章  招标公告</w:t>
      </w:r>
      <w:bookmarkEnd w:id="14"/>
      <w:bookmarkEnd w:id="15"/>
      <w:bookmarkEnd w:id="16"/>
      <w:bookmarkEnd w:id="17"/>
      <w:bookmarkEnd w:id="18"/>
      <w:bookmarkEnd w:id="19"/>
      <w:bookmarkEnd w:id="20"/>
    </w:p>
    <w:p>
      <w:pPr>
        <w:autoSpaceDE w:val="0"/>
        <w:autoSpaceDN w:val="0"/>
        <w:adjustRightInd w:val="0"/>
        <w:snapToGrid w:val="0"/>
        <w:spacing w:beforeLines="0" w:afterLines="0" w:line="360" w:lineRule="auto"/>
        <w:jc w:val="center"/>
        <w:rPr>
          <w:rFonts w:hint="eastAsia" w:ascii="宋体" w:hAnsi="宋体" w:eastAsia="宋体" w:cs="宋体"/>
          <w:snapToGrid w:val="0"/>
          <w:color w:val="auto"/>
          <w:kern w:val="0"/>
          <w:sz w:val="10"/>
          <w:szCs w:val="10"/>
          <w:highlight w:val="none"/>
        </w:rPr>
      </w:pPr>
      <w:bookmarkStart w:id="21" w:name="OLE_LINK3"/>
      <w:bookmarkStart w:id="22" w:name="OLE_LINK16"/>
      <w:r>
        <w:rPr>
          <w:rFonts w:hint="eastAsia" w:ascii="宋体" w:hAnsi="宋体" w:cs="宋体"/>
          <w:snapToGrid w:val="0"/>
          <w:color w:val="auto"/>
          <w:kern w:val="0"/>
          <w:sz w:val="28"/>
          <w:szCs w:val="28"/>
          <w:highlight w:val="none"/>
          <w:u w:val="single"/>
          <w:lang w:eastAsia="zh-CN"/>
        </w:rPr>
        <w:t>渝湘复线巴水段（K76+541~K88+674）及水彭段机电工程项目</w:t>
      </w:r>
      <w:bookmarkEnd w:id="21"/>
      <w:bookmarkStart w:id="23" w:name="OLE_LINK4"/>
      <w:r>
        <w:rPr>
          <w:rFonts w:hint="eastAsia" w:ascii="宋体" w:hAnsi="宋体" w:cs="宋体"/>
          <w:snapToGrid w:val="0"/>
          <w:color w:val="auto"/>
          <w:kern w:val="0"/>
          <w:sz w:val="28"/>
          <w:szCs w:val="28"/>
          <w:highlight w:val="none"/>
          <w:u w:val="single"/>
          <w:lang w:eastAsia="zh-CN"/>
        </w:rPr>
        <w:t>高压外电接入专项分包</w:t>
      </w:r>
      <w:bookmarkEnd w:id="22"/>
      <w:bookmarkEnd w:id="23"/>
      <w:r>
        <w:rPr>
          <w:rFonts w:hint="eastAsia" w:ascii="宋体" w:hAnsi="宋体" w:eastAsia="宋体" w:cs="宋体"/>
          <w:snapToGrid w:val="0"/>
          <w:color w:val="auto"/>
          <w:w w:val="99"/>
          <w:kern w:val="0"/>
          <w:sz w:val="28"/>
          <w:szCs w:val="28"/>
          <w:highlight w:val="none"/>
        </w:rPr>
        <w:t>招标公告</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24" w:name="_Toc200359427"/>
      <w:bookmarkStart w:id="25" w:name="_Toc509218692"/>
      <w:bookmarkStart w:id="26" w:name="_Toc200359238"/>
      <w:bookmarkStart w:id="27" w:name="_Toc287607728"/>
      <w:bookmarkStart w:id="28" w:name="_Toc430530416"/>
      <w:bookmarkStart w:id="29" w:name="_Toc224103299"/>
      <w:bookmarkStart w:id="30" w:name="_Toc287620667"/>
      <w:bookmarkStart w:id="31" w:name="_Toc25286"/>
      <w:bookmarkStart w:id="32" w:name="_Toc277082536"/>
      <w:r>
        <w:rPr>
          <w:rFonts w:hint="eastAsia" w:ascii="宋体" w:hAnsi="宋体" w:eastAsia="宋体" w:cs="宋体"/>
          <w:bCs w:val="0"/>
          <w:snapToGrid w:val="0"/>
          <w:color w:val="auto"/>
          <w:sz w:val="24"/>
          <w:szCs w:val="24"/>
          <w:highlight w:val="none"/>
        </w:rPr>
        <w:t>1. 招标条件</w:t>
      </w:r>
      <w:bookmarkEnd w:id="24"/>
      <w:bookmarkEnd w:id="25"/>
      <w:bookmarkEnd w:id="26"/>
      <w:bookmarkEnd w:id="27"/>
      <w:bookmarkEnd w:id="28"/>
      <w:bookmarkEnd w:id="29"/>
      <w:bookmarkEnd w:id="30"/>
      <w:bookmarkEnd w:id="31"/>
      <w:bookmarkEnd w:id="32"/>
    </w:p>
    <w:p>
      <w:pPr>
        <w:tabs>
          <w:tab w:val="left" w:pos="3315"/>
          <w:tab w:val="left" w:pos="3390"/>
          <w:tab w:val="left" w:pos="6120"/>
          <w:tab w:val="left" w:pos="8850"/>
        </w:tabs>
        <w:autoSpaceDE w:val="0"/>
        <w:autoSpaceDN w:val="0"/>
        <w:adjustRightInd w:val="0"/>
        <w:snapToGrid w:val="0"/>
        <w:spacing w:beforeLines="0" w:afterLines="0" w:line="360" w:lineRule="auto"/>
        <w:ind w:firstLine="420"/>
        <w:jc w:val="left"/>
        <w:rPr>
          <w:rFonts w:hint="eastAsia" w:ascii="宋体" w:hAnsi="宋体" w:eastAsia="宋体" w:cs="宋体"/>
          <w:szCs w:val="21"/>
          <w:highlight w:val="none"/>
        </w:rPr>
      </w:pPr>
      <w:bookmarkStart w:id="33" w:name="_Toc509218693"/>
      <w:bookmarkStart w:id="34" w:name="_Toc287607729"/>
      <w:bookmarkStart w:id="35" w:name="_Toc224103300"/>
      <w:bookmarkStart w:id="36" w:name="_Toc200359239"/>
      <w:bookmarkStart w:id="37" w:name="_Toc287620668"/>
      <w:bookmarkStart w:id="38" w:name="_Toc430530417"/>
      <w:bookmarkStart w:id="39" w:name="_Toc277082537"/>
      <w:bookmarkStart w:id="40" w:name="_Toc200359428"/>
      <w:r>
        <w:rPr>
          <w:rFonts w:hint="eastAsia" w:ascii="宋体" w:hAnsi="宋体" w:eastAsia="宋体" w:cs="宋体"/>
          <w:snapToGrid w:val="0"/>
          <w:color w:val="auto"/>
          <w:kern w:val="0"/>
          <w:szCs w:val="21"/>
          <w:highlight w:val="none"/>
        </w:rPr>
        <w:t>本招标项目</w:t>
      </w:r>
      <w:r>
        <w:rPr>
          <w:rFonts w:hint="eastAsia" w:ascii="宋体" w:hAnsi="宋体" w:cs="宋体"/>
          <w:snapToGrid w:val="0"/>
          <w:color w:val="auto"/>
          <w:kern w:val="0"/>
          <w:sz w:val="21"/>
          <w:szCs w:val="21"/>
          <w:highlight w:val="none"/>
          <w:u w:val="none"/>
          <w:lang w:eastAsia="zh-CN"/>
        </w:rPr>
        <w:t>渝湘复线</w:t>
      </w:r>
      <w:r>
        <w:rPr>
          <w:rFonts w:hint="eastAsia" w:ascii="宋体" w:hAnsi="宋体" w:cs="宋体"/>
          <w:snapToGrid w:val="0"/>
          <w:color w:val="auto"/>
          <w:kern w:val="0"/>
          <w:sz w:val="21"/>
          <w:szCs w:val="21"/>
          <w:highlight w:val="none"/>
          <w:u w:val="none"/>
          <w:lang w:val="en-US" w:eastAsia="zh-CN"/>
        </w:rPr>
        <w:t>高速公路</w:t>
      </w:r>
      <w:r>
        <w:rPr>
          <w:rFonts w:hint="eastAsia" w:ascii="宋体" w:hAnsi="宋体" w:cs="宋体"/>
          <w:snapToGrid w:val="0"/>
          <w:color w:val="auto"/>
          <w:kern w:val="0"/>
          <w:sz w:val="21"/>
          <w:szCs w:val="21"/>
          <w:highlight w:val="none"/>
          <w:u w:val="none"/>
          <w:lang w:eastAsia="zh-CN"/>
        </w:rPr>
        <w:t>项目机电工程项目</w:t>
      </w:r>
      <w:r>
        <w:rPr>
          <w:rFonts w:hint="eastAsia" w:ascii="宋体" w:hAnsi="宋体" w:eastAsia="宋体" w:cs="宋体"/>
          <w:snapToGrid w:val="0"/>
          <w:color w:val="auto"/>
          <w:kern w:val="0"/>
          <w:szCs w:val="21"/>
          <w:highlight w:val="none"/>
          <w:u w:val="none"/>
          <w:lang w:val="en-US" w:eastAsia="zh-CN"/>
        </w:rPr>
        <w:t>已具</w:t>
      </w:r>
      <w:r>
        <w:rPr>
          <w:rFonts w:hint="eastAsia" w:ascii="宋体" w:hAnsi="宋体" w:eastAsia="宋体" w:cs="宋体"/>
          <w:snapToGrid w:val="0"/>
          <w:color w:val="auto"/>
          <w:kern w:val="0"/>
          <w:szCs w:val="21"/>
          <w:highlight w:val="none"/>
          <w:lang w:val="en-US" w:eastAsia="zh-CN"/>
        </w:rPr>
        <w:t>备采购条件</w:t>
      </w:r>
      <w:r>
        <w:rPr>
          <w:rFonts w:hint="eastAsia" w:ascii="宋体" w:hAnsi="宋体" w:eastAsia="宋体" w:cs="宋体"/>
          <w:snapToGrid w:val="0"/>
          <w:color w:val="auto"/>
          <w:kern w:val="0"/>
          <w:szCs w:val="21"/>
          <w:highlight w:val="none"/>
        </w:rPr>
        <w:t>，项目</w:t>
      </w:r>
      <w:r>
        <w:rPr>
          <w:rFonts w:hint="eastAsia" w:ascii="宋体" w:hAnsi="宋体" w:cs="宋体"/>
          <w:snapToGrid w:val="0"/>
          <w:color w:val="auto"/>
          <w:kern w:val="0"/>
          <w:szCs w:val="21"/>
          <w:highlight w:val="none"/>
          <w:lang w:val="en-US" w:eastAsia="zh-CN"/>
        </w:rPr>
        <w:t>建设单位</w:t>
      </w:r>
      <w:r>
        <w:rPr>
          <w:rFonts w:hint="eastAsia" w:ascii="宋体" w:hAnsi="宋体" w:eastAsia="宋体" w:cs="宋体"/>
          <w:snapToGrid w:val="0"/>
          <w:color w:val="auto"/>
          <w:kern w:val="0"/>
          <w:szCs w:val="21"/>
          <w:highlight w:val="none"/>
        </w:rPr>
        <w:t>为</w:t>
      </w:r>
      <w:r>
        <w:rPr>
          <w:rFonts w:hint="eastAsia" w:ascii="宋体" w:hAnsi="宋体" w:eastAsia="宋体" w:cs="宋体"/>
          <w:snapToGrid w:val="0"/>
          <w:color w:val="auto"/>
          <w:kern w:val="0"/>
          <w:szCs w:val="21"/>
          <w:highlight w:val="none"/>
          <w:u w:val="single"/>
          <w:lang w:val="en-US" w:eastAsia="zh-CN"/>
        </w:rPr>
        <w:t>重庆渝湘复线高速公路有限公司</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招标项目</w:t>
      </w:r>
      <w:r>
        <w:rPr>
          <w:rFonts w:hint="eastAsia" w:ascii="宋体" w:hAnsi="宋体" w:eastAsia="宋体" w:cs="宋体"/>
          <w:snapToGrid w:val="0"/>
          <w:color w:val="auto"/>
          <w:kern w:val="0"/>
          <w:szCs w:val="21"/>
          <w:highlight w:val="none"/>
        </w:rPr>
        <w:t>资金</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已落实</w:t>
      </w:r>
      <w:r>
        <w:rPr>
          <w:rFonts w:hint="eastAsia" w:ascii="宋体" w:hAnsi="宋体" w:eastAsia="宋体" w:cs="宋体"/>
          <w:snapToGrid w:val="0"/>
          <w:color w:val="auto"/>
          <w:kern w:val="0"/>
          <w:szCs w:val="21"/>
          <w:highlight w:val="none"/>
        </w:rPr>
        <w:t>，招标人</w:t>
      </w:r>
      <w:r>
        <w:rPr>
          <w:rFonts w:hint="eastAsia" w:ascii="宋体" w:hAnsi="宋体" w:eastAsia="宋体" w:cs="宋体"/>
          <w:snapToGrid w:val="0"/>
          <w:color w:val="auto"/>
          <w:kern w:val="0"/>
          <w:position w:val="-2"/>
          <w:szCs w:val="21"/>
          <w:highlight w:val="none"/>
        </w:rPr>
        <w:t>为</w:t>
      </w:r>
      <w:r>
        <w:rPr>
          <w:rFonts w:hint="eastAsia" w:ascii="宋体" w:hAnsi="宋体" w:eastAsia="宋体" w:cs="宋体"/>
          <w:snapToGrid w:val="0"/>
          <w:color w:val="auto"/>
          <w:kern w:val="0"/>
          <w:szCs w:val="21"/>
          <w:highlight w:val="none"/>
          <w:u w:val="none"/>
          <w:lang w:val="en-US" w:eastAsia="zh-CN"/>
        </w:rPr>
        <w:t>渝湘复线机电工程承包单位</w:t>
      </w:r>
      <w:bookmarkStart w:id="41" w:name="OLE_LINK15"/>
      <w:r>
        <w:rPr>
          <w:rFonts w:hint="eastAsia" w:ascii="宋体" w:hAnsi="宋体" w:eastAsia="宋体" w:cs="宋体"/>
          <w:snapToGrid w:val="0"/>
          <w:color w:val="auto"/>
          <w:kern w:val="0"/>
          <w:szCs w:val="21"/>
          <w:highlight w:val="none"/>
          <w:u w:val="single"/>
          <w:lang w:val="en-US" w:eastAsia="zh-CN"/>
        </w:rPr>
        <w:t>重庆首讯科技股份有限公司</w:t>
      </w:r>
      <w:bookmarkEnd w:id="41"/>
      <w:r>
        <w:rPr>
          <w:rFonts w:hint="eastAsia" w:ascii="宋体" w:hAnsi="宋体" w:eastAsia="宋体" w:cs="宋体"/>
          <w:snapToGrid w:val="0"/>
          <w:color w:val="auto"/>
          <w:kern w:val="0"/>
          <w:position w:val="-2"/>
          <w:szCs w:val="21"/>
          <w:highlight w:val="none"/>
        </w:rPr>
        <w:t>。项目已具备招标条件，现对</w:t>
      </w:r>
      <w:r>
        <w:rPr>
          <w:rFonts w:hint="eastAsia" w:ascii="宋体" w:hAnsi="宋体" w:eastAsia="宋体" w:cs="宋体"/>
          <w:snapToGrid w:val="0"/>
          <w:color w:val="auto"/>
          <w:kern w:val="0"/>
          <w:position w:val="-2"/>
          <w:szCs w:val="21"/>
          <w:highlight w:val="none"/>
          <w:u w:val="single"/>
        </w:rPr>
        <w:t>渝湘复线巴水段（K76+541~K88+674）及水彭段机电工程项目</w:t>
      </w:r>
      <w:r>
        <w:rPr>
          <w:rFonts w:hint="eastAsia" w:ascii="宋体" w:hAnsi="宋体" w:eastAsia="宋体" w:cs="宋体"/>
          <w:snapToGrid w:val="0"/>
          <w:color w:val="auto"/>
          <w:kern w:val="0"/>
          <w:position w:val="-2"/>
          <w:szCs w:val="21"/>
          <w:highlight w:val="none"/>
          <w:u w:val="single"/>
          <w:lang w:val="en-US" w:eastAsia="zh-CN"/>
        </w:rPr>
        <w:t>高压外电接入施工专项分包</w:t>
      </w:r>
      <w:r>
        <w:rPr>
          <w:rFonts w:hint="eastAsia" w:ascii="宋体" w:hAnsi="宋体" w:eastAsia="宋体" w:cs="宋体"/>
          <w:snapToGrid w:val="0"/>
          <w:color w:val="auto"/>
          <w:kern w:val="0"/>
          <w:position w:val="-2"/>
          <w:szCs w:val="21"/>
          <w:highlight w:val="none"/>
        </w:rPr>
        <w:t>进行公开</w:t>
      </w:r>
      <w:r>
        <w:rPr>
          <w:rFonts w:hint="eastAsia" w:ascii="宋体" w:hAnsi="宋体" w:eastAsia="宋体" w:cs="宋体"/>
          <w:snapToGrid w:val="0"/>
          <w:color w:val="auto"/>
          <w:kern w:val="0"/>
          <w:position w:val="-2"/>
          <w:szCs w:val="21"/>
          <w:highlight w:val="none"/>
          <w:lang w:eastAsia="zh-CN"/>
        </w:rPr>
        <w:t>招标</w:t>
      </w:r>
      <w:r>
        <w:rPr>
          <w:rFonts w:hint="eastAsia" w:ascii="宋体" w:hAnsi="宋体" w:eastAsia="宋体" w:cs="宋体"/>
          <w:snapToGrid w:val="0"/>
          <w:color w:val="auto"/>
          <w:kern w:val="0"/>
          <w:position w:val="-2"/>
          <w:szCs w:val="21"/>
          <w:highlight w:val="none"/>
        </w:rPr>
        <w:t>。</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42" w:name="_Toc3341"/>
      <w:r>
        <w:rPr>
          <w:rFonts w:hint="eastAsia" w:ascii="宋体" w:hAnsi="宋体" w:eastAsia="宋体" w:cs="宋体"/>
          <w:bCs w:val="0"/>
          <w:snapToGrid w:val="0"/>
          <w:color w:val="auto"/>
          <w:sz w:val="24"/>
          <w:szCs w:val="24"/>
          <w:highlight w:val="none"/>
        </w:rPr>
        <w:t>2. 项目概况与招标范围</w:t>
      </w:r>
      <w:bookmarkEnd w:id="33"/>
      <w:bookmarkEnd w:id="34"/>
      <w:bookmarkEnd w:id="35"/>
      <w:bookmarkEnd w:id="36"/>
      <w:bookmarkEnd w:id="37"/>
      <w:bookmarkEnd w:id="38"/>
      <w:bookmarkEnd w:id="39"/>
      <w:bookmarkEnd w:id="40"/>
      <w:bookmarkEnd w:id="42"/>
      <w:bookmarkStart w:id="43" w:name="_Toc277082538"/>
      <w:bookmarkStart w:id="44" w:name="_Toc509218694"/>
      <w:bookmarkStart w:id="45" w:name="_Toc224103301"/>
      <w:bookmarkStart w:id="46" w:name="_Toc430530418"/>
      <w:bookmarkStart w:id="47" w:name="_Toc287620669"/>
      <w:bookmarkStart w:id="48" w:name="_Toc200359429"/>
      <w:bookmarkStart w:id="49" w:name="_Toc200359240"/>
      <w:bookmarkStart w:id="50" w:name="_Toc287607730"/>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2.1 建设地点：</w:t>
      </w:r>
      <w:r>
        <w:rPr>
          <w:rFonts w:hint="eastAsia" w:ascii="宋体" w:hAnsi="宋体" w:eastAsia="宋体" w:cs="宋体"/>
          <w:snapToGrid w:val="0"/>
          <w:color w:val="auto"/>
          <w:kern w:val="0"/>
          <w:szCs w:val="21"/>
          <w:highlight w:val="none"/>
          <w:u w:val="single"/>
          <w:lang w:val="en-US" w:eastAsia="zh-CN"/>
        </w:rPr>
        <w:t>重庆市。</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cs="宋体"/>
          <w:snapToGrid w:val="0"/>
          <w:kern w:val="0"/>
          <w:szCs w:val="21"/>
          <w:highlight w:val="none"/>
        </w:rPr>
      </w:pPr>
      <w:r>
        <w:rPr>
          <w:rFonts w:hint="eastAsia" w:ascii="宋体" w:hAnsi="宋体" w:eastAsia="宋体" w:cs="宋体"/>
          <w:snapToGrid w:val="0"/>
          <w:color w:val="auto"/>
          <w:kern w:val="0"/>
          <w:szCs w:val="21"/>
          <w:highlight w:val="none"/>
        </w:rPr>
        <w:t>2.2 项目概况与建设规模</w:t>
      </w:r>
      <w:r>
        <w:rPr>
          <w:rFonts w:hint="eastAsia" w:ascii="宋体" w:hAnsi="宋体" w:eastAsia="宋体" w:cs="宋体"/>
          <w:snapToGrid w:val="0"/>
          <w:color w:val="auto"/>
          <w:kern w:val="0"/>
          <w:szCs w:val="21"/>
          <w:highlight w:val="none"/>
          <w:lang w:eastAsia="zh-CN"/>
        </w:rPr>
        <w:t>：</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color w:val="auto"/>
          <w:highlight w:val="none"/>
          <w:u w:val="single"/>
          <w:lang w:val="en-US" w:eastAsia="zh-CN"/>
        </w:rPr>
      </w:pPr>
      <w:r>
        <w:rPr>
          <w:rFonts w:hint="eastAsia"/>
          <w:color w:val="auto"/>
          <w:highlight w:val="none"/>
          <w:u w:val="single"/>
          <w:lang w:val="en-US" w:eastAsia="zh-CN"/>
        </w:rPr>
        <w:t>渝湘复线高速公路项目线路总里程约为285.03km，涉及的高速公路分别为巴南至彭水，彭水至酉阳和武隆至道真共三段。其中，巴南至彭水段分为2个合同段，为巴南至武隆水江段（简称“巴水段）和水江至彭水段（简称“水彭段”），武隆至道真段根据里程也分为2个合同段，本次采购的为重庆首讯科技股份有限公司实施的部分。具体情况如下：</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color w:val="auto"/>
          <w:highlight w:val="none"/>
          <w:u w:val="single"/>
          <w:lang w:val="en-US" w:eastAsia="zh-CN"/>
        </w:rPr>
      </w:pPr>
      <w:r>
        <w:rPr>
          <w:rFonts w:hint="eastAsia"/>
          <w:color w:val="auto"/>
          <w:highlight w:val="none"/>
          <w:u w:val="single"/>
          <w:lang w:val="en-US" w:eastAsia="zh-CN"/>
        </w:rPr>
        <w:t>巴水段：起于天鹿大道东延线，与重庆绕城高速、南两高速十字型交叉，止于武隆区马鞍山隧道，连接水江至彭水段起点(水江互通起点),途经巴南区南泉街道、惠民街道、东泉街道、姜家镇、南川区白沙镇、黎香湖镇、大观镇、河图镇、石溪镇、鸣玉镇、峰岩乡、石墙镇、中桥乡。本次采购的K76+541~K88+674段白云山、马鞍山隧道外电施工，预计通车时间为2024年10月。</w:t>
      </w:r>
    </w:p>
    <w:p>
      <w:pPr>
        <w:widowControl/>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color w:val="auto"/>
          <w:highlight w:val="none"/>
          <w:u w:val="single"/>
          <w:lang w:val="en-US" w:eastAsia="zh-CN"/>
        </w:rPr>
        <w:t>水彭段：本项目巴彭路水彭段（K88+674~K160+639.267），划为水武段（K88+674~K134+803.978）和武彭段（K134+900.000~K160+639.267），全长共53.127km，不包括K89+250-K108+088内的隧道机电工程。本段总体起于马鞍山隧道出口端，途经茶园村、白马镇豹岩村、永安村、武隆区西南侧、中咀、彭水靛水酒厂，至柏林坡，终点顺接彭酉高速。共设监控分中心1处，匝道收费站3处，服务区1对；隧道77.318km/20座（单洞计），其中特长隧道59.946/10座（单洞计），长隧道17.372km/12座（单洞计），彭水隧道22.229km/2座，预计通车时间为2024年12月。</w:t>
      </w:r>
    </w:p>
    <w:p>
      <w:pPr>
        <w:adjustRightInd w:val="0"/>
        <w:snapToGrid w:val="0"/>
        <w:spacing w:beforeLines="0" w:afterLines="0"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本次拟对高压外电接入进行专项分包，最大电压等级为10千伏。</w:t>
      </w:r>
    </w:p>
    <w:p>
      <w:pPr>
        <w:adjustRightInd w:val="0"/>
        <w:snapToGrid w:val="0"/>
        <w:spacing w:beforeLines="0" w:afterLines="0" w:line="360" w:lineRule="auto"/>
        <w:ind w:firstLine="420" w:firstLineChars="200"/>
        <w:rPr>
          <w:rFonts w:hint="eastAsia" w:ascii="宋体" w:hAnsi="宋体" w:eastAsia="宋体" w:cs="宋体"/>
          <w:snapToGrid w:val="0"/>
          <w:color w:val="auto"/>
          <w:kern w:val="0"/>
          <w:szCs w:val="21"/>
          <w:highlight w:val="none"/>
          <w:u w:val="single"/>
          <w:lang w:eastAsia="zh-CN"/>
        </w:rPr>
      </w:pPr>
      <w:r>
        <w:rPr>
          <w:rFonts w:hint="eastAsia" w:ascii="宋体" w:hAnsi="宋体" w:cs="宋体"/>
          <w:snapToGrid w:val="0"/>
          <w:color w:val="auto"/>
          <w:kern w:val="0"/>
          <w:szCs w:val="21"/>
          <w:highlight w:val="none"/>
          <w:lang w:val="en-US" w:eastAsia="zh-CN"/>
        </w:rPr>
        <w:t xml:space="preserve">2.3 </w:t>
      </w:r>
      <w:r>
        <w:rPr>
          <w:rFonts w:hint="eastAsia" w:ascii="宋体" w:hAnsi="宋体" w:eastAsia="宋体" w:cs="宋体"/>
          <w:snapToGrid w:val="0"/>
          <w:color w:val="auto"/>
          <w:kern w:val="0"/>
          <w:szCs w:val="21"/>
          <w:highlight w:val="none"/>
        </w:rPr>
        <w:t>缺陷责任期要求：</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24</w:t>
      </w:r>
      <w:r>
        <w:rPr>
          <w:rFonts w:hint="eastAsia" w:ascii="宋体" w:hAnsi="宋体" w:eastAsia="宋体" w:cs="宋体"/>
          <w:snapToGrid w:val="0"/>
          <w:color w:val="auto"/>
          <w:kern w:val="0"/>
          <w:szCs w:val="21"/>
          <w:highlight w:val="none"/>
          <w:u w:val="single"/>
        </w:rPr>
        <w:t>个月</w:t>
      </w:r>
      <w:r>
        <w:rPr>
          <w:rFonts w:hint="eastAsia" w:ascii="宋体" w:hAnsi="宋体" w:cs="宋体"/>
          <w:snapToGrid w:val="0"/>
          <w:color w:val="auto"/>
          <w:kern w:val="0"/>
          <w:szCs w:val="21"/>
          <w:highlight w:val="none"/>
          <w:u w:val="single"/>
          <w:lang w:eastAsia="zh-CN"/>
        </w:rPr>
        <w:t>；</w:t>
      </w:r>
    </w:p>
    <w:p>
      <w:pPr>
        <w:adjustRightInd w:val="0"/>
        <w:snapToGrid w:val="0"/>
        <w:spacing w:beforeLines="0" w:afterLines="0" w:line="360" w:lineRule="auto"/>
        <w:ind w:firstLine="420" w:firstLineChars="200"/>
        <w:rPr>
          <w:rFonts w:hint="eastAsia" w:ascii="宋体" w:hAnsi="宋体" w:cs="宋体"/>
          <w:snapToGrid w:val="0"/>
          <w:color w:val="auto"/>
          <w:kern w:val="0"/>
          <w:szCs w:val="21"/>
          <w:highlight w:val="none"/>
          <w:u w:val="single"/>
          <w:lang w:val="en-US" w:eastAsia="zh-CN"/>
        </w:rPr>
      </w:pPr>
      <w:r>
        <w:rPr>
          <w:rFonts w:hint="eastAsia" w:ascii="宋体" w:hAnsi="宋体" w:cs="宋体"/>
          <w:snapToGrid w:val="0"/>
          <w:color w:val="auto"/>
          <w:kern w:val="0"/>
          <w:szCs w:val="21"/>
          <w:highlight w:val="none"/>
          <w:u w:val="none"/>
          <w:lang w:val="en-US" w:eastAsia="zh-CN"/>
        </w:rPr>
        <w:t>2.4 标段划分：本次招标共</w:t>
      </w:r>
      <w:r>
        <w:rPr>
          <w:rFonts w:hint="eastAsia" w:ascii="宋体" w:hAnsi="宋体" w:cs="宋体"/>
          <w:snapToGrid w:val="0"/>
          <w:color w:val="auto"/>
          <w:kern w:val="0"/>
          <w:szCs w:val="21"/>
          <w:highlight w:val="none"/>
          <w:u w:val="none"/>
          <w:lang w:val="en-US" w:eastAsia="zh-CN"/>
        </w:rPr>
        <w:t>划分为2个招标段。</w:t>
      </w:r>
    </w:p>
    <w:tbl>
      <w:tblPr>
        <w:tblStyle w:val="35"/>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676"/>
        <w:gridCol w:w="1090"/>
        <w:gridCol w:w="2053"/>
        <w:gridCol w:w="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noWrap w:val="0"/>
            <w:vAlign w:val="center"/>
          </w:tcPr>
          <w:p>
            <w:pPr>
              <w:keepNext w:val="0"/>
              <w:keepLines w:val="0"/>
              <w:suppressLineNumbers w:val="0"/>
              <w:tabs>
                <w:tab w:val="left" w:leader="dot" w:pos="480"/>
              </w:tabs>
              <w:adjustRightInd w:val="0"/>
              <w:snapToGrid w:val="0"/>
              <w:spacing w:before="0" w:beforeLines="0" w:beforeAutospacing="0" w:after="0" w:afterLines="0" w:afterAutospacing="0" w:line="400" w:lineRule="exact"/>
              <w:ind w:left="0" w:right="0"/>
              <w:jc w:val="center"/>
              <w:rPr>
                <w:rFonts w:hint="default" w:ascii="宋体" w:hAnsi="宋体" w:eastAsia="宋体" w:cs="宋体"/>
                <w:color w:val="auto"/>
                <w:sz w:val="21"/>
                <w:szCs w:val="21"/>
                <w:highlight w:val="none"/>
                <w:u w:val="none"/>
                <w:vertAlign w:val="baseline"/>
                <w:lang w:val="en-US" w:eastAsia="zh-CN" w:bidi="zh-CN"/>
              </w:rPr>
            </w:pPr>
            <w:r>
              <w:rPr>
                <w:rFonts w:hint="eastAsia" w:ascii="宋体" w:hAnsi="宋体" w:eastAsia="宋体" w:cs="宋体"/>
                <w:color w:val="auto"/>
                <w:sz w:val="21"/>
                <w:szCs w:val="21"/>
                <w:highlight w:val="none"/>
                <w:u w:val="none"/>
                <w:vertAlign w:val="baseline"/>
                <w:lang w:val="en-US" w:eastAsia="zh-CN" w:bidi="zh-CN"/>
              </w:rPr>
              <w:t>标段</w:t>
            </w:r>
          </w:p>
        </w:tc>
        <w:tc>
          <w:tcPr>
            <w:tcW w:w="5676" w:type="dxa"/>
            <w:noWrap w:val="0"/>
            <w:vAlign w:val="center"/>
          </w:tcPr>
          <w:p>
            <w:pPr>
              <w:keepNext w:val="0"/>
              <w:keepLines w:val="0"/>
              <w:suppressLineNumbers w:val="0"/>
              <w:tabs>
                <w:tab w:val="left" w:leader="dot" w:pos="480"/>
              </w:tabs>
              <w:adjustRightInd w:val="0"/>
              <w:snapToGrid w:val="0"/>
              <w:spacing w:before="0" w:beforeLines="0" w:beforeAutospacing="0" w:after="0" w:afterLines="0" w:afterAutospacing="0" w:line="400" w:lineRule="exact"/>
              <w:ind w:left="0" w:right="0"/>
              <w:jc w:val="center"/>
              <w:rPr>
                <w:rFonts w:hint="default" w:ascii="宋体" w:hAnsi="宋体" w:eastAsia="宋体" w:cs="宋体"/>
                <w:color w:val="auto"/>
                <w:sz w:val="21"/>
                <w:szCs w:val="21"/>
                <w:highlight w:val="none"/>
                <w:u w:val="none"/>
                <w:vertAlign w:val="baseline"/>
                <w:lang w:val="en-US" w:eastAsia="zh-CN" w:bidi="zh-CN"/>
              </w:rPr>
            </w:pPr>
            <w:r>
              <w:rPr>
                <w:rFonts w:hint="eastAsia" w:ascii="宋体" w:hAnsi="宋体" w:cs="宋体"/>
                <w:color w:val="auto"/>
                <w:sz w:val="21"/>
                <w:szCs w:val="21"/>
                <w:highlight w:val="none"/>
                <w:u w:val="none"/>
                <w:vertAlign w:val="baseline"/>
                <w:lang w:val="en-US" w:eastAsia="zh-CN" w:bidi="zh-CN"/>
              </w:rPr>
              <w:t>招标范围</w:t>
            </w:r>
          </w:p>
        </w:tc>
        <w:tc>
          <w:tcPr>
            <w:tcW w:w="1090" w:type="dxa"/>
            <w:noWrap w:val="0"/>
            <w:vAlign w:val="center"/>
          </w:tcPr>
          <w:p>
            <w:pPr>
              <w:keepNext w:val="0"/>
              <w:keepLines w:val="0"/>
              <w:suppressLineNumbers w:val="0"/>
              <w:tabs>
                <w:tab w:val="left" w:leader="dot" w:pos="480"/>
              </w:tabs>
              <w:adjustRightInd w:val="0"/>
              <w:snapToGrid w:val="0"/>
              <w:spacing w:before="0" w:beforeLines="0" w:beforeAutospacing="0" w:after="0" w:afterLines="0" w:afterAutospacing="0" w:line="400" w:lineRule="exact"/>
              <w:ind w:left="0" w:right="0"/>
              <w:jc w:val="center"/>
              <w:rPr>
                <w:rFonts w:hint="default" w:ascii="宋体" w:hAnsi="宋体" w:eastAsia="宋体" w:cs="宋体"/>
                <w:color w:val="auto"/>
                <w:sz w:val="21"/>
                <w:szCs w:val="21"/>
                <w:highlight w:val="none"/>
                <w:u w:val="none"/>
                <w:vertAlign w:val="baseline"/>
                <w:lang w:val="en-US" w:eastAsia="zh-CN" w:bidi="zh-CN"/>
              </w:rPr>
            </w:pPr>
            <w:r>
              <w:rPr>
                <w:rFonts w:hint="eastAsia" w:ascii="宋体" w:hAnsi="宋体" w:cs="宋体"/>
                <w:color w:val="auto"/>
                <w:sz w:val="21"/>
                <w:szCs w:val="21"/>
                <w:highlight w:val="none"/>
                <w:u w:val="none"/>
                <w:vertAlign w:val="baseline"/>
                <w:lang w:val="en-US" w:eastAsia="zh-CN" w:bidi="zh-CN"/>
              </w:rPr>
              <w:t>预估</w:t>
            </w:r>
            <w:r>
              <w:rPr>
                <w:rFonts w:hint="eastAsia" w:ascii="宋体" w:hAnsi="宋体" w:eastAsia="宋体" w:cs="宋体"/>
                <w:color w:val="auto"/>
                <w:sz w:val="21"/>
                <w:szCs w:val="21"/>
                <w:highlight w:val="none"/>
                <w:u w:val="none"/>
                <w:vertAlign w:val="baseline"/>
                <w:lang w:val="en-US" w:eastAsia="zh-CN" w:bidi="zh-CN"/>
              </w:rPr>
              <w:t>金额</w:t>
            </w:r>
          </w:p>
        </w:tc>
        <w:tc>
          <w:tcPr>
            <w:tcW w:w="2053" w:type="dxa"/>
            <w:noWrap w:val="0"/>
            <w:vAlign w:val="center"/>
          </w:tcPr>
          <w:p>
            <w:pPr>
              <w:keepNext w:val="0"/>
              <w:keepLines w:val="0"/>
              <w:suppressLineNumbers w:val="0"/>
              <w:tabs>
                <w:tab w:val="left" w:leader="dot" w:pos="480"/>
              </w:tabs>
              <w:adjustRightInd w:val="0"/>
              <w:snapToGrid w:val="0"/>
              <w:spacing w:before="0" w:beforeLines="0" w:beforeAutospacing="0" w:after="0" w:afterLines="0" w:afterAutospacing="0" w:line="400" w:lineRule="exact"/>
              <w:ind w:left="0" w:right="0"/>
              <w:jc w:val="center"/>
              <w:rPr>
                <w:rFonts w:hint="default" w:ascii="宋体" w:hAnsi="宋体" w:eastAsia="宋体" w:cs="宋体"/>
                <w:color w:val="auto"/>
                <w:sz w:val="21"/>
                <w:szCs w:val="21"/>
                <w:highlight w:val="none"/>
                <w:u w:val="none"/>
                <w:vertAlign w:val="baseline"/>
                <w:lang w:val="en-US" w:eastAsia="zh-CN" w:bidi="zh-CN"/>
              </w:rPr>
            </w:pPr>
            <w:r>
              <w:rPr>
                <w:rFonts w:hint="eastAsia" w:ascii="宋体" w:hAnsi="宋体" w:cs="宋体"/>
                <w:color w:val="auto"/>
                <w:sz w:val="21"/>
                <w:szCs w:val="21"/>
                <w:highlight w:val="none"/>
                <w:u w:val="none"/>
                <w:vertAlign w:val="baseline"/>
                <w:lang w:val="en-US" w:eastAsia="zh-CN" w:bidi="zh-CN"/>
              </w:rPr>
              <w:t>工期</w:t>
            </w:r>
          </w:p>
        </w:tc>
        <w:tc>
          <w:tcPr>
            <w:tcW w:w="539" w:type="dxa"/>
            <w:noWrap w:val="0"/>
            <w:vAlign w:val="center"/>
          </w:tcPr>
          <w:p>
            <w:pPr>
              <w:keepNext w:val="0"/>
              <w:keepLines w:val="0"/>
              <w:suppressLineNumbers w:val="0"/>
              <w:tabs>
                <w:tab w:val="left" w:leader="dot" w:pos="480"/>
              </w:tabs>
              <w:adjustRightInd w:val="0"/>
              <w:snapToGrid w:val="0"/>
              <w:spacing w:before="0" w:beforeLines="0" w:beforeAutospacing="0" w:after="0" w:afterLines="0" w:afterAutospacing="0" w:line="400" w:lineRule="exact"/>
              <w:ind w:left="0" w:right="0"/>
              <w:jc w:val="center"/>
              <w:rPr>
                <w:rFonts w:hint="default" w:ascii="宋体" w:hAnsi="宋体" w:eastAsia="宋体" w:cs="宋体"/>
                <w:color w:val="auto"/>
                <w:sz w:val="21"/>
                <w:szCs w:val="21"/>
                <w:highlight w:val="none"/>
                <w:u w:val="none"/>
                <w:vertAlign w:val="baseline"/>
                <w:lang w:val="en-US" w:eastAsia="zh-CN" w:bidi="zh-CN"/>
              </w:rPr>
            </w:pPr>
            <w:r>
              <w:rPr>
                <w:rFonts w:hint="eastAsia" w:ascii="宋体" w:hAnsi="宋体" w:eastAsia="宋体" w:cs="宋体"/>
                <w:color w:val="auto"/>
                <w:sz w:val="21"/>
                <w:szCs w:val="21"/>
                <w:highlight w:val="none"/>
                <w:u w:val="none"/>
                <w:vertAlign w:val="baseline"/>
                <w:lang w:val="en-US" w:eastAsia="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noWrap w:val="0"/>
            <w:vAlign w:val="center"/>
          </w:tcPr>
          <w:p>
            <w:pPr>
              <w:keepNext w:val="0"/>
              <w:keepLines w:val="0"/>
              <w:suppressLineNumbers w:val="0"/>
              <w:tabs>
                <w:tab w:val="left" w:leader="dot" w:pos="480"/>
              </w:tabs>
              <w:adjustRightInd w:val="0"/>
              <w:snapToGrid w:val="0"/>
              <w:spacing w:before="0" w:beforeLines="0" w:beforeAutospacing="0" w:after="0" w:afterLines="0" w:afterAutospacing="0" w:line="400" w:lineRule="exact"/>
              <w:ind w:left="0" w:right="0"/>
              <w:jc w:val="center"/>
              <w:rPr>
                <w:rFonts w:hint="default" w:ascii="宋体" w:hAnsi="宋体" w:eastAsia="宋体" w:cs="宋体"/>
                <w:color w:val="auto"/>
                <w:sz w:val="21"/>
                <w:szCs w:val="21"/>
                <w:highlight w:val="none"/>
                <w:u w:val="none"/>
                <w:vertAlign w:val="baseline"/>
                <w:lang w:val="en-US" w:eastAsia="zh-CN" w:bidi="zh-CN"/>
              </w:rPr>
            </w:pPr>
            <w:r>
              <w:rPr>
                <w:rFonts w:hint="eastAsia" w:ascii="宋体" w:hAnsi="宋体" w:eastAsia="宋体" w:cs="宋体"/>
                <w:color w:val="auto"/>
                <w:sz w:val="21"/>
                <w:szCs w:val="21"/>
                <w:highlight w:val="none"/>
                <w:u w:val="none"/>
                <w:vertAlign w:val="baseline"/>
                <w:lang w:val="en-US" w:eastAsia="zh-CN" w:bidi="zh-CN"/>
              </w:rPr>
              <w:t>一标段</w:t>
            </w:r>
          </w:p>
        </w:tc>
        <w:tc>
          <w:tcPr>
            <w:tcW w:w="5676" w:type="dxa"/>
            <w:noWrap w:val="0"/>
            <w:vAlign w:val="center"/>
          </w:tcPr>
          <w:p>
            <w:pPr>
              <w:keepNext w:val="0"/>
              <w:keepLines w:val="0"/>
              <w:numPr>
                <w:ilvl w:val="0"/>
                <w:numId w:val="0"/>
              </w:numPr>
              <w:suppressLineNumbers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color w:val="auto"/>
                <w:sz w:val="21"/>
                <w:szCs w:val="21"/>
                <w:highlight w:val="none"/>
                <w:u w:val="none"/>
                <w:vertAlign w:val="baseline"/>
                <w:lang w:val="en-US" w:eastAsia="zh-CN" w:bidi="zh-CN"/>
              </w:rPr>
            </w:pPr>
            <w:r>
              <w:rPr>
                <w:rFonts w:hint="eastAsia" w:ascii="宋体" w:hAnsi="宋体" w:eastAsia="宋体" w:cs="宋体"/>
                <w:b w:val="0"/>
                <w:color w:val="auto"/>
                <w:sz w:val="21"/>
                <w:szCs w:val="24"/>
                <w:lang w:eastAsia="zh-CN"/>
              </w:rPr>
              <w:t>为武隆区域，主要为巴水K76+541~K88+674段白云山、马鞍山隧道所含的3#变电所、4#变电所，水彭段白马山收费站、武隆南收费站、武隆南养护工区、武隆东收费站、芙蓉洞服务区（北）、芙蓉洞服务区（南）、白马山2#隧道、永安隧道、武隆特长隧道、黄渡隧道、香树堡隧道、尖峰岭隧道、东山隧道、花园隧道所含全部变电所及彭水隧道内小桩号变电所以及1#、2#洞内变电所</w:t>
            </w:r>
            <w:r>
              <w:rPr>
                <w:rFonts w:hint="eastAsia" w:ascii="宋体" w:hAnsi="宋体" w:cs="宋体"/>
                <w:b w:val="0"/>
                <w:color w:val="auto"/>
                <w:sz w:val="21"/>
                <w:szCs w:val="24"/>
                <w:lang w:val="en-US" w:eastAsia="zh-CN"/>
              </w:rPr>
              <w:t>的</w:t>
            </w:r>
            <w:r>
              <w:rPr>
                <w:rFonts w:hint="eastAsia" w:ascii="宋体" w:hAnsi="宋体" w:cs="宋体"/>
                <w:snapToGrid w:val="0"/>
                <w:color w:val="auto"/>
                <w:kern w:val="0"/>
                <w:sz w:val="21"/>
                <w:szCs w:val="21"/>
                <w:highlight w:val="none"/>
                <w:u w:val="none"/>
                <w:lang w:val="en-US" w:eastAsia="zh-CN"/>
              </w:rPr>
              <w:t>外线接入施工、以及配电房内供配电设备调试、检测、确保通电验收等一切相关工作。</w:t>
            </w:r>
          </w:p>
        </w:tc>
        <w:tc>
          <w:tcPr>
            <w:tcW w:w="1090" w:type="dxa"/>
            <w:noWrap w:val="0"/>
            <w:vAlign w:val="center"/>
          </w:tcPr>
          <w:p>
            <w:pPr>
              <w:keepNext w:val="0"/>
              <w:keepLines w:val="0"/>
              <w:suppressLineNumbers w:val="0"/>
              <w:tabs>
                <w:tab w:val="left" w:leader="dot" w:pos="480"/>
              </w:tabs>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z w:val="21"/>
                <w:szCs w:val="21"/>
                <w:highlight w:val="none"/>
                <w:u w:val="none"/>
                <w:vertAlign w:val="baseline"/>
                <w:lang w:val="en-US" w:eastAsia="zh-CN" w:bidi="zh-CN"/>
              </w:rPr>
            </w:pPr>
            <w:r>
              <w:rPr>
                <w:rFonts w:hint="eastAsia" w:ascii="宋体" w:hAnsi="宋体" w:cs="宋体"/>
                <w:b w:val="0"/>
                <w:color w:val="auto"/>
                <w:sz w:val="21"/>
                <w:szCs w:val="24"/>
                <w:lang w:val="en-US" w:eastAsia="zh-CN"/>
              </w:rPr>
              <w:t>2985.30万元</w:t>
            </w:r>
          </w:p>
        </w:tc>
        <w:tc>
          <w:tcPr>
            <w:tcW w:w="2053" w:type="dxa"/>
            <w:noWrap w:val="0"/>
            <w:vAlign w:val="center"/>
          </w:tcPr>
          <w:p>
            <w:pPr>
              <w:keepNext w:val="0"/>
              <w:keepLines w:val="0"/>
              <w:suppressLineNumbers w:val="0"/>
              <w:tabs>
                <w:tab w:val="left" w:leader="dot" w:pos="480"/>
              </w:tabs>
              <w:adjustRightInd w:val="0"/>
              <w:snapToGrid w:val="0"/>
              <w:spacing w:before="0" w:beforeLines="0" w:beforeAutospacing="0" w:after="0" w:afterLines="0" w:afterAutospacing="0" w:line="400" w:lineRule="exact"/>
              <w:ind w:left="0" w:right="0"/>
              <w:jc w:val="center"/>
              <w:rPr>
                <w:rFonts w:hint="default" w:ascii="宋体" w:hAnsi="宋体" w:eastAsia="宋体" w:cs="宋体"/>
                <w:b w:val="0"/>
                <w:color w:val="auto"/>
                <w:sz w:val="21"/>
                <w:szCs w:val="24"/>
                <w:lang w:val="en-US" w:eastAsia="zh-CN"/>
              </w:rPr>
            </w:pPr>
            <w:r>
              <w:rPr>
                <w:rFonts w:hint="eastAsia" w:ascii="宋体" w:hAnsi="宋体" w:eastAsia="宋体" w:cs="宋体"/>
                <w:b w:val="0"/>
                <w:color w:val="auto"/>
                <w:sz w:val="21"/>
                <w:szCs w:val="24"/>
                <w:lang w:eastAsia="zh-CN"/>
              </w:rPr>
              <w:t>巴水K76+541~K88+674段白云山、马鞍山隧道</w:t>
            </w:r>
            <w:r>
              <w:rPr>
                <w:rFonts w:hint="eastAsia" w:ascii="宋体" w:hAnsi="宋体" w:cs="宋体"/>
                <w:b w:val="0"/>
                <w:color w:val="auto"/>
                <w:sz w:val="21"/>
                <w:szCs w:val="24"/>
                <w:lang w:val="en-US" w:eastAsia="zh-CN"/>
              </w:rPr>
              <w:t>预计2024年9月底完工；其余部分预计2024年11月完工。</w:t>
            </w:r>
          </w:p>
        </w:tc>
        <w:tc>
          <w:tcPr>
            <w:tcW w:w="539" w:type="dxa"/>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sz w:val="21"/>
                <w:szCs w:val="21"/>
                <w:highlight w:val="none"/>
                <w:u w:val="none"/>
                <w:vertAlign w:val="baseli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noWrap w:val="0"/>
            <w:vAlign w:val="center"/>
          </w:tcPr>
          <w:p>
            <w:pPr>
              <w:keepNext w:val="0"/>
              <w:keepLines w:val="0"/>
              <w:suppressLineNumbers w:val="0"/>
              <w:tabs>
                <w:tab w:val="left" w:leader="dot" w:pos="480"/>
              </w:tabs>
              <w:adjustRightInd w:val="0"/>
              <w:snapToGrid w:val="0"/>
              <w:spacing w:before="0" w:beforeLines="0" w:beforeAutospacing="0" w:after="0" w:afterLines="0" w:afterAutospacing="0" w:line="400" w:lineRule="exact"/>
              <w:ind w:left="0" w:right="0"/>
              <w:jc w:val="center"/>
              <w:rPr>
                <w:rFonts w:hint="default" w:ascii="宋体" w:hAnsi="宋体" w:eastAsia="宋体" w:cs="宋体"/>
                <w:color w:val="auto"/>
                <w:sz w:val="21"/>
                <w:szCs w:val="21"/>
                <w:highlight w:val="none"/>
                <w:u w:val="none"/>
                <w:vertAlign w:val="baseline"/>
                <w:lang w:val="en-US" w:eastAsia="zh-CN" w:bidi="zh-CN"/>
              </w:rPr>
            </w:pPr>
            <w:r>
              <w:rPr>
                <w:rFonts w:hint="eastAsia" w:ascii="宋体" w:hAnsi="宋体" w:eastAsia="宋体" w:cs="宋体"/>
                <w:color w:val="auto"/>
                <w:sz w:val="21"/>
                <w:szCs w:val="21"/>
                <w:highlight w:val="none"/>
                <w:u w:val="none"/>
                <w:vertAlign w:val="baseline"/>
                <w:lang w:val="en-US" w:eastAsia="zh-CN" w:bidi="zh-CN"/>
              </w:rPr>
              <w:t>二标段</w:t>
            </w:r>
          </w:p>
        </w:tc>
        <w:tc>
          <w:tcPr>
            <w:tcW w:w="5676" w:type="dxa"/>
            <w:noWrap w:val="0"/>
            <w:vAlign w:val="center"/>
          </w:tcPr>
          <w:p>
            <w:pPr>
              <w:keepNext w:val="0"/>
              <w:keepLines w:val="0"/>
              <w:numPr>
                <w:ilvl w:val="0"/>
                <w:numId w:val="0"/>
              </w:numPr>
              <w:suppressLineNumbers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color w:val="auto"/>
                <w:sz w:val="21"/>
                <w:szCs w:val="21"/>
                <w:highlight w:val="none"/>
                <w:u w:val="none"/>
                <w:vertAlign w:val="baseline"/>
                <w:lang w:val="en-US" w:eastAsia="zh-CN" w:bidi="zh-CN"/>
              </w:rPr>
            </w:pPr>
            <w:r>
              <w:rPr>
                <w:rFonts w:hint="eastAsia" w:ascii="宋体" w:hAnsi="宋体" w:eastAsia="宋体" w:cs="宋体"/>
                <w:b w:val="0"/>
                <w:color w:val="auto"/>
                <w:sz w:val="21"/>
                <w:szCs w:val="24"/>
                <w:lang w:eastAsia="zh-CN"/>
              </w:rPr>
              <w:t>为彭水区域，主要为水彭段彭水隧道大桩号变电所、斜井及竖井变电所、3#、4#、5#变电所</w:t>
            </w:r>
            <w:r>
              <w:rPr>
                <w:rFonts w:hint="eastAsia" w:ascii="宋体" w:hAnsi="宋体" w:cs="宋体"/>
                <w:snapToGrid w:val="0"/>
                <w:color w:val="auto"/>
                <w:kern w:val="0"/>
                <w:sz w:val="21"/>
                <w:szCs w:val="21"/>
                <w:highlight w:val="none"/>
                <w:u w:val="none"/>
                <w:lang w:val="en-US" w:eastAsia="zh-CN"/>
              </w:rPr>
              <w:t>外线接入施工、以及配电房内供配电设备调试、检测、确保通电验收等一切相关工作。</w:t>
            </w:r>
          </w:p>
        </w:tc>
        <w:tc>
          <w:tcPr>
            <w:tcW w:w="1090" w:type="dxa"/>
            <w:noWrap w:val="0"/>
            <w:vAlign w:val="center"/>
          </w:tcPr>
          <w:p>
            <w:pPr>
              <w:keepNext w:val="0"/>
              <w:keepLines w:val="0"/>
              <w:suppressLineNumbers w:val="0"/>
              <w:tabs>
                <w:tab w:val="left" w:leader="dot" w:pos="480"/>
              </w:tabs>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z w:val="21"/>
                <w:szCs w:val="21"/>
                <w:highlight w:val="none"/>
                <w:u w:val="none"/>
                <w:vertAlign w:val="baseline"/>
                <w:lang w:val="en-US" w:eastAsia="zh-CN" w:bidi="zh-CN"/>
              </w:rPr>
            </w:pPr>
            <w:r>
              <w:rPr>
                <w:rFonts w:hint="eastAsia" w:ascii="宋体" w:hAnsi="宋体" w:cs="宋体"/>
                <w:b w:val="0"/>
                <w:color w:val="auto"/>
                <w:sz w:val="21"/>
                <w:szCs w:val="24"/>
                <w:lang w:val="en-US" w:eastAsia="zh-CN"/>
              </w:rPr>
              <w:t>640.38</w:t>
            </w:r>
            <w:r>
              <w:rPr>
                <w:rFonts w:hint="eastAsia" w:ascii="宋体" w:hAnsi="宋体" w:eastAsia="宋体" w:cs="宋体"/>
                <w:b w:val="0"/>
                <w:color w:val="auto"/>
                <w:sz w:val="21"/>
                <w:szCs w:val="24"/>
                <w:lang w:eastAsia="zh-CN"/>
              </w:rPr>
              <w:t>万元</w:t>
            </w:r>
          </w:p>
        </w:tc>
        <w:tc>
          <w:tcPr>
            <w:tcW w:w="2053" w:type="dxa"/>
            <w:noWrap w:val="0"/>
            <w:vAlign w:val="center"/>
          </w:tcPr>
          <w:p>
            <w:pPr>
              <w:keepNext w:val="0"/>
              <w:keepLines w:val="0"/>
              <w:suppressLineNumbers w:val="0"/>
              <w:tabs>
                <w:tab w:val="left" w:leader="dot" w:pos="480"/>
              </w:tabs>
              <w:adjustRightInd w:val="0"/>
              <w:snapToGrid w:val="0"/>
              <w:spacing w:before="0" w:beforeLines="0" w:beforeAutospacing="0" w:after="0" w:afterLines="0" w:afterAutospacing="0" w:line="400" w:lineRule="exact"/>
              <w:ind w:left="0" w:right="0"/>
              <w:jc w:val="center"/>
              <w:rPr>
                <w:rFonts w:hint="default" w:ascii="宋体" w:hAnsi="宋体" w:eastAsia="宋体" w:cs="宋体"/>
                <w:b w:val="0"/>
                <w:color w:val="auto"/>
                <w:sz w:val="21"/>
                <w:szCs w:val="24"/>
                <w:lang w:val="en-US" w:eastAsia="zh-CN"/>
              </w:rPr>
            </w:pPr>
            <w:r>
              <w:rPr>
                <w:rFonts w:hint="eastAsia" w:ascii="宋体" w:hAnsi="宋体" w:cs="宋体"/>
                <w:b w:val="0"/>
                <w:color w:val="auto"/>
                <w:sz w:val="21"/>
                <w:szCs w:val="24"/>
                <w:lang w:val="en-US" w:eastAsia="zh-CN"/>
              </w:rPr>
              <w:t>预计2024年11月完工。</w:t>
            </w:r>
          </w:p>
        </w:tc>
        <w:tc>
          <w:tcPr>
            <w:tcW w:w="539" w:type="dxa"/>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sz w:val="21"/>
                <w:szCs w:val="21"/>
                <w:highlight w:val="none"/>
                <w:u w:val="none"/>
                <w:vertAlign w:val="baseline"/>
                <w:lang w:val="en-US" w:eastAsia="zh-CN" w:bidi="zh-CN"/>
              </w:rPr>
            </w:pPr>
          </w:p>
        </w:tc>
      </w:tr>
    </w:tbl>
    <w:p>
      <w:pPr>
        <w:pStyle w:val="2"/>
        <w:rPr>
          <w:rFonts w:hint="default"/>
          <w:lang w:val="en-US" w:eastAsia="zh-CN"/>
        </w:rPr>
      </w:pP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51" w:name="_Toc975"/>
      <w:r>
        <w:rPr>
          <w:rFonts w:hint="eastAsia" w:ascii="宋体" w:hAnsi="宋体" w:eastAsia="宋体" w:cs="宋体"/>
          <w:bCs w:val="0"/>
          <w:snapToGrid w:val="0"/>
          <w:color w:val="auto"/>
          <w:sz w:val="24"/>
          <w:szCs w:val="24"/>
          <w:highlight w:val="none"/>
        </w:rPr>
        <w:t>3. 投标人资格要求</w:t>
      </w:r>
      <w:bookmarkEnd w:id="43"/>
      <w:bookmarkEnd w:id="44"/>
      <w:bookmarkEnd w:id="45"/>
      <w:bookmarkEnd w:id="46"/>
      <w:bookmarkEnd w:id="47"/>
      <w:bookmarkEnd w:id="48"/>
      <w:bookmarkEnd w:id="49"/>
      <w:bookmarkEnd w:id="50"/>
      <w:bookmarkEnd w:id="51"/>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3.1 本次招标要求投标人须具备以下条件：</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3.1.1 本次招标要求投标人具备的资质条件：</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lang w:eastAsia="zh-CN"/>
        </w:rPr>
      </w:pPr>
      <w:r>
        <w:rPr>
          <w:rFonts w:hint="eastAsia" w:ascii="宋体" w:hAnsi="宋体" w:eastAsia="宋体" w:cs="宋体"/>
          <w:snapToGrid w:val="0"/>
          <w:color w:val="auto"/>
          <w:kern w:val="0"/>
          <w:szCs w:val="21"/>
          <w:highlight w:val="none"/>
          <w:u w:val="none"/>
          <w:lang w:eastAsia="zh-CN"/>
        </w:rPr>
        <w:t>（</w:t>
      </w:r>
      <w:r>
        <w:rPr>
          <w:rFonts w:hint="eastAsia" w:ascii="宋体" w:hAnsi="宋体" w:eastAsia="宋体" w:cs="宋体"/>
          <w:snapToGrid w:val="0"/>
          <w:color w:val="auto"/>
          <w:kern w:val="0"/>
          <w:szCs w:val="21"/>
          <w:highlight w:val="none"/>
          <w:u w:val="none"/>
          <w:lang w:val="en-US" w:eastAsia="zh-CN"/>
        </w:rPr>
        <w:t>1）</w:t>
      </w:r>
      <w:r>
        <w:rPr>
          <w:rFonts w:hint="eastAsia" w:ascii="宋体" w:hAnsi="宋体" w:eastAsia="宋体" w:cs="宋体"/>
          <w:snapToGrid w:val="0"/>
          <w:color w:val="auto"/>
          <w:kern w:val="0"/>
          <w:szCs w:val="21"/>
          <w:highlight w:val="none"/>
          <w:u w:val="none"/>
        </w:rPr>
        <w:t>具有独立法人资格</w:t>
      </w:r>
      <w:r>
        <w:rPr>
          <w:rFonts w:hint="eastAsia" w:ascii="宋体" w:hAnsi="宋体" w:eastAsia="宋体" w:cs="宋体"/>
          <w:snapToGrid w:val="0"/>
          <w:color w:val="auto"/>
          <w:kern w:val="0"/>
          <w:szCs w:val="21"/>
          <w:highlight w:val="none"/>
          <w:u w:val="none"/>
          <w:lang w:eastAsia="zh-CN"/>
        </w:rPr>
        <w:t>，</w:t>
      </w:r>
      <w:r>
        <w:rPr>
          <w:rFonts w:hint="eastAsia" w:ascii="宋体" w:hAnsi="宋体" w:eastAsia="宋体" w:cs="宋体"/>
          <w:snapToGrid w:val="0"/>
          <w:color w:val="auto"/>
          <w:kern w:val="0"/>
          <w:szCs w:val="21"/>
          <w:highlight w:val="none"/>
          <w:u w:val="none"/>
        </w:rPr>
        <w:t>具有有效的营业执照</w:t>
      </w:r>
      <w:r>
        <w:rPr>
          <w:rFonts w:hint="eastAsia" w:ascii="宋体" w:hAnsi="宋体" w:eastAsia="宋体" w:cs="宋体"/>
          <w:snapToGrid w:val="0"/>
          <w:color w:val="auto"/>
          <w:kern w:val="0"/>
          <w:szCs w:val="21"/>
          <w:highlight w:val="none"/>
          <w:u w:val="none"/>
          <w:lang w:eastAsia="zh-CN"/>
        </w:rPr>
        <w:t>；</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lang w:val="en-US" w:eastAsia="zh-CN"/>
        </w:rPr>
      </w:pPr>
      <w:r>
        <w:rPr>
          <w:rFonts w:hint="eastAsia" w:ascii="宋体" w:hAnsi="宋体" w:eastAsia="宋体" w:cs="宋体"/>
          <w:snapToGrid w:val="0"/>
          <w:color w:val="auto"/>
          <w:kern w:val="0"/>
          <w:szCs w:val="21"/>
          <w:highlight w:val="none"/>
          <w:u w:val="none"/>
          <w:lang w:eastAsia="zh-CN"/>
        </w:rPr>
        <w:t>（</w:t>
      </w:r>
      <w:r>
        <w:rPr>
          <w:rFonts w:hint="eastAsia" w:ascii="宋体" w:hAnsi="宋体" w:eastAsia="宋体" w:cs="宋体"/>
          <w:snapToGrid w:val="0"/>
          <w:color w:val="auto"/>
          <w:kern w:val="0"/>
          <w:szCs w:val="21"/>
          <w:highlight w:val="none"/>
          <w:u w:val="none"/>
          <w:lang w:val="en-US" w:eastAsia="zh-CN"/>
        </w:rPr>
        <w:t>2）具有有效的四级及以上级别的承装(修、试）电力设施许可证。</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lang w:val="en-US" w:eastAsia="zh-CN"/>
        </w:rPr>
      </w:pPr>
      <w:r>
        <w:rPr>
          <w:rFonts w:hint="eastAsia" w:ascii="宋体" w:hAnsi="宋体" w:cs="宋体"/>
          <w:snapToGrid w:val="0"/>
          <w:color w:val="auto"/>
          <w:kern w:val="0"/>
          <w:szCs w:val="21"/>
          <w:highlight w:val="none"/>
          <w:u w:val="none"/>
          <w:lang w:val="en-US" w:eastAsia="zh-CN"/>
        </w:rPr>
        <w:t>（3）</w:t>
      </w:r>
      <w:r>
        <w:rPr>
          <w:rFonts w:hint="eastAsia" w:ascii="宋体" w:hAnsi="宋体" w:eastAsia="宋体" w:cs="宋体"/>
          <w:snapToGrid w:val="0"/>
          <w:color w:val="auto"/>
          <w:kern w:val="0"/>
          <w:szCs w:val="21"/>
          <w:highlight w:val="none"/>
          <w:u w:val="none"/>
          <w:lang w:val="en-US" w:eastAsia="zh-CN"/>
        </w:rPr>
        <w:t>具</w:t>
      </w:r>
      <w:r>
        <w:rPr>
          <w:rFonts w:hint="eastAsia" w:ascii="宋体" w:hAnsi="宋体" w:cs="宋体"/>
          <w:snapToGrid w:val="0"/>
          <w:color w:val="auto"/>
          <w:kern w:val="0"/>
          <w:szCs w:val="21"/>
          <w:highlight w:val="none"/>
          <w:u w:val="none"/>
          <w:lang w:val="en-US" w:eastAsia="zh-CN"/>
        </w:rPr>
        <w:t>有建设行政主管部门颁发的</w:t>
      </w:r>
      <w:r>
        <w:rPr>
          <w:rFonts w:hint="eastAsia" w:ascii="宋体" w:hAnsi="宋体" w:eastAsia="宋体" w:cs="宋体"/>
          <w:snapToGrid w:val="0"/>
          <w:color w:val="auto"/>
          <w:kern w:val="0"/>
          <w:szCs w:val="21"/>
          <w:highlight w:val="none"/>
          <w:u w:val="none"/>
          <w:lang w:val="en-US" w:eastAsia="zh-CN"/>
        </w:rPr>
        <w:t>有效的电力工程施工总承包三级</w:t>
      </w:r>
      <w:r>
        <w:rPr>
          <w:rFonts w:hint="eastAsia" w:ascii="宋体" w:hAnsi="宋体" w:cs="宋体"/>
          <w:snapToGrid w:val="0"/>
          <w:color w:val="auto"/>
          <w:kern w:val="0"/>
          <w:szCs w:val="21"/>
          <w:highlight w:val="none"/>
          <w:u w:val="none"/>
          <w:lang w:val="en-US" w:eastAsia="zh-CN"/>
        </w:rPr>
        <w:t>及以上资质</w:t>
      </w:r>
      <w:r>
        <w:rPr>
          <w:rFonts w:hint="eastAsia" w:ascii="宋体" w:hAnsi="宋体" w:eastAsia="宋体" w:cs="宋体"/>
          <w:snapToGrid w:val="0"/>
          <w:color w:val="auto"/>
          <w:kern w:val="0"/>
          <w:szCs w:val="21"/>
          <w:highlight w:val="none"/>
          <w:u w:val="none"/>
          <w:lang w:val="en-US" w:eastAsia="zh-CN"/>
        </w:rPr>
        <w:t>或输变电工程专业承包三级及以上资质。</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u w:val="none"/>
          <w:lang w:val="en-US" w:eastAsia="zh-CN"/>
        </w:rPr>
        <w:t>（</w:t>
      </w:r>
      <w:r>
        <w:rPr>
          <w:rFonts w:hint="eastAsia" w:ascii="宋体" w:hAnsi="宋体" w:cs="宋体"/>
          <w:snapToGrid w:val="0"/>
          <w:color w:val="auto"/>
          <w:kern w:val="0"/>
          <w:szCs w:val="21"/>
          <w:highlight w:val="none"/>
          <w:u w:val="none"/>
          <w:lang w:val="en-US" w:eastAsia="zh-CN"/>
        </w:rPr>
        <w:t>4</w:t>
      </w:r>
      <w:r>
        <w:rPr>
          <w:rFonts w:hint="eastAsia" w:ascii="宋体" w:hAnsi="宋体" w:eastAsia="宋体" w:cs="宋体"/>
          <w:snapToGrid w:val="0"/>
          <w:color w:val="auto"/>
          <w:kern w:val="0"/>
          <w:szCs w:val="21"/>
          <w:highlight w:val="none"/>
          <w:u w:val="none"/>
          <w:lang w:val="en-US" w:eastAsia="zh-CN"/>
        </w:rPr>
        <w:t>）具备建设行政主管部门颁发的</w:t>
      </w:r>
      <w:r>
        <w:rPr>
          <w:rFonts w:hint="eastAsia" w:ascii="宋体" w:hAnsi="宋体" w:cs="宋体"/>
          <w:snapToGrid w:val="0"/>
          <w:color w:val="auto"/>
          <w:kern w:val="0"/>
          <w:szCs w:val="21"/>
          <w:highlight w:val="none"/>
          <w:u w:val="none"/>
          <w:lang w:val="en-US" w:eastAsia="zh-CN"/>
        </w:rPr>
        <w:t>有效的</w:t>
      </w:r>
      <w:r>
        <w:rPr>
          <w:rFonts w:hint="eastAsia" w:ascii="宋体" w:hAnsi="宋体" w:eastAsia="宋体" w:cs="宋体"/>
          <w:snapToGrid w:val="0"/>
          <w:color w:val="auto"/>
          <w:kern w:val="0"/>
          <w:szCs w:val="21"/>
          <w:highlight w:val="none"/>
          <w:u w:val="none"/>
          <w:lang w:val="en-US" w:eastAsia="zh-CN"/>
        </w:rPr>
        <w:t>安全生产许可证。</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3.1.2 本次招标要求投标人</w:t>
      </w:r>
      <w:r>
        <w:rPr>
          <w:rFonts w:hint="eastAsia" w:ascii="宋体" w:hAnsi="宋体" w:cs="宋体"/>
          <w:snapToGrid w:val="0"/>
          <w:color w:val="auto"/>
          <w:kern w:val="0"/>
          <w:szCs w:val="21"/>
          <w:highlight w:val="none"/>
          <w:lang w:val="en-US" w:eastAsia="zh-CN"/>
        </w:rPr>
        <w:t>同时</w:t>
      </w:r>
      <w:r>
        <w:rPr>
          <w:rFonts w:hint="eastAsia" w:ascii="宋体" w:hAnsi="宋体" w:eastAsia="宋体" w:cs="宋体"/>
          <w:snapToGrid w:val="0"/>
          <w:color w:val="auto"/>
          <w:kern w:val="0"/>
          <w:szCs w:val="21"/>
          <w:highlight w:val="none"/>
        </w:rPr>
        <w:t>具备的业绩条件：</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i/>
          <w:color w:val="auto"/>
          <w:szCs w:val="21"/>
          <w:highlight w:val="none"/>
        </w:rPr>
      </w:pPr>
      <w:r>
        <w:rPr>
          <w:rFonts w:hint="eastAsia" w:ascii="宋体" w:hAnsi="宋体" w:eastAsia="宋体" w:cs="宋体"/>
          <w:snapToGrid w:val="0"/>
          <w:color w:val="auto"/>
          <w:kern w:val="0"/>
          <w:sz w:val="21"/>
          <w:szCs w:val="21"/>
          <w:highlight w:val="none"/>
          <w:lang w:val="en-US" w:eastAsia="zh-CN"/>
        </w:rPr>
        <w:t>20</w:t>
      </w:r>
      <w:r>
        <w:rPr>
          <w:rFonts w:hint="eastAsia" w:ascii="宋体" w:hAnsi="宋体" w:cs="宋体"/>
          <w:snapToGrid w:val="0"/>
          <w:color w:val="auto"/>
          <w:kern w:val="0"/>
          <w:sz w:val="21"/>
          <w:szCs w:val="21"/>
          <w:highlight w:val="none"/>
          <w:lang w:val="en-US" w:eastAsia="zh-CN"/>
        </w:rPr>
        <w:t>21</w:t>
      </w:r>
      <w:r>
        <w:rPr>
          <w:rFonts w:hint="eastAsia" w:ascii="宋体" w:hAnsi="宋体" w:eastAsia="宋体" w:cs="宋体"/>
          <w:snapToGrid w:val="0"/>
          <w:color w:val="auto"/>
          <w:kern w:val="0"/>
          <w:sz w:val="21"/>
          <w:szCs w:val="21"/>
          <w:highlight w:val="none"/>
          <w:lang w:val="en-US" w:eastAsia="zh-CN"/>
        </w:rPr>
        <w:t>年1月1日至投标截止日（以合同签订时间为准）</w:t>
      </w:r>
      <w:r>
        <w:rPr>
          <w:rFonts w:hint="eastAsia" w:ascii="宋体" w:hAnsi="宋体" w:cs="宋体"/>
          <w:snapToGrid w:val="0"/>
          <w:color w:val="auto"/>
          <w:kern w:val="0"/>
          <w:sz w:val="21"/>
          <w:szCs w:val="21"/>
          <w:highlight w:val="none"/>
          <w:lang w:val="en-US" w:eastAsia="zh-CN"/>
        </w:rPr>
        <w:t>，</w:t>
      </w:r>
      <w:r>
        <w:rPr>
          <w:rFonts w:hint="eastAsia" w:ascii="宋体" w:hAnsi="宋体" w:eastAsia="宋体" w:cs="宋体"/>
          <w:snapToGrid w:val="0"/>
          <w:color w:val="auto"/>
          <w:kern w:val="0"/>
          <w:sz w:val="21"/>
          <w:szCs w:val="21"/>
          <w:highlight w:val="none"/>
          <w:lang w:val="en-US" w:eastAsia="zh-CN"/>
        </w:rPr>
        <w:t>投标人至少完成一个合同额</w:t>
      </w:r>
      <w:r>
        <w:rPr>
          <w:rFonts w:hint="eastAsia" w:ascii="宋体" w:hAnsi="宋体" w:cs="宋体"/>
          <w:snapToGrid w:val="0"/>
          <w:color w:val="auto"/>
          <w:kern w:val="0"/>
          <w:sz w:val="21"/>
          <w:szCs w:val="21"/>
          <w:highlight w:val="none"/>
          <w:lang w:val="en-US" w:eastAsia="zh-CN"/>
        </w:rPr>
        <w:t>600</w:t>
      </w:r>
      <w:r>
        <w:rPr>
          <w:rFonts w:hint="eastAsia" w:ascii="宋体" w:hAnsi="宋体" w:eastAsia="宋体" w:cs="宋体"/>
          <w:snapToGrid w:val="0"/>
          <w:color w:val="auto"/>
          <w:kern w:val="0"/>
          <w:sz w:val="21"/>
          <w:szCs w:val="21"/>
          <w:highlight w:val="none"/>
          <w:lang w:val="en-US" w:eastAsia="zh-CN"/>
        </w:rPr>
        <w:t>万元以上的</w:t>
      </w:r>
      <w:r>
        <w:rPr>
          <w:rFonts w:hint="eastAsia" w:ascii="宋体" w:hAnsi="宋体" w:cs="宋体"/>
          <w:snapToGrid w:val="0"/>
          <w:color w:val="auto"/>
          <w:kern w:val="0"/>
          <w:sz w:val="21"/>
          <w:szCs w:val="21"/>
          <w:highlight w:val="none"/>
          <w:lang w:val="en-US" w:eastAsia="zh-CN"/>
        </w:rPr>
        <w:t>1</w:t>
      </w:r>
      <w:r>
        <w:rPr>
          <w:rFonts w:hint="eastAsia" w:ascii="宋体" w:hAnsi="宋体" w:eastAsia="宋体" w:cs="宋体"/>
          <w:snapToGrid w:val="0"/>
          <w:color w:val="auto"/>
          <w:kern w:val="0"/>
          <w:sz w:val="21"/>
          <w:szCs w:val="21"/>
          <w:highlight w:val="none"/>
          <w:lang w:val="en-US" w:eastAsia="zh-CN"/>
        </w:rPr>
        <w:t>0kv及以上高压外线工程施工业绩。</w:t>
      </w:r>
      <w:r>
        <w:rPr>
          <w:rFonts w:hint="eastAsia" w:ascii="宋体" w:hAnsi="宋体" w:eastAsia="宋体" w:cs="宋体"/>
          <w:snapToGrid w:val="0"/>
          <w:color w:val="auto"/>
          <w:kern w:val="0"/>
          <w:szCs w:val="21"/>
          <w:highlight w:val="none"/>
          <w:u w:val="none"/>
        </w:rPr>
        <w:t xml:space="preserve"> </w:t>
      </w:r>
    </w:p>
    <w:p>
      <w:pPr>
        <w:pStyle w:val="2"/>
        <w:adjustRightInd w:val="0"/>
        <w:snapToGrid w:val="0"/>
        <w:spacing w:beforeLines="0" w:after="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3.1.3 投标人还应在人员、设备、资金等方面具有相应的施工能力，详见招标文件第二章投标人须知前附表第1.4.1项内容。</w:t>
      </w:r>
    </w:p>
    <w:p>
      <w:pPr>
        <w:pStyle w:val="2"/>
        <w:adjustRightInd w:val="0"/>
        <w:snapToGrid w:val="0"/>
        <w:spacing w:beforeLines="0" w:after="0" w:afterLines="0"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 本次招标不接受联合体投标。</w:t>
      </w:r>
    </w:p>
    <w:p>
      <w:pPr>
        <w:pStyle w:val="2"/>
        <w:adjustRightInd w:val="0"/>
        <w:snapToGrid w:val="0"/>
        <w:spacing w:beforeLines="0" w:after="0" w:afterLines="0"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3.3 参与本次招标的约定：投标人可以同时参加本项目两个标段的投标，但只能成为其中一个标段的中标人；当投标人同时成为两个标段的第一中标候选人时，则由招标人“按照有利于招标人原则”确定其成为其中一个标段的中标人，另一个标段由招标人按照评标委员会提出的中标候选人名单排序依次确定其他中标候选人为中标人。投标人参与投标的，视为同意本条款。</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52" w:name="_Toc14520"/>
      <w:bookmarkStart w:id="53" w:name="_Toc287607731"/>
      <w:bookmarkStart w:id="54" w:name="_Toc430530419"/>
      <w:bookmarkStart w:id="55" w:name="_Toc224103302"/>
      <w:bookmarkStart w:id="56" w:name="_Toc277082539"/>
      <w:bookmarkStart w:id="57" w:name="_Toc509218695"/>
      <w:bookmarkStart w:id="58" w:name="_Toc200359430"/>
      <w:bookmarkStart w:id="59" w:name="_Toc200359241"/>
      <w:bookmarkStart w:id="60" w:name="_Toc287620670"/>
      <w:r>
        <w:rPr>
          <w:rFonts w:hint="eastAsia" w:ascii="宋体" w:hAnsi="宋体" w:eastAsia="宋体" w:cs="宋体"/>
          <w:bCs w:val="0"/>
          <w:snapToGrid w:val="0"/>
          <w:color w:val="auto"/>
          <w:sz w:val="24"/>
          <w:szCs w:val="24"/>
          <w:highlight w:val="none"/>
        </w:rPr>
        <w:t>4.评标办法</w:t>
      </w:r>
      <w:bookmarkEnd w:id="52"/>
    </w:p>
    <w:p>
      <w:pPr>
        <w:pStyle w:val="2"/>
        <w:adjustRightInd w:val="0"/>
        <w:snapToGrid w:val="0"/>
        <w:spacing w:beforeLines="0" w:after="0" w:afterLines="0" w:line="360" w:lineRule="auto"/>
        <w:ind w:firstLine="420" w:firstLineChars="200"/>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综合评估法。</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61" w:name="_Toc8353"/>
      <w:r>
        <w:rPr>
          <w:rFonts w:hint="eastAsia" w:ascii="宋体" w:hAnsi="宋体" w:eastAsia="宋体" w:cs="宋体"/>
          <w:bCs w:val="0"/>
          <w:snapToGrid w:val="0"/>
          <w:color w:val="auto"/>
          <w:sz w:val="24"/>
          <w:szCs w:val="24"/>
          <w:highlight w:val="none"/>
          <w:lang w:val="en-US" w:eastAsia="zh-CN"/>
        </w:rPr>
        <w:t>5.</w:t>
      </w:r>
      <w:r>
        <w:rPr>
          <w:rFonts w:hint="eastAsia" w:ascii="宋体" w:hAnsi="宋体" w:eastAsia="宋体" w:cs="宋体"/>
          <w:bCs w:val="0"/>
          <w:snapToGrid w:val="0"/>
          <w:color w:val="auto"/>
          <w:sz w:val="24"/>
          <w:szCs w:val="24"/>
          <w:highlight w:val="none"/>
        </w:rPr>
        <w:t>招标文件的获取</w:t>
      </w:r>
      <w:bookmarkEnd w:id="53"/>
      <w:bookmarkEnd w:id="54"/>
      <w:bookmarkEnd w:id="55"/>
      <w:bookmarkEnd w:id="56"/>
      <w:bookmarkEnd w:id="57"/>
      <w:bookmarkEnd w:id="58"/>
      <w:bookmarkEnd w:id="59"/>
      <w:bookmarkEnd w:id="60"/>
      <w:bookmarkEnd w:id="61"/>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0"/>
          <w:sz w:val="21"/>
          <w:szCs w:val="21"/>
          <w:highlight w:val="none"/>
        </w:rPr>
      </w:pPr>
      <w:bookmarkStart w:id="62" w:name="_Toc224103303"/>
      <w:bookmarkStart w:id="63" w:name="_Toc200359431"/>
      <w:bookmarkStart w:id="64" w:name="_Toc277082540"/>
      <w:bookmarkStart w:id="65" w:name="_Toc287620671"/>
      <w:bookmarkStart w:id="66" w:name="_Toc287607732"/>
      <w:bookmarkStart w:id="67" w:name="_Toc509218696"/>
      <w:bookmarkStart w:id="68" w:name="_Toc430530420"/>
      <w:bookmarkStart w:id="69" w:name="_Toc200359242"/>
      <w:r>
        <w:rPr>
          <w:rFonts w:hint="eastAsia" w:ascii="宋体" w:hAnsi="宋体" w:eastAsia="宋体" w:cs="宋体"/>
          <w:kern w:val="0"/>
          <w:sz w:val="21"/>
          <w:szCs w:val="21"/>
          <w:highlight w:val="none"/>
          <w:lang w:eastAsia="zh-CN" w:bidi="ar"/>
        </w:rPr>
        <w:t>5</w:t>
      </w:r>
      <w:r>
        <w:rPr>
          <w:rFonts w:hint="eastAsia" w:ascii="宋体" w:hAnsi="宋体" w:eastAsia="宋体" w:cs="宋体"/>
          <w:kern w:val="0"/>
          <w:sz w:val="21"/>
          <w:szCs w:val="21"/>
          <w:highlight w:val="none"/>
          <w:lang w:val="en-US" w:eastAsia="zh-CN" w:bidi="ar"/>
        </w:rPr>
        <w:t>.1  凡有意参加投标者，请于</w:t>
      </w:r>
      <w:r>
        <w:rPr>
          <w:rFonts w:hint="eastAsia" w:ascii="宋体" w:hAnsi="宋体" w:eastAsia="宋体" w:cs="宋体"/>
          <w:b/>
          <w:bCs w:val="0"/>
          <w:kern w:val="0"/>
          <w:sz w:val="21"/>
          <w:szCs w:val="21"/>
          <w:highlight w:val="none"/>
          <w:u w:val="single"/>
          <w:lang w:val="en-US" w:eastAsia="zh-CN" w:bidi="ar"/>
        </w:rPr>
        <w:t>202</w:t>
      </w:r>
      <w:r>
        <w:rPr>
          <w:rFonts w:hint="eastAsia" w:ascii="宋体" w:hAnsi="宋体" w:cs="宋体"/>
          <w:b/>
          <w:bCs w:val="0"/>
          <w:kern w:val="0"/>
          <w:sz w:val="21"/>
          <w:szCs w:val="21"/>
          <w:highlight w:val="none"/>
          <w:u w:val="single"/>
          <w:lang w:val="en-US" w:eastAsia="zh-CN" w:bidi="ar"/>
        </w:rPr>
        <w:t>4</w:t>
      </w:r>
      <w:r>
        <w:rPr>
          <w:rFonts w:hint="eastAsia" w:ascii="宋体" w:hAnsi="宋体" w:eastAsia="宋体" w:cs="宋体"/>
          <w:b/>
          <w:bCs w:val="0"/>
          <w:kern w:val="0"/>
          <w:sz w:val="21"/>
          <w:szCs w:val="21"/>
          <w:highlight w:val="none"/>
          <w:lang w:val="en-US" w:eastAsia="zh-CN" w:bidi="ar"/>
        </w:rPr>
        <w:t>年</w:t>
      </w:r>
      <w:r>
        <w:rPr>
          <w:rFonts w:hint="eastAsia" w:ascii="宋体" w:hAnsi="宋体" w:cs="宋体"/>
          <w:b/>
          <w:bCs w:val="0"/>
          <w:kern w:val="0"/>
          <w:sz w:val="21"/>
          <w:szCs w:val="21"/>
          <w:highlight w:val="none"/>
          <w:u w:val="single"/>
          <w:lang w:val="en-US" w:eastAsia="zh-CN" w:bidi="ar"/>
        </w:rPr>
        <w:t>8</w:t>
      </w:r>
      <w:r>
        <w:rPr>
          <w:rFonts w:hint="eastAsia" w:ascii="宋体" w:hAnsi="宋体" w:eastAsia="宋体" w:cs="宋体"/>
          <w:b/>
          <w:bCs w:val="0"/>
          <w:kern w:val="0"/>
          <w:sz w:val="21"/>
          <w:szCs w:val="21"/>
          <w:highlight w:val="none"/>
          <w:lang w:val="en-US" w:eastAsia="zh-CN" w:bidi="ar"/>
        </w:rPr>
        <w:t>月</w:t>
      </w:r>
      <w:r>
        <w:rPr>
          <w:rFonts w:hint="eastAsia" w:ascii="宋体" w:hAnsi="宋体" w:cs="宋体"/>
          <w:b/>
          <w:bCs w:val="0"/>
          <w:kern w:val="0"/>
          <w:sz w:val="21"/>
          <w:szCs w:val="21"/>
          <w:highlight w:val="none"/>
          <w:u w:val="single"/>
          <w:lang w:val="en-US" w:eastAsia="zh-CN" w:bidi="ar"/>
        </w:rPr>
        <w:t>16</w:t>
      </w:r>
      <w:r>
        <w:rPr>
          <w:rFonts w:hint="eastAsia" w:ascii="宋体" w:hAnsi="宋体" w:eastAsia="宋体" w:cs="宋体"/>
          <w:b/>
          <w:bCs w:val="0"/>
          <w:kern w:val="0"/>
          <w:sz w:val="21"/>
          <w:szCs w:val="21"/>
          <w:highlight w:val="none"/>
          <w:lang w:val="en-US" w:eastAsia="zh-CN" w:bidi="ar"/>
        </w:rPr>
        <w:t>日</w:t>
      </w:r>
      <w:r>
        <w:rPr>
          <w:rFonts w:hint="eastAsia" w:ascii="宋体" w:hAnsi="宋体" w:eastAsia="宋体" w:cs="宋体"/>
          <w:kern w:val="0"/>
          <w:sz w:val="21"/>
          <w:szCs w:val="21"/>
          <w:highlight w:val="none"/>
          <w:lang w:val="en-US" w:eastAsia="zh-CN" w:bidi="ar"/>
        </w:rPr>
        <w:t>（北京时间，下同）前起在</w:t>
      </w:r>
      <w:r>
        <w:rPr>
          <w:rFonts w:hint="eastAsia" w:ascii="宋体" w:hAnsi="宋体" w:eastAsia="宋体" w:cs="宋体"/>
          <w:kern w:val="0"/>
          <w:sz w:val="21"/>
          <w:szCs w:val="21"/>
          <w:highlight w:val="none"/>
          <w:u w:val="single"/>
          <w:lang w:val="en-US" w:eastAsia="zh-CN" w:bidi="ar"/>
        </w:rPr>
        <w:t>重</w:t>
      </w:r>
      <w:r>
        <w:rPr>
          <w:rFonts w:hint="eastAsia" w:ascii="宋体" w:hAnsi="宋体" w:eastAsia="宋体" w:cs="宋体"/>
          <w:snapToGrid w:val="0"/>
          <w:color w:val="auto"/>
          <w:kern w:val="0"/>
          <w:szCs w:val="21"/>
          <w:highlight w:val="none"/>
          <w:u w:val="single"/>
          <w:lang w:val="en-US" w:eastAsia="zh-CN"/>
        </w:rPr>
        <w:t>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snapToGrid w:val="0"/>
          <w:color w:val="auto"/>
          <w:kern w:val="0"/>
          <w:szCs w:val="21"/>
          <w:highlight w:val="none"/>
          <w:u w:val="single"/>
          <w:lang w:val="en-US" w:eastAsia="zh-CN"/>
        </w:rPr>
        <w:t>）</w:t>
      </w:r>
      <w:r>
        <w:rPr>
          <w:rFonts w:hint="eastAsia" w:ascii="宋体" w:hAnsi="宋体" w:eastAsia="宋体" w:cs="宋体"/>
          <w:kern w:val="0"/>
          <w:sz w:val="21"/>
          <w:szCs w:val="21"/>
          <w:highlight w:val="none"/>
          <w:lang w:val="en-US" w:eastAsia="zh-CN" w:bidi="ar"/>
        </w:rPr>
        <w:t>下载招标文件、清单、澄清、修改、补充通知、最高限价通知等全部内容。不管下载与否都视为潜在投标人全部知晓有关招投标过程和全部内容。</w:t>
      </w:r>
      <w:r>
        <w:rPr>
          <w:rFonts w:hint="eastAsia" w:ascii="宋体" w:hAnsi="宋体" w:eastAsia="宋体" w:cs="宋体"/>
          <w:kern w:val="2"/>
          <w:sz w:val="21"/>
          <w:szCs w:val="21"/>
          <w:highlight w:val="none"/>
          <w:lang w:val="en-US" w:eastAsia="zh-CN" w:bidi="ar"/>
        </w:rPr>
        <w:t>本项目不需要报名，直接投标。</w:t>
      </w:r>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bidi="ar"/>
        </w:rPr>
        <w:t>5</w:t>
      </w:r>
      <w:r>
        <w:rPr>
          <w:rFonts w:hint="eastAsia" w:ascii="宋体" w:hAnsi="宋体" w:eastAsia="宋体" w:cs="宋体"/>
          <w:kern w:val="0"/>
          <w:sz w:val="21"/>
          <w:szCs w:val="21"/>
          <w:highlight w:val="none"/>
          <w:lang w:val="en-US" w:eastAsia="zh-CN" w:bidi="ar"/>
        </w:rPr>
        <w:t>.2  投标人可以电子邮件形式对本项目提出疑问，提问方式为向招标代理机构及招标人邮箱发送提问文件扫描件</w:t>
      </w:r>
      <w:r>
        <w:rPr>
          <w:rFonts w:hint="eastAsia" w:ascii="宋体" w:hAnsi="宋体" w:eastAsia="宋体" w:cs="宋体"/>
          <w:bCs w:val="0"/>
          <w:kern w:val="0"/>
          <w:sz w:val="21"/>
          <w:szCs w:val="21"/>
          <w:highlight w:val="none"/>
          <w:lang w:val="en-US" w:eastAsia="zh-CN" w:bidi="ar"/>
        </w:rPr>
        <w:t>（需盖单位法人章）和可编辑电子文档，</w:t>
      </w:r>
      <w:r>
        <w:rPr>
          <w:rFonts w:hint="eastAsia" w:ascii="宋体" w:hAnsi="宋体" w:eastAsia="宋体" w:cs="宋体"/>
          <w:kern w:val="0"/>
          <w:sz w:val="21"/>
          <w:szCs w:val="21"/>
          <w:highlight w:val="none"/>
          <w:lang w:val="en-US" w:eastAsia="zh-CN" w:bidi="ar"/>
        </w:rPr>
        <w:t>提问时间从本公告发布至</w:t>
      </w:r>
      <w:r>
        <w:rPr>
          <w:rFonts w:hint="eastAsia" w:ascii="宋体" w:hAnsi="宋体" w:eastAsia="宋体" w:cs="宋体"/>
          <w:b/>
          <w:bCs w:val="0"/>
          <w:kern w:val="0"/>
          <w:sz w:val="21"/>
          <w:szCs w:val="21"/>
          <w:highlight w:val="none"/>
          <w:u w:val="single"/>
          <w:lang w:val="en-US" w:eastAsia="zh-CN" w:bidi="ar"/>
        </w:rPr>
        <w:t>202</w:t>
      </w:r>
      <w:r>
        <w:rPr>
          <w:rFonts w:hint="eastAsia" w:ascii="宋体" w:hAnsi="宋体" w:cs="宋体"/>
          <w:b/>
          <w:bCs w:val="0"/>
          <w:kern w:val="0"/>
          <w:sz w:val="21"/>
          <w:szCs w:val="21"/>
          <w:highlight w:val="none"/>
          <w:u w:val="single"/>
          <w:lang w:val="en-US" w:eastAsia="zh-CN" w:bidi="ar"/>
        </w:rPr>
        <w:t>4</w:t>
      </w:r>
      <w:r>
        <w:rPr>
          <w:rFonts w:hint="eastAsia" w:ascii="宋体" w:hAnsi="宋体" w:eastAsia="宋体" w:cs="宋体"/>
          <w:b/>
          <w:bCs w:val="0"/>
          <w:kern w:val="0"/>
          <w:sz w:val="21"/>
          <w:szCs w:val="21"/>
          <w:highlight w:val="none"/>
          <w:lang w:val="en-US" w:eastAsia="zh-CN" w:bidi="ar"/>
        </w:rPr>
        <w:t>年</w:t>
      </w:r>
      <w:r>
        <w:rPr>
          <w:rFonts w:hint="eastAsia" w:ascii="宋体" w:hAnsi="宋体" w:cs="宋体"/>
          <w:b/>
          <w:bCs w:val="0"/>
          <w:kern w:val="0"/>
          <w:sz w:val="21"/>
          <w:szCs w:val="21"/>
          <w:highlight w:val="none"/>
          <w:u w:val="single"/>
          <w:lang w:val="en-US" w:eastAsia="zh-CN" w:bidi="ar"/>
        </w:rPr>
        <w:t>8</w:t>
      </w:r>
      <w:r>
        <w:rPr>
          <w:rFonts w:hint="eastAsia" w:ascii="宋体" w:hAnsi="宋体" w:eastAsia="宋体" w:cs="宋体"/>
          <w:b/>
          <w:bCs w:val="0"/>
          <w:kern w:val="0"/>
          <w:sz w:val="21"/>
          <w:szCs w:val="21"/>
          <w:highlight w:val="none"/>
          <w:lang w:val="en-US" w:eastAsia="zh-CN" w:bidi="ar"/>
        </w:rPr>
        <w:t>月</w:t>
      </w:r>
      <w:r>
        <w:rPr>
          <w:rFonts w:hint="eastAsia" w:ascii="宋体" w:hAnsi="宋体" w:cs="宋体"/>
          <w:b/>
          <w:bCs w:val="0"/>
          <w:kern w:val="0"/>
          <w:sz w:val="21"/>
          <w:szCs w:val="21"/>
          <w:highlight w:val="none"/>
          <w:u w:val="single"/>
          <w:lang w:val="en-US" w:eastAsia="zh-CN" w:bidi="ar"/>
        </w:rPr>
        <w:t>12</w:t>
      </w:r>
      <w:r>
        <w:rPr>
          <w:rFonts w:hint="eastAsia" w:ascii="宋体" w:hAnsi="宋体" w:eastAsia="宋体" w:cs="宋体"/>
          <w:b/>
          <w:bCs w:val="0"/>
          <w:kern w:val="0"/>
          <w:sz w:val="21"/>
          <w:szCs w:val="21"/>
          <w:highlight w:val="none"/>
          <w:lang w:val="en-US" w:eastAsia="zh-CN" w:bidi="ar"/>
        </w:rPr>
        <w:t>日</w:t>
      </w:r>
      <w:r>
        <w:rPr>
          <w:rFonts w:hint="eastAsia" w:ascii="宋体" w:hAnsi="宋体" w:cs="宋体"/>
          <w:b/>
          <w:bCs w:val="0"/>
          <w:kern w:val="0"/>
          <w:sz w:val="21"/>
          <w:szCs w:val="21"/>
          <w:highlight w:val="none"/>
          <w:u w:val="single"/>
          <w:lang w:val="en-US" w:eastAsia="zh-CN" w:bidi="ar"/>
        </w:rPr>
        <w:t xml:space="preserve"> 17 </w:t>
      </w:r>
      <w:r>
        <w:rPr>
          <w:rFonts w:hint="eastAsia" w:ascii="宋体" w:hAnsi="宋体" w:eastAsia="宋体" w:cs="宋体"/>
          <w:b/>
          <w:bCs w:val="0"/>
          <w:kern w:val="2"/>
          <w:sz w:val="21"/>
          <w:szCs w:val="21"/>
          <w:highlight w:val="none"/>
          <w:lang w:val="en-US" w:eastAsia="zh-CN" w:bidi="ar"/>
        </w:rPr>
        <w:t>时</w:t>
      </w:r>
      <w:r>
        <w:rPr>
          <w:rFonts w:hint="eastAsia" w:ascii="宋体" w:hAnsi="宋体" w:eastAsia="宋体" w:cs="宋体"/>
          <w:b/>
          <w:bCs w:val="0"/>
          <w:kern w:val="0"/>
          <w:sz w:val="21"/>
          <w:szCs w:val="21"/>
          <w:highlight w:val="none"/>
          <w:u w:val="single"/>
          <w:lang w:val="en-US" w:eastAsia="zh-CN" w:bidi="ar"/>
        </w:rPr>
        <w:t>00</w:t>
      </w:r>
      <w:r>
        <w:rPr>
          <w:rFonts w:hint="eastAsia" w:ascii="宋体" w:hAnsi="宋体" w:eastAsia="宋体" w:cs="宋体"/>
          <w:b/>
          <w:bCs w:val="0"/>
          <w:kern w:val="2"/>
          <w:sz w:val="21"/>
          <w:szCs w:val="21"/>
          <w:highlight w:val="none"/>
          <w:lang w:val="en-US" w:eastAsia="zh-CN" w:bidi="ar"/>
        </w:rPr>
        <w:t>分</w:t>
      </w:r>
      <w:r>
        <w:rPr>
          <w:rFonts w:hint="eastAsia" w:ascii="宋体" w:hAnsi="宋体" w:eastAsia="宋体" w:cs="宋体"/>
          <w:kern w:val="0"/>
          <w:sz w:val="21"/>
          <w:szCs w:val="21"/>
          <w:highlight w:val="none"/>
          <w:lang w:val="en-US" w:eastAsia="zh-CN" w:bidi="ar"/>
        </w:rPr>
        <w:t>（北京时间）前。</w:t>
      </w:r>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bidi="ar"/>
        </w:rPr>
        <w:t>5</w:t>
      </w:r>
      <w:r>
        <w:rPr>
          <w:rFonts w:hint="eastAsia" w:ascii="宋体" w:hAnsi="宋体" w:eastAsia="宋体" w:cs="宋体"/>
          <w:kern w:val="0"/>
          <w:sz w:val="21"/>
          <w:szCs w:val="21"/>
          <w:highlight w:val="none"/>
          <w:lang w:val="en-US" w:eastAsia="zh-CN" w:bidi="ar"/>
        </w:rPr>
        <w:t>.3  招标人应于</w:t>
      </w:r>
      <w:r>
        <w:rPr>
          <w:rFonts w:hint="eastAsia" w:ascii="宋体" w:hAnsi="宋体" w:eastAsia="宋体" w:cs="宋体"/>
          <w:b/>
          <w:bCs w:val="0"/>
          <w:kern w:val="0"/>
          <w:sz w:val="21"/>
          <w:szCs w:val="21"/>
          <w:highlight w:val="none"/>
          <w:u w:val="single"/>
          <w:lang w:val="en-US" w:eastAsia="zh-CN" w:bidi="ar"/>
        </w:rPr>
        <w:t>202</w:t>
      </w:r>
      <w:r>
        <w:rPr>
          <w:rFonts w:hint="eastAsia" w:ascii="宋体" w:hAnsi="宋体" w:cs="宋体"/>
          <w:b/>
          <w:bCs w:val="0"/>
          <w:kern w:val="0"/>
          <w:sz w:val="21"/>
          <w:szCs w:val="21"/>
          <w:highlight w:val="none"/>
          <w:u w:val="single"/>
          <w:lang w:val="en-US" w:eastAsia="zh-CN" w:bidi="ar"/>
        </w:rPr>
        <w:t>4</w:t>
      </w:r>
      <w:r>
        <w:rPr>
          <w:rFonts w:hint="eastAsia" w:ascii="宋体" w:hAnsi="宋体" w:eastAsia="宋体" w:cs="宋体"/>
          <w:b/>
          <w:bCs w:val="0"/>
          <w:kern w:val="0"/>
          <w:sz w:val="21"/>
          <w:szCs w:val="21"/>
          <w:highlight w:val="none"/>
          <w:lang w:val="en-US" w:eastAsia="zh-CN" w:bidi="ar"/>
        </w:rPr>
        <w:t>年</w:t>
      </w:r>
      <w:r>
        <w:rPr>
          <w:rFonts w:hint="eastAsia" w:ascii="宋体" w:hAnsi="宋体" w:cs="宋体"/>
          <w:b/>
          <w:bCs w:val="0"/>
          <w:kern w:val="0"/>
          <w:sz w:val="21"/>
          <w:szCs w:val="21"/>
          <w:highlight w:val="none"/>
          <w:u w:val="single"/>
          <w:lang w:val="en-US" w:eastAsia="zh-CN" w:bidi="ar"/>
        </w:rPr>
        <w:t>8</w:t>
      </w:r>
      <w:r>
        <w:rPr>
          <w:rFonts w:hint="eastAsia" w:ascii="宋体" w:hAnsi="宋体" w:eastAsia="宋体" w:cs="宋体"/>
          <w:b/>
          <w:bCs w:val="0"/>
          <w:kern w:val="0"/>
          <w:sz w:val="21"/>
          <w:szCs w:val="21"/>
          <w:highlight w:val="none"/>
          <w:lang w:val="en-US" w:eastAsia="zh-CN" w:bidi="ar"/>
        </w:rPr>
        <w:t>月</w:t>
      </w:r>
      <w:r>
        <w:rPr>
          <w:rFonts w:hint="eastAsia" w:ascii="宋体" w:hAnsi="宋体" w:cs="宋体"/>
          <w:b/>
          <w:bCs w:val="0"/>
          <w:kern w:val="0"/>
          <w:sz w:val="21"/>
          <w:szCs w:val="21"/>
          <w:highlight w:val="none"/>
          <w:u w:val="single"/>
          <w:lang w:val="en-US" w:eastAsia="zh-CN" w:bidi="ar"/>
        </w:rPr>
        <w:t>13</w:t>
      </w:r>
      <w:r>
        <w:rPr>
          <w:rFonts w:hint="eastAsia" w:ascii="宋体" w:hAnsi="宋体" w:eastAsia="宋体" w:cs="宋体"/>
          <w:b/>
          <w:bCs w:val="0"/>
          <w:kern w:val="0"/>
          <w:sz w:val="21"/>
          <w:szCs w:val="21"/>
          <w:highlight w:val="none"/>
          <w:lang w:val="en-US" w:eastAsia="zh-CN" w:bidi="ar"/>
        </w:rPr>
        <w:t>日</w:t>
      </w:r>
      <w:r>
        <w:rPr>
          <w:rFonts w:hint="eastAsia" w:ascii="宋体" w:hAnsi="宋体" w:eastAsia="宋体" w:cs="宋体"/>
          <w:b/>
          <w:bCs w:val="0"/>
          <w:kern w:val="0"/>
          <w:sz w:val="21"/>
          <w:szCs w:val="21"/>
          <w:highlight w:val="none"/>
          <w:u w:val="single"/>
          <w:lang w:val="en-US" w:eastAsia="zh-CN" w:bidi="ar"/>
        </w:rPr>
        <w:t>17</w:t>
      </w:r>
      <w:r>
        <w:rPr>
          <w:rFonts w:hint="eastAsia" w:ascii="宋体" w:hAnsi="宋体" w:eastAsia="宋体" w:cs="宋体"/>
          <w:b/>
          <w:bCs w:val="0"/>
          <w:kern w:val="2"/>
          <w:sz w:val="21"/>
          <w:szCs w:val="21"/>
          <w:highlight w:val="none"/>
          <w:lang w:val="en-US" w:eastAsia="zh-CN" w:bidi="ar"/>
        </w:rPr>
        <w:t>时</w:t>
      </w:r>
      <w:r>
        <w:rPr>
          <w:rFonts w:hint="eastAsia" w:ascii="宋体" w:hAnsi="宋体" w:eastAsia="宋体" w:cs="宋体"/>
          <w:b/>
          <w:bCs w:val="0"/>
          <w:kern w:val="0"/>
          <w:sz w:val="21"/>
          <w:szCs w:val="21"/>
          <w:highlight w:val="none"/>
          <w:u w:val="single"/>
          <w:lang w:val="en-US" w:eastAsia="zh-CN" w:bidi="ar"/>
        </w:rPr>
        <w:t>00</w:t>
      </w:r>
      <w:r>
        <w:rPr>
          <w:rFonts w:hint="eastAsia" w:ascii="宋体" w:hAnsi="宋体" w:eastAsia="宋体" w:cs="宋体"/>
          <w:b/>
          <w:bCs w:val="0"/>
          <w:kern w:val="2"/>
          <w:sz w:val="21"/>
          <w:szCs w:val="21"/>
          <w:highlight w:val="none"/>
          <w:lang w:val="en-US" w:eastAsia="zh-CN" w:bidi="ar"/>
        </w:rPr>
        <w:t>分</w:t>
      </w:r>
      <w:r>
        <w:rPr>
          <w:rFonts w:hint="eastAsia" w:ascii="宋体" w:hAnsi="宋体" w:eastAsia="宋体" w:cs="宋体"/>
          <w:kern w:val="0"/>
          <w:sz w:val="21"/>
          <w:szCs w:val="21"/>
          <w:highlight w:val="none"/>
          <w:lang w:val="en-US" w:eastAsia="zh-CN" w:bidi="ar"/>
        </w:rPr>
        <w:t>（北京时间）前在</w:t>
      </w:r>
      <w:r>
        <w:rPr>
          <w:rFonts w:hint="eastAsia" w:ascii="宋体" w:hAnsi="宋体" w:eastAsia="宋体" w:cs="宋体"/>
          <w:kern w:val="0"/>
          <w:sz w:val="21"/>
          <w:szCs w:val="21"/>
          <w:highlight w:val="none"/>
          <w:u w:val="single"/>
          <w:lang w:val="en-US" w:eastAsia="zh-CN" w:bidi="ar"/>
        </w:rPr>
        <w:t>重</w:t>
      </w:r>
      <w:r>
        <w:rPr>
          <w:rFonts w:hint="eastAsia" w:ascii="宋体" w:hAnsi="宋体" w:eastAsia="宋体" w:cs="宋体"/>
          <w:snapToGrid w:val="0"/>
          <w:color w:val="auto"/>
          <w:kern w:val="0"/>
          <w:szCs w:val="21"/>
          <w:highlight w:val="none"/>
          <w:u w:val="single"/>
          <w:lang w:val="en-US" w:eastAsia="zh-CN"/>
        </w:rPr>
        <w:t>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snapToGrid w:val="0"/>
          <w:color w:val="auto"/>
          <w:kern w:val="0"/>
          <w:szCs w:val="21"/>
          <w:highlight w:val="none"/>
          <w:u w:val="single"/>
          <w:lang w:val="en-US" w:eastAsia="zh-CN"/>
        </w:rPr>
        <w:t>）</w:t>
      </w:r>
      <w:r>
        <w:rPr>
          <w:rFonts w:hint="eastAsia" w:ascii="宋体" w:hAnsi="宋体" w:eastAsia="宋体" w:cs="宋体"/>
          <w:kern w:val="0"/>
          <w:sz w:val="21"/>
          <w:szCs w:val="21"/>
          <w:highlight w:val="none"/>
          <w:lang w:val="en-US" w:eastAsia="zh-CN" w:bidi="ar"/>
        </w:rPr>
        <w:t>发布澄清。</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70" w:name="_Toc7786"/>
      <w:r>
        <w:rPr>
          <w:rFonts w:hint="eastAsia" w:ascii="宋体" w:hAnsi="宋体" w:eastAsia="宋体" w:cs="宋体"/>
          <w:bCs w:val="0"/>
          <w:snapToGrid w:val="0"/>
          <w:color w:val="auto"/>
          <w:sz w:val="24"/>
          <w:szCs w:val="24"/>
          <w:highlight w:val="none"/>
          <w:lang w:val="en-US" w:eastAsia="zh-CN"/>
        </w:rPr>
        <w:t>6</w:t>
      </w:r>
      <w:r>
        <w:rPr>
          <w:rFonts w:hint="eastAsia" w:ascii="宋体" w:hAnsi="宋体" w:eastAsia="宋体" w:cs="宋体"/>
          <w:bCs w:val="0"/>
          <w:snapToGrid w:val="0"/>
          <w:color w:val="auto"/>
          <w:sz w:val="24"/>
          <w:szCs w:val="24"/>
          <w:highlight w:val="none"/>
        </w:rPr>
        <w:t>. 投标文件的递交</w:t>
      </w:r>
      <w:bookmarkEnd w:id="62"/>
      <w:bookmarkEnd w:id="63"/>
      <w:bookmarkEnd w:id="64"/>
      <w:bookmarkEnd w:id="65"/>
      <w:bookmarkEnd w:id="66"/>
      <w:bookmarkEnd w:id="67"/>
      <w:bookmarkEnd w:id="68"/>
      <w:bookmarkEnd w:id="69"/>
      <w:bookmarkEnd w:id="70"/>
    </w:p>
    <w:p>
      <w:pPr>
        <w:keepNext w:val="0"/>
        <w:keepLines w:val="0"/>
        <w:widowControl w:val="0"/>
        <w:suppressLineNumbers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rPr>
      </w:pPr>
      <w:bookmarkStart w:id="71" w:name="_Toc200359432"/>
      <w:bookmarkStart w:id="72" w:name="_Toc277082541"/>
      <w:bookmarkStart w:id="73" w:name="_Toc430530421"/>
      <w:bookmarkStart w:id="74" w:name="_Toc200359243"/>
      <w:bookmarkStart w:id="75" w:name="_Toc224103304"/>
      <w:bookmarkStart w:id="76" w:name="_Toc509218697"/>
      <w:bookmarkStart w:id="77" w:name="_Toc287607733"/>
      <w:bookmarkStart w:id="78" w:name="_Toc287620672"/>
      <w:r>
        <w:rPr>
          <w:rFonts w:hint="eastAsia" w:ascii="宋体" w:hAnsi="宋体" w:eastAsia="宋体" w:cs="宋体"/>
          <w:kern w:val="2"/>
          <w:sz w:val="21"/>
          <w:szCs w:val="21"/>
          <w:highlight w:val="none"/>
          <w:lang w:eastAsia="zh-CN" w:bidi="ar"/>
        </w:rPr>
        <w:t>6</w:t>
      </w:r>
      <w:r>
        <w:rPr>
          <w:rFonts w:hint="eastAsia" w:ascii="宋体" w:hAnsi="宋体" w:eastAsia="宋体" w:cs="宋体"/>
          <w:kern w:val="2"/>
          <w:sz w:val="21"/>
          <w:szCs w:val="21"/>
          <w:highlight w:val="none"/>
          <w:lang w:val="en-US" w:eastAsia="zh-CN" w:bidi="ar"/>
        </w:rPr>
        <w:t>.1投标截止时间和开标时间：</w:t>
      </w:r>
      <w:r>
        <w:rPr>
          <w:rFonts w:hint="eastAsia" w:ascii="宋体" w:hAnsi="宋体" w:eastAsia="宋体" w:cs="宋体"/>
          <w:b/>
          <w:bCs/>
          <w:kern w:val="2"/>
          <w:sz w:val="21"/>
          <w:szCs w:val="21"/>
          <w:highlight w:val="none"/>
          <w:u w:val="single"/>
          <w:lang w:val="en-US" w:eastAsia="zh-CN" w:bidi="ar"/>
        </w:rPr>
        <w:t>202</w:t>
      </w:r>
      <w:r>
        <w:rPr>
          <w:rFonts w:hint="eastAsia" w:ascii="宋体" w:hAnsi="宋体" w:cs="宋体"/>
          <w:b/>
          <w:bCs/>
          <w:kern w:val="2"/>
          <w:sz w:val="21"/>
          <w:szCs w:val="21"/>
          <w:highlight w:val="none"/>
          <w:u w:val="single"/>
          <w:lang w:val="en-US" w:eastAsia="zh-CN" w:bidi="ar"/>
        </w:rPr>
        <w:t>4</w:t>
      </w:r>
      <w:r>
        <w:rPr>
          <w:rFonts w:hint="eastAsia" w:ascii="宋体" w:hAnsi="宋体" w:eastAsia="宋体" w:cs="宋体"/>
          <w:b/>
          <w:bCs/>
          <w:kern w:val="2"/>
          <w:sz w:val="21"/>
          <w:szCs w:val="21"/>
          <w:highlight w:val="none"/>
          <w:lang w:val="en-US" w:eastAsia="zh-CN" w:bidi="ar"/>
        </w:rPr>
        <w:t>年</w:t>
      </w:r>
      <w:r>
        <w:rPr>
          <w:rFonts w:hint="eastAsia" w:ascii="宋体" w:hAnsi="宋体" w:cs="宋体"/>
          <w:b/>
          <w:bCs/>
          <w:kern w:val="2"/>
          <w:sz w:val="21"/>
          <w:szCs w:val="21"/>
          <w:highlight w:val="none"/>
          <w:u w:val="single"/>
          <w:lang w:val="en-US" w:eastAsia="zh-CN" w:bidi="ar"/>
        </w:rPr>
        <w:t>8</w:t>
      </w:r>
      <w:r>
        <w:rPr>
          <w:rFonts w:hint="eastAsia" w:ascii="宋体" w:hAnsi="宋体" w:eastAsia="宋体" w:cs="宋体"/>
          <w:b/>
          <w:bCs/>
          <w:kern w:val="2"/>
          <w:sz w:val="21"/>
          <w:szCs w:val="21"/>
          <w:highlight w:val="none"/>
          <w:lang w:val="en-US" w:eastAsia="zh-CN" w:bidi="ar"/>
        </w:rPr>
        <w:t>月</w:t>
      </w:r>
      <w:r>
        <w:rPr>
          <w:rFonts w:hint="eastAsia" w:ascii="宋体" w:hAnsi="宋体" w:cs="宋体"/>
          <w:b/>
          <w:bCs/>
          <w:kern w:val="2"/>
          <w:sz w:val="21"/>
          <w:szCs w:val="21"/>
          <w:highlight w:val="none"/>
          <w:u w:val="single"/>
          <w:lang w:val="en-US" w:eastAsia="zh-CN" w:bidi="ar"/>
        </w:rPr>
        <w:t>16</w:t>
      </w:r>
      <w:r>
        <w:rPr>
          <w:rFonts w:hint="eastAsia" w:ascii="宋体" w:hAnsi="宋体" w:eastAsia="宋体" w:cs="宋体"/>
          <w:b/>
          <w:bCs/>
          <w:kern w:val="2"/>
          <w:sz w:val="21"/>
          <w:szCs w:val="21"/>
          <w:highlight w:val="none"/>
          <w:lang w:val="en-US" w:eastAsia="zh-CN" w:bidi="ar"/>
        </w:rPr>
        <w:t>日</w:t>
      </w:r>
      <w:r>
        <w:rPr>
          <w:rFonts w:hint="eastAsia" w:ascii="宋体" w:hAnsi="宋体" w:eastAsia="宋体" w:cs="宋体"/>
          <w:b/>
          <w:bCs/>
          <w:kern w:val="2"/>
          <w:sz w:val="21"/>
          <w:szCs w:val="21"/>
          <w:highlight w:val="none"/>
          <w:u w:val="single"/>
          <w:lang w:val="en-US" w:eastAsia="zh-CN" w:bidi="ar"/>
        </w:rPr>
        <w:t xml:space="preserve"> </w:t>
      </w:r>
      <w:r>
        <w:rPr>
          <w:rFonts w:hint="eastAsia" w:ascii="宋体" w:hAnsi="宋体" w:cs="宋体"/>
          <w:b/>
          <w:bCs/>
          <w:kern w:val="2"/>
          <w:sz w:val="21"/>
          <w:szCs w:val="21"/>
          <w:highlight w:val="none"/>
          <w:u w:val="single"/>
          <w:lang w:val="en-US" w:eastAsia="zh-CN" w:bidi="ar"/>
        </w:rPr>
        <w:t>10</w:t>
      </w:r>
      <w:r>
        <w:rPr>
          <w:rFonts w:hint="eastAsia" w:ascii="宋体" w:hAnsi="宋体" w:eastAsia="宋体" w:cs="宋体"/>
          <w:b/>
          <w:bCs/>
          <w:kern w:val="2"/>
          <w:sz w:val="21"/>
          <w:szCs w:val="21"/>
          <w:highlight w:val="none"/>
          <w:u w:val="single"/>
          <w:lang w:val="en-US" w:eastAsia="zh-CN" w:bidi="ar"/>
        </w:rPr>
        <w:t xml:space="preserve"> </w:t>
      </w:r>
      <w:r>
        <w:rPr>
          <w:rFonts w:hint="eastAsia" w:ascii="宋体" w:hAnsi="宋体" w:eastAsia="宋体" w:cs="宋体"/>
          <w:b/>
          <w:bCs/>
          <w:kern w:val="2"/>
          <w:sz w:val="21"/>
          <w:szCs w:val="21"/>
          <w:highlight w:val="none"/>
          <w:lang w:val="en-US" w:eastAsia="zh-CN" w:bidi="ar"/>
        </w:rPr>
        <w:t>时</w:t>
      </w:r>
      <w:r>
        <w:rPr>
          <w:rFonts w:hint="eastAsia" w:ascii="宋体" w:hAnsi="宋体" w:eastAsia="宋体" w:cs="宋体"/>
          <w:b/>
          <w:bCs/>
          <w:kern w:val="2"/>
          <w:sz w:val="21"/>
          <w:szCs w:val="21"/>
          <w:highlight w:val="none"/>
          <w:u w:val="single"/>
          <w:lang w:val="en-US" w:eastAsia="zh-CN" w:bidi="ar"/>
        </w:rPr>
        <w:t xml:space="preserve"> </w:t>
      </w:r>
      <w:r>
        <w:rPr>
          <w:rFonts w:hint="eastAsia" w:ascii="宋体" w:hAnsi="宋体" w:cs="宋体"/>
          <w:b/>
          <w:bCs/>
          <w:kern w:val="2"/>
          <w:sz w:val="21"/>
          <w:szCs w:val="21"/>
          <w:highlight w:val="none"/>
          <w:u w:val="single"/>
          <w:lang w:val="en-US" w:eastAsia="zh-CN" w:bidi="ar"/>
        </w:rPr>
        <w:t>00</w:t>
      </w:r>
      <w:r>
        <w:rPr>
          <w:rFonts w:hint="eastAsia" w:ascii="宋体" w:hAnsi="宋体" w:eastAsia="宋体" w:cs="宋体"/>
          <w:b/>
          <w:bCs/>
          <w:kern w:val="2"/>
          <w:sz w:val="21"/>
          <w:szCs w:val="21"/>
          <w:highlight w:val="none"/>
          <w:u w:val="single"/>
          <w:lang w:val="en-US" w:eastAsia="zh-CN" w:bidi="ar"/>
        </w:rPr>
        <w:t xml:space="preserve"> </w:t>
      </w:r>
      <w:r>
        <w:rPr>
          <w:rFonts w:hint="eastAsia" w:ascii="宋体" w:hAnsi="宋体" w:eastAsia="宋体" w:cs="宋体"/>
          <w:b/>
          <w:bCs/>
          <w:kern w:val="2"/>
          <w:sz w:val="21"/>
          <w:szCs w:val="21"/>
          <w:highlight w:val="none"/>
          <w:lang w:val="en-US" w:eastAsia="zh-CN" w:bidi="ar"/>
        </w:rPr>
        <w:t>分</w:t>
      </w:r>
      <w:r>
        <w:rPr>
          <w:rFonts w:hint="eastAsia" w:ascii="宋体" w:hAnsi="宋体" w:eastAsia="宋体" w:cs="宋体"/>
          <w:kern w:val="2"/>
          <w:sz w:val="21"/>
          <w:szCs w:val="21"/>
          <w:highlight w:val="none"/>
          <w:lang w:val="en-US" w:eastAsia="zh-CN" w:bidi="ar"/>
        </w:rPr>
        <w:t>（北京时间）。</w:t>
      </w:r>
    </w:p>
    <w:p>
      <w:pPr>
        <w:keepNext w:val="0"/>
        <w:keepLines w:val="0"/>
        <w:widowControl w:val="0"/>
        <w:suppressLineNumbers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eastAsia="zh-CN" w:bidi="ar"/>
        </w:rPr>
        <w:t>6</w:t>
      </w:r>
      <w:r>
        <w:rPr>
          <w:rFonts w:hint="eastAsia" w:ascii="宋体" w:hAnsi="宋体" w:eastAsia="宋体" w:cs="宋体"/>
          <w:kern w:val="2"/>
          <w:sz w:val="21"/>
          <w:szCs w:val="21"/>
          <w:highlight w:val="none"/>
          <w:lang w:val="en-US" w:eastAsia="zh-CN" w:bidi="ar"/>
        </w:rPr>
        <w:t>.2投标地点和开标地点：重庆市江北区五简路2号重庆咨询大厦A座负一楼开标厅(重咨大厦车库入口旁的原工商银行网点位置)，可见开标当日开标厅指示牌。</w:t>
      </w:r>
    </w:p>
    <w:p>
      <w:pPr>
        <w:keepNext w:val="0"/>
        <w:keepLines w:val="0"/>
        <w:widowControl w:val="0"/>
        <w:suppressLineNumbers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eastAsia="zh-CN" w:bidi="ar"/>
        </w:rPr>
        <w:t>6</w:t>
      </w:r>
      <w:r>
        <w:rPr>
          <w:rFonts w:hint="eastAsia" w:ascii="宋体" w:hAnsi="宋体" w:eastAsia="宋体" w:cs="宋体"/>
          <w:kern w:val="2"/>
          <w:sz w:val="21"/>
          <w:szCs w:val="21"/>
          <w:highlight w:val="none"/>
          <w:lang w:val="en-US" w:eastAsia="zh-CN" w:bidi="ar"/>
        </w:rPr>
        <w:t>.3逾期送达、或未送达指定地点、或未按招标文件要求密封的投标文件，招标人将予以拒收。</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79" w:name="_Toc26672"/>
      <w:r>
        <w:rPr>
          <w:rFonts w:hint="eastAsia" w:ascii="宋体" w:hAnsi="宋体" w:eastAsia="宋体" w:cs="宋体"/>
          <w:bCs w:val="0"/>
          <w:snapToGrid w:val="0"/>
          <w:color w:val="auto"/>
          <w:sz w:val="24"/>
          <w:szCs w:val="24"/>
          <w:highlight w:val="none"/>
          <w:lang w:val="en-US" w:eastAsia="zh-CN"/>
        </w:rPr>
        <w:t>7</w:t>
      </w:r>
      <w:r>
        <w:rPr>
          <w:rFonts w:hint="eastAsia" w:ascii="宋体" w:hAnsi="宋体" w:eastAsia="宋体" w:cs="宋体"/>
          <w:bCs w:val="0"/>
          <w:snapToGrid w:val="0"/>
          <w:color w:val="auto"/>
          <w:sz w:val="24"/>
          <w:szCs w:val="24"/>
          <w:highlight w:val="none"/>
        </w:rPr>
        <w:t>. 发布公告的媒介</w:t>
      </w:r>
      <w:bookmarkEnd w:id="71"/>
      <w:bookmarkEnd w:id="72"/>
      <w:bookmarkEnd w:id="73"/>
      <w:bookmarkEnd w:id="74"/>
      <w:bookmarkEnd w:id="75"/>
      <w:bookmarkEnd w:id="76"/>
      <w:bookmarkEnd w:id="77"/>
      <w:bookmarkEnd w:id="78"/>
      <w:bookmarkEnd w:id="79"/>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color w:val="000000"/>
          <w:kern w:val="0"/>
          <w:sz w:val="21"/>
          <w:szCs w:val="21"/>
          <w:highlight w:val="none"/>
        </w:rPr>
      </w:pPr>
      <w:bookmarkStart w:id="80" w:name="_Toc23858"/>
      <w:bookmarkEnd w:id="80"/>
      <w:bookmarkStart w:id="81" w:name="_Toc31214"/>
      <w:bookmarkEnd w:id="81"/>
      <w:bookmarkStart w:id="82" w:name="_Toc224103306"/>
      <w:bookmarkStart w:id="83" w:name="_Toc430530423"/>
      <w:bookmarkStart w:id="84" w:name="_Toc287620674"/>
      <w:bookmarkStart w:id="85" w:name="_Toc287607735"/>
      <w:r>
        <w:rPr>
          <w:rFonts w:hint="eastAsia" w:ascii="宋体" w:hAnsi="宋体" w:eastAsia="宋体" w:cs="宋体"/>
          <w:color w:val="000000"/>
          <w:kern w:val="0"/>
          <w:sz w:val="21"/>
          <w:szCs w:val="21"/>
          <w:highlight w:val="none"/>
          <w:lang w:val="en-US" w:eastAsia="zh-CN" w:bidi="ar"/>
        </w:rPr>
        <w:t>本次招标公告同时在</w:t>
      </w:r>
      <w:r>
        <w:rPr>
          <w:rFonts w:hint="eastAsia" w:ascii="宋体" w:hAnsi="宋体" w:eastAsia="宋体" w:cs="宋体"/>
          <w:color w:val="000000"/>
          <w:kern w:val="0"/>
          <w:sz w:val="21"/>
          <w:szCs w:val="21"/>
          <w:highlight w:val="none"/>
          <w:u w:val="single"/>
          <w:lang w:val="en-US" w:eastAsia="zh-CN" w:bidi="ar"/>
        </w:rPr>
        <w:t>中国招标投标</w:t>
      </w:r>
      <w:r>
        <w:rPr>
          <w:rFonts w:hint="eastAsia" w:ascii="宋体" w:hAnsi="宋体" w:cs="宋体"/>
          <w:color w:val="000000"/>
          <w:kern w:val="0"/>
          <w:sz w:val="21"/>
          <w:szCs w:val="21"/>
          <w:highlight w:val="none"/>
          <w:u w:val="single"/>
          <w:lang w:val="en-US" w:eastAsia="zh-CN" w:bidi="ar"/>
        </w:rPr>
        <w:t>公共</w:t>
      </w:r>
      <w:r>
        <w:rPr>
          <w:rFonts w:hint="eastAsia" w:ascii="宋体" w:hAnsi="宋体" w:eastAsia="宋体" w:cs="宋体"/>
          <w:color w:val="000000"/>
          <w:kern w:val="0"/>
          <w:sz w:val="21"/>
          <w:szCs w:val="21"/>
          <w:highlight w:val="none"/>
          <w:u w:val="single"/>
          <w:lang w:val="en-US" w:eastAsia="zh-CN" w:bidi="ar"/>
        </w:rPr>
        <w:t>服务平台（http://www.cebpubservice.com/）</w:t>
      </w:r>
      <w:r>
        <w:rPr>
          <w:rFonts w:hint="eastAsia" w:ascii="宋体" w:hAnsi="宋体" w:eastAsia="宋体" w:cs="宋体"/>
          <w:color w:val="000000"/>
          <w:kern w:val="2"/>
          <w:sz w:val="21"/>
          <w:szCs w:val="21"/>
          <w:highlight w:val="none"/>
          <w:u w:val="single"/>
          <w:lang w:val="en-US" w:eastAsia="zh-CN" w:bidi="ar"/>
        </w:rPr>
        <w:t>和重庆高速集团官网（https://www.cegc.com.cn）</w:t>
      </w:r>
      <w:r>
        <w:rPr>
          <w:rFonts w:hint="eastAsia" w:ascii="宋体" w:hAnsi="宋体" w:eastAsia="宋体" w:cs="宋体"/>
          <w:color w:val="000000"/>
          <w:kern w:val="0"/>
          <w:sz w:val="21"/>
          <w:szCs w:val="21"/>
          <w:highlight w:val="none"/>
          <w:lang w:val="en-US" w:eastAsia="zh-CN" w:bidi="ar"/>
        </w:rPr>
        <w:t>上发布。</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lang w:val="en-US" w:eastAsia="zh-CN"/>
        </w:rPr>
      </w:pPr>
      <w:bookmarkStart w:id="86" w:name="_Toc22125"/>
      <w:r>
        <w:rPr>
          <w:rFonts w:hint="eastAsia" w:ascii="宋体" w:hAnsi="宋体" w:eastAsia="宋体" w:cs="宋体"/>
          <w:bCs w:val="0"/>
          <w:snapToGrid w:val="0"/>
          <w:color w:val="auto"/>
          <w:sz w:val="24"/>
          <w:szCs w:val="24"/>
          <w:highlight w:val="none"/>
          <w:lang w:val="en-US" w:eastAsia="zh-CN"/>
        </w:rPr>
        <w:t>8.联系方式</w:t>
      </w:r>
      <w:bookmarkEnd w:id="86"/>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xml:space="preserve">招 标 人： 重庆首讯科技股份有限公司         </w:t>
      </w:r>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position w:val="-3"/>
          <w:sz w:val="21"/>
          <w:szCs w:val="21"/>
          <w:highlight w:val="none"/>
        </w:rPr>
      </w:pPr>
      <w:r>
        <w:rPr>
          <w:rFonts w:hint="eastAsia" w:ascii="宋体" w:hAnsi="宋体" w:eastAsia="宋体" w:cs="宋体"/>
          <w:kern w:val="0"/>
          <w:sz w:val="21"/>
          <w:szCs w:val="21"/>
          <w:highlight w:val="none"/>
          <w:lang w:val="en-US" w:eastAsia="zh-CN" w:bidi="ar"/>
        </w:rPr>
        <w:t xml:space="preserve">地    址： 重庆市渝北区龙溪街道新南路52号   </w:t>
      </w:r>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xml:space="preserve">联 系 人： 蒋女士                          </w:t>
      </w:r>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xml:space="preserve">电    话： 023-63131274                    </w:t>
      </w:r>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xml:space="preserve">电子邮件： </w:t>
      </w:r>
      <w:r>
        <w:rPr>
          <w:rFonts w:hint="eastAsia" w:ascii="宋体" w:hAnsi="宋体" w:eastAsia="宋体" w:cs="宋体"/>
          <w:kern w:val="0"/>
          <w:sz w:val="21"/>
          <w:szCs w:val="21"/>
          <w:highlight w:val="none"/>
          <w:lang w:val="en-US" w:eastAsia="zh-CN" w:bidi="ar"/>
        </w:rPr>
        <w:fldChar w:fldCharType="begin"/>
      </w:r>
      <w:r>
        <w:rPr>
          <w:rFonts w:hint="eastAsia" w:ascii="宋体" w:hAnsi="宋体" w:eastAsia="宋体" w:cs="宋体"/>
          <w:kern w:val="0"/>
          <w:sz w:val="21"/>
          <w:szCs w:val="21"/>
          <w:highlight w:val="none"/>
          <w:lang w:val="en-US" w:eastAsia="zh-CN" w:bidi="ar"/>
        </w:rPr>
        <w:instrText xml:space="preserve"> HYPERLINK "mailto:sxjiangqi@cegc.com.cn" </w:instrText>
      </w:r>
      <w:r>
        <w:rPr>
          <w:rFonts w:hint="eastAsia" w:ascii="宋体" w:hAnsi="宋体" w:eastAsia="宋体" w:cs="宋体"/>
          <w:kern w:val="0"/>
          <w:sz w:val="21"/>
          <w:szCs w:val="21"/>
          <w:highlight w:val="none"/>
          <w:lang w:val="en-US" w:eastAsia="zh-CN" w:bidi="ar"/>
        </w:rPr>
        <w:fldChar w:fldCharType="separate"/>
      </w:r>
      <w:r>
        <w:rPr>
          <w:rFonts w:hint="eastAsia" w:ascii="宋体" w:hAnsi="宋体" w:eastAsia="宋体" w:cs="宋体"/>
          <w:i w:val="0"/>
          <w:iCs w:val="0"/>
          <w:caps w:val="0"/>
          <w:spacing w:val="0"/>
          <w:kern w:val="0"/>
          <w:sz w:val="21"/>
          <w:szCs w:val="21"/>
          <w:highlight w:val="none"/>
          <w:lang w:bidi="ar"/>
        </w:rPr>
        <w:t>sxjiangqi@cegc.com.cn</w:t>
      </w:r>
      <w:r>
        <w:rPr>
          <w:rFonts w:hint="eastAsia" w:ascii="宋体" w:hAnsi="宋体" w:eastAsia="宋体" w:cs="宋体"/>
          <w:kern w:val="0"/>
          <w:sz w:val="21"/>
          <w:szCs w:val="21"/>
          <w:highlight w:val="none"/>
          <w:lang w:val="en-US" w:eastAsia="zh-CN" w:bidi="ar"/>
        </w:rPr>
        <w:fldChar w:fldCharType="end"/>
      </w:r>
      <w:r>
        <w:rPr>
          <w:rFonts w:hint="eastAsia" w:ascii="宋体" w:hAnsi="宋体" w:eastAsia="宋体" w:cs="宋体"/>
          <w:kern w:val="0"/>
          <w:sz w:val="21"/>
          <w:szCs w:val="21"/>
          <w:highlight w:val="none"/>
          <w:lang w:val="en-US" w:eastAsia="zh-CN" w:bidi="ar"/>
        </w:rPr>
        <w:t xml:space="preserve">           </w:t>
      </w:r>
    </w:p>
    <w:p>
      <w:pPr>
        <w:pStyle w:val="2"/>
        <w:widowControl/>
        <w:adjustRightInd w:val="0"/>
        <w:snapToGrid w:val="0"/>
        <w:spacing w:before="0" w:beforeLines="0" w:beforeAutospacing="0" w:after="0" w:afterLines="0" w:afterAutospacing="0" w:line="360" w:lineRule="auto"/>
        <w:ind w:left="0" w:right="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 </w:t>
      </w:r>
    </w:p>
    <w:p>
      <w:pPr>
        <w:pStyle w:val="18"/>
        <w:keepNext w:val="0"/>
        <w:keepLines w:val="0"/>
        <w:widowControl w:val="0"/>
        <w:suppressLineNumbers w:val="0"/>
        <w:adjustRightInd w:val="0"/>
        <w:snapToGrid w:val="0"/>
        <w:spacing w:beforeLines="0" w:beforeAutospacing="0" w:afterLines="0" w:line="360" w:lineRule="auto"/>
        <w:ind w:left="0"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招标代理机构：重庆市投资咨询有限公司</w:t>
      </w:r>
    </w:p>
    <w:p>
      <w:pPr>
        <w:pStyle w:val="18"/>
        <w:keepNext w:val="0"/>
        <w:keepLines w:val="0"/>
        <w:widowControl w:val="0"/>
        <w:suppressLineNumbers w:val="0"/>
        <w:adjustRightInd w:val="0"/>
        <w:snapToGrid w:val="0"/>
        <w:spacing w:beforeLines="0" w:beforeAutospacing="0" w:afterLines="0" w:line="360" w:lineRule="auto"/>
        <w:ind w:left="0"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地    址：重庆市江北区五里店五简路2号重庆咨询大厦</w:t>
      </w:r>
    </w:p>
    <w:p>
      <w:pPr>
        <w:pStyle w:val="18"/>
        <w:keepNext w:val="0"/>
        <w:keepLines w:val="0"/>
        <w:widowControl w:val="0"/>
        <w:suppressLineNumbers w:val="0"/>
        <w:adjustRightInd w:val="0"/>
        <w:snapToGrid w:val="0"/>
        <w:spacing w:beforeLines="0" w:beforeAutospacing="0" w:afterLines="0" w:line="360" w:lineRule="auto"/>
        <w:ind w:left="0" w:firstLine="420" w:firstLineChars="200"/>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rPr>
        <w:t>联 系 人：</w:t>
      </w:r>
      <w:r>
        <w:rPr>
          <w:rFonts w:hint="eastAsia" w:hAnsi="宋体" w:cs="宋体"/>
          <w:kern w:val="2"/>
          <w:sz w:val="21"/>
          <w:szCs w:val="21"/>
          <w:highlight w:val="none"/>
          <w:lang w:val="en-US" w:eastAsia="zh-CN"/>
        </w:rPr>
        <w:t>杨</w:t>
      </w:r>
      <w:r>
        <w:rPr>
          <w:rFonts w:hint="eastAsia" w:ascii="宋体" w:hAnsi="宋体" w:eastAsia="宋体" w:cs="宋体"/>
          <w:kern w:val="2"/>
          <w:sz w:val="21"/>
          <w:szCs w:val="21"/>
          <w:highlight w:val="none"/>
          <w:lang w:eastAsia="zh-CN"/>
        </w:rPr>
        <w:t>女士</w:t>
      </w:r>
    </w:p>
    <w:p>
      <w:pPr>
        <w:pStyle w:val="18"/>
        <w:keepNext w:val="0"/>
        <w:keepLines w:val="0"/>
        <w:widowControl w:val="0"/>
        <w:suppressLineNumbers w:val="0"/>
        <w:adjustRightInd w:val="0"/>
        <w:snapToGrid w:val="0"/>
        <w:spacing w:beforeLines="0" w:beforeAutospacing="0" w:afterLines="0" w:line="360" w:lineRule="auto"/>
        <w:ind w:left="0" w:firstLine="420" w:firstLineChars="200"/>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rPr>
        <w:t>电    话：023-</w:t>
      </w:r>
      <w:r>
        <w:rPr>
          <w:rFonts w:hint="eastAsia" w:ascii="宋体" w:hAnsi="宋体" w:eastAsia="宋体" w:cs="宋体"/>
          <w:kern w:val="2"/>
          <w:sz w:val="21"/>
          <w:szCs w:val="21"/>
          <w:highlight w:val="none"/>
          <w:lang w:val="en-US" w:eastAsia="zh-CN"/>
        </w:rPr>
        <w:t>63875872</w:t>
      </w:r>
    </w:p>
    <w:p>
      <w:pPr>
        <w:pStyle w:val="18"/>
        <w:keepNext w:val="0"/>
        <w:keepLines w:val="0"/>
        <w:widowControl w:val="0"/>
        <w:suppressLineNumbers w:val="0"/>
        <w:adjustRightInd w:val="0"/>
        <w:snapToGrid w:val="0"/>
        <w:spacing w:beforeLines="0" w:beforeAutospacing="0" w:afterLines="0" w:line="360" w:lineRule="auto"/>
        <w:ind w:left="0" w:firstLine="420" w:firstLineChars="200"/>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rPr>
        <w:t>电子邮件：</w:t>
      </w:r>
      <w:r>
        <w:rPr>
          <w:rFonts w:hint="eastAsia" w:hAnsi="宋体" w:cs="宋体"/>
          <w:kern w:val="0"/>
          <w:sz w:val="21"/>
          <w:szCs w:val="21"/>
          <w:highlight w:val="none"/>
          <w:lang w:val="en-US" w:eastAsia="zh-CN"/>
        </w:rPr>
        <w:t>5414792551</w:t>
      </w:r>
      <w:r>
        <w:rPr>
          <w:rFonts w:hint="eastAsia" w:ascii="宋体" w:hAnsi="宋体" w:eastAsia="宋体" w:cs="宋体"/>
          <w:kern w:val="0"/>
          <w:sz w:val="21"/>
          <w:szCs w:val="21"/>
          <w:highlight w:val="none"/>
        </w:rPr>
        <w:t>@qq.com</w:t>
      </w:r>
    </w:p>
    <w:p>
      <w:pPr>
        <w:keepNext w:val="0"/>
        <w:keepLines w:val="0"/>
        <w:widowControl w:val="0"/>
        <w:suppressLineNumbers w:val="0"/>
        <w:adjustRightInd w:val="0"/>
        <w:snapToGrid w:val="0"/>
        <w:spacing w:before="0" w:beforeLines="0" w:beforeAutospacing="0" w:after="0" w:afterLines="0" w:afterAutospacing="0" w:line="360" w:lineRule="auto"/>
        <w:ind w:left="0" w:right="0"/>
        <w:jc w:val="both"/>
        <w:rPr>
          <w:rFonts w:hint="eastAsia" w:ascii="宋体" w:hAnsi="宋体" w:eastAsia="宋体" w:cs="宋体"/>
          <w:kern w:val="2"/>
          <w:sz w:val="21"/>
          <w:szCs w:val="21"/>
          <w:highlight w:val="none"/>
        </w:rPr>
      </w:pPr>
    </w:p>
    <w:p>
      <w:pPr>
        <w:autoSpaceDE w:val="0"/>
        <w:autoSpaceDN w:val="0"/>
        <w:adjustRightInd w:val="0"/>
        <w:snapToGrid w:val="0"/>
        <w:spacing w:line="440" w:lineRule="exact"/>
        <w:ind w:firstLine="3906" w:firstLineChars="1860"/>
        <w:jc w:val="right"/>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Cs w:val="21"/>
          <w:highlight w:val="none"/>
        </w:rPr>
        <w:t xml:space="preserve"> </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82"/>
    <w:bookmarkEnd w:id="83"/>
    <w:bookmarkEnd w:id="84"/>
    <w:bookmarkEnd w:id="85"/>
    <w:p>
      <w:pPr>
        <w:pStyle w:val="3"/>
        <w:spacing w:line="360" w:lineRule="auto"/>
        <w:ind w:firstLine="883"/>
        <w:jc w:val="center"/>
        <w:rPr>
          <w:rFonts w:hint="eastAsia" w:ascii="宋体" w:hAnsi="宋体" w:eastAsia="宋体" w:cs="宋体"/>
          <w:bCs w:val="0"/>
          <w:snapToGrid w:val="0"/>
          <w:color w:val="auto"/>
          <w:kern w:val="0"/>
          <w:highlight w:val="none"/>
        </w:rPr>
      </w:pPr>
      <w:bookmarkStart w:id="87" w:name="_Toc287607744"/>
      <w:bookmarkStart w:id="88" w:name="_Toc287620683"/>
      <w:bookmarkStart w:id="89" w:name="_Toc224103315"/>
      <w:bookmarkStart w:id="90" w:name="_Toc430530432"/>
      <w:bookmarkStart w:id="91" w:name="_Toc10809"/>
      <w:r>
        <w:rPr>
          <w:rFonts w:hint="eastAsia" w:ascii="宋体" w:hAnsi="宋体" w:eastAsia="宋体" w:cs="宋体"/>
          <w:bCs w:val="0"/>
          <w:snapToGrid w:val="0"/>
          <w:color w:val="auto"/>
          <w:highlight w:val="none"/>
        </w:rPr>
        <w:t>第二章  投标人须知</w:t>
      </w:r>
      <w:bookmarkEnd w:id="87"/>
      <w:bookmarkEnd w:id="88"/>
      <w:bookmarkEnd w:id="89"/>
      <w:bookmarkEnd w:id="90"/>
      <w:bookmarkEnd w:id="91"/>
      <w:bookmarkStart w:id="92" w:name="_Toc287620684"/>
      <w:bookmarkStart w:id="93" w:name="_Toc277082551"/>
      <w:bookmarkStart w:id="94" w:name="_Toc287607745"/>
      <w:bookmarkStart w:id="95" w:name="_Toc430530433"/>
      <w:bookmarkStart w:id="96" w:name="_Toc224103316"/>
    </w:p>
    <w:p>
      <w:pPr>
        <w:pStyle w:val="4"/>
        <w:spacing w:before="100" w:after="100" w:line="360" w:lineRule="auto"/>
        <w:rPr>
          <w:rFonts w:hint="eastAsia" w:ascii="宋体" w:hAnsi="宋体" w:eastAsia="宋体" w:cs="宋体"/>
          <w:bCs w:val="0"/>
          <w:color w:val="auto"/>
          <w:sz w:val="28"/>
          <w:szCs w:val="28"/>
          <w:highlight w:val="none"/>
        </w:rPr>
      </w:pPr>
      <w:bookmarkStart w:id="97" w:name="_Toc4026"/>
      <w:bookmarkStart w:id="98" w:name="_Toc509218708"/>
      <w:r>
        <w:rPr>
          <w:rFonts w:hint="eastAsia" w:ascii="宋体" w:hAnsi="宋体" w:eastAsia="宋体" w:cs="宋体"/>
          <w:bCs w:val="0"/>
          <w:color w:val="auto"/>
          <w:sz w:val="28"/>
          <w:szCs w:val="28"/>
          <w:highlight w:val="none"/>
        </w:rPr>
        <w:t>投标人须知前附表</w:t>
      </w:r>
      <w:bookmarkEnd w:id="92"/>
      <w:bookmarkEnd w:id="93"/>
      <w:bookmarkEnd w:id="94"/>
      <w:bookmarkEnd w:id="95"/>
      <w:bookmarkEnd w:id="96"/>
      <w:bookmarkEnd w:id="97"/>
      <w:bookmarkEnd w:id="98"/>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正文内容不允许修改。若投标人须知前附表与正文不一致的地方，以投标人须知前附表为准。</w:t>
      </w:r>
    </w:p>
    <w:tbl>
      <w:tblPr>
        <w:tblStyle w:val="34"/>
        <w:tblW w:w="499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60"/>
        <w:gridCol w:w="1646"/>
        <w:gridCol w:w="66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blHeade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 款 号</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条款名称</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w:t>
            </w:r>
          </w:p>
        </w:tc>
        <w:tc>
          <w:tcPr>
            <w:tcW w:w="3445" w:type="pct"/>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招 标 人： 重庆首讯科技股份有限公司</w:t>
            </w:r>
          </w:p>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地    址： 重庆市渝北区龙溪街道新南路52号</w:t>
            </w:r>
          </w:p>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联 系 人： 蒋老师</w:t>
            </w:r>
          </w:p>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电    话： 023-63131274</w:t>
            </w:r>
          </w:p>
          <w:p>
            <w:pPr>
              <w:keepNext w:val="0"/>
              <w:keepLines w:val="0"/>
              <w:widowControl w:val="0"/>
              <w:suppressLineNumbers w:val="0"/>
              <w:adjustRightInd w:val="0"/>
              <w:snapToGrid w:val="0"/>
              <w:spacing w:before="0" w:beforeLines="0" w:beforeAutospacing="0" w:after="0" w:afterLines="0" w:afterAutospacing="0" w:line="400" w:lineRule="exact"/>
              <w:ind w:left="0" w:right="0" w:rightChars="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kern w:val="0"/>
                <w:sz w:val="21"/>
                <w:szCs w:val="21"/>
                <w:highlight w:val="none"/>
                <w:lang w:val="en-US" w:eastAsia="zh-CN" w:bidi="ar"/>
              </w:rPr>
              <w:t xml:space="preserve">电子邮件： sxjiangqi@cegc.com.cn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招标代理机构</w:t>
            </w:r>
          </w:p>
        </w:tc>
        <w:tc>
          <w:tcPr>
            <w:tcW w:w="3445" w:type="pct"/>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招标代理机构：重庆市投资咨询有限公司</w:t>
            </w:r>
          </w:p>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地    址：重庆市江北区五里店五简路2号重庆咨询大厦</w:t>
            </w:r>
          </w:p>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联 系 人：</w:t>
            </w:r>
            <w:r>
              <w:rPr>
                <w:rFonts w:hint="eastAsia" w:ascii="宋体" w:hAnsi="宋体" w:cs="宋体"/>
                <w:kern w:val="2"/>
                <w:sz w:val="21"/>
                <w:szCs w:val="21"/>
                <w:highlight w:val="none"/>
                <w:lang w:val="en-US" w:eastAsia="zh-CN" w:bidi="ar"/>
              </w:rPr>
              <w:t>杨</w:t>
            </w:r>
            <w:r>
              <w:rPr>
                <w:rFonts w:hint="eastAsia" w:ascii="宋体" w:hAnsi="宋体" w:eastAsia="宋体" w:cs="宋体"/>
                <w:kern w:val="2"/>
                <w:sz w:val="21"/>
                <w:szCs w:val="21"/>
                <w:highlight w:val="none"/>
                <w:lang w:val="en-US" w:eastAsia="zh-CN" w:bidi="ar"/>
              </w:rPr>
              <w:t>女士</w:t>
            </w:r>
          </w:p>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电    话：023-63875872</w:t>
            </w:r>
          </w:p>
          <w:p>
            <w:pPr>
              <w:keepNext w:val="0"/>
              <w:keepLines w:val="0"/>
              <w:widowControl w:val="0"/>
              <w:suppressLineNumbers w:val="0"/>
              <w:adjustRightInd w:val="0"/>
              <w:snapToGrid w:val="0"/>
              <w:spacing w:before="0" w:beforeLines="0" w:beforeAutospacing="0" w:after="0" w:afterLines="0" w:afterAutospacing="0" w:line="400" w:lineRule="exact"/>
              <w:ind w:left="0" w:right="0" w:rightChars="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kern w:val="2"/>
                <w:sz w:val="21"/>
                <w:szCs w:val="21"/>
                <w:highlight w:val="none"/>
                <w:lang w:val="en-US" w:eastAsia="zh-CN" w:bidi="ar"/>
              </w:rPr>
              <w:t>电子邮件：</w:t>
            </w:r>
            <w:r>
              <w:rPr>
                <w:rFonts w:hint="eastAsia" w:ascii="宋体" w:hAnsi="宋体" w:cs="宋体"/>
                <w:kern w:val="2"/>
                <w:sz w:val="21"/>
                <w:szCs w:val="21"/>
                <w:highlight w:val="none"/>
                <w:lang w:val="en-US" w:eastAsia="zh-CN" w:bidi="ar"/>
              </w:rPr>
              <w:t>541479255</w:t>
            </w:r>
            <w:r>
              <w:rPr>
                <w:rFonts w:hint="eastAsia" w:ascii="宋体" w:hAnsi="宋体" w:eastAsia="宋体" w:cs="宋体"/>
                <w:kern w:val="2"/>
                <w:sz w:val="21"/>
                <w:szCs w:val="21"/>
                <w:highlight w:val="none"/>
                <w:lang w:val="en-US" w:eastAsia="zh-CN" w:bidi="ar"/>
              </w:rPr>
              <w:t>@qq.com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w:t>
            </w:r>
          </w:p>
        </w:tc>
        <w:tc>
          <w:tcPr>
            <w:tcW w:w="851"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招标项目名称</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cs="宋体"/>
                <w:kern w:val="2"/>
                <w:sz w:val="21"/>
                <w:szCs w:val="21"/>
                <w:highlight w:val="none"/>
                <w:lang w:val="en-US" w:eastAsia="zh-CN" w:bidi="ar"/>
              </w:rPr>
              <w:t>渝湘复线巴水段（K76+541~K88+674）及水彭段机电工程项目高压外电接入专项分包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1.1.5</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建设地点</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重庆市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资金来源及比例</w:t>
            </w:r>
          </w:p>
        </w:tc>
        <w:tc>
          <w:tcPr>
            <w:tcW w:w="3445" w:type="pct"/>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kern w:val="0"/>
                <w:sz w:val="21"/>
                <w:szCs w:val="21"/>
                <w:highlight w:val="none"/>
                <w:lang w:val="en-US" w:eastAsia="zh-CN" w:bidi="ar"/>
              </w:rPr>
              <w:t>业主自筹，100%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资金落实情况</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招标范围</w:t>
            </w:r>
          </w:p>
        </w:tc>
        <w:tc>
          <w:tcPr>
            <w:tcW w:w="3445" w:type="pct"/>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cs="宋体"/>
                <w:snapToGrid w:val="0"/>
                <w:color w:val="auto"/>
                <w:kern w:val="0"/>
                <w:sz w:val="21"/>
                <w:szCs w:val="21"/>
                <w:highlight w:val="none"/>
                <w:u w:val="none"/>
                <w:lang w:val="en-US" w:eastAsia="zh-CN"/>
              </w:rPr>
              <w:t>详见公告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计划工期</w:t>
            </w: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cs="宋体"/>
                <w:b w:val="0"/>
                <w:color w:val="auto"/>
                <w:sz w:val="21"/>
                <w:szCs w:val="24"/>
                <w:lang w:val="en-US" w:eastAsia="zh-CN"/>
              </w:rPr>
            </w:pPr>
            <w:r>
              <w:rPr>
                <w:rFonts w:hint="eastAsia" w:ascii="宋体" w:hAnsi="宋体" w:cs="宋体"/>
                <w:color w:val="auto"/>
                <w:kern w:val="0"/>
                <w:szCs w:val="21"/>
                <w:highlight w:val="none"/>
                <w:u w:val="none"/>
                <w:lang w:val="en-US" w:eastAsia="zh-CN"/>
              </w:rPr>
              <w:t>一标段：</w:t>
            </w:r>
            <w:r>
              <w:rPr>
                <w:rFonts w:hint="eastAsia" w:ascii="宋体" w:hAnsi="宋体" w:eastAsia="宋体" w:cs="宋体"/>
                <w:b w:val="0"/>
                <w:color w:val="auto"/>
                <w:sz w:val="21"/>
                <w:szCs w:val="24"/>
                <w:lang w:eastAsia="zh-CN"/>
              </w:rPr>
              <w:t>巴水K76+541~K88+674段白云山、马鞍山隧道</w:t>
            </w:r>
            <w:r>
              <w:rPr>
                <w:rFonts w:hint="eastAsia" w:ascii="宋体" w:hAnsi="宋体" w:cs="宋体"/>
                <w:b w:val="0"/>
                <w:color w:val="auto"/>
                <w:sz w:val="21"/>
                <w:szCs w:val="24"/>
                <w:lang w:val="en-US" w:eastAsia="zh-CN"/>
              </w:rPr>
              <w:t>预计2024年9月底完工；其余部分预计2024年11月完工。</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lang w:eastAsia="zh-CN"/>
              </w:rPr>
            </w:pPr>
            <w:r>
              <w:rPr>
                <w:rFonts w:hint="eastAsia" w:ascii="宋体" w:hAnsi="宋体" w:cs="宋体"/>
                <w:b w:val="0"/>
                <w:color w:val="auto"/>
                <w:sz w:val="21"/>
                <w:szCs w:val="24"/>
                <w:lang w:val="en-US" w:eastAsia="zh-CN"/>
              </w:rPr>
              <w:t>二标段：预计2024年11月完工。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质量要求</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工程交工验收的质量评定：</w:t>
            </w:r>
            <w:r>
              <w:rPr>
                <w:rFonts w:hint="eastAsia" w:ascii="宋体" w:hAnsi="宋体" w:eastAsia="宋体" w:cs="宋体"/>
                <w:color w:val="auto"/>
                <w:szCs w:val="21"/>
                <w:highlight w:val="none"/>
                <w:u w:val="single"/>
                <w:lang w:val="en-US" w:eastAsia="zh-CN"/>
              </w:rPr>
              <w:t>合格，年度一次性抽检合格率不低于97%。</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i/>
                <w:color w:val="auto"/>
                <w:szCs w:val="21"/>
                <w:highlight w:val="none"/>
              </w:rPr>
            </w:pPr>
            <w:r>
              <w:rPr>
                <w:rFonts w:hint="eastAsia" w:ascii="宋体" w:hAnsi="宋体" w:eastAsia="宋体" w:cs="宋体"/>
                <w:color w:val="auto"/>
                <w:szCs w:val="21"/>
                <w:highlight w:val="none"/>
              </w:rPr>
              <w:t>工程竣工验收的质量评定：</w:t>
            </w:r>
            <w:r>
              <w:rPr>
                <w:rFonts w:hint="eastAsia" w:ascii="宋体" w:hAnsi="宋体" w:eastAsia="宋体" w:cs="宋体"/>
                <w:color w:val="auto"/>
                <w:szCs w:val="21"/>
                <w:highlight w:val="none"/>
                <w:u w:val="single"/>
                <w:lang w:val="en-US" w:eastAsia="zh-CN"/>
              </w:rPr>
              <w:t>合格，年度一次性抽检合格率不低于97%</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安全目标</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不发生较大及以上安全生产责任事故，项目责任事故死亡指标为0。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1.4.1</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投标人资质条件、能力和信誉</w:t>
            </w:r>
          </w:p>
        </w:tc>
        <w:tc>
          <w:tcPr>
            <w:tcW w:w="3445" w:type="pct"/>
            <w:shd w:val="clear" w:color="auto" w:fill="auto"/>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2" w:firstLineChars="200"/>
              <w:rPr>
                <w:rFonts w:hint="eastAsia" w:ascii="宋体" w:hAnsi="宋体" w:eastAsia="宋体" w:cs="宋体"/>
                <w:b/>
                <w:color w:val="auto"/>
                <w:kern w:val="0"/>
                <w:szCs w:val="21"/>
                <w:highlight w:val="none"/>
                <w:lang w:bidi="ar"/>
              </w:rPr>
            </w:pPr>
            <w:r>
              <w:rPr>
                <w:rFonts w:hint="eastAsia" w:ascii="宋体" w:hAnsi="宋体" w:eastAsia="宋体" w:cs="宋体"/>
                <w:b/>
                <w:color w:val="auto"/>
                <w:kern w:val="0"/>
                <w:szCs w:val="21"/>
                <w:highlight w:val="none"/>
                <w:lang w:bidi="ar"/>
              </w:rPr>
              <w:t>1、资质条件、营业执照及安全生产条件</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具有独立法人资格，</w:t>
            </w:r>
            <w:r>
              <w:rPr>
                <w:rFonts w:hint="eastAsia" w:ascii="宋体" w:hAnsi="宋体" w:eastAsia="宋体" w:cs="宋体"/>
                <w:color w:val="auto"/>
                <w:szCs w:val="21"/>
                <w:highlight w:val="none"/>
              </w:rPr>
              <w:t>具备有效的营业执照。</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投标人须在投标文件资格审查部分提供有效的营业执照</w:t>
            </w:r>
            <w:r>
              <w:rPr>
                <w:rFonts w:hint="eastAsia" w:ascii="宋体" w:hAnsi="宋体" w:eastAsia="宋体" w:cs="宋体"/>
                <w:color w:val="auto"/>
                <w:szCs w:val="21"/>
                <w:highlight w:val="none"/>
                <w:lang w:eastAsia="zh-CN"/>
              </w:rPr>
              <w:t>复印件</w:t>
            </w:r>
            <w:r>
              <w:rPr>
                <w:rFonts w:hint="eastAsia" w:ascii="宋体" w:hAnsi="宋体" w:eastAsia="宋体" w:cs="宋体"/>
                <w:color w:val="auto"/>
                <w:szCs w:val="21"/>
                <w:highlight w:val="none"/>
              </w:rPr>
              <w:t>。</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snapToGrid w:val="0"/>
                <w:color w:val="auto"/>
                <w:kern w:val="0"/>
                <w:szCs w:val="21"/>
                <w:highlight w:val="none"/>
                <w:u w:val="none"/>
                <w:lang w:val="en-US" w:eastAsia="zh-CN"/>
              </w:rPr>
              <w:t>具有有效的四级及以上级别的承装(修、试）电力设施许可证。</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投标人须在投标文件资格审查部分提供有效的资质证书</w:t>
            </w:r>
            <w:r>
              <w:rPr>
                <w:rFonts w:hint="eastAsia" w:ascii="宋体" w:hAnsi="宋体" w:eastAsia="宋体" w:cs="宋体"/>
                <w:color w:val="auto"/>
                <w:szCs w:val="21"/>
                <w:highlight w:val="none"/>
                <w:lang w:val="en-US" w:eastAsia="zh-CN"/>
              </w:rPr>
              <w:t>复印件</w:t>
            </w:r>
            <w:r>
              <w:rPr>
                <w:rFonts w:hint="eastAsia" w:ascii="宋体" w:hAnsi="宋体" w:eastAsia="宋体" w:cs="宋体"/>
                <w:color w:val="auto"/>
                <w:szCs w:val="21"/>
                <w:highlight w:val="none"/>
              </w:rPr>
              <w:t>。</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snapToGrid w:val="0"/>
                <w:color w:val="auto"/>
                <w:kern w:val="0"/>
                <w:szCs w:val="21"/>
                <w:highlight w:val="none"/>
                <w:u w:val="none"/>
                <w:lang w:val="en-US" w:eastAsia="zh-CN"/>
              </w:rPr>
              <w:t>具</w:t>
            </w:r>
            <w:r>
              <w:rPr>
                <w:rFonts w:hint="eastAsia" w:ascii="宋体" w:hAnsi="宋体" w:cs="宋体"/>
                <w:snapToGrid w:val="0"/>
                <w:color w:val="auto"/>
                <w:kern w:val="0"/>
                <w:szCs w:val="21"/>
                <w:highlight w:val="none"/>
                <w:u w:val="none"/>
                <w:lang w:val="en-US" w:eastAsia="zh-CN"/>
              </w:rPr>
              <w:t>有建设行政主管部门颁发的</w:t>
            </w:r>
            <w:r>
              <w:rPr>
                <w:rFonts w:hint="eastAsia" w:ascii="宋体" w:hAnsi="宋体" w:eastAsia="宋体" w:cs="宋体"/>
                <w:snapToGrid w:val="0"/>
                <w:color w:val="auto"/>
                <w:kern w:val="0"/>
                <w:szCs w:val="21"/>
                <w:highlight w:val="none"/>
                <w:u w:val="none"/>
                <w:lang w:val="en-US" w:eastAsia="zh-CN"/>
              </w:rPr>
              <w:t>有效的电力工程施工总承包三级</w:t>
            </w:r>
            <w:r>
              <w:rPr>
                <w:rFonts w:hint="eastAsia" w:ascii="宋体" w:hAnsi="宋体" w:cs="宋体"/>
                <w:snapToGrid w:val="0"/>
                <w:color w:val="auto"/>
                <w:kern w:val="0"/>
                <w:szCs w:val="21"/>
                <w:highlight w:val="none"/>
                <w:u w:val="none"/>
                <w:lang w:val="en-US" w:eastAsia="zh-CN"/>
              </w:rPr>
              <w:t>及以上资质</w:t>
            </w:r>
            <w:r>
              <w:rPr>
                <w:rFonts w:hint="eastAsia" w:ascii="宋体" w:hAnsi="宋体" w:eastAsia="宋体" w:cs="宋体"/>
                <w:snapToGrid w:val="0"/>
                <w:color w:val="auto"/>
                <w:kern w:val="0"/>
                <w:szCs w:val="21"/>
                <w:highlight w:val="none"/>
                <w:u w:val="none"/>
                <w:lang w:val="en-US" w:eastAsia="zh-CN"/>
              </w:rPr>
              <w:t>或输变电工程专业承包三级及以上资质。</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投标人须在投标文件资格审查部分提供有效的资质证书</w:t>
            </w:r>
            <w:r>
              <w:rPr>
                <w:rFonts w:hint="eastAsia" w:ascii="宋体" w:hAnsi="宋体" w:eastAsia="宋体" w:cs="宋体"/>
                <w:color w:val="auto"/>
                <w:szCs w:val="21"/>
                <w:highlight w:val="none"/>
                <w:lang w:val="en-US" w:eastAsia="zh-CN"/>
              </w:rPr>
              <w:t>复印件</w:t>
            </w:r>
            <w:r>
              <w:rPr>
                <w:rFonts w:hint="eastAsia" w:ascii="宋体" w:hAnsi="宋体" w:eastAsia="宋体" w:cs="宋体"/>
                <w:color w:val="auto"/>
                <w:szCs w:val="21"/>
                <w:highlight w:val="none"/>
              </w:rPr>
              <w:t>。</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）具备建设行政主管部门颁发的</w:t>
            </w:r>
            <w:r>
              <w:rPr>
                <w:rFonts w:hint="eastAsia" w:ascii="宋体" w:hAnsi="宋体" w:cs="宋体"/>
                <w:color w:val="auto"/>
                <w:szCs w:val="21"/>
                <w:highlight w:val="none"/>
                <w:lang w:eastAsia="zh-CN"/>
              </w:rPr>
              <w:t>有效的</w:t>
            </w:r>
            <w:r>
              <w:rPr>
                <w:rFonts w:hint="eastAsia" w:ascii="宋体" w:hAnsi="宋体" w:eastAsia="宋体" w:cs="宋体"/>
                <w:color w:val="auto"/>
                <w:szCs w:val="21"/>
                <w:highlight w:val="none"/>
              </w:rPr>
              <w:t>安全生产许可证。</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8" w:firstLineChars="200"/>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投标人须在投标文件资格审查部分提供有效的安全生产许可证</w:t>
            </w:r>
            <w:r>
              <w:rPr>
                <w:rFonts w:hint="eastAsia" w:ascii="宋体" w:hAnsi="宋体" w:eastAsia="宋体" w:cs="宋体"/>
                <w:color w:val="auto"/>
                <w:szCs w:val="21"/>
                <w:highlight w:val="none"/>
                <w:lang w:eastAsia="zh-CN"/>
              </w:rPr>
              <w:t>复印件</w:t>
            </w:r>
            <w:r>
              <w:rPr>
                <w:rFonts w:hint="eastAsia" w:ascii="宋体" w:hAnsi="宋体" w:eastAsia="宋体" w:cs="宋体"/>
                <w:color w:val="auto"/>
                <w:spacing w:val="2"/>
                <w:szCs w:val="21"/>
                <w:highlight w:val="none"/>
              </w:rPr>
              <w:t>。</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2" w:firstLineChars="200"/>
              <w:rPr>
                <w:rFonts w:hint="eastAsia" w:ascii="宋体" w:hAnsi="宋体" w:eastAsia="宋体" w:cs="宋体"/>
                <w:b/>
                <w:color w:val="auto"/>
                <w:kern w:val="0"/>
                <w:szCs w:val="21"/>
                <w:highlight w:val="none"/>
                <w:lang w:bidi="ar"/>
              </w:rPr>
            </w:pPr>
            <w:r>
              <w:rPr>
                <w:rFonts w:hint="eastAsia" w:ascii="宋体" w:hAnsi="宋体" w:cs="宋体"/>
                <w:b/>
                <w:color w:val="auto"/>
                <w:szCs w:val="21"/>
                <w:highlight w:val="none"/>
                <w:lang w:val="en-US" w:eastAsia="zh-CN"/>
              </w:rPr>
              <w:t>2</w:t>
            </w:r>
            <w:r>
              <w:rPr>
                <w:rFonts w:hint="eastAsia" w:ascii="宋体" w:hAnsi="宋体" w:eastAsia="宋体" w:cs="宋体"/>
                <w:b/>
                <w:color w:val="auto"/>
                <w:kern w:val="0"/>
                <w:szCs w:val="21"/>
                <w:highlight w:val="none"/>
                <w:lang w:bidi="ar"/>
              </w:rPr>
              <w:t>、业绩要求</w:t>
            </w:r>
          </w:p>
          <w:p>
            <w:pPr>
              <w:keepNext w:val="0"/>
              <w:keepLines w:val="0"/>
              <w:numPr>
                <w:ilvl w:val="0"/>
                <w:numId w:val="0"/>
              </w:numPr>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yellow"/>
                <w:u w:val="single"/>
              </w:rPr>
            </w:pPr>
            <w:r>
              <w:rPr>
                <w:rFonts w:hint="eastAsia" w:ascii="宋体" w:hAnsi="宋体" w:eastAsia="宋体" w:cs="宋体"/>
                <w:snapToGrid w:val="0"/>
                <w:color w:val="auto"/>
                <w:kern w:val="0"/>
                <w:sz w:val="21"/>
                <w:szCs w:val="21"/>
                <w:highlight w:val="none"/>
                <w:u w:val="none"/>
                <w:lang w:val="en-US" w:eastAsia="zh-CN"/>
              </w:rPr>
              <w:t>2021年1月1日至投标截止日（以合同签订时间为准），投标人至少完成一个合同额6</w:t>
            </w:r>
            <w:r>
              <w:rPr>
                <w:rFonts w:hint="eastAsia" w:ascii="宋体" w:hAnsi="宋体" w:cs="宋体"/>
                <w:snapToGrid w:val="0"/>
                <w:color w:val="auto"/>
                <w:kern w:val="0"/>
                <w:sz w:val="21"/>
                <w:szCs w:val="21"/>
                <w:highlight w:val="none"/>
                <w:u w:val="none"/>
                <w:lang w:val="en-US" w:eastAsia="zh-CN"/>
              </w:rPr>
              <w:t>00</w:t>
            </w:r>
            <w:r>
              <w:rPr>
                <w:rFonts w:hint="eastAsia" w:ascii="宋体" w:hAnsi="宋体" w:eastAsia="宋体" w:cs="宋体"/>
                <w:snapToGrid w:val="0"/>
                <w:color w:val="auto"/>
                <w:kern w:val="0"/>
                <w:sz w:val="21"/>
                <w:szCs w:val="21"/>
                <w:highlight w:val="none"/>
                <w:u w:val="none"/>
                <w:lang w:val="en-US" w:eastAsia="zh-CN"/>
              </w:rPr>
              <w:t>万元以上的10kv及以上高压外线工程施工业绩。</w:t>
            </w:r>
          </w:p>
          <w:p>
            <w:pPr>
              <w:keepNext w:val="0"/>
              <w:keepLines w:val="0"/>
              <w:numPr>
                <w:ilvl w:val="0"/>
                <w:numId w:val="0"/>
              </w:numPr>
              <w:suppressLineNumbers w:val="0"/>
              <w:autoSpaceDE w:val="0"/>
              <w:autoSpaceDN w:val="0"/>
              <w:adjustRightInd w:val="0"/>
              <w:snapToGrid w:val="0"/>
              <w:spacing w:before="0" w:beforeLines="0" w:beforeAutospacing="0" w:after="0" w:afterLines="0" w:afterAutospacing="0" w:line="400" w:lineRule="exact"/>
              <w:ind w:left="0" w:right="0"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投标人须在投标文件资格审查部分提供业绩合同、</w:t>
            </w:r>
            <w:r>
              <w:rPr>
                <w:rFonts w:hint="eastAsia" w:ascii="宋体" w:hAnsi="宋体" w:cs="宋体"/>
                <w:color w:val="auto"/>
                <w:szCs w:val="21"/>
                <w:highlight w:val="none"/>
                <w:lang w:val="en-US" w:eastAsia="zh-CN"/>
              </w:rPr>
              <w:t>合同对应的增值税专用发票、</w:t>
            </w:r>
            <w:r>
              <w:rPr>
                <w:rFonts w:hint="eastAsia" w:ascii="宋体" w:hAnsi="宋体" w:eastAsia="宋体" w:cs="宋体"/>
                <w:color w:val="auto"/>
                <w:szCs w:val="21"/>
                <w:highlight w:val="none"/>
              </w:rPr>
              <w:t>竣工验收资料复印件。</w:t>
            </w:r>
          </w:p>
          <w:p>
            <w:pPr>
              <w:keepNext w:val="0"/>
              <w:keepLines w:val="0"/>
              <w:numPr>
                <w:ilvl w:val="0"/>
                <w:numId w:val="0"/>
              </w:numPr>
              <w:suppressLineNumbers w:val="0"/>
              <w:autoSpaceDE w:val="0"/>
              <w:autoSpaceDN w:val="0"/>
              <w:adjustRightInd w:val="0"/>
              <w:snapToGrid w:val="0"/>
              <w:spacing w:before="0" w:beforeLines="0" w:beforeAutospacing="0" w:after="0" w:afterLines="0" w:afterAutospacing="0" w:line="400" w:lineRule="exact"/>
              <w:ind w:left="0" w:right="0"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注：投标人应对其提供的业绩证明材料的真实性负责。当上述资料中针对同一指标存在不一致时，以项目竣工验收资料为准。</w:t>
            </w:r>
          </w:p>
          <w:p>
            <w:pPr>
              <w:keepNext w:val="0"/>
              <w:keepLines w:val="0"/>
              <w:numPr>
                <w:ilvl w:val="0"/>
                <w:numId w:val="0"/>
              </w:numPr>
              <w:suppressLineNumbers w:val="0"/>
              <w:autoSpaceDE w:val="0"/>
              <w:autoSpaceDN w:val="0"/>
              <w:adjustRightInd w:val="0"/>
              <w:snapToGrid w:val="0"/>
              <w:spacing w:before="0" w:beforeLines="0" w:beforeAutospacing="0" w:after="0" w:afterLines="0" w:afterAutospacing="0" w:line="400" w:lineRule="exact"/>
              <w:ind w:left="0" w:right="0" w:firstLine="420" w:firstLineChars="0"/>
              <w:rPr>
                <w:rFonts w:hint="eastAsia" w:ascii="宋体" w:hAnsi="宋体" w:eastAsia="宋体" w:cs="宋体"/>
                <w:b w:val="0"/>
                <w:bCs w:val="0"/>
                <w:snapToGrid w:val="0"/>
                <w:color w:val="auto"/>
                <w:kern w:val="0"/>
                <w:sz w:val="21"/>
                <w:szCs w:val="21"/>
                <w:highlight w:val="none"/>
                <w:u w:val="none"/>
                <w:lang w:val="en-US" w:eastAsia="zh-CN"/>
              </w:rPr>
            </w:pPr>
            <w:r>
              <w:rPr>
                <w:rFonts w:hint="eastAsia" w:ascii="宋体" w:hAnsi="宋体" w:eastAsia="宋体" w:cs="宋体"/>
                <w:color w:val="auto"/>
                <w:szCs w:val="21"/>
                <w:highlight w:val="none"/>
              </w:rPr>
              <w:t>不满足上述业绩要求的业绩无效。</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2" w:firstLineChars="200"/>
              <w:rPr>
                <w:rFonts w:hint="eastAsia" w:ascii="宋体" w:hAnsi="宋体" w:eastAsia="宋体" w:cs="宋体"/>
                <w:b/>
                <w:color w:val="auto"/>
                <w:kern w:val="0"/>
                <w:szCs w:val="21"/>
                <w:highlight w:val="none"/>
                <w:lang w:bidi="ar"/>
              </w:rPr>
            </w:pPr>
            <w:r>
              <w:rPr>
                <w:rFonts w:hint="eastAsia" w:ascii="宋体" w:hAnsi="宋体" w:cs="宋体"/>
                <w:b/>
                <w:color w:val="auto"/>
                <w:kern w:val="0"/>
                <w:szCs w:val="21"/>
                <w:highlight w:val="none"/>
                <w:lang w:val="en-US" w:eastAsia="zh-CN" w:bidi="ar"/>
              </w:rPr>
              <w:t>3</w:t>
            </w:r>
            <w:r>
              <w:rPr>
                <w:rFonts w:hint="eastAsia" w:ascii="宋体" w:hAnsi="宋体" w:eastAsia="宋体" w:cs="宋体"/>
                <w:b/>
                <w:color w:val="auto"/>
                <w:kern w:val="0"/>
                <w:szCs w:val="21"/>
                <w:highlight w:val="none"/>
                <w:lang w:bidi="ar"/>
              </w:rPr>
              <w:t>、投标截止日投标资格情况要求</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投标人自行承诺（格式见第九章投标文件格式）不得存在下列情形之一：</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（1）被人民法院列入失信被执行人名单且在被执行期内；</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（2）被列入《重庆市工程建设领域招标投标信用管理暂行办法》规定的重点关注名单且记分达到12分且在记分有效期内；</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（3）被列入《重庆市工程建设领域招标投标信用管理暂行办法》规定的重庆市工程建设领域招标投标失信惩戒对象名单（以下称黑名单）且在记分有效期内；</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（4）被国家、重庆市（含市或任意区县）有关行政部门处以暂停投标资格行政处罚，且在处罚期限内；</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（5）被重庆市</w:t>
            </w:r>
            <w:r>
              <w:rPr>
                <w:rFonts w:hint="eastAsia" w:ascii="宋体" w:hAnsi="宋体" w:eastAsia="宋体" w:cs="宋体"/>
                <w:color w:val="auto"/>
                <w:szCs w:val="21"/>
                <w:highlight w:val="none"/>
                <w:lang w:val="en-US" w:eastAsia="zh-CN"/>
              </w:rPr>
              <w:t>市级有关行业</w:t>
            </w:r>
            <w:r>
              <w:rPr>
                <w:rFonts w:hint="eastAsia" w:ascii="宋体" w:hAnsi="宋体" w:eastAsia="宋体" w:cs="宋体"/>
                <w:color w:val="auto"/>
                <w:szCs w:val="21"/>
                <w:highlight w:val="none"/>
              </w:rPr>
              <w:t>主管部门暂停在渝承揽新业务且在暂停期内；</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（6）被责令停业，暂扣或吊销执照，或吊销资质证书；</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（7）进入清算程序，或被宣告破产，或其他丧失履约能力的情形；</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（8）在国家企业信用信息公示系统（http://www.gsxt.gov.cn/）中被列入严重违法失信企业名单；</w:t>
            </w:r>
            <w:r>
              <w:rPr>
                <w:rFonts w:hint="eastAsia" w:ascii="宋体" w:hAnsi="宋体" w:eastAsia="宋体" w:cs="宋体"/>
                <w:color w:val="auto"/>
                <w:szCs w:val="21"/>
                <w:highlight w:val="none"/>
                <w:lang w:val="en-US" w:eastAsia="zh-CN"/>
              </w:rPr>
              <w:t>在“信用中国”网站（hTTp://www.crediTchina.gov.cn/）中被列入失信惩戒执行人名单。</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（9）投标人或其法定代表人、拟委任的项目经理在近两年内有行贿犯罪行为的。</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投标人须在投标文件资格审查部分提供承诺</w:t>
            </w:r>
            <w:r>
              <w:rPr>
                <w:rFonts w:hint="eastAsia" w:ascii="宋体" w:hAnsi="宋体" w:eastAsia="宋体" w:cs="宋体"/>
                <w:szCs w:val="21"/>
                <w:highlight w:val="none"/>
              </w:rPr>
              <w:t>（格式见第</w:t>
            </w:r>
            <w:r>
              <w:rPr>
                <w:rFonts w:hint="eastAsia" w:ascii="宋体" w:hAnsi="宋体" w:eastAsia="宋体" w:cs="宋体"/>
                <w:szCs w:val="21"/>
                <w:highlight w:val="none"/>
                <w:lang w:eastAsia="zh-CN"/>
              </w:rPr>
              <w:t>九</w:t>
            </w:r>
            <w:r>
              <w:rPr>
                <w:rFonts w:hint="eastAsia" w:ascii="宋体" w:hAnsi="宋体" w:eastAsia="宋体" w:cs="宋体"/>
                <w:szCs w:val="21"/>
                <w:highlight w:val="none"/>
              </w:rPr>
              <w:t>章投标文件格式）</w:t>
            </w:r>
            <w:r>
              <w:rPr>
                <w:rFonts w:hint="eastAsia" w:ascii="宋体" w:hAnsi="宋体" w:eastAsia="宋体" w:cs="宋体"/>
                <w:color w:val="auto"/>
                <w:szCs w:val="21"/>
                <w:highlight w:val="none"/>
              </w:rPr>
              <w:t>。</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2" w:firstLineChars="200"/>
              <w:rPr>
                <w:rFonts w:hint="eastAsia" w:ascii="宋体" w:hAnsi="宋体" w:eastAsia="宋体" w:cs="宋体"/>
                <w:b/>
                <w:color w:val="auto"/>
                <w:kern w:val="0"/>
                <w:szCs w:val="21"/>
                <w:highlight w:val="none"/>
                <w:lang w:bidi="ar"/>
              </w:rPr>
            </w:pPr>
            <w:r>
              <w:rPr>
                <w:rFonts w:hint="eastAsia" w:ascii="宋体" w:hAnsi="宋体" w:cs="宋体"/>
                <w:b/>
                <w:color w:val="auto"/>
                <w:kern w:val="0"/>
                <w:szCs w:val="21"/>
                <w:highlight w:val="none"/>
                <w:lang w:val="en-US" w:eastAsia="zh-CN" w:bidi="ar"/>
              </w:rPr>
              <w:t>4</w:t>
            </w:r>
            <w:r>
              <w:rPr>
                <w:rFonts w:hint="eastAsia" w:ascii="宋体" w:hAnsi="宋体" w:eastAsia="宋体" w:cs="宋体"/>
                <w:b/>
                <w:color w:val="auto"/>
                <w:kern w:val="0"/>
                <w:szCs w:val="21"/>
                <w:highlight w:val="none"/>
                <w:lang w:bidi="ar"/>
              </w:rPr>
              <w:t>、项目经理和项目总工资格</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bCs/>
                <w:snapToGrid w:val="0"/>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.1</w:t>
            </w:r>
            <w:r>
              <w:rPr>
                <w:rFonts w:hint="eastAsia" w:ascii="宋体" w:hAnsi="宋体" w:eastAsia="宋体" w:cs="宋体"/>
                <w:bCs/>
                <w:snapToGrid w:val="0"/>
                <w:color w:val="auto"/>
                <w:szCs w:val="21"/>
                <w:highlight w:val="none"/>
              </w:rPr>
              <w:t>项目经理：1 人。</w:t>
            </w:r>
          </w:p>
          <w:p>
            <w:pPr>
              <w:keepNext w:val="0"/>
              <w:keepLines w:val="0"/>
              <w:suppressLineNumbers w:val="0"/>
              <w:adjustRightInd w:val="0"/>
              <w:snapToGrid w:val="0"/>
              <w:spacing w:before="0" w:beforeLines="0" w:beforeAutospacing="0" w:after="0" w:afterLines="0" w:afterAutospacing="0" w:line="400" w:lineRule="exact"/>
              <w:ind w:left="0" w:leftChars="0" w:right="0"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.1.1投标人拟派的项目经理必须已在投标人本单位注册并应具有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u w:val="none"/>
              </w:rPr>
              <w:t>机电工程专业</w:t>
            </w:r>
            <w:r>
              <w:rPr>
                <w:rFonts w:hint="eastAsia" w:ascii="宋体" w:hAnsi="宋体" w:cs="宋体"/>
                <w:color w:val="auto"/>
                <w:szCs w:val="21"/>
                <w:highlight w:val="none"/>
                <w:u w:val="none"/>
                <w:lang w:eastAsia="zh-CN"/>
              </w:rPr>
              <w:t>二</w:t>
            </w:r>
            <w:r>
              <w:rPr>
                <w:rFonts w:hint="eastAsia" w:ascii="宋体" w:hAnsi="宋体" w:eastAsia="宋体" w:cs="宋体"/>
                <w:color w:val="auto"/>
                <w:szCs w:val="21"/>
                <w:highlight w:val="none"/>
                <w:u w:val="none"/>
              </w:rPr>
              <w:t>级</w:t>
            </w:r>
            <w:r>
              <w:rPr>
                <w:rFonts w:hint="eastAsia" w:ascii="宋体" w:hAnsi="宋体" w:cs="宋体"/>
                <w:color w:val="auto"/>
                <w:szCs w:val="21"/>
                <w:highlight w:val="none"/>
                <w:u w:val="none"/>
                <w:lang w:eastAsia="zh-CN"/>
              </w:rPr>
              <w:t>及以上</w:t>
            </w:r>
            <w:r>
              <w:rPr>
                <w:rFonts w:hint="eastAsia" w:ascii="宋体" w:hAnsi="宋体" w:eastAsia="宋体" w:cs="宋体"/>
                <w:color w:val="auto"/>
                <w:szCs w:val="21"/>
                <w:highlight w:val="none"/>
                <w:u w:val="none"/>
              </w:rPr>
              <w:t>注册建造师</w:t>
            </w:r>
            <w:r>
              <w:rPr>
                <w:rFonts w:hint="eastAsia" w:ascii="宋体" w:hAnsi="宋体" w:eastAsia="宋体" w:cs="宋体"/>
                <w:color w:val="auto"/>
                <w:szCs w:val="21"/>
                <w:highlight w:val="none"/>
              </w:rPr>
              <w:t>执业资格</w:t>
            </w:r>
            <w:r>
              <w:rPr>
                <w:rFonts w:hint="eastAsia" w:ascii="宋体" w:hAnsi="宋体" w:cs="宋体"/>
                <w:color w:val="auto"/>
                <w:szCs w:val="21"/>
                <w:highlight w:val="none"/>
                <w:lang w:eastAsia="zh-CN"/>
              </w:rPr>
              <w:t>；和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省级交通</w:t>
            </w:r>
            <w:r>
              <w:rPr>
                <w:rFonts w:hint="eastAsia" w:ascii="宋体" w:hAnsi="宋体" w:cs="宋体"/>
                <w:color w:val="auto"/>
                <w:szCs w:val="21"/>
                <w:highlight w:val="none"/>
                <w:lang w:val="en-US" w:eastAsia="zh-CN"/>
              </w:rPr>
              <w:t>运输</w:t>
            </w:r>
            <w:r>
              <w:rPr>
                <w:rFonts w:hint="eastAsia" w:ascii="宋体" w:hAnsi="宋体" w:eastAsia="宋体" w:cs="宋体"/>
                <w:color w:val="auto"/>
                <w:szCs w:val="21"/>
                <w:highlight w:val="none"/>
              </w:rPr>
              <w:t>主管部门</w:t>
            </w:r>
            <w:r>
              <w:rPr>
                <w:rFonts w:hint="eastAsia" w:ascii="宋体" w:hAnsi="宋体" w:eastAsia="宋体" w:cs="宋体"/>
                <w:color w:val="auto"/>
                <w:szCs w:val="21"/>
                <w:highlight w:val="none"/>
                <w:lang w:val="en-US" w:eastAsia="zh-CN"/>
              </w:rPr>
              <w:t>或者</w:t>
            </w:r>
            <w:r>
              <w:rPr>
                <w:rFonts w:hint="eastAsia" w:ascii="宋体" w:hAnsi="宋体" w:cs="宋体"/>
                <w:color w:val="auto"/>
                <w:szCs w:val="21"/>
                <w:highlight w:val="none"/>
                <w:lang w:val="en-US" w:eastAsia="zh-CN"/>
              </w:rPr>
              <w:t>省级</w:t>
            </w:r>
            <w:r>
              <w:rPr>
                <w:rFonts w:hint="eastAsia" w:ascii="宋体" w:hAnsi="宋体" w:eastAsia="宋体" w:cs="宋体"/>
                <w:color w:val="auto"/>
                <w:szCs w:val="21"/>
                <w:highlight w:val="none"/>
                <w:lang w:val="en-US" w:eastAsia="zh-CN"/>
              </w:rPr>
              <w:t>建设主管部门</w:t>
            </w:r>
            <w:r>
              <w:rPr>
                <w:rFonts w:hint="eastAsia" w:ascii="宋体" w:hAnsi="宋体" w:eastAsia="宋体" w:cs="宋体"/>
                <w:color w:val="auto"/>
                <w:szCs w:val="21"/>
                <w:highlight w:val="none"/>
              </w:rPr>
              <w:t>颁发的</w:t>
            </w:r>
            <w:r>
              <w:rPr>
                <w:rFonts w:hint="eastAsia" w:ascii="宋体" w:hAnsi="宋体" w:eastAsia="宋体" w:cs="宋体"/>
                <w:color w:val="auto"/>
                <w:szCs w:val="21"/>
                <w:highlight w:val="none"/>
                <w:u w:val="none"/>
              </w:rPr>
              <w:t>安全生产考核合格证书（B类）</w:t>
            </w:r>
            <w:r>
              <w:rPr>
                <w:rFonts w:hint="eastAsia" w:ascii="宋体" w:hAnsi="宋体" w:eastAsia="宋体" w:cs="宋体"/>
                <w:color w:val="auto"/>
                <w:szCs w:val="21"/>
                <w:highlight w:val="none"/>
                <w:lang w:val="en-US" w:eastAsia="zh-CN"/>
              </w:rPr>
              <w:t>。</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.1.2项目经理承诺要求：投标人须承诺拟派项目经理按注册建造师的相关规定到岗履职和未被禁止参与投标。</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1.2.1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招标人造成损失的，投标人依法承担违约赔偿责任。拟派项目经理中标后不得随意更换。</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.1.2.2未被禁止参与投标承诺要求：承诺拟派项目经理未被重庆市</w:t>
            </w:r>
            <w:r>
              <w:rPr>
                <w:rFonts w:hint="eastAsia" w:ascii="宋体" w:hAnsi="宋体" w:eastAsia="宋体" w:cs="宋体"/>
                <w:color w:val="auto"/>
                <w:szCs w:val="21"/>
                <w:highlight w:val="none"/>
                <w:lang w:val="en-US" w:eastAsia="zh-CN"/>
              </w:rPr>
              <w:t>市级有关行业</w:t>
            </w:r>
            <w:r>
              <w:rPr>
                <w:rFonts w:hint="eastAsia" w:ascii="宋体" w:hAnsi="宋体" w:eastAsia="宋体" w:cs="宋体"/>
                <w:color w:val="auto"/>
                <w:szCs w:val="21"/>
                <w:highlight w:val="none"/>
              </w:rPr>
              <w:t>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000000"/>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.1.2.3</w:t>
            </w:r>
            <w:r>
              <w:rPr>
                <w:rFonts w:hint="eastAsia" w:ascii="宋体" w:hAnsi="宋体" w:eastAsia="宋体" w:cs="宋体"/>
                <w:color w:val="000000"/>
                <w:szCs w:val="21"/>
                <w:highlight w:val="none"/>
              </w:rPr>
              <w:t>项目经理的其它承诺要求：为保证</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拟派的项目经理到本项目到岗履职，</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还需承诺：</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若</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拟派本项目的项目经理有在其他项目任职的情形的（或有在其他项目中标或拟中标的情形的），应在收到中标通知书后</w:t>
            </w:r>
            <w:r>
              <w:rPr>
                <w:rFonts w:hint="eastAsia" w:ascii="宋体" w:hAnsi="宋体" w:eastAsia="宋体" w:cs="宋体"/>
                <w:color w:val="000000"/>
                <w:szCs w:val="21"/>
                <w:highlight w:val="none"/>
                <w:u w:val="single"/>
              </w:rPr>
              <w:t xml:space="preserve"> 14 </w:t>
            </w:r>
            <w:r>
              <w:rPr>
                <w:rFonts w:hint="eastAsia" w:ascii="宋体" w:hAnsi="宋体" w:eastAsia="宋体" w:cs="宋体"/>
                <w:color w:val="000000"/>
                <w:szCs w:val="21"/>
                <w:highlight w:val="none"/>
              </w:rPr>
              <w:t>日内，办理完成放弃在其他项目任职的手续（或办理完成放弃在其他项目中标或拟中标的手续），招标人在合同签订前有权对</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拟派项目经理在其他项目的任职情形（或在其他项目的中标或拟中标情形）进行核查，若与</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承诺内容不符或</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未在上述时间内按照招标文件规定递交放弃在其他项目任职、中标或拟中标的相关资料，视为</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放弃中标资格，招标人不退还其投标保证金。在合同签订时，</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需确保拟派项目经理符合《建筑施工企业项目经理资质管理办法》规定的项目经理任职条件，否则视为</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放弃中标资格，招标人不退还其投标保证金。</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放弃在其他项目任职的需提供</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①</w:t>
            </w:r>
            <w:r>
              <w:rPr>
                <w:rFonts w:hint="eastAsia" w:ascii="宋体" w:hAnsi="宋体" w:eastAsia="宋体" w:cs="宋体"/>
                <w:color w:val="000000"/>
                <w:szCs w:val="21"/>
                <w:highlight w:val="none"/>
                <w:lang w:val="en-US" w:eastAsia="zh-CN"/>
              </w:rPr>
              <w:t>经</w:t>
            </w:r>
            <w:r>
              <w:rPr>
                <w:rFonts w:hint="eastAsia" w:ascii="宋体" w:hAnsi="宋体" w:eastAsia="宋体" w:cs="宋体"/>
                <w:color w:val="000000"/>
                <w:szCs w:val="21"/>
                <w:highlight w:val="none"/>
              </w:rPr>
              <w:t>业主或建设单位同意任职变更的文件；②负责项目监管的行业行政主管部门出具同意任职变更的证明材料。</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000000"/>
                <w:szCs w:val="21"/>
                <w:highlight w:val="none"/>
              </w:rPr>
              <w:t>放弃在其他项目中标或拟中标的需提供</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①经中标或拟中标的其他项目建设单位同意的放弃中标函</w:t>
            </w:r>
            <w:r>
              <w:rPr>
                <w:rFonts w:hint="eastAsia" w:ascii="宋体" w:hAnsi="宋体" w:eastAsia="宋体" w:cs="宋体"/>
                <w:color w:val="auto"/>
                <w:szCs w:val="21"/>
                <w:highlight w:val="none"/>
              </w:rPr>
              <w:t>。</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.1.2.4未提供上述承诺或承诺内容不符合要求的，由评标委员会作否决投标处理</w:t>
            </w:r>
            <w:r>
              <w:rPr>
                <w:rFonts w:hint="eastAsia" w:ascii="宋体" w:hAnsi="宋体" w:eastAsia="宋体" w:cs="宋体"/>
                <w:color w:val="000000"/>
                <w:sz w:val="21"/>
                <w:szCs w:val="21"/>
                <w:highlight w:val="none"/>
              </w:rPr>
              <w:t>。</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投标人须在投标文件资格审查部分提供有效的拟派项目经理身份证、建造师注册证、安全生产考核合格证书（B类）、投标人为其交纳的养老保险证明材料</w:t>
            </w:r>
            <w:r>
              <w:rPr>
                <w:rFonts w:hint="eastAsia" w:ascii="宋体" w:hAnsi="宋体" w:eastAsia="宋体" w:cs="宋体"/>
                <w:color w:val="auto"/>
                <w:szCs w:val="21"/>
                <w:highlight w:val="none"/>
                <w:lang w:val="en-US" w:eastAsia="zh-CN"/>
              </w:rPr>
              <w:t>复印件</w:t>
            </w:r>
            <w:r>
              <w:rPr>
                <w:rFonts w:hint="eastAsia" w:ascii="宋体" w:hAnsi="宋体" w:eastAsia="宋体" w:cs="宋体"/>
                <w:color w:val="auto"/>
                <w:szCs w:val="21"/>
                <w:highlight w:val="none"/>
              </w:rPr>
              <w:t>，拟派项目经理到岗履职和未被禁止参与投标的承诺（承诺格式见第九章投标文件格式）</w:t>
            </w:r>
            <w:r>
              <w:rPr>
                <w:rFonts w:hint="eastAsia" w:ascii="宋体" w:hAnsi="宋体" w:eastAsia="宋体" w:cs="宋体"/>
                <w:color w:val="auto"/>
                <w:szCs w:val="21"/>
                <w:highlight w:val="none"/>
                <w:lang w:eastAsia="zh-CN"/>
              </w:rPr>
              <w:t>。</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注：</w:t>
            </w:r>
            <w:r>
              <w:rPr>
                <w:rFonts w:hint="eastAsia" w:ascii="宋体" w:hAnsi="宋体" w:eastAsia="宋体" w:cs="宋体"/>
                <w:kern w:val="0"/>
                <w:szCs w:val="21"/>
                <w:highlight w:val="none"/>
                <w:lang w:eastAsia="zh-CN"/>
              </w:rPr>
              <w:t>（1）提供拟派的项目经理为一级建造师或重庆市二级建造师注册人员的，必须提供建造师电子注册证书，且该建造师电子注册证书须由建造师本人在个人签名处手写本人签名。</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（2）重庆市以外的省级住房城乡建设主管部门对二级建造师电子注册证书使用有明确规定的，从其规定。未规定使用电子注册证书的，可提供纸质证书扫描件。</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kern w:val="0"/>
                <w:szCs w:val="21"/>
                <w:highlight w:val="none"/>
                <w:lang w:eastAsia="zh-CN"/>
              </w:rPr>
              <w:t>（3）建造师电子注册证书本人手写签名与签名图像笔迹是否一致不作为否决投标的情形。</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.1.3</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项目经理业绩</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 w:val="21"/>
                <w:szCs w:val="21"/>
                <w:highlight w:val="yellow"/>
                <w:lang w:val="en-US" w:eastAsia="zh-CN"/>
              </w:rPr>
            </w:pPr>
            <w:r>
              <w:rPr>
                <w:rFonts w:hint="eastAsia" w:ascii="宋体" w:hAnsi="宋体" w:eastAsia="宋体" w:cs="宋体"/>
                <w:color w:val="auto"/>
                <w:kern w:val="0"/>
                <w:szCs w:val="21"/>
                <w:highlight w:val="none"/>
                <w:lang w:val="en-US" w:eastAsia="zh-CN"/>
              </w:rPr>
              <w:t>投标人拟派的项目经理具有在1个10kv及以上高压外线工程施工项目中担任项目经理的业绩。</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投标人须在投标文件资格审查部分提供业绩合同、竣工验收资料复印件。</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注：投标人应对其提供的业绩证明材料的真实性负责。当上述资料中针对同一指标存在不一致时，以项目竣工验收资料为准。</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不满足上述业绩要求的业绩无效。</w:t>
            </w:r>
          </w:p>
          <w:p>
            <w:pPr>
              <w:keepNext w:val="0"/>
              <w:keepLines w:val="0"/>
              <w:suppressLineNumbers w:val="0"/>
              <w:autoSpaceDE/>
              <w:autoSpaceDN/>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cs="宋体"/>
                <w:bCs/>
                <w:snapToGrid w:val="0"/>
                <w:color w:val="auto"/>
                <w:szCs w:val="21"/>
                <w:highlight w:val="none"/>
                <w:lang w:val="en-US" w:eastAsia="zh-CN"/>
              </w:rPr>
              <w:t>4</w:t>
            </w:r>
            <w:r>
              <w:rPr>
                <w:rFonts w:hint="eastAsia" w:ascii="宋体" w:hAnsi="宋体" w:eastAsia="宋体" w:cs="宋体"/>
                <w:bCs/>
                <w:snapToGrid w:val="0"/>
                <w:color w:val="auto"/>
                <w:szCs w:val="21"/>
                <w:highlight w:val="none"/>
              </w:rPr>
              <w:t>.2项目总工：1人。</w:t>
            </w:r>
          </w:p>
          <w:p>
            <w:pPr>
              <w:keepNext w:val="0"/>
              <w:keepLines w:val="0"/>
              <w:suppressLineNumbers w:val="0"/>
              <w:autoSpaceDE/>
              <w:autoSpaceDN/>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u w:val="singl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.2.1投标人拟派的项目总工必须是投标人本单位在职员工。</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.2.2项目总工承诺要求：投标人须承诺拟派项目总工按相关规定到岗履职和未被禁止参与投标。</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.2.2.1到岗履职承诺要求：承诺拟派项目总工中标后</w:t>
            </w:r>
            <w:r>
              <w:rPr>
                <w:rFonts w:hint="eastAsia" w:ascii="宋体" w:hAnsi="宋体" w:eastAsia="宋体" w:cs="宋体"/>
                <w:color w:val="auto"/>
                <w:szCs w:val="21"/>
                <w:highlight w:val="none"/>
                <w:lang w:val="en-US" w:eastAsia="zh-CN"/>
              </w:rPr>
              <w:t>只能</w:t>
            </w:r>
            <w:r>
              <w:rPr>
                <w:rFonts w:hint="eastAsia" w:ascii="宋体" w:hAnsi="宋体" w:eastAsia="宋体" w:cs="宋体"/>
                <w:color w:val="auto"/>
                <w:szCs w:val="21"/>
                <w:highlight w:val="none"/>
              </w:rPr>
              <w:t>在本项目任职，签订合同时拟派的项目总工必须与投标文件中的项目总工一致，并满足办理施工许可手续的相关要求。不能按承诺到岗履约的，按合同相关条款处罚并上报行政主管部门，给招标人造成损失的，投标人依法承担违约赔偿责任。拟派项目总工中标后不得随意更换。</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2.2.2未被禁止参与投标承诺要求：承诺拟派项目总工未被重庆市交通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未提供上述承诺或承诺内容不符合要求的，由评标委员会作否决投标处理</w:t>
            </w:r>
            <w:r>
              <w:rPr>
                <w:rFonts w:hint="eastAsia" w:ascii="宋体" w:hAnsi="宋体" w:eastAsia="宋体" w:cs="宋体"/>
                <w:color w:val="000000"/>
                <w:sz w:val="21"/>
                <w:szCs w:val="21"/>
                <w:highlight w:val="none"/>
              </w:rPr>
              <w:t>。</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须</w:t>
            </w:r>
            <w:r>
              <w:rPr>
                <w:rFonts w:hint="eastAsia" w:ascii="宋体" w:hAnsi="宋体" w:eastAsia="宋体" w:cs="宋体"/>
                <w:color w:val="auto"/>
                <w:szCs w:val="21"/>
                <w:highlight w:val="none"/>
              </w:rPr>
              <w:t>在投标文件资格审查部分提供有效的拟派项目总工身份证、投标人为其交纳的养老保险证明材料</w:t>
            </w:r>
            <w:r>
              <w:rPr>
                <w:rFonts w:hint="eastAsia" w:ascii="宋体" w:hAnsi="宋体" w:eastAsia="宋体" w:cs="宋体"/>
                <w:color w:val="auto"/>
                <w:szCs w:val="21"/>
                <w:highlight w:val="none"/>
                <w:lang w:val="en-US" w:eastAsia="zh-CN"/>
              </w:rPr>
              <w:t>复印件</w:t>
            </w:r>
            <w:r>
              <w:rPr>
                <w:rFonts w:hint="eastAsia" w:ascii="宋体" w:hAnsi="宋体" w:eastAsia="宋体" w:cs="宋体"/>
                <w:color w:val="auto"/>
                <w:szCs w:val="21"/>
                <w:highlight w:val="none"/>
              </w:rPr>
              <w:t>，拟派项目总工到岗履职和未被禁止参与投标的承诺（承诺格式见第九章投标文件格式）。</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.2.3</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项目总工业绩</w:t>
            </w:r>
          </w:p>
          <w:p>
            <w:pPr>
              <w:keepNext w:val="0"/>
              <w:keepLines w:val="0"/>
              <w:suppressLineNumbers w:val="0"/>
              <w:autoSpaceDE/>
              <w:autoSpaceDN/>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val="en-US" w:eastAsia="zh-CN"/>
              </w:rPr>
              <w:t>投标人拟派的项目总工</w:t>
            </w:r>
            <w:r>
              <w:rPr>
                <w:rFonts w:hint="eastAsia" w:ascii="宋体" w:hAnsi="宋体" w:eastAsia="宋体" w:cs="宋体"/>
                <w:color w:val="auto"/>
                <w:kern w:val="0"/>
                <w:szCs w:val="21"/>
                <w:highlight w:val="none"/>
              </w:rPr>
              <w:t>具有</w:t>
            </w:r>
            <w:r>
              <w:rPr>
                <w:rFonts w:hint="eastAsia" w:ascii="宋体" w:hAnsi="宋体" w:eastAsia="宋体" w:cs="宋体"/>
                <w:color w:val="auto"/>
                <w:kern w:val="0"/>
                <w:szCs w:val="21"/>
                <w:highlight w:val="none"/>
                <w:lang w:eastAsia="zh-CN"/>
              </w:rPr>
              <w:t>在</w:t>
            </w:r>
            <w:r>
              <w:rPr>
                <w:rFonts w:hint="eastAsia" w:ascii="宋体" w:hAnsi="宋体" w:eastAsia="宋体" w:cs="宋体"/>
                <w:color w:val="auto"/>
                <w:kern w:val="0"/>
                <w:szCs w:val="21"/>
                <w:highlight w:val="none"/>
              </w:rPr>
              <w:t>1个10kv及以上高压外线工程施工项目</w:t>
            </w:r>
            <w:r>
              <w:rPr>
                <w:rFonts w:hint="eastAsia" w:ascii="宋体" w:hAnsi="宋体" w:eastAsia="宋体" w:cs="宋体"/>
                <w:color w:val="auto"/>
                <w:kern w:val="0"/>
                <w:szCs w:val="21"/>
                <w:highlight w:val="none"/>
                <w:lang w:eastAsia="zh-CN"/>
              </w:rPr>
              <w:t>中担任</w:t>
            </w:r>
            <w:r>
              <w:rPr>
                <w:rFonts w:hint="eastAsia" w:ascii="宋体" w:hAnsi="宋体" w:eastAsia="宋体" w:cs="宋体"/>
                <w:color w:val="auto"/>
                <w:kern w:val="0"/>
                <w:szCs w:val="21"/>
                <w:highlight w:val="none"/>
              </w:rPr>
              <w:t>项目总工</w:t>
            </w:r>
            <w:r>
              <w:rPr>
                <w:rFonts w:hint="eastAsia" w:ascii="宋体" w:hAnsi="宋体" w:cs="宋体"/>
                <w:color w:val="auto"/>
                <w:kern w:val="0"/>
                <w:szCs w:val="21"/>
                <w:highlight w:val="none"/>
                <w:lang w:eastAsia="zh-CN"/>
              </w:rPr>
              <w:t>或项目经理</w:t>
            </w:r>
            <w:r>
              <w:rPr>
                <w:rFonts w:hint="eastAsia" w:ascii="宋体" w:hAnsi="宋体" w:eastAsia="宋体" w:cs="宋体"/>
                <w:color w:val="auto"/>
                <w:kern w:val="0"/>
                <w:szCs w:val="21"/>
                <w:highlight w:val="none"/>
                <w:lang w:eastAsia="zh-CN"/>
              </w:rPr>
              <w:t>业绩</w:t>
            </w:r>
            <w:r>
              <w:rPr>
                <w:rFonts w:hint="eastAsia" w:ascii="宋体" w:hAnsi="宋体" w:eastAsia="宋体" w:cs="宋体"/>
                <w:color w:val="auto"/>
                <w:kern w:val="0"/>
                <w:szCs w:val="21"/>
                <w:highlight w:val="none"/>
              </w:rPr>
              <w:t>。</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投标人须在投标文件资格审查部分提供业绩合同、竣工验收资料复印件。</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注：投标人应对其提供的业绩证明材料的真实性负责。当上述资料中针对同一指标存在不一致时，以项目竣工验收资料为准。</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不满足上述业绩要求的业绩无效。</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2" w:firstLineChars="200"/>
              <w:rPr>
                <w:rFonts w:hint="eastAsia" w:ascii="宋体" w:hAnsi="宋体" w:eastAsia="宋体" w:cs="宋体"/>
                <w:color w:val="auto"/>
                <w:szCs w:val="21"/>
                <w:highlight w:val="none"/>
                <w:lang w:eastAsia="zh-CN"/>
              </w:rPr>
            </w:pPr>
            <w:r>
              <w:rPr>
                <w:rFonts w:hint="eastAsia" w:ascii="宋体" w:hAnsi="宋体" w:cs="宋体"/>
                <w:b/>
                <w:color w:val="auto"/>
                <w:kern w:val="0"/>
                <w:szCs w:val="21"/>
                <w:highlight w:val="none"/>
                <w:lang w:val="en-US" w:eastAsia="zh-CN" w:bidi="ar"/>
              </w:rPr>
              <w:t>5</w:t>
            </w:r>
            <w:r>
              <w:rPr>
                <w:rFonts w:hint="eastAsia" w:ascii="宋体" w:hAnsi="宋体" w:eastAsia="宋体" w:cs="宋体"/>
                <w:b/>
                <w:color w:val="auto"/>
                <w:kern w:val="0"/>
                <w:szCs w:val="21"/>
                <w:highlight w:val="none"/>
                <w:lang w:bidi="ar"/>
              </w:rPr>
              <w:t>、</w:t>
            </w:r>
            <w:r>
              <w:rPr>
                <w:rFonts w:hint="eastAsia" w:ascii="宋体" w:hAnsi="宋体" w:eastAsia="宋体" w:cs="宋体"/>
                <w:b/>
                <w:color w:val="auto"/>
                <w:kern w:val="0"/>
                <w:szCs w:val="21"/>
                <w:highlight w:val="none"/>
                <w:lang w:eastAsia="zh-CN" w:bidi="ar"/>
              </w:rPr>
              <w:t>专职安全员</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投标人拟派的专职安全员须</w:t>
            </w:r>
            <w:r>
              <w:rPr>
                <w:rFonts w:hint="eastAsia" w:ascii="宋体" w:hAnsi="宋体" w:eastAsia="宋体" w:cs="宋体"/>
                <w:color w:val="auto"/>
                <w:szCs w:val="21"/>
                <w:highlight w:val="none"/>
              </w:rPr>
              <w:t>持有有效的省级交通运输主管部门或</w:t>
            </w:r>
            <w:r>
              <w:rPr>
                <w:rFonts w:hint="eastAsia" w:ascii="宋体" w:hAnsi="宋体" w:cs="宋体"/>
                <w:color w:val="auto"/>
                <w:szCs w:val="21"/>
                <w:highlight w:val="none"/>
                <w:lang w:val="en-US" w:eastAsia="zh-CN"/>
              </w:rPr>
              <w:t>省级</w:t>
            </w:r>
            <w:r>
              <w:rPr>
                <w:rFonts w:hint="eastAsia" w:ascii="宋体" w:hAnsi="宋体" w:eastAsia="宋体" w:cs="宋体"/>
                <w:color w:val="auto"/>
                <w:szCs w:val="21"/>
                <w:highlight w:val="none"/>
              </w:rPr>
              <w:t>建设主管部门颁发的安全生产考核合格证C证</w:t>
            </w:r>
            <w:r>
              <w:rPr>
                <w:rFonts w:hint="eastAsia" w:ascii="宋体" w:hAnsi="宋体" w:eastAsia="宋体" w:cs="宋体"/>
                <w:color w:val="auto"/>
                <w:szCs w:val="21"/>
                <w:highlight w:val="none"/>
                <w:lang w:eastAsia="zh-CN"/>
              </w:rPr>
              <w:t>。</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b w:val="0"/>
                <w:color w:val="auto"/>
                <w:kern w:val="2"/>
                <w:szCs w:val="21"/>
                <w:highlight w:val="none"/>
                <w:lang w:bidi="ar"/>
              </w:rPr>
            </w:pPr>
            <w:r>
              <w:rPr>
                <w:rFonts w:hint="eastAsia" w:ascii="宋体" w:hAnsi="宋体" w:eastAsia="宋体" w:cs="宋体"/>
                <w:b w:val="0"/>
                <w:color w:val="auto"/>
                <w:kern w:val="2"/>
                <w:szCs w:val="21"/>
                <w:highlight w:val="none"/>
                <w:lang w:bidi="ar"/>
              </w:rPr>
              <w:t>投标人须在投标文件资格审查部分提供有效的拟派专职安全员身份证、安全生产考核合格证书（</w:t>
            </w:r>
            <w:r>
              <w:rPr>
                <w:rFonts w:hint="eastAsia" w:ascii="宋体" w:hAnsi="宋体" w:eastAsia="宋体" w:cs="宋体"/>
                <w:b w:val="0"/>
                <w:color w:val="auto"/>
                <w:kern w:val="2"/>
                <w:szCs w:val="21"/>
                <w:highlight w:val="none"/>
                <w:lang w:eastAsia="zh-CN" w:bidi="ar"/>
              </w:rPr>
              <w:t>C</w:t>
            </w:r>
            <w:r>
              <w:rPr>
                <w:rFonts w:hint="eastAsia" w:ascii="宋体" w:hAnsi="宋体" w:eastAsia="宋体" w:cs="宋体"/>
                <w:b w:val="0"/>
                <w:color w:val="auto"/>
                <w:kern w:val="2"/>
                <w:szCs w:val="21"/>
                <w:highlight w:val="none"/>
                <w:lang w:bidi="ar"/>
              </w:rPr>
              <w:t>类）、投标人为其交纳的养老保险证明材料复印件。</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2" w:firstLineChars="200"/>
              <w:rPr>
                <w:rFonts w:hint="eastAsia" w:ascii="宋体" w:hAnsi="宋体" w:eastAsia="宋体" w:cs="宋体"/>
                <w:i/>
                <w:color w:val="auto"/>
                <w:szCs w:val="21"/>
                <w:highlight w:val="none"/>
              </w:rPr>
            </w:pPr>
            <w:r>
              <w:rPr>
                <w:rFonts w:hint="eastAsia" w:ascii="宋体" w:hAnsi="宋体" w:cs="宋体"/>
                <w:b/>
                <w:color w:val="auto"/>
                <w:kern w:val="0"/>
                <w:szCs w:val="21"/>
                <w:highlight w:val="none"/>
                <w:lang w:val="en-US" w:eastAsia="zh-CN" w:bidi="ar"/>
              </w:rPr>
              <w:t>6</w:t>
            </w:r>
            <w:r>
              <w:rPr>
                <w:rFonts w:hint="eastAsia" w:ascii="宋体" w:hAnsi="宋体" w:eastAsia="宋体" w:cs="宋体"/>
                <w:b/>
                <w:color w:val="auto"/>
                <w:kern w:val="0"/>
                <w:szCs w:val="21"/>
                <w:highlight w:val="none"/>
                <w:lang w:bidi="ar"/>
              </w:rPr>
              <w:t>、委托代理人：</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委托代理人必须为投标人本单位人员。</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投标人须在投标文件资格审查部分提供投标人为该委托代理人缴纳的养老保险证明。否则，将由评标委员会作否决投标处理。</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17" w:firstLineChars="198"/>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特别说明：</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w:t>
            </w:r>
            <w:r>
              <w:rPr>
                <w:rFonts w:hint="eastAsia" w:ascii="宋体" w:hAnsi="宋体" w:eastAsia="宋体" w:cs="宋体"/>
                <w:szCs w:val="21"/>
                <w:highlight w:val="none"/>
              </w:rPr>
              <w:t>上述要求须提交的相关证明材料复印件须清晰可辨</w:t>
            </w:r>
            <w:r>
              <w:rPr>
                <w:rFonts w:hint="eastAsia" w:ascii="宋体" w:hAnsi="宋体" w:eastAsia="宋体" w:cs="宋体"/>
                <w:szCs w:val="21"/>
                <w:highlight w:val="none"/>
                <w:lang w:eastAsia="zh-CN"/>
              </w:rPr>
              <w:t>，且</w:t>
            </w:r>
            <w:r>
              <w:rPr>
                <w:rFonts w:hint="eastAsia" w:ascii="宋体" w:hAnsi="宋体" w:eastAsia="宋体" w:cs="宋体"/>
                <w:szCs w:val="21"/>
                <w:highlight w:val="none"/>
              </w:rPr>
              <w:t>均应加盖投标单位法人章并装入投标文件资格审查部分。上述要求，有一条不满足则投标文件由评标委员会作否决投标处理</w:t>
            </w:r>
            <w:r>
              <w:rPr>
                <w:rFonts w:hint="eastAsia" w:ascii="宋体" w:hAnsi="宋体" w:eastAsia="宋体" w:cs="宋体"/>
                <w:color w:val="auto"/>
                <w:kern w:val="0"/>
                <w:szCs w:val="21"/>
                <w:highlight w:val="none"/>
              </w:rPr>
              <w:t>。</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（2）投标人须自行承诺其提供的上述相关证明材料真实有效，不存在弄虚作假情形（格式见第九章投标文件格式）。</w:t>
            </w:r>
            <w:r>
              <w:rPr>
                <w:rFonts w:hint="eastAsia" w:ascii="宋体" w:hAnsi="宋体" w:eastAsia="宋体" w:cs="宋体"/>
                <w:color w:val="auto"/>
                <w:szCs w:val="21"/>
                <w:highlight w:val="none"/>
                <w:u w:val="single"/>
              </w:rPr>
              <w:t>招标人在合同签订前均有权对投标人提供的资料进行核实，若发现弄虚作假，</w:t>
            </w:r>
            <w:r>
              <w:rPr>
                <w:rFonts w:hint="eastAsia" w:ascii="宋体" w:hAnsi="宋体" w:eastAsia="宋体" w:cs="宋体"/>
                <w:color w:val="auto"/>
                <w:szCs w:val="21"/>
                <w:highlight w:val="none"/>
                <w:u w:val="single"/>
                <w:lang w:val="en-US" w:eastAsia="zh-CN"/>
              </w:rPr>
              <w:t>按相关规定</w:t>
            </w:r>
            <w:r>
              <w:rPr>
                <w:rFonts w:hint="eastAsia" w:ascii="宋体" w:hAnsi="宋体" w:eastAsia="宋体" w:cs="宋体"/>
                <w:color w:val="auto"/>
                <w:szCs w:val="21"/>
                <w:highlight w:val="none"/>
                <w:u w:val="single"/>
              </w:rPr>
              <w:t>取消其中标资格，并按相关法律法规报招标投标监督部门，其投标保证金不予退还，投标人承担因此造成的相关责任并赔偿相应损失</w:t>
            </w:r>
            <w:r>
              <w:rPr>
                <w:rFonts w:hint="eastAsia" w:ascii="宋体" w:hAnsi="宋体" w:eastAsia="宋体" w:cs="宋体"/>
                <w:color w:val="auto"/>
                <w:szCs w:val="21"/>
                <w:highlight w:val="none"/>
              </w:rPr>
              <w:t>。</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（3）本招标文件中所要求的人员养老保险证明要求如下：</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①</w:t>
            </w:r>
            <w:r>
              <w:rPr>
                <w:rFonts w:hint="eastAsia" w:ascii="宋体" w:hAnsi="宋体" w:eastAsia="宋体" w:cs="宋体"/>
                <w:bCs/>
                <w:color w:val="auto"/>
                <w:kern w:val="0"/>
                <w:szCs w:val="21"/>
                <w:highlight w:val="none"/>
                <w:lang w:val="en-US" w:eastAsia="zh-CN"/>
              </w:rPr>
              <w:t>企业</w:t>
            </w:r>
            <w:r>
              <w:rPr>
                <w:rFonts w:hint="eastAsia" w:ascii="宋体" w:hAnsi="宋体" w:eastAsia="宋体" w:cs="宋体"/>
                <w:bCs/>
                <w:color w:val="auto"/>
                <w:kern w:val="0"/>
                <w:szCs w:val="21"/>
                <w:highlight w:val="none"/>
              </w:rPr>
              <w:t>提供养老保险证明，事业单位提供养老保险证明或行政主管部门在编证明。</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b/>
                <w:bCs/>
                <w:snapToGrid w:val="0"/>
                <w:color w:val="auto"/>
                <w:kern w:val="0"/>
                <w:szCs w:val="21"/>
                <w:highlight w:val="none"/>
              </w:rPr>
            </w:pPr>
            <w:r>
              <w:rPr>
                <w:rFonts w:hint="eastAsia" w:ascii="宋体" w:hAnsi="宋体" w:eastAsia="宋体" w:cs="宋体"/>
                <w:bCs/>
                <w:color w:val="auto"/>
                <w:kern w:val="0"/>
                <w:szCs w:val="21"/>
                <w:highlight w:val="none"/>
              </w:rPr>
              <w:t>②</w:t>
            </w:r>
            <w:r>
              <w:rPr>
                <w:rFonts w:hint="eastAsia" w:ascii="宋体" w:hAnsi="宋体" w:eastAsia="宋体" w:cs="宋体"/>
                <w:bCs/>
                <w:snapToGrid w:val="0"/>
                <w:color w:val="auto"/>
                <w:kern w:val="0"/>
                <w:szCs w:val="21"/>
                <w:highlight w:val="none"/>
              </w:rPr>
              <w:t>项目经理、项目总工</w:t>
            </w:r>
            <w:r>
              <w:rPr>
                <w:rFonts w:hint="eastAsia" w:ascii="宋体" w:hAnsi="宋体" w:cs="宋体"/>
                <w:bCs/>
                <w:snapToGrid w:val="0"/>
                <w:color w:val="auto"/>
                <w:kern w:val="0"/>
                <w:szCs w:val="21"/>
                <w:highlight w:val="none"/>
                <w:lang w:eastAsia="zh-CN"/>
              </w:rPr>
              <w:t>、专职安全员</w:t>
            </w:r>
            <w:r>
              <w:rPr>
                <w:rFonts w:hint="eastAsia" w:ascii="宋体" w:hAnsi="宋体" w:eastAsia="宋体" w:cs="宋体"/>
                <w:bCs/>
                <w:snapToGrid w:val="0"/>
                <w:color w:val="auto"/>
                <w:kern w:val="0"/>
                <w:szCs w:val="21"/>
                <w:highlight w:val="none"/>
              </w:rPr>
              <w:t>和委托代理人的</w:t>
            </w:r>
            <w:r>
              <w:rPr>
                <w:rFonts w:hint="eastAsia" w:ascii="宋体" w:hAnsi="宋体" w:eastAsia="宋体" w:cs="宋体"/>
                <w:bCs/>
                <w:snapToGrid w:val="0"/>
                <w:color w:val="auto"/>
                <w:kern w:val="0"/>
                <w:szCs w:val="21"/>
                <w:highlight w:val="none"/>
                <w:lang w:val="en-US" w:eastAsia="zh-CN"/>
              </w:rPr>
              <w:t>连续</w:t>
            </w:r>
            <w:r>
              <w:rPr>
                <w:rFonts w:hint="eastAsia" w:ascii="宋体" w:hAnsi="宋体" w:eastAsia="宋体" w:cs="宋体"/>
                <w:bCs/>
                <w:snapToGrid w:val="0"/>
                <w:color w:val="auto"/>
                <w:kern w:val="0"/>
                <w:szCs w:val="21"/>
                <w:highlight w:val="none"/>
              </w:rPr>
              <w:t>养老保险证明期限</w:t>
            </w:r>
            <w:r>
              <w:rPr>
                <w:rFonts w:hint="eastAsia" w:ascii="宋体" w:hAnsi="宋体" w:eastAsia="宋体" w:cs="宋体"/>
                <w:bCs/>
                <w:snapToGrid w:val="0"/>
                <w:color w:val="auto"/>
                <w:kern w:val="0"/>
                <w:szCs w:val="21"/>
                <w:highlight w:val="none"/>
                <w:lang w:val="en-US" w:eastAsia="zh-CN"/>
              </w:rPr>
              <w:t>须包含</w:t>
            </w:r>
            <w:r>
              <w:rPr>
                <w:rFonts w:hint="eastAsia" w:ascii="宋体" w:hAnsi="宋体" w:eastAsia="宋体" w:cs="宋体"/>
                <w:bCs/>
                <w:snapToGrid w:val="0"/>
                <w:color w:val="auto"/>
                <w:kern w:val="0"/>
                <w:szCs w:val="21"/>
                <w:highlight w:val="none"/>
                <w:u w:val="single"/>
              </w:rPr>
              <w:t xml:space="preserve"> </w:t>
            </w:r>
            <w:r>
              <w:rPr>
                <w:rFonts w:hint="eastAsia" w:ascii="宋体" w:hAnsi="宋体" w:eastAsia="宋体" w:cs="宋体"/>
                <w:bCs/>
                <w:snapToGrid w:val="0"/>
                <w:color w:val="auto"/>
                <w:kern w:val="0"/>
                <w:szCs w:val="21"/>
                <w:highlight w:val="none"/>
                <w:u w:val="single"/>
                <w:lang w:val="en-US" w:eastAsia="zh-CN"/>
              </w:rPr>
              <w:t>202</w:t>
            </w:r>
            <w:r>
              <w:rPr>
                <w:rFonts w:hint="eastAsia" w:ascii="宋体" w:hAnsi="宋体" w:cs="宋体"/>
                <w:bCs/>
                <w:snapToGrid w:val="0"/>
                <w:color w:val="auto"/>
                <w:kern w:val="0"/>
                <w:szCs w:val="21"/>
                <w:highlight w:val="none"/>
                <w:u w:val="single"/>
                <w:lang w:val="en-US" w:eastAsia="zh-CN"/>
              </w:rPr>
              <w:t>4</w:t>
            </w:r>
            <w:r>
              <w:rPr>
                <w:rFonts w:hint="eastAsia" w:ascii="宋体" w:hAnsi="宋体" w:eastAsia="宋体" w:cs="宋体"/>
                <w:bCs/>
                <w:snapToGrid w:val="0"/>
                <w:color w:val="auto"/>
                <w:kern w:val="0"/>
                <w:szCs w:val="21"/>
                <w:highlight w:val="none"/>
              </w:rPr>
              <w:t>年</w:t>
            </w:r>
            <w:r>
              <w:rPr>
                <w:rFonts w:hint="eastAsia" w:ascii="宋体" w:hAnsi="宋体" w:cs="宋体"/>
                <w:bCs/>
                <w:snapToGrid w:val="0"/>
                <w:color w:val="auto"/>
                <w:kern w:val="0"/>
                <w:szCs w:val="21"/>
                <w:highlight w:val="none"/>
                <w:u w:val="single"/>
                <w:lang w:val="en-US" w:eastAsia="zh-CN"/>
              </w:rPr>
              <w:t>2</w:t>
            </w:r>
            <w:r>
              <w:rPr>
                <w:rFonts w:hint="eastAsia" w:ascii="宋体" w:hAnsi="宋体" w:eastAsia="宋体" w:cs="宋体"/>
                <w:bCs/>
                <w:snapToGrid w:val="0"/>
                <w:color w:val="auto"/>
                <w:kern w:val="0"/>
                <w:szCs w:val="21"/>
                <w:highlight w:val="none"/>
              </w:rPr>
              <w:t>月至</w:t>
            </w:r>
            <w:r>
              <w:rPr>
                <w:rFonts w:hint="eastAsia" w:ascii="宋体" w:hAnsi="宋体" w:eastAsia="宋体" w:cs="宋体"/>
                <w:bCs/>
                <w:snapToGrid w:val="0"/>
                <w:color w:val="auto"/>
                <w:kern w:val="0"/>
                <w:szCs w:val="21"/>
                <w:highlight w:val="none"/>
                <w:u w:val="single"/>
              </w:rPr>
              <w:t xml:space="preserve"> </w:t>
            </w:r>
            <w:r>
              <w:rPr>
                <w:rFonts w:hint="eastAsia" w:ascii="宋体" w:hAnsi="宋体" w:eastAsia="宋体" w:cs="宋体"/>
                <w:bCs/>
                <w:snapToGrid w:val="0"/>
                <w:color w:val="auto"/>
                <w:kern w:val="0"/>
                <w:szCs w:val="21"/>
                <w:highlight w:val="none"/>
                <w:u w:val="single"/>
                <w:lang w:val="en-US" w:eastAsia="zh-CN"/>
              </w:rPr>
              <w:t>202</w:t>
            </w:r>
            <w:r>
              <w:rPr>
                <w:rFonts w:hint="eastAsia" w:ascii="宋体" w:hAnsi="宋体" w:cs="宋体"/>
                <w:bCs/>
                <w:snapToGrid w:val="0"/>
                <w:color w:val="auto"/>
                <w:kern w:val="0"/>
                <w:szCs w:val="21"/>
                <w:highlight w:val="none"/>
                <w:u w:val="single"/>
                <w:lang w:val="en-US" w:eastAsia="zh-CN"/>
              </w:rPr>
              <w:t>4</w:t>
            </w:r>
            <w:r>
              <w:rPr>
                <w:rFonts w:hint="eastAsia" w:ascii="宋体" w:hAnsi="宋体" w:eastAsia="宋体" w:cs="宋体"/>
                <w:bCs/>
                <w:snapToGrid w:val="0"/>
                <w:color w:val="auto"/>
                <w:kern w:val="0"/>
                <w:szCs w:val="21"/>
                <w:highlight w:val="none"/>
                <w:u w:val="single"/>
              </w:rPr>
              <w:t xml:space="preserve"> </w:t>
            </w:r>
            <w:r>
              <w:rPr>
                <w:rFonts w:hint="eastAsia" w:ascii="宋体" w:hAnsi="宋体" w:eastAsia="宋体" w:cs="宋体"/>
                <w:bCs/>
                <w:snapToGrid w:val="0"/>
                <w:color w:val="auto"/>
                <w:kern w:val="0"/>
                <w:szCs w:val="21"/>
                <w:highlight w:val="none"/>
              </w:rPr>
              <w:t>年</w:t>
            </w:r>
            <w:r>
              <w:rPr>
                <w:rFonts w:hint="eastAsia" w:ascii="宋体" w:hAnsi="宋体" w:cs="宋体"/>
                <w:bCs/>
                <w:snapToGrid w:val="0"/>
                <w:color w:val="auto"/>
                <w:kern w:val="0"/>
                <w:szCs w:val="21"/>
                <w:highlight w:val="none"/>
                <w:u w:val="single"/>
                <w:lang w:val="en-US" w:eastAsia="zh-CN"/>
              </w:rPr>
              <w:t>7</w:t>
            </w:r>
            <w:r>
              <w:rPr>
                <w:rFonts w:hint="eastAsia" w:ascii="宋体" w:hAnsi="宋体" w:eastAsia="宋体" w:cs="宋体"/>
                <w:bCs/>
                <w:snapToGrid w:val="0"/>
                <w:color w:val="auto"/>
                <w:kern w:val="0"/>
                <w:szCs w:val="21"/>
                <w:highlight w:val="none"/>
              </w:rPr>
              <w:t>月</w:t>
            </w:r>
            <w:r>
              <w:rPr>
                <w:rFonts w:hint="eastAsia" w:ascii="宋体" w:hAnsi="宋体" w:eastAsia="宋体" w:cs="宋体"/>
                <w:bCs/>
                <w:color w:val="auto"/>
                <w:szCs w:val="21"/>
                <w:highlight w:val="none"/>
              </w:rPr>
              <w:t>。提供的养老保险参保证明须体现上述人员的姓名、身份证号（或社保号）、单位名称、本单位参保时间（或起始参保时间），并带有社保部门公章或社保部门的有效电子印章。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1.4.2</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是否接受联合体投标</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1.4.3</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投标人不得存在的其他关联情形</w:t>
            </w:r>
          </w:p>
        </w:tc>
        <w:tc>
          <w:tcPr>
            <w:tcW w:w="3445" w:type="pct"/>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lang w:eastAsia="zh-CN"/>
              </w:rPr>
            </w:pPr>
            <w:r>
              <w:rPr>
                <w:rFonts w:hint="eastAsia" w:ascii="宋体" w:hAnsi="宋体" w:eastAsia="宋体" w:cs="宋体"/>
                <w:kern w:val="2"/>
                <w:sz w:val="21"/>
                <w:szCs w:val="21"/>
                <w:highlight w:val="none"/>
                <w:lang w:val="en-US" w:eastAsia="zh-CN" w:bidi="ar"/>
              </w:rPr>
              <w:t>单位负责人为同一人或者存在控股、管理关系的不同单位，不得同时参加报价，否则相关报价均无效。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1.11.1</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u w:val="single"/>
              </w:rPr>
              <w:t>分包应按照相关法律法规及规范性文件执行，不得违法分包。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构成招标文件的其他材料</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招标人发出的澄清及修改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w:t>
            </w:r>
          </w:p>
        </w:tc>
        <w:tc>
          <w:tcPr>
            <w:tcW w:w="851"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投标人对招标文件提出疑问的截止时间</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投标人应仔细阅读招标文件及附件的所有内容，如有文字表述不清，图纸尺寸标注不明以及存在错、漏、缺、概念模糊和有可能出现歧义或理解上的偏差的内容等应在招标公告规定的时间前</w:t>
            </w:r>
            <w:r>
              <w:rPr>
                <w:rFonts w:hint="eastAsia" w:ascii="宋体" w:hAnsi="宋体" w:eastAsia="宋体" w:cs="宋体"/>
                <w:color w:val="auto"/>
                <w:kern w:val="0"/>
                <w:szCs w:val="21"/>
                <w:highlight w:val="none"/>
                <w:lang w:eastAsia="zh-CN"/>
              </w:rPr>
              <w:t>以电子邮件形式</w:t>
            </w:r>
            <w:r>
              <w:rPr>
                <w:rFonts w:hint="eastAsia" w:ascii="宋体" w:hAnsi="宋体" w:eastAsia="宋体" w:cs="宋体"/>
                <w:color w:val="auto"/>
                <w:kern w:val="0"/>
                <w:szCs w:val="21"/>
                <w:highlight w:val="none"/>
              </w:rPr>
              <w:t>提交</w:t>
            </w:r>
            <w:r>
              <w:rPr>
                <w:rFonts w:hint="eastAsia" w:ascii="宋体" w:hAnsi="宋体" w:eastAsia="宋体" w:cs="宋体"/>
                <w:color w:val="auto"/>
                <w:kern w:val="0"/>
                <w:szCs w:val="21"/>
                <w:highlight w:val="none"/>
                <w:lang w:eastAsia="zh-CN"/>
              </w:rPr>
              <w:t>提问</w:t>
            </w:r>
            <w:r>
              <w:rPr>
                <w:rFonts w:hint="eastAsia" w:ascii="宋体" w:hAnsi="宋体" w:eastAsia="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vMerge w:val="restar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w:t>
            </w:r>
          </w:p>
        </w:tc>
        <w:tc>
          <w:tcPr>
            <w:tcW w:w="851"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招标人对招标文件澄清的截止时间</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leftChars="0" w:right="0" w:rightChars="0" w:firstLine="420" w:firstLineChars="200"/>
              <w:rPr>
                <w:rFonts w:hint="eastAsia"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szCs w:val="21"/>
                <w:highlight w:val="none"/>
              </w:rPr>
              <w:t>招标人应在招标公告规定的时间前，</w:t>
            </w:r>
            <w:r>
              <w:rPr>
                <w:rFonts w:hint="eastAsia" w:ascii="宋体" w:hAnsi="宋体" w:eastAsia="宋体" w:cs="宋体"/>
                <w:color w:val="auto"/>
                <w:kern w:val="0"/>
                <w:szCs w:val="21"/>
                <w:highlight w:val="none"/>
              </w:rPr>
              <w:t>在</w:t>
            </w:r>
            <w:r>
              <w:rPr>
                <w:rFonts w:hint="eastAsia" w:ascii="宋体" w:hAnsi="宋体" w:eastAsia="宋体" w:cs="宋体"/>
                <w:snapToGrid w:val="0"/>
                <w:color w:val="auto"/>
                <w:kern w:val="0"/>
                <w:szCs w:val="21"/>
                <w:highlight w:val="none"/>
                <w:u w:val="single"/>
                <w:lang w:val="en-US" w:eastAsia="zh-CN"/>
              </w:rPr>
              <w:t>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color w:val="auto"/>
                <w:kern w:val="0"/>
                <w:szCs w:val="21"/>
                <w:highlight w:val="none"/>
              </w:rPr>
              <w:t>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vMerge w:val="continue"/>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tc>
        <w:tc>
          <w:tcPr>
            <w:tcW w:w="851"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投标截止时间</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leftChars="0" w:right="0" w:rightChars="0" w:firstLine="420" w:firstLineChars="200"/>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Cs w:val="21"/>
                <w:highlight w:val="none"/>
                <w:u w:val="single"/>
              </w:rPr>
              <w:t>详见招标公告规定的投标截止时间。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w:t>
            </w:r>
          </w:p>
        </w:tc>
        <w:tc>
          <w:tcPr>
            <w:tcW w:w="851"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招标人对招标文件进行修改的时间</w:t>
            </w:r>
          </w:p>
        </w:tc>
        <w:tc>
          <w:tcPr>
            <w:tcW w:w="3445" w:type="pct"/>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u w:val="none"/>
              </w:rPr>
              <w:t>招标人应在招标公告规定的时间前，在</w:t>
            </w:r>
            <w:r>
              <w:rPr>
                <w:rFonts w:hint="eastAsia" w:ascii="宋体" w:hAnsi="宋体" w:eastAsia="宋体" w:cs="宋体"/>
                <w:snapToGrid w:val="0"/>
                <w:color w:val="auto"/>
                <w:kern w:val="0"/>
                <w:szCs w:val="21"/>
                <w:highlight w:val="none"/>
                <w:u w:val="single"/>
                <w:lang w:val="en-US" w:eastAsia="zh-CN"/>
              </w:rPr>
              <w:t>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snapToGrid w:val="0"/>
                <w:color w:val="auto"/>
                <w:kern w:val="0"/>
                <w:szCs w:val="21"/>
                <w:highlight w:val="none"/>
                <w:u w:val="none"/>
              </w:rPr>
              <w:t>发布修改。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w:t>
            </w:r>
          </w:p>
        </w:tc>
        <w:tc>
          <w:tcPr>
            <w:tcW w:w="851"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spacing w:val="-1"/>
                <w:szCs w:val="21"/>
                <w:highlight w:val="none"/>
              </w:rPr>
              <w:t>构成投标文件的其他资料</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3.2.1</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增值税税金的计算方法</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一般计税法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税率9%。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3.2.3</w:t>
            </w:r>
          </w:p>
        </w:tc>
        <w:tc>
          <w:tcPr>
            <w:tcW w:w="851"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报价方式</w:t>
            </w:r>
          </w:p>
        </w:tc>
        <w:tc>
          <w:tcPr>
            <w:tcW w:w="3445"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bidi="ar"/>
              </w:rPr>
              <w:t>单价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3.2.5</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安全生产费</w:t>
            </w:r>
          </w:p>
        </w:tc>
        <w:tc>
          <w:tcPr>
            <w:tcW w:w="3445" w:type="pct"/>
            <w:shd w:val="clear" w:color="auto" w:fill="auto"/>
            <w:vAlign w:val="top"/>
          </w:tcPr>
          <w:p>
            <w:pPr>
              <w:pStyle w:val="44"/>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bidi="ar-SA"/>
              </w:rPr>
              <w:t>1.按建筑安装工程费的2%计算</w:t>
            </w:r>
            <w:r>
              <w:rPr>
                <w:rFonts w:hint="eastAsia" w:ascii="宋体" w:hAnsi="宋体" w:eastAsia="宋体" w:cs="宋体"/>
                <w:color w:val="auto"/>
                <w:kern w:val="2"/>
                <w:sz w:val="21"/>
                <w:szCs w:val="21"/>
                <w:highlight w:val="none"/>
                <w:lang w:val="en-US" w:eastAsia="zh-CN" w:bidi="ar-SA"/>
              </w:rPr>
              <w:t>；</w:t>
            </w:r>
          </w:p>
          <w:p>
            <w:pPr>
              <w:pStyle w:val="44"/>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bidi="ar-SA"/>
              </w:rPr>
              <w:t>2.结算时据实结算</w:t>
            </w:r>
            <w:r>
              <w:rPr>
                <w:rFonts w:hint="eastAsia" w:ascii="宋体" w:hAnsi="宋体" w:eastAsia="宋体" w:cs="宋体"/>
                <w:color w:val="auto"/>
                <w:kern w:val="2"/>
                <w:sz w:val="21"/>
                <w:szCs w:val="21"/>
                <w:highlight w:val="no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3.2.6</w:t>
            </w:r>
          </w:p>
        </w:tc>
        <w:tc>
          <w:tcPr>
            <w:tcW w:w="851"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是否接受调价函</w:t>
            </w:r>
          </w:p>
        </w:tc>
        <w:tc>
          <w:tcPr>
            <w:tcW w:w="3445"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3.2.8</w:t>
            </w:r>
          </w:p>
        </w:tc>
        <w:tc>
          <w:tcPr>
            <w:tcW w:w="851"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lang w:bidi="ar"/>
              </w:rPr>
              <w:t>最高投标限价</w:t>
            </w:r>
          </w:p>
        </w:tc>
        <w:tc>
          <w:tcPr>
            <w:tcW w:w="3445"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有，</w:t>
            </w:r>
          </w:p>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eastAsia="zh-CN" w:bidi="ar"/>
              </w:rPr>
              <w:t>一标段</w:t>
            </w:r>
            <w:r>
              <w:rPr>
                <w:rFonts w:hint="eastAsia" w:ascii="宋体" w:hAnsi="宋体" w:eastAsia="宋体" w:cs="宋体"/>
                <w:color w:val="auto"/>
                <w:kern w:val="0"/>
                <w:szCs w:val="21"/>
                <w:highlight w:val="none"/>
                <w:lang w:bidi="ar"/>
              </w:rPr>
              <w:t>最高投标限价：</w:t>
            </w:r>
            <w:r>
              <w:rPr>
                <w:rFonts w:hint="eastAsia" w:ascii="宋体" w:hAnsi="宋体" w:cs="宋体"/>
                <w:color w:val="auto"/>
                <w:kern w:val="0"/>
                <w:szCs w:val="21"/>
                <w:highlight w:val="none"/>
                <w:lang w:val="en-US" w:eastAsia="zh-CN" w:bidi="ar"/>
              </w:rPr>
              <w:t>贰仟玖佰捌拾伍万贰仟玖佰陆拾捌元陆角整（￥29852968.60元）；</w:t>
            </w:r>
          </w:p>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kern w:val="0"/>
                <w:szCs w:val="21"/>
                <w:highlight w:val="none"/>
                <w:u w:val="single"/>
                <w:lang w:bidi="ar"/>
              </w:rPr>
            </w:pPr>
            <w:r>
              <w:rPr>
                <w:rFonts w:hint="eastAsia" w:ascii="宋体" w:hAnsi="宋体" w:cs="宋体"/>
                <w:color w:val="auto"/>
                <w:kern w:val="0"/>
                <w:szCs w:val="21"/>
                <w:highlight w:val="none"/>
                <w:lang w:val="en-US" w:eastAsia="zh-CN" w:bidi="ar"/>
              </w:rPr>
              <w:t>二标段最高投标限价：陆佰肆拾万零叁仟柒佰叁拾柒元叁角贰分（￥6403737.32元）。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3.2.9</w:t>
            </w:r>
          </w:p>
        </w:tc>
        <w:tc>
          <w:tcPr>
            <w:tcW w:w="851"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lang w:bidi="ar"/>
              </w:rPr>
              <w:t>投标报价的其他要求</w:t>
            </w:r>
          </w:p>
        </w:tc>
        <w:tc>
          <w:tcPr>
            <w:tcW w:w="3445" w:type="pct"/>
            <w:shd w:val="clear" w:color="auto" w:fill="auto"/>
            <w:vAlign w:val="center"/>
          </w:tcPr>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有，具体要求为：</w:t>
            </w:r>
          </w:p>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招标人将公布投标总报价最高限价及各清单子目单价最高限价。</w:t>
            </w:r>
          </w:p>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投标人的投标总报价不应高于投标总报价最高限价，否则由评标委员会作否决投标处理；</w:t>
            </w:r>
          </w:p>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投标人投标报价中的各清单子目单价不应高于各清单子目单价最高限价。招标人在合同签订前将对中标人“已标价工程量清单”进行复核，若出现差错则按以下原则进行处理（或结算）：</w:t>
            </w:r>
          </w:p>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分部分项工程量清单报价汇总计算结果与投标函总报价不一致时，按就低不就高原则进行修正，即：汇总计算结果高于投标函总报价则以投标函总报价为准，按汇总计算结果与投标函总报价相比的降低幅度同比例修正分项报价和各清单子目单价； 汇总计算结果低于投标函总报价则以分部分项工程量清单报价汇总计算结果为准进行签约或结算；</w:t>
            </w:r>
          </w:p>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（2）依据单价和数量计算结果与其合价不符的，按不利于投标人原则（就低不就高）对其单价和合价进行修正。</w:t>
            </w:r>
          </w:p>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（3）单价报价超过工程量清单综合单价最高限价的，以工程量清单综合单价最高限价为基础，按照中标总报价与总价最高限价的下浮比例进行同比例下调修正其单价和合价。</w:t>
            </w:r>
          </w:p>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工程量清单漏项的，按该项单价为0进行修正（即视为该项工作内容的报价已包括在其他项目报价内），超出招标人提供的工程量清单范围的清单项目报价不予认可，按该清单项目报价为0对其单价和合价进行修正。</w:t>
            </w:r>
          </w:p>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投标人须在投标文件资格审查部分提供承诺（格式详见第九章投标文件格式），并包括以下内容：</w:t>
            </w:r>
          </w:p>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（1）按照第五章“工程量清单”、第八章“工程量清单计量规则”的规定进行报价。</w:t>
            </w:r>
          </w:p>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（2）招标文件中规定工程量清单不允许修改的内容不得修改。</w:t>
            </w:r>
          </w:p>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（3）投标总报价不高于招标人公布的投标总报价最高限价。</w:t>
            </w:r>
          </w:p>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（4）各清单子目单价不高于招标人公布的各清单子目单价最高限价的。</w:t>
            </w:r>
          </w:p>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rPr>
              <w:t>5</w:t>
            </w:r>
            <w:r>
              <w:rPr>
                <w:rFonts w:hint="eastAsia" w:ascii="宋体" w:hAnsi="宋体" w:eastAsia="宋体" w:cs="宋体"/>
                <w:color w:val="auto"/>
                <w:szCs w:val="21"/>
                <w:highlight w:val="none"/>
              </w:rPr>
              <w:t>）若出现差错，按招标文件第二章投标人须知前附表第3.2.9项规定的原则进行处理（或结算）。</w:t>
            </w:r>
          </w:p>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投标人未按上述要求提供承诺函的，由评标委员会作否决投标处理。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3.3.1</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投标有效期</w:t>
            </w:r>
          </w:p>
        </w:tc>
        <w:tc>
          <w:tcPr>
            <w:tcW w:w="3445" w:type="pct"/>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kern w:val="2"/>
                <w:sz w:val="21"/>
                <w:szCs w:val="21"/>
                <w:highlight w:val="none"/>
                <w:u w:val="single"/>
                <w:lang w:val="en-US" w:eastAsia="zh-CN" w:bidi="ar"/>
              </w:rPr>
              <w:t>90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3.4.1</w:t>
            </w:r>
          </w:p>
        </w:tc>
        <w:tc>
          <w:tcPr>
            <w:tcW w:w="851"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投标保证金</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投标保证金的交纳方式：投标人可选择以下二种方式之一。</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方式一</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一、以转账支票或电汇形式交纳投标保证金</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1.本项目投标保证金为:</w:t>
            </w:r>
            <w:bookmarkStart w:id="99" w:name="OLE_LINK6"/>
            <w:bookmarkStart w:id="100" w:name="OLE_LINK7"/>
            <w:r>
              <w:rPr>
                <w:rFonts w:hint="eastAsia" w:ascii="宋体" w:hAnsi="宋体" w:cs="宋体"/>
                <w:color w:val="auto"/>
                <w:szCs w:val="21"/>
                <w:highlight w:val="none"/>
                <w:lang w:eastAsia="zh-CN"/>
              </w:rPr>
              <w:t>一标段55万元（大写：伍拾伍万元整），二标段11万元（大写：壹拾壹万元整）</w:t>
            </w:r>
            <w:bookmarkEnd w:id="99"/>
            <w:bookmarkEnd w:id="100"/>
            <w:r>
              <w:rPr>
                <w:rFonts w:hint="eastAsia" w:ascii="宋体" w:hAnsi="宋体" w:eastAsia="宋体" w:cs="宋体"/>
                <w:color w:val="auto"/>
                <w:szCs w:val="21"/>
                <w:highlight w:val="none"/>
                <w:lang w:eastAsia="zh-CN"/>
              </w:rPr>
              <w:t>。</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2.投标保证金提交方式：以银行转账或银行电汇形式提交，投标可任选一种。</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3.提交时间和方式：投标保证金必须从投标人单位基本账户直接转（汇）入重庆市投资咨询有限公司指定的专用银行账户，其转（汇）款到账截止时间为</w:t>
            </w:r>
            <w:r>
              <w:rPr>
                <w:rFonts w:hint="eastAsia" w:ascii="宋体" w:hAnsi="宋体" w:eastAsia="宋体" w:cs="宋体"/>
                <w:b/>
                <w:bCs/>
                <w:color w:val="auto"/>
                <w:szCs w:val="21"/>
                <w:highlight w:val="none"/>
                <w:lang w:eastAsia="zh-CN"/>
              </w:rPr>
              <w:t>投标截止时间前</w:t>
            </w:r>
            <w:r>
              <w:rPr>
                <w:rFonts w:hint="eastAsia" w:ascii="宋体" w:hAnsi="宋体" w:eastAsia="宋体" w:cs="宋体"/>
                <w:b/>
                <w:bCs/>
                <w:color w:val="auto"/>
                <w:szCs w:val="21"/>
                <w:highlight w:val="none"/>
                <w:lang w:val="en-US" w:eastAsia="zh-CN"/>
              </w:rPr>
              <w:t>24</w:t>
            </w:r>
            <w:r>
              <w:rPr>
                <w:rFonts w:hint="eastAsia" w:ascii="宋体" w:hAnsi="宋体" w:eastAsia="宋体" w:cs="宋体"/>
                <w:b/>
                <w:bCs/>
                <w:color w:val="auto"/>
                <w:szCs w:val="21"/>
                <w:highlight w:val="none"/>
                <w:lang w:eastAsia="zh-CN"/>
              </w:rPr>
              <w:t>个小时</w:t>
            </w:r>
            <w:r>
              <w:rPr>
                <w:rFonts w:hint="eastAsia" w:ascii="宋体" w:hAnsi="宋体" w:eastAsia="宋体" w:cs="宋体"/>
                <w:color w:val="auto"/>
                <w:szCs w:val="21"/>
                <w:highlight w:val="none"/>
                <w:lang w:eastAsia="zh-CN"/>
              </w:rPr>
              <w:t>，若本招标文件规定的投标文件递交截止时间顺延，则投标保证金到账截止时间相应顺延。迟到的投标保证金将导致评委会对其作否决处理。</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各投标人递交的投标保证金，如果不是从其基本账户汇出，或者不是汇到上述指定专用账户；将导致评审委员会对其作否决处理。</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投标保证金指定账户如下：</w:t>
            </w:r>
          </w:p>
          <w:p>
            <w:pPr>
              <w:keepNext w:val="0"/>
              <w:keepLines w:val="0"/>
              <w:suppressLineNumbers w:val="0"/>
              <w:adjustRightInd w:val="0"/>
              <w:snapToGrid w:val="0"/>
              <w:spacing w:before="0" w:beforeLines="0" w:beforeAutospacing="0" w:after="0" w:afterLines="0" w:afterAutospacing="0" w:line="400" w:lineRule="exact"/>
              <w:ind w:left="0" w:right="0" w:firstLine="422" w:firstLineChars="200"/>
              <w:jc w:val="both"/>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单位全称：重庆市投资咨询有限公司</w:t>
            </w:r>
          </w:p>
          <w:p>
            <w:pPr>
              <w:keepNext w:val="0"/>
              <w:keepLines w:val="0"/>
              <w:suppressLineNumbers w:val="0"/>
              <w:adjustRightInd w:val="0"/>
              <w:snapToGrid w:val="0"/>
              <w:spacing w:before="0" w:beforeLines="0" w:beforeAutospacing="0" w:after="0" w:afterLines="0" w:afterAutospacing="0" w:line="400" w:lineRule="exact"/>
              <w:ind w:left="0" w:right="0" w:firstLine="422" w:firstLineChars="200"/>
              <w:jc w:val="both"/>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 xml:space="preserve">开 户 行：兴业银行重庆分行营业部 </w:t>
            </w:r>
          </w:p>
          <w:p>
            <w:pPr>
              <w:keepNext w:val="0"/>
              <w:keepLines w:val="0"/>
              <w:suppressLineNumbers w:val="0"/>
              <w:adjustRightInd w:val="0"/>
              <w:snapToGrid w:val="0"/>
              <w:spacing w:before="0" w:beforeLines="0" w:beforeAutospacing="0" w:after="0" w:afterLines="0" w:afterAutospacing="0" w:line="400" w:lineRule="exact"/>
              <w:ind w:left="0" w:right="0" w:firstLine="422" w:firstLineChars="200"/>
              <w:jc w:val="both"/>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账    号：346010100105354662</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4.特别提示：请投标人务必仔细阅读下列条款：</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（1）投标人必须在付款凭证备注栏中注明“项目名称”（可简写）保证金；</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各投标人在银行转账（电汇）时，须充分考虑银行转账（电汇）的时间差风险，如同城转账、异地转账、跨行转账或电汇等所需的时间。投标保证金未在到账截止时间前汇入招标文件指定账户的风险由投标人自行承担。</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 投标保证金的退还</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非中标候选人的投标保证金的退还：招标人应当在规定时间内确定中标人，通报代理机构并向中标人发出中标通知书，同时代理机构5日内将中标候选人以外的投标人投标保证金退还至其银行基本账户。</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中标人和中标候选人的投标保证金的退还：中标人和其他中标候选人在招标人与中标人签订合同后5日内，由代理机构将投标保证金退还至其银行基本账户。</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方式二</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一、以纸质投标保函形式交纳投标保证金</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1. 纸质投标保函交纳形式及要求：</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（1）缴纳形式：</w:t>
            </w:r>
            <w:r>
              <w:rPr>
                <w:rFonts w:hint="eastAsia" w:ascii="宋体" w:hAnsi="宋体" w:eastAsia="宋体" w:cs="宋体"/>
                <w:kern w:val="0"/>
                <w:szCs w:val="21"/>
                <w:highlight w:val="none"/>
                <w:lang w:val="en-US" w:eastAsia="zh-CN"/>
              </w:rPr>
              <w:t>纸质投标保函</w:t>
            </w:r>
            <w:r>
              <w:rPr>
                <w:rFonts w:hint="eastAsia" w:ascii="宋体" w:hAnsi="宋体" w:eastAsia="宋体" w:cs="宋体"/>
                <w:kern w:val="0"/>
                <w:szCs w:val="21"/>
                <w:highlight w:val="none"/>
              </w:rPr>
              <w:t>包括银行保函</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保证保险和担保保函</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其示范文本详见第九章投标文件格式。投标人提交的纸质投标保函应</w:t>
            </w:r>
            <w:r>
              <w:rPr>
                <w:rFonts w:hint="eastAsia" w:ascii="宋体" w:hAnsi="宋体" w:eastAsia="宋体" w:cs="宋体"/>
                <w:kern w:val="0"/>
                <w:szCs w:val="21"/>
                <w:highlight w:val="none"/>
              </w:rPr>
              <w:t>严格执行</w:t>
            </w:r>
            <w:r>
              <w:rPr>
                <w:rFonts w:hint="eastAsia" w:ascii="宋体" w:hAnsi="宋体" w:eastAsia="宋体" w:cs="宋体"/>
                <w:kern w:val="0"/>
                <w:szCs w:val="21"/>
                <w:highlight w:val="none"/>
                <w:lang w:val="en-US" w:eastAsia="zh-CN"/>
              </w:rPr>
              <w:t>其</w:t>
            </w:r>
            <w:r>
              <w:rPr>
                <w:rFonts w:hint="eastAsia" w:ascii="宋体" w:hAnsi="宋体" w:eastAsia="宋体" w:cs="宋体"/>
                <w:kern w:val="0"/>
                <w:szCs w:val="21"/>
                <w:highlight w:val="none"/>
              </w:rPr>
              <w:t>示范文本，不得对示范文本中的实质性内容进行修改</w:t>
            </w:r>
            <w:r>
              <w:rPr>
                <w:rFonts w:hint="eastAsia" w:ascii="宋体" w:hAnsi="宋体" w:eastAsia="宋体" w:cs="宋体"/>
                <w:kern w:val="0"/>
                <w:szCs w:val="21"/>
                <w:highlight w:val="none"/>
                <w:lang w:eastAsia="zh-CN"/>
              </w:rPr>
              <w:t>。</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（2）具体要求：</w:t>
            </w:r>
            <w:r>
              <w:rPr>
                <w:rFonts w:hint="eastAsia" w:ascii="宋体" w:hAnsi="宋体" w:eastAsia="宋体" w:cs="宋体"/>
                <w:kern w:val="0"/>
                <w:szCs w:val="21"/>
                <w:highlight w:val="none"/>
                <w:lang w:val="en-US" w:eastAsia="zh-CN"/>
              </w:rPr>
              <w:t>纸质投标</w:t>
            </w:r>
            <w:r>
              <w:rPr>
                <w:rFonts w:hint="eastAsia" w:ascii="宋体" w:hAnsi="宋体" w:eastAsia="宋体" w:cs="宋体"/>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纸质投标</w:t>
            </w:r>
            <w:r>
              <w:rPr>
                <w:rFonts w:hint="eastAsia" w:ascii="宋体" w:hAnsi="宋体" w:eastAsia="宋体" w:cs="宋体"/>
                <w:kern w:val="0"/>
                <w:szCs w:val="21"/>
                <w:highlight w:val="none"/>
                <w:lang w:eastAsia="zh-CN"/>
              </w:rPr>
              <w:t>保函应合法合规，符合招投标行政监督部门、行业主管部门和金融监管部门的相关规定，满足招标文件约定要求。</w:t>
            </w:r>
            <w:r>
              <w:rPr>
                <w:rFonts w:hint="eastAsia" w:ascii="宋体" w:hAnsi="宋体" w:eastAsia="宋体" w:cs="宋体"/>
                <w:kern w:val="0"/>
                <w:szCs w:val="21"/>
                <w:highlight w:val="none"/>
                <w:lang w:val="en-US" w:eastAsia="zh-CN"/>
              </w:rPr>
              <w:t>投标人</w:t>
            </w:r>
            <w:r>
              <w:rPr>
                <w:rFonts w:hint="eastAsia" w:ascii="宋体" w:hAnsi="宋体" w:eastAsia="宋体" w:cs="宋体"/>
                <w:kern w:val="0"/>
                <w:szCs w:val="21"/>
                <w:highlight w:val="none"/>
              </w:rPr>
              <w:t>应选择在渝依法设立总部或者设有分支机构的金融机构开具</w:t>
            </w:r>
            <w:r>
              <w:rPr>
                <w:rFonts w:hint="eastAsia" w:ascii="宋体" w:hAnsi="宋体" w:eastAsia="宋体" w:cs="宋体"/>
                <w:kern w:val="0"/>
                <w:szCs w:val="21"/>
                <w:highlight w:val="none"/>
                <w:lang w:val="en-US" w:eastAsia="zh-CN"/>
              </w:rPr>
              <w:t>纸质投标</w:t>
            </w:r>
            <w:r>
              <w:rPr>
                <w:rFonts w:hint="eastAsia" w:ascii="宋体" w:hAnsi="宋体" w:eastAsia="宋体" w:cs="宋体"/>
                <w:kern w:val="0"/>
                <w:szCs w:val="21"/>
                <w:highlight w:val="none"/>
              </w:rPr>
              <w:t>保函</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投标人对所提交的纸质投标保函的真实性、合法性、有效性负责。</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投标人须在投标文件资格审查资料提供</w:t>
            </w:r>
            <w:r>
              <w:rPr>
                <w:rFonts w:hint="eastAsia" w:ascii="宋体" w:hAnsi="宋体" w:eastAsia="宋体" w:cs="宋体"/>
                <w:kern w:val="0"/>
                <w:szCs w:val="21"/>
                <w:highlight w:val="none"/>
                <w:lang w:val="en-US" w:eastAsia="zh-CN"/>
              </w:rPr>
              <w:t>纸质</w:t>
            </w:r>
            <w:r>
              <w:rPr>
                <w:rFonts w:hint="eastAsia" w:ascii="宋体" w:hAnsi="宋体" w:eastAsia="宋体" w:cs="宋体"/>
                <w:kern w:val="0"/>
                <w:szCs w:val="21"/>
                <w:highlight w:val="none"/>
              </w:rPr>
              <w:t>投标保函复印件，</w:t>
            </w:r>
            <w:r>
              <w:rPr>
                <w:rFonts w:hint="eastAsia" w:ascii="宋体" w:hAnsi="宋体" w:eastAsia="宋体" w:cs="宋体"/>
                <w:kern w:val="0"/>
                <w:szCs w:val="21"/>
                <w:highlight w:val="none"/>
                <w:lang w:val="en-US" w:eastAsia="zh-CN"/>
              </w:rPr>
              <w:t>纸质投标保函原件应当于投标截止时间前在开标现场递交招标人保管</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纸质</w:t>
            </w:r>
            <w:r>
              <w:rPr>
                <w:rFonts w:hint="eastAsia" w:ascii="宋体" w:hAnsi="宋体" w:eastAsia="宋体" w:cs="宋体"/>
                <w:kern w:val="0"/>
                <w:szCs w:val="21"/>
                <w:highlight w:val="none"/>
              </w:rPr>
              <w:t>投标保函原件不退还。</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highlight w:val="none"/>
              </w:rPr>
            </w:pPr>
            <w:r>
              <w:rPr>
                <w:rFonts w:hint="eastAsia" w:ascii="宋体" w:hAnsi="宋体" w:eastAsia="宋体" w:cs="宋体"/>
                <w:highlight w:val="none"/>
              </w:rPr>
              <w:t>若投标截止时间延期，则纸质投标保函递交的截止时间和投标截止时间保持一致。</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highlight w:val="none"/>
              </w:rPr>
            </w:pPr>
            <w:r>
              <w:rPr>
                <w:rFonts w:hint="eastAsia" w:ascii="宋体" w:hAnsi="宋体" w:eastAsia="宋体" w:cs="宋体"/>
                <w:kern w:val="0"/>
                <w:szCs w:val="21"/>
                <w:highlight w:val="none"/>
              </w:rPr>
              <w:t>不满足上述要求的纸质投标保函无效。</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highlight w:val="none"/>
              </w:rPr>
            </w:pPr>
            <w:r>
              <w:rPr>
                <w:rFonts w:hint="eastAsia" w:ascii="宋体" w:hAnsi="宋体" w:eastAsia="宋体" w:cs="宋体"/>
                <w:kern w:val="0"/>
                <w:szCs w:val="21"/>
                <w:highlight w:val="none"/>
              </w:rPr>
              <w:t xml:space="preserve">2. </w:t>
            </w:r>
            <w:r>
              <w:rPr>
                <w:rFonts w:hint="eastAsia" w:ascii="宋体" w:hAnsi="宋体" w:eastAsia="宋体" w:cs="宋体"/>
                <w:highlight w:val="none"/>
              </w:rPr>
              <w:t>以纸质投标保函形式担保的投标保证金的金额</w:t>
            </w:r>
            <w:r>
              <w:rPr>
                <w:rFonts w:hint="eastAsia" w:ascii="宋体" w:hAnsi="宋体" w:eastAsia="宋体" w:cs="宋体"/>
                <w:kern w:val="0"/>
                <w:szCs w:val="21"/>
                <w:highlight w:val="none"/>
              </w:rPr>
              <w:t>：</w:t>
            </w:r>
            <w:r>
              <w:rPr>
                <w:rFonts w:hint="eastAsia" w:ascii="宋体" w:hAnsi="宋体" w:cs="宋体"/>
                <w:color w:val="auto"/>
                <w:szCs w:val="21"/>
                <w:highlight w:val="none"/>
                <w:u w:val="single"/>
                <w:lang w:val="en-US" w:eastAsia="zh-CN"/>
              </w:rPr>
              <w:t>一标段55万元（大写：伍拾伍万元整），二标段11万元（大写：壹拾壹万元整）</w:t>
            </w:r>
            <w:r>
              <w:rPr>
                <w:rFonts w:hint="eastAsia" w:ascii="宋体" w:hAnsi="宋体" w:eastAsia="宋体" w:cs="宋体"/>
                <w:color w:val="auto"/>
                <w:szCs w:val="21"/>
                <w:highlight w:val="none"/>
                <w:lang w:eastAsia="zh-CN"/>
              </w:rPr>
              <w:t>。</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 投标人须</w:t>
            </w:r>
            <w:r>
              <w:rPr>
                <w:rFonts w:hint="eastAsia" w:ascii="宋体" w:hAnsi="宋体" w:eastAsia="宋体" w:cs="宋体"/>
                <w:highlight w:val="none"/>
              </w:rPr>
              <w:t>在</w:t>
            </w:r>
            <w:r>
              <w:rPr>
                <w:rFonts w:hint="eastAsia" w:ascii="宋体" w:hAnsi="宋体" w:eastAsia="宋体" w:cs="宋体"/>
                <w:kern w:val="0"/>
                <w:szCs w:val="21"/>
                <w:highlight w:val="none"/>
              </w:rPr>
              <w:t>纸质投标保函</w:t>
            </w:r>
            <w:r>
              <w:rPr>
                <w:rFonts w:hint="eastAsia" w:ascii="宋体" w:hAnsi="宋体" w:eastAsia="宋体" w:cs="宋体"/>
                <w:kern w:val="0"/>
                <w:szCs w:val="21"/>
                <w:highlight w:val="none"/>
                <w:lang w:val="en-US" w:eastAsia="zh-CN"/>
              </w:rPr>
              <w:t>中注明</w:t>
            </w:r>
            <w:r>
              <w:rPr>
                <w:rFonts w:hint="eastAsia" w:ascii="宋体" w:hAnsi="宋体" w:eastAsia="宋体" w:cs="宋体"/>
                <w:kern w:val="0"/>
                <w:szCs w:val="21"/>
                <w:highlight w:val="none"/>
              </w:rPr>
              <w:t>在重庆市辖区范围内的核验</w:t>
            </w:r>
            <w:r>
              <w:rPr>
                <w:rFonts w:hint="eastAsia" w:ascii="宋体" w:hAnsi="宋体" w:eastAsia="宋体" w:cs="宋体"/>
                <w:kern w:val="0"/>
                <w:szCs w:val="21"/>
                <w:highlight w:val="none"/>
                <w:lang w:val="en-US" w:eastAsia="zh-CN"/>
              </w:rPr>
              <w:t>地址和核验方式，并</w:t>
            </w:r>
            <w:r>
              <w:rPr>
                <w:rFonts w:hint="eastAsia" w:ascii="宋体" w:hAnsi="宋体" w:eastAsia="宋体" w:cs="宋体"/>
                <w:kern w:val="0"/>
                <w:szCs w:val="21"/>
                <w:highlight w:val="none"/>
              </w:rPr>
              <w:t>确保其递交的纸质投标保函能在</w:t>
            </w:r>
            <w:r>
              <w:rPr>
                <w:rFonts w:hint="eastAsia" w:ascii="宋体" w:hAnsi="宋体" w:eastAsia="宋体" w:cs="宋体"/>
                <w:kern w:val="0"/>
                <w:szCs w:val="21"/>
                <w:highlight w:val="none"/>
                <w:lang w:val="en-US" w:eastAsia="zh-CN"/>
              </w:rPr>
              <w:t>开立人</w:t>
            </w:r>
            <w:r>
              <w:rPr>
                <w:rFonts w:hint="eastAsia" w:ascii="宋体" w:hAnsi="宋体" w:eastAsia="宋体" w:cs="宋体"/>
                <w:kern w:val="0"/>
                <w:szCs w:val="21"/>
                <w:highlight w:val="none"/>
              </w:rPr>
              <w:t>在渝</w:t>
            </w:r>
            <w:r>
              <w:rPr>
                <w:rFonts w:hint="eastAsia" w:ascii="宋体" w:hAnsi="宋体" w:eastAsia="宋体" w:cs="宋体"/>
                <w:kern w:val="0"/>
                <w:szCs w:val="21"/>
                <w:highlight w:val="none"/>
                <w:lang w:val="en-US" w:eastAsia="zh-CN"/>
              </w:rPr>
              <w:t>的</w:t>
            </w:r>
            <w:r>
              <w:rPr>
                <w:rFonts w:hint="eastAsia" w:ascii="宋体" w:hAnsi="宋体" w:eastAsia="宋体" w:cs="宋体"/>
                <w:kern w:val="0"/>
                <w:szCs w:val="21"/>
                <w:highlight w:val="none"/>
              </w:rPr>
              <w:t>总部或者分支机构</w:t>
            </w:r>
            <w:r>
              <w:rPr>
                <w:rFonts w:hint="eastAsia" w:ascii="宋体" w:hAnsi="宋体" w:eastAsia="宋体" w:cs="宋体"/>
                <w:kern w:val="0"/>
                <w:szCs w:val="21"/>
                <w:highlight w:val="none"/>
                <w:lang w:val="en-US" w:eastAsia="zh-CN"/>
              </w:rPr>
              <w:t>进行</w:t>
            </w:r>
            <w:r>
              <w:rPr>
                <w:rFonts w:hint="eastAsia" w:ascii="宋体" w:hAnsi="宋体" w:eastAsia="宋体" w:cs="宋体"/>
                <w:kern w:val="0"/>
                <w:szCs w:val="21"/>
                <w:highlight w:val="none"/>
              </w:rPr>
              <w:t>核验。</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4. 投标人递交的纸质投标保函原件应与投标文件中提供的纸质投标保函</w:t>
            </w:r>
            <w:r>
              <w:rPr>
                <w:rFonts w:hint="eastAsia" w:ascii="宋体" w:hAnsi="宋体" w:eastAsia="宋体" w:cs="宋体"/>
                <w:kern w:val="0"/>
                <w:szCs w:val="21"/>
                <w:highlight w:val="none"/>
                <w:lang w:val="en-US" w:eastAsia="zh-CN"/>
              </w:rPr>
              <w:t>复印件</w:t>
            </w:r>
            <w:r>
              <w:rPr>
                <w:rFonts w:hint="eastAsia" w:ascii="宋体" w:hAnsi="宋体" w:eastAsia="宋体" w:cs="宋体"/>
                <w:kern w:val="0"/>
                <w:szCs w:val="21"/>
                <w:highlight w:val="none"/>
              </w:rPr>
              <w:t>一致，否则由评标委员会作否决投标处理。</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5. 在发出中标通知书前，招标人应当对投标人（至少中标候选人或中标人）</w:t>
            </w:r>
            <w:r>
              <w:rPr>
                <w:rFonts w:hint="eastAsia" w:ascii="宋体" w:hAnsi="宋体" w:eastAsia="宋体" w:cs="宋体"/>
                <w:kern w:val="0"/>
                <w:szCs w:val="21"/>
                <w:highlight w:val="none"/>
                <w:lang w:val="en-US" w:eastAsia="zh-CN"/>
              </w:rPr>
              <w:t>递交</w:t>
            </w:r>
            <w:r>
              <w:rPr>
                <w:rFonts w:hint="eastAsia" w:ascii="宋体" w:hAnsi="宋体" w:eastAsia="宋体" w:cs="宋体"/>
                <w:kern w:val="0"/>
                <w:szCs w:val="21"/>
                <w:highlight w:val="none"/>
              </w:rPr>
              <w:t>的纸质投标保函</w:t>
            </w:r>
            <w:r>
              <w:rPr>
                <w:rFonts w:hint="eastAsia" w:ascii="宋体" w:hAnsi="宋体" w:eastAsia="宋体" w:cs="宋体"/>
                <w:kern w:val="0"/>
                <w:szCs w:val="21"/>
                <w:highlight w:val="none"/>
                <w:lang w:val="en-US" w:eastAsia="zh-CN"/>
              </w:rPr>
              <w:t>的真实性、合法性、有效性进行核验，对核验不合格或无法按纸质投标保函注明的核验地点、核验方式进行核验的，视为投标人未提交纸质投标保函</w:t>
            </w:r>
            <w:r>
              <w:rPr>
                <w:rFonts w:hint="eastAsia" w:ascii="宋体" w:hAnsi="宋体" w:eastAsia="宋体" w:cs="宋体"/>
                <w:kern w:val="0"/>
                <w:szCs w:val="21"/>
                <w:highlight w:val="none"/>
              </w:rPr>
              <w:t>，对</w:t>
            </w:r>
            <w:r>
              <w:rPr>
                <w:rFonts w:hint="eastAsia" w:ascii="宋体" w:hAnsi="宋体" w:eastAsia="宋体" w:cs="宋体"/>
                <w:szCs w:val="21"/>
                <w:highlight w:val="none"/>
              </w:rPr>
              <w:t>已取得中标候选人资格或中标资格的投标人，</w:t>
            </w:r>
            <w:r>
              <w:rPr>
                <w:rFonts w:hint="eastAsia" w:ascii="宋体" w:hAnsi="宋体" w:eastAsia="宋体" w:cs="宋体"/>
                <w:szCs w:val="21"/>
                <w:highlight w:val="none"/>
                <w:lang w:val="en-US" w:eastAsia="zh-CN"/>
              </w:rPr>
              <w:t>按相关规定</w:t>
            </w:r>
            <w:r>
              <w:rPr>
                <w:rFonts w:hint="eastAsia" w:ascii="宋体" w:hAnsi="宋体" w:eastAsia="宋体" w:cs="宋体"/>
                <w:szCs w:val="21"/>
                <w:highlight w:val="none"/>
              </w:rPr>
              <w:t>取消中标候选人资格或中标资格</w:t>
            </w:r>
            <w:r>
              <w:rPr>
                <w:rFonts w:hint="eastAsia" w:ascii="宋体" w:hAnsi="宋体" w:eastAsia="宋体" w:cs="宋体"/>
                <w:kern w:val="0"/>
                <w:szCs w:val="21"/>
                <w:highlight w:val="none"/>
              </w:rPr>
              <w:t>，</w:t>
            </w:r>
            <w:r>
              <w:rPr>
                <w:rFonts w:hint="eastAsia" w:ascii="宋体" w:hAnsi="宋体" w:eastAsia="宋体" w:cs="宋体"/>
                <w:szCs w:val="21"/>
                <w:highlight w:val="none"/>
              </w:rPr>
              <w:t>给招标人造成损失的，投标人依法承担赔偿责任。</w:t>
            </w:r>
            <w:r>
              <w:rPr>
                <w:rFonts w:hint="eastAsia" w:ascii="宋体" w:hAnsi="宋体" w:eastAsia="宋体" w:cs="宋体"/>
                <w:kern w:val="0"/>
                <w:szCs w:val="21"/>
                <w:highlight w:val="none"/>
                <w:lang w:val="en-US" w:eastAsia="zh-CN"/>
              </w:rPr>
              <w:t>投标人提交的纸质投标</w:t>
            </w:r>
            <w:r>
              <w:rPr>
                <w:rFonts w:hint="eastAsia" w:ascii="宋体" w:hAnsi="宋体" w:eastAsia="宋体" w:cs="宋体"/>
                <w:szCs w:val="21"/>
                <w:highlight w:val="none"/>
              </w:rPr>
              <w:t>保函涉及弄虚作假或其他违法违规</w:t>
            </w:r>
            <w:r>
              <w:rPr>
                <w:rFonts w:hint="eastAsia" w:ascii="宋体" w:hAnsi="宋体" w:eastAsia="宋体" w:cs="宋体"/>
                <w:szCs w:val="21"/>
                <w:highlight w:val="none"/>
                <w:lang w:val="en-US" w:eastAsia="zh-CN"/>
              </w:rPr>
              <w:t>情形</w:t>
            </w:r>
            <w:r>
              <w:rPr>
                <w:rFonts w:hint="eastAsia" w:ascii="宋体" w:hAnsi="宋体" w:eastAsia="宋体" w:cs="宋体"/>
                <w:szCs w:val="21"/>
                <w:highlight w:val="none"/>
              </w:rPr>
              <w:t>的，移送相关部门处理</w:t>
            </w:r>
            <w:r>
              <w:rPr>
                <w:rFonts w:hint="eastAsia" w:ascii="宋体" w:hAnsi="宋体" w:eastAsia="宋体" w:cs="宋体"/>
                <w:kern w:val="0"/>
                <w:szCs w:val="21"/>
                <w:highlight w:val="none"/>
              </w:rPr>
              <w:t>。</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二、纸质投标保函的退还、注销</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招标人应当在法定时间内确定中标人，向中标人发出中标通知书，同时向除中标候选人以外的其他投标人退还纸质投标保函并书面通知相关</w:t>
            </w:r>
            <w:r>
              <w:rPr>
                <w:rFonts w:hint="eastAsia" w:ascii="宋体" w:hAnsi="宋体" w:eastAsia="宋体" w:cs="宋体"/>
                <w:kern w:val="0"/>
                <w:szCs w:val="21"/>
                <w:highlight w:val="none"/>
                <w:lang w:val="en-US" w:eastAsia="zh-CN"/>
              </w:rPr>
              <w:t>金融机构</w:t>
            </w:r>
            <w:r>
              <w:rPr>
                <w:rFonts w:hint="eastAsia" w:ascii="宋体" w:hAnsi="宋体" w:eastAsia="宋体" w:cs="宋体"/>
                <w:kern w:val="0"/>
                <w:szCs w:val="21"/>
                <w:highlight w:val="none"/>
              </w:rPr>
              <w:t>本项目准予提前注销纸质投标保函。具体注销事宜由投标人与</w:t>
            </w:r>
            <w:r>
              <w:rPr>
                <w:rFonts w:hint="eastAsia" w:ascii="宋体" w:hAnsi="宋体" w:eastAsia="宋体" w:cs="宋体"/>
                <w:kern w:val="0"/>
                <w:szCs w:val="21"/>
                <w:highlight w:val="none"/>
                <w:lang w:val="en-US" w:eastAsia="zh-CN"/>
              </w:rPr>
              <w:t>金融机构</w:t>
            </w:r>
            <w:r>
              <w:rPr>
                <w:rFonts w:hint="eastAsia" w:ascii="宋体" w:hAnsi="宋体" w:eastAsia="宋体" w:cs="宋体"/>
                <w:kern w:val="0"/>
                <w:szCs w:val="21"/>
                <w:highlight w:val="none"/>
              </w:rPr>
              <w:t>协商。</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highlight w:val="none"/>
                <w:lang w:eastAsia="zh-CN"/>
              </w:rPr>
            </w:pPr>
            <w:r>
              <w:rPr>
                <w:rFonts w:hint="eastAsia" w:ascii="宋体" w:hAnsi="宋体" w:eastAsia="宋体" w:cs="宋体"/>
                <w:kern w:val="0"/>
                <w:szCs w:val="21"/>
                <w:highlight w:val="none"/>
              </w:rPr>
              <w:t>招标人应在法定时间内和中标人签订合同，并同时书面通知相关</w:t>
            </w:r>
            <w:r>
              <w:rPr>
                <w:rFonts w:hint="eastAsia" w:ascii="宋体" w:hAnsi="宋体" w:eastAsia="宋体" w:cs="宋体"/>
                <w:kern w:val="0"/>
                <w:szCs w:val="21"/>
                <w:highlight w:val="none"/>
                <w:lang w:val="en-US" w:eastAsia="zh-CN"/>
              </w:rPr>
              <w:t>金融机构</w:t>
            </w:r>
            <w:r>
              <w:rPr>
                <w:rFonts w:hint="eastAsia" w:ascii="宋体" w:hAnsi="宋体" w:eastAsia="宋体" w:cs="宋体"/>
                <w:kern w:val="0"/>
                <w:szCs w:val="21"/>
                <w:highlight w:val="none"/>
              </w:rPr>
              <w:t>向中标人和其他中标候选人注销纸质投标保函。具体注销事宜由投标人与</w:t>
            </w:r>
            <w:r>
              <w:rPr>
                <w:rFonts w:hint="eastAsia" w:ascii="宋体" w:hAnsi="宋体" w:eastAsia="宋体" w:cs="宋体"/>
                <w:kern w:val="0"/>
                <w:szCs w:val="21"/>
                <w:highlight w:val="none"/>
                <w:lang w:val="en-US" w:eastAsia="zh-CN"/>
              </w:rPr>
              <w:t>金融机构</w:t>
            </w:r>
            <w:r>
              <w:rPr>
                <w:rFonts w:hint="eastAsia" w:ascii="宋体" w:hAnsi="宋体" w:eastAsia="宋体" w:cs="宋体"/>
                <w:kern w:val="0"/>
                <w:szCs w:val="21"/>
                <w:highlight w:val="none"/>
              </w:rPr>
              <w:t>协商。</w:t>
            </w:r>
          </w:p>
          <w:p>
            <w:pPr>
              <w:pStyle w:val="2"/>
              <w:adjustRightInd w:val="0"/>
              <w:snapToGrid w:val="0"/>
              <w:spacing w:before="0" w:beforeLines="0" w:beforeAutospacing="0" w:afterLines="0" w:line="400" w:lineRule="exact"/>
              <w:ind w:left="0" w:right="0"/>
              <w:rPr>
                <w:rFonts w:hint="eastAsia" w:ascii="宋体" w:hAnsi="宋体" w:eastAsia="宋体" w:cs="宋体"/>
                <w:highlight w:val="none"/>
                <w:lang w:eastAsia="zh-CN"/>
              </w:rPr>
            </w:pPr>
          </w:p>
          <w:p>
            <w:pPr>
              <w:keepNext w:val="0"/>
              <w:keepLines w:val="0"/>
              <w:suppressLineNumbers w:val="0"/>
              <w:adjustRightInd w:val="0"/>
              <w:snapToGrid w:val="0"/>
              <w:spacing w:before="0" w:beforeLines="0" w:beforeAutospacing="0" w:after="0" w:afterLines="0" w:afterAutospacing="0" w:line="400" w:lineRule="exact"/>
              <w:ind w:left="0" w:right="0"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注：</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根据</w:t>
            </w:r>
            <w:r>
              <w:rPr>
                <w:rFonts w:hint="eastAsia" w:ascii="宋体" w:hAnsi="宋体" w:eastAsia="宋体" w:cs="宋体"/>
                <w:b/>
                <w:bCs/>
                <w:color w:val="auto"/>
                <w:szCs w:val="21"/>
                <w:highlight w:val="none"/>
                <w:lang w:eastAsia="zh-CN"/>
              </w:rPr>
              <w:t>招标人</w:t>
            </w:r>
            <w:r>
              <w:rPr>
                <w:rFonts w:hint="eastAsia" w:ascii="宋体" w:hAnsi="宋体" w:eastAsia="宋体" w:cs="宋体"/>
                <w:b/>
                <w:bCs/>
                <w:color w:val="auto"/>
                <w:szCs w:val="21"/>
                <w:highlight w:val="none"/>
              </w:rPr>
              <w:t>《合格供方库管理办法》，符合免交投标</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及履约</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资格的</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人，可提交经</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人审批通过并加盖</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人单位公章的《免交投标担保及履约担保审批表》代替相关</w:t>
            </w:r>
            <w:r>
              <w:rPr>
                <w:rFonts w:hint="eastAsia" w:ascii="宋体" w:hAnsi="宋体" w:eastAsia="宋体" w:cs="宋体"/>
                <w:b/>
                <w:bCs/>
                <w:color w:val="auto"/>
                <w:szCs w:val="21"/>
                <w:highlight w:val="none"/>
                <w:lang w:eastAsia="zh-CN"/>
              </w:rPr>
              <w:t>投标（或履约）</w:t>
            </w:r>
            <w:r>
              <w:rPr>
                <w:rFonts w:hint="eastAsia" w:ascii="宋体" w:hAnsi="宋体" w:eastAsia="宋体" w:cs="宋体"/>
                <w:b/>
                <w:bCs/>
                <w:color w:val="auto"/>
                <w:szCs w:val="21"/>
                <w:highlight w:val="none"/>
              </w:rPr>
              <w:t>保证金凭证。《免交投标担保及履约担保审批表》须在有效期内</w:t>
            </w:r>
            <w:r>
              <w:rPr>
                <w:rFonts w:hint="eastAsia" w:ascii="宋体" w:hAnsi="宋体" w:eastAsia="宋体" w:cs="宋体"/>
                <w:b/>
                <w:bCs/>
                <w:color w:val="auto"/>
                <w:szCs w:val="21"/>
                <w:highlight w:val="none"/>
                <w:lang w:eastAsia="zh-CN"/>
              </w:rPr>
              <w:t>，资料复印件</w:t>
            </w:r>
            <w:r>
              <w:rPr>
                <w:rFonts w:hint="eastAsia" w:ascii="宋体" w:hAnsi="宋体" w:eastAsia="宋体" w:cs="宋体"/>
                <w:b/>
                <w:bCs/>
                <w:color w:val="auto"/>
                <w:szCs w:val="21"/>
                <w:highlight w:val="none"/>
              </w:rPr>
              <w:t>加盖投标单位法人章并装入投标文件</w:t>
            </w:r>
            <w:r>
              <w:rPr>
                <w:rFonts w:hint="eastAsia" w:ascii="宋体" w:hAnsi="宋体" w:eastAsia="宋体" w:cs="宋体"/>
                <w:b/>
                <w:bCs/>
                <w:color w:val="auto"/>
                <w:szCs w:val="21"/>
                <w:highlight w:val="none"/>
                <w:lang w:eastAsia="zh-CN"/>
              </w:rPr>
              <w:t>中。</w:t>
            </w:r>
          </w:p>
          <w:p>
            <w:pPr>
              <w:keepNext w:val="0"/>
              <w:keepLines w:val="0"/>
              <w:suppressLineNumbers w:val="0"/>
              <w:adjustRightInd w:val="0"/>
              <w:snapToGrid w:val="0"/>
              <w:spacing w:before="0" w:beforeLines="0" w:beforeAutospacing="0" w:after="0" w:afterLines="0" w:afterAutospacing="0" w:line="400" w:lineRule="exact"/>
              <w:ind w:left="0" w:right="0"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lang w:eastAsia="zh-CN"/>
              </w:rPr>
              <w:t>）</w:t>
            </w:r>
            <w:bookmarkStart w:id="101" w:name="OLE_LINK8"/>
            <w:r>
              <w:rPr>
                <w:rFonts w:hint="eastAsia" w:ascii="宋体" w:hAnsi="宋体" w:cs="宋体"/>
                <w:b/>
                <w:bCs/>
                <w:color w:val="auto"/>
                <w:szCs w:val="21"/>
                <w:highlight w:val="none"/>
                <w:lang w:eastAsia="zh-CN"/>
              </w:rPr>
              <w:t>若投标人同时参与本项目两个标段的投标，则</w:t>
            </w:r>
            <w:r>
              <w:rPr>
                <w:rFonts w:hint="eastAsia" w:ascii="宋体" w:hAnsi="宋体" w:cs="宋体"/>
                <w:b/>
                <w:bCs/>
                <w:color w:val="auto"/>
                <w:szCs w:val="21"/>
                <w:highlight w:val="none"/>
                <w:lang w:val="en-US" w:eastAsia="zh-CN"/>
              </w:rPr>
              <w:t>按照一标段金额递交投标保证金</w:t>
            </w:r>
            <w:r>
              <w:rPr>
                <w:rFonts w:hint="eastAsia" w:ascii="宋体" w:hAnsi="宋体" w:cs="宋体"/>
                <w:b/>
                <w:bCs/>
                <w:color w:val="auto"/>
                <w:szCs w:val="21"/>
                <w:highlight w:val="none"/>
                <w:lang w:eastAsia="zh-CN"/>
              </w:rPr>
              <w:t>。</w:t>
            </w:r>
            <w:bookmarkEnd w:id="10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color w:val="auto"/>
                <w:szCs w:val="21"/>
                <w:highlight w:val="none"/>
              </w:rPr>
              <w:t>3.4.4</w:t>
            </w:r>
          </w:p>
        </w:tc>
        <w:tc>
          <w:tcPr>
            <w:tcW w:w="851"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pacing w:val="-1"/>
                <w:szCs w:val="21"/>
                <w:highlight w:val="none"/>
              </w:rPr>
            </w:pPr>
            <w:r>
              <w:rPr>
                <w:rFonts w:hint="eastAsia" w:ascii="宋体" w:hAnsi="宋体" w:eastAsia="宋体" w:cs="宋体"/>
                <w:color w:val="auto"/>
                <w:kern w:val="0"/>
                <w:szCs w:val="21"/>
                <w:highlight w:val="none"/>
                <w:lang w:bidi="ar"/>
              </w:rPr>
              <w:t>其他可以不予退还投标保证金的情形</w:t>
            </w:r>
          </w:p>
        </w:tc>
        <w:tc>
          <w:tcPr>
            <w:tcW w:w="3445"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i w:val="0"/>
                <w:iCs/>
                <w:color w:val="auto"/>
                <w:szCs w:val="21"/>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3.5</w:t>
            </w:r>
          </w:p>
        </w:tc>
        <w:tc>
          <w:tcPr>
            <w:tcW w:w="851"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资格审查资料的特殊要求</w:t>
            </w:r>
          </w:p>
        </w:tc>
        <w:tc>
          <w:tcPr>
            <w:tcW w:w="3445"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是否允许递交</w:t>
            </w: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备选投标方案</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3.7.1</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投标文件格式要求</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编制投标文件时不得对第九章“投标文件格式”的相应要素作实质性修改，否则视为重大偏差，由评标委员会作否决投标处理。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5" w:hRule="atLeast"/>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3.7.3</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盖章要求</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3.7.4</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投标文件的份数</w:t>
            </w:r>
          </w:p>
        </w:tc>
        <w:tc>
          <w:tcPr>
            <w:tcW w:w="3445" w:type="pct"/>
            <w:shd w:val="clear" w:color="auto" w:fill="auto"/>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leftChars="0" w:right="0" w:rightChars="0"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投标文件正本1份、副本</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份，</w:t>
            </w:r>
            <w:r>
              <w:rPr>
                <w:rFonts w:hint="eastAsia" w:ascii="宋体" w:hAnsi="宋体" w:eastAsia="宋体" w:cs="宋体"/>
                <w:color w:val="auto"/>
                <w:szCs w:val="21"/>
                <w:highlight w:val="none"/>
                <w:u w:val="none"/>
              </w:rPr>
              <w:t>电子文档</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U盘</w:t>
            </w:r>
            <w:r>
              <w:rPr>
                <w:rFonts w:hint="eastAsia" w:ascii="宋体" w:hAnsi="宋体" w:eastAsia="宋体" w:cs="宋体"/>
                <w:color w:val="auto"/>
                <w:kern w:val="0"/>
                <w:szCs w:val="21"/>
                <w:highlight w:val="none"/>
              </w:rPr>
              <w:t>）1份。当副本和正本不一致时，以正本为准。否则由评标委员会作否决投标处理。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3.7.5</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编制要求</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投标函部分、经济部分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资格审查部分（含商务部分）、技术部分</w:t>
            </w:r>
            <w:r>
              <w:rPr>
                <w:rFonts w:hint="eastAsia" w:ascii="宋体" w:hAnsi="宋体" w:eastAsia="宋体" w:cs="宋体"/>
                <w:color w:val="auto"/>
                <w:szCs w:val="21"/>
                <w:highlight w:val="none"/>
                <w:lang w:eastAsia="zh-CN"/>
              </w:rPr>
              <w:t>（如有）可以共同装订成一册，也可</w:t>
            </w:r>
            <w:r>
              <w:rPr>
                <w:rFonts w:hint="eastAsia" w:ascii="宋体" w:hAnsi="宋体" w:eastAsia="宋体" w:cs="宋体"/>
                <w:color w:val="auto"/>
                <w:szCs w:val="21"/>
                <w:highlight w:val="none"/>
              </w:rPr>
              <w:t>各自分别装订成册。所有投标文件不论使用任何方式进行装订，必须保证投标书装订牢固，否则，招标人对由于投标文件装订松散而造成的丢失或其他后果不承担任何责任。</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2、装订</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（1）投标函部分的装订要求</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应按照第九章规定格式装订成册，原则上并应编制目录（但不得将目录编制作为评审因素），标注页码。</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（2）经济部分</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应按照第九章规定格式排版，原则上应编制目录，但不得将目录编制作为评审因素。</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）资格审查部分（含商务部分）的装订要求</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应按照第九章规定格式装订成册，并原则上并应编制目录（但不得将目录编制作为评审因素），标注页码。</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）技术部分</w:t>
            </w:r>
            <w:r>
              <w:rPr>
                <w:rFonts w:hint="eastAsia" w:ascii="宋体" w:hAnsi="宋体" w:eastAsia="宋体" w:cs="宋体"/>
                <w:color w:val="auto"/>
                <w:szCs w:val="21"/>
                <w:highlight w:val="none"/>
                <w:lang w:eastAsia="zh-CN"/>
              </w:rPr>
              <w:t>（如有）</w:t>
            </w:r>
            <w:r>
              <w:rPr>
                <w:rFonts w:hint="eastAsia" w:ascii="宋体" w:hAnsi="宋体" w:eastAsia="宋体" w:cs="宋体"/>
                <w:color w:val="auto"/>
                <w:szCs w:val="21"/>
                <w:highlight w:val="none"/>
              </w:rPr>
              <w:t>的装订要求</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本项目技术部分采用明标，</w:t>
            </w:r>
            <w:r>
              <w:rPr>
                <w:rFonts w:hint="eastAsia" w:ascii="宋体" w:hAnsi="宋体" w:eastAsia="宋体" w:cs="宋体"/>
                <w:color w:val="auto"/>
                <w:szCs w:val="21"/>
                <w:highlight w:val="none"/>
              </w:rPr>
              <w:t>应按照第九章规定格式装订成册，原则上并应编制目录（但不得将目录编制作为评审因素），标注页码。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4.1.1</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pacing w:val="-6"/>
                <w:kern w:val="0"/>
                <w:szCs w:val="21"/>
                <w:highlight w:val="none"/>
              </w:rPr>
              <w:t>投标文件的密封</w:t>
            </w:r>
          </w:p>
        </w:tc>
        <w:tc>
          <w:tcPr>
            <w:tcW w:w="3445" w:type="pct"/>
            <w:shd w:val="clear" w:color="auto" w:fill="auto"/>
            <w:vAlign w:val="center"/>
          </w:tcPr>
          <w:p>
            <w:pPr>
              <w:pStyle w:val="44"/>
              <w:keepNext w:val="0"/>
              <w:keepLines w:val="0"/>
              <w:suppressLineNumbers w:val="0"/>
              <w:adjustRightInd w:val="0"/>
              <w:snapToGrid w:val="0"/>
              <w:spacing w:before="0" w:beforeLines="0" w:beforeAutospacing="0" w:after="0" w:afterLines="0" w:afterAutospacing="0" w:line="400" w:lineRule="exact"/>
              <w:ind w:left="0" w:leftChars="0" w:right="0"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1、电子文档</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U盘</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rPr>
              <w:t>份，U盘上注明项目名称和投标单位名称并加盖投标人单位法人章，装入“电子</w:t>
            </w:r>
            <w:r>
              <w:rPr>
                <w:rFonts w:hint="eastAsia" w:ascii="宋体" w:hAnsi="宋体" w:eastAsia="宋体" w:cs="宋体"/>
                <w:color w:val="auto"/>
                <w:sz w:val="21"/>
                <w:szCs w:val="21"/>
                <w:highlight w:val="none"/>
                <w:u w:val="none"/>
                <w:lang w:eastAsia="zh-CN"/>
              </w:rPr>
              <w:t>文档袋</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 xml:space="preserve"> </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lang w:val="en-US" w:eastAsia="zh-CN"/>
              </w:rPr>
              <w:t>2</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none"/>
                <w:lang w:eastAsia="zh-CN"/>
              </w:rPr>
              <w:t>所有投标文件（含</w:t>
            </w:r>
            <w:r>
              <w:rPr>
                <w:rFonts w:hint="eastAsia" w:ascii="宋体" w:hAnsi="宋体" w:eastAsia="宋体" w:cs="宋体"/>
                <w:color w:val="auto"/>
                <w:szCs w:val="21"/>
                <w:highlight w:val="none"/>
                <w:u w:val="none"/>
              </w:rPr>
              <w:t>电子</w:t>
            </w:r>
            <w:r>
              <w:rPr>
                <w:rFonts w:hint="eastAsia" w:ascii="宋体" w:hAnsi="宋体" w:eastAsia="宋体" w:cs="宋体"/>
                <w:color w:val="auto"/>
                <w:szCs w:val="21"/>
                <w:highlight w:val="none"/>
                <w:u w:val="none"/>
                <w:lang w:eastAsia="zh-CN"/>
              </w:rPr>
              <w:t>文档）</w:t>
            </w:r>
            <w:r>
              <w:rPr>
                <w:rFonts w:hint="eastAsia" w:ascii="宋体" w:hAnsi="宋体" w:eastAsia="宋体" w:cs="宋体"/>
                <w:color w:val="auto"/>
                <w:szCs w:val="21"/>
                <w:highlight w:val="none"/>
                <w:u w:val="none"/>
              </w:rPr>
              <w:t>等装入“投标文件”大袋中，密封并在大袋上加盖投标人单位法人章，同时“投标文件”袋应按本表第4.1.2项的规定写明相应内容。一个大袋装不下的，可使用多个大袋分册封装。大袋未按要求密封的，招标人或代理机构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4.1.2</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封套上写明</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“投标文件”袋封套上写明如下内容：</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招标人名称：</w:t>
            </w:r>
            <w:r>
              <w:rPr>
                <w:rFonts w:hint="eastAsia" w:ascii="宋体" w:hAnsi="宋体" w:eastAsia="宋体" w:cs="宋体"/>
                <w:color w:val="auto"/>
                <w:kern w:val="0"/>
                <w:szCs w:val="21"/>
                <w:highlight w:val="none"/>
                <w:u w:val="single"/>
              </w:rPr>
              <w:t xml:space="preserve">            </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kern w:val="0"/>
                <w:szCs w:val="21"/>
                <w:highlight w:val="none"/>
                <w:u w:val="single"/>
              </w:rPr>
              <w:t xml:space="preserve">            </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u w:val="single"/>
                <w:lang w:eastAsia="zh-CN"/>
              </w:rPr>
              <w:t>（</w:t>
            </w:r>
            <w:r>
              <w:rPr>
                <w:rFonts w:hint="eastAsia" w:ascii="宋体" w:hAnsi="宋体" w:cs="宋体"/>
                <w:color w:val="auto"/>
                <w:kern w:val="0"/>
                <w:szCs w:val="21"/>
                <w:highlight w:val="none"/>
                <w:u w:val="single"/>
                <w:lang w:val="en-US" w:eastAsia="zh-CN"/>
              </w:rPr>
              <w:t>项目名称</w:t>
            </w:r>
            <w:r>
              <w:rPr>
                <w:rFonts w:hint="eastAsia" w:ascii="宋体" w:hAnsi="宋体" w:cs="宋体"/>
                <w:color w:val="auto"/>
                <w:kern w:val="0"/>
                <w:szCs w:val="21"/>
                <w:highlight w:val="none"/>
                <w:u w:val="singl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投标文件</w:t>
            </w:r>
          </w:p>
          <w:p>
            <w:pPr>
              <w:keepNext w:val="0"/>
              <w:keepLines w:val="0"/>
              <w:suppressLineNumbers w:val="0"/>
              <w:adjustRightInd w:val="0"/>
              <w:snapToGrid w:val="0"/>
              <w:spacing w:before="0" w:beforeLines="0" w:beforeAutospacing="0" w:after="0" w:afterLines="0" w:afterAutospacing="0" w:line="400" w:lineRule="exact"/>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时</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4.2.2</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投标人递交投标文件的地点</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重庆市江北区五简路2号重庆咨询大厦A座负一楼开标厅(重咨大厦车库入口旁的原工商银行网点位置)，可见开标当日开标厅指示牌。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4.2.3</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是否退还投标文件</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5.1.1</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开标时间和</w:t>
            </w: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地点</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开标时间：同投标截止时间。 </w:t>
            </w:r>
          </w:p>
          <w:p>
            <w:pPr>
              <w:keepNext w:val="0"/>
              <w:keepLines w:val="0"/>
              <w:suppressLineNumbers w:val="0"/>
              <w:adjustRightInd w:val="0"/>
              <w:snapToGrid w:val="0"/>
              <w:spacing w:before="0" w:beforeLines="0" w:beforeAutospacing="0" w:after="0" w:afterLines="0" w:afterAutospacing="0" w:line="400" w:lineRule="exact"/>
              <w:ind w:left="0" w:right="0"/>
              <w:rPr>
                <w:rFonts w:hint="eastAsia" w:ascii="宋体" w:hAnsi="宋体" w:eastAsia="宋体" w:cs="宋体"/>
                <w:color w:val="auto"/>
                <w:kern w:val="0"/>
                <w:sz w:val="21"/>
                <w:szCs w:val="21"/>
                <w:highlight w:val="none"/>
                <w:u w:val="single"/>
                <w:lang w:val="en-US" w:eastAsia="zh-CN" w:bidi="ar-SA"/>
              </w:rPr>
            </w:pPr>
            <w:r>
              <w:rPr>
                <w:rFonts w:hint="eastAsia" w:ascii="宋体" w:hAnsi="宋体" w:eastAsia="宋体" w:cs="宋体"/>
                <w:bCs/>
                <w:color w:val="auto"/>
                <w:sz w:val="21"/>
                <w:szCs w:val="21"/>
                <w:highlight w:val="none"/>
              </w:rPr>
              <w:t>开标地点：</w:t>
            </w:r>
            <w:r>
              <w:rPr>
                <w:rFonts w:hint="eastAsia" w:ascii="宋体" w:hAnsi="宋体" w:eastAsia="宋体" w:cs="宋体"/>
                <w:bCs/>
                <w:color w:val="auto"/>
                <w:szCs w:val="21"/>
                <w:highlight w:val="none"/>
              </w:rPr>
              <w:t>重庆市江北区五简路2号重庆咨询大厦A座负一楼开标厅(重咨大厦车库入口旁的原工商银行网点位置)，可见开标当日开标厅指示牌。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开标程序</w:t>
            </w:r>
          </w:p>
        </w:tc>
        <w:tc>
          <w:tcPr>
            <w:tcW w:w="3445" w:type="pct"/>
            <w:shd w:val="clear" w:color="auto" w:fill="auto"/>
            <w:vAlign w:val="center"/>
          </w:tcPr>
          <w:p>
            <w:pPr>
              <w:pStyle w:val="56"/>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主持人按下列程序进行开标：</w:t>
            </w:r>
          </w:p>
          <w:p>
            <w:pPr>
              <w:pStyle w:val="56"/>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法定代表人或委托代理人可自行选择是否参加开标会，不参加开标会的视为默认开标结果。</w:t>
            </w:r>
          </w:p>
          <w:p>
            <w:pPr>
              <w:pStyle w:val="56"/>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（2）宣布开标纪律；</w:t>
            </w:r>
          </w:p>
          <w:p>
            <w:pPr>
              <w:pStyle w:val="56"/>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（3）宣布开标人、唱标人、记录人、监标人等有关人员姓名；</w:t>
            </w:r>
          </w:p>
          <w:p>
            <w:pPr>
              <w:pStyle w:val="56"/>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（4）公布在投标截止时间前递交投标文件的投标人名称。</w:t>
            </w:r>
          </w:p>
          <w:p>
            <w:pPr>
              <w:pStyle w:val="56"/>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（5）投标文件的密封检查：投标人可对自己的投标文件封装情况进行检查，以确认其投标文件密封完好。</w:t>
            </w:r>
          </w:p>
          <w:p>
            <w:pPr>
              <w:pStyle w:val="56"/>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（6）汇总投标保证金缴纳情况</w:t>
            </w:r>
            <w:r>
              <w:rPr>
                <w:rFonts w:hint="eastAsia" w:ascii="宋体" w:hAnsi="宋体" w:eastAsia="宋体" w:cs="宋体"/>
                <w:color w:val="auto"/>
                <w:sz w:val="21"/>
                <w:szCs w:val="21"/>
                <w:highlight w:val="none"/>
                <w:lang w:eastAsia="zh-CN"/>
              </w:rPr>
              <w:t>。</w:t>
            </w:r>
          </w:p>
          <w:p>
            <w:pPr>
              <w:pStyle w:val="56"/>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（7）设有最高限价的，公布最高限价。</w:t>
            </w:r>
          </w:p>
          <w:p>
            <w:pPr>
              <w:pStyle w:val="56"/>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（8）逐单位随机开启投标文件。公布投标人名称、投标报价、质量要求、工期及其他内容并记录在案。</w:t>
            </w:r>
          </w:p>
          <w:p>
            <w:pPr>
              <w:pStyle w:val="56"/>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（9）投标人对开标有异议的，应当场提出，由招标人或代理机构当场答复，并记录到开标记录表中。异议处理完毕后，汇总开标情况，打印开标记录表。</w:t>
            </w:r>
          </w:p>
          <w:p>
            <w:pPr>
              <w:pStyle w:val="56"/>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（10）投标人代表、招标人代表、监标人、主持人、记录人等有关人员在开标记录上签名确认。因其他原因未能签名的，视为默认开标结果。</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（11）开标结束。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6.1.1</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评标委员会的组建</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36" w:firstLineChars="200"/>
              <w:rPr>
                <w:rFonts w:hint="eastAsia" w:ascii="宋体" w:hAnsi="宋体" w:eastAsia="宋体" w:cs="宋体"/>
                <w:color w:val="auto"/>
                <w:kern w:val="0"/>
                <w:szCs w:val="21"/>
                <w:highlight w:val="none"/>
              </w:rPr>
            </w:pPr>
            <w:r>
              <w:rPr>
                <w:rFonts w:hint="eastAsia" w:ascii="宋体" w:hAnsi="宋体" w:eastAsia="宋体" w:cs="宋体"/>
                <w:color w:val="auto"/>
                <w:spacing w:val="4"/>
                <w:kern w:val="0"/>
                <w:szCs w:val="21"/>
                <w:highlight w:val="none"/>
              </w:rPr>
              <w:t>由招标人按法律法规及相关规定依法组建评标委员会</w:t>
            </w:r>
            <w:r>
              <w:rPr>
                <w:rFonts w:hint="eastAsia" w:ascii="宋体" w:hAnsi="宋体" w:eastAsia="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6.3.2</w:t>
            </w:r>
          </w:p>
        </w:tc>
        <w:tc>
          <w:tcPr>
            <w:tcW w:w="851"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评标委员会推荐中标候选人的</w:t>
            </w:r>
            <w:r>
              <w:rPr>
                <w:rFonts w:hint="eastAsia" w:ascii="宋体" w:hAnsi="宋体" w:eastAsia="宋体" w:cs="宋体"/>
                <w:color w:val="auto"/>
                <w:kern w:val="0"/>
                <w:szCs w:val="21"/>
                <w:highlight w:val="none"/>
              </w:rPr>
              <w:t>人数</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36" w:firstLineChars="200"/>
              <w:rPr>
                <w:rFonts w:hint="eastAsia" w:ascii="宋体" w:hAnsi="宋体" w:eastAsia="宋体" w:cs="宋体"/>
                <w:color w:val="auto"/>
                <w:spacing w:val="4"/>
                <w:kern w:val="0"/>
                <w:szCs w:val="21"/>
                <w:highlight w:val="none"/>
              </w:rPr>
            </w:pPr>
            <w:r>
              <w:rPr>
                <w:rFonts w:hint="eastAsia" w:ascii="宋体" w:hAnsi="宋体" w:eastAsia="宋体" w:cs="宋体"/>
                <w:color w:val="auto"/>
                <w:spacing w:val="4"/>
                <w:kern w:val="0"/>
                <w:szCs w:val="21"/>
                <w:highlight w:val="none"/>
                <w:lang w:val="en-US" w:eastAsia="zh-CN"/>
              </w:rPr>
              <w:t>2</w:t>
            </w:r>
            <w:r>
              <w:rPr>
                <w:rFonts w:hint="eastAsia" w:ascii="宋体" w:hAnsi="宋体" w:eastAsia="宋体" w:cs="宋体"/>
                <w:color w:val="auto"/>
                <w:spacing w:val="4"/>
                <w:kern w:val="0"/>
                <w:szCs w:val="21"/>
                <w:highlight w:val="none"/>
              </w:rPr>
              <w:t>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w:t>
            </w:r>
          </w:p>
        </w:tc>
        <w:tc>
          <w:tcPr>
            <w:tcW w:w="851"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中标候选人公示</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leftChars="0" w:right="0" w:rightChars="0" w:firstLine="436" w:firstLineChars="200"/>
              <w:rPr>
                <w:rFonts w:hint="eastAsia" w:ascii="宋体" w:hAnsi="宋体" w:eastAsia="宋体" w:cs="宋体"/>
                <w:color w:val="auto"/>
                <w:spacing w:val="4"/>
                <w:kern w:val="0"/>
                <w:sz w:val="21"/>
                <w:szCs w:val="21"/>
                <w:highlight w:val="none"/>
                <w:lang w:val="en-US" w:eastAsia="zh-CN" w:bidi="ar-SA"/>
              </w:rPr>
            </w:pPr>
            <w:r>
              <w:rPr>
                <w:rFonts w:hint="eastAsia" w:ascii="宋体" w:hAnsi="宋体" w:eastAsia="宋体" w:cs="宋体"/>
                <w:color w:val="auto"/>
                <w:spacing w:val="4"/>
                <w:kern w:val="0"/>
                <w:szCs w:val="21"/>
                <w:highlight w:val="none"/>
              </w:rPr>
              <w:t>招标人在收到评标报告后3日内将评标结果在</w:t>
            </w:r>
            <w:r>
              <w:rPr>
                <w:rFonts w:hint="eastAsia" w:ascii="宋体" w:hAnsi="宋体" w:eastAsia="宋体" w:cs="宋体"/>
                <w:color w:val="auto"/>
                <w:spacing w:val="4"/>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中国招标投标</w:t>
            </w:r>
            <w:r>
              <w:rPr>
                <w:rFonts w:hint="eastAsia" w:ascii="宋体" w:hAnsi="宋体" w:cs="宋体"/>
                <w:snapToGrid w:val="0"/>
                <w:color w:val="auto"/>
                <w:kern w:val="0"/>
                <w:szCs w:val="21"/>
                <w:highlight w:val="none"/>
                <w:u w:val="single"/>
                <w:lang w:val="en-US" w:eastAsia="zh-CN"/>
              </w:rPr>
              <w:t>公共</w:t>
            </w:r>
            <w:r>
              <w:rPr>
                <w:rFonts w:hint="eastAsia" w:ascii="宋体" w:hAnsi="宋体" w:eastAsia="宋体" w:cs="宋体"/>
                <w:snapToGrid w:val="0"/>
                <w:color w:val="auto"/>
                <w:kern w:val="0"/>
                <w:szCs w:val="21"/>
                <w:highlight w:val="none"/>
                <w:u w:val="single"/>
                <w:lang w:val="en-US" w:eastAsia="zh-CN"/>
              </w:rPr>
              <w:t>服务平台（http://www.cebpubservice.com/）、重庆高速集团官网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color w:val="auto"/>
                <w:spacing w:val="4"/>
                <w:kern w:val="0"/>
                <w:szCs w:val="21"/>
                <w:highlight w:val="none"/>
              </w:rPr>
              <w:t>上进行公示，公示期</w:t>
            </w:r>
            <w:r>
              <w:rPr>
                <w:rFonts w:hint="eastAsia" w:ascii="宋体" w:hAnsi="宋体" w:eastAsia="宋体" w:cs="宋体"/>
                <w:color w:val="auto"/>
                <w:spacing w:val="4"/>
                <w:kern w:val="0"/>
                <w:szCs w:val="21"/>
                <w:highlight w:val="none"/>
                <w:lang w:val="en-US" w:eastAsia="zh-CN"/>
              </w:rPr>
              <w:t>不少于</w:t>
            </w:r>
            <w:r>
              <w:rPr>
                <w:rFonts w:hint="eastAsia" w:ascii="宋体" w:hAnsi="宋体" w:eastAsia="宋体" w:cs="宋体"/>
                <w:color w:val="auto"/>
                <w:spacing w:val="4"/>
                <w:kern w:val="0"/>
                <w:szCs w:val="21"/>
                <w:highlight w:val="none"/>
              </w:rPr>
              <w:t>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7.4</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是否授权评标委员会确定中标人</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推荐经评审综合得分由高到低排名前</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名为中标候选人</w:t>
            </w:r>
            <w:r>
              <w:rPr>
                <w:rFonts w:hint="eastAsia" w:ascii="宋体" w:hAnsi="宋体" w:cs="宋体"/>
                <w:color w:val="auto"/>
                <w:kern w:val="0"/>
                <w:szCs w:val="21"/>
                <w:highlight w:val="none"/>
                <w:lang w:eastAsia="zh-CN"/>
              </w:rPr>
              <w:t>，不足</w:t>
            </w:r>
            <w:r>
              <w:rPr>
                <w:rFonts w:hint="eastAsia" w:ascii="宋体" w:hAnsi="宋体" w:cs="宋体"/>
                <w:color w:val="auto"/>
                <w:kern w:val="0"/>
                <w:szCs w:val="21"/>
                <w:highlight w:val="none"/>
                <w:lang w:val="en-US" w:eastAsia="zh-CN"/>
              </w:rPr>
              <w:t>2名按实际数量推荐</w:t>
            </w:r>
            <w:r>
              <w:rPr>
                <w:rFonts w:hint="eastAsia" w:ascii="宋体" w:hAnsi="宋体" w:eastAsia="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7.5</w:t>
            </w:r>
          </w:p>
        </w:tc>
        <w:tc>
          <w:tcPr>
            <w:tcW w:w="851"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中标通知书和中标结果通知发出的形式</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以书面的形式发出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7.7.1</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履约保证金</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1、中标人是否提供履约保证金：提供。</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2、中标人提供履约担保的形式、金额及期限：</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（1）履约担保的形式：</w:t>
            </w:r>
            <w:r>
              <w:rPr>
                <w:rFonts w:hint="eastAsia" w:ascii="宋体" w:hAnsi="宋体" w:eastAsia="宋体" w:cs="宋体"/>
                <w:color w:val="auto"/>
                <w:kern w:val="0"/>
                <w:szCs w:val="21"/>
                <w:highlight w:val="none"/>
                <w:u w:val="none"/>
              </w:rPr>
              <w:t>现金或银行保函或现金+银行保函的组合；采用银行保函形式的，保函必须为不可撤销且见索即付；</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（2）履约担保的金额：</w:t>
            </w:r>
            <w:r>
              <w:rPr>
                <w:rFonts w:hint="eastAsia" w:ascii="宋体" w:hAnsi="宋体" w:eastAsia="宋体" w:cs="宋体"/>
                <w:color w:val="auto"/>
                <w:kern w:val="0"/>
                <w:szCs w:val="21"/>
                <w:highlight w:val="none"/>
                <w:u w:val="single"/>
              </w:rPr>
              <w:t xml:space="preserve">中标合同金额的10% </w:t>
            </w:r>
            <w:r>
              <w:rPr>
                <w:rFonts w:hint="eastAsia" w:ascii="宋体" w:hAnsi="宋体" w:eastAsia="宋体" w:cs="宋体"/>
                <w:color w:val="auto"/>
                <w:kern w:val="0"/>
                <w:szCs w:val="21"/>
                <w:highlight w:val="none"/>
              </w:rPr>
              <w:t>，</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（3）履约担保的提交时间：</w:t>
            </w:r>
            <w:r>
              <w:rPr>
                <w:rFonts w:hint="eastAsia" w:ascii="宋体" w:hAnsi="宋体" w:eastAsia="宋体" w:cs="宋体"/>
                <w:color w:val="auto"/>
                <w:kern w:val="0"/>
                <w:szCs w:val="21"/>
                <w:highlight w:val="none"/>
                <w:u w:val="single"/>
              </w:rPr>
              <w:t xml:space="preserve">中标人收到中标通知书后 </w:t>
            </w:r>
            <w:r>
              <w:rPr>
                <w:rFonts w:hint="eastAsia" w:ascii="宋体" w:hAnsi="宋体" w:eastAsia="宋体" w:cs="宋体"/>
                <w:color w:val="auto"/>
                <w:kern w:val="0"/>
                <w:szCs w:val="21"/>
                <w:highlight w:val="none"/>
                <w:u w:val="single"/>
                <w:lang w:val="en-US" w:eastAsia="zh-CN"/>
              </w:rPr>
              <w:t>30</w:t>
            </w:r>
            <w:r>
              <w:rPr>
                <w:rFonts w:hint="eastAsia" w:ascii="宋体" w:hAnsi="宋体" w:eastAsia="宋体" w:cs="宋体"/>
                <w:color w:val="auto"/>
                <w:kern w:val="0"/>
                <w:szCs w:val="21"/>
                <w:highlight w:val="none"/>
                <w:u w:val="single"/>
              </w:rPr>
              <w:t xml:space="preserve"> 日内提交。</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（4）履约担保的期限：</w:t>
            </w:r>
            <w:r>
              <w:rPr>
                <w:rFonts w:hint="eastAsia" w:ascii="宋体" w:hAnsi="宋体" w:eastAsia="宋体" w:cs="宋体"/>
                <w:color w:val="auto"/>
                <w:kern w:val="0"/>
                <w:szCs w:val="21"/>
                <w:highlight w:val="none"/>
                <w:u w:val="single"/>
              </w:rPr>
              <w:t>自提交履约担保之日起至</w:t>
            </w:r>
            <w:r>
              <w:rPr>
                <w:rFonts w:hint="eastAsia" w:ascii="宋体" w:hAnsi="宋体" w:eastAsia="宋体" w:cs="宋体"/>
                <w:color w:val="auto"/>
                <w:kern w:val="0"/>
                <w:szCs w:val="21"/>
                <w:highlight w:val="none"/>
                <w:u w:val="single"/>
                <w:lang w:val="en-US" w:eastAsia="zh-CN"/>
              </w:rPr>
              <w:t>项目完工</w:t>
            </w:r>
            <w:r>
              <w:rPr>
                <w:rFonts w:hint="eastAsia" w:ascii="宋体" w:hAnsi="宋体" w:eastAsia="宋体" w:cs="宋体"/>
                <w:color w:val="auto"/>
                <w:kern w:val="0"/>
                <w:szCs w:val="21"/>
                <w:highlight w:val="none"/>
                <w:u w:val="single"/>
              </w:rPr>
              <w:t>之日止。</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（5）履约担保的退还时间：</w:t>
            </w:r>
            <w:r>
              <w:rPr>
                <w:rFonts w:hint="eastAsia" w:ascii="宋体" w:hAnsi="宋体" w:eastAsia="宋体" w:cs="宋体"/>
                <w:color w:val="auto"/>
                <w:kern w:val="0"/>
                <w:szCs w:val="21"/>
                <w:highlight w:val="none"/>
                <w:u w:val="single"/>
              </w:rPr>
              <w:t>采用现金担保的，合同工程完工证书颁发后28天内一次性退还；采用银行保函的，合同工程完工证书颁发后28天内内退还</w:t>
            </w:r>
            <w:r>
              <w:rPr>
                <w:rFonts w:hint="eastAsia" w:ascii="宋体" w:hAnsi="宋体" w:eastAsia="宋体" w:cs="宋体"/>
                <w:color w:val="auto"/>
                <w:kern w:val="0"/>
                <w:szCs w:val="21"/>
                <w:highlight w:val="none"/>
                <w:u w:val="singl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7.8.1</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中标人有《中华人民共和国招标投标法实施条例》第七十四条规定行为的，按中标项目金额10‰罚款上限予以行政处罚，纳入招标人黑名单管理。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是否采用电子招标投标</w:t>
            </w:r>
          </w:p>
        </w:tc>
        <w:tc>
          <w:tcPr>
            <w:tcW w:w="3445"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4296" w:type="pct"/>
            <w:gridSpan w:val="2"/>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1</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异议、投诉处理</w:t>
            </w:r>
          </w:p>
        </w:tc>
        <w:tc>
          <w:tcPr>
            <w:tcW w:w="3445" w:type="pct"/>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 投标人或者其他利害关系人就本项目的招标文件（含澄清修改）、开标情况、评标结果等事项提出投诉的，应当先向招标人采购部门提出异议；招标人应当在规定时间内答复；对招标人的答复不满意，可向招标人监督部门投诉。</w:t>
            </w:r>
          </w:p>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提出异议或投诉时应当包括下列内容：</w:t>
            </w:r>
          </w:p>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（1）异议人或投诉人的姓名/名称、地址及有效联系方式；</w:t>
            </w:r>
          </w:p>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（2）被异议人或被投诉人的名称、地址及有效联系方式；</w:t>
            </w:r>
          </w:p>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（3）异议或投诉事项的基本事实；</w:t>
            </w:r>
          </w:p>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（4）请求及主张；</w:t>
            </w:r>
          </w:p>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（5）涉及事项的证据、证明材料。</w:t>
            </w:r>
          </w:p>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 根据《重庆市工程建设领域招标投标信用管理暂行办法》的规定，投标人捏造事实、伪造材料，或者以非法手段获取证明材料进行质疑或者投诉的，将被列入黑名单管理；给他人造成损失的，依法承担赔偿责任。</w:t>
            </w:r>
          </w:p>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3.</w:t>
            </w:r>
            <w:r>
              <w:rPr>
                <w:rFonts w:hint="eastAsia" w:ascii="宋体" w:hAnsi="宋体" w:eastAsia="宋体" w:cs="宋体"/>
                <w:kern w:val="2"/>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bidi="ar"/>
              </w:rPr>
              <w:t>异议受理单位：重庆首讯科技股份有限公司供应链管理部</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联系电话：023-63131274</w:t>
            </w:r>
          </w:p>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投诉受理部门：重庆首讯科技股份有限公司</w:t>
            </w:r>
            <w:r>
              <w:rPr>
                <w:rFonts w:hint="eastAsia" w:ascii="宋体" w:hAnsi="宋体" w:cs="宋体"/>
                <w:kern w:val="0"/>
                <w:sz w:val="21"/>
                <w:szCs w:val="21"/>
                <w:highlight w:val="none"/>
                <w:lang w:val="en-US" w:eastAsia="zh-CN" w:bidi="ar"/>
              </w:rPr>
              <w:t>合规监管</w:t>
            </w:r>
            <w:r>
              <w:rPr>
                <w:rFonts w:hint="eastAsia" w:ascii="宋体" w:hAnsi="宋体" w:eastAsia="宋体" w:cs="宋体"/>
                <w:kern w:val="0"/>
                <w:sz w:val="21"/>
                <w:szCs w:val="21"/>
                <w:highlight w:val="none"/>
                <w:lang w:val="en-US" w:eastAsia="zh-CN" w:bidi="ar"/>
              </w:rPr>
              <w:t>部</w:t>
            </w:r>
          </w:p>
          <w:p>
            <w:pPr>
              <w:keepNext w:val="0"/>
              <w:keepLines w:val="0"/>
              <w:widowControl w:val="0"/>
              <w:suppressLineNumbers w:val="0"/>
              <w:adjustRightInd w:val="0"/>
              <w:snapToGrid w:val="0"/>
              <w:spacing w:before="0" w:beforeLines="0" w:beforeAutospacing="0" w:after="0" w:afterLines="0" w:afterAutospacing="0" w:line="400" w:lineRule="exact"/>
              <w:ind w:left="0" w:leftChars="0" w:right="0" w:rightChars="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kern w:val="0"/>
                <w:sz w:val="21"/>
                <w:szCs w:val="21"/>
                <w:highlight w:val="none"/>
                <w:lang w:val="en-US" w:eastAsia="zh-CN" w:bidi="ar"/>
              </w:rPr>
              <w:t>联系电话：023-63132246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2</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工程量清单</w:t>
            </w:r>
          </w:p>
          <w:p>
            <w:pPr>
              <w:keepNext w:val="0"/>
              <w:keepLines w:val="0"/>
              <w:suppressLineNumbers w:val="0"/>
              <w:adjustRightInd w:val="0"/>
              <w:snapToGrid w:val="0"/>
              <w:spacing w:before="0" w:beforeLines="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编制说明</w:t>
            </w:r>
          </w:p>
        </w:tc>
        <w:tc>
          <w:tcPr>
            <w:tcW w:w="3445" w:type="pct"/>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400" w:lineRule="exact"/>
              <w:ind w:left="0" w:leftChars="0" w:right="0" w:rightChars="0"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详见清单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3</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关于对招标文件及投标争议的解释</w:t>
            </w:r>
          </w:p>
        </w:tc>
        <w:tc>
          <w:tcPr>
            <w:tcW w:w="3445" w:type="pct"/>
            <w:shd w:val="clear" w:color="auto" w:fill="auto"/>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对资格预审文件或者招标文件的评标标准和方法，以及资格审查和否决投标条款理解有争议的，应当作出不利于招标人的解释，但违背国家利益、社会公共利益的除外。</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4</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重新招标</w:t>
            </w:r>
            <w:r>
              <w:rPr>
                <w:rFonts w:hint="eastAsia" w:ascii="宋体" w:hAnsi="宋体" w:eastAsia="宋体" w:cs="宋体"/>
                <w:color w:val="auto"/>
                <w:kern w:val="0"/>
                <w:szCs w:val="21"/>
                <w:highlight w:val="none"/>
                <w:lang w:val="en-US" w:eastAsia="zh-CN"/>
              </w:rPr>
              <w:t>的情形</w:t>
            </w:r>
          </w:p>
        </w:tc>
        <w:tc>
          <w:tcPr>
            <w:tcW w:w="3445" w:type="pct"/>
            <w:shd w:val="clear" w:color="auto" w:fill="auto"/>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有下列情形之一的，招标人将重新招标：</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（1）投标截止时间止，投标人少于 3 个的；</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（2）经评标委员会评审后否决所有投标的；</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（3）经评标委员会评审后部分投标被否决，导致有效投标人不足</w:t>
            </w:r>
            <w:r>
              <w:rPr>
                <w:rFonts w:hint="eastAsia" w:ascii="宋体" w:hAnsi="宋体" w:cs="宋体"/>
                <w:snapToGrid w:val="0"/>
                <w:color w:val="auto"/>
                <w:kern w:val="0"/>
                <w:szCs w:val="21"/>
                <w:highlight w:val="none"/>
                <w:lang w:val="en-US" w:eastAsia="zh-CN"/>
              </w:rPr>
              <w:t>三</w:t>
            </w:r>
            <w:r>
              <w:rPr>
                <w:rFonts w:hint="eastAsia" w:ascii="宋体" w:hAnsi="宋体" w:eastAsia="宋体" w:cs="宋体"/>
                <w:snapToGrid w:val="0"/>
                <w:color w:val="auto"/>
                <w:kern w:val="0"/>
                <w:szCs w:val="21"/>
                <w:highlight w:val="none"/>
              </w:rPr>
              <w:t>个的，评标委员会应当否决所有投标。但是有效投标人的经济、技术等指标仍然具有市场竞争力，能够满足招标文件要求的，评标委员会可以继续评标并确定中标候选人；</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（4）法律法规规定的其他情形。</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5</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重新</w:t>
            </w:r>
            <w:r>
              <w:rPr>
                <w:rFonts w:hint="eastAsia" w:ascii="宋体" w:hAnsi="宋体" w:eastAsia="宋体" w:cs="宋体"/>
                <w:color w:val="auto"/>
                <w:kern w:val="0"/>
                <w:szCs w:val="21"/>
                <w:highlight w:val="none"/>
              </w:rPr>
              <w:t>招标和不再招标</w:t>
            </w:r>
          </w:p>
        </w:tc>
        <w:tc>
          <w:tcPr>
            <w:tcW w:w="3445" w:type="pct"/>
            <w:shd w:val="clear" w:color="auto" w:fill="auto"/>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leftChars="0" w:right="0" w:rightChars="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kern w:val="0"/>
                <w:szCs w:val="21"/>
                <w:highlight w:val="none"/>
                <w:lang w:val="en-US" w:eastAsia="zh-CN"/>
              </w:rPr>
            </w:pPr>
            <w:r>
              <w:rPr>
                <w:rFonts w:hint="eastAsia" w:ascii="宋体" w:hAnsi="宋体" w:eastAsia="宋体" w:cs="宋体"/>
                <w:color w:val="auto"/>
                <w:kern w:val="0"/>
                <w:szCs w:val="21"/>
                <w:highlight w:val="none"/>
                <w:lang w:val="en-US" w:eastAsia="zh-CN"/>
              </w:rPr>
              <w:t>10.6</w:t>
            </w:r>
          </w:p>
        </w:tc>
        <w:tc>
          <w:tcPr>
            <w:tcW w:w="851" w:type="pct"/>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kern w:val="0"/>
                <w:szCs w:val="21"/>
                <w:highlight w:val="none"/>
                <w:lang w:val="en-US" w:eastAsia="zh-CN"/>
              </w:rPr>
              <w:t>不允许负数报价</w:t>
            </w:r>
          </w:p>
        </w:tc>
        <w:tc>
          <w:tcPr>
            <w:tcW w:w="3445" w:type="pct"/>
            <w:shd w:val="clear" w:color="auto" w:fill="auto"/>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kern w:val="0"/>
                <w:szCs w:val="21"/>
                <w:highlight w:val="none"/>
                <w:u w:val="single"/>
              </w:rPr>
            </w:pPr>
            <w:r>
              <w:rPr>
                <w:rFonts w:hint="eastAsia" w:ascii="宋体" w:hAnsi="宋体" w:eastAsia="宋体" w:cs="宋体"/>
                <w:kern w:val="0"/>
                <w:szCs w:val="21"/>
                <w:highlight w:val="none"/>
                <w:u w:val="single"/>
              </w:rPr>
              <w:t>投标人的</w:t>
            </w:r>
            <w:r>
              <w:rPr>
                <w:rFonts w:hint="eastAsia" w:ascii="宋体" w:hAnsi="宋体" w:eastAsia="宋体" w:cs="宋体"/>
                <w:kern w:val="0"/>
                <w:szCs w:val="21"/>
                <w:highlight w:val="none"/>
                <w:u w:val="single"/>
                <w:lang w:val="en-US" w:eastAsia="zh-CN"/>
              </w:rPr>
              <w:t>各项</w:t>
            </w:r>
            <w:r>
              <w:rPr>
                <w:rFonts w:hint="eastAsia" w:ascii="宋体" w:hAnsi="宋体" w:eastAsia="宋体" w:cs="宋体"/>
                <w:kern w:val="0"/>
                <w:szCs w:val="21"/>
                <w:highlight w:val="none"/>
                <w:u w:val="single"/>
              </w:rPr>
              <w:t>报价不得</w:t>
            </w:r>
            <w:r>
              <w:rPr>
                <w:rFonts w:hint="eastAsia" w:ascii="宋体" w:hAnsi="宋体" w:eastAsia="宋体" w:cs="宋体"/>
                <w:kern w:val="0"/>
                <w:szCs w:val="21"/>
                <w:highlight w:val="none"/>
                <w:u w:val="single"/>
                <w:lang w:val="en-US" w:eastAsia="zh-CN"/>
              </w:rPr>
              <w:t>为负数</w:t>
            </w:r>
            <w:r>
              <w:rPr>
                <w:rFonts w:hint="eastAsia" w:ascii="宋体" w:hAnsi="宋体" w:eastAsia="宋体" w:cs="宋体"/>
                <w:kern w:val="0"/>
                <w:szCs w:val="21"/>
                <w:highlight w:val="none"/>
                <w:u w:val="single"/>
              </w:rPr>
              <w:t>。招标人在发出中标通知书前将对中标人</w:t>
            </w:r>
            <w:r>
              <w:rPr>
                <w:rFonts w:hint="eastAsia" w:ascii="宋体" w:hAnsi="宋体" w:eastAsia="宋体" w:cs="宋体"/>
                <w:kern w:val="0"/>
                <w:szCs w:val="21"/>
                <w:highlight w:val="none"/>
                <w:u w:val="single"/>
                <w:lang w:val="en-US" w:eastAsia="zh-CN"/>
              </w:rPr>
              <w:t>的各项报价</w:t>
            </w:r>
            <w:r>
              <w:rPr>
                <w:rFonts w:hint="eastAsia" w:ascii="宋体" w:hAnsi="宋体" w:eastAsia="宋体" w:cs="宋体"/>
                <w:kern w:val="0"/>
                <w:szCs w:val="21"/>
                <w:highlight w:val="none"/>
                <w:u w:val="single"/>
              </w:rPr>
              <w:t>进行复核，若发现中标人</w:t>
            </w:r>
            <w:r>
              <w:rPr>
                <w:rFonts w:hint="eastAsia" w:ascii="宋体" w:hAnsi="宋体" w:eastAsia="宋体" w:cs="宋体"/>
                <w:kern w:val="0"/>
                <w:szCs w:val="21"/>
                <w:highlight w:val="none"/>
                <w:u w:val="single"/>
                <w:lang w:val="en-US" w:eastAsia="zh-CN"/>
              </w:rPr>
              <w:t>各项报价</w:t>
            </w:r>
            <w:r>
              <w:rPr>
                <w:rFonts w:hint="eastAsia" w:ascii="宋体" w:hAnsi="宋体" w:eastAsia="宋体" w:cs="宋体"/>
                <w:kern w:val="0"/>
                <w:szCs w:val="21"/>
                <w:highlight w:val="none"/>
                <w:u w:val="single"/>
              </w:rPr>
              <w:t>中存在</w:t>
            </w:r>
            <w:r>
              <w:rPr>
                <w:rFonts w:hint="eastAsia" w:ascii="宋体" w:hAnsi="宋体" w:eastAsia="宋体" w:cs="宋体"/>
                <w:kern w:val="0"/>
                <w:szCs w:val="21"/>
                <w:highlight w:val="none"/>
                <w:u w:val="single"/>
                <w:lang w:val="en-US" w:eastAsia="zh-CN"/>
              </w:rPr>
              <w:t>负数报价</w:t>
            </w:r>
            <w:r>
              <w:rPr>
                <w:rFonts w:hint="eastAsia" w:ascii="宋体" w:hAnsi="宋体" w:eastAsia="宋体" w:cs="宋体"/>
                <w:kern w:val="0"/>
                <w:szCs w:val="21"/>
                <w:highlight w:val="none"/>
                <w:u w:val="single"/>
              </w:rPr>
              <w:t>的情形，招标人按相关规定取消其中标资格，其投标保证金不予退还，中标人承担因此造成的相关责任并赔偿相应损失。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360" w:type="dxa"/>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7</w:t>
            </w:r>
          </w:p>
        </w:tc>
        <w:tc>
          <w:tcPr>
            <w:tcW w:w="1646" w:type="dxa"/>
            <w:shd w:val="clear" w:color="auto" w:fill="auto"/>
            <w:vAlign w:val="center"/>
          </w:tcPr>
          <w:p>
            <w:pPr>
              <w:keepNext w:val="0"/>
              <w:keepLines w:val="0"/>
              <w:suppressLineNumbers w:val="0"/>
              <w:adjustRightInd w:val="0"/>
              <w:snapToGrid w:val="0"/>
              <w:spacing w:before="0" w:beforeLines="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eastAsia="zh-CN"/>
              </w:rPr>
              <w:t>招标代理服务费</w:t>
            </w:r>
          </w:p>
        </w:tc>
        <w:tc>
          <w:tcPr>
            <w:tcW w:w="6663" w:type="dxa"/>
            <w:shd w:val="clear" w:color="auto" w:fill="auto"/>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leftChars="0" w:right="0" w:rightChars="0" w:firstLine="420" w:firstLineChars="0"/>
              <w:rPr>
                <w:rFonts w:hint="eastAsia" w:ascii="宋体" w:hAnsi="宋体" w:eastAsia="宋体" w:cs="宋体"/>
                <w:color w:val="auto"/>
                <w:kern w:val="0"/>
                <w:szCs w:val="21"/>
                <w:highlight w:val="none"/>
                <w:lang w:val="en-US" w:eastAsia="zh-CN"/>
              </w:rPr>
            </w:pPr>
            <w:r>
              <w:rPr>
                <w:rFonts w:hint="eastAsia" w:ascii="宋体" w:hAnsi="宋体" w:cs="宋体"/>
                <w:color w:val="auto"/>
                <w:sz w:val="21"/>
                <w:szCs w:val="21"/>
                <w:highlight w:val="none"/>
                <w:lang w:eastAsia="zh-CN"/>
              </w:rPr>
              <w:t>一标段</w:t>
            </w:r>
            <w:r>
              <w:rPr>
                <w:rFonts w:hint="eastAsia" w:ascii="宋体" w:hAnsi="宋体" w:eastAsia="宋体" w:cs="宋体"/>
                <w:color w:val="auto"/>
                <w:sz w:val="21"/>
                <w:szCs w:val="21"/>
                <w:highlight w:val="none"/>
                <w:lang w:eastAsia="zh-CN"/>
              </w:rPr>
              <w:t>招标代理服务费</w:t>
            </w:r>
            <w:r>
              <w:rPr>
                <w:rFonts w:hint="eastAsia" w:ascii="宋体" w:hAnsi="宋体" w:cs="宋体"/>
                <w:color w:val="auto"/>
                <w:sz w:val="21"/>
                <w:szCs w:val="21"/>
                <w:highlight w:val="none"/>
                <w:lang w:eastAsia="zh-CN"/>
              </w:rPr>
              <w:t>为</w:t>
            </w:r>
            <w:r>
              <w:rPr>
                <w:rFonts w:hint="eastAsia" w:ascii="宋体" w:hAnsi="宋体" w:cs="宋体"/>
                <w:color w:val="auto"/>
                <w:sz w:val="21"/>
                <w:szCs w:val="21"/>
                <w:highlight w:val="none"/>
                <w:lang w:val="en-US" w:eastAsia="zh-CN"/>
              </w:rPr>
              <w:t>5.2</w:t>
            </w:r>
            <w:r>
              <w:rPr>
                <w:rFonts w:hint="eastAsia" w:ascii="宋体" w:hAnsi="宋体" w:cs="宋体"/>
                <w:color w:val="auto"/>
                <w:sz w:val="21"/>
                <w:szCs w:val="21"/>
                <w:highlight w:val="none"/>
                <w:lang w:eastAsia="zh-CN"/>
              </w:rPr>
              <w:t>万元，二标段招标代理服务费为</w:t>
            </w:r>
            <w:r>
              <w:rPr>
                <w:rFonts w:hint="eastAsia" w:ascii="宋体" w:hAnsi="宋体" w:cs="宋体"/>
                <w:color w:val="auto"/>
                <w:sz w:val="21"/>
                <w:szCs w:val="21"/>
                <w:highlight w:val="none"/>
                <w:lang w:val="en-US" w:eastAsia="zh-CN"/>
              </w:rPr>
              <w:t>2.56</w:t>
            </w:r>
            <w:r>
              <w:rPr>
                <w:rFonts w:hint="eastAsia" w:ascii="宋体" w:hAnsi="宋体" w:cs="宋体"/>
                <w:color w:val="auto"/>
                <w:sz w:val="21"/>
                <w:szCs w:val="21"/>
                <w:highlight w:val="none"/>
                <w:lang w:eastAsia="zh-CN"/>
              </w:rPr>
              <w:t>万元，</w:t>
            </w:r>
            <w:r>
              <w:rPr>
                <w:rFonts w:hint="eastAsia" w:ascii="宋体" w:hAnsi="宋体" w:eastAsia="宋体" w:cs="宋体"/>
                <w:color w:val="auto"/>
                <w:szCs w:val="21"/>
                <w:highlight w:val="none"/>
              </w:rPr>
              <w:t>由中标人在领取中标通知书时向招标代理机构缴纳招标代理服务费</w:t>
            </w:r>
            <w:r>
              <w:rPr>
                <w:rFonts w:hint="eastAsia" w:ascii="宋体" w:hAnsi="宋体" w:eastAsia="宋体" w:cs="宋体"/>
                <w:color w:val="auto"/>
                <w:szCs w:val="21"/>
                <w:highlight w:val="none"/>
                <w:lang w:eastAsia="zh-CN"/>
              </w:rPr>
              <w:t>。</w:t>
            </w:r>
          </w:p>
        </w:tc>
      </w:tr>
    </w:tbl>
    <w:p>
      <w:pPr>
        <w:adjustRightInd w:val="0"/>
        <w:snapToGrid w:val="0"/>
        <w:spacing w:beforeLines="0" w:afterLines="0" w:line="360" w:lineRule="auto"/>
        <w:jc w:val="left"/>
        <w:rPr>
          <w:rFonts w:hint="eastAsia" w:ascii="宋体" w:hAnsi="宋体" w:eastAsia="宋体" w:cs="宋体"/>
          <w:color w:val="auto"/>
          <w:szCs w:val="21"/>
          <w:highlight w:val="none"/>
        </w:rPr>
      </w:pPr>
      <w:bookmarkStart w:id="102" w:name="_Toc224103317"/>
      <w:bookmarkStart w:id="103" w:name="_Toc287607746"/>
      <w:bookmarkStart w:id="104" w:name="_Toc200513126"/>
      <w:bookmarkStart w:id="105" w:name="_Toc287620685"/>
      <w:bookmarkStart w:id="106" w:name="_Toc277082552"/>
      <w:bookmarkStart w:id="107" w:name="_Toc430530435"/>
      <w:r>
        <w:rPr>
          <w:rFonts w:hint="eastAsia" w:ascii="宋体" w:hAnsi="宋体" w:eastAsia="宋体" w:cs="宋体"/>
          <w:b/>
          <w:bCs/>
          <w:color w:val="auto"/>
          <w:sz w:val="28"/>
          <w:szCs w:val="28"/>
          <w:highlight w:val="none"/>
        </w:rPr>
        <w:t xml:space="preserve"> </w:t>
      </w:r>
      <w:bookmarkEnd w:id="102"/>
      <w:bookmarkEnd w:id="103"/>
      <w:bookmarkEnd w:id="104"/>
      <w:bookmarkEnd w:id="105"/>
      <w:bookmarkEnd w:id="106"/>
      <w:bookmarkEnd w:id="107"/>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rPr>
        <w:t>以下部分为投标人须知正文。</w:t>
      </w:r>
    </w:p>
    <w:p>
      <w:pPr>
        <w:pStyle w:val="4"/>
        <w:adjustRightInd w:val="0"/>
        <w:snapToGrid w:val="0"/>
        <w:spacing w:before="0" w:after="0" w:line="360" w:lineRule="auto"/>
        <w:rPr>
          <w:rFonts w:hint="eastAsia" w:ascii="宋体" w:hAnsi="宋体" w:eastAsia="宋体" w:cs="宋体"/>
          <w:color w:val="auto"/>
          <w:sz w:val="28"/>
          <w:szCs w:val="28"/>
          <w:highlight w:val="none"/>
        </w:rPr>
      </w:pPr>
      <w:bookmarkStart w:id="108" w:name="_Toc18237"/>
      <w:r>
        <w:rPr>
          <w:rFonts w:hint="eastAsia" w:ascii="宋体" w:hAnsi="宋体" w:eastAsia="宋体" w:cs="宋体"/>
          <w:color w:val="auto"/>
          <w:sz w:val="28"/>
          <w:szCs w:val="28"/>
          <w:highlight w:val="none"/>
        </w:rPr>
        <w:t>1. 总则</w:t>
      </w:r>
      <w:bookmarkEnd w:id="108"/>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09" w:name="_Toc2191"/>
      <w:r>
        <w:rPr>
          <w:rFonts w:hint="eastAsia" w:ascii="宋体" w:hAnsi="宋体" w:eastAsia="宋体" w:cs="宋体"/>
          <w:color w:val="auto"/>
          <w:sz w:val="21"/>
          <w:szCs w:val="21"/>
          <w:highlight w:val="none"/>
        </w:rPr>
        <w:t>1.1 项目概况</w:t>
      </w:r>
      <w:bookmarkEnd w:id="109"/>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1.1.1 </w:t>
      </w:r>
      <w:r>
        <w:rPr>
          <w:rFonts w:hint="eastAsia" w:ascii="宋体" w:hAnsi="宋体" w:eastAsia="宋体" w:cs="宋体"/>
          <w:color w:val="auto"/>
          <w:spacing w:val="-1"/>
          <w:sz w:val="21"/>
          <w:szCs w:val="21"/>
          <w:highlight w:val="none"/>
          <w:lang w:eastAsia="zh-CN"/>
        </w:rPr>
        <w:t>根据《中华人民</w:t>
      </w:r>
      <w:r>
        <w:rPr>
          <w:rFonts w:hint="eastAsia" w:ascii="宋体" w:hAnsi="宋体" w:eastAsia="宋体" w:cs="宋体"/>
          <w:color w:val="auto"/>
          <w:sz w:val="21"/>
          <w:szCs w:val="21"/>
          <w:highlight w:val="none"/>
          <w:lang w:eastAsia="zh-CN"/>
        </w:rPr>
        <w:t>共和国招标投标法》《中华人民共和国招标投标法实施条例》《公路工程建设项目招标投标管理办法》等有关法律、法规和规章的规定，本招标项目已具备的招标条件见投标人须知前附表，现对本标段施工进行招标。</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 本招标项目招标人：见投标人须知前附表。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1.1.3 本</w:t>
      </w:r>
      <w:r>
        <w:rPr>
          <w:rFonts w:hint="eastAsia" w:ascii="宋体" w:hAnsi="宋体" w:eastAsia="宋体" w:cs="宋体"/>
          <w:color w:val="auto"/>
          <w:sz w:val="21"/>
          <w:szCs w:val="21"/>
          <w:highlight w:val="none"/>
          <w:lang w:val="en-US" w:eastAsia="zh-CN"/>
        </w:rPr>
        <w:t>招标项目</w:t>
      </w:r>
      <w:r>
        <w:rPr>
          <w:rFonts w:hint="eastAsia" w:ascii="宋体" w:hAnsi="宋体" w:eastAsia="宋体" w:cs="宋体"/>
          <w:color w:val="auto"/>
          <w:sz w:val="21"/>
          <w:szCs w:val="21"/>
          <w:highlight w:val="none"/>
          <w:lang w:eastAsia="zh-CN"/>
        </w:rPr>
        <w:t>招标代理机构：见投标人须知前附表。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1.1.4 本招标项目名称：见投标人须知前附表。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1.1.5 本</w:t>
      </w:r>
      <w:r>
        <w:rPr>
          <w:rFonts w:hint="eastAsia" w:ascii="宋体" w:hAnsi="宋体" w:eastAsia="宋体" w:cs="宋体"/>
          <w:color w:val="auto"/>
          <w:sz w:val="21"/>
          <w:szCs w:val="21"/>
          <w:highlight w:val="none"/>
          <w:lang w:val="en-US" w:eastAsia="zh-CN"/>
        </w:rPr>
        <w:t>招标项目</w:t>
      </w:r>
      <w:r>
        <w:rPr>
          <w:rFonts w:hint="eastAsia" w:ascii="宋体" w:hAnsi="宋体" w:eastAsia="宋体" w:cs="宋体"/>
          <w:color w:val="auto"/>
          <w:sz w:val="21"/>
          <w:szCs w:val="21"/>
          <w:highlight w:val="none"/>
          <w:lang w:eastAsia="zh-CN"/>
        </w:rPr>
        <w:t>建设地点：见投标人须知前附表。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1.1.6 本</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eastAsia="zh-CN"/>
        </w:rPr>
        <w:t>项目相关单位：见投标人须知前附表。</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10" w:name="_Toc27962"/>
      <w:r>
        <w:rPr>
          <w:rFonts w:hint="eastAsia" w:ascii="宋体" w:hAnsi="宋体" w:eastAsia="宋体" w:cs="宋体"/>
          <w:color w:val="auto"/>
          <w:sz w:val="21"/>
          <w:szCs w:val="21"/>
          <w:highlight w:val="none"/>
        </w:rPr>
        <w:t>1.2 招标项目的资金来源和落实情况</w:t>
      </w:r>
      <w:bookmarkEnd w:id="110"/>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1.2.1 资金来源及比例：见投标人须知前附表。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1.2.2 资金落实情况：见投标人须知前附表。</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11" w:name="_Toc25798"/>
      <w:r>
        <w:rPr>
          <w:rFonts w:hint="eastAsia" w:ascii="宋体" w:hAnsi="宋体" w:eastAsia="宋体" w:cs="宋体"/>
          <w:color w:val="auto"/>
          <w:sz w:val="21"/>
          <w:szCs w:val="21"/>
          <w:highlight w:val="none"/>
        </w:rPr>
        <w:t>1.3 招标范围、计划工期、质量要求和安全目标</w:t>
      </w:r>
      <w:bookmarkEnd w:id="111"/>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1.3.1 招标范围：见投标人须知前附表。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计划工期：见投标人须知前附表。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1.3.3 质量要求：</w:t>
      </w:r>
      <w:r>
        <w:rPr>
          <w:rFonts w:hint="eastAsia" w:ascii="宋体" w:hAnsi="宋体" w:eastAsia="宋体" w:cs="宋体"/>
          <w:color w:val="auto"/>
          <w:sz w:val="21"/>
          <w:szCs w:val="21"/>
          <w:highlight w:val="none"/>
          <w:lang w:eastAsia="zh-CN"/>
        </w:rPr>
        <w:t>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1.3.4 安全目标：</w:t>
      </w:r>
      <w:r>
        <w:rPr>
          <w:rFonts w:hint="eastAsia" w:ascii="宋体" w:hAnsi="宋体" w:eastAsia="宋体" w:cs="宋体"/>
          <w:color w:val="auto"/>
          <w:sz w:val="21"/>
          <w:szCs w:val="21"/>
          <w:highlight w:val="none"/>
          <w:lang w:eastAsia="zh-CN"/>
        </w:rPr>
        <w:t>见投标人须知前附表。</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12" w:name="_Toc28459"/>
      <w:r>
        <w:rPr>
          <w:rFonts w:hint="eastAsia" w:ascii="宋体" w:hAnsi="宋体" w:eastAsia="宋体" w:cs="宋体"/>
          <w:color w:val="auto"/>
          <w:sz w:val="21"/>
          <w:szCs w:val="21"/>
          <w:highlight w:val="none"/>
        </w:rPr>
        <w:t>1.4 投标人资格要求（适用于已进行资格预审的）</w:t>
      </w:r>
      <w:bookmarkEnd w:id="112"/>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投标人应当是收到招标人发出投标邀请书的单位。</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13" w:name="_Toc6095"/>
      <w:r>
        <w:rPr>
          <w:rFonts w:hint="eastAsia" w:ascii="宋体" w:hAnsi="宋体" w:eastAsia="宋体" w:cs="宋体"/>
          <w:color w:val="auto"/>
          <w:sz w:val="21"/>
          <w:szCs w:val="21"/>
          <w:highlight w:val="none"/>
        </w:rPr>
        <w:t>1.4 投标人资格要求（适用于未进行资格预审的）</w:t>
      </w:r>
      <w:bookmarkEnd w:id="113"/>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1.4.1 投标人应具备承担本项目施工的资质条件、能力和信誉。</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（1）资质条件、营业执照及安全生产条件：见投标人须知前附表；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（2）财务要求：见投标人须知前附表；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（3）业绩要求：见投标人须知前附表；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lang w:eastAsia="zh-CN" w:bidi="ar"/>
        </w:rPr>
        <w:t>投标截止日投标资格情况要求</w:t>
      </w:r>
      <w:r>
        <w:rPr>
          <w:rFonts w:hint="eastAsia" w:ascii="宋体" w:hAnsi="宋体" w:eastAsia="宋体" w:cs="宋体"/>
          <w:color w:val="auto"/>
          <w:sz w:val="21"/>
          <w:szCs w:val="21"/>
          <w:highlight w:val="none"/>
          <w:lang w:eastAsia="zh-CN"/>
        </w:rPr>
        <w:t>：见投标人须知前附表；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（5）项目经理和项目总工资格：见投标人须知前附表；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（6）其他管理和技术人员要求：见投标人须知前附表；</w:t>
      </w:r>
    </w:p>
    <w:p>
      <w:pPr>
        <w:pStyle w:val="57"/>
        <w:tabs>
          <w:tab w:val="left" w:pos="1647"/>
        </w:tabs>
        <w:adjustRightInd w:val="0"/>
        <w:snapToGrid w:val="0"/>
        <w:spacing w:beforeLines="0" w:afterLines="0" w:line="360" w:lineRule="auto"/>
        <w:ind w:left="0" w:firstLineChars="200"/>
        <w:rPr>
          <w:rFonts w:hint="eastAsia" w:ascii="宋体" w:hAnsi="宋体" w:eastAsia="宋体" w:cs="宋体"/>
          <w:color w:val="auto"/>
          <w:sz w:val="21"/>
          <w:szCs w:val="21"/>
          <w:highlight w:val="none"/>
          <w:lang w:val="ru-RU" w:bidi="ar-SA"/>
        </w:rPr>
      </w:pPr>
      <w:r>
        <w:rPr>
          <w:rFonts w:hint="eastAsia" w:ascii="宋体" w:hAnsi="宋体" w:eastAsia="宋体" w:cs="宋体"/>
          <w:color w:val="auto"/>
          <w:sz w:val="21"/>
          <w:szCs w:val="21"/>
          <w:highlight w:val="none"/>
          <w:lang w:val="ru-RU" w:bidi="ar-SA"/>
        </w:rPr>
        <w:t>（7）主要机械设备和试验检测设备要求：见投标人须知前附表；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（8）其他要求：见投标人须知前附表。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1.4.2 投标人须知前附表规定接受联合体投标的，联合体应当符合本</w:t>
      </w:r>
      <w:r>
        <w:rPr>
          <w:rFonts w:hint="eastAsia" w:ascii="宋体" w:hAnsi="宋体" w:eastAsia="宋体" w:cs="宋体"/>
          <w:color w:val="auto"/>
          <w:sz w:val="21"/>
          <w:szCs w:val="21"/>
          <w:highlight w:val="none"/>
          <w:lang w:val="en-US" w:eastAsia="zh-CN"/>
        </w:rPr>
        <w:t>章第</w:t>
      </w:r>
      <w:r>
        <w:rPr>
          <w:rFonts w:hint="eastAsia" w:ascii="宋体" w:hAnsi="宋体" w:eastAsia="宋体" w:cs="宋体"/>
          <w:color w:val="auto"/>
          <w:sz w:val="21"/>
          <w:szCs w:val="21"/>
          <w:highlight w:val="none"/>
          <w:lang w:eastAsia="zh-CN"/>
        </w:rPr>
        <w:t>1.4.1 项和投标人须知前附表的要求外，还应遵守以下规定：</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（1）联合体各方应按招标文件提供的格式签订联合体协议书，明确联合体牵头人和各方权利义务 ，并承诺就中标项目向招标人承担连带责任；</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（2）由同一专业的单位组成的联合体，按照资质等级较低的单位确定资质等级；</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（3）联合体各方不得再以自己名义单独或参加其他联合体在同一标段中投标；</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（5）尽管委任了联合体牵头人，但联合体各成员在投标、签约与履约合同过程中，仍负有连带的和各自的法律责任。</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1.4.3 </w:t>
      </w:r>
      <w:r>
        <w:rPr>
          <w:rFonts w:hint="eastAsia" w:ascii="宋体" w:hAnsi="宋体" w:eastAsia="宋体" w:cs="宋体"/>
          <w:color w:val="auto"/>
          <w:sz w:val="21"/>
          <w:szCs w:val="21"/>
          <w:highlight w:val="none"/>
          <w:lang w:eastAsia="zh-CN"/>
        </w:rPr>
        <w:t>投标人（包括联合体各成员）不得与本标段相关单位存在下列关联关系：</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（1）为招标人不具有独立法人资格的附属机构（单位）；</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（2）与招标人存在利害关系且可能影响招标公正性；</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（3）与本标段的其他投标人同为一个单位负责人；</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（4）与本标段的其他投标人存在控股、管理关系；</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（5）为本标段前期准备提供设计或咨询服务的法人或其任何附属机构（单位）；</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（6）为本标段的监理人；</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（7）为本标段的代建人；</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（8）为本标段的招标代理机构；</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）与本标段的监理人或代建人或招标代理机构同为一个法定代表人；</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（10）与本标段的监理人或代建人或招标代理机构存在控股或参股关系；</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）法律法规或投标人须知前附表规定的其他情形。</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14" w:name="_Toc13726"/>
      <w:r>
        <w:rPr>
          <w:rFonts w:hint="eastAsia" w:ascii="宋体" w:hAnsi="宋体" w:eastAsia="宋体" w:cs="宋体"/>
          <w:color w:val="auto"/>
          <w:sz w:val="21"/>
          <w:szCs w:val="21"/>
          <w:highlight w:val="none"/>
        </w:rPr>
        <w:t>1.5 费用承担</w:t>
      </w:r>
      <w:bookmarkEnd w:id="114"/>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投标人准备和参加投标活动发生的费用自理。</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15" w:name="_Toc1907"/>
      <w:r>
        <w:rPr>
          <w:rFonts w:hint="eastAsia" w:ascii="宋体" w:hAnsi="宋体" w:eastAsia="宋体" w:cs="宋体"/>
          <w:color w:val="auto"/>
          <w:sz w:val="21"/>
          <w:szCs w:val="21"/>
          <w:highlight w:val="none"/>
        </w:rPr>
        <w:t>1.6 保密</w:t>
      </w:r>
      <w:bookmarkEnd w:id="115"/>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参与招标投标活动的各方应对招标文件和投标文件中的商业和技术等秘密保密，否则应承担相应的法律责任。</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16" w:name="_Toc30941"/>
      <w:r>
        <w:rPr>
          <w:rFonts w:hint="eastAsia" w:ascii="宋体" w:hAnsi="宋体" w:eastAsia="宋体" w:cs="宋体"/>
          <w:color w:val="auto"/>
          <w:sz w:val="21"/>
          <w:szCs w:val="21"/>
          <w:highlight w:val="none"/>
        </w:rPr>
        <w:t>1.7 语言文字</w:t>
      </w:r>
      <w:bookmarkEnd w:id="116"/>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招标投标文件使用的语言文字为中文。专用术语使用外文的，应附有中文注释。</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17" w:name="_Toc30164"/>
      <w:r>
        <w:rPr>
          <w:rFonts w:hint="eastAsia" w:ascii="宋体" w:hAnsi="宋体" w:eastAsia="宋体" w:cs="宋体"/>
          <w:color w:val="auto"/>
          <w:sz w:val="21"/>
          <w:szCs w:val="21"/>
          <w:highlight w:val="none"/>
        </w:rPr>
        <w:t>1.8 计量单位</w:t>
      </w:r>
      <w:bookmarkEnd w:id="117"/>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所有计量均采用中华人民共和国法定计量单位。</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18" w:name="_Toc14718"/>
      <w:r>
        <w:rPr>
          <w:rFonts w:hint="eastAsia" w:ascii="宋体" w:hAnsi="宋体" w:eastAsia="宋体" w:cs="宋体"/>
          <w:color w:val="auto"/>
          <w:sz w:val="21"/>
          <w:szCs w:val="21"/>
          <w:highlight w:val="none"/>
        </w:rPr>
        <w:t>1.9 踏勘现场</w:t>
      </w:r>
      <w:bookmarkEnd w:id="118"/>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1.9.1投标人须知前附表规定组织踏勘现场的，招标人按投标人须知前附表规定的时间、地点组织投标人踏勘项目现场。</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1.9.2投标人踏勘现场发生的费用自理。</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1.9.3除招标人的原因外，投标人自行负责在踏勘现场中所发生的人员伤亡和财产损失。</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1.9.4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19" w:name="_Toc29763"/>
      <w:r>
        <w:rPr>
          <w:rFonts w:hint="eastAsia" w:ascii="宋体" w:hAnsi="宋体" w:eastAsia="宋体" w:cs="宋体"/>
          <w:color w:val="auto"/>
          <w:sz w:val="21"/>
          <w:szCs w:val="21"/>
          <w:highlight w:val="none"/>
        </w:rPr>
        <w:t>1.10 投标预备会</w:t>
      </w:r>
      <w:bookmarkEnd w:id="119"/>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1.10.1 投标人须知前附表规定召开投标预备会的，招标人按投标人须知前附表规定的时间和地点召开投标预备会，澄清投标人提出的问题。</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1.10.2 投标人应在投标人须知前附表规定的时间前，以书面形式将提出的问题送达招标人，以便招标人在会议期间澄清。</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1.10.3 投标预备会后，招标人在投标人须知前附表规定的时间内，将对投标人所提问题的澄清，以投标人须知前附表规定的形式通知所有投标人。该澄清内容为招标文件的组成部分。</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20" w:name="_Toc21080"/>
      <w:r>
        <w:rPr>
          <w:rFonts w:hint="eastAsia" w:ascii="宋体" w:hAnsi="宋体" w:eastAsia="宋体" w:cs="宋体"/>
          <w:color w:val="auto"/>
          <w:sz w:val="21"/>
          <w:szCs w:val="21"/>
          <w:highlight w:val="none"/>
        </w:rPr>
        <w:t>1.11 分包</w:t>
      </w:r>
      <w:bookmarkEnd w:id="120"/>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1.11.1 投标人拟在中标后将中标项目的部分非主体、非关键性工作进行分包的，应符合以下规定：</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（1）分包内容要求：允许分包的工程范围仅限于非关键性工程或适合专业化队伍施工的专项工程。招标人允许分包或不允许分包的专项工程（如有）应在投标人须知前附表中载明。</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（2）接受分包的第三人资格要求：分包人的资格能力应与其分包工程的标准和规模相适应，且具备投标人须知前附表中规定的资格条件。</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（3）其他要求：投标人如有分包计划，应按第九章“投标文件格式”的要求填写“拟分包项目情况表”，明确拟分包的工程及规模，且投标人中标后的分包应满足合同条款第 4.3 款的相关要求。</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1.11.2 中标人不得向他人转让中标项目，接受分包的人不得再次分包。中标人应就分包项目向招标人负责，接受分包的人就分包项目承担连带责任。</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21" w:name="_Toc28127"/>
      <w:r>
        <w:rPr>
          <w:rFonts w:hint="eastAsia" w:ascii="宋体" w:hAnsi="宋体" w:eastAsia="宋体" w:cs="宋体"/>
          <w:color w:val="auto"/>
          <w:sz w:val="21"/>
          <w:szCs w:val="21"/>
          <w:highlight w:val="none"/>
        </w:rPr>
        <w:t>1.12 响应和偏差</w:t>
      </w:r>
      <w:bookmarkEnd w:id="121"/>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1.12.1 投标文件偏离招标文件某些要求，视为投标文件存在偏差。偏差包括重大偏差和细微偏差。</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1.12.2 投标文件应对招标文件的实质性要求和条件作出满足性或更有利于招标人的响应，否则，视为投标文件存在重大偏差，投标人的投标将被否决。</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投标文件存在第三章“评标办法”中所列任一否决投标情形的，均属于存在重大偏差。</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1.12.3 投标文件中的下列偏差为细微偏差：</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在按照第三章“评标办法”的规定对投标价进行算术性错误修正及其他错误修正后，最终投标报价未超过最高投标限价（如有）的情况下，出现第三章“评标办法”规定的算术性错误和投标报价的其他错误；</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1.12.4 评标委员会对投标文件中的细微偏差按如下规定处理：</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对于本章第 1.12.3 项所述的细微偏差，按照第三章“评标办法”的规定予以修正并要求投标人进行澄清；</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1.12.5 投标人应根据招标文件的要求提供施工组织设计等内容以对招标文件作出响应。</w:t>
      </w:r>
    </w:p>
    <w:p>
      <w:pPr>
        <w:pStyle w:val="4"/>
        <w:adjustRightInd w:val="0"/>
        <w:snapToGrid w:val="0"/>
        <w:spacing w:before="0" w:after="0" w:line="360" w:lineRule="auto"/>
        <w:rPr>
          <w:rFonts w:hint="eastAsia" w:ascii="宋体" w:hAnsi="宋体" w:eastAsia="宋体" w:cs="宋体"/>
          <w:color w:val="auto"/>
          <w:sz w:val="28"/>
          <w:szCs w:val="28"/>
          <w:highlight w:val="none"/>
        </w:rPr>
      </w:pPr>
      <w:bookmarkStart w:id="122" w:name="_Toc5928"/>
      <w:r>
        <w:rPr>
          <w:rFonts w:hint="eastAsia" w:ascii="宋体" w:hAnsi="宋体" w:eastAsia="宋体" w:cs="宋体"/>
          <w:color w:val="auto"/>
          <w:sz w:val="28"/>
          <w:szCs w:val="28"/>
          <w:highlight w:val="none"/>
        </w:rPr>
        <w:t>2. 招标文件</w:t>
      </w:r>
      <w:bookmarkEnd w:id="122"/>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23" w:name="_Toc4126"/>
      <w:r>
        <w:rPr>
          <w:rFonts w:hint="eastAsia" w:ascii="宋体" w:hAnsi="宋体" w:eastAsia="宋体" w:cs="宋体"/>
          <w:color w:val="auto"/>
          <w:sz w:val="21"/>
          <w:szCs w:val="21"/>
          <w:highlight w:val="none"/>
        </w:rPr>
        <w:t>2.1 招标文件的组成</w:t>
      </w:r>
      <w:bookmarkEnd w:id="123"/>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本招标文件包括：</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（1）招标公告（或投标邀请书）；</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（2）投标人须知；</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（3）评标办法；</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（4）合同条款及格式；</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（5）工程量清单；</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（6）图纸；</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（7）技术规范；</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（8）工程量清单计量规则；</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（9）投标文件格式；</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（10）投标人须知前附表规定的其他资料。</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根据本章第1.10 款、第2.2 款和第2.3 款对招标文件所作的澄清、修改，构成招标文件的组成部分。</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当招标文件、招标文件的澄清或修改等在同一内容的表述上不一致时，以最后发出的书面文件为准。当对招标文件的理解有争议的，应当作出不利于招标人的解释，但违背国家利益、社会公共利益的除外。</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24" w:name="_Toc19831"/>
      <w:r>
        <w:rPr>
          <w:rFonts w:hint="eastAsia" w:ascii="宋体" w:hAnsi="宋体" w:eastAsia="宋体" w:cs="宋体"/>
          <w:color w:val="auto"/>
          <w:sz w:val="21"/>
          <w:szCs w:val="21"/>
          <w:highlight w:val="none"/>
        </w:rPr>
        <w:t>2.2 招标文件的澄清</w:t>
      </w:r>
      <w:bookmarkEnd w:id="124"/>
    </w:p>
    <w:p>
      <w:pPr>
        <w:pStyle w:val="72"/>
        <w:adjustRightInd w:val="0"/>
        <w:snapToGrid w:val="0"/>
        <w:spacing w:before="0" w:beforeLines="0" w:after="0" w:afterLines="0" w:line="360" w:lineRule="auto"/>
        <w:ind w:firstLine="420" w:firstLineChars="200"/>
        <w:jc w:val="left"/>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eastAsia="zh-CN"/>
        </w:rPr>
        <w:t>2.2.1 投标人应仔细阅读和检查招标文件的全部内容。如发现缺页或附件不全，应及时向招标人提出，以便补齐。如有疑问，应在投标人须知前附表规定的时间前</w:t>
      </w:r>
      <w:r>
        <w:rPr>
          <w:rFonts w:hint="eastAsia" w:ascii="宋体" w:hAnsi="宋体" w:eastAsia="宋体" w:cs="宋体"/>
          <w:color w:val="auto"/>
          <w:sz w:val="21"/>
          <w:szCs w:val="21"/>
          <w:highlight w:val="none"/>
          <w:lang w:eastAsia="zh-CN"/>
        </w:rPr>
        <w:t>在相应法定网站提问</w:t>
      </w:r>
      <w:r>
        <w:rPr>
          <w:rFonts w:hint="eastAsia" w:ascii="宋体" w:hAnsi="宋体" w:eastAsia="宋体" w:cs="宋体"/>
          <w:snapToGrid w:val="0"/>
          <w:color w:val="auto"/>
          <w:sz w:val="21"/>
          <w:szCs w:val="21"/>
          <w:highlight w:val="none"/>
          <w:lang w:eastAsia="zh-CN"/>
        </w:rPr>
        <w:t>，要求招标人对招标文件予以澄清。</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25" w:name="_Toc18607"/>
      <w:r>
        <w:rPr>
          <w:rFonts w:hint="eastAsia" w:ascii="宋体" w:hAnsi="宋体" w:eastAsia="宋体" w:cs="宋体"/>
          <w:color w:val="auto"/>
          <w:sz w:val="21"/>
          <w:szCs w:val="21"/>
          <w:highlight w:val="none"/>
        </w:rPr>
        <w:t>2.3 招标文件的修改</w:t>
      </w:r>
      <w:bookmarkEnd w:id="125"/>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按照本章第2.2款招标文件的澄清相关内容及方式执行。</w:t>
      </w:r>
    </w:p>
    <w:p>
      <w:pPr>
        <w:pStyle w:val="4"/>
        <w:adjustRightInd w:val="0"/>
        <w:snapToGrid w:val="0"/>
        <w:spacing w:before="0" w:after="0" w:line="360" w:lineRule="auto"/>
        <w:rPr>
          <w:rFonts w:hint="eastAsia" w:ascii="宋体" w:hAnsi="宋体" w:eastAsia="宋体" w:cs="宋体"/>
          <w:color w:val="auto"/>
          <w:sz w:val="28"/>
          <w:szCs w:val="28"/>
          <w:highlight w:val="none"/>
        </w:rPr>
      </w:pPr>
      <w:bookmarkStart w:id="126" w:name="_Toc31091"/>
      <w:r>
        <w:rPr>
          <w:rFonts w:hint="eastAsia" w:ascii="宋体" w:hAnsi="宋体" w:eastAsia="宋体" w:cs="宋体"/>
          <w:color w:val="auto"/>
          <w:sz w:val="28"/>
          <w:szCs w:val="28"/>
          <w:highlight w:val="none"/>
        </w:rPr>
        <w:t>3. 投标文件</w:t>
      </w:r>
      <w:bookmarkEnd w:id="126"/>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27" w:name="_Toc2899"/>
      <w:r>
        <w:rPr>
          <w:rFonts w:hint="eastAsia" w:ascii="宋体" w:hAnsi="宋体" w:eastAsia="宋体" w:cs="宋体"/>
          <w:color w:val="auto"/>
          <w:sz w:val="21"/>
          <w:szCs w:val="21"/>
          <w:highlight w:val="none"/>
        </w:rPr>
        <w:t>3.1投标文件的组成</w:t>
      </w:r>
      <w:bookmarkEnd w:id="127"/>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3.1.1 投标文件应包括下列内容：</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3.1.1.1投标函部分</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（1）投标函</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（2）投标函附录</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（3）法定代表人身份证明或附有法定代表人身份证明的授权委托书</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（4）低价风险担保</w:t>
      </w:r>
      <w:r>
        <w:rPr>
          <w:rFonts w:hint="eastAsia" w:ascii="宋体" w:hAnsi="宋体" w:eastAsia="宋体" w:cs="宋体"/>
          <w:color w:val="auto"/>
          <w:kern w:val="0"/>
          <w:szCs w:val="21"/>
          <w:highlight w:val="none"/>
          <w:lang w:val="en-US" w:eastAsia="zh-CN"/>
        </w:rPr>
        <w:t>提交</w:t>
      </w:r>
      <w:r>
        <w:rPr>
          <w:rFonts w:hint="eastAsia" w:ascii="宋体" w:hAnsi="宋体" w:eastAsia="宋体" w:cs="宋体"/>
          <w:color w:val="auto"/>
          <w:kern w:val="0"/>
          <w:szCs w:val="21"/>
          <w:highlight w:val="none"/>
          <w:lang w:val="ru-RU"/>
        </w:rPr>
        <w:t>承诺书（如有）</w:t>
      </w:r>
    </w:p>
    <w:p>
      <w:pPr>
        <w:adjustRightInd w:val="0"/>
        <w:snapToGrid w:val="0"/>
        <w:spacing w:beforeLines="0" w:afterLines="0" w:line="360" w:lineRule="auto"/>
        <w:ind w:firstLine="420" w:firstLineChars="200"/>
        <w:rPr>
          <w:rFonts w:hint="eastAsia" w:ascii="宋体" w:hAnsi="宋体" w:eastAsia="宋体" w:cs="宋体"/>
          <w:color w:val="auto"/>
          <w:highlight w:val="none"/>
          <w:lang w:val="ru-RU"/>
        </w:rPr>
      </w:pPr>
      <w:r>
        <w:rPr>
          <w:rFonts w:hint="eastAsia" w:ascii="宋体" w:hAnsi="宋体" w:eastAsia="宋体" w:cs="宋体"/>
          <w:color w:val="auto"/>
          <w:kern w:val="0"/>
          <w:szCs w:val="21"/>
          <w:highlight w:val="none"/>
          <w:lang w:val="ru-RU"/>
        </w:rPr>
        <w:t>3.1.1.</w:t>
      </w:r>
      <w:r>
        <w:rPr>
          <w:rFonts w:hint="eastAsia" w:ascii="宋体" w:hAnsi="宋体" w:eastAsia="宋体" w:cs="宋体"/>
          <w:color w:val="auto"/>
          <w:kern w:val="0"/>
          <w:szCs w:val="21"/>
          <w:highlight w:val="none"/>
        </w:rPr>
        <w:t>2经济</w:t>
      </w:r>
      <w:r>
        <w:rPr>
          <w:rFonts w:hint="eastAsia" w:ascii="宋体" w:hAnsi="宋体" w:eastAsia="宋体" w:cs="宋体"/>
          <w:color w:val="auto"/>
          <w:kern w:val="0"/>
          <w:szCs w:val="21"/>
          <w:highlight w:val="none"/>
          <w:lang w:val="ru-RU"/>
        </w:rPr>
        <w:t>部分</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ru-RU"/>
        </w:rPr>
        <w:t>）已标价工程量清单</w:t>
      </w:r>
    </w:p>
    <w:p>
      <w:pPr>
        <w:adjustRightInd w:val="0"/>
        <w:snapToGrid w:val="0"/>
        <w:spacing w:beforeLines="0" w:afterLines="0" w:line="360" w:lineRule="auto"/>
        <w:ind w:firstLine="420" w:firstLineChars="200"/>
        <w:rPr>
          <w:rFonts w:hint="eastAsia" w:ascii="宋体" w:hAnsi="宋体" w:eastAsia="宋体" w:cs="宋体"/>
          <w:color w:val="auto"/>
          <w:highlight w:val="none"/>
          <w:lang w:val="ru-RU"/>
        </w:rPr>
      </w:pPr>
      <w:r>
        <w:rPr>
          <w:rFonts w:hint="eastAsia" w:ascii="宋体" w:hAnsi="宋体" w:eastAsia="宋体" w:cs="宋体"/>
          <w:color w:val="auto"/>
          <w:kern w:val="0"/>
          <w:szCs w:val="21"/>
          <w:highlight w:val="none"/>
          <w:lang w:val="ru-RU"/>
        </w:rPr>
        <w:t>3.1.1.</w:t>
      </w:r>
      <w:r>
        <w:rPr>
          <w:rFonts w:hint="eastAsia" w:ascii="宋体" w:hAnsi="宋体" w:eastAsia="宋体" w:cs="宋体"/>
          <w:color w:val="auto"/>
          <w:kern w:val="0"/>
          <w:szCs w:val="21"/>
          <w:highlight w:val="none"/>
        </w:rPr>
        <w:t>3商务</w:t>
      </w:r>
      <w:r>
        <w:rPr>
          <w:rFonts w:hint="eastAsia" w:ascii="宋体" w:hAnsi="宋体" w:eastAsia="宋体" w:cs="宋体"/>
          <w:color w:val="auto"/>
          <w:kern w:val="0"/>
          <w:szCs w:val="21"/>
          <w:highlight w:val="none"/>
          <w:lang w:val="ru-RU"/>
        </w:rPr>
        <w:t>部分（不设置商务部分评审的不设此部分）</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ru-RU" w:eastAsia="zh-CN"/>
        </w:rPr>
        <w:t>（</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val="ru-RU" w:eastAsia="zh-CN"/>
        </w:rPr>
        <w:t>）</w:t>
      </w:r>
      <w:r>
        <w:rPr>
          <w:rFonts w:hint="eastAsia" w:ascii="宋体" w:hAnsi="宋体" w:eastAsia="宋体" w:cs="宋体"/>
          <w:color w:val="auto"/>
          <w:kern w:val="0"/>
          <w:szCs w:val="21"/>
          <w:highlight w:val="none"/>
          <w:lang w:val="en-US" w:eastAsia="zh-CN"/>
        </w:rPr>
        <w:t>业绩</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lang w:val="ru-RU"/>
        </w:rPr>
        <w:t>财务能力</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3.1.1.</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ru-RU"/>
        </w:rPr>
        <w:t>技术部分（不设置技术方案评审的不设此部分）</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3.1.1.</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ru-RU"/>
        </w:rPr>
        <w:t>资格审查部分</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（1）法定代表人身份证明或附有法定代表人身份证明的授权委托书</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（2）</w:t>
      </w:r>
      <w:r>
        <w:rPr>
          <w:rFonts w:hint="eastAsia" w:ascii="宋体" w:hAnsi="宋体" w:eastAsia="宋体" w:cs="宋体"/>
          <w:b w:val="0"/>
          <w:bCs w:val="0"/>
          <w:color w:val="auto"/>
          <w:highlight w:val="none"/>
        </w:rPr>
        <w:t>制造商授权书</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（3）投标人基本情况表</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（4）项目管理机构</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（5）类似项目情况表</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lang w:val="ru-RU"/>
        </w:rPr>
        <w:t>）</w:t>
      </w:r>
      <w:r>
        <w:rPr>
          <w:rFonts w:hint="eastAsia" w:ascii="宋体" w:hAnsi="宋体" w:eastAsia="宋体" w:cs="宋体"/>
          <w:color w:val="auto"/>
          <w:kern w:val="0"/>
          <w:szCs w:val="21"/>
          <w:highlight w:val="none"/>
        </w:rPr>
        <w:t>承诺</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w:t>
      </w:r>
      <w:r>
        <w:rPr>
          <w:rFonts w:hint="eastAsia" w:ascii="宋体" w:hAnsi="宋体" w:cs="宋体"/>
          <w:color w:val="auto"/>
          <w:kern w:val="0"/>
          <w:szCs w:val="21"/>
          <w:highlight w:val="none"/>
          <w:lang w:val="en-US" w:eastAsia="zh-CN"/>
        </w:rPr>
        <w:t>7</w:t>
      </w:r>
      <w:r>
        <w:rPr>
          <w:rFonts w:hint="eastAsia" w:ascii="宋体" w:hAnsi="宋体" w:eastAsia="宋体" w:cs="宋体"/>
          <w:color w:val="auto"/>
          <w:kern w:val="0"/>
          <w:szCs w:val="21"/>
          <w:highlight w:val="none"/>
          <w:lang w:val="ru-RU"/>
        </w:rPr>
        <w:t>）其他资料</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投标人在评标过程中作出的符合法律法规和招标文件规定的澄清确认，构成投标文件的组成部分。</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3.1.2投标人须知前附表规定不接受联合体投标的，或投标人没有组成联合体的，投标文件不包括联合体协议书。</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3.1.3 投标人须知前附表未要求提交投标保证金的，投标文件不包括投标保证金。</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28" w:name="_Toc1759"/>
      <w:r>
        <w:rPr>
          <w:rFonts w:hint="eastAsia" w:ascii="宋体" w:hAnsi="宋体" w:eastAsia="宋体" w:cs="宋体"/>
          <w:color w:val="auto"/>
          <w:sz w:val="21"/>
          <w:szCs w:val="21"/>
          <w:highlight w:val="none"/>
        </w:rPr>
        <w:t>3.2 投标报价</w:t>
      </w:r>
      <w:bookmarkEnd w:id="128"/>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3.2.1 投标报价应包括国家规定的增值税税金，除投标人须知前附表另有规定外，增值税税金按一般计税方法计算。投标人应按第九章“投标文件格式”的要求在投标函中进行报价并填写工程量清单相应表格。</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3.2.2 投标人应充分了解本项目的总体情况以及影响投标报价的其他要素。</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3.2.3 本项目的报价方式见投标人须知前附表。投标人在投标截止时间前修改投标函中的投标总报价，应同时修改投标文件“已标价工程量清单”中的相应报价。此修改须符合本章第 4.3 款的有关要求。</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3.2.4 投标人如果发现工程量清单中的数量与图纸中数量不一致时，应立即通知招标人核查，除非招标人按照本章第2.2 款或2.3 款的有关要求，以招标文件澄清或修改的方式予以更正，否则，应以工程量清单中列出的数量为准。</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3.2.5 投标人应根据《公路水运工程安全生产监督管理办法》，在投标总价中计入安全生产费用，安全生产费用应符合合同条款第 9.2.5 项的规定。工程量清单第 100章内列有上述安全生产费的支付子目，由投标人按招标文件的规定填写总额价。</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3.2.6 除投标人须知前附表另有规定外，招标人不接受调价函。</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3.2.7 在合同实施期间，投标人填写的单价、合价和总额价是否由于物价波动进行价格调整按照合同条款第 16.1 款的规定处理。如果按照合同条款第 16.1.1 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3.2.8 招标人设有最高投标限价的，投标人的投标报价不得超过最高投标限价，最高投标限价在投标人须知前附表中载明。</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3.2.9 投标报价的其他要求见投标人须知前附表。</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29" w:name="_Toc26530"/>
      <w:r>
        <w:rPr>
          <w:rFonts w:hint="eastAsia" w:ascii="宋体" w:hAnsi="宋体" w:eastAsia="宋体" w:cs="宋体"/>
          <w:color w:val="auto"/>
          <w:sz w:val="21"/>
          <w:szCs w:val="21"/>
          <w:highlight w:val="none"/>
        </w:rPr>
        <w:t>3.3投标有效期</w:t>
      </w:r>
      <w:bookmarkEnd w:id="129"/>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3.3.1 除投标人须知前附表另有规定外，投标有效期为 90 日。</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3.3.2 在投标有效期内，投标人撤销投标文件的，应承担招标文件和法律规定的责任。</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3.3.3 出现特殊情况需要延长投标有效期的，招标人在投标人须知前附表载明的网站，以公告形式通知所有投标人延长投标有效期。在公告发布的 24 小时内， 若招标人未接到投标人拒绝延长的书面答复，就视为所有投标人都同意延长，投标人应当相应延长其投标保证金的有效期，但不得要求或被允许修改其投标文件；投标人拒绝延长的，其投标失效，但投标人有权收回其投标保证金及以现金或支票形式递交的投标保证金的银 行同期活期存款利息。</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30" w:name="_Toc22095"/>
      <w:r>
        <w:rPr>
          <w:rFonts w:hint="eastAsia" w:ascii="宋体" w:hAnsi="宋体" w:eastAsia="宋体" w:cs="宋体"/>
          <w:color w:val="auto"/>
          <w:sz w:val="21"/>
          <w:szCs w:val="21"/>
          <w:highlight w:val="none"/>
        </w:rPr>
        <w:t>3.4 投标保证金</w:t>
      </w:r>
      <w:bookmarkEnd w:id="130"/>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3.4.1 投标人在递交投标文件的同时，应按投标人须知前附表规定的金额、担保形式和</w:t>
      </w:r>
      <w:r>
        <w:rPr>
          <w:rFonts w:hint="eastAsia" w:ascii="宋体" w:hAnsi="宋体" w:eastAsia="宋体" w:cs="宋体"/>
          <w:color w:val="auto"/>
          <w:sz w:val="21"/>
          <w:szCs w:val="21"/>
          <w:highlight w:val="none"/>
          <w:lang w:val="en-US" w:eastAsia="zh-CN"/>
        </w:rPr>
        <w:t>其他</w:t>
      </w:r>
      <w:r>
        <w:rPr>
          <w:rFonts w:hint="eastAsia" w:ascii="宋体" w:hAnsi="宋体" w:eastAsia="宋体" w:cs="宋体"/>
          <w:color w:val="auto"/>
          <w:sz w:val="21"/>
          <w:szCs w:val="21"/>
          <w:highlight w:val="none"/>
          <w:lang w:eastAsia="zh-CN"/>
        </w:rPr>
        <w:t>要求递交投标保证金，并作为其投标文件的组成部分。联合体投标的，其投标保证金由牵头人递交，并应符合投标人须知前附表的规定。</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投标保证金应采用现金、支票、银行保函或招标人在投标人须知前附表规定的其他形式。</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无论采取何种形式的投标保证金，投标保证金有效期均应与投标有效期一致。招标人如果按本章第 3.3.3 项的规定延长了投标有效期，则投标保证金的有效期也相应延长。</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3.4.2 投标人不按本章第 3.4.1 项要求提交投标保证金的，评标委员会将否决其投标。</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3.4.3 招标人最迟将在中标通知书发出后 5 日内向中标候选人以外的其他投标人退还投标保证金，与中标人签订合同后 5 日内向中标人和其他中标候选人退还投标保证金。投标保证金以现金或支票形式递交的，招标人应同时退还投标保证金的银行同期活期存款利息，且退还至投标人的基本账户。</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利息计算原则见投标人须知前附表。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3.4.4 有下列情形之一的，投标保证金将不予退还：</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（1）投标人在投标有效期内撤销投标文件；</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r>
        <w:rPr>
          <w:rFonts w:hint="eastAsia" w:ascii="宋体" w:hAnsi="宋体" w:eastAsia="宋体" w:cs="宋体"/>
          <w:kern w:val="0"/>
          <w:sz w:val="21"/>
          <w:szCs w:val="21"/>
          <w:highlight w:val="none"/>
        </w:rPr>
        <w:t>中标人在收到中标通知书后，无正当理由不与招标人订立合同，在签订合同时向招标人提出附加条件，或者不按照招标文件要求提交履约保证金</w:t>
      </w:r>
      <w:r>
        <w:rPr>
          <w:rFonts w:hint="eastAsia" w:ascii="宋体" w:hAnsi="宋体" w:eastAsia="宋体" w:cs="宋体"/>
          <w:color w:val="auto"/>
          <w:sz w:val="21"/>
          <w:szCs w:val="21"/>
          <w:highlight w:val="none"/>
          <w:lang w:eastAsia="zh-CN"/>
        </w:rPr>
        <w:t>；</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kern w:val="0"/>
          <w:sz w:val="21"/>
          <w:szCs w:val="21"/>
          <w:highlight w:val="none"/>
        </w:rPr>
        <w:t>中标人</w:t>
      </w:r>
      <w:r>
        <w:rPr>
          <w:rFonts w:hint="eastAsia" w:ascii="宋体" w:hAnsi="宋体" w:eastAsia="宋体" w:cs="宋体"/>
          <w:kern w:val="0"/>
          <w:sz w:val="21"/>
          <w:szCs w:val="21"/>
          <w:highlight w:val="none"/>
          <w:lang w:eastAsia="zh-CN"/>
        </w:rPr>
        <w:t>（或拟中标人）</w:t>
      </w:r>
      <w:r>
        <w:rPr>
          <w:rFonts w:hint="eastAsia" w:ascii="宋体" w:hAnsi="宋体" w:eastAsia="宋体" w:cs="宋体"/>
          <w:kern w:val="0"/>
          <w:sz w:val="21"/>
          <w:szCs w:val="21"/>
          <w:highlight w:val="none"/>
        </w:rPr>
        <w:t>拒不提供或者不按时提供低价风险担保（适用于经评审的最低投标价法）</w:t>
      </w:r>
      <w:r>
        <w:rPr>
          <w:rFonts w:hint="eastAsia" w:ascii="宋体" w:hAnsi="宋体" w:eastAsia="宋体" w:cs="宋体"/>
          <w:kern w:val="0"/>
          <w:sz w:val="21"/>
          <w:szCs w:val="21"/>
          <w:highlight w:val="none"/>
          <w:lang w:eastAsia="zh-CN"/>
        </w:rPr>
        <w:t>；</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）投标人被发现</w:t>
      </w:r>
      <w:r>
        <w:rPr>
          <w:rFonts w:hint="eastAsia" w:ascii="宋体" w:hAnsi="宋体" w:eastAsia="宋体" w:cs="宋体"/>
          <w:color w:val="auto"/>
          <w:sz w:val="21"/>
          <w:szCs w:val="21"/>
          <w:highlight w:val="none"/>
          <w:lang w:val="en-US" w:eastAsia="zh-CN"/>
        </w:rPr>
        <w:t>本次投标</w:t>
      </w:r>
      <w:r>
        <w:rPr>
          <w:rFonts w:hint="eastAsia" w:ascii="宋体" w:hAnsi="宋体" w:eastAsia="宋体" w:cs="宋体"/>
          <w:color w:val="auto"/>
          <w:sz w:val="21"/>
          <w:szCs w:val="21"/>
          <w:highlight w:val="none"/>
          <w:lang w:eastAsia="zh-CN"/>
        </w:rPr>
        <w:t>存在串通投标、弄虚造假、行贿等违法行为的；</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）发生投标人须知前附表规定的其他可以不予退还投标保证金的情形。</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31" w:name="_Toc30170"/>
      <w:r>
        <w:rPr>
          <w:rFonts w:hint="eastAsia" w:ascii="宋体" w:hAnsi="宋体" w:eastAsia="宋体" w:cs="宋体"/>
          <w:color w:val="auto"/>
          <w:sz w:val="21"/>
          <w:szCs w:val="21"/>
          <w:highlight w:val="none"/>
        </w:rPr>
        <w:t>3.5 资格审查资料（适用于已进行资格预审的）</w:t>
      </w:r>
      <w:bookmarkEnd w:id="131"/>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3.5.1 投标人在递交投标文件前，发生可能影响其投标资格的新情况的，应在投标文件中更新或补充其在申请资格预审时提供的资料，以证实其各项资格条件仍能继续满足资格预审文件的要求。投标人至少应更新以下资料（如有）：</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（1）财务状况方面的变化，新近取得银行信贷额度（如有必要）的证明和（或）获得其他资金来源的证据，以及现已接受（中标或签约）的新合同工程对财务状况的影响；</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（2）投标人名称的变化及有关批件。</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3.5.2 如果投标人在投标阶段发生合并、分立、破产等重大变化，或发生重大安全或质量事故，或由于其他任何情况，导致投标人不再具备资格预审文件规定的各项资格条件或其投标影响招标公正性时，投标人必须在其投标文件中对上述情况进行如实说明，否则，招标人一经查实，将视为投标人弄虚作假，其投标将被否决。</w:t>
      </w:r>
    </w:p>
    <w:p>
      <w:pPr>
        <w:pStyle w:val="5"/>
        <w:adjustRightInd w:val="0"/>
        <w:snapToGrid w:val="0"/>
        <w:spacing w:before="0" w:after="0" w:line="360" w:lineRule="auto"/>
        <w:ind w:firstLine="420" w:firstLineChars="200"/>
        <w:rPr>
          <w:rFonts w:hint="eastAsia" w:ascii="宋体" w:hAnsi="宋体" w:eastAsia="宋体" w:cs="宋体"/>
          <w:b w:val="0"/>
          <w:bCs w:val="0"/>
          <w:color w:val="auto"/>
          <w:sz w:val="21"/>
          <w:szCs w:val="21"/>
          <w:highlight w:val="none"/>
        </w:rPr>
      </w:pPr>
      <w:bookmarkStart w:id="132" w:name="_Toc489"/>
      <w:bookmarkStart w:id="133" w:name="_Toc30262"/>
      <w:bookmarkStart w:id="134" w:name="_Toc14646"/>
      <w:r>
        <w:rPr>
          <w:rFonts w:hint="eastAsia" w:ascii="宋体" w:hAnsi="宋体" w:eastAsia="宋体" w:cs="宋体"/>
          <w:b w:val="0"/>
          <w:bCs w:val="0"/>
          <w:color w:val="auto"/>
          <w:sz w:val="21"/>
          <w:szCs w:val="21"/>
          <w:highlight w:val="none"/>
          <w:lang w:eastAsia="zh-CN"/>
        </w:rPr>
        <w:t>3.5.3 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bookmarkEnd w:id="132"/>
      <w:bookmarkEnd w:id="133"/>
      <w:bookmarkEnd w:id="134"/>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35" w:name="_Toc6942"/>
      <w:r>
        <w:rPr>
          <w:rFonts w:hint="eastAsia" w:ascii="宋体" w:hAnsi="宋体" w:eastAsia="宋体" w:cs="宋体"/>
          <w:color w:val="auto"/>
          <w:sz w:val="21"/>
          <w:szCs w:val="21"/>
          <w:highlight w:val="none"/>
        </w:rPr>
        <w:t>3.5资格审查资料（适用于</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进行资格预审的）</w:t>
      </w:r>
      <w:bookmarkEnd w:id="135"/>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除投标人须知前附表另有规定外，投标人应按下列规定提供资格审查资料，以证明其满足本章</w:t>
      </w: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lang w:eastAsia="zh-CN"/>
        </w:rPr>
        <w:t xml:space="preserve"> 1.4 款规定的资质、财务、业绩、信誉等要求。</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3.5.1“投标人基本情况表”应附企业法人营业执照副本、施工资质证书副本（带二维码）、安全生产许可证副本的扫描件。</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企业法人营业执照副本、施工资质证书副本、安全生产许可证副本的扫描件应提供全本（证书封面、封底、空白页除外），应包括投标人名称、投标人其他相关信息、颁发机构名称、投标人信息变更情况等关键页在内。</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3.5.2“财务状况表”应附经会计师事务所或审计机构</w:t>
      </w:r>
      <w:r>
        <w:rPr>
          <w:rFonts w:hint="eastAsia" w:ascii="宋体" w:hAnsi="宋体" w:eastAsia="宋体" w:cs="宋体"/>
          <w:color w:val="auto"/>
          <w:sz w:val="21"/>
          <w:szCs w:val="21"/>
          <w:highlight w:val="none"/>
          <w:lang w:val="en-US" w:eastAsia="zh-CN"/>
        </w:rPr>
        <w:t>出具</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合法有效的</w:t>
      </w:r>
      <w:r>
        <w:rPr>
          <w:rFonts w:hint="eastAsia" w:ascii="宋体" w:hAnsi="宋体" w:eastAsia="宋体" w:cs="宋体"/>
          <w:color w:val="auto"/>
          <w:sz w:val="21"/>
          <w:szCs w:val="21"/>
          <w:highlight w:val="none"/>
          <w:lang w:eastAsia="zh-CN"/>
        </w:rPr>
        <w:t>财务审计报表扫描件，包括资产负债表、现金流量表、利润表和财务情况说明书，具体年份要求见投标人须知前附表。投标人的成立时间少于投标人须知前附表规定年份的，应提供成立以来的财务状况表。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3.5.3 “类似项目”应是已列入交通运输主管部门“公路建设市场信用信息管理系统”并公开的主包已建业绩或分包已建业绩，具体时间要求见投标人须知前附表。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类似项目情况表”应附在交通运输部“全国公路建设市场信用信息管理系统”中查询到的企业“业绩信息”相关项目网页截图复印件，即包括“项目名称”“标段类型”“合同价”“主要工程量”“项目主要管理人员”等栏目在内的项目详细信息网页截图。在交通运输部“全国公路建设市场信用信息管理系统”中无法查询，但可在省级交通运输主管部门“公路建设市场信用信息管理系统”中查询的，应附省级交通运输主管部门“公路建设市场信用信息管理系统”中查询到的网页截图。除网页截图外，投标人无须再提供任何业绩证明材料。</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如投标人未提供相关项目网页截图或相关项目网页截图中的信息无法证实投标人满足招标文件规定的资格审查条件（业绩最低要求），则该项目业绩不予认定。</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3.5.4“投标人的信誉情况表”应附投标人在国家企业信用信息公示系统中未被列入严重违法失信企业名单，在“信用中国”网站未被列入失信惩戒对象名单的网页截图。</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3.5.5“拟委任的项目经理和项目总工资历表”应附项目经理和项目总工的身份证、职称资格证书以及资格审查条件所要求的其他相关证书扫描件，其中，建造师注册证书和安全生产考核合格证书如有要求，还应附其在政府相关部门网站上公开信息的网页截图，以及在社保系统打印的拟委任项目经理和项目总工的缴费明细。</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拟委任的项目经理和项目总工资历表”还应附交通运输部“全国公路建设市场信用信息管理系统”中载明的、能够证明项目经理和项目总工具有相关业绩的网页截图。在交通运输部“全国公路建设市场信用信息管理系统”中无法查询，但可在省级交通运输主管部门“公路建设市场信用信息管理系统”中查询的，应附省级交通运输主管部门“公路建设市场信用信息管理系统”中查询到的网页截图。除网页截图复印件外，投标人无须再提供任何业绩证明材料。如投标人未提供相关业绩网页截图或相关业绩网页截图中的信息无法证实投标人满足招标文件规定的资格审查条件（项目经理和项目总工最低要求），则该业绩不予认定。</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3.5.6“拟委任的其他管理和技术人员汇总表”（如有）应按前附表规定填报满足本章</w:t>
      </w: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lang w:eastAsia="zh-CN"/>
        </w:rPr>
        <w:t>1.4.1</w:t>
      </w:r>
      <w:r>
        <w:rPr>
          <w:rFonts w:hint="eastAsia" w:ascii="宋体" w:hAnsi="宋体" w:eastAsia="宋体" w:cs="宋体"/>
          <w:color w:val="auto"/>
          <w:sz w:val="21"/>
          <w:szCs w:val="21"/>
          <w:highlight w:val="none"/>
          <w:lang w:val="en-US" w:eastAsia="zh-CN"/>
        </w:rPr>
        <w:t xml:space="preserve"> 项</w:t>
      </w:r>
      <w:r>
        <w:rPr>
          <w:rFonts w:hint="eastAsia" w:ascii="宋体" w:hAnsi="宋体" w:eastAsia="宋体" w:cs="宋体"/>
          <w:color w:val="auto"/>
          <w:sz w:val="21"/>
          <w:szCs w:val="21"/>
          <w:highlight w:val="none"/>
          <w:lang w:eastAsia="zh-CN"/>
        </w:rPr>
        <w:t>规定的其他人员的相关信息。</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3.5.7“拟投入本标段的主要施工机械表”“拟配备本标段的主要材料试验、测量、质检仪器设备表”（如有））应按前附表规定填报满足本章</w:t>
      </w: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lang w:eastAsia="zh-CN"/>
        </w:rPr>
        <w:t xml:space="preserve">1.4.1 </w:t>
      </w:r>
      <w:r>
        <w:rPr>
          <w:rFonts w:hint="eastAsia" w:ascii="宋体" w:hAnsi="宋体" w:eastAsia="宋体" w:cs="宋体"/>
          <w:color w:val="auto"/>
          <w:sz w:val="21"/>
          <w:szCs w:val="21"/>
          <w:highlight w:val="none"/>
          <w:lang w:val="en-US" w:eastAsia="zh-CN"/>
        </w:rPr>
        <w:t>项</w:t>
      </w:r>
      <w:r>
        <w:rPr>
          <w:rFonts w:hint="eastAsia" w:ascii="宋体" w:hAnsi="宋体" w:eastAsia="宋体" w:cs="宋体"/>
          <w:color w:val="auto"/>
          <w:sz w:val="21"/>
          <w:szCs w:val="21"/>
          <w:highlight w:val="none"/>
          <w:lang w:eastAsia="zh-CN"/>
        </w:rPr>
        <w:t>规定的机械设备和试验检测设备。</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3.5.8 投标人须知前附表规定接受联合体投标的，本章第3.5.1 项至第3.5.7 项规定的表格和资料应包括联合体各方相关情况。</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3.5.9 除合同条款约定的特殊情形外，投标人在投标文件中填报的项目经理和项目总工不允许更换，否则将按合同条款的约定予以处罚。</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3.5.10 投标人在投标文件中填报的资质、业绩、主要人员资历和目前在岗情况、信用等级等信息，应与其在交通运输部或</w:t>
      </w:r>
      <w:r>
        <w:rPr>
          <w:rFonts w:hint="eastAsia" w:ascii="宋体" w:hAnsi="宋体" w:eastAsia="宋体" w:cs="宋体"/>
          <w:color w:val="auto"/>
          <w:sz w:val="21"/>
          <w:szCs w:val="21"/>
          <w:highlight w:val="none"/>
          <w:lang w:val="en-US" w:eastAsia="zh-CN"/>
        </w:rPr>
        <w:t>省级</w:t>
      </w:r>
      <w:r>
        <w:rPr>
          <w:rFonts w:hint="eastAsia" w:ascii="宋体" w:hAnsi="宋体" w:eastAsia="宋体" w:cs="宋体"/>
          <w:color w:val="auto"/>
          <w:sz w:val="21"/>
          <w:szCs w:val="21"/>
          <w:highlight w:val="none"/>
          <w:lang w:eastAsia="zh-CN"/>
        </w:rPr>
        <w:t>交通行政主管部门“公路建设市场信用信息管理系统”上填报并发布的相关信息一致。投标人应根据本单位实际情况及时完成相关信息的申报、录入和动态更新，并对相关信息的真实性、完整性和准确性负责。</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3.5.11 招标人有权核查投标人在资格预审申请文件和投标文件中提供的材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w:t>
      </w:r>
      <w:r>
        <w:rPr>
          <w:rFonts w:hint="eastAsia" w:ascii="宋体" w:hAnsi="宋体" w:eastAsia="宋体" w:cs="宋体"/>
          <w:color w:val="auto"/>
          <w:sz w:val="21"/>
          <w:szCs w:val="21"/>
          <w:highlight w:val="none"/>
          <w:lang w:val="en-US" w:eastAsia="zh-CN"/>
        </w:rPr>
        <w:t>省级</w:t>
      </w:r>
      <w:r>
        <w:rPr>
          <w:rFonts w:hint="eastAsia" w:ascii="宋体" w:hAnsi="宋体" w:eastAsia="宋体" w:cs="宋体"/>
          <w:color w:val="auto"/>
          <w:sz w:val="21"/>
          <w:szCs w:val="21"/>
          <w:highlight w:val="none"/>
          <w:lang w:eastAsia="zh-CN"/>
        </w:rPr>
        <w:t>交通行政主管部门，作为不良记录纳入公路建设市场信用信息管理系统。</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36" w:name="_Toc31648"/>
      <w:r>
        <w:rPr>
          <w:rFonts w:hint="eastAsia" w:ascii="宋体" w:hAnsi="宋体" w:eastAsia="宋体" w:cs="宋体"/>
          <w:color w:val="auto"/>
          <w:sz w:val="21"/>
          <w:szCs w:val="21"/>
          <w:highlight w:val="none"/>
        </w:rPr>
        <w:t>3.6 备选投标方案</w:t>
      </w:r>
      <w:bookmarkEnd w:id="136"/>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3.6.1 除投标人须知前附表规定允许外，投标人不得递交备选投标方案，否则其投标将被否决。</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3.6.3 投标人提供两个或两个以上投标报价，或在投标文件中提供一个报价，但同时提供两个或两个以上施工组织设计的，视为提供备选方案。</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37" w:name="_Toc26844"/>
      <w:r>
        <w:rPr>
          <w:rFonts w:hint="eastAsia" w:ascii="宋体" w:hAnsi="宋体" w:eastAsia="宋体" w:cs="宋体"/>
          <w:color w:val="auto"/>
          <w:sz w:val="21"/>
          <w:szCs w:val="21"/>
          <w:highlight w:val="none"/>
        </w:rPr>
        <w:t>3.7 投标文件的编制</w:t>
      </w:r>
      <w:bookmarkEnd w:id="137"/>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3.7.1 投标文件应按第九章“投标文件格式”进行编写，如有必要，可以增加附页，作为投标文件的组成部分。其中，投标函附录在满足招标文件实质性要求的基础上，可以提出比招标文件要求更有利于招标人的承诺。</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3.7.2 投标文件应对招标文件有关工期、投标有效期、质量要求、安全目标、技术标准和要求、招标范围等实质性内容作出响应。</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3.7.3 投标文件的签名盖章要求：按本章投标人须知前附表第3.7.3项执行。</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3.7.4 投标文件份数：见投标人须知前附表。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3.7.5 投标文件应按规定格式排版，并编制目录，具体编制要求见投标人须知前附表规定。</w:t>
      </w:r>
    </w:p>
    <w:p>
      <w:pPr>
        <w:pStyle w:val="4"/>
        <w:adjustRightInd w:val="0"/>
        <w:snapToGrid w:val="0"/>
        <w:spacing w:before="0" w:after="0" w:line="360" w:lineRule="auto"/>
        <w:rPr>
          <w:rFonts w:hint="eastAsia" w:ascii="宋体" w:hAnsi="宋体" w:eastAsia="宋体" w:cs="宋体"/>
          <w:color w:val="auto"/>
          <w:sz w:val="28"/>
          <w:szCs w:val="28"/>
          <w:highlight w:val="none"/>
        </w:rPr>
      </w:pPr>
      <w:bookmarkStart w:id="138" w:name="_Toc20624"/>
      <w:r>
        <w:rPr>
          <w:rFonts w:hint="eastAsia" w:ascii="宋体" w:hAnsi="宋体" w:eastAsia="宋体" w:cs="宋体"/>
          <w:color w:val="auto"/>
          <w:sz w:val="28"/>
          <w:szCs w:val="28"/>
          <w:highlight w:val="none"/>
        </w:rPr>
        <w:t>4. 投标</w:t>
      </w:r>
      <w:bookmarkEnd w:id="138"/>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39" w:name="_Toc14383"/>
      <w:r>
        <w:rPr>
          <w:rFonts w:hint="eastAsia" w:ascii="宋体" w:hAnsi="宋体" w:eastAsia="宋体" w:cs="宋体"/>
          <w:color w:val="auto"/>
          <w:sz w:val="21"/>
          <w:szCs w:val="21"/>
          <w:highlight w:val="none"/>
        </w:rPr>
        <w:t>4.1 投标文件的密封和标识</w:t>
      </w:r>
      <w:bookmarkEnd w:id="139"/>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4.1.1 投标文件的密封：见投标人须知前附表。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4.1.2 投标文件</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封套上应写明的内容：见投标人须知前附表。</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40" w:name="_Toc24141"/>
      <w:r>
        <w:rPr>
          <w:rFonts w:hint="eastAsia" w:ascii="宋体" w:hAnsi="宋体" w:eastAsia="宋体" w:cs="宋体"/>
          <w:color w:val="auto"/>
          <w:sz w:val="21"/>
          <w:szCs w:val="21"/>
          <w:highlight w:val="none"/>
        </w:rPr>
        <w:t>4.2投标文件的递交</w:t>
      </w:r>
      <w:bookmarkEnd w:id="140"/>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4.2.1 投标人应在投标人须知前附表第 2.2.2 项规定的投标截止时间前递交投标文件。。</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4.2.2 投标人递交投标文件的地点：见投标人须知前附表。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4.2.3 除投标人须知前附表另有规定外，投标人所递交的投标文件不予退还。</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4.2.4逾期送达的或者未送达指定地点的投标文件，招标人不予受理。</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41" w:name="_Toc26996"/>
      <w:r>
        <w:rPr>
          <w:rFonts w:hint="eastAsia" w:ascii="宋体" w:hAnsi="宋体" w:eastAsia="宋体" w:cs="宋体"/>
          <w:color w:val="auto"/>
          <w:sz w:val="21"/>
          <w:szCs w:val="21"/>
          <w:highlight w:val="none"/>
        </w:rPr>
        <w:t>4.3 投标文件的修改与撤回</w:t>
      </w:r>
      <w:bookmarkEnd w:id="141"/>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4.3.1 </w:t>
      </w:r>
      <w:r>
        <w:rPr>
          <w:rFonts w:hint="eastAsia" w:ascii="宋体" w:hAnsi="宋体" w:eastAsia="宋体" w:cs="宋体"/>
          <w:snapToGrid w:val="0"/>
          <w:color w:val="auto"/>
          <w:sz w:val="21"/>
          <w:szCs w:val="21"/>
          <w:highlight w:val="none"/>
          <w:lang w:eastAsia="zh-CN"/>
        </w:rPr>
        <w:t>在投标人须知前附表第2.2.2项规定的投标截止时间前</w:t>
      </w:r>
      <w:r>
        <w:rPr>
          <w:rFonts w:hint="eastAsia" w:ascii="宋体" w:hAnsi="宋体" w:eastAsia="宋体" w:cs="宋体"/>
          <w:color w:val="auto"/>
          <w:sz w:val="21"/>
          <w:szCs w:val="21"/>
          <w:highlight w:val="none"/>
          <w:lang w:eastAsia="zh-CN"/>
        </w:rPr>
        <w:t>，投标人可以修改或撤回已递交的投标文件。</w:t>
      </w:r>
    </w:p>
    <w:p>
      <w:pPr>
        <w:pStyle w:val="4"/>
        <w:adjustRightInd w:val="0"/>
        <w:snapToGrid w:val="0"/>
        <w:spacing w:before="0" w:after="0" w:line="360" w:lineRule="auto"/>
        <w:rPr>
          <w:rFonts w:hint="eastAsia" w:ascii="宋体" w:hAnsi="宋体" w:eastAsia="宋体" w:cs="宋体"/>
          <w:color w:val="auto"/>
          <w:sz w:val="28"/>
          <w:szCs w:val="28"/>
          <w:highlight w:val="none"/>
        </w:rPr>
      </w:pPr>
      <w:bookmarkStart w:id="142" w:name="_Toc21034"/>
      <w:r>
        <w:rPr>
          <w:rFonts w:hint="eastAsia" w:ascii="宋体" w:hAnsi="宋体" w:eastAsia="宋体" w:cs="宋体"/>
          <w:color w:val="auto"/>
          <w:sz w:val="28"/>
          <w:szCs w:val="28"/>
          <w:highlight w:val="none"/>
        </w:rPr>
        <w:t>5. 开标</w:t>
      </w:r>
      <w:bookmarkEnd w:id="142"/>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43" w:name="_Toc12657"/>
      <w:r>
        <w:rPr>
          <w:rFonts w:hint="eastAsia" w:ascii="宋体" w:hAnsi="宋体" w:eastAsia="宋体" w:cs="宋体"/>
          <w:color w:val="auto"/>
          <w:sz w:val="21"/>
          <w:szCs w:val="21"/>
          <w:highlight w:val="none"/>
        </w:rPr>
        <w:t>5.1 开标时间和地点</w:t>
      </w:r>
      <w:bookmarkEnd w:id="143"/>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5.1.1</w:t>
      </w:r>
      <w:r>
        <w:rPr>
          <w:rFonts w:hint="eastAsia" w:ascii="宋体" w:hAnsi="宋体" w:eastAsia="宋体" w:cs="宋体"/>
          <w:color w:val="auto"/>
          <w:sz w:val="21"/>
          <w:szCs w:val="21"/>
          <w:highlight w:val="none"/>
          <w:lang w:eastAsia="zh-CN"/>
        </w:rPr>
        <w:t>招标人在本章第 4.2.1 项规定的投标截止时间（开标时间）和投标人须知前附表规定的地点对收到的投标文件公开开标，并邀请所有投标人的法定代表人或其委托代理人准时参加。</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投标人若未派法定代表人或委托代理人出席开标活动，视为该投标人默认开标结果。</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44" w:name="_Toc24467"/>
      <w:r>
        <w:rPr>
          <w:rFonts w:hint="eastAsia" w:ascii="宋体" w:hAnsi="宋体" w:eastAsia="宋体" w:cs="宋体"/>
          <w:color w:val="auto"/>
          <w:sz w:val="21"/>
          <w:szCs w:val="21"/>
          <w:highlight w:val="none"/>
        </w:rPr>
        <w:t>5.2开标程序</w:t>
      </w:r>
      <w:bookmarkEnd w:id="144"/>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详见投标人须知前附表第5.2款开标程序。</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45" w:name="_Toc26808"/>
      <w:r>
        <w:rPr>
          <w:rFonts w:hint="eastAsia" w:ascii="宋体" w:hAnsi="宋体" w:eastAsia="宋体" w:cs="宋体"/>
          <w:color w:val="auto"/>
          <w:sz w:val="21"/>
          <w:szCs w:val="21"/>
          <w:highlight w:val="none"/>
        </w:rPr>
        <w:t>5.3 开标异议</w:t>
      </w:r>
      <w:bookmarkEnd w:id="145"/>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对开标有异议的，应在开标现场提出，开标现场提出异议的，应出示法定代表人身份证明或附有法定代表人身份证明的授权委托书。招标人当场作出答复，并制作记录，有异议的投标人代表、招标人代表、记录人等有关人员在记录上签名确认。</w:t>
      </w:r>
    </w:p>
    <w:p>
      <w:pPr>
        <w:pStyle w:val="4"/>
        <w:adjustRightInd w:val="0"/>
        <w:snapToGrid w:val="0"/>
        <w:spacing w:before="0" w:after="0" w:line="360" w:lineRule="auto"/>
        <w:rPr>
          <w:rFonts w:hint="eastAsia" w:ascii="宋体" w:hAnsi="宋体" w:eastAsia="宋体" w:cs="宋体"/>
          <w:color w:val="auto"/>
          <w:sz w:val="28"/>
          <w:szCs w:val="28"/>
          <w:highlight w:val="none"/>
        </w:rPr>
      </w:pPr>
      <w:bookmarkStart w:id="146" w:name="_Toc27739"/>
      <w:r>
        <w:rPr>
          <w:rFonts w:hint="eastAsia" w:ascii="宋体" w:hAnsi="宋体" w:eastAsia="宋体" w:cs="宋体"/>
          <w:color w:val="auto"/>
          <w:sz w:val="28"/>
          <w:szCs w:val="28"/>
          <w:highlight w:val="none"/>
        </w:rPr>
        <w:t>6. 评标</w:t>
      </w:r>
      <w:bookmarkEnd w:id="146"/>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47" w:name="_Toc14129"/>
      <w:r>
        <w:rPr>
          <w:rFonts w:hint="eastAsia" w:ascii="宋体" w:hAnsi="宋体" w:eastAsia="宋体" w:cs="宋体"/>
          <w:color w:val="auto"/>
          <w:sz w:val="21"/>
          <w:szCs w:val="21"/>
          <w:highlight w:val="none"/>
        </w:rPr>
        <w:t>6.1 评标委员会</w:t>
      </w:r>
      <w:bookmarkEnd w:id="147"/>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6.1.1</w:t>
      </w:r>
      <w:r>
        <w:rPr>
          <w:rFonts w:hint="eastAsia" w:ascii="宋体" w:hAnsi="宋体" w:eastAsia="宋体" w:cs="宋体"/>
          <w:color w:val="auto"/>
          <w:sz w:val="21"/>
          <w:szCs w:val="21"/>
          <w:highlight w:val="none"/>
          <w:lang w:val="en-US" w:eastAsia="zh-CN"/>
        </w:rPr>
        <w:t>评标委员会的组建：</w:t>
      </w:r>
      <w:r>
        <w:rPr>
          <w:rFonts w:hint="eastAsia" w:ascii="宋体" w:hAnsi="宋体" w:eastAsia="宋体" w:cs="宋体"/>
          <w:color w:val="auto"/>
          <w:sz w:val="21"/>
          <w:szCs w:val="21"/>
          <w:highlight w:val="none"/>
          <w:lang w:eastAsia="zh-CN"/>
        </w:rPr>
        <w:t>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6.1.2 评标委员会成员有下列情形之一的，应主动提出回避：</w:t>
      </w:r>
    </w:p>
    <w:p>
      <w:pPr>
        <w:adjustRightInd w:val="0"/>
        <w:snapToGrid w:val="0"/>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（1）为负责招标项目监督管理的交通运输主管部门的工作人员，或招标项目的主管部门的工作人员，或对该项目有监督职责的行政监督部门的工作人员；</w:t>
      </w:r>
    </w:p>
    <w:p>
      <w:pPr>
        <w:adjustRightInd w:val="0"/>
        <w:snapToGrid w:val="0"/>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（2）招标人或招标代理机构主要负责人的近亲属，或与投标人法定代表人或其委托代理人有近亲属关系；</w:t>
      </w:r>
    </w:p>
    <w:p>
      <w:pPr>
        <w:adjustRightInd w:val="0"/>
        <w:snapToGrid w:val="0"/>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（3）为投标人的工作人员或退休人员；</w:t>
      </w:r>
    </w:p>
    <w:p>
      <w:pPr>
        <w:adjustRightInd w:val="0"/>
        <w:snapToGrid w:val="0"/>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（4）与投标人有其他利害关系，可能影响评标活动公正性；</w:t>
      </w:r>
    </w:p>
    <w:p>
      <w:pPr>
        <w:adjustRightInd w:val="0"/>
        <w:snapToGrid w:val="0"/>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（5）在与招标投标有关的活动中有过违法违规行为、曾受过行政处罚或刑事处罚；</w:t>
      </w:r>
    </w:p>
    <w:p>
      <w:pPr>
        <w:adjustRightInd w:val="0"/>
        <w:snapToGrid w:val="0"/>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（6）招标人及其子公司、招标人的上级主管部门或者控股公司、招标代理机构的工作人员或者退休人员；</w:t>
      </w:r>
    </w:p>
    <w:p>
      <w:pPr>
        <w:adjustRightInd w:val="0"/>
        <w:snapToGrid w:val="0"/>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（7）近3年在招标人、投标人或招标代理机构工作过的人员。</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6.1.3评标过程中，评标委员会成员有回避事由、擅离职守或者因健康等原因不能继续评标的，应当及时更换。被更换的评标委员会成员作出的评审结论无效，由更换后的评标委员会成员重新进行评审。</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48" w:name="_Toc31904"/>
      <w:r>
        <w:rPr>
          <w:rFonts w:hint="eastAsia" w:ascii="宋体" w:hAnsi="宋体" w:eastAsia="宋体" w:cs="宋体"/>
          <w:color w:val="auto"/>
          <w:sz w:val="21"/>
          <w:szCs w:val="21"/>
          <w:highlight w:val="none"/>
        </w:rPr>
        <w:t>6.2 评标原则</w:t>
      </w:r>
      <w:bookmarkEnd w:id="148"/>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评标活动遵循公平、公正、科学和择优的原则。</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49" w:name="_Toc1267"/>
      <w:r>
        <w:rPr>
          <w:rFonts w:hint="eastAsia" w:ascii="宋体" w:hAnsi="宋体" w:eastAsia="宋体" w:cs="宋体"/>
          <w:color w:val="auto"/>
          <w:sz w:val="21"/>
          <w:szCs w:val="21"/>
          <w:highlight w:val="none"/>
        </w:rPr>
        <w:t>6.3 评标</w:t>
      </w:r>
      <w:bookmarkEnd w:id="149"/>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6.3.1</w:t>
      </w:r>
      <w:r>
        <w:rPr>
          <w:rFonts w:hint="eastAsia" w:ascii="宋体" w:hAnsi="宋体" w:eastAsia="宋体" w:cs="宋体"/>
          <w:color w:val="auto"/>
          <w:sz w:val="21"/>
          <w:szCs w:val="21"/>
          <w:highlight w:val="none"/>
          <w:lang w:eastAsia="zh-CN"/>
        </w:rPr>
        <w:t>评标委员会按照第三章“评标办法”规定的方法、评审因素、标准和程序对投标文件进行评审。第三章“评标办法”没有规定的方法、评审因素和标准，不作为评标依据。</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6.3.2</w:t>
      </w:r>
      <w:r>
        <w:rPr>
          <w:rFonts w:hint="eastAsia" w:ascii="宋体" w:hAnsi="宋体" w:eastAsia="宋体" w:cs="宋体"/>
          <w:color w:val="auto"/>
          <w:sz w:val="21"/>
          <w:szCs w:val="21"/>
          <w:highlight w:val="none"/>
          <w:lang w:eastAsia="zh-CN"/>
        </w:rPr>
        <w:t>评标完成后，评标委员会应向招标人提交书面评标报告和中标候选人名单。评标委员会推荐中标候选人的人数见投标人须知前附表。</w:t>
      </w:r>
    </w:p>
    <w:p>
      <w:pPr>
        <w:pStyle w:val="4"/>
        <w:adjustRightInd w:val="0"/>
        <w:snapToGrid w:val="0"/>
        <w:spacing w:before="0" w:after="0" w:line="360" w:lineRule="auto"/>
        <w:rPr>
          <w:rFonts w:hint="eastAsia" w:ascii="宋体" w:hAnsi="宋体" w:eastAsia="宋体" w:cs="宋体"/>
          <w:color w:val="auto"/>
          <w:sz w:val="28"/>
          <w:szCs w:val="28"/>
          <w:highlight w:val="none"/>
        </w:rPr>
      </w:pPr>
      <w:bookmarkStart w:id="150" w:name="_Toc17095"/>
      <w:r>
        <w:rPr>
          <w:rFonts w:hint="eastAsia" w:ascii="宋体" w:hAnsi="宋体" w:eastAsia="宋体" w:cs="宋体"/>
          <w:color w:val="auto"/>
          <w:sz w:val="28"/>
          <w:szCs w:val="28"/>
          <w:highlight w:val="none"/>
        </w:rPr>
        <w:t>7. 合同授予</w:t>
      </w:r>
      <w:bookmarkEnd w:id="150"/>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51" w:name="_Toc8911"/>
      <w:r>
        <w:rPr>
          <w:rFonts w:hint="eastAsia" w:ascii="宋体" w:hAnsi="宋体" w:eastAsia="宋体" w:cs="宋体"/>
          <w:color w:val="auto"/>
          <w:sz w:val="21"/>
          <w:szCs w:val="21"/>
          <w:highlight w:val="none"/>
        </w:rPr>
        <w:t>7.1 中标候选人公示</w:t>
      </w:r>
      <w:bookmarkEnd w:id="151"/>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招标人在收到评标报告之日起 3 日内，按照投标人须知前附表规定的公示媒介和期限公示中标候选人，公示期不得少于 3 日。</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52" w:name="_Toc7261"/>
      <w:r>
        <w:rPr>
          <w:rFonts w:hint="eastAsia" w:ascii="宋体" w:hAnsi="宋体" w:eastAsia="宋体" w:cs="宋体"/>
          <w:color w:val="auto"/>
          <w:sz w:val="21"/>
          <w:szCs w:val="21"/>
          <w:highlight w:val="none"/>
        </w:rPr>
        <w:t>7.2 评标结果异议</w:t>
      </w:r>
      <w:bookmarkEnd w:id="152"/>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投标人或其他利害关系人对依法必须进行招标的项目的评标结果有异议的，应在中标候选人公示期间提出。招标人将在收到异议之日起 3 日内作出答复；作出答复前，将暂停招标投标活动。</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53" w:name="_Toc28725"/>
      <w:r>
        <w:rPr>
          <w:rFonts w:hint="eastAsia" w:ascii="宋体" w:hAnsi="宋体" w:eastAsia="宋体" w:cs="宋体"/>
          <w:color w:val="auto"/>
          <w:sz w:val="21"/>
          <w:szCs w:val="21"/>
          <w:highlight w:val="none"/>
        </w:rPr>
        <w:t>7.3 中标候选人履约能力审查</w:t>
      </w:r>
      <w:bookmarkEnd w:id="153"/>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中标候选人的经营、财务状况发生较大变化或存在违法行为，招标人认为可能影响其履约能力的，将在发出中标通知书前提请原评标委员会按照招标文件规定的标准和方法进行审查确认。</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54" w:name="_Toc19158"/>
      <w:r>
        <w:rPr>
          <w:rFonts w:hint="eastAsia" w:ascii="宋体" w:hAnsi="宋体" w:eastAsia="宋体" w:cs="宋体"/>
          <w:color w:val="auto"/>
          <w:sz w:val="21"/>
          <w:szCs w:val="21"/>
          <w:highlight w:val="none"/>
        </w:rPr>
        <w:t>7.4 定标</w:t>
      </w:r>
      <w:bookmarkEnd w:id="154"/>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按照投标人须知前附表的规定，招标人或招标人授权的评标委员会依法确定中标人。</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55" w:name="_Toc12646"/>
      <w:r>
        <w:rPr>
          <w:rFonts w:hint="eastAsia" w:ascii="宋体" w:hAnsi="宋体" w:eastAsia="宋体" w:cs="宋体"/>
          <w:color w:val="auto"/>
          <w:sz w:val="21"/>
          <w:szCs w:val="21"/>
          <w:highlight w:val="none"/>
        </w:rPr>
        <w:t>7.5 中标通知</w:t>
      </w:r>
      <w:bookmarkEnd w:id="155"/>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在本章第 3.3 款规定的投标有效期内，招标人以投标人须知前附表规定的形式向中标人发出中标通知书，同时将中标结果通知未中标的投标人。</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56" w:name="_Toc28555"/>
      <w:r>
        <w:rPr>
          <w:rFonts w:hint="eastAsia" w:ascii="宋体" w:hAnsi="宋体" w:eastAsia="宋体" w:cs="宋体"/>
          <w:color w:val="auto"/>
          <w:sz w:val="21"/>
          <w:szCs w:val="21"/>
          <w:highlight w:val="none"/>
        </w:rPr>
        <w:t>7.6 中标结果公告</w:t>
      </w:r>
      <w:bookmarkEnd w:id="156"/>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招标人在确定中标人之日起 3 日内，按照投标人须知前附表规定的公告媒介和期限公告中标结果，公告期不得少于 3 日。公告内容包括中标人名称、中标价。</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57" w:name="_Toc8206"/>
      <w:r>
        <w:rPr>
          <w:rFonts w:hint="eastAsia" w:ascii="宋体" w:hAnsi="宋体" w:eastAsia="宋体" w:cs="宋体"/>
          <w:color w:val="auto"/>
          <w:sz w:val="21"/>
          <w:szCs w:val="21"/>
          <w:highlight w:val="none"/>
        </w:rPr>
        <w:t>7.7 履约保证金</w:t>
      </w:r>
      <w:bookmarkEnd w:id="157"/>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7.7.1 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%。联合体中标的，其履约保证金以联合体各方或联合体中牵头人的名义提交。</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采用银行保函时，应由符合投标人须知前附表规定级别的银行开具，所需的费用由中标人承担，中标人应保证银行保函有效。</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7.7.2 中标人不能按本章第 7.7.1 项要求提交履约保证金的，视为放弃中标，其投标保证金不予退还，给招标人造成的损失超过投标保证金数额的，中标人还应对超过部分予以赔偿。</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58" w:name="_Toc19557"/>
      <w:r>
        <w:rPr>
          <w:rFonts w:hint="eastAsia" w:ascii="宋体" w:hAnsi="宋体" w:eastAsia="宋体" w:cs="宋体"/>
          <w:color w:val="auto"/>
          <w:sz w:val="21"/>
          <w:szCs w:val="21"/>
          <w:highlight w:val="none"/>
        </w:rPr>
        <w:t>7.8 签订合同</w:t>
      </w:r>
      <w:bookmarkEnd w:id="158"/>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7.8.1 招标人和中标人应在中标通知书发出之日起 30 日内，根据招标文件和中标人的投标文件订立书面合同。中标人放弃中标项目，无正当理由拒签合同，在签订合同时向招标人提出附加条件或者更改合同实质性内容，或不按照招标文件要求提交低价风险担保（适用于经评审最低投标价法）或履约保证金的，招标人取消其中标资格，其投标保证金不予退还；给招标人造成的损失超过投标保证金数额的，中标人还应对超过部分予以赔偿。</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7.8.2 发出中标通知书后，招标人无正当理由拒签合同，或在签订合同时向中标人提出附加条件的，招标人向中标人退还投标保证金；给中标人造成损失的，还应赔偿损失。</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7.8.3 签约合同价的确定原则如下：</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（1）按照评标办法规定对投标报价进行修正后，若修正后的最终投标报价小于开标时的投标函大写金额报价，则签订合同时以修正后的最终投标报价为准；</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（2）按照评标办法规定对投标报价进行修正后，若修正后的最终投标报价大于开标时的投标函大写金额报价，则签订合同时以开标时的投标函大写金额报价为准，同时按比例修正相应子目的单价或合价。</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7.8.4 联合体中标的，联合体各方应共同与招标人签订合同，就中标项目向招标人承担连带责任。</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7.8.5 招标人和中标人在签订合同协议书的同时，须按照本招标文件规定的格式和要求签订廉政合同及安全生产合同，明确双方在廉政建设和安全生产方面的权利和义务以及应承担的违约责任。</w:t>
      </w:r>
    </w:p>
    <w:p>
      <w:pPr>
        <w:pStyle w:val="4"/>
        <w:adjustRightInd w:val="0"/>
        <w:snapToGrid w:val="0"/>
        <w:spacing w:before="0" w:after="0" w:line="360" w:lineRule="auto"/>
        <w:rPr>
          <w:rFonts w:hint="eastAsia" w:ascii="宋体" w:hAnsi="宋体" w:eastAsia="宋体" w:cs="宋体"/>
          <w:color w:val="auto"/>
          <w:sz w:val="28"/>
          <w:szCs w:val="28"/>
          <w:highlight w:val="none"/>
        </w:rPr>
      </w:pPr>
      <w:bookmarkStart w:id="159" w:name="_Toc20911"/>
      <w:r>
        <w:rPr>
          <w:rFonts w:hint="eastAsia" w:ascii="宋体" w:hAnsi="宋体" w:eastAsia="宋体" w:cs="宋体"/>
          <w:color w:val="auto"/>
          <w:sz w:val="28"/>
          <w:szCs w:val="28"/>
          <w:highlight w:val="none"/>
        </w:rPr>
        <w:t>8. 纪律和监督</w:t>
      </w:r>
      <w:bookmarkEnd w:id="159"/>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60" w:name="_Toc5905"/>
      <w:r>
        <w:rPr>
          <w:rFonts w:hint="eastAsia" w:ascii="宋体" w:hAnsi="宋体" w:eastAsia="宋体" w:cs="宋体"/>
          <w:color w:val="auto"/>
          <w:sz w:val="21"/>
          <w:szCs w:val="21"/>
          <w:highlight w:val="none"/>
        </w:rPr>
        <w:t>8.1 对招标人的纪律要求</w:t>
      </w:r>
      <w:bookmarkEnd w:id="160"/>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招标人不得泄露招标投标活动中应保密的情况和资料，不得与投标人串通损害国家利益、社会公共利益或他人合法权益。</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有下列情形之一的，属于招标人与投标人串通投标：</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（1）招标人在开标前开启投标文件并将有关信息泄露给其他投标人；</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（2）招标人直接或者间接向投标人泄露标底、评标委员会成员等信息；</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（3）招标人明示或者暗示投标人压低或者抬高投标报价；</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（4）招标人授意投标人撤换、修改投标文件；</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（5）招标人明示或者暗示投标人为特定投标人中标提供方便；</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（6）招标人与投标人为谋求特定投标人中标而采取的其他串通行为。</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61" w:name="_Toc10902"/>
      <w:r>
        <w:rPr>
          <w:rFonts w:hint="eastAsia" w:ascii="宋体" w:hAnsi="宋体" w:eastAsia="宋体" w:cs="宋体"/>
          <w:color w:val="auto"/>
          <w:sz w:val="21"/>
          <w:szCs w:val="21"/>
          <w:highlight w:val="none"/>
        </w:rPr>
        <w:t>8.2 对投标人的纪律要求</w:t>
      </w:r>
      <w:bookmarkEnd w:id="161"/>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投标人不得相互串通投标或与招标人串通投标，不得向招标人或评标委员会成员行贿谋取中标，不得以他人名义投标或以其他方式弄虚作假骗取中标；投标人不得以任何方式干扰、影响评标工作。</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8.2.1 有下列情形之一的，属于投标人相互串通投标：</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（1）投标人之间协商投标报价等投标文件的实质性内容；</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（2）投标人之间约定中标人；</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（3）投标人之间约定部分投标人放弃投标或者中标；</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（4）属于同一集团、协会、商会等组织成员的投标人按照该组织要求协同投标；</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（5）投标人之间为谋取中标或者排斥特定投标人而采取的其他联合行动。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8.2.2 有下列情形之一的，视为投标人相互串通投标：</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（1）不同投标人的投标文件由同一单位或者个人编制；</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（2）不同投标人委托同一单位或者个人办理投标事宜；</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（3）不同投标人的投标文件载明的项目管理成员为同一人；</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（4）不同投标人的投标文件异常一致或者投标报价呈规律性差异；</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（5）不同投标人的投标文件相互混装；</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（6）不同投标人的投标保证金从同一单位或者个人的账户转出；</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（7）不同投标人的电子投标文件MAC地址相同。</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8.2.3 使用通过受让或者租借等方式获取的资格、资质证书投标的，属于以他人名义投标。</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8.2.4 投标人有下列情形之一的，属于以其他方式弄虚作假的行为：</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（1）使用伪造、变造的许可证件；</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（2）提供虚假的财务状况或者业绩；</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（3）提供虚假的项目负责人或者主要技术人员简历、劳动关系证明；</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（4）提供虚假的信用状况；</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（5）其他弄虚作假的行为。</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62" w:name="_Toc23227"/>
      <w:r>
        <w:rPr>
          <w:rFonts w:hint="eastAsia" w:ascii="宋体" w:hAnsi="宋体" w:eastAsia="宋体" w:cs="宋体"/>
          <w:color w:val="auto"/>
          <w:sz w:val="21"/>
          <w:szCs w:val="21"/>
          <w:highlight w:val="none"/>
        </w:rPr>
        <w:t>8.3 对评标委员会成员的纪律要求</w:t>
      </w:r>
      <w:bookmarkEnd w:id="162"/>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不得对招标文件中《否决投标情况一览表》以外的内容予以否决投标，否则对评标委员会成员按《重庆市综合评标专家库和评标专家管理暂行办法》进行处理。</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63" w:name="_Toc2339"/>
      <w:r>
        <w:rPr>
          <w:rFonts w:hint="eastAsia" w:ascii="宋体" w:hAnsi="宋体" w:eastAsia="宋体" w:cs="宋体"/>
          <w:color w:val="auto"/>
          <w:sz w:val="21"/>
          <w:szCs w:val="21"/>
          <w:highlight w:val="none"/>
        </w:rPr>
        <w:t>8.4 对与评标活动有关的工作人员的纪律要求</w:t>
      </w:r>
      <w:bookmarkEnd w:id="163"/>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64" w:name="_Toc1172"/>
      <w:r>
        <w:rPr>
          <w:rFonts w:hint="eastAsia" w:ascii="宋体" w:hAnsi="宋体" w:eastAsia="宋体" w:cs="宋体"/>
          <w:color w:val="auto"/>
          <w:sz w:val="21"/>
          <w:szCs w:val="21"/>
          <w:highlight w:val="none"/>
        </w:rPr>
        <w:t>8.5 投诉</w:t>
      </w:r>
      <w:bookmarkEnd w:id="164"/>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8.5.1 投标人或其他利害关系人认为招标投标活动不符合法律、行政法规规定的，可以自知道或应当知道之日起 10 日内向有关行政监督部门投诉。投诉应有明确的请求和必要的证明材料。</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监督部门的联系方式见投标人须知前附表。</w:t>
      </w:r>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8.5.2 投标人或其他利害关系人对招标文件、开标和评标结果提出投诉的，应按照本章第 2.2 款、第 5.3 款和第 7.2 款的规定先向招标人提出异议。异议答复期间不计算在第 8.5.1 项规定的期限内。</w:t>
      </w:r>
    </w:p>
    <w:p>
      <w:pPr>
        <w:pStyle w:val="4"/>
        <w:adjustRightInd w:val="0"/>
        <w:snapToGrid w:val="0"/>
        <w:spacing w:before="0" w:after="0" w:line="360" w:lineRule="auto"/>
        <w:rPr>
          <w:rFonts w:hint="eastAsia" w:ascii="宋体" w:hAnsi="宋体" w:eastAsia="宋体" w:cs="宋体"/>
          <w:color w:val="auto"/>
          <w:sz w:val="28"/>
          <w:szCs w:val="28"/>
          <w:highlight w:val="none"/>
        </w:rPr>
      </w:pPr>
      <w:bookmarkStart w:id="165" w:name="_Toc29872"/>
      <w:r>
        <w:rPr>
          <w:rFonts w:hint="eastAsia" w:ascii="宋体" w:hAnsi="宋体" w:eastAsia="宋体" w:cs="宋体"/>
          <w:color w:val="auto"/>
          <w:sz w:val="28"/>
          <w:szCs w:val="28"/>
          <w:highlight w:val="none"/>
        </w:rPr>
        <w:t>9. 是否采用电子招标投标</w:t>
      </w:r>
      <w:bookmarkEnd w:id="165"/>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本招标项目是否采用电子招标投标方式：见投标人须知前附表。</w:t>
      </w:r>
    </w:p>
    <w:p>
      <w:pPr>
        <w:pStyle w:val="4"/>
        <w:adjustRightInd w:val="0"/>
        <w:snapToGrid w:val="0"/>
        <w:spacing w:before="0" w:after="0" w:line="360" w:lineRule="auto"/>
        <w:rPr>
          <w:rFonts w:hint="eastAsia" w:ascii="宋体" w:hAnsi="宋体" w:eastAsia="宋体" w:cs="宋体"/>
          <w:color w:val="auto"/>
          <w:sz w:val="28"/>
          <w:szCs w:val="28"/>
          <w:highlight w:val="none"/>
        </w:rPr>
      </w:pPr>
      <w:bookmarkStart w:id="166" w:name="_Toc22974"/>
      <w:r>
        <w:rPr>
          <w:rFonts w:hint="eastAsia" w:ascii="宋体" w:hAnsi="宋体" w:eastAsia="宋体" w:cs="宋体"/>
          <w:color w:val="auto"/>
          <w:sz w:val="28"/>
          <w:szCs w:val="28"/>
          <w:highlight w:val="none"/>
        </w:rPr>
        <w:t>10. 需要补充的其他内容</w:t>
      </w:r>
      <w:bookmarkEnd w:id="166"/>
    </w:p>
    <w:p>
      <w:pPr>
        <w:pStyle w:val="72"/>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需要补充的其他内容：见投标人须知前附表。</w:t>
      </w:r>
    </w:p>
    <w:p>
      <w:pPr>
        <w:autoSpaceDE w:val="0"/>
        <w:autoSpaceDN w:val="0"/>
        <w:adjustRightInd w:val="0"/>
        <w:snapToGrid w:val="0"/>
        <w:spacing w:beforeLines="0" w:afterLines="0" w:line="360" w:lineRule="auto"/>
        <w:ind w:firstLine="420"/>
        <w:jc w:val="left"/>
        <w:rPr>
          <w:rFonts w:hint="eastAsia" w:ascii="宋体" w:hAnsi="宋体" w:eastAsia="宋体" w:cs="宋体"/>
          <w:snapToGrid w:val="0"/>
          <w:color w:val="auto"/>
          <w:kern w:val="0"/>
          <w:szCs w:val="21"/>
          <w:highlight w:val="none"/>
          <w:lang w:val="ru-RU"/>
        </w:rPr>
        <w:sectPr>
          <w:footerReference r:id="rId6" w:type="default"/>
          <w:pgSz w:w="11906" w:h="16838"/>
          <w:pgMar w:top="1304" w:right="1134" w:bottom="1304" w:left="1304" w:header="851" w:footer="992" w:gutter="0"/>
          <w:cols w:space="720" w:num="1"/>
          <w:docGrid w:type="lines" w:linePitch="312" w:charSpace="0"/>
        </w:sectPr>
      </w:pPr>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highlight w:val="none"/>
          <w:lang w:val="ru-RU"/>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附表一：开标记录表</w:t>
      </w:r>
      <w:r>
        <w:rPr>
          <w:rFonts w:hint="eastAsia" w:ascii="宋体" w:hAnsi="宋体" w:cs="宋体"/>
          <w:b/>
          <w:snapToGrid w:val="0"/>
          <w:color w:val="auto"/>
          <w:kern w:val="0"/>
          <w:highlight w:val="none"/>
          <w:lang w:eastAsia="zh-CN"/>
        </w:rPr>
        <w:t>（</w:t>
      </w:r>
      <w:r>
        <w:rPr>
          <w:rFonts w:hint="eastAsia" w:ascii="宋体" w:hAnsi="宋体" w:cs="宋体"/>
          <w:b/>
          <w:snapToGrid w:val="0"/>
          <w:color w:val="auto"/>
          <w:kern w:val="0"/>
          <w:highlight w:val="none"/>
          <w:lang w:val="en-US" w:eastAsia="zh-CN"/>
        </w:rPr>
        <w:t>仅供参考</w:t>
      </w:r>
      <w:r>
        <w:rPr>
          <w:rFonts w:hint="eastAsia" w:ascii="宋体" w:hAnsi="宋体" w:cs="宋体"/>
          <w:b/>
          <w:snapToGrid w:val="0"/>
          <w:color w:val="auto"/>
          <w:kern w:val="0"/>
          <w:highlight w:val="none"/>
          <w:lang w:eastAsia="zh-CN"/>
        </w:rPr>
        <w:t>）</w:t>
      </w: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p>
    <w:p>
      <w:pPr>
        <w:tabs>
          <w:tab w:val="left" w:pos="3529"/>
          <w:tab w:val="left" w:pos="5060"/>
        </w:tabs>
        <w:autoSpaceDE w:val="0"/>
        <w:autoSpaceDN w:val="0"/>
        <w:adjustRightInd w:val="0"/>
        <w:snapToGrid w:val="0"/>
        <w:spacing w:line="360" w:lineRule="auto"/>
        <w:jc w:val="center"/>
        <w:rPr>
          <w:rFonts w:hint="eastAsia" w:ascii="宋体" w:hAnsi="宋体" w:eastAsia="宋体" w:cs="宋体"/>
          <w:b/>
          <w:snapToGrid w:val="0"/>
          <w:color w:val="auto"/>
          <w:kern w:val="0"/>
          <w:sz w:val="28"/>
          <w:szCs w:val="28"/>
          <w:highlight w:val="none"/>
        </w:rPr>
      </w:pPr>
      <w:r>
        <w:rPr>
          <w:rFonts w:hint="eastAsia" w:ascii="宋体" w:hAnsi="宋体" w:cs="宋体"/>
          <w:b/>
          <w:snapToGrid w:val="0"/>
          <w:color w:val="auto"/>
          <w:w w:val="99"/>
          <w:kern w:val="0"/>
          <w:sz w:val="28"/>
          <w:szCs w:val="28"/>
          <w:highlight w:val="none"/>
          <w:u w:val="single"/>
          <w:lang w:eastAsia="zh-CN"/>
        </w:rPr>
        <w:t>（</w:t>
      </w:r>
      <w:r>
        <w:rPr>
          <w:rFonts w:hint="eastAsia" w:ascii="宋体" w:hAnsi="宋体" w:cs="宋体"/>
          <w:b/>
          <w:snapToGrid w:val="0"/>
          <w:color w:val="auto"/>
          <w:w w:val="99"/>
          <w:kern w:val="0"/>
          <w:sz w:val="28"/>
          <w:szCs w:val="28"/>
          <w:highlight w:val="none"/>
          <w:u w:val="single"/>
          <w:lang w:val="en-US" w:eastAsia="zh-CN"/>
        </w:rPr>
        <w:t>项目名称</w:t>
      </w:r>
      <w:r>
        <w:rPr>
          <w:rFonts w:hint="eastAsia" w:ascii="宋体" w:hAnsi="宋体" w:cs="宋体"/>
          <w:b/>
          <w:snapToGrid w:val="0"/>
          <w:color w:val="auto"/>
          <w:w w:val="99"/>
          <w:kern w:val="0"/>
          <w:sz w:val="28"/>
          <w:szCs w:val="28"/>
          <w:highlight w:val="none"/>
          <w:u w:val="single"/>
          <w:lang w:eastAsia="zh-CN"/>
        </w:rPr>
        <w:t>）</w:t>
      </w:r>
      <w:r>
        <w:rPr>
          <w:rFonts w:hint="eastAsia" w:ascii="宋体" w:hAnsi="宋体" w:eastAsia="宋体" w:cs="宋体"/>
          <w:b/>
          <w:snapToGrid w:val="0"/>
          <w:color w:val="auto"/>
          <w:w w:val="99"/>
          <w:kern w:val="0"/>
          <w:sz w:val="28"/>
          <w:szCs w:val="28"/>
          <w:highlight w:val="none"/>
        </w:rPr>
        <w:t>开标记录表</w:t>
      </w:r>
    </w:p>
    <w:p>
      <w:pPr>
        <w:tabs>
          <w:tab w:val="left" w:pos="2260"/>
          <w:tab w:val="left" w:pos="5060"/>
        </w:tabs>
        <w:autoSpaceDE w:val="0"/>
        <w:autoSpaceDN w:val="0"/>
        <w:adjustRightInd w:val="0"/>
        <w:snapToGrid w:val="0"/>
        <w:spacing w:line="360" w:lineRule="auto"/>
        <w:jc w:val="right"/>
        <w:rPr>
          <w:rFonts w:hint="eastAsia" w:ascii="宋体" w:hAnsi="宋体" w:eastAsia="宋体" w:cs="宋体"/>
          <w:snapToGrid w:val="0"/>
          <w:color w:val="auto"/>
          <w:kern w:val="0"/>
          <w:szCs w:val="21"/>
          <w:highlight w:val="none"/>
        </w:rPr>
      </w:pPr>
      <w:r>
        <w:rPr>
          <w:rFonts w:hint="eastAsia" w:ascii="宋体" w:hAnsi="宋体" w:eastAsia="宋体" w:cs="宋体"/>
          <w:b/>
          <w:snapToGrid w:val="0"/>
          <w:color w:val="auto"/>
          <w:kern w:val="0"/>
          <w:sz w:val="28"/>
          <w:szCs w:val="28"/>
          <w:highlight w:val="none"/>
        </w:rPr>
        <w:t xml:space="preserve">                             </w:t>
      </w:r>
      <w:r>
        <w:rPr>
          <w:rFonts w:hint="eastAsia" w:ascii="宋体" w:hAnsi="宋体" w:eastAsia="宋体" w:cs="宋体"/>
          <w:snapToGrid w:val="0"/>
          <w:color w:val="auto"/>
          <w:kern w:val="0"/>
          <w:szCs w:val="21"/>
          <w:highlight w:val="none"/>
        </w:rPr>
        <w:t>开标时间：</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分</w:t>
      </w:r>
    </w:p>
    <w:tbl>
      <w:tblPr>
        <w:tblStyle w:val="34"/>
        <w:tblW w:w="13721"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597"/>
        <w:gridCol w:w="3827"/>
        <w:gridCol w:w="1134"/>
        <w:gridCol w:w="1418"/>
        <w:gridCol w:w="1275"/>
        <w:gridCol w:w="1276"/>
        <w:gridCol w:w="1134"/>
        <w:gridCol w:w="1134"/>
        <w:gridCol w:w="906"/>
        <w:gridCol w:w="102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59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序号</w:t>
            </w:r>
          </w:p>
        </w:tc>
        <w:tc>
          <w:tcPr>
            <w:tcW w:w="38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w:t>
            </w: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密封情况</w:t>
            </w:r>
          </w:p>
        </w:tc>
        <w:tc>
          <w:tcPr>
            <w:tcW w:w="141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投标总报价</w:t>
            </w:r>
          </w:p>
        </w:tc>
        <w:tc>
          <w:tcPr>
            <w:tcW w:w="127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质量目标</w:t>
            </w:r>
          </w:p>
        </w:tc>
        <w:tc>
          <w:tcPr>
            <w:tcW w:w="12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工期</w:t>
            </w: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项目经理</w:t>
            </w:r>
          </w:p>
        </w:tc>
        <w:tc>
          <w:tcPr>
            <w:tcW w:w="1134"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项目总工</w:t>
            </w:r>
          </w:p>
        </w:tc>
        <w:tc>
          <w:tcPr>
            <w:tcW w:w="906"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备注</w:t>
            </w: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签名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82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Cs w:val="21"/>
                <w:highlight w:val="none"/>
              </w:rPr>
            </w:pPr>
          </w:p>
        </w:tc>
        <w:tc>
          <w:tcPr>
            <w:tcW w:w="1418"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7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76"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906"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82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18"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7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76"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906"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82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18"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7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76"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906"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82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18"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7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76"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906"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82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18"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7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76"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906"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4424"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最高限价</w:t>
            </w:r>
          </w:p>
        </w:tc>
        <w:tc>
          <w:tcPr>
            <w:tcW w:w="9297" w:type="dxa"/>
            <w:gridSpan w:val="8"/>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4424"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异常情况</w:t>
            </w:r>
          </w:p>
        </w:tc>
        <w:tc>
          <w:tcPr>
            <w:tcW w:w="9297" w:type="dxa"/>
            <w:gridSpan w:val="8"/>
            <w:vAlign w:val="center"/>
          </w:tcPr>
          <w:p>
            <w:pPr>
              <w:keepNext w:val="0"/>
              <w:keepLines w:val="0"/>
              <w:suppressLineNumbers w:val="0"/>
              <w:autoSpaceDE w:val="0"/>
              <w:autoSpaceDN w:val="0"/>
              <w:adjustRightInd w:val="0"/>
              <w:snapToGrid w:val="0"/>
              <w:spacing w:before="0" w:beforeAutospacing="0" w:after="0" w:afterAutospacing="0"/>
              <w:ind w:left="0" w:right="0" w:firstLine="420" w:firstLineChars="200"/>
              <w:jc w:val="left"/>
              <w:rPr>
                <w:rFonts w:hint="eastAsia" w:ascii="宋体" w:hAnsi="宋体" w:eastAsia="宋体" w:cs="宋体"/>
                <w:i/>
                <w:color w:val="auto"/>
                <w:kern w:val="0"/>
                <w:szCs w:val="21"/>
                <w:highlight w:val="none"/>
              </w:rPr>
            </w:pPr>
          </w:p>
        </w:tc>
      </w:tr>
    </w:tbl>
    <w:p>
      <w:pPr>
        <w:tabs>
          <w:tab w:val="left" w:pos="2740"/>
          <w:tab w:val="left" w:pos="4940"/>
          <w:tab w:val="left" w:pos="714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tabs>
          <w:tab w:val="left" w:pos="2740"/>
          <w:tab w:val="left" w:pos="4940"/>
          <w:tab w:val="left" w:pos="6930"/>
        </w:tabs>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招标人代表：</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监标人：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主持人：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记录人：</w:t>
      </w:r>
      <w:r>
        <w:rPr>
          <w:rFonts w:hint="eastAsia" w:ascii="宋体" w:hAnsi="宋体" w:eastAsia="宋体" w:cs="宋体"/>
          <w:snapToGrid w:val="0"/>
          <w:color w:val="auto"/>
          <w:w w:val="200"/>
          <w:kern w:val="0"/>
          <w:szCs w:val="21"/>
          <w:highlight w:val="none"/>
          <w:u w:val="single"/>
        </w:rPr>
        <w:t xml:space="preserve">      </w:t>
      </w:r>
    </w:p>
    <w:p>
      <w:pPr>
        <w:autoSpaceDE w:val="0"/>
        <w:autoSpaceDN w:val="0"/>
        <w:adjustRightInd w:val="0"/>
        <w:snapToGrid w:val="0"/>
        <w:spacing w:before="62" w:beforeLines="20" w:line="360" w:lineRule="auto"/>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pPr>
        <w:autoSpaceDE w:val="0"/>
        <w:autoSpaceDN w:val="0"/>
        <w:adjustRightInd w:val="0"/>
        <w:snapToGrid w:val="0"/>
        <w:spacing w:before="62" w:beforeLines="20" w:line="360" w:lineRule="auto"/>
        <w:jc w:val="both"/>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Cs w:val="21"/>
          <w:highlight w:val="none"/>
        </w:rPr>
        <w:br w:type="page"/>
      </w: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val="en-US" w:eastAsia="zh-CN"/>
        </w:rPr>
        <w:t>二</w:t>
      </w:r>
      <w:r>
        <w:rPr>
          <w:rFonts w:hint="eastAsia" w:ascii="宋体" w:hAnsi="宋体" w:eastAsia="宋体" w:cs="宋体"/>
          <w:b/>
          <w:snapToGrid w:val="0"/>
          <w:color w:val="auto"/>
          <w:kern w:val="0"/>
          <w:highlight w:val="none"/>
        </w:rPr>
        <w:t>：</w:t>
      </w:r>
      <w:r>
        <w:rPr>
          <w:rFonts w:hint="eastAsia" w:ascii="宋体" w:hAnsi="宋体" w:eastAsia="宋体" w:cs="宋体"/>
          <w:b/>
          <w:snapToGrid w:val="0"/>
          <w:color w:val="auto"/>
          <w:w w:val="100"/>
          <w:kern w:val="0"/>
          <w:sz w:val="21"/>
          <w:szCs w:val="24"/>
          <w:highlight w:val="none"/>
          <w:u w:val="none"/>
          <w:lang w:val="en-US" w:eastAsia="zh-CN"/>
        </w:rPr>
        <w:t>纸质投标保函递交情况一览表（如有）</w:t>
      </w:r>
    </w:p>
    <w:p>
      <w:pPr>
        <w:autoSpaceDE w:val="0"/>
        <w:autoSpaceDN w:val="0"/>
        <w:adjustRightInd w:val="0"/>
        <w:snapToGrid w:val="0"/>
        <w:spacing w:before="62" w:beforeLines="20" w:line="360" w:lineRule="auto"/>
        <w:jc w:val="center"/>
        <w:rPr>
          <w:rFonts w:hint="eastAsia" w:ascii="宋体" w:hAnsi="宋体" w:eastAsia="宋体" w:cs="宋体"/>
          <w:color w:val="auto"/>
          <w:szCs w:val="21"/>
          <w:highlight w:val="none"/>
          <w:lang w:val="en-US" w:eastAsia="zh-CN"/>
        </w:rPr>
      </w:pPr>
      <w:r>
        <w:rPr>
          <w:rFonts w:hint="eastAsia" w:ascii="宋体" w:hAnsi="宋体" w:cs="宋体"/>
          <w:b/>
          <w:snapToGrid w:val="0"/>
          <w:color w:val="auto"/>
          <w:w w:val="99"/>
          <w:kern w:val="0"/>
          <w:sz w:val="28"/>
          <w:szCs w:val="28"/>
          <w:highlight w:val="none"/>
          <w:u w:val="single"/>
          <w:lang w:eastAsia="zh-CN"/>
        </w:rPr>
        <w:t>（</w:t>
      </w:r>
      <w:r>
        <w:rPr>
          <w:rFonts w:hint="eastAsia" w:ascii="宋体" w:hAnsi="宋体" w:cs="宋体"/>
          <w:b/>
          <w:snapToGrid w:val="0"/>
          <w:color w:val="auto"/>
          <w:w w:val="99"/>
          <w:kern w:val="0"/>
          <w:sz w:val="28"/>
          <w:szCs w:val="28"/>
          <w:highlight w:val="none"/>
          <w:u w:val="single"/>
          <w:lang w:val="en-US" w:eastAsia="zh-CN"/>
        </w:rPr>
        <w:t>项目名称</w:t>
      </w:r>
      <w:r>
        <w:rPr>
          <w:rFonts w:hint="eastAsia" w:ascii="宋体" w:hAnsi="宋体" w:cs="宋体"/>
          <w:b/>
          <w:snapToGrid w:val="0"/>
          <w:color w:val="auto"/>
          <w:w w:val="99"/>
          <w:kern w:val="0"/>
          <w:sz w:val="28"/>
          <w:szCs w:val="28"/>
          <w:highlight w:val="none"/>
          <w:u w:val="single"/>
          <w:lang w:eastAsia="zh-CN"/>
        </w:rPr>
        <w:t>）</w:t>
      </w:r>
      <w:r>
        <w:rPr>
          <w:rFonts w:hint="eastAsia" w:ascii="宋体" w:hAnsi="宋体" w:eastAsia="宋体" w:cs="宋体"/>
          <w:b/>
          <w:snapToGrid w:val="0"/>
          <w:color w:val="auto"/>
          <w:w w:val="99"/>
          <w:kern w:val="0"/>
          <w:sz w:val="28"/>
          <w:szCs w:val="28"/>
          <w:highlight w:val="none"/>
          <w:u w:val="single"/>
          <w:lang w:val="en-US" w:eastAsia="zh-CN"/>
        </w:rPr>
        <w:t>纸质投标保函递交情况一览表</w:t>
      </w:r>
    </w:p>
    <w:p>
      <w:pPr>
        <w:autoSpaceDE w:val="0"/>
        <w:autoSpaceDN w:val="0"/>
        <w:adjustRightInd w:val="0"/>
        <w:snapToGrid w:val="0"/>
        <w:spacing w:before="62" w:beforeLines="20" w:line="360" w:lineRule="auto"/>
        <w:ind w:firstLine="8610" w:firstLineChars="4100"/>
        <w:jc w:val="both"/>
        <w:rPr>
          <w:rFonts w:hint="eastAsia" w:ascii="宋体" w:hAnsi="宋体" w:eastAsia="宋体" w:cs="宋体"/>
          <w:color w:val="auto"/>
          <w:szCs w:val="21"/>
          <w:highlight w:val="none"/>
          <w:lang w:val="en-US" w:eastAsia="zh-CN"/>
        </w:rPr>
      </w:pPr>
      <w:r>
        <w:rPr>
          <w:rFonts w:hint="eastAsia" w:ascii="宋体" w:hAnsi="宋体" w:eastAsia="宋体" w:cs="宋体"/>
          <w:snapToGrid w:val="0"/>
          <w:color w:val="auto"/>
          <w:kern w:val="0"/>
          <w:szCs w:val="21"/>
          <w:highlight w:val="none"/>
          <w:lang w:val="en-US" w:eastAsia="zh-CN"/>
        </w:rPr>
        <w:t>投标截止时间</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分</w:t>
      </w:r>
    </w:p>
    <w:tbl>
      <w:tblPr>
        <w:tblStyle w:val="34"/>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序号</w:t>
            </w: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投标人</w:t>
            </w: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金额（元）</w:t>
            </w: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递交时间</w:t>
            </w: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bl>
    <w:p>
      <w:pPr>
        <w:tabs>
          <w:tab w:val="left" w:pos="2740"/>
          <w:tab w:val="left" w:pos="4940"/>
          <w:tab w:val="left" w:pos="6930"/>
        </w:tabs>
        <w:autoSpaceDE w:val="0"/>
        <w:autoSpaceDN w:val="0"/>
        <w:adjustRightInd w:val="0"/>
        <w:snapToGrid w:val="0"/>
        <w:spacing w:line="360" w:lineRule="auto"/>
        <w:jc w:val="left"/>
        <w:rPr>
          <w:rFonts w:hint="default" w:ascii="宋体" w:hAnsi="宋体" w:eastAsia="宋体" w:cs="宋体"/>
          <w:snapToGrid w:val="0"/>
          <w:color w:val="auto"/>
          <w:w w:val="200"/>
          <w:kern w:val="0"/>
          <w:szCs w:val="21"/>
          <w:highlight w:val="none"/>
          <w:u w:val="single"/>
          <w:lang w:val="en-US"/>
        </w:rPr>
      </w:pP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w w:val="200"/>
          <w:kern w:val="0"/>
          <w:szCs w:val="21"/>
          <w:highlight w:val="none"/>
          <w:lang w:val="en-US" w:eastAsia="zh-CN"/>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w w:val="200"/>
          <w:kern w:val="0"/>
          <w:szCs w:val="21"/>
          <w:highlight w:val="none"/>
          <w:lang w:val="en-US" w:eastAsia="zh-CN"/>
        </w:rPr>
        <w:t xml:space="preserve">     </w:t>
      </w:r>
    </w:p>
    <w:p>
      <w:pPr>
        <w:autoSpaceDE w:val="0"/>
        <w:autoSpaceDN w:val="0"/>
        <w:adjustRightInd w:val="0"/>
        <w:snapToGrid w:val="0"/>
        <w:spacing w:before="62" w:beforeLines="20" w:line="360" w:lineRule="auto"/>
        <w:jc w:val="right"/>
        <w:rPr>
          <w:rFonts w:hint="eastAsia" w:ascii="宋体" w:hAnsi="宋体" w:eastAsia="宋体" w:cs="宋体"/>
          <w:snapToGrid w:val="0"/>
          <w:color w:val="auto"/>
          <w:kern w:val="0"/>
          <w:szCs w:val="21"/>
          <w:highlight w:val="none"/>
        </w:rPr>
        <w:sectPr>
          <w:pgSz w:w="16838" w:h="11906" w:orient="landscape"/>
          <w:pgMar w:top="1304" w:right="1304" w:bottom="1134" w:left="1304" w:header="851" w:footer="992" w:gutter="0"/>
          <w:cols w:space="720" w:num="1"/>
          <w:docGrid w:type="lines" w:linePitch="312" w:charSpace="0"/>
        </w:sect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 w:val="24"/>
          <w:highlight w:val="none"/>
          <w:u w:val="single"/>
        </w:rPr>
        <w:t xml:space="preserve">    </w:t>
      </w:r>
    </w:p>
    <w:p>
      <w:pPr>
        <w:autoSpaceDE w:val="0"/>
        <w:autoSpaceDN w:val="0"/>
        <w:adjustRightInd w:val="0"/>
        <w:snapToGrid w:val="0"/>
        <w:spacing w:before="62" w:beforeLines="20" w:line="360" w:lineRule="auto"/>
        <w:jc w:val="both"/>
        <w:rPr>
          <w:rFonts w:hint="eastAsia" w:ascii="宋体" w:hAnsi="宋体" w:eastAsia="宋体" w:cs="宋体"/>
          <w:snapToGrid w:val="0"/>
          <w:color w:val="auto"/>
          <w:kern w:val="0"/>
          <w:sz w:val="24"/>
          <w:highlight w:val="none"/>
        </w:rPr>
      </w:pPr>
    </w:p>
    <w:p>
      <w:pPr>
        <w:pStyle w:val="2"/>
        <w:rPr>
          <w:rFonts w:hint="eastAsia" w:ascii="宋体" w:hAnsi="宋体" w:eastAsia="宋体" w:cs="宋体"/>
          <w:color w:val="auto"/>
          <w:highlight w:val="none"/>
        </w:rPr>
      </w:pP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val="en-US" w:eastAsia="zh-CN"/>
        </w:rPr>
        <w:t>三</w:t>
      </w:r>
      <w:r>
        <w:rPr>
          <w:rFonts w:hint="eastAsia" w:ascii="宋体" w:hAnsi="宋体" w:eastAsia="宋体" w:cs="宋体"/>
          <w:b/>
          <w:snapToGrid w:val="0"/>
          <w:color w:val="auto"/>
          <w:kern w:val="0"/>
          <w:highlight w:val="none"/>
        </w:rPr>
        <w:t>：问题澄清通知</w:t>
      </w:r>
    </w:p>
    <w:p>
      <w:pPr>
        <w:pStyle w:val="2"/>
        <w:rPr>
          <w:rFonts w:hint="eastAsia" w:ascii="宋体" w:hAnsi="宋体" w:eastAsia="宋体" w:cs="宋体"/>
          <w:color w:val="auto"/>
          <w:highlight w:val="none"/>
        </w:rPr>
      </w:pPr>
    </w:p>
    <w:p>
      <w:pPr>
        <w:autoSpaceDE w:val="0"/>
        <w:autoSpaceDN w:val="0"/>
        <w:adjustRightInd w:val="0"/>
        <w:snapToGrid w:val="0"/>
        <w:spacing w:line="360" w:lineRule="auto"/>
        <w:jc w:val="center"/>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w w:val="99"/>
          <w:kern w:val="0"/>
          <w:sz w:val="32"/>
          <w:szCs w:val="32"/>
          <w:highlight w:val="none"/>
        </w:rPr>
        <w:t>问题澄清通知</w:t>
      </w: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编号：</w:t>
      </w:r>
      <w:r>
        <w:rPr>
          <w:rFonts w:hint="eastAsia" w:ascii="宋体" w:hAnsi="宋体" w:eastAsia="宋体" w:cs="宋体"/>
          <w:snapToGrid w:val="0"/>
          <w:color w:val="auto"/>
          <w:kern w:val="0"/>
          <w:szCs w:val="21"/>
          <w:highlight w:val="none"/>
          <w:u w:val="single"/>
        </w:rPr>
        <w:t xml:space="preserve">                     </w:t>
      </w:r>
    </w:p>
    <w:p>
      <w:pPr>
        <w:autoSpaceDE w:val="0"/>
        <w:autoSpaceDN w:val="0"/>
        <w:adjustRightInd w:val="0"/>
        <w:snapToGrid w:val="0"/>
        <w:spacing w:line="360" w:lineRule="auto"/>
        <w:jc w:val="left"/>
        <w:rPr>
          <w:rFonts w:hint="eastAsia" w:ascii="宋体" w:hAnsi="宋体" w:eastAsia="宋体" w:cs="宋体"/>
          <w:b/>
          <w:snapToGrid w:val="0"/>
          <w:color w:val="auto"/>
          <w:kern w:val="0"/>
          <w:sz w:val="24"/>
          <w:highlight w:val="none"/>
        </w:rPr>
      </w:pPr>
    </w:p>
    <w:p>
      <w:pPr>
        <w:autoSpaceDE w:val="0"/>
        <w:autoSpaceDN w:val="0"/>
        <w:adjustRightInd w:val="0"/>
        <w:snapToGrid w:val="0"/>
        <w:spacing w:line="360" w:lineRule="auto"/>
        <w:rPr>
          <w:rFonts w:hint="eastAsia" w:ascii="宋体" w:hAnsi="宋体" w:eastAsia="宋体" w:cs="宋体"/>
          <w:snapToGrid w:val="0"/>
          <w:color w:val="auto"/>
          <w:kern w:val="0"/>
          <w:sz w:val="28"/>
          <w:szCs w:val="28"/>
          <w:highlight w:val="none"/>
        </w:rPr>
      </w:pPr>
    </w:p>
    <w:p>
      <w:pPr>
        <w:tabs>
          <w:tab w:val="left" w:pos="158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（投标人名称）</w:t>
      </w:r>
      <w:r>
        <w:rPr>
          <w:rFonts w:hint="eastAsia" w:ascii="宋体" w:hAnsi="宋体" w:eastAsia="宋体" w:cs="宋体"/>
          <w:snapToGrid w:val="0"/>
          <w:color w:val="auto"/>
          <w:kern w:val="0"/>
          <w:szCs w:val="21"/>
          <w:highlight w:val="none"/>
        </w:rPr>
        <w:t>：</w:t>
      </w:r>
    </w:p>
    <w:p>
      <w:pPr>
        <w:tabs>
          <w:tab w:val="left" w:pos="2320"/>
          <w:tab w:val="left" w:pos="4460"/>
        </w:tabs>
        <w:autoSpaceDE w:val="0"/>
        <w:autoSpaceDN w:val="0"/>
        <w:adjustRightInd w:val="0"/>
        <w:snapToGrid w:val="0"/>
        <w:spacing w:line="480" w:lineRule="auto"/>
        <w:ind w:firstLine="424" w:firstLineChars="101"/>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cs="宋体"/>
          <w:snapToGrid w:val="0"/>
          <w:color w:val="auto"/>
          <w:kern w:val="0"/>
          <w:szCs w:val="21"/>
          <w:highlight w:val="none"/>
          <w:u w:val="single"/>
          <w:lang w:eastAsia="zh-CN"/>
        </w:rPr>
        <w:t>（</w:t>
      </w:r>
      <w:r>
        <w:rPr>
          <w:rFonts w:hint="eastAsia" w:ascii="宋体" w:hAnsi="宋体" w:cs="宋体"/>
          <w:snapToGrid w:val="0"/>
          <w:color w:val="auto"/>
          <w:kern w:val="0"/>
          <w:szCs w:val="21"/>
          <w:highlight w:val="none"/>
          <w:u w:val="single"/>
          <w:lang w:val="en-US" w:eastAsia="zh-CN"/>
        </w:rPr>
        <w:t>项目名称</w:t>
      </w:r>
      <w:r>
        <w:rPr>
          <w:rFonts w:hint="eastAsia" w:ascii="宋体" w:hAnsi="宋体" w:cs="宋体"/>
          <w:snapToGrid w:val="0"/>
          <w:color w:val="auto"/>
          <w:kern w:val="0"/>
          <w:szCs w:val="21"/>
          <w:highlight w:val="none"/>
          <w:u w:val="single"/>
          <w:lang w:eastAsia="zh-CN"/>
        </w:rPr>
        <w:t>）</w:t>
      </w:r>
      <w:r>
        <w:rPr>
          <w:rFonts w:hint="eastAsia" w:ascii="宋体" w:hAnsi="宋体" w:eastAsia="宋体" w:cs="宋体"/>
          <w:snapToGrid w:val="0"/>
          <w:color w:val="auto"/>
          <w:kern w:val="0"/>
          <w:szCs w:val="21"/>
          <w:highlight w:val="none"/>
        </w:rPr>
        <w:t>招标的评标委员会，对你方的投标文件进行了仔细的审查，现需你方对下列问题予以澄清：</w:t>
      </w:r>
    </w:p>
    <w:p>
      <w:pPr>
        <w:autoSpaceDE w:val="0"/>
        <w:autoSpaceDN w:val="0"/>
        <w:adjustRightInd w:val="0"/>
        <w:snapToGrid w:val="0"/>
        <w:spacing w:line="360" w:lineRule="auto"/>
        <w:jc w:val="left"/>
        <w:rPr>
          <w:rFonts w:hint="eastAsia" w:ascii="宋体" w:hAnsi="宋体" w:eastAsia="宋体" w:cs="宋体"/>
          <w:snapToGrid w:val="0"/>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 </w:t>
      </w: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 </w:t>
      </w: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请将上述问题的澄清于</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时前提交。</w:t>
      </w:r>
    </w:p>
    <w:p>
      <w:pPr>
        <w:pStyle w:val="2"/>
        <w:rPr>
          <w:rFonts w:hint="eastAsia" w:ascii="宋体" w:hAnsi="宋体" w:eastAsia="宋体" w:cs="宋体"/>
          <w:color w:val="auto"/>
          <w:highlight w:val="none"/>
        </w:rPr>
      </w:pPr>
    </w:p>
    <w:p>
      <w:pPr>
        <w:tabs>
          <w:tab w:val="left" w:pos="6400"/>
        </w:tabs>
        <w:autoSpaceDE w:val="0"/>
        <w:autoSpaceDN w:val="0"/>
        <w:adjustRightInd w:val="0"/>
        <w:snapToGrid w:val="0"/>
        <w:spacing w:line="360" w:lineRule="auto"/>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评标委员会：</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eastAsia="zh-CN"/>
        </w:rPr>
        <w:t>签名</w:t>
      </w: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ind w:firstLine="315" w:firstLineChars="150"/>
        <w:jc w:val="right"/>
        <w:rPr>
          <w:rFonts w:hint="eastAsia" w:ascii="宋体" w:hAnsi="宋体" w:eastAsia="宋体" w:cs="宋体"/>
          <w:snapToGrid w:val="0"/>
          <w:color w:val="auto"/>
          <w:kern w:val="0"/>
          <w:szCs w:val="21"/>
          <w:highlight w:val="none"/>
        </w:rPr>
      </w:pPr>
    </w:p>
    <w:p>
      <w:pPr>
        <w:wordWrap w:val="0"/>
        <w:autoSpaceDE w:val="0"/>
        <w:autoSpaceDN w:val="0"/>
        <w:adjustRightInd w:val="0"/>
        <w:snapToGrid w:val="0"/>
        <w:spacing w:line="360" w:lineRule="auto"/>
        <w:ind w:firstLine="850" w:firstLineChars="40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br w:type="page"/>
      </w: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val="en-US" w:eastAsia="zh-CN"/>
        </w:rPr>
        <w:t>四</w:t>
      </w:r>
      <w:r>
        <w:rPr>
          <w:rFonts w:hint="eastAsia" w:ascii="宋体" w:hAnsi="宋体" w:eastAsia="宋体" w:cs="宋体"/>
          <w:b/>
          <w:snapToGrid w:val="0"/>
          <w:color w:val="auto"/>
          <w:kern w:val="0"/>
          <w:highlight w:val="none"/>
        </w:rPr>
        <w:t>：问题的澄清</w:t>
      </w:r>
    </w:p>
    <w:p>
      <w:pPr>
        <w:autoSpaceDE w:val="0"/>
        <w:autoSpaceDN w:val="0"/>
        <w:adjustRightInd w:val="0"/>
        <w:snapToGrid w:val="0"/>
        <w:spacing w:line="360" w:lineRule="auto"/>
        <w:jc w:val="left"/>
        <w:rPr>
          <w:rFonts w:hint="eastAsia" w:ascii="宋体" w:hAnsi="宋体" w:eastAsia="宋体" w:cs="宋体"/>
          <w:b/>
          <w:snapToGrid w:val="0"/>
          <w:color w:val="auto"/>
          <w:kern w:val="0"/>
          <w:sz w:val="10"/>
          <w:szCs w:val="10"/>
          <w:highlight w:val="none"/>
        </w:rPr>
      </w:pPr>
    </w:p>
    <w:p>
      <w:pPr>
        <w:autoSpaceDE w:val="0"/>
        <w:autoSpaceDN w:val="0"/>
        <w:adjustRightInd w:val="0"/>
        <w:snapToGrid w:val="0"/>
        <w:spacing w:line="360" w:lineRule="auto"/>
        <w:rPr>
          <w:rFonts w:hint="eastAsia" w:ascii="宋体" w:hAnsi="宋体" w:eastAsia="宋体" w:cs="宋体"/>
          <w:b/>
          <w:snapToGrid w:val="0"/>
          <w:color w:val="auto"/>
          <w:w w:val="99"/>
          <w:kern w:val="0"/>
          <w:sz w:val="32"/>
          <w:szCs w:val="32"/>
          <w:highlight w:val="none"/>
        </w:rPr>
      </w:pPr>
    </w:p>
    <w:p>
      <w:pPr>
        <w:autoSpaceDE w:val="0"/>
        <w:autoSpaceDN w:val="0"/>
        <w:adjustRightInd w:val="0"/>
        <w:snapToGrid w:val="0"/>
        <w:spacing w:line="360" w:lineRule="auto"/>
        <w:jc w:val="center"/>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w w:val="99"/>
          <w:kern w:val="0"/>
          <w:sz w:val="32"/>
          <w:szCs w:val="32"/>
          <w:highlight w:val="none"/>
        </w:rPr>
        <w:t>问题的澄清</w:t>
      </w: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编号：</w:t>
      </w:r>
      <w:r>
        <w:rPr>
          <w:rFonts w:hint="eastAsia" w:ascii="宋体" w:hAnsi="宋体" w:eastAsia="宋体" w:cs="宋体"/>
          <w:snapToGrid w:val="0"/>
          <w:color w:val="auto"/>
          <w:kern w:val="0"/>
          <w:szCs w:val="21"/>
          <w:highlight w:val="none"/>
          <w:u w:val="single"/>
        </w:rPr>
        <w:t xml:space="preserve">                     </w:t>
      </w:r>
    </w:p>
    <w:p>
      <w:pPr>
        <w:autoSpaceDE w:val="0"/>
        <w:autoSpaceDN w:val="0"/>
        <w:adjustRightInd w:val="0"/>
        <w:snapToGrid w:val="0"/>
        <w:spacing w:line="360" w:lineRule="auto"/>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rPr>
          <w:rFonts w:hint="eastAsia" w:ascii="宋体" w:hAnsi="宋体" w:eastAsia="宋体" w:cs="宋体"/>
          <w:snapToGrid w:val="0"/>
          <w:color w:val="auto"/>
          <w:kern w:val="0"/>
          <w:szCs w:val="21"/>
          <w:highlight w:val="none"/>
        </w:rPr>
      </w:pPr>
    </w:p>
    <w:p>
      <w:pPr>
        <w:tabs>
          <w:tab w:val="left" w:pos="2415"/>
          <w:tab w:val="left" w:pos="3480"/>
          <w:tab w:val="left" w:pos="420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u w:val="single"/>
          <w:lang w:eastAsia="zh-CN"/>
        </w:rPr>
        <w:t>（</w:t>
      </w:r>
      <w:r>
        <w:rPr>
          <w:rFonts w:hint="eastAsia" w:ascii="宋体" w:hAnsi="宋体" w:cs="宋体"/>
          <w:snapToGrid w:val="0"/>
          <w:color w:val="auto"/>
          <w:kern w:val="0"/>
          <w:szCs w:val="21"/>
          <w:highlight w:val="none"/>
          <w:u w:val="single"/>
          <w:lang w:val="en-US" w:eastAsia="zh-CN"/>
        </w:rPr>
        <w:t>项目名称</w:t>
      </w:r>
      <w:r>
        <w:rPr>
          <w:rFonts w:hint="eastAsia" w:ascii="宋体" w:hAnsi="宋体" w:cs="宋体"/>
          <w:snapToGrid w:val="0"/>
          <w:color w:val="auto"/>
          <w:kern w:val="0"/>
          <w:szCs w:val="21"/>
          <w:highlight w:val="none"/>
          <w:u w:val="single"/>
          <w:lang w:eastAsia="zh-CN"/>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招标评标委员会：</w:t>
      </w:r>
    </w:p>
    <w:p>
      <w:pPr>
        <w:tabs>
          <w:tab w:val="left" w:pos="2000"/>
          <w:tab w:val="left" w:pos="3480"/>
          <w:tab w:val="left" w:pos="420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问题澄清通知（编号：</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）已收悉，现澄清如下：</w:t>
      </w:r>
    </w:p>
    <w:p>
      <w:pPr>
        <w:tabs>
          <w:tab w:val="left" w:pos="2000"/>
          <w:tab w:val="left" w:pos="3480"/>
          <w:tab w:val="left" w:pos="420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tabs>
          <w:tab w:val="left" w:pos="2000"/>
          <w:tab w:val="left" w:pos="3480"/>
          <w:tab w:val="left" w:pos="420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 </w:t>
      </w: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 </w:t>
      </w: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2"/>
          <w:szCs w:val="22"/>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tabs>
          <w:tab w:val="left" w:pos="7035"/>
        </w:tabs>
        <w:autoSpaceDE w:val="0"/>
        <w:autoSpaceDN w:val="0"/>
        <w:adjustRightInd w:val="0"/>
        <w:snapToGrid w:val="0"/>
        <w:spacing w:line="480" w:lineRule="auto"/>
        <w:ind w:firstLine="2551" w:firstLineChars="121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p>
    <w:p>
      <w:pPr>
        <w:tabs>
          <w:tab w:val="left" w:pos="6620"/>
          <w:tab w:val="left" w:pos="7040"/>
        </w:tabs>
        <w:autoSpaceDE w:val="0"/>
        <w:autoSpaceDN w:val="0"/>
        <w:adjustRightInd w:val="0"/>
        <w:snapToGrid w:val="0"/>
        <w:spacing w:line="480" w:lineRule="auto"/>
        <w:ind w:firstLine="2551" w:firstLineChars="121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eastAsia="zh-CN"/>
        </w:rPr>
        <w:t>签名</w:t>
      </w:r>
      <w:r>
        <w:rPr>
          <w:rFonts w:hint="eastAsia" w:ascii="宋体" w:hAnsi="宋体" w:eastAsia="宋体" w:cs="宋体"/>
          <w:snapToGrid w:val="0"/>
          <w:color w:val="auto"/>
          <w:kern w:val="0"/>
          <w:szCs w:val="21"/>
          <w:highlight w:val="none"/>
        </w:rPr>
        <w:t>或盖章）</w:t>
      </w:r>
    </w:p>
    <w:p>
      <w:pPr>
        <w:autoSpaceDE w:val="0"/>
        <w:autoSpaceDN w:val="0"/>
        <w:adjustRightInd w:val="0"/>
        <w:snapToGrid w:val="0"/>
        <w:spacing w:line="360" w:lineRule="auto"/>
        <w:jc w:val="right"/>
        <w:rPr>
          <w:rFonts w:hint="eastAsia" w:ascii="宋体" w:hAnsi="宋体" w:eastAsia="宋体" w:cs="宋体"/>
          <w:snapToGrid w:val="0"/>
          <w:color w:val="auto"/>
          <w:kern w:val="0"/>
          <w:sz w:val="20"/>
          <w:szCs w:val="20"/>
          <w:highlight w:val="none"/>
        </w:rPr>
      </w:pPr>
    </w:p>
    <w:p>
      <w:pPr>
        <w:wordWrap w:val="0"/>
        <w:autoSpaceDE w:val="0"/>
        <w:autoSpaceDN w:val="0"/>
        <w:adjustRightInd w:val="0"/>
        <w:snapToGrid w:val="0"/>
        <w:spacing w:line="360" w:lineRule="auto"/>
        <w:ind w:firstLine="315" w:firstLineChars="150"/>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r>
        <w:rPr>
          <w:rFonts w:hint="eastAsia" w:ascii="宋体" w:hAnsi="宋体" w:eastAsia="宋体" w:cs="宋体"/>
          <w:b/>
          <w:snapToGrid w:val="0"/>
          <w:color w:val="auto"/>
          <w:kern w:val="0"/>
          <w:highlight w:val="none"/>
        </w:rPr>
        <w:br w:type="page"/>
      </w: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val="en-US" w:eastAsia="zh-CN"/>
        </w:rPr>
        <w:t>五</w:t>
      </w:r>
      <w:r>
        <w:rPr>
          <w:rFonts w:hint="eastAsia" w:ascii="宋体" w:hAnsi="宋体" w:eastAsia="宋体" w:cs="宋体"/>
          <w:b/>
          <w:snapToGrid w:val="0"/>
          <w:color w:val="auto"/>
          <w:kern w:val="0"/>
          <w:highlight w:val="none"/>
        </w:rPr>
        <w:t>：中标通知书</w:t>
      </w:r>
      <w:r>
        <w:rPr>
          <w:rFonts w:hint="eastAsia" w:ascii="宋体" w:hAnsi="宋体" w:cs="宋体"/>
          <w:b/>
          <w:snapToGrid w:val="0"/>
          <w:color w:val="auto"/>
          <w:kern w:val="0"/>
          <w:highlight w:val="none"/>
          <w:lang w:eastAsia="zh-CN"/>
        </w:rPr>
        <w:t>（</w:t>
      </w:r>
      <w:r>
        <w:rPr>
          <w:rFonts w:hint="eastAsia" w:ascii="宋体" w:hAnsi="宋体" w:cs="宋体"/>
          <w:b/>
          <w:snapToGrid w:val="0"/>
          <w:color w:val="auto"/>
          <w:kern w:val="0"/>
          <w:highlight w:val="none"/>
          <w:lang w:val="en-US" w:eastAsia="zh-CN"/>
        </w:rPr>
        <w:t>仅供参考</w:t>
      </w:r>
      <w:r>
        <w:rPr>
          <w:rFonts w:hint="eastAsia" w:ascii="宋体" w:hAnsi="宋体" w:cs="宋体"/>
          <w:b/>
          <w:snapToGrid w:val="0"/>
          <w:color w:val="auto"/>
          <w:kern w:val="0"/>
          <w:highlight w:val="none"/>
          <w:lang w:eastAsia="zh-CN"/>
        </w:rPr>
        <w:t>）</w:t>
      </w:r>
    </w:p>
    <w:p>
      <w:pPr>
        <w:autoSpaceDE w:val="0"/>
        <w:autoSpaceDN w:val="0"/>
        <w:adjustRightInd w:val="0"/>
        <w:spacing w:line="360" w:lineRule="auto"/>
        <w:jc w:val="left"/>
        <w:rPr>
          <w:rFonts w:hint="eastAsia" w:ascii="宋体" w:hAnsi="宋体" w:eastAsia="宋体" w:cs="宋体"/>
          <w:snapToGrid w:val="0"/>
          <w:color w:val="auto"/>
          <w:kern w:val="0"/>
          <w:sz w:val="20"/>
          <w:szCs w:val="20"/>
          <w:highlight w:val="none"/>
        </w:rPr>
      </w:pPr>
    </w:p>
    <w:p>
      <w:pPr>
        <w:widowControl/>
        <w:spacing w:before="100" w:beforeAutospacing="1" w:after="100" w:afterAutospacing="1"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kern w:val="0"/>
          <w:sz w:val="32"/>
          <w:szCs w:val="32"/>
          <w:highlight w:val="none"/>
        </w:rPr>
        <w:t>重庆市公路工程中标通知书</w:t>
      </w:r>
    </w:p>
    <w:p>
      <w:pPr>
        <w:spacing w:line="360" w:lineRule="auto"/>
        <w:rPr>
          <w:rFonts w:hint="eastAsia" w:ascii="宋体" w:hAnsi="宋体" w:eastAsia="宋体" w:cs="宋体"/>
          <w:bCs/>
          <w:color w:val="auto"/>
          <w:kern w:val="0"/>
          <w:szCs w:val="21"/>
          <w:highlight w:val="none"/>
          <w:u w:val="single"/>
        </w:rPr>
      </w:pP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u w:val="single"/>
        </w:rPr>
        <w:t>中标单位</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我单位拟建的 </w:t>
      </w:r>
      <w:r>
        <w:rPr>
          <w:rFonts w:hint="eastAsia" w:ascii="宋体" w:hAnsi="宋体" w:eastAsia="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eastAsia="zh-CN"/>
        </w:rPr>
        <w:t>（</w:t>
      </w:r>
      <w:r>
        <w:rPr>
          <w:rFonts w:hint="eastAsia" w:ascii="宋体" w:hAnsi="宋体" w:cs="宋体"/>
          <w:bCs/>
          <w:color w:val="auto"/>
          <w:kern w:val="0"/>
          <w:szCs w:val="21"/>
          <w:highlight w:val="none"/>
          <w:u w:val="single"/>
          <w:lang w:val="en-US" w:eastAsia="zh-CN"/>
        </w:rPr>
        <w:t>项目名称</w:t>
      </w:r>
      <w:r>
        <w:rPr>
          <w:rFonts w:hint="eastAsia" w:ascii="宋体" w:hAnsi="宋体" w:cs="宋体"/>
          <w:bCs/>
          <w:color w:val="auto"/>
          <w:kern w:val="0"/>
          <w:szCs w:val="21"/>
          <w:highlight w:val="none"/>
          <w:u w:val="single"/>
          <w:lang w:eastAsia="zh-CN"/>
        </w:rPr>
        <w:t>）</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于</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日开标，经评标委员会评定，确定你单位为中标人，中标额为（大写）</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。中标工程范围：</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 xml:space="preserve">，工程规模为 </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 xml:space="preserve">，中标工期 </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u w:val="single"/>
        </w:rPr>
        <w:t>日历天</w:t>
      </w:r>
      <w:r>
        <w:rPr>
          <w:rFonts w:hint="eastAsia" w:ascii="宋体" w:hAnsi="宋体" w:eastAsia="宋体" w:cs="宋体"/>
          <w:color w:val="auto"/>
          <w:kern w:val="0"/>
          <w:szCs w:val="21"/>
          <w:highlight w:val="none"/>
        </w:rPr>
        <w:t>，工程质量要求：</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，工程安全目标：</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，项目经理由</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担任，项目总工由</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担任。</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你单位收到中标通知书后，在 </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日内到我单位签订承发包合同。</w:t>
      </w:r>
      <w:r>
        <w:rPr>
          <w:rFonts w:hint="eastAsia" w:ascii="宋体" w:hAnsi="宋体" w:eastAsia="宋体" w:cs="宋体"/>
          <w:color w:val="auto"/>
          <w:szCs w:val="21"/>
          <w:highlight w:val="none"/>
        </w:rPr>
        <w:t>在此之前按招标文件第二章“投标人须知”第7.7款规定向我方提交履约担保。</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特此通知。</w:t>
      </w:r>
    </w:p>
    <w:p>
      <w:pPr>
        <w:spacing w:line="480" w:lineRule="auto"/>
        <w:rPr>
          <w:rFonts w:hint="eastAsia" w:ascii="宋体" w:hAnsi="宋体" w:eastAsia="宋体" w:cs="宋体"/>
          <w:color w:val="auto"/>
          <w:kern w:val="0"/>
          <w:szCs w:val="21"/>
          <w:highlight w:val="none"/>
        </w:rPr>
      </w:pPr>
    </w:p>
    <w:p>
      <w:pPr>
        <w:spacing w:line="480" w:lineRule="auto"/>
        <w:rPr>
          <w:rFonts w:hint="eastAsia" w:ascii="宋体" w:hAnsi="宋体" w:eastAsia="宋体" w:cs="宋体"/>
          <w:color w:val="auto"/>
          <w:kern w:val="0"/>
          <w:sz w:val="24"/>
          <w:highlight w:val="none"/>
        </w:rPr>
      </w:pPr>
    </w:p>
    <w:p>
      <w:pPr>
        <w:spacing w:line="480" w:lineRule="auto"/>
        <w:rPr>
          <w:rFonts w:hint="eastAsia" w:ascii="宋体" w:hAnsi="宋体" w:eastAsia="宋体" w:cs="宋体"/>
          <w:color w:val="auto"/>
          <w:kern w:val="0"/>
          <w:sz w:val="24"/>
          <w:highlight w:val="none"/>
        </w:rPr>
      </w:pPr>
    </w:p>
    <w:p>
      <w:pPr>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Cs w:val="21"/>
          <w:highlight w:val="none"/>
        </w:rPr>
        <w:t>招标人</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snapToGrid w:val="0"/>
          <w:color w:val="auto"/>
          <w:kern w:val="0"/>
          <w:szCs w:val="21"/>
          <w:highlight w:val="none"/>
        </w:rPr>
        <w:t>盖单位法人章</w:t>
      </w:r>
      <w:r>
        <w:rPr>
          <w:rFonts w:hint="eastAsia" w:ascii="宋体" w:hAnsi="宋体" w:eastAsia="宋体" w:cs="宋体"/>
          <w:color w:val="auto"/>
          <w:kern w:val="0"/>
          <w:szCs w:val="21"/>
          <w:highlight w:val="none"/>
        </w:rPr>
        <w:t>）</w:t>
      </w:r>
    </w:p>
    <w:p>
      <w:pPr>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法定代表人</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或盖章）</w:t>
      </w:r>
    </w:p>
    <w:p>
      <w:pPr>
        <w:spacing w:line="48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联系人</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p>
    <w:p>
      <w:pPr>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联系电话</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p>
    <w:p>
      <w:pPr>
        <w:spacing w:line="480" w:lineRule="auto"/>
        <w:jc w:val="right"/>
        <w:rPr>
          <w:rFonts w:hint="eastAsia" w:ascii="宋体" w:hAnsi="宋体" w:eastAsia="宋体" w:cs="宋体"/>
          <w:color w:val="auto"/>
          <w:kern w:val="0"/>
          <w:szCs w:val="21"/>
          <w:highlight w:val="none"/>
        </w:rPr>
      </w:pPr>
    </w:p>
    <w:p>
      <w:pPr>
        <w:spacing w:line="480" w:lineRule="auto"/>
        <w:jc w:val="right"/>
        <w:rPr>
          <w:rFonts w:hint="eastAsia" w:ascii="宋体" w:hAnsi="宋体" w:eastAsia="宋体" w:cs="宋体"/>
          <w:color w:val="auto"/>
          <w:kern w:val="0"/>
          <w:szCs w:val="21"/>
          <w:highlight w:val="none"/>
        </w:rPr>
      </w:pPr>
    </w:p>
    <w:p>
      <w:pPr>
        <w:spacing w:line="480" w:lineRule="auto"/>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签发日期</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spacing w:line="200" w:lineRule="exact"/>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br w:type="page"/>
      </w:r>
      <w:bookmarkStart w:id="167" w:name="_Toc224103370"/>
    </w:p>
    <w:bookmarkEnd w:id="167"/>
    <w:p>
      <w:pPr>
        <w:pStyle w:val="3"/>
        <w:spacing w:line="360" w:lineRule="auto"/>
        <w:jc w:val="center"/>
        <w:rPr>
          <w:rFonts w:hint="eastAsia" w:ascii="宋体" w:hAnsi="宋体" w:eastAsia="宋体" w:cs="宋体"/>
          <w:b w:val="0"/>
          <w:bCs w:val="0"/>
          <w:color w:val="auto"/>
          <w:highlight w:val="none"/>
        </w:rPr>
      </w:pPr>
      <w:bookmarkStart w:id="168" w:name="招标文件03章02评标办法综合评估法00"/>
      <w:bookmarkEnd w:id="168"/>
      <w:bookmarkStart w:id="169" w:name="招标文件03章02评标办法综合评估法"/>
      <w:bookmarkEnd w:id="169"/>
      <w:bookmarkStart w:id="170" w:name="_Toc509218774"/>
      <w:bookmarkStart w:id="171" w:name="_Toc13408"/>
      <w:bookmarkStart w:id="172" w:name="_Toc287620751"/>
      <w:bookmarkStart w:id="173" w:name="_Toc224103384"/>
      <w:bookmarkStart w:id="174" w:name="_Toc430530500"/>
      <w:bookmarkStart w:id="175" w:name="_Toc277082618"/>
      <w:bookmarkStart w:id="176" w:name="_Toc287607812"/>
      <w:bookmarkStart w:id="177" w:name="_Toc200513198"/>
      <w:r>
        <w:rPr>
          <w:rFonts w:hint="eastAsia" w:ascii="宋体" w:hAnsi="宋体" w:eastAsia="宋体" w:cs="宋体"/>
          <w:color w:val="auto"/>
          <w:highlight w:val="none"/>
        </w:rPr>
        <w:t>第三章  评标办法（综合评估法）</w:t>
      </w:r>
      <w:bookmarkEnd w:id="170"/>
      <w:bookmarkEnd w:id="171"/>
      <w:bookmarkStart w:id="178" w:name="_Toc287620750"/>
      <w:bookmarkStart w:id="179" w:name="_Toc430530499"/>
      <w:bookmarkStart w:id="180" w:name="_Toc277082617"/>
      <w:bookmarkStart w:id="181" w:name="_Toc224103383"/>
      <w:bookmarkStart w:id="182" w:name="_Toc287607811"/>
    </w:p>
    <w:bookmarkEnd w:id="172"/>
    <w:bookmarkEnd w:id="173"/>
    <w:bookmarkEnd w:id="174"/>
    <w:bookmarkEnd w:id="175"/>
    <w:bookmarkEnd w:id="176"/>
    <w:bookmarkEnd w:id="177"/>
    <w:bookmarkEnd w:id="178"/>
    <w:bookmarkEnd w:id="179"/>
    <w:bookmarkEnd w:id="180"/>
    <w:bookmarkEnd w:id="181"/>
    <w:bookmarkEnd w:id="182"/>
    <w:p>
      <w:pPr>
        <w:pStyle w:val="4"/>
        <w:spacing w:before="100" w:after="100" w:line="360" w:lineRule="auto"/>
        <w:rPr>
          <w:rFonts w:hint="eastAsia" w:ascii="宋体" w:hAnsi="宋体" w:eastAsia="宋体" w:cs="宋体"/>
          <w:bCs w:val="0"/>
          <w:color w:val="auto"/>
          <w:sz w:val="28"/>
          <w:szCs w:val="28"/>
          <w:highlight w:val="none"/>
        </w:rPr>
      </w:pPr>
      <w:bookmarkStart w:id="183" w:name="_Toc18761"/>
      <w:r>
        <w:rPr>
          <w:rFonts w:hint="eastAsia" w:ascii="宋体" w:hAnsi="宋体" w:eastAsia="宋体" w:cs="宋体"/>
          <w:bCs w:val="0"/>
          <w:color w:val="auto"/>
          <w:sz w:val="28"/>
          <w:szCs w:val="28"/>
          <w:highlight w:val="none"/>
        </w:rPr>
        <w:t>评标办法前附表</w:t>
      </w:r>
      <w:bookmarkEnd w:id="183"/>
    </w:p>
    <w:p>
      <w:pPr>
        <w:spacing w:line="400" w:lineRule="exact"/>
        <w:ind w:firstLine="420" w:firstLineChars="200"/>
        <w:rPr>
          <w:rFonts w:hint="eastAsia" w:ascii="宋体" w:hAnsi="宋体" w:eastAsia="宋体" w:cs="宋体"/>
          <w:color w:val="auto"/>
          <w:spacing w:val="4"/>
          <w:kern w:val="0"/>
          <w:szCs w:val="21"/>
          <w:highlight w:val="none"/>
        </w:rPr>
      </w:pPr>
      <w:r>
        <w:rPr>
          <w:rFonts w:hint="eastAsia" w:ascii="宋体" w:hAnsi="宋体" w:eastAsia="宋体" w:cs="宋体"/>
          <w:color w:val="auto"/>
          <w:szCs w:val="21"/>
          <w:highlight w:val="none"/>
        </w:rPr>
        <w:t>评标办法中的评审内容必须和投标人须知中的对应内容一致，若投标人须知中未作要求的内容，不得列入评标办法作为评定依据。</w:t>
      </w:r>
    </w:p>
    <w:tbl>
      <w:tblPr>
        <w:tblStyle w:val="34"/>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599"/>
        <w:gridCol w:w="705"/>
        <w:gridCol w:w="1650"/>
        <w:gridCol w:w="5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条款号</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评审因素</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jc w:val="center"/>
              <w:rPr>
                <w:rFonts w:hint="eastAsia" w:ascii="宋体" w:hAnsi="宋体" w:eastAsia="宋体" w:cs="宋体"/>
                <w:b/>
                <w:color w:val="auto"/>
                <w:highlight w:val="none"/>
              </w:rPr>
            </w:pPr>
            <w:r>
              <w:rPr>
                <w:rFonts w:hint="eastAsia" w:ascii="宋体" w:hAnsi="宋体" w:eastAsia="宋体" w:cs="宋体"/>
                <w:b/>
                <w:color w:val="auto"/>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评标办法</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Lines="0" w:afterAutospacing="0" w:line="400" w:lineRule="exact"/>
              <w:ind w:left="0" w:right="0" w:firstLine="436" w:firstLineChars="200"/>
              <w:jc w:val="both"/>
              <w:rPr>
                <w:rFonts w:hint="eastAsia" w:ascii="宋体" w:hAnsi="宋体" w:eastAsia="宋体" w:cs="宋体"/>
                <w:i/>
                <w:color w:val="auto"/>
                <w:spacing w:val="4"/>
                <w:kern w:val="0"/>
                <w:szCs w:val="21"/>
                <w:highlight w:val="none"/>
              </w:rPr>
            </w:pPr>
            <w:r>
              <w:rPr>
                <w:rFonts w:hint="eastAsia" w:ascii="宋体" w:hAnsi="宋体" w:eastAsia="宋体" w:cs="宋体"/>
                <w:color w:val="auto"/>
                <w:spacing w:val="4"/>
                <w:kern w:val="0"/>
                <w:szCs w:val="21"/>
                <w:highlight w:val="none"/>
              </w:rPr>
              <w:t>本次评标采用综合评分法，若出现投标人综合评分相等时，评标委员会依次按照以下优先顺序推荐中标候选人：以评标价低的优先；若出现评标价相同的，</w:t>
            </w:r>
            <w:r>
              <w:rPr>
                <w:rFonts w:hint="eastAsia" w:ascii="宋体" w:hAnsi="宋体" w:eastAsia="宋体" w:cs="宋体"/>
                <w:spacing w:val="4"/>
                <w:kern w:val="0"/>
                <w:sz w:val="21"/>
                <w:szCs w:val="21"/>
                <w:highlight w:val="none"/>
                <w:lang w:val="en-US" w:eastAsia="zh-CN" w:bidi="ar"/>
              </w:rPr>
              <w:t>由评标委员会按照由评标委员会按照优先免缴投标担保和履约担保单位的原则排序，若均为免缴单位，则以递交投标文件先后顺序，若均不为免缴单位，则以缴纳投标保证金的先后顺序排列。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bookmarkStart w:id="184" w:name="OLE_LINK2" w:colFirst="2" w:colLast="2"/>
            <w:r>
              <w:rPr>
                <w:rFonts w:hint="eastAsia" w:ascii="宋体" w:hAnsi="宋体" w:eastAsia="宋体" w:cs="宋体"/>
                <w:color w:val="auto"/>
                <w:kern w:val="0"/>
                <w:highlight w:val="none"/>
              </w:rPr>
              <w:t>2.1.1</w:t>
            </w:r>
          </w:p>
        </w:tc>
        <w:tc>
          <w:tcPr>
            <w:tcW w:w="1599"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资格评审标准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资质条件</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营业执照</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安全生产条件</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业绩要求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szCs w:val="21"/>
                <w:highlight w:val="none"/>
              </w:rPr>
              <w:t>投标截止日投标资格情况</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项目经理资格要求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项目总工资格要求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lang w:eastAsia="zh-CN"/>
              </w:rPr>
              <w:t>专职安全员资格要求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leftChars="0" w:right="0" w:right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委托代理人</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其他要求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bookmarkEnd w:id="18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2.1.2</w:t>
            </w:r>
          </w:p>
        </w:tc>
        <w:tc>
          <w:tcPr>
            <w:tcW w:w="1599"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形式评审标准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投标人名称</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与营业执照、资质证书、安全生产许可证一致，依法变更名称的应提交相应证明材料。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投标文件格式</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符合第二章“投标人须知”第3.7款的要求（不含投标函部分）。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rPr>
              <w:t>投标文件份数</w:t>
            </w:r>
            <w:r>
              <w:rPr>
                <w:rFonts w:hint="eastAsia"/>
              </w:rPr>
              <w:tab/>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cs="宋体"/>
                <w:color w:val="auto"/>
                <w:kern w:val="0"/>
                <w:highlight w:val="none"/>
              </w:rPr>
            </w:pPr>
            <w:r>
              <w:rPr>
                <w:rFonts w:hint="eastAsia"/>
              </w:rPr>
              <w:t>符合第二章“投标人须知”第3.7.4项规定。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投标文件的签署</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default" w:ascii="宋体" w:hAnsi="宋体" w:cs="宋体"/>
                <w:color w:val="auto"/>
                <w:kern w:val="0"/>
                <w:highlight w:val="none"/>
                <w:lang w:eastAsia="zh-CN"/>
              </w:rPr>
            </w:pPr>
            <w:r>
              <w:rPr>
                <w:rFonts w:hint="eastAsia" w:ascii="宋体" w:hAnsi="宋体" w:cs="宋体"/>
                <w:color w:val="auto"/>
                <w:kern w:val="0"/>
                <w:highlight w:val="none"/>
              </w:rPr>
              <w:t>投标文件</w:t>
            </w:r>
            <w:r>
              <w:rPr>
                <w:rFonts w:hint="eastAsia" w:ascii="宋体" w:hAnsi="宋体" w:cs="宋体"/>
                <w:color w:val="auto"/>
                <w:kern w:val="0"/>
                <w:highlight w:val="none"/>
                <w:lang w:val="en-US" w:eastAsia="zh-CN"/>
              </w:rPr>
              <w:t>格式</w:t>
            </w:r>
            <w:r>
              <w:rPr>
                <w:rFonts w:hint="eastAsia" w:ascii="宋体" w:hAnsi="宋体" w:cs="宋体"/>
                <w:color w:val="auto"/>
                <w:kern w:val="0"/>
                <w:highlight w:val="none"/>
              </w:rPr>
              <w:t>（不含投标函部分）要求法定代表人或其委托代理人签名（或盖章）的须齐全</w:t>
            </w:r>
            <w:r>
              <w:rPr>
                <w:rFonts w:hint="eastAsia" w:ascii="宋体" w:hAnsi="宋体" w:cs="宋体"/>
                <w:color w:val="auto"/>
                <w:kern w:val="0"/>
                <w:highlight w:val="none"/>
                <w:lang w:eastAsia="zh-CN"/>
              </w:rPr>
              <w:t>。</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rPr>
              <w:t>投标文件</w:t>
            </w:r>
            <w:r>
              <w:rPr>
                <w:rFonts w:hint="eastAsia" w:ascii="宋体" w:hAnsi="宋体" w:cs="宋体"/>
                <w:color w:val="auto"/>
                <w:kern w:val="0"/>
                <w:highlight w:val="none"/>
                <w:lang w:val="en-US" w:eastAsia="zh-CN"/>
              </w:rPr>
              <w:t>格式</w:t>
            </w:r>
            <w:r>
              <w:rPr>
                <w:rFonts w:hint="eastAsia" w:ascii="宋体" w:hAnsi="宋体" w:cs="宋体"/>
                <w:color w:val="auto"/>
                <w:kern w:val="0"/>
                <w:highlight w:val="none"/>
              </w:rPr>
              <w:t>（不含投标函部分）要求</w:t>
            </w:r>
            <w:r>
              <w:rPr>
                <w:rFonts w:hint="eastAsia" w:ascii="宋体" w:hAnsi="宋体" w:cs="宋体"/>
                <w:color w:val="auto"/>
                <w:kern w:val="0"/>
                <w:highlight w:val="none"/>
                <w:lang w:val="en-US" w:eastAsia="zh-CN"/>
              </w:rPr>
              <w:t>加盖单位法人章的，应加盖投标人的单位法人章。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委托代理人</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投标人法定代表人的委托代理人有法定代表人签署的授权委托书和投标人为其缴纳的养老保险。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2.1.3</w:t>
            </w:r>
          </w:p>
        </w:tc>
        <w:tc>
          <w:tcPr>
            <w:tcW w:w="1599"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响应性评审标准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投标内容</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投标函附录</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投标函附录的所有数据均符合招标文件规定</w:t>
            </w:r>
            <w:r>
              <w:rPr>
                <w:rFonts w:hint="eastAsia" w:ascii="宋体" w:hAnsi="宋体" w:eastAsia="宋体" w:cs="宋体"/>
                <w:color w:val="auto"/>
                <w:kern w:val="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投标保证金</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601"/>
                <w:tab w:val="left" w:pos="669"/>
              </w:tabs>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rPr>
              <w:t>符合第二章投标人须知前附表第3.4款</w:t>
            </w:r>
            <w:r>
              <w:rPr>
                <w:rFonts w:hint="eastAsia" w:ascii="宋体" w:hAnsi="宋体" w:eastAsia="宋体" w:cs="宋体"/>
                <w:color w:val="auto"/>
                <w:kern w:val="0"/>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权利义务</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符合第四章“合同条款及格式”规定，投标文件不应附有招标人不能接受的条件。（由投标人承诺，承诺书格式详见第九章投标文件格式。）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技术标准和要求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符合第七章“技术标准和要求”规定。（由投标人承诺，承诺书格式详见第九章投标文件格式。）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实质性要求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符合第二章“投标人须知”第1.4.3项规定。</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本次投标不得有串通投标、弄虚作假等其他违反招投标相关法律、法规行为。</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highlight w:val="none"/>
              </w:rPr>
              <w:t>按评标委员会要求澄清、说明或补正。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2.2.1</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lang w:bidi="ar"/>
              </w:rPr>
              <w:t>分值构成（总分 100 分）</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420" w:right="0"/>
              <w:rPr>
                <w:rFonts w:hint="eastAsia" w:ascii="宋体" w:hAnsi="宋体" w:eastAsia="宋体" w:cs="宋体"/>
                <w:color w:val="auto"/>
                <w:kern w:val="0"/>
                <w:highlight w:val="none"/>
              </w:rPr>
            </w:pPr>
            <w:r>
              <w:rPr>
                <w:rFonts w:hint="eastAsia" w:ascii="宋体" w:hAnsi="宋体" w:eastAsia="宋体" w:cs="宋体"/>
                <w:color w:val="auto"/>
                <w:kern w:val="0"/>
                <w:highlight w:val="none"/>
              </w:rPr>
              <w:t>1.技术部分</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20</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分；</w:t>
            </w:r>
          </w:p>
          <w:p>
            <w:pPr>
              <w:keepNext w:val="0"/>
              <w:keepLines w:val="0"/>
              <w:suppressLineNumbers w:val="0"/>
              <w:adjustRightInd w:val="0"/>
              <w:snapToGrid w:val="0"/>
              <w:spacing w:before="0" w:beforeAutospacing="0" w:after="0" w:afterLines="0" w:afterAutospacing="0" w:line="400" w:lineRule="exact"/>
              <w:ind w:left="420" w:right="0"/>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highlight w:val="none"/>
              </w:rPr>
              <w:t>商务部分</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10</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分；</w:t>
            </w:r>
          </w:p>
          <w:p>
            <w:pPr>
              <w:keepNext w:val="0"/>
              <w:keepLines w:val="0"/>
              <w:suppressLineNumbers w:val="0"/>
              <w:adjustRightInd w:val="0"/>
              <w:snapToGrid w:val="0"/>
              <w:spacing w:before="0" w:beforeAutospacing="0" w:after="0" w:afterLines="0" w:afterAutospacing="0" w:line="400" w:lineRule="exact"/>
              <w:ind w:left="420" w:right="0"/>
              <w:rPr>
                <w:rFonts w:hint="eastAsia" w:ascii="宋体" w:hAnsi="宋体" w:eastAsia="宋体" w:cs="宋体"/>
                <w:color w:val="auto"/>
                <w:kern w:val="0"/>
                <w:highlight w:val="none"/>
              </w:rPr>
            </w:pPr>
            <w:r>
              <w:rPr>
                <w:rFonts w:hint="eastAsia" w:ascii="宋体" w:hAnsi="宋体" w:eastAsia="宋体" w:cs="宋体"/>
                <w:color w:val="auto"/>
                <w:kern w:val="0"/>
                <w:highlight w:val="none"/>
              </w:rPr>
              <w:t>3.投标总报价</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70</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restart"/>
            <w:tcBorders>
              <w:top w:val="single" w:color="auto" w:sz="4" w:space="0"/>
              <w:left w:val="single" w:color="auto" w:sz="4" w:space="0"/>
              <w:right w:val="single" w:color="auto" w:sz="4" w:space="0"/>
            </w:tcBorders>
            <w:vAlign w:val="center"/>
          </w:tcPr>
          <w:p>
            <w:pPr>
              <w:pStyle w:val="2"/>
              <w:adjustRightInd w:val="0"/>
              <w:snapToGrid w:val="0"/>
              <w:spacing w:before="0" w:beforeAutospacing="0" w:after="0" w:afterLines="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2.2.2</w:t>
            </w:r>
          </w:p>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（1）</w:t>
            </w:r>
          </w:p>
        </w:tc>
        <w:tc>
          <w:tcPr>
            <w:tcW w:w="1599"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技术部分评分标准</w:t>
            </w:r>
          </w:p>
        </w:tc>
        <w:tc>
          <w:tcPr>
            <w:tcW w:w="705" w:type="dxa"/>
            <w:tcBorders>
              <w:top w:val="single" w:color="auto" w:sz="4" w:space="0"/>
              <w:left w:val="single" w:color="auto" w:sz="4" w:space="0"/>
              <w:right w:val="single" w:color="auto" w:sz="4" w:space="0"/>
            </w:tcBorders>
            <w:vAlign w:val="center"/>
          </w:tcPr>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技</w:t>
            </w:r>
          </w:p>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术</w:t>
            </w:r>
          </w:p>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方</w:t>
            </w:r>
          </w:p>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案</w:t>
            </w:r>
          </w:p>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评</w:t>
            </w:r>
          </w:p>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审</w:t>
            </w:r>
          </w:p>
        </w:tc>
        <w:tc>
          <w:tcPr>
            <w:tcW w:w="1650" w:type="dxa"/>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lang w:val="en-US" w:eastAsia="zh-CN"/>
              </w:rPr>
              <w:t>施工组织设计（</w:t>
            </w:r>
            <w:r>
              <w:rPr>
                <w:rFonts w:hint="eastAsia" w:ascii="宋体" w:hAnsi="宋体" w:cs="宋体"/>
                <w:color w:val="auto"/>
                <w:kern w:val="0"/>
                <w:highlight w:val="none"/>
                <w:lang w:val="en-US" w:eastAsia="zh-CN"/>
              </w:rPr>
              <w:t>20</w:t>
            </w:r>
            <w:r>
              <w:rPr>
                <w:rFonts w:hint="eastAsia" w:ascii="宋体" w:hAnsi="宋体" w:eastAsia="宋体" w:cs="宋体"/>
                <w:color w:val="auto"/>
                <w:kern w:val="0"/>
                <w:highlight w:val="none"/>
                <w:lang w:val="en-US" w:eastAsia="zh-CN"/>
              </w:rPr>
              <w:t>分）</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从总体施工组织布置及规划，</w:t>
            </w:r>
            <w:bookmarkStart w:id="185" w:name="OLE_LINK11"/>
            <w:r>
              <w:rPr>
                <w:rFonts w:hint="eastAsia" w:ascii="宋体" w:hAnsi="宋体" w:eastAsia="宋体" w:cs="宋体"/>
                <w:kern w:val="0"/>
                <w:sz w:val="21"/>
                <w:szCs w:val="21"/>
                <w:highlight w:val="none"/>
                <w:lang w:val="en-US" w:eastAsia="zh-CN" w:bidi="ar-SA"/>
              </w:rPr>
              <w:t>主要工程项目的施工方案、方法与技术措施</w:t>
            </w:r>
            <w:bookmarkEnd w:id="185"/>
            <w:r>
              <w:rPr>
                <w:rFonts w:hint="eastAsia" w:ascii="宋体" w:hAnsi="宋体" w:eastAsia="宋体" w:cs="宋体"/>
                <w:kern w:val="0"/>
                <w:sz w:val="21"/>
                <w:szCs w:val="21"/>
                <w:highlight w:val="none"/>
                <w:lang w:val="en-US" w:eastAsia="zh-CN" w:bidi="ar-SA"/>
              </w:rPr>
              <w:t>，</w:t>
            </w:r>
            <w:bookmarkStart w:id="186" w:name="OLE_LINK12"/>
            <w:r>
              <w:rPr>
                <w:rFonts w:hint="eastAsia" w:ascii="宋体" w:hAnsi="宋体" w:eastAsia="宋体" w:cs="宋体"/>
                <w:kern w:val="0"/>
                <w:sz w:val="21"/>
                <w:szCs w:val="21"/>
                <w:highlight w:val="none"/>
                <w:lang w:val="en-US" w:eastAsia="zh-CN" w:bidi="ar-SA"/>
              </w:rPr>
              <w:t>工期（需包含设备供应计划、人员、机械安排计划等）和资金保证体系及保证措施</w:t>
            </w:r>
            <w:bookmarkEnd w:id="186"/>
            <w:r>
              <w:rPr>
                <w:rFonts w:hint="eastAsia" w:ascii="宋体" w:hAnsi="宋体" w:eastAsia="宋体" w:cs="宋体"/>
                <w:kern w:val="0"/>
                <w:sz w:val="21"/>
                <w:szCs w:val="21"/>
                <w:highlight w:val="none"/>
                <w:lang w:val="en-US" w:eastAsia="zh-CN" w:bidi="ar-SA"/>
              </w:rPr>
              <w:t>，</w:t>
            </w:r>
            <w:bookmarkStart w:id="187" w:name="OLE_LINK13"/>
            <w:r>
              <w:rPr>
                <w:rFonts w:hint="eastAsia" w:ascii="宋体" w:hAnsi="宋体" w:eastAsia="宋体" w:cs="宋体"/>
                <w:kern w:val="0"/>
                <w:sz w:val="21"/>
                <w:szCs w:val="21"/>
                <w:highlight w:val="none"/>
                <w:lang w:val="en-US" w:eastAsia="zh-CN" w:bidi="ar-SA"/>
              </w:rPr>
              <w:t>工程质量、安全、环保、水保管理体系及保证措施</w:t>
            </w:r>
            <w:bookmarkEnd w:id="187"/>
            <w:r>
              <w:rPr>
                <w:rFonts w:hint="eastAsia" w:ascii="宋体" w:hAnsi="宋体" w:eastAsia="宋体" w:cs="宋体"/>
                <w:kern w:val="0"/>
                <w:sz w:val="21"/>
                <w:szCs w:val="21"/>
                <w:highlight w:val="none"/>
                <w:lang w:val="en-US" w:eastAsia="zh-CN" w:bidi="ar-SA"/>
              </w:rPr>
              <w:t>，项目风险预测与防范，事故应急预案，支付保障措施（有关民工工资等的按期支付保证措施），交通组织方案，缺陷责任期配合措施等各个方面进行施工组织设计编制。</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kern w:val="0"/>
                <w:sz w:val="21"/>
                <w:szCs w:val="21"/>
                <w:highlight w:val="none"/>
                <w:lang w:val="en-US" w:eastAsia="zh-CN" w:bidi="ar-SA"/>
              </w:rPr>
              <w:t>施工组织设计编制合理、可实施性高得20~16分；施工组织设计编制较合理、可实施性较高得16~12分；施工组织设计编制不合理、可实施性不高得12~0分。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restart"/>
            <w:tcBorders>
              <w:left w:val="single" w:color="auto" w:sz="4" w:space="0"/>
              <w:right w:val="single" w:color="auto" w:sz="4" w:space="0"/>
            </w:tcBorders>
            <w:vAlign w:val="center"/>
          </w:tcPr>
          <w:p>
            <w:pPr>
              <w:pStyle w:val="2"/>
              <w:adjustRightInd w:val="0"/>
              <w:snapToGrid w:val="0"/>
              <w:spacing w:before="0" w:beforeAutospacing="0" w:after="0" w:afterLines="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2.2.2</w:t>
            </w:r>
          </w:p>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（2）</w:t>
            </w:r>
          </w:p>
        </w:tc>
        <w:tc>
          <w:tcPr>
            <w:tcW w:w="1599" w:type="dxa"/>
            <w:vMerge w:val="restart"/>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商务部分评分标准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lang w:bidi="ar"/>
              </w:rPr>
              <w:t>业绩</w:t>
            </w:r>
            <w:r>
              <w:rPr>
                <w:rFonts w:hint="eastAsia" w:ascii="宋体" w:hAnsi="宋体" w:cs="宋体"/>
                <w:color w:val="auto"/>
                <w:kern w:val="0"/>
                <w:szCs w:val="21"/>
                <w:highlight w:val="none"/>
                <w:lang w:eastAsia="zh-CN" w:bidi="ar"/>
              </w:rPr>
              <w:t>要求</w:t>
            </w:r>
            <w:r>
              <w:rPr>
                <w:rFonts w:hint="eastAsia" w:ascii="宋体" w:hAnsi="宋体" w:eastAsia="宋体" w:cs="宋体"/>
                <w:color w:val="auto"/>
                <w:kern w:val="0"/>
                <w:szCs w:val="21"/>
                <w:highlight w:val="none"/>
                <w:lang w:eastAsia="zh-CN" w:bidi="ar"/>
              </w:rPr>
              <w:t>（</w:t>
            </w:r>
            <w:r>
              <w:rPr>
                <w:rFonts w:hint="eastAsia" w:ascii="宋体" w:hAnsi="宋体" w:cs="宋体"/>
                <w:color w:val="auto"/>
                <w:kern w:val="0"/>
                <w:szCs w:val="21"/>
                <w:highlight w:val="none"/>
                <w:u w:val="single"/>
                <w:lang w:val="en-US" w:eastAsia="zh-CN" w:bidi="ar"/>
              </w:rPr>
              <w:t>7</w:t>
            </w:r>
            <w:r>
              <w:rPr>
                <w:rFonts w:hint="eastAsia" w:ascii="宋体" w:hAnsi="宋体" w:eastAsia="宋体" w:cs="宋体"/>
                <w:color w:val="auto"/>
                <w:kern w:val="0"/>
                <w:szCs w:val="21"/>
                <w:highlight w:val="none"/>
                <w:lang w:bidi="ar"/>
              </w:rPr>
              <w:t>分</w:t>
            </w:r>
            <w:r>
              <w:rPr>
                <w:rFonts w:hint="eastAsia" w:ascii="宋体" w:hAnsi="宋体" w:eastAsia="宋体" w:cs="宋体"/>
                <w:color w:val="auto"/>
                <w:kern w:val="0"/>
                <w:szCs w:val="21"/>
                <w:highlight w:val="none"/>
                <w:lang w:eastAsia="zh-CN" w:bidi="ar"/>
              </w:rPr>
              <w:t>）</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1.满足资格条件的业绩要求得3分；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2.在满足资格要求基础上</w:t>
            </w:r>
            <w:r>
              <w:rPr>
                <w:rFonts w:hint="eastAsia" w:ascii="宋体" w:hAnsi="宋体" w:cs="宋体"/>
                <w:color w:val="auto"/>
                <w:kern w:val="0"/>
                <w:highlight w:val="none"/>
                <w:lang w:val="en-US" w:eastAsia="zh-CN"/>
              </w:rPr>
              <w:t>，</w:t>
            </w:r>
            <w:r>
              <w:rPr>
                <w:rFonts w:hint="eastAsia" w:ascii="宋体" w:hAnsi="宋体" w:eastAsia="宋体" w:cs="宋体"/>
                <w:color w:val="auto"/>
                <w:kern w:val="0"/>
                <w:highlight w:val="none"/>
                <w:lang w:val="en-US" w:eastAsia="zh-CN"/>
              </w:rPr>
              <w:t>2021年1月1日至投标截止日（以合同签订时间为准）</w:t>
            </w:r>
            <w:r>
              <w:rPr>
                <w:rFonts w:hint="eastAsia" w:ascii="宋体" w:hAnsi="宋体" w:cs="宋体"/>
                <w:color w:val="auto"/>
                <w:kern w:val="0"/>
                <w:highlight w:val="none"/>
                <w:lang w:val="en-US" w:eastAsia="zh-CN"/>
              </w:rPr>
              <w:t>，投标人</w:t>
            </w:r>
            <w:r>
              <w:rPr>
                <w:rFonts w:hint="eastAsia" w:ascii="宋体" w:hAnsi="宋体" w:eastAsia="宋体" w:cs="宋体"/>
                <w:color w:val="auto"/>
                <w:kern w:val="0"/>
                <w:highlight w:val="none"/>
                <w:lang w:val="en-US" w:eastAsia="zh-CN"/>
              </w:rPr>
              <w:t>每额外完成一个合同额</w:t>
            </w:r>
            <w:r>
              <w:rPr>
                <w:rFonts w:hint="eastAsia" w:ascii="宋体" w:hAnsi="宋体" w:cs="宋体"/>
                <w:color w:val="auto"/>
                <w:kern w:val="0"/>
                <w:highlight w:val="none"/>
                <w:lang w:val="en-US" w:eastAsia="zh-CN"/>
              </w:rPr>
              <w:t>600</w:t>
            </w:r>
            <w:r>
              <w:rPr>
                <w:rFonts w:hint="eastAsia" w:ascii="宋体" w:hAnsi="宋体" w:eastAsia="宋体" w:cs="宋体"/>
                <w:color w:val="auto"/>
                <w:kern w:val="0"/>
                <w:highlight w:val="none"/>
                <w:lang w:val="en-US" w:eastAsia="zh-CN"/>
              </w:rPr>
              <w:t>万元以上的10kv及以上高压外线工程施工业绩的得1分，满分2分。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 w:val="21"/>
                <w:szCs w:val="24"/>
                <w:highlight w:val="none"/>
              </w:rPr>
            </w:pPr>
            <w:r>
              <w:rPr>
                <w:rFonts w:hint="eastAsia" w:ascii="宋体" w:hAnsi="宋体" w:eastAsia="宋体" w:cs="宋体"/>
                <w:color w:val="auto"/>
                <w:kern w:val="0"/>
                <w:highlight w:val="none"/>
                <w:lang w:val="en-US" w:eastAsia="zh-CN"/>
              </w:rPr>
              <w:t>3.在满足资格要求基础上</w:t>
            </w:r>
            <w:r>
              <w:rPr>
                <w:rFonts w:hint="eastAsia" w:ascii="宋体" w:hAnsi="宋体" w:cs="宋体"/>
                <w:color w:val="auto"/>
                <w:kern w:val="0"/>
                <w:highlight w:val="none"/>
                <w:lang w:val="en-US" w:eastAsia="zh-CN"/>
              </w:rPr>
              <w:t>，</w:t>
            </w:r>
            <w:r>
              <w:rPr>
                <w:rFonts w:hint="eastAsia" w:ascii="宋体" w:hAnsi="宋体" w:eastAsia="宋体" w:cs="宋体"/>
                <w:color w:val="auto"/>
                <w:kern w:val="0"/>
                <w:highlight w:val="none"/>
                <w:lang w:val="en-US" w:eastAsia="zh-CN"/>
              </w:rPr>
              <w:t>2021年1月1日至投标截止日（以合同签订时间为准）</w:t>
            </w:r>
            <w:r>
              <w:rPr>
                <w:rFonts w:hint="eastAsia" w:ascii="宋体" w:hAnsi="宋体" w:cs="宋体"/>
                <w:color w:val="auto"/>
                <w:kern w:val="0"/>
                <w:highlight w:val="none"/>
                <w:lang w:val="en-US" w:eastAsia="zh-CN"/>
              </w:rPr>
              <w:t>，投标人</w:t>
            </w:r>
            <w:r>
              <w:rPr>
                <w:rFonts w:hint="eastAsia" w:ascii="宋体" w:hAnsi="宋体" w:eastAsia="宋体" w:cs="宋体"/>
                <w:color w:val="auto"/>
                <w:kern w:val="0"/>
                <w:highlight w:val="none"/>
                <w:lang w:val="en-US" w:eastAsia="zh-CN"/>
              </w:rPr>
              <w:t>每额外完成一个合同额6</w:t>
            </w:r>
            <w:r>
              <w:rPr>
                <w:rFonts w:hint="eastAsia" w:ascii="宋体" w:hAnsi="宋体" w:cs="宋体"/>
                <w:color w:val="auto"/>
                <w:kern w:val="0"/>
                <w:highlight w:val="none"/>
                <w:lang w:val="en-US" w:eastAsia="zh-CN"/>
              </w:rPr>
              <w:t>00</w:t>
            </w:r>
            <w:r>
              <w:rPr>
                <w:rFonts w:hint="eastAsia" w:ascii="宋体" w:hAnsi="宋体" w:eastAsia="宋体" w:cs="宋体"/>
                <w:color w:val="auto"/>
                <w:kern w:val="0"/>
                <w:highlight w:val="none"/>
                <w:lang w:val="en-US" w:eastAsia="zh-CN"/>
              </w:rPr>
              <w:t>万元以上的10kv及以上高速公路高压外线工程施工业绩的得2分，满分2分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cs="宋体"/>
                <w:color w:val="auto"/>
                <w:kern w:val="0"/>
                <w:sz w:val="21"/>
                <w:szCs w:val="24"/>
                <w:highlight w:val="none"/>
                <w:lang w:eastAsia="zh-CN"/>
              </w:rPr>
            </w:pPr>
            <w:r>
              <w:rPr>
                <w:rFonts w:hint="eastAsia" w:ascii="宋体" w:hAnsi="宋体" w:eastAsia="宋体" w:cs="宋体"/>
                <w:color w:val="auto"/>
                <w:kern w:val="0"/>
                <w:sz w:val="21"/>
                <w:szCs w:val="24"/>
                <w:highlight w:val="none"/>
              </w:rPr>
              <w:t>注：</w:t>
            </w:r>
            <w:r>
              <w:rPr>
                <w:rFonts w:hint="eastAsia" w:ascii="宋体" w:hAnsi="宋体" w:cs="宋体"/>
                <w:color w:val="auto"/>
                <w:kern w:val="0"/>
                <w:sz w:val="21"/>
                <w:szCs w:val="24"/>
                <w:highlight w:val="none"/>
                <w:lang w:eastAsia="zh-CN"/>
              </w:rPr>
              <w:t>（</w:t>
            </w:r>
            <w:r>
              <w:rPr>
                <w:rFonts w:hint="eastAsia" w:ascii="宋体" w:hAnsi="宋体" w:cs="宋体"/>
                <w:color w:val="auto"/>
                <w:kern w:val="0"/>
                <w:sz w:val="21"/>
                <w:szCs w:val="24"/>
                <w:highlight w:val="none"/>
                <w:lang w:val="en-US" w:eastAsia="zh-CN"/>
              </w:rPr>
              <w:t>1</w:t>
            </w:r>
            <w:r>
              <w:rPr>
                <w:rFonts w:hint="eastAsia" w:ascii="宋体" w:hAnsi="宋体" w:cs="宋体"/>
                <w:color w:val="auto"/>
                <w:kern w:val="0"/>
                <w:sz w:val="21"/>
                <w:szCs w:val="24"/>
                <w:highlight w:val="none"/>
                <w:lang w:eastAsia="zh-CN"/>
              </w:rPr>
              <w:t>）同一业绩不重复得分；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highlight w:val="none"/>
              </w:rPr>
            </w:pPr>
            <w:r>
              <w:rPr>
                <w:rFonts w:hint="eastAsia" w:ascii="宋体" w:hAnsi="宋体" w:eastAsia="宋体" w:cs="宋体"/>
                <w:color w:val="auto"/>
                <w:kern w:val="0"/>
                <w:sz w:val="21"/>
                <w:szCs w:val="24"/>
                <w:highlight w:val="none"/>
                <w:lang w:val="en-US" w:eastAsia="zh-CN"/>
              </w:rPr>
              <w:t>（</w:t>
            </w:r>
            <w:r>
              <w:rPr>
                <w:rFonts w:hint="eastAsia" w:ascii="宋体" w:hAnsi="宋体" w:cs="宋体"/>
                <w:color w:val="auto"/>
                <w:kern w:val="0"/>
                <w:sz w:val="21"/>
                <w:szCs w:val="24"/>
                <w:highlight w:val="none"/>
                <w:lang w:val="en-US" w:eastAsia="zh-CN"/>
              </w:rPr>
              <w:t>2</w:t>
            </w:r>
            <w:r>
              <w:rPr>
                <w:rFonts w:hint="eastAsia" w:ascii="宋体" w:hAnsi="宋体" w:eastAsia="宋体" w:cs="宋体"/>
                <w:color w:val="auto"/>
                <w:kern w:val="0"/>
                <w:sz w:val="21"/>
                <w:szCs w:val="24"/>
                <w:highlight w:val="none"/>
                <w:lang w:val="en-US" w:eastAsia="zh-CN"/>
              </w:rPr>
              <w:t>）</w:t>
            </w:r>
            <w:r>
              <w:rPr>
                <w:rFonts w:hint="eastAsia" w:ascii="宋体" w:hAnsi="宋体" w:cs="宋体"/>
                <w:color w:val="auto"/>
                <w:kern w:val="0"/>
                <w:sz w:val="21"/>
                <w:szCs w:val="24"/>
                <w:highlight w:val="none"/>
                <w:lang w:val="en-US" w:eastAsia="zh-CN"/>
              </w:rPr>
              <w:t>提供业绩合同、</w:t>
            </w:r>
            <w:r>
              <w:rPr>
                <w:rFonts w:hint="eastAsia" w:ascii="宋体" w:hAnsi="宋体" w:cs="宋体"/>
                <w:color w:val="auto"/>
                <w:szCs w:val="21"/>
                <w:highlight w:val="none"/>
                <w:lang w:val="en-US" w:eastAsia="zh-CN"/>
              </w:rPr>
              <w:t>合同对应的增值税专用发票、</w:t>
            </w:r>
            <w:r>
              <w:rPr>
                <w:rFonts w:hint="eastAsia" w:ascii="宋体" w:hAnsi="宋体" w:cs="宋体"/>
                <w:color w:val="auto"/>
                <w:kern w:val="0"/>
                <w:sz w:val="21"/>
                <w:szCs w:val="24"/>
                <w:highlight w:val="none"/>
                <w:lang w:val="en-US" w:eastAsia="zh-CN"/>
              </w:rPr>
              <w:t>竣工验收资料复印件</w:t>
            </w:r>
            <w:r>
              <w:rPr>
                <w:rFonts w:hint="eastAsia" w:ascii="宋体" w:hAnsi="宋体" w:eastAsia="宋体" w:cs="宋体"/>
                <w:color w:val="auto"/>
                <w:kern w:val="0"/>
                <w:sz w:val="21"/>
                <w:szCs w:val="24"/>
                <w:highlight w:val="none"/>
                <w:lang w:val="en-US" w:eastAsia="zh-CN"/>
              </w:rPr>
              <w:t>并加盖投标单位法人章</w:t>
            </w:r>
            <w:r>
              <w:rPr>
                <w:rFonts w:hint="eastAsia" w:ascii="宋体" w:hAnsi="宋体" w:cs="宋体"/>
                <w:color w:val="auto"/>
                <w:kern w:val="0"/>
                <w:sz w:val="21"/>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财务能力</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3分</w:t>
            </w:r>
            <w:r>
              <w:rPr>
                <w:rFonts w:hint="eastAsia" w:ascii="宋体" w:hAnsi="宋体" w:eastAsia="宋体" w:cs="宋体"/>
                <w:color w:val="auto"/>
                <w:kern w:val="0"/>
                <w:szCs w:val="21"/>
                <w:highlight w:val="none"/>
                <w:lang w:eastAsia="zh-CN" w:bidi="ar"/>
              </w:rPr>
              <w:t>）</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投标人20</w:t>
            </w:r>
            <w:r>
              <w:rPr>
                <w:rFonts w:hint="eastAsia" w:ascii="宋体" w:hAnsi="宋体" w:cs="宋体"/>
                <w:highlight w:val="none"/>
                <w:lang w:val="en-US" w:eastAsia="zh-CN"/>
              </w:rPr>
              <w:t>21</w:t>
            </w:r>
            <w:r>
              <w:rPr>
                <w:rFonts w:hint="eastAsia" w:ascii="宋体" w:hAnsi="宋体" w:eastAsia="宋体" w:cs="宋体"/>
                <w:highlight w:val="none"/>
                <w:lang w:val="en-US" w:eastAsia="zh-CN"/>
              </w:rPr>
              <w:t>年、20</w:t>
            </w:r>
            <w:r>
              <w:rPr>
                <w:rFonts w:hint="eastAsia" w:ascii="宋体" w:hAnsi="宋体" w:cs="宋体"/>
                <w:highlight w:val="none"/>
                <w:lang w:val="en-US" w:eastAsia="zh-CN"/>
              </w:rPr>
              <w:t>22</w:t>
            </w:r>
            <w:r>
              <w:rPr>
                <w:rFonts w:hint="eastAsia" w:ascii="宋体" w:hAnsi="宋体" w:eastAsia="宋体" w:cs="宋体"/>
                <w:highlight w:val="none"/>
                <w:lang w:val="en-US" w:eastAsia="zh-CN"/>
              </w:rPr>
              <w:t>年以及202</w:t>
            </w:r>
            <w:r>
              <w:rPr>
                <w:rFonts w:hint="eastAsia" w:ascii="宋体" w:hAnsi="宋体" w:cs="宋体"/>
                <w:highlight w:val="none"/>
                <w:lang w:val="en-US" w:eastAsia="zh-CN"/>
              </w:rPr>
              <w:t>3</w:t>
            </w:r>
            <w:r>
              <w:rPr>
                <w:rFonts w:hint="eastAsia" w:ascii="宋体" w:hAnsi="宋体" w:eastAsia="宋体" w:cs="宋体"/>
                <w:highlight w:val="none"/>
                <w:lang w:val="en-US" w:eastAsia="zh-CN"/>
              </w:rPr>
              <w:t>年经营状况良好，3年均不亏损得3分，仅有2年不亏损得2分，有1年不亏损得1分，3年均存在亏损不得分，满分3分。</w:t>
            </w:r>
          </w:p>
          <w:p>
            <w:pPr>
              <w:pStyle w:val="33"/>
              <w:keepNext w:val="0"/>
              <w:keepLines w:val="0"/>
              <w:suppressLineNumbers w:val="0"/>
              <w:adjustRightInd w:val="0"/>
              <w:snapToGrid w:val="0"/>
              <w:spacing w:before="0" w:beforeAutospacing="0" w:after="0" w:afterLines="0" w:afterAutospacing="0" w:line="400" w:lineRule="exact"/>
              <w:ind w:left="0" w:leftChars="0" w:right="0" w:firstLine="420" w:firstLineChars="200"/>
              <w:rPr>
                <w:rFonts w:hint="eastAsia" w:ascii="宋体" w:hAnsi="宋体" w:eastAsia="宋体" w:cs="宋体"/>
                <w:highlight w:val="none"/>
                <w:lang w:val="en-US"/>
              </w:rPr>
            </w:pPr>
            <w:r>
              <w:rPr>
                <w:rFonts w:hint="eastAsia" w:ascii="宋体" w:hAnsi="宋体" w:eastAsia="宋体" w:cs="宋体"/>
                <w:color w:val="auto"/>
                <w:kern w:val="0"/>
                <w:highlight w:val="none"/>
                <w:lang w:val="en-US" w:eastAsia="zh-CN"/>
              </w:rPr>
              <w:t>注：提供第三方审计机构出具的财务报告复印件并加盖</w:t>
            </w:r>
            <w:r>
              <w:rPr>
                <w:rFonts w:hint="eastAsia" w:ascii="宋体" w:hAnsi="宋体" w:eastAsia="宋体" w:cs="宋体"/>
                <w:szCs w:val="21"/>
                <w:highlight w:val="none"/>
              </w:rPr>
              <w:t>投标单位法人章</w:t>
            </w:r>
            <w:r>
              <w:rPr>
                <w:rFonts w:hint="eastAsia" w:ascii="宋体" w:hAnsi="宋体" w:eastAsia="宋体" w:cs="宋体"/>
                <w:color w:val="auto"/>
                <w:kern w:val="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restart"/>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2.2.2</w:t>
            </w:r>
          </w:p>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599" w:type="dxa"/>
            <w:vMerge w:val="restart"/>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投标函部分及经济部分评审标准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rPr>
              <w:t>投标函部分的</w:t>
            </w:r>
            <w:r>
              <w:rPr>
                <w:rFonts w:hint="eastAsia" w:ascii="宋体" w:hAnsi="宋体" w:eastAsia="宋体" w:cs="宋体"/>
                <w:color w:val="auto"/>
                <w:kern w:val="0"/>
                <w:highlight w:val="none"/>
                <w:lang w:eastAsia="zh-CN"/>
              </w:rPr>
              <w:t>签名</w:t>
            </w:r>
            <w:r>
              <w:rPr>
                <w:rFonts w:hint="eastAsia" w:ascii="宋体" w:hAnsi="宋体" w:eastAsia="宋体" w:cs="宋体"/>
                <w:color w:val="auto"/>
                <w:kern w:val="0"/>
                <w:highlight w:val="none"/>
              </w:rPr>
              <w:t>盖章</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highlight w:val="none"/>
              </w:rPr>
            </w:pPr>
            <w:r>
              <w:rPr>
                <w:rFonts w:hint="eastAsia"/>
                <w:highlight w:val="none"/>
              </w:rPr>
              <w:t>投标函部分的格式要求法定代表人或其委托代理人签名（或盖章）的须齐全。</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highlight w:val="none"/>
              </w:rPr>
            </w:pPr>
            <w:r>
              <w:rPr>
                <w:rFonts w:hint="eastAsia"/>
                <w:highlight w:val="none"/>
              </w:rPr>
              <w:t>投标</w:t>
            </w:r>
            <w:r>
              <w:rPr>
                <w:rFonts w:hint="eastAsia"/>
                <w:highlight w:val="none"/>
                <w:lang w:val="en-US" w:eastAsia="zh-CN"/>
              </w:rPr>
              <w:t>函部分的格式中</w:t>
            </w:r>
            <w:r>
              <w:rPr>
                <w:rFonts w:hint="eastAsia"/>
                <w:highlight w:val="none"/>
              </w:rPr>
              <w:t>要求</w:t>
            </w:r>
            <w:r>
              <w:rPr>
                <w:rFonts w:hint="eastAsia"/>
                <w:highlight w:val="none"/>
                <w:lang w:val="en-US" w:eastAsia="zh-CN"/>
              </w:rPr>
              <w:t>投标人加盖单位法人章的，应加盖其单位法人章。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rPr>
              <w:t>工期</w:t>
            </w:r>
          </w:p>
        </w:tc>
        <w:tc>
          <w:tcPr>
            <w:tcW w:w="5048" w:type="dxa"/>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rPr>
              <w:t>工程质量</w:t>
            </w:r>
          </w:p>
        </w:tc>
        <w:tc>
          <w:tcPr>
            <w:tcW w:w="5048" w:type="dxa"/>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rPr>
              <w:t>投标有效期</w:t>
            </w:r>
          </w:p>
        </w:tc>
        <w:tc>
          <w:tcPr>
            <w:tcW w:w="5048" w:type="dxa"/>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投标总报价</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投标总报价不得高于招标人公布的投标总报价最高限价。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报价唯一</w:t>
            </w:r>
          </w:p>
        </w:tc>
        <w:tc>
          <w:tcPr>
            <w:tcW w:w="5048" w:type="dxa"/>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只能有一个有效报价，在招标文件没有规定的情况下，不得提交选择性报价。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已标价工程量清单</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投标人承诺满足以下内容：</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1.按照第五章“工程量清单”、第八章“工程量清单计量规则”的规定进行报价。</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2.招标文件中规定工程量清单不允许修改的内容不得修改。</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3.投标总报价不高于招标人公布的投标总报价最高限价。</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4.各清单子目单价不高于招标人公布的各清单子目单价最高限价的。</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rPr>
              <w:t>5</w:t>
            </w:r>
            <w:r>
              <w:rPr>
                <w:rFonts w:hint="eastAsia" w:ascii="宋体" w:hAnsi="宋体" w:eastAsia="宋体" w:cs="宋体"/>
                <w:color w:val="auto"/>
                <w:highlight w:val="none"/>
              </w:rPr>
              <w:t>.若出现差错，按招标文件第二章投标人须知前附表第3.2.9项规定的原则进行处理（或结算）。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投标报价算术错误修正</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符合第三章3.评标程序第3.1.3项规定。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2.2.3</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rPr>
              <w:t>评标基准价计算方法</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rPr>
              <w:t>投标总报价</w:t>
            </w:r>
          </w:p>
        </w:tc>
        <w:tc>
          <w:tcPr>
            <w:tcW w:w="5048"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所有通过初步评审和本章第2.2.2（3）目评审合格的</w:t>
            </w:r>
            <w:r>
              <w:rPr>
                <w:rFonts w:hint="eastAsia" w:ascii="宋体" w:hAnsi="宋体" w:eastAsia="宋体" w:cs="宋体"/>
                <w:color w:val="auto"/>
                <w:kern w:val="0"/>
                <w:szCs w:val="21"/>
                <w:highlight w:val="none"/>
                <w:lang w:val="en-US" w:eastAsia="zh-CN"/>
              </w:rPr>
              <w:t>投标总价</w:t>
            </w:r>
            <w:r>
              <w:rPr>
                <w:rFonts w:hint="eastAsia" w:ascii="宋体" w:hAnsi="宋体" w:eastAsia="宋体" w:cs="宋体"/>
                <w:b w:val="0"/>
                <w:bCs w:val="0"/>
                <w:color w:val="auto"/>
                <w:kern w:val="0"/>
                <w:szCs w:val="21"/>
                <w:highlight w:val="none"/>
                <w:lang w:val="en-US" w:eastAsia="zh-CN"/>
              </w:rPr>
              <w:t>不高于最高限价和不低于最高限价85%</w:t>
            </w:r>
            <w:r>
              <w:rPr>
                <w:rFonts w:hint="eastAsia" w:ascii="宋体" w:hAnsi="宋体" w:eastAsia="宋体" w:cs="宋体"/>
                <w:color w:val="auto"/>
                <w:kern w:val="0"/>
                <w:szCs w:val="21"/>
                <w:highlight w:val="none"/>
                <w:lang w:val="en-US" w:eastAsia="zh-CN"/>
              </w:rPr>
              <w:t>的</w:t>
            </w:r>
            <w:r>
              <w:rPr>
                <w:rFonts w:hint="eastAsia" w:ascii="宋体" w:hAnsi="宋体" w:eastAsia="宋体" w:cs="宋体"/>
                <w:color w:val="auto"/>
                <w:szCs w:val="21"/>
                <w:highlight w:val="none"/>
              </w:rPr>
              <w:t>投标总报</w:t>
            </w:r>
            <w:r>
              <w:rPr>
                <w:rFonts w:hint="eastAsia" w:ascii="宋体" w:hAnsi="宋体" w:eastAsia="宋体" w:cs="宋体"/>
                <w:color w:val="auto"/>
                <w:kern w:val="0"/>
                <w:szCs w:val="21"/>
                <w:highlight w:val="none"/>
              </w:rPr>
              <w:t>价中去掉六分之一（不能整除的按小数点前整数取整，不足六家报价则不去掉）的最低价和相同家数的最高价后的算术平均值</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即为本项目的投标总报价的评标基准价</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评标基准价计算的最终结果取小数点后两位，第三位四舍五入。</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在评标基准价计算完成后（除计算错误外），在后续的评审中不得再对其做出调整。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2.2.4</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偏差率计算</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投标总报价的偏差率计算公式</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偏差率</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highlight w:val="none"/>
              </w:rPr>
              <w:t>100％×（投标人报价一评标基准价</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／评标基准价</w:t>
            </w:r>
          </w:p>
          <w:p>
            <w:pPr>
              <w:keepNext w:val="0"/>
              <w:keepLines w:val="0"/>
              <w:suppressLineNumbers w:val="0"/>
              <w:adjustRightInd w:val="0"/>
              <w:snapToGrid w:val="0"/>
              <w:spacing w:before="0" w:beforeAutospacing="0" w:after="0" w:afterLines="0" w:afterAutospacing="0" w:line="400" w:lineRule="exact"/>
              <w:ind w:left="0" w:right="0" w:firstLine="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偏差率计算的最终结果取小数点后两位</w:t>
            </w:r>
            <w:r>
              <w:rPr>
                <w:rFonts w:hint="eastAsia" w:ascii="宋体" w:hAnsi="宋体" w:eastAsia="宋体" w:cs="宋体"/>
                <w:color w:val="auto"/>
                <w:kern w:val="0"/>
                <w:szCs w:val="21"/>
                <w:highlight w:val="none"/>
              </w:rPr>
              <w:t>，小数点后第三位“四舍五入”。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highlight w:val="none"/>
              </w:rPr>
              <w:t>3</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highlight w:val="none"/>
              </w:rPr>
              <w:t>评标程序</w:t>
            </w:r>
          </w:p>
        </w:tc>
        <w:tc>
          <w:tcPr>
            <w:tcW w:w="7403" w:type="dxa"/>
            <w:gridSpan w:val="3"/>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1.按本章评标办法第3.1款进行初步评审，未通过初步评审或评标委员会认定为无效的投标文件的不再进行后续评审。</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2.按本章评标办法前附表第2.2.2（1）目及第3.2.1（1）目的规定对技术部分进行评审。</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3.按本章评标办法前附表第2.2.2（2）目及第3.2.1（2）目的规定对商务部分进行评审。</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4.按本章评标办法前附表第2.2.2（3）目的规定对投标函部分及经济部分部分进行评审，经评审不合格的投标文件不再参与后续评审。</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5.因评标委员会作否决投标处理导致有效投标人不足</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rPr>
              <w:t>个的，评标委员会应当否决所有投标。但是有效投标人的经济、技术等指标仍然具有市场竞争力，能够满足招标文件要求的，评标委员会可以继续评标并确定中标候选人。</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6.经评审合格的投标人按照本章第2.2.3项计算方法计算评标基准价，并按本附表第3.2.1（3）目规定的评分方法对投标总报价进行评分。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7.对技术部分、商务部分、投标总报价得分进行汇总，确定得分由高至低前</w:t>
            </w:r>
            <w:r>
              <w:rPr>
                <w:rFonts w:hint="eastAsia" w:ascii="宋体" w:hAnsi="宋体" w:cs="宋体"/>
                <w:color w:val="auto"/>
                <w:szCs w:val="21"/>
                <w:highlight w:val="none"/>
                <w:lang w:eastAsia="zh-CN"/>
              </w:rPr>
              <w:t>二</w:t>
            </w:r>
            <w:r>
              <w:rPr>
                <w:rFonts w:hint="eastAsia" w:ascii="宋体" w:hAnsi="宋体" w:eastAsia="宋体" w:cs="宋体"/>
                <w:color w:val="auto"/>
                <w:szCs w:val="21"/>
                <w:highlight w:val="none"/>
              </w:rPr>
              <w:t>名投标人为中标候选人。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restar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3.2.1</w:t>
            </w: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599" w:type="dxa"/>
            <w:vMerge w:val="restar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技术部分</w:t>
            </w:r>
            <w:r>
              <w:rPr>
                <w:rFonts w:hint="eastAsia" w:ascii="宋体" w:hAnsi="宋体" w:eastAsia="宋体" w:cs="宋体"/>
                <w:color w:val="auto"/>
                <w:kern w:val="0"/>
                <w:highlight w:val="none"/>
              </w:rPr>
              <w:t>得分</w:t>
            </w:r>
            <w:r>
              <w:rPr>
                <w:rFonts w:hint="eastAsia" w:ascii="宋体" w:hAnsi="宋体" w:eastAsia="宋体" w:cs="宋体"/>
                <w:color w:val="auto"/>
                <w:spacing w:val="-4"/>
                <w:highlight w:val="none"/>
              </w:rPr>
              <w:t>（A）</w:t>
            </w:r>
          </w:p>
        </w:tc>
        <w:tc>
          <w:tcPr>
            <w:tcW w:w="2355" w:type="dxa"/>
            <w:gridSpan w:val="2"/>
            <w:vAlign w:val="center"/>
          </w:tcPr>
          <w:p>
            <w:pPr>
              <w:keepNext w:val="0"/>
              <w:keepLines w:val="0"/>
              <w:widowControl/>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kern w:val="0"/>
                <w:highlight w:val="none"/>
              </w:rPr>
              <w:t>技术方案部分形式要求</w:t>
            </w:r>
          </w:p>
        </w:tc>
        <w:tc>
          <w:tcPr>
            <w:tcW w:w="5048" w:type="dxa"/>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kern w:val="0"/>
                <w:highlight w:val="none"/>
              </w:rPr>
              <w:t>不符合第二章投标人须知前附表第3.7.5项要求的，技术方案得0分。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p>
        </w:tc>
        <w:tc>
          <w:tcPr>
            <w:tcW w:w="1599" w:type="dxa"/>
            <w:vMerge w:val="continue"/>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p>
        </w:tc>
        <w:tc>
          <w:tcPr>
            <w:tcW w:w="2355" w:type="dxa"/>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施工组织设计（</w:t>
            </w:r>
            <w:r>
              <w:rPr>
                <w:rFonts w:hint="eastAsia" w:ascii="宋体" w:hAnsi="宋体" w:cs="宋体"/>
                <w:color w:val="auto"/>
                <w:kern w:val="0"/>
                <w:highlight w:val="none"/>
                <w:lang w:val="en-US" w:eastAsia="zh-CN"/>
              </w:rPr>
              <w:t>20</w:t>
            </w:r>
            <w:r>
              <w:rPr>
                <w:rFonts w:hint="eastAsia" w:ascii="宋体" w:hAnsi="宋体" w:eastAsia="宋体" w:cs="宋体"/>
                <w:color w:val="auto"/>
                <w:kern w:val="0"/>
                <w:highlight w:val="none"/>
                <w:lang w:val="en-US" w:eastAsia="zh-CN"/>
              </w:rPr>
              <w:t>分）</w:t>
            </w:r>
          </w:p>
        </w:tc>
        <w:tc>
          <w:tcPr>
            <w:tcW w:w="5048" w:type="dxa"/>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评标委员会按第2.2.2（1）目各评审因素设定的分值评分。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评标委员会成员为5人及以上时，所有评委</w:t>
            </w:r>
            <w:r>
              <w:rPr>
                <w:rFonts w:hint="eastAsia" w:ascii="宋体" w:hAnsi="宋体" w:eastAsia="宋体" w:cs="宋体"/>
                <w:snapToGrid w:val="0"/>
                <w:color w:val="auto"/>
                <w:kern w:val="0"/>
                <w:szCs w:val="21"/>
                <w:highlight w:val="none"/>
                <w:lang w:eastAsia="zh-CN"/>
              </w:rPr>
              <w:t>评分</w:t>
            </w:r>
            <w:r>
              <w:rPr>
                <w:rFonts w:hint="eastAsia" w:ascii="宋体" w:hAnsi="宋体" w:eastAsia="宋体" w:cs="宋体"/>
                <w:snapToGrid w:val="0"/>
                <w:color w:val="auto"/>
                <w:kern w:val="0"/>
                <w:szCs w:val="21"/>
                <w:highlight w:val="none"/>
              </w:rPr>
              <w:t>中去掉一个最高和一个最低分，余下评委</w:t>
            </w:r>
            <w:r>
              <w:rPr>
                <w:rFonts w:hint="eastAsia" w:ascii="宋体" w:hAnsi="宋体" w:eastAsia="宋体" w:cs="宋体"/>
                <w:snapToGrid w:val="0"/>
                <w:color w:val="auto"/>
                <w:kern w:val="0"/>
                <w:szCs w:val="21"/>
                <w:highlight w:val="none"/>
                <w:lang w:eastAsia="zh-CN"/>
              </w:rPr>
              <w:t>评分</w:t>
            </w:r>
            <w:r>
              <w:rPr>
                <w:rFonts w:hint="eastAsia" w:ascii="宋体" w:hAnsi="宋体" w:eastAsia="宋体" w:cs="宋体"/>
                <w:snapToGrid w:val="0"/>
                <w:color w:val="auto"/>
                <w:kern w:val="0"/>
                <w:szCs w:val="21"/>
                <w:highlight w:val="none"/>
              </w:rPr>
              <w:t>取算术平均值为该投标人技术方案得分。</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技术方案得分的最终结果取小数点后两位，第三位四舍五入。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3.2.1（2）</w:t>
            </w:r>
          </w:p>
        </w:tc>
        <w:tc>
          <w:tcPr>
            <w:tcW w:w="1599"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商务部分得分（B）</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评标标准详见</w:t>
            </w: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highlight w:val="none"/>
              </w:rPr>
              <w:t>2.2.2（2）</w:t>
            </w:r>
          </w:p>
        </w:tc>
        <w:tc>
          <w:tcPr>
            <w:tcW w:w="5048" w:type="dxa"/>
            <w:tcBorders>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商务部分评分为客观评分，评标委员会按第2.2.2（2）目各评审因素设定的分值统一进行评分。商务评分的最终结果取小数点后两位，第三位四舍五入。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3.2.1（3）</w:t>
            </w:r>
          </w:p>
        </w:tc>
        <w:tc>
          <w:tcPr>
            <w:tcW w:w="1599"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投标报价</w:t>
            </w:r>
            <w:r>
              <w:rPr>
                <w:rFonts w:hint="eastAsia" w:ascii="宋体" w:hAnsi="宋体" w:eastAsia="宋体" w:cs="宋体"/>
                <w:color w:val="auto"/>
                <w:kern w:val="0"/>
                <w:highlight w:val="none"/>
              </w:rPr>
              <w:t>得分</w:t>
            </w:r>
            <w:r>
              <w:rPr>
                <w:rFonts w:hint="eastAsia" w:ascii="宋体" w:hAnsi="宋体" w:eastAsia="宋体" w:cs="宋体"/>
                <w:color w:val="auto"/>
                <w:spacing w:val="-8"/>
                <w:highlight w:val="none"/>
              </w:rPr>
              <w:t>（C）</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highlight w:val="none"/>
              </w:rPr>
              <w:t>投标总报价</w:t>
            </w:r>
          </w:p>
        </w:tc>
        <w:tc>
          <w:tcPr>
            <w:tcW w:w="5048" w:type="dxa"/>
            <w:tcBorders>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所有通过初步评审和本章第2.2.2（3）目评审合格的投标人</w:t>
            </w:r>
            <w:r>
              <w:rPr>
                <w:rFonts w:hint="eastAsia" w:ascii="宋体" w:hAnsi="宋体" w:eastAsia="宋体" w:cs="宋体"/>
                <w:color w:val="auto"/>
                <w:szCs w:val="21"/>
                <w:highlight w:val="none"/>
              </w:rPr>
              <w:t>的投标总报</w:t>
            </w:r>
            <w:r>
              <w:rPr>
                <w:rFonts w:hint="eastAsia" w:ascii="宋体" w:hAnsi="宋体" w:eastAsia="宋体" w:cs="宋体"/>
                <w:color w:val="auto"/>
                <w:kern w:val="0"/>
                <w:szCs w:val="21"/>
                <w:highlight w:val="none"/>
              </w:rPr>
              <w:t>价</w:t>
            </w:r>
            <w:r>
              <w:rPr>
                <w:rFonts w:hint="eastAsia" w:ascii="宋体" w:hAnsi="宋体" w:eastAsia="宋体" w:cs="宋体"/>
                <w:color w:val="auto"/>
                <w:szCs w:val="21"/>
                <w:highlight w:val="none"/>
              </w:rPr>
              <w:t>得</w:t>
            </w:r>
            <w:r>
              <w:rPr>
                <w:rFonts w:hint="eastAsia" w:ascii="宋体" w:hAnsi="宋体" w:eastAsia="宋体" w:cs="宋体"/>
                <w:bCs/>
                <w:color w:val="auto"/>
                <w:szCs w:val="28"/>
                <w:highlight w:val="none"/>
              </w:rPr>
              <w:t>本附表第2.2.1项规定分值的满分</w:t>
            </w:r>
            <w:r>
              <w:rPr>
                <w:rFonts w:hint="eastAsia" w:ascii="宋体" w:hAnsi="宋体" w:eastAsia="宋体" w:cs="宋体"/>
                <w:bCs/>
                <w:color w:val="auto"/>
                <w:szCs w:val="28"/>
                <w:highlight w:val="none"/>
                <w:u w:val="single"/>
                <w:lang w:val="en-US" w:eastAsia="zh-CN"/>
              </w:rPr>
              <w:t>70</w:t>
            </w:r>
            <w:r>
              <w:rPr>
                <w:rFonts w:hint="eastAsia" w:ascii="宋体" w:hAnsi="宋体" w:eastAsia="宋体" w:cs="宋体"/>
                <w:color w:val="auto"/>
                <w:szCs w:val="21"/>
                <w:highlight w:val="none"/>
              </w:rPr>
              <w:t>分。在此基础上，投标总报价与评标基准价相比，每增加1%扣</w:t>
            </w:r>
            <w:r>
              <w:rPr>
                <w:rFonts w:hint="eastAsia" w:ascii="宋体" w:hAnsi="宋体" w:eastAsia="宋体" w:cs="宋体"/>
                <w:color w:val="auto"/>
                <w:szCs w:val="21"/>
                <w:highlight w:val="none"/>
                <w:u w:val="single"/>
                <w:lang w:val="en-US" w:eastAsia="zh-CN"/>
              </w:rPr>
              <w:t>0.5</w:t>
            </w:r>
            <w:r>
              <w:rPr>
                <w:rFonts w:hint="eastAsia" w:ascii="宋体" w:hAnsi="宋体" w:eastAsia="宋体" w:cs="宋体"/>
                <w:color w:val="auto"/>
                <w:szCs w:val="21"/>
                <w:highlight w:val="none"/>
              </w:rPr>
              <w:t>分，每减少1%扣</w:t>
            </w:r>
            <w:r>
              <w:rPr>
                <w:rFonts w:hint="eastAsia" w:ascii="宋体" w:hAnsi="宋体" w:eastAsia="宋体" w:cs="宋体"/>
                <w:color w:val="auto"/>
                <w:szCs w:val="21"/>
                <w:highlight w:val="none"/>
                <w:u w:val="single"/>
                <w:lang w:val="en-US" w:eastAsia="zh-CN"/>
              </w:rPr>
              <w:t>0.3分</w:t>
            </w:r>
            <w:r>
              <w:rPr>
                <w:rFonts w:hint="eastAsia" w:ascii="宋体" w:hAnsi="宋体" w:eastAsia="宋体" w:cs="宋体"/>
                <w:color w:val="auto"/>
                <w:szCs w:val="21"/>
                <w:highlight w:val="none"/>
              </w:rPr>
              <w:t>，扣完为止。</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按插入法计算得分。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未参与评标基准价计算的投标报价，仍应参加计算相应分值。</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投标总报价</w:t>
            </w:r>
            <w:r>
              <w:rPr>
                <w:rFonts w:hint="eastAsia" w:ascii="宋体" w:hAnsi="宋体" w:eastAsia="宋体" w:cs="宋体"/>
                <w:color w:val="auto"/>
                <w:kern w:val="0"/>
                <w:szCs w:val="21"/>
                <w:highlight w:val="none"/>
                <w:lang w:val="en-US" w:eastAsia="zh-CN"/>
              </w:rPr>
              <w:t>得分</w:t>
            </w:r>
            <w:r>
              <w:rPr>
                <w:rFonts w:hint="eastAsia" w:ascii="宋体" w:hAnsi="宋体" w:eastAsia="宋体" w:cs="宋体"/>
                <w:color w:val="auto"/>
                <w:kern w:val="0"/>
                <w:szCs w:val="21"/>
                <w:highlight w:val="none"/>
              </w:rPr>
              <w:t>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18" w:firstLineChars="9"/>
              <w:jc w:val="center"/>
              <w:rPr>
                <w:rFonts w:hint="eastAsia" w:ascii="宋体" w:hAnsi="宋体" w:eastAsia="宋体" w:cs="宋体"/>
                <w:color w:val="auto"/>
                <w:highlight w:val="none"/>
              </w:rPr>
            </w:pPr>
            <w:r>
              <w:rPr>
                <w:rFonts w:hint="eastAsia" w:ascii="宋体" w:hAnsi="宋体" w:eastAsia="宋体" w:cs="宋体"/>
                <w:color w:val="auto"/>
                <w:szCs w:val="21"/>
                <w:highlight w:val="none"/>
              </w:rPr>
              <w:t>3.2.3</w:t>
            </w:r>
          </w:p>
        </w:tc>
        <w:tc>
          <w:tcPr>
            <w:tcW w:w="1599"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投标人得分</w:t>
            </w:r>
          </w:p>
        </w:tc>
        <w:tc>
          <w:tcPr>
            <w:tcW w:w="7403" w:type="dxa"/>
            <w:gridSpan w:val="3"/>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18" w:firstLineChars="9"/>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投标人得分=A+B+C</w:t>
            </w:r>
          </w:p>
        </w:tc>
      </w:tr>
    </w:tbl>
    <w:p>
      <w:pPr>
        <w:pStyle w:val="4"/>
        <w:spacing w:before="0" w:after="0" w:line="360" w:lineRule="auto"/>
        <w:rPr>
          <w:rFonts w:hint="eastAsia" w:ascii="宋体" w:hAnsi="宋体" w:eastAsia="宋体" w:cs="宋体"/>
          <w:b w:val="0"/>
          <w:snapToGrid w:val="0"/>
          <w:color w:val="auto"/>
          <w:highlight w:val="none"/>
        </w:rPr>
      </w:pPr>
      <w:bookmarkStart w:id="188" w:name="_Toc33106452"/>
      <w:r>
        <w:rPr>
          <w:rFonts w:hint="eastAsia" w:ascii="宋体" w:hAnsi="宋体" w:eastAsia="宋体" w:cs="宋体"/>
          <w:b w:val="0"/>
          <w:snapToGrid w:val="0"/>
          <w:color w:val="auto"/>
          <w:highlight w:val="none"/>
        </w:rPr>
        <w:br w:type="page"/>
      </w:r>
      <w:bookmarkStart w:id="189" w:name="_Toc5520"/>
      <w:r>
        <w:rPr>
          <w:rFonts w:hint="eastAsia" w:ascii="宋体" w:hAnsi="宋体" w:eastAsia="宋体" w:cs="宋体"/>
          <w:color w:val="auto"/>
          <w:sz w:val="28"/>
          <w:szCs w:val="28"/>
          <w:highlight w:val="none"/>
        </w:rPr>
        <w:t>1. 评标方法</w:t>
      </w:r>
      <w:bookmarkEnd w:id="188"/>
      <w:bookmarkEnd w:id="189"/>
    </w:p>
    <w:p>
      <w:pPr>
        <w:autoSpaceDE w:val="0"/>
        <w:autoSpaceDN w:val="0"/>
        <w:adjustRightInd w:val="0"/>
        <w:snapToGrid w:val="0"/>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本次评标采用综合评分法</w:t>
      </w:r>
      <w:r>
        <w:rPr>
          <w:rFonts w:hint="eastAsia" w:ascii="宋体" w:hAnsi="宋体" w:eastAsia="宋体" w:cs="宋体"/>
          <w:color w:val="auto"/>
          <w:spacing w:val="-47"/>
          <w:kern w:val="0"/>
          <w:szCs w:val="21"/>
          <w:highlight w:val="none"/>
        </w:rPr>
        <w:t>。</w:t>
      </w:r>
      <w:r>
        <w:rPr>
          <w:rFonts w:hint="eastAsia" w:ascii="宋体" w:hAnsi="宋体" w:eastAsia="宋体" w:cs="宋体"/>
          <w:color w:val="auto"/>
          <w:kern w:val="0"/>
          <w:szCs w:val="21"/>
          <w:highlight w:val="none"/>
        </w:rPr>
        <w:t xml:space="preserve">评标委员会按照本章第 </w:t>
      </w:r>
      <w:r>
        <w:rPr>
          <w:rFonts w:hint="eastAsia" w:ascii="宋体" w:hAnsi="宋体" w:eastAsia="宋体" w:cs="宋体"/>
          <w:color w:val="auto"/>
          <w:spacing w:val="1"/>
          <w:kern w:val="0"/>
          <w:szCs w:val="21"/>
          <w:highlight w:val="none"/>
        </w:rPr>
        <w:t>2</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2</w:t>
      </w:r>
      <w:r>
        <w:rPr>
          <w:rFonts w:hint="eastAsia" w:ascii="宋体" w:hAnsi="宋体" w:eastAsia="宋体" w:cs="宋体"/>
          <w:color w:val="auto"/>
          <w:spacing w:val="1"/>
          <w:kern w:val="0"/>
          <w:szCs w:val="21"/>
          <w:highlight w:val="none"/>
        </w:rPr>
        <w:t xml:space="preserve"> </w:t>
      </w:r>
      <w:r>
        <w:rPr>
          <w:rFonts w:hint="eastAsia" w:ascii="宋体" w:hAnsi="宋体" w:eastAsia="宋体" w:cs="宋体"/>
          <w:color w:val="auto"/>
          <w:kern w:val="0"/>
          <w:szCs w:val="21"/>
          <w:highlight w:val="none"/>
        </w:rPr>
        <w:t>款</w:t>
      </w:r>
      <w:r>
        <w:rPr>
          <w:rFonts w:hint="eastAsia" w:ascii="宋体" w:hAnsi="宋体" w:eastAsia="宋体" w:cs="宋体"/>
          <w:color w:val="auto"/>
          <w:spacing w:val="-1"/>
          <w:kern w:val="0"/>
          <w:szCs w:val="21"/>
          <w:highlight w:val="none"/>
        </w:rPr>
        <w:t>规</w:t>
      </w:r>
      <w:r>
        <w:rPr>
          <w:rFonts w:hint="eastAsia" w:ascii="宋体" w:hAnsi="宋体" w:eastAsia="宋体" w:cs="宋体"/>
          <w:color w:val="auto"/>
          <w:kern w:val="0"/>
          <w:szCs w:val="21"/>
          <w:highlight w:val="none"/>
        </w:rPr>
        <w:t>定的评分标准进行</w:t>
      </w:r>
      <w:r>
        <w:rPr>
          <w:rFonts w:hint="eastAsia" w:ascii="宋体" w:hAnsi="宋体" w:eastAsia="宋体" w:cs="宋体"/>
          <w:color w:val="auto"/>
          <w:kern w:val="0"/>
          <w:szCs w:val="21"/>
          <w:highlight w:val="none"/>
          <w:lang w:eastAsia="zh-CN"/>
        </w:rPr>
        <w:t>评分</w:t>
      </w:r>
      <w:r>
        <w:rPr>
          <w:rFonts w:hint="eastAsia" w:ascii="宋体" w:hAnsi="宋体" w:eastAsia="宋体" w:cs="宋体"/>
          <w:color w:val="auto"/>
          <w:kern w:val="0"/>
          <w:szCs w:val="21"/>
          <w:highlight w:val="none"/>
        </w:rPr>
        <w:t>，按得分由高到低顺序推荐中标候选人</w:t>
      </w:r>
      <w:r>
        <w:rPr>
          <w:rFonts w:hint="eastAsia" w:ascii="宋体" w:hAnsi="宋体" w:eastAsia="宋体" w:cs="宋体"/>
          <w:color w:val="auto"/>
          <w:spacing w:val="-20"/>
          <w:kern w:val="0"/>
          <w:szCs w:val="21"/>
          <w:highlight w:val="none"/>
        </w:rPr>
        <w:t>，</w:t>
      </w:r>
      <w:r>
        <w:rPr>
          <w:rFonts w:hint="eastAsia" w:ascii="宋体" w:hAnsi="宋体" w:eastAsia="宋体" w:cs="宋体"/>
          <w:color w:val="auto"/>
          <w:kern w:val="0"/>
          <w:szCs w:val="21"/>
          <w:highlight w:val="none"/>
        </w:rPr>
        <w:t>或根据招标人授权直接确定中标人，若出现投标人投标报价相同的，以评标办法前附表约定的原则确定排序</w:t>
      </w:r>
      <w:r>
        <w:rPr>
          <w:rFonts w:hint="eastAsia" w:ascii="宋体" w:hAnsi="宋体" w:eastAsia="宋体" w:cs="宋体"/>
          <w:color w:val="auto"/>
          <w:spacing w:val="-31"/>
          <w:kern w:val="0"/>
          <w:szCs w:val="21"/>
          <w:highlight w:val="none"/>
        </w:rPr>
        <w:t>。</w:t>
      </w:r>
    </w:p>
    <w:p>
      <w:pPr>
        <w:pStyle w:val="4"/>
        <w:spacing w:before="0" w:after="0" w:line="360" w:lineRule="auto"/>
        <w:rPr>
          <w:rFonts w:hint="eastAsia" w:ascii="宋体" w:hAnsi="宋体" w:eastAsia="宋体" w:cs="宋体"/>
          <w:color w:val="auto"/>
          <w:sz w:val="28"/>
          <w:szCs w:val="28"/>
          <w:highlight w:val="none"/>
        </w:rPr>
      </w:pPr>
      <w:bookmarkStart w:id="190" w:name="_Toc430530501"/>
      <w:bookmarkStart w:id="191" w:name="_Toc509218777"/>
      <w:bookmarkStart w:id="192" w:name="_Toc224103385"/>
      <w:bookmarkStart w:id="193" w:name="_Toc277082619"/>
      <w:bookmarkStart w:id="194" w:name="_Toc287620752"/>
      <w:bookmarkStart w:id="195" w:name="_Toc25446"/>
      <w:bookmarkStart w:id="196" w:name="_Toc33106453"/>
      <w:bookmarkStart w:id="197" w:name="_Toc200513199"/>
      <w:bookmarkStart w:id="198" w:name="_Toc287607813"/>
      <w:r>
        <w:rPr>
          <w:rFonts w:hint="eastAsia" w:ascii="宋体" w:hAnsi="宋体" w:eastAsia="宋体" w:cs="宋体"/>
          <w:color w:val="auto"/>
          <w:sz w:val="28"/>
          <w:szCs w:val="28"/>
          <w:highlight w:val="none"/>
        </w:rPr>
        <w:t>2. 评审标准</w:t>
      </w:r>
      <w:bookmarkEnd w:id="190"/>
      <w:bookmarkEnd w:id="191"/>
      <w:bookmarkEnd w:id="192"/>
      <w:bookmarkEnd w:id="193"/>
      <w:bookmarkEnd w:id="194"/>
      <w:bookmarkEnd w:id="195"/>
      <w:bookmarkEnd w:id="196"/>
      <w:bookmarkEnd w:id="197"/>
      <w:bookmarkEnd w:id="198"/>
    </w:p>
    <w:p>
      <w:pPr>
        <w:pStyle w:val="5"/>
        <w:spacing w:before="0" w:after="0" w:line="360" w:lineRule="auto"/>
        <w:rPr>
          <w:rFonts w:hint="eastAsia" w:ascii="宋体" w:hAnsi="宋体" w:eastAsia="宋体" w:cs="宋体"/>
          <w:color w:val="auto"/>
          <w:sz w:val="21"/>
          <w:szCs w:val="21"/>
          <w:highlight w:val="none"/>
        </w:rPr>
      </w:pPr>
      <w:bookmarkStart w:id="199" w:name="_Toc277082620"/>
      <w:bookmarkStart w:id="200" w:name="_Toc287607814"/>
      <w:bookmarkStart w:id="201" w:name="_Toc200513200"/>
      <w:bookmarkStart w:id="202" w:name="_Toc224103386"/>
      <w:bookmarkStart w:id="203" w:name="_Toc287620753"/>
      <w:bookmarkStart w:id="204" w:name="_Toc33106454"/>
      <w:bookmarkStart w:id="205" w:name="_Toc430530502"/>
      <w:bookmarkStart w:id="206" w:name="_Toc509218778"/>
      <w:bookmarkStart w:id="207" w:name="_Toc9934"/>
      <w:r>
        <w:rPr>
          <w:rFonts w:hint="eastAsia" w:ascii="宋体" w:hAnsi="宋体" w:eastAsia="宋体" w:cs="宋体"/>
          <w:color w:val="auto"/>
          <w:sz w:val="21"/>
          <w:szCs w:val="21"/>
          <w:highlight w:val="none"/>
        </w:rPr>
        <w:t>2.1 初步评审标准</w:t>
      </w:r>
      <w:bookmarkEnd w:id="199"/>
      <w:bookmarkEnd w:id="200"/>
      <w:bookmarkEnd w:id="201"/>
      <w:bookmarkEnd w:id="202"/>
      <w:bookmarkEnd w:id="203"/>
      <w:bookmarkEnd w:id="204"/>
      <w:bookmarkEnd w:id="205"/>
      <w:bookmarkEnd w:id="206"/>
      <w:bookmarkEnd w:id="207"/>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2.1.1A 资格评审标准：见评标办法前附表（适用于未进行资格预审的）。</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2.1.1B 资格评审标准：见资格预审文件第三章“资格审查办法”详细审查标准（适用于已进行资格预审的）。</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2.1.2 形式评审标准：见评标办法前附表。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2.1.3 响应性评审标准：见评标办法前附表。</w:t>
      </w:r>
    </w:p>
    <w:p>
      <w:pPr>
        <w:pStyle w:val="5"/>
        <w:spacing w:before="0" w:after="0" w:line="360" w:lineRule="auto"/>
        <w:rPr>
          <w:rFonts w:hint="eastAsia" w:ascii="宋体" w:hAnsi="宋体" w:eastAsia="宋体" w:cs="宋体"/>
          <w:color w:val="auto"/>
          <w:sz w:val="21"/>
          <w:szCs w:val="21"/>
          <w:highlight w:val="none"/>
        </w:rPr>
      </w:pPr>
      <w:bookmarkStart w:id="208" w:name="_Toc277082621"/>
      <w:bookmarkStart w:id="209" w:name="_Toc18183"/>
      <w:bookmarkStart w:id="210" w:name="_Toc287607815"/>
      <w:bookmarkStart w:id="211" w:name="_Toc287620754"/>
      <w:bookmarkStart w:id="212" w:name="_Toc200513201"/>
      <w:bookmarkStart w:id="213" w:name="_Toc224103387"/>
      <w:bookmarkStart w:id="214" w:name="_Toc430530503"/>
      <w:bookmarkStart w:id="215" w:name="_Toc33106455"/>
      <w:bookmarkStart w:id="216" w:name="_Toc509218779"/>
      <w:r>
        <w:rPr>
          <w:rFonts w:hint="eastAsia" w:ascii="宋体" w:hAnsi="宋体" w:eastAsia="宋体" w:cs="宋体"/>
          <w:color w:val="auto"/>
          <w:sz w:val="21"/>
          <w:szCs w:val="21"/>
          <w:highlight w:val="none"/>
        </w:rPr>
        <w:t>2.2 分值构成与评分标准</w:t>
      </w:r>
      <w:bookmarkEnd w:id="208"/>
      <w:bookmarkEnd w:id="209"/>
      <w:bookmarkEnd w:id="210"/>
      <w:bookmarkEnd w:id="211"/>
      <w:bookmarkEnd w:id="212"/>
      <w:bookmarkEnd w:id="213"/>
      <w:bookmarkEnd w:id="214"/>
      <w:bookmarkEnd w:id="215"/>
      <w:bookmarkEnd w:id="216"/>
    </w:p>
    <w:p>
      <w:pPr>
        <w:autoSpaceDE w:val="0"/>
        <w:autoSpaceDN w:val="0"/>
        <w:adjustRightInd w:val="0"/>
        <w:snapToGrid w:val="0"/>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 分值构成</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1</w:t>
      </w:r>
      <w:r>
        <w:rPr>
          <w:rFonts w:hint="eastAsia" w:ascii="宋体" w:hAnsi="宋体" w:eastAsia="宋体" w:cs="宋体"/>
          <w:color w:val="auto"/>
          <w:kern w:val="0"/>
          <w:szCs w:val="21"/>
          <w:highlight w:val="none"/>
        </w:rPr>
        <w:t>）技术部分：见评标办法前附表；</w:t>
      </w:r>
    </w:p>
    <w:p>
      <w:pPr>
        <w:pStyle w:val="2"/>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（2）商务部分：见评标办法前附表；</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）投标总</w:t>
      </w:r>
      <w:r>
        <w:rPr>
          <w:rFonts w:hint="eastAsia" w:ascii="宋体" w:hAnsi="宋体" w:eastAsia="宋体" w:cs="宋体"/>
          <w:color w:val="auto"/>
          <w:spacing w:val="-1"/>
          <w:kern w:val="0"/>
          <w:szCs w:val="21"/>
          <w:highlight w:val="none"/>
        </w:rPr>
        <w:t>报</w:t>
      </w:r>
      <w:r>
        <w:rPr>
          <w:rFonts w:hint="eastAsia" w:ascii="宋体" w:hAnsi="宋体" w:eastAsia="宋体" w:cs="宋体"/>
          <w:color w:val="auto"/>
          <w:kern w:val="0"/>
          <w:szCs w:val="21"/>
          <w:highlight w:val="none"/>
        </w:rPr>
        <w:t>价：见评标办法前附表。</w:t>
      </w:r>
    </w:p>
    <w:p>
      <w:pPr>
        <w:autoSpaceDE w:val="0"/>
        <w:autoSpaceDN w:val="0"/>
        <w:adjustRightInd w:val="0"/>
        <w:snapToGrid w:val="0"/>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 评审标准</w:t>
      </w:r>
    </w:p>
    <w:p>
      <w:pPr>
        <w:autoSpaceDE w:val="0"/>
        <w:autoSpaceDN w:val="0"/>
        <w:adjustRightInd w:val="0"/>
        <w:snapToGrid w:val="0"/>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（1）技术部分评分标准：见评标办法前附表；（对于施工难度大、专业技术复杂的项目，应由招标人会同设计单位提出技术方案方案编写要点，作为评分标准）。</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 商务部分评分标准：见评标办法前附表；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 投标函部分及经济部分评审标准：见评标办法前附表；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 评标基准价计算</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评标基准价的计算方法：见评标办法前附表。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2.2.4 投标报价的偏差率计算</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投标报价的偏差率计算公式：见评标办法前附表。</w:t>
      </w:r>
    </w:p>
    <w:p>
      <w:pPr>
        <w:pStyle w:val="4"/>
        <w:spacing w:before="0" w:after="0" w:line="360" w:lineRule="auto"/>
        <w:rPr>
          <w:rFonts w:hint="eastAsia" w:ascii="宋体" w:hAnsi="宋体" w:eastAsia="宋体" w:cs="宋体"/>
          <w:color w:val="auto"/>
          <w:sz w:val="28"/>
          <w:szCs w:val="28"/>
          <w:highlight w:val="none"/>
        </w:rPr>
      </w:pPr>
      <w:bookmarkStart w:id="217" w:name="_Toc200513202"/>
      <w:bookmarkStart w:id="218" w:name="_Toc509218780"/>
      <w:bookmarkStart w:id="219" w:name="_Toc430530504"/>
      <w:bookmarkStart w:id="220" w:name="_Toc287620755"/>
      <w:bookmarkStart w:id="221" w:name="_Toc33106456"/>
      <w:bookmarkStart w:id="222" w:name="_Toc4987"/>
      <w:bookmarkStart w:id="223" w:name="_Toc287607816"/>
      <w:bookmarkStart w:id="224" w:name="_Toc277082622"/>
      <w:bookmarkStart w:id="225" w:name="_Toc224103388"/>
      <w:r>
        <w:rPr>
          <w:rFonts w:hint="eastAsia" w:ascii="宋体" w:hAnsi="宋体" w:eastAsia="宋体" w:cs="宋体"/>
          <w:color w:val="auto"/>
          <w:sz w:val="28"/>
          <w:szCs w:val="28"/>
          <w:highlight w:val="none"/>
        </w:rPr>
        <w:t>3. 评标程序</w:t>
      </w:r>
      <w:bookmarkEnd w:id="217"/>
      <w:bookmarkEnd w:id="218"/>
      <w:bookmarkEnd w:id="219"/>
      <w:bookmarkEnd w:id="220"/>
      <w:bookmarkEnd w:id="221"/>
      <w:bookmarkEnd w:id="222"/>
      <w:bookmarkEnd w:id="223"/>
      <w:bookmarkEnd w:id="224"/>
      <w:bookmarkEnd w:id="225"/>
    </w:p>
    <w:p>
      <w:pPr>
        <w:pStyle w:val="5"/>
        <w:spacing w:before="0" w:after="0" w:line="360" w:lineRule="auto"/>
        <w:rPr>
          <w:rFonts w:hint="eastAsia" w:ascii="宋体" w:hAnsi="宋体" w:eastAsia="宋体" w:cs="宋体"/>
          <w:color w:val="auto"/>
          <w:sz w:val="21"/>
          <w:szCs w:val="21"/>
          <w:highlight w:val="none"/>
        </w:rPr>
      </w:pPr>
      <w:bookmarkStart w:id="226" w:name="_Toc8563"/>
      <w:bookmarkStart w:id="227" w:name="_Toc430530505"/>
      <w:bookmarkStart w:id="228" w:name="_Toc200513203"/>
      <w:bookmarkStart w:id="229" w:name="_Toc224103389"/>
      <w:bookmarkStart w:id="230" w:name="_Toc277082623"/>
      <w:bookmarkStart w:id="231" w:name="_Toc33106457"/>
      <w:bookmarkStart w:id="232" w:name="_Toc287620756"/>
      <w:bookmarkStart w:id="233" w:name="_Toc287607817"/>
      <w:bookmarkStart w:id="234" w:name="_Toc509218781"/>
      <w:r>
        <w:rPr>
          <w:rFonts w:hint="eastAsia" w:ascii="宋体" w:hAnsi="宋体" w:eastAsia="宋体" w:cs="宋体"/>
          <w:color w:val="auto"/>
          <w:sz w:val="21"/>
          <w:szCs w:val="21"/>
          <w:highlight w:val="none"/>
        </w:rPr>
        <w:t>3.1 初步评审</w:t>
      </w:r>
      <w:bookmarkEnd w:id="226"/>
      <w:bookmarkEnd w:id="227"/>
      <w:bookmarkEnd w:id="228"/>
      <w:bookmarkEnd w:id="229"/>
      <w:bookmarkEnd w:id="230"/>
      <w:bookmarkEnd w:id="231"/>
      <w:bookmarkEnd w:id="232"/>
      <w:bookmarkEnd w:id="233"/>
      <w:bookmarkEnd w:id="234"/>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 评标委员会依据本章第 2.1 款规定的标准对投标文件进行初步评审。有一项不符合评审标准的，作否决投标处理。（适用于未进行资格预审的）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 评标委员会依据本章第2.1.1项至第2.1.3项规定的评审标准对投标文件进行初步评审。有一项不符合评审标准的，作否决投标处理。当投标人资格预审申请文件的内容发生重大变化时，评标委员会依据本章第2.1.2项规定的标准对其更新资料进行评审。（适用于已进行资格预审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3.1.2 投标人有以下情形之一的，其投标作否决投标处理：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1</w:t>
      </w:r>
      <w:r>
        <w:rPr>
          <w:rFonts w:hint="eastAsia" w:ascii="宋体" w:hAnsi="宋体" w:eastAsia="宋体" w:cs="宋体"/>
          <w:color w:val="auto"/>
          <w:kern w:val="0"/>
          <w:szCs w:val="21"/>
          <w:highlight w:val="none"/>
        </w:rPr>
        <w:t>）第二</w:t>
      </w:r>
      <w:r>
        <w:rPr>
          <w:rFonts w:hint="eastAsia" w:ascii="宋体" w:hAnsi="宋体" w:eastAsia="宋体" w:cs="宋体"/>
          <w:color w:val="auto"/>
          <w:spacing w:val="-1"/>
          <w:kern w:val="0"/>
          <w:szCs w:val="21"/>
          <w:highlight w:val="none"/>
        </w:rPr>
        <w:t>章</w:t>
      </w:r>
      <w:r>
        <w:rPr>
          <w:rFonts w:hint="eastAsia" w:ascii="宋体" w:hAnsi="宋体" w:eastAsia="宋体" w:cs="宋体"/>
          <w:color w:val="auto"/>
          <w:kern w:val="0"/>
          <w:szCs w:val="21"/>
          <w:highlight w:val="none"/>
        </w:rPr>
        <w:t>“投标人须知”第</w:t>
      </w:r>
      <w:r>
        <w:rPr>
          <w:rFonts w:hint="eastAsia" w:ascii="宋体" w:hAnsi="宋体" w:eastAsia="宋体" w:cs="宋体"/>
          <w:color w:val="auto"/>
          <w:spacing w:val="1"/>
          <w:kern w:val="0"/>
          <w:szCs w:val="21"/>
          <w:highlight w:val="none"/>
        </w:rPr>
        <w:t>1</w:t>
      </w:r>
      <w:r>
        <w:rPr>
          <w:rFonts w:hint="eastAsia" w:ascii="宋体" w:hAnsi="宋体" w:eastAsia="宋体" w:cs="宋体"/>
          <w:color w:val="auto"/>
          <w:spacing w:val="-1"/>
          <w:kern w:val="0"/>
          <w:szCs w:val="21"/>
          <w:highlight w:val="none"/>
        </w:rPr>
        <w:t>.</w:t>
      </w:r>
      <w:r>
        <w:rPr>
          <w:rFonts w:hint="eastAsia" w:ascii="宋体" w:hAnsi="宋体" w:eastAsia="宋体" w:cs="宋体"/>
          <w:color w:val="auto"/>
          <w:spacing w:val="1"/>
          <w:kern w:val="0"/>
          <w:szCs w:val="21"/>
          <w:highlight w:val="none"/>
        </w:rPr>
        <w:t>4</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3项规定的任何一种情形的；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2</w:t>
      </w:r>
      <w:r>
        <w:rPr>
          <w:rFonts w:hint="eastAsia" w:ascii="宋体" w:hAnsi="宋体" w:eastAsia="宋体" w:cs="宋体"/>
          <w:color w:val="auto"/>
          <w:kern w:val="0"/>
          <w:szCs w:val="21"/>
          <w:highlight w:val="none"/>
        </w:rPr>
        <w:t>）本次投标有串通投标、弄虚作假等其他违反招投标相关法律、法规行为的；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）拒绝按</w:t>
      </w:r>
      <w:r>
        <w:rPr>
          <w:rFonts w:hint="eastAsia" w:ascii="宋体" w:hAnsi="宋体" w:eastAsia="宋体" w:cs="宋体"/>
          <w:color w:val="auto"/>
          <w:spacing w:val="-1"/>
          <w:kern w:val="0"/>
          <w:szCs w:val="21"/>
          <w:highlight w:val="none"/>
        </w:rPr>
        <w:t>评</w:t>
      </w:r>
      <w:r>
        <w:rPr>
          <w:rFonts w:hint="eastAsia" w:ascii="宋体" w:hAnsi="宋体" w:eastAsia="宋体" w:cs="宋体"/>
          <w:color w:val="auto"/>
          <w:kern w:val="0"/>
          <w:szCs w:val="21"/>
          <w:highlight w:val="none"/>
        </w:rPr>
        <w:t>标委员会要求澄清、说明或补正的。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3.1.3  投标报价有算术错误的，评标委员会按以下原则对投标报价进行修正，修正的价格经投标人书面确认后具有约束力</w:t>
      </w:r>
      <w:r>
        <w:rPr>
          <w:rFonts w:hint="eastAsia" w:ascii="宋体" w:hAnsi="宋体" w:eastAsia="宋体" w:cs="宋体"/>
          <w:color w:val="auto"/>
          <w:szCs w:val="21"/>
          <w:highlight w:val="none"/>
        </w:rPr>
        <w:t>，修正原则如下：</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（1）投标文件中的大写金额与小写金额不一致的，以大写金额为准；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（2）投标函中的总报价与已标价工程量清单总报价不一致的，由评标委员会作否决投标处理。</w:t>
      </w:r>
    </w:p>
    <w:p>
      <w:pPr>
        <w:pStyle w:val="5"/>
        <w:spacing w:before="0" w:after="0" w:line="360" w:lineRule="auto"/>
        <w:rPr>
          <w:rFonts w:hint="eastAsia" w:ascii="宋体" w:hAnsi="宋体" w:eastAsia="宋体" w:cs="宋体"/>
          <w:color w:val="auto"/>
          <w:sz w:val="21"/>
          <w:szCs w:val="21"/>
          <w:highlight w:val="none"/>
        </w:rPr>
      </w:pPr>
      <w:bookmarkStart w:id="235" w:name="_Toc509218782"/>
      <w:bookmarkStart w:id="236" w:name="_Toc277082624"/>
      <w:bookmarkStart w:id="237" w:name="_Toc430530506"/>
      <w:bookmarkStart w:id="238" w:name="_Toc287620757"/>
      <w:bookmarkStart w:id="239" w:name="_Toc287607818"/>
      <w:bookmarkStart w:id="240" w:name="_Toc33106458"/>
      <w:bookmarkStart w:id="241" w:name="_Toc200513204"/>
      <w:bookmarkStart w:id="242" w:name="_Toc28034"/>
      <w:bookmarkStart w:id="243" w:name="_Toc224103390"/>
      <w:r>
        <w:rPr>
          <w:rFonts w:hint="eastAsia" w:ascii="宋体" w:hAnsi="宋体" w:eastAsia="宋体" w:cs="宋体"/>
          <w:color w:val="auto"/>
          <w:sz w:val="21"/>
          <w:szCs w:val="21"/>
          <w:highlight w:val="none"/>
        </w:rPr>
        <w:t>3.2 详细评审</w:t>
      </w:r>
      <w:bookmarkEnd w:id="235"/>
      <w:bookmarkEnd w:id="236"/>
      <w:bookmarkEnd w:id="237"/>
      <w:bookmarkEnd w:id="238"/>
      <w:bookmarkEnd w:id="239"/>
      <w:bookmarkEnd w:id="240"/>
      <w:bookmarkEnd w:id="241"/>
      <w:bookmarkEnd w:id="242"/>
      <w:bookmarkEnd w:id="243"/>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 评标委员会按本章第2.2款规定的量化因素和分值进行</w:t>
      </w:r>
      <w:r>
        <w:rPr>
          <w:rFonts w:hint="eastAsia" w:ascii="宋体" w:hAnsi="宋体" w:eastAsia="宋体" w:cs="宋体"/>
          <w:color w:val="auto"/>
          <w:kern w:val="0"/>
          <w:szCs w:val="21"/>
          <w:highlight w:val="none"/>
          <w:lang w:eastAsia="zh-CN"/>
        </w:rPr>
        <w:t>评分</w:t>
      </w:r>
      <w:r>
        <w:rPr>
          <w:rFonts w:hint="eastAsia" w:ascii="宋体" w:hAnsi="宋体" w:eastAsia="宋体" w:cs="宋体"/>
          <w:color w:val="auto"/>
          <w:kern w:val="0"/>
          <w:szCs w:val="21"/>
          <w:highlight w:val="none"/>
        </w:rPr>
        <w:t>，并计算出综合评估得分。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（1）按本章第3.2.1（1）目规定的评审因素和分值对技术部分计算出得分A</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（2）按本章第3.2.1（2）目规定的评审因素和分值对商务部分计算出得分B。</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（3）按本章第3.2.1（3）目规定的评审因素和分值对投标总报价计算出得分C。</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  各类评分分值的最终计算结果保留小数点后两位，小数点后第三位“四舍五入”。</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  投标人得分=A+B+C。</w:t>
      </w:r>
    </w:p>
    <w:p>
      <w:pPr>
        <w:pStyle w:val="5"/>
        <w:spacing w:before="0" w:after="0" w:line="360" w:lineRule="auto"/>
        <w:rPr>
          <w:rFonts w:hint="eastAsia" w:ascii="宋体" w:hAnsi="宋体" w:eastAsia="宋体" w:cs="宋体"/>
          <w:color w:val="auto"/>
          <w:sz w:val="21"/>
          <w:szCs w:val="21"/>
          <w:highlight w:val="none"/>
        </w:rPr>
      </w:pPr>
      <w:bookmarkStart w:id="244" w:name="_Toc287607819"/>
      <w:bookmarkStart w:id="245" w:name="_Toc200513205"/>
      <w:bookmarkStart w:id="246" w:name="_Toc33106459"/>
      <w:bookmarkStart w:id="247" w:name="_Toc430530507"/>
      <w:bookmarkStart w:id="248" w:name="_Toc30625"/>
      <w:bookmarkStart w:id="249" w:name="_Toc509218783"/>
      <w:bookmarkStart w:id="250" w:name="_Toc287620758"/>
      <w:bookmarkStart w:id="251" w:name="_Toc224103391"/>
      <w:bookmarkStart w:id="252" w:name="_Toc277082625"/>
      <w:r>
        <w:rPr>
          <w:rFonts w:hint="eastAsia" w:ascii="宋体" w:hAnsi="宋体" w:eastAsia="宋体" w:cs="宋体"/>
          <w:color w:val="auto"/>
          <w:sz w:val="21"/>
          <w:szCs w:val="21"/>
          <w:highlight w:val="none"/>
        </w:rPr>
        <w:t>3.3 投标文件的澄清和补正</w:t>
      </w:r>
      <w:bookmarkEnd w:id="244"/>
      <w:bookmarkEnd w:id="245"/>
      <w:bookmarkEnd w:id="246"/>
      <w:bookmarkEnd w:id="247"/>
      <w:bookmarkEnd w:id="248"/>
      <w:bookmarkEnd w:id="249"/>
      <w:bookmarkEnd w:id="250"/>
      <w:bookmarkEnd w:id="251"/>
      <w:bookmarkEnd w:id="252"/>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3.3.2 澄清、说明和补正不得改变投标文件的实质性内容（算术性错误修正的除外）。投标人的书面澄清、说明和补正属于投标文件的组成部分。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3.3.3 评标委员会对投标人提交的澄清、说明或补正有疑问的，可以要求投标人进一步澄清、说明或补正，直至满足评标委员会的要求。</w:t>
      </w:r>
    </w:p>
    <w:p>
      <w:pPr>
        <w:pStyle w:val="5"/>
        <w:spacing w:before="0" w:after="0" w:line="360" w:lineRule="auto"/>
        <w:rPr>
          <w:rFonts w:hint="eastAsia" w:ascii="宋体" w:hAnsi="宋体" w:eastAsia="宋体" w:cs="宋体"/>
          <w:color w:val="auto"/>
          <w:sz w:val="21"/>
          <w:szCs w:val="21"/>
          <w:highlight w:val="none"/>
        </w:rPr>
      </w:pPr>
      <w:bookmarkStart w:id="253" w:name="_Toc224103392"/>
      <w:bookmarkStart w:id="254" w:name="_Toc430530508"/>
      <w:bookmarkStart w:id="255" w:name="_Toc509218784"/>
      <w:bookmarkStart w:id="256" w:name="_Toc277082626"/>
      <w:bookmarkStart w:id="257" w:name="_Toc287607820"/>
      <w:bookmarkStart w:id="258" w:name="_Toc287620759"/>
      <w:bookmarkStart w:id="259" w:name="_Toc33106460"/>
      <w:bookmarkStart w:id="260" w:name="_Toc24014"/>
      <w:bookmarkStart w:id="261" w:name="_Toc200513206"/>
      <w:r>
        <w:rPr>
          <w:rFonts w:hint="eastAsia" w:ascii="宋体" w:hAnsi="宋体" w:eastAsia="宋体" w:cs="宋体"/>
          <w:color w:val="auto"/>
          <w:sz w:val="21"/>
          <w:szCs w:val="21"/>
          <w:highlight w:val="none"/>
        </w:rPr>
        <w:t>3.4 评标结果</w:t>
      </w:r>
      <w:bookmarkEnd w:id="253"/>
      <w:bookmarkEnd w:id="254"/>
      <w:bookmarkEnd w:id="255"/>
      <w:bookmarkEnd w:id="256"/>
      <w:bookmarkEnd w:id="257"/>
      <w:bookmarkEnd w:id="258"/>
      <w:bookmarkEnd w:id="259"/>
      <w:bookmarkEnd w:id="260"/>
      <w:bookmarkEnd w:id="261"/>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spacing w:val="-1"/>
          <w:kern w:val="0"/>
          <w:szCs w:val="21"/>
          <w:highlight w:val="none"/>
        </w:rPr>
        <w:t>4</w:t>
      </w:r>
      <w:r>
        <w:rPr>
          <w:rFonts w:hint="eastAsia" w:ascii="宋体" w:hAnsi="宋体" w:eastAsia="宋体" w:cs="宋体"/>
          <w:color w:val="auto"/>
          <w:kern w:val="0"/>
          <w:szCs w:val="21"/>
          <w:highlight w:val="none"/>
        </w:rPr>
        <w:t>.1 除第二章“投标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须知”前</w:t>
      </w:r>
      <w:r>
        <w:rPr>
          <w:rFonts w:hint="eastAsia" w:ascii="宋体" w:hAnsi="宋体" w:eastAsia="宋体" w:cs="宋体"/>
          <w:color w:val="auto"/>
          <w:spacing w:val="1"/>
          <w:kern w:val="0"/>
          <w:szCs w:val="21"/>
          <w:highlight w:val="none"/>
        </w:rPr>
        <w:t>附</w:t>
      </w:r>
      <w:r>
        <w:rPr>
          <w:rFonts w:hint="eastAsia" w:ascii="宋体" w:hAnsi="宋体" w:eastAsia="宋体" w:cs="宋体"/>
          <w:color w:val="auto"/>
          <w:kern w:val="0"/>
          <w:szCs w:val="21"/>
          <w:highlight w:val="none"/>
        </w:rPr>
        <w:t>表授权直</w:t>
      </w:r>
      <w:r>
        <w:rPr>
          <w:rFonts w:hint="eastAsia" w:ascii="宋体" w:hAnsi="宋体" w:eastAsia="宋体" w:cs="宋体"/>
          <w:color w:val="auto"/>
          <w:spacing w:val="1"/>
          <w:kern w:val="0"/>
          <w:szCs w:val="21"/>
          <w:highlight w:val="none"/>
        </w:rPr>
        <w:t>接</w:t>
      </w:r>
      <w:r>
        <w:rPr>
          <w:rFonts w:hint="eastAsia" w:ascii="宋体" w:hAnsi="宋体" w:eastAsia="宋体" w:cs="宋体"/>
          <w:color w:val="auto"/>
          <w:kern w:val="0"/>
          <w:szCs w:val="21"/>
          <w:highlight w:val="none"/>
        </w:rPr>
        <w:t>确定中标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外，评标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员会按照</w:t>
      </w:r>
      <w:r>
        <w:rPr>
          <w:rFonts w:hint="eastAsia" w:ascii="宋体" w:hAnsi="宋体" w:eastAsia="宋体" w:cs="宋体"/>
          <w:color w:val="auto"/>
          <w:spacing w:val="1"/>
          <w:kern w:val="0"/>
          <w:szCs w:val="21"/>
          <w:highlight w:val="none"/>
        </w:rPr>
        <w:t>得分</w:t>
      </w:r>
      <w:r>
        <w:rPr>
          <w:rFonts w:hint="eastAsia" w:ascii="宋体" w:hAnsi="宋体" w:eastAsia="宋体" w:cs="宋体"/>
          <w:color w:val="auto"/>
          <w:kern w:val="0"/>
          <w:szCs w:val="21"/>
          <w:highlight w:val="none"/>
        </w:rPr>
        <w:t>由高到低的顺序推荐中标候选人。</w:t>
      </w:r>
    </w:p>
    <w:p>
      <w:pPr>
        <w:autoSpaceDE w:val="0"/>
        <w:autoSpaceDN w:val="0"/>
        <w:adjustRightInd w:val="0"/>
        <w:snapToGrid w:val="0"/>
        <w:spacing w:line="360" w:lineRule="auto"/>
        <w:ind w:firstLine="424"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.4.2 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员会完成评标后，应当向招标人提交书面评标报告。</w:t>
      </w:r>
    </w:p>
    <w:p>
      <w:pPr>
        <w:pStyle w:val="26"/>
        <w:spacing w:line="360" w:lineRule="auto"/>
        <w:rPr>
          <w:rFonts w:hint="eastAsia" w:ascii="宋体" w:hAnsi="宋体" w:eastAsia="宋体" w:cs="宋体"/>
          <w:b/>
          <w:color w:val="auto"/>
          <w:sz w:val="28"/>
          <w:szCs w:val="28"/>
          <w:highlight w:val="none"/>
          <w:lang w:eastAsia="zh-CN"/>
        </w:rPr>
      </w:pPr>
      <w:bookmarkStart w:id="262" w:name="_Toc277082627"/>
      <w:bookmarkStart w:id="263" w:name="_Toc230410480"/>
      <w:r>
        <w:rPr>
          <w:rFonts w:hint="eastAsia" w:ascii="宋体" w:hAnsi="宋体" w:eastAsia="宋体" w:cs="宋体"/>
          <w:b/>
          <w:color w:val="auto"/>
          <w:sz w:val="28"/>
          <w:szCs w:val="28"/>
          <w:highlight w:val="none"/>
          <w:u w:val="none"/>
          <w:lang w:eastAsia="zh-CN"/>
        </w:rPr>
        <w:br w:type="page"/>
      </w:r>
    </w:p>
    <w:p>
      <w:pPr>
        <w:pStyle w:val="26"/>
        <w:spacing w:line="360" w:lineRule="auto"/>
        <w:rPr>
          <w:rFonts w:hint="eastAsia" w:ascii="宋体" w:hAnsi="宋体" w:eastAsia="宋体" w:cs="宋体"/>
          <w:b/>
          <w:color w:val="auto"/>
          <w:sz w:val="28"/>
          <w:szCs w:val="28"/>
          <w:highlight w:val="none"/>
          <w:u w:val="none"/>
          <w:lang w:eastAsia="zh-CN"/>
        </w:rPr>
      </w:pPr>
      <w:r>
        <w:rPr>
          <w:rFonts w:hint="eastAsia" w:ascii="宋体" w:hAnsi="宋体" w:eastAsia="宋体" w:cs="宋体"/>
          <w:b/>
          <w:color w:val="auto"/>
          <w:sz w:val="28"/>
          <w:szCs w:val="28"/>
          <w:highlight w:val="none"/>
          <w:u w:val="none"/>
          <w:lang w:eastAsia="zh-CN"/>
        </w:rPr>
        <w:t>附件A：综合评估法否决投标情况一览表</w:t>
      </w:r>
    </w:p>
    <w:p>
      <w:pPr>
        <w:pStyle w:val="26"/>
        <w:spacing w:line="360" w:lineRule="auto"/>
        <w:ind w:firstLine="420" w:firstLineChars="200"/>
        <w:jc w:val="both"/>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投标文件存在本一览表下列情形之一的，投标文件视为重大偏差并作否决投标处理，否则，评标委员会不得视为重大偏差而否决投标人的投标文件。</w:t>
      </w:r>
    </w:p>
    <w:tbl>
      <w:tblPr>
        <w:tblStyle w:val="34"/>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章节号</w:t>
            </w:r>
          </w:p>
        </w:tc>
        <w:tc>
          <w:tcPr>
            <w:tcW w:w="1899"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633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第三章</w:t>
            </w:r>
          </w:p>
        </w:tc>
        <w:tc>
          <w:tcPr>
            <w:tcW w:w="1899"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资格评审</w:t>
            </w: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A-1投标人的资质条件、营业执照及安全生产条件须满足投标人须知前附表1.4.1项的要求，否则由评标委员会作否决投标处理。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投标人的业绩须满足投标人须知前附表1.4.1项的要求，否则由评标委员会作否决投标处理。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投标人的投标截止日投标资格情况须满足投标人须知前附表1.4.1项的要求，否则由评标委员会作否决投标处理。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投标人的项目经理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项目总工</w:t>
            </w:r>
            <w:r>
              <w:rPr>
                <w:rFonts w:hint="eastAsia" w:ascii="宋体" w:hAnsi="宋体" w:eastAsia="宋体" w:cs="宋体"/>
                <w:color w:val="auto"/>
                <w:szCs w:val="21"/>
                <w:highlight w:val="none"/>
                <w:lang w:eastAsia="zh-CN"/>
              </w:rPr>
              <w:t>和专职安全员</w:t>
            </w:r>
            <w:r>
              <w:rPr>
                <w:rFonts w:hint="eastAsia" w:ascii="宋体" w:hAnsi="宋体" w:eastAsia="宋体" w:cs="宋体"/>
                <w:color w:val="auto"/>
                <w:szCs w:val="21"/>
                <w:highlight w:val="none"/>
              </w:rPr>
              <w:t>资格须满足投标人须知前附表1.4.1项的要求，否则由评标委员会作否决投标处理。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投标人的委托代理人须满足投标人须知前附表1.4.1项的要求，否则由评标委员会作否决投标处理。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投标人的其他要求须满足投标人须知前附表1.4.1项的要求，否则由评标委员会作否决投标处理。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形式评审</w:t>
            </w:r>
          </w:p>
        </w:tc>
        <w:tc>
          <w:tcPr>
            <w:tcW w:w="6333"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投标人名称必须与营业执照、资质证书、安全生产许可证一致，依法变更名称的应提交相应证明材料，否则由评标委员会作否决投标处理。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投标文件格式（不含投标函部分）符合第二章“投标人须知”第3.7款的要求，否则由评标委员会作否决投标处理。</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编制投标文件时不得对第九章“投标文件格式”的相应要素作实质性修改，否则视为重大偏差，由评标委员会作否决投标处理。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投标文件份数第二章“投标人须知”第3.7.4项规定，否则由评标委员会作否决投标处理。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w:t>
            </w:r>
            <w:r>
              <w:rPr>
                <w:rFonts w:hint="eastAsia" w:ascii="宋体" w:hAnsi="宋体" w:cs="宋体"/>
                <w:color w:val="auto"/>
                <w:szCs w:val="21"/>
                <w:highlight w:val="none"/>
                <w:lang w:val="en-US" w:eastAsia="zh-CN"/>
              </w:rPr>
              <w:t>0</w:t>
            </w:r>
            <w:r>
              <w:rPr>
                <w:rFonts w:hint="eastAsia" w:ascii="宋体" w:hAnsi="宋体" w:eastAsia="宋体" w:cs="宋体"/>
                <w:color w:val="auto"/>
                <w:highlight w:val="none"/>
              </w:rPr>
              <w:t>投标文件格式要求</w:t>
            </w:r>
            <w:r>
              <w:rPr>
                <w:rFonts w:hint="eastAsia" w:ascii="宋体" w:hAnsi="宋体" w:eastAsia="宋体" w:cs="宋体"/>
                <w:color w:val="auto"/>
                <w:kern w:val="0"/>
                <w:highlight w:val="none"/>
              </w:rPr>
              <w:t>法定代表人或其委托代理人签名（或盖章）的须齐全</w:t>
            </w:r>
            <w:r>
              <w:rPr>
                <w:rFonts w:hint="eastAsia" w:ascii="宋体" w:hAnsi="宋体" w:eastAsia="宋体" w:cs="宋体"/>
                <w:color w:val="auto"/>
                <w:kern w:val="0"/>
                <w:highlight w:val="none"/>
                <w:lang w:eastAsia="zh-CN"/>
              </w:rPr>
              <w:t>，</w:t>
            </w:r>
            <w:r>
              <w:rPr>
                <w:rFonts w:hint="eastAsia" w:ascii="宋体" w:hAnsi="宋体" w:eastAsia="宋体" w:cs="宋体"/>
                <w:color w:val="auto"/>
                <w:szCs w:val="21"/>
                <w:highlight w:val="none"/>
              </w:rPr>
              <w:t>否则由评标委员会作否决投标处理。</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投标文件格式（不含投标函部分）要求加盖单位法人章的，应加盖投标人的单位法人章</w:t>
            </w:r>
            <w:r>
              <w:rPr>
                <w:rFonts w:hint="eastAsia" w:ascii="宋体" w:hAnsi="宋体" w:cs="宋体"/>
                <w:color w:val="auto"/>
                <w:szCs w:val="21"/>
                <w:highlight w:val="none"/>
                <w:lang w:eastAsia="zh-CN"/>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restart"/>
            <w:tcBorders>
              <w:top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响应性评审</w:t>
            </w: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A-1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投标函附录的所有数据均符合招标文件规定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投标人应按投标人须知前附表第3.4款规定递交投标保证金，并作为其投标文件的组成部分，否则由评标委员会作否决投标处理。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符合第四章“合同条款及格式”规定，投标文件不应附有招标人不能接受的条件。否则由评标委员会作否决投标处理。（由投标人承诺，承诺书格式详见第九章投标文件格式。）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符合第七章“技术标准和要求”规定。否则由评标委员会作否决投标处理（如有）。（由投标人承诺，承诺书格式详见第九章投标文件格式。）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投标人有以下情形之一的，其投标文件由评标委员会作否决投标处理：</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1.第二章“投标人须知”第1.4.3项规定的任何一种情形的；</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2.本次投标有串通投标、弄虚作假等违反招投标相关法律、法规的行为的；</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投标函部分及经济部分评审</w:t>
            </w: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highlight w:val="none"/>
              </w:rPr>
            </w:pPr>
            <w:r>
              <w:rPr>
                <w:rFonts w:hint="eastAsia" w:ascii="宋体" w:hAnsi="宋体" w:cs="宋体"/>
                <w:color w:val="auto"/>
                <w:szCs w:val="21"/>
                <w:highlight w:val="none"/>
              </w:rPr>
              <w:t>A-</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投</w:t>
            </w:r>
            <w:r>
              <w:rPr>
                <w:rFonts w:hint="eastAsia"/>
                <w:highlight w:val="none"/>
              </w:rPr>
              <w:t>标函部分的格式要求法定代表人或其委托代理人签名（或盖章）的须齐全</w:t>
            </w:r>
            <w:r>
              <w:rPr>
                <w:rFonts w:hint="eastAsia"/>
                <w:highlight w:val="none"/>
                <w:lang w:eastAsia="zh-CN"/>
              </w:rPr>
              <w:t>，</w:t>
            </w:r>
            <w:r>
              <w:rPr>
                <w:rFonts w:hint="eastAsia"/>
                <w:highlight w:val="none"/>
              </w:rPr>
              <w:t>否则由评标委员会作否决投标处理。</w:t>
            </w:r>
          </w:p>
          <w:p>
            <w:pPr>
              <w:keepNext w:val="0"/>
              <w:keepLines w:val="0"/>
              <w:suppressLineNumbers w:val="0"/>
              <w:spacing w:before="0" w:beforeAutospacing="0" w:after="0" w:afterAutospacing="0" w:line="400" w:lineRule="exact"/>
              <w:ind w:left="0" w:right="0" w:firstLine="420" w:firstLineChars="200"/>
              <w:rPr>
                <w:rFonts w:hint="eastAsia"/>
                <w:highlight w:val="none"/>
              </w:rPr>
            </w:pPr>
            <w:r>
              <w:rPr>
                <w:rFonts w:hint="eastAsia"/>
                <w:highlight w:val="none"/>
              </w:rPr>
              <w:t>投标</w:t>
            </w:r>
            <w:r>
              <w:rPr>
                <w:rFonts w:hint="eastAsia"/>
                <w:highlight w:val="none"/>
                <w:lang w:val="en-US" w:eastAsia="zh-CN"/>
              </w:rPr>
              <w:t>函部分的格式中</w:t>
            </w:r>
            <w:r>
              <w:rPr>
                <w:rFonts w:hint="eastAsia"/>
                <w:highlight w:val="none"/>
              </w:rPr>
              <w:t>要求</w:t>
            </w:r>
            <w:r>
              <w:rPr>
                <w:rFonts w:hint="eastAsia"/>
                <w:highlight w:val="none"/>
                <w:lang w:val="en-US" w:eastAsia="zh-CN"/>
              </w:rPr>
              <w:t>投标人加盖单位法人章的，应加盖其单位法人章</w:t>
            </w:r>
            <w:r>
              <w:rPr>
                <w:rFonts w:hint="eastAsia"/>
                <w:highlight w:val="none"/>
                <w:lang w:eastAsia="zh-CN"/>
              </w:rPr>
              <w:t>，</w:t>
            </w:r>
            <w:r>
              <w:rPr>
                <w:rFonts w:hint="eastAsia"/>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19</w:t>
            </w:r>
            <w:r>
              <w:rPr>
                <w:rFonts w:hint="eastAsia" w:ascii="宋体" w:hAnsi="宋体" w:eastAsia="宋体" w:cs="宋体"/>
                <w:color w:val="auto"/>
                <w:szCs w:val="21"/>
                <w:highlight w:val="none"/>
              </w:rPr>
              <w:t>工期符合第二章“投标人须知”第1.3.2项规定，否则由评标委员会作否决投标处理。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rPr>
              <w:t>2</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工程质量符合第二章“投标人须知”第1.3.3项规定，否则由评标委员会作否决投标处理。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rPr>
              <w:t>2</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rPr>
              <w:t>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投标人的投标总报价不得超过投标总报价最高限价，否则由评标委员会作否决投标处理。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rPr>
              <w:t>2</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rPr>
              <w:t>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投标人对已标价工程量清单的承诺必须满足第二章“投标人须知前附表”第3.2.9项要求，否则由评标委员会作否决投标处理。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rPr>
              <w:t>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投标报价有算术错误的，按照第三章3.评标程序第3.1.3项规定执行，否则由评标委员会作否决投标处理。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1899"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i/>
                <w:color w:val="auto"/>
                <w:szCs w:val="21"/>
                <w:highlight w:val="none"/>
                <w:lang w:eastAsia="zh-CN"/>
              </w:rPr>
            </w:pPr>
            <w:r>
              <w:rPr>
                <w:rFonts w:hint="eastAsia" w:ascii="宋体" w:hAnsi="宋体" w:eastAsia="宋体" w:cs="宋体"/>
                <w:i/>
                <w:color w:val="auto"/>
                <w:szCs w:val="21"/>
                <w:highlight w:val="none"/>
                <w:lang w:eastAsia="zh-CN"/>
              </w:rPr>
              <w:t>无</w:t>
            </w:r>
          </w:p>
        </w:tc>
      </w:tr>
    </w:tbl>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pStyle w:val="2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262"/>
      <w:bookmarkEnd w:id="263"/>
      <w:r>
        <w:rPr>
          <w:rFonts w:hint="eastAsia" w:ascii="宋体" w:hAnsi="宋体" w:eastAsia="宋体" w:cs="宋体"/>
          <w:color w:val="auto"/>
          <w:highlight w:val="none"/>
          <w:u w:val="none"/>
        </w:rPr>
        <w:t xml:space="preserve"> </w:t>
      </w:r>
    </w:p>
    <w:p>
      <w:pPr>
        <w:pStyle w:val="3"/>
        <w:spacing w:line="360" w:lineRule="auto"/>
        <w:ind w:firstLine="883"/>
        <w:jc w:val="center"/>
        <w:rPr>
          <w:rFonts w:hint="eastAsia" w:ascii="宋体" w:hAnsi="宋体" w:eastAsia="宋体" w:cs="宋体"/>
          <w:bCs w:val="0"/>
          <w:snapToGrid w:val="0"/>
          <w:color w:val="auto"/>
          <w:highlight w:val="none"/>
          <w:lang w:val="zh-CN"/>
        </w:rPr>
      </w:pPr>
      <w:bookmarkStart w:id="264" w:name="_Toc430530509"/>
      <w:bookmarkStart w:id="265" w:name="_Toc28507"/>
      <w:bookmarkStart w:id="266" w:name="_Toc27983309"/>
      <w:bookmarkStart w:id="267" w:name="_Toc509218785"/>
      <w:r>
        <w:rPr>
          <w:rFonts w:hint="eastAsia" w:ascii="宋体" w:hAnsi="宋体" w:eastAsia="宋体" w:cs="宋体"/>
          <w:bCs w:val="0"/>
          <w:snapToGrid w:val="0"/>
          <w:color w:val="auto"/>
          <w:highlight w:val="none"/>
        </w:rPr>
        <w:t>第四章  合同条款及格式</w:t>
      </w:r>
      <w:bookmarkEnd w:id="264"/>
      <w:bookmarkEnd w:id="265"/>
      <w:bookmarkEnd w:id="266"/>
      <w:bookmarkEnd w:id="267"/>
    </w:p>
    <w:p>
      <w:pPr>
        <w:jc w:val="center"/>
        <w:rPr>
          <w:rFonts w:hint="eastAsia" w:ascii="宋体" w:hAnsi="宋体" w:eastAsia="宋体" w:cs="宋体"/>
          <w:b/>
          <w:color w:val="000000"/>
          <w:sz w:val="52"/>
          <w:szCs w:val="52"/>
          <w:highlight w:val="none"/>
        </w:rPr>
      </w:pPr>
      <w:r>
        <w:rPr>
          <w:rFonts w:hint="eastAsia" w:ascii="宋体" w:hAnsi="宋体" w:eastAsia="宋体" w:cs="宋体"/>
          <w:b/>
          <w:color w:val="000000"/>
          <w:sz w:val="52"/>
          <w:szCs w:val="52"/>
          <w:highlight w:val="none"/>
        </w:rPr>
        <w:t xml:space="preserve">   </w:t>
      </w:r>
    </w:p>
    <w:p>
      <w:pPr>
        <w:jc w:val="left"/>
        <w:rPr>
          <w:rFonts w:hint="eastAsia" w:ascii="宋体" w:hAnsi="宋体" w:eastAsia="宋体" w:cs="宋体"/>
          <w:b/>
          <w:color w:val="000000"/>
          <w:sz w:val="52"/>
          <w:szCs w:val="52"/>
          <w:highlight w:val="none"/>
        </w:rPr>
      </w:pPr>
      <w:r>
        <w:rPr>
          <w:rFonts w:hint="eastAsia" w:ascii="宋体" w:hAnsi="宋体" w:eastAsia="宋体" w:cs="宋体"/>
          <w:b/>
          <w:color w:val="000000"/>
          <w:sz w:val="52"/>
          <w:szCs w:val="52"/>
          <w:highlight w:val="none"/>
        </w:rPr>
        <w:br w:type="page"/>
      </w:r>
    </w:p>
    <w:p>
      <w:pPr>
        <w:jc w:val="left"/>
        <w:rPr>
          <w:rFonts w:hint="eastAsia" w:ascii="宋体" w:hAnsi="宋体" w:eastAsia="宋体" w:cs="宋体"/>
          <w:sz w:val="30"/>
          <w:szCs w:val="30"/>
          <w:highlight w:val="none"/>
        </w:rPr>
      </w:pPr>
    </w:p>
    <w:p>
      <w:pPr>
        <w:jc w:val="center"/>
        <w:rPr>
          <w:rFonts w:hint="eastAsia" w:ascii="宋体" w:hAnsi="宋体" w:eastAsia="宋体" w:cs="宋体"/>
          <w:b/>
          <w:color w:val="000000"/>
          <w:sz w:val="52"/>
          <w:szCs w:val="52"/>
          <w:highlight w:val="none"/>
        </w:rPr>
      </w:pPr>
    </w:p>
    <w:p>
      <w:pPr>
        <w:jc w:val="center"/>
        <w:rPr>
          <w:rFonts w:hint="eastAsia" w:ascii="宋体" w:hAnsi="宋体" w:eastAsia="宋体" w:cs="宋体"/>
          <w:b/>
          <w:color w:val="000000"/>
          <w:sz w:val="52"/>
          <w:szCs w:val="52"/>
          <w:highlight w:val="none"/>
        </w:rPr>
      </w:pPr>
    </w:p>
    <w:p>
      <w:pPr>
        <w:jc w:val="center"/>
        <w:rPr>
          <w:rFonts w:hint="eastAsia" w:ascii="宋体" w:hAnsi="宋体" w:eastAsia="宋体" w:cs="宋体"/>
          <w:b/>
          <w:color w:val="000000"/>
          <w:sz w:val="72"/>
          <w:szCs w:val="52"/>
          <w:highlight w:val="none"/>
        </w:rPr>
      </w:pPr>
    </w:p>
    <w:p>
      <w:pPr>
        <w:jc w:val="center"/>
        <w:rPr>
          <w:rFonts w:hint="eastAsia" w:ascii="宋体" w:hAnsi="宋体" w:eastAsia="宋体" w:cs="宋体"/>
          <w:b/>
          <w:color w:val="000000"/>
          <w:sz w:val="72"/>
          <w:szCs w:val="52"/>
          <w:highlight w:val="none"/>
        </w:rPr>
      </w:pPr>
    </w:p>
    <w:p>
      <w:pPr>
        <w:jc w:val="center"/>
        <w:rPr>
          <w:rFonts w:hint="eastAsia" w:ascii="宋体" w:hAnsi="宋体" w:eastAsia="宋体" w:cs="宋体"/>
          <w:b/>
          <w:color w:val="000000"/>
          <w:sz w:val="72"/>
          <w:szCs w:val="52"/>
          <w:highlight w:val="none"/>
        </w:rPr>
      </w:pPr>
    </w:p>
    <w:p>
      <w:pPr>
        <w:jc w:val="center"/>
        <w:rPr>
          <w:rFonts w:hint="eastAsia" w:ascii="宋体" w:hAnsi="宋体" w:eastAsia="宋体" w:cs="宋体"/>
          <w:b/>
          <w:color w:val="000000"/>
          <w:sz w:val="72"/>
          <w:szCs w:val="52"/>
          <w:highlight w:val="none"/>
        </w:rPr>
      </w:pPr>
      <w:r>
        <w:rPr>
          <w:rFonts w:hint="eastAsia" w:ascii="宋体" w:hAnsi="宋体" w:eastAsia="宋体" w:cs="宋体"/>
          <w:b/>
          <w:color w:val="000000"/>
          <w:sz w:val="72"/>
          <w:szCs w:val="52"/>
          <w:highlight w:val="none"/>
        </w:rPr>
        <w:t>XX工程施工合同</w:t>
      </w:r>
    </w:p>
    <w:p>
      <w:pPr>
        <w:jc w:val="center"/>
        <w:rPr>
          <w:rFonts w:hint="eastAsia" w:ascii="宋体" w:hAnsi="宋体" w:eastAsia="宋体" w:cs="宋体"/>
          <w:b/>
          <w:color w:val="000000"/>
          <w:sz w:val="52"/>
          <w:szCs w:val="52"/>
          <w:highlight w:val="none"/>
        </w:rPr>
      </w:pPr>
      <w:r>
        <w:rPr>
          <w:rFonts w:hint="eastAsia" w:ascii="宋体" w:hAnsi="宋体" w:eastAsia="宋体" w:cs="宋体"/>
          <w:b/>
          <w:color w:val="000000"/>
          <w:sz w:val="52"/>
          <w:szCs w:val="52"/>
          <w:highlight w:val="none"/>
        </w:rPr>
        <w:t>（示范文本）</w:t>
      </w:r>
    </w:p>
    <w:p>
      <w:pPr>
        <w:pStyle w:val="24"/>
        <w:tabs>
          <w:tab w:val="right" w:leader="dot" w:pos="8296"/>
        </w:tabs>
        <w:rPr>
          <w:rFonts w:hint="eastAsia" w:ascii="宋体" w:hAnsi="宋体" w:eastAsia="宋体" w:cs="宋体"/>
          <w:b w:val="0"/>
          <w:color w:val="000000"/>
          <w:sz w:val="52"/>
          <w:szCs w:val="52"/>
          <w:highlight w:val="none"/>
          <w:lang w:val="en-US" w:eastAsia="zh-CN"/>
        </w:rPr>
      </w:pPr>
      <w:r>
        <w:rPr>
          <w:rFonts w:hint="eastAsia" w:ascii="宋体" w:hAnsi="宋体" w:eastAsia="宋体" w:cs="宋体"/>
          <w:b w:val="0"/>
          <w:color w:val="000000"/>
          <w:sz w:val="52"/>
          <w:szCs w:val="52"/>
          <w:highlight w:val="none"/>
          <w:lang w:val="en-US" w:eastAsia="zh-CN"/>
        </w:rPr>
        <w:t xml:space="preserve">   </w:t>
      </w:r>
    </w:p>
    <w:p>
      <w:pPr>
        <w:rPr>
          <w:rFonts w:hint="eastAsia" w:ascii="宋体" w:hAnsi="宋体" w:eastAsia="宋体" w:cs="宋体"/>
          <w:b w:val="0"/>
          <w:color w:val="000000"/>
          <w:sz w:val="52"/>
          <w:szCs w:val="52"/>
          <w:highlight w:val="none"/>
          <w:lang w:val="en-US" w:eastAsia="zh-CN"/>
        </w:rPr>
      </w:pPr>
    </w:p>
    <w:p>
      <w:pPr>
        <w:spacing w:line="360" w:lineRule="auto"/>
        <w:ind w:firstLine="561"/>
        <w:jc w:val="center"/>
        <w:rPr>
          <w:rFonts w:hint="eastAsia" w:ascii="宋体" w:hAnsi="宋体" w:eastAsia="宋体" w:cs="宋体"/>
          <w:b/>
          <w:sz w:val="28"/>
          <w:highlight w:val="none"/>
          <w:lang w:val="en-US" w:eastAsia="zh-CN"/>
        </w:rPr>
      </w:pPr>
      <w:r>
        <w:rPr>
          <w:rFonts w:hint="eastAsia" w:ascii="宋体" w:hAnsi="宋体" w:eastAsia="宋体" w:cs="宋体"/>
          <w:b/>
          <w:sz w:val="28"/>
          <w:highlight w:val="none"/>
        </w:rPr>
        <w:t>合同</w:t>
      </w:r>
      <w:r>
        <w:rPr>
          <w:rFonts w:hint="eastAsia" w:ascii="宋体" w:hAnsi="宋体" w:eastAsia="宋体" w:cs="宋体"/>
          <w:b/>
          <w:sz w:val="28"/>
          <w:highlight w:val="none"/>
          <w:lang w:val="en-US" w:eastAsia="zh-CN"/>
        </w:rPr>
        <w:t>编</w:t>
      </w:r>
      <w:r>
        <w:rPr>
          <w:rFonts w:hint="eastAsia" w:ascii="宋体" w:hAnsi="宋体" w:eastAsia="宋体" w:cs="宋体"/>
          <w:b/>
          <w:sz w:val="28"/>
          <w:highlight w:val="none"/>
        </w:rPr>
        <w:t>号</w:t>
      </w:r>
      <w:r>
        <w:rPr>
          <w:rFonts w:hint="eastAsia" w:ascii="宋体" w:hAnsi="宋体" w:eastAsia="宋体" w:cs="宋体"/>
          <w:b/>
          <w:color w:val="auto"/>
          <w:sz w:val="28"/>
          <w:highlight w:val="none"/>
        </w:rPr>
        <w:t>：</w:t>
      </w:r>
      <w:r>
        <w:rPr>
          <w:rFonts w:hint="eastAsia" w:ascii="宋体" w:hAnsi="宋体" w:eastAsia="宋体" w:cs="宋体"/>
          <w:b/>
          <w:color w:val="auto"/>
          <w:sz w:val="28"/>
          <w:highlight w:val="none"/>
          <w:lang w:val="en-US" w:eastAsia="zh-CN"/>
        </w:rPr>
        <w:t xml:space="preserve">xxxx （x） s/x  x  xx  xxxx </w:t>
      </w:r>
    </w:p>
    <w:p>
      <w:pPr>
        <w:pStyle w:val="24"/>
        <w:tabs>
          <w:tab w:val="right" w:leader="dot" w:pos="8296"/>
        </w:tabs>
        <w:rPr>
          <w:rFonts w:hint="eastAsia" w:ascii="宋体" w:hAnsi="宋体" w:eastAsia="宋体" w:cs="宋体"/>
          <w:highlight w:val="none"/>
          <w:lang w:val="en-US" w:eastAsia="zh-CN"/>
        </w:rPr>
      </w:pPr>
    </w:p>
    <w:p>
      <w:pPr>
        <w:jc w:val="center"/>
        <w:rPr>
          <w:rFonts w:hint="eastAsia" w:ascii="宋体" w:hAnsi="宋体" w:eastAsia="宋体" w:cs="宋体"/>
          <w:b/>
          <w:color w:val="000000"/>
          <w:sz w:val="52"/>
          <w:szCs w:val="52"/>
          <w:highlight w:val="none"/>
        </w:rPr>
      </w:pPr>
    </w:p>
    <w:p>
      <w:pPr>
        <w:jc w:val="center"/>
        <w:rPr>
          <w:rFonts w:hint="eastAsia" w:ascii="宋体" w:hAnsi="宋体" w:eastAsia="宋体" w:cs="宋体"/>
          <w:b/>
          <w:color w:val="000000"/>
          <w:sz w:val="72"/>
          <w:szCs w:val="72"/>
          <w:highlight w:val="none"/>
        </w:rPr>
      </w:pPr>
    </w:p>
    <w:p>
      <w:pPr>
        <w:jc w:val="center"/>
        <w:rPr>
          <w:rFonts w:hint="eastAsia" w:ascii="宋体" w:hAnsi="宋体" w:eastAsia="宋体" w:cs="宋体"/>
          <w:b/>
          <w:color w:val="000000"/>
          <w:sz w:val="72"/>
          <w:szCs w:val="72"/>
          <w:highlight w:val="none"/>
        </w:rPr>
      </w:pPr>
    </w:p>
    <w:p>
      <w:pPr>
        <w:jc w:val="center"/>
        <w:rPr>
          <w:rFonts w:hint="eastAsia" w:ascii="宋体" w:hAnsi="宋体" w:eastAsia="宋体" w:cs="宋体"/>
          <w:b/>
          <w:color w:val="000000"/>
          <w:sz w:val="52"/>
          <w:szCs w:val="52"/>
          <w:highlight w:val="none"/>
        </w:rPr>
      </w:pPr>
    </w:p>
    <w:p>
      <w:pPr>
        <w:pStyle w:val="5"/>
        <w:jc w:val="center"/>
        <w:rPr>
          <w:rFonts w:hint="eastAsia" w:ascii="宋体" w:hAnsi="宋体" w:eastAsia="宋体" w:cs="宋体"/>
          <w:b w:val="0"/>
          <w:color w:val="000000"/>
          <w:sz w:val="44"/>
          <w:szCs w:val="44"/>
          <w:highlight w:val="none"/>
        </w:rPr>
      </w:pPr>
      <w:bookmarkStart w:id="268" w:name="_Toc14691"/>
      <w:r>
        <w:rPr>
          <w:rFonts w:hint="eastAsia" w:ascii="宋体" w:hAnsi="宋体" w:eastAsia="宋体" w:cs="宋体"/>
          <w:sz w:val="44"/>
          <w:szCs w:val="44"/>
          <w:highlight w:val="none"/>
        </w:rPr>
        <w:t>第一部分 合同协议书</w:t>
      </w:r>
      <w:bookmarkEnd w:id="268"/>
    </w:p>
    <w:p>
      <w:pPr>
        <w:adjustRightInd w:val="0"/>
        <w:snapToGrid w:val="0"/>
        <w:spacing w:beforeLines="0" w:afterLines="0" w:line="360" w:lineRule="auto"/>
        <w:rPr>
          <w:rFonts w:hint="eastAsia" w:ascii="宋体" w:hAnsi="宋体" w:eastAsia="宋体" w:cs="宋体"/>
          <w:b/>
          <w:color w:val="000000"/>
          <w:sz w:val="21"/>
          <w:szCs w:val="21"/>
          <w:highlight w:val="none"/>
          <w:u w:val="single"/>
        </w:rPr>
      </w:pPr>
      <w:r>
        <w:rPr>
          <w:rFonts w:hint="eastAsia" w:ascii="宋体" w:hAnsi="宋体" w:eastAsia="宋体" w:cs="宋体"/>
          <w:b/>
          <w:color w:val="000000"/>
          <w:sz w:val="21"/>
          <w:szCs w:val="21"/>
          <w:highlight w:val="none"/>
        </w:rPr>
        <w:t>发包人（全称）：</w:t>
      </w:r>
      <w:r>
        <w:rPr>
          <w:rFonts w:hint="eastAsia" w:ascii="宋体" w:hAnsi="宋体" w:eastAsia="宋体" w:cs="宋体"/>
          <w:b/>
          <w:color w:val="000000"/>
          <w:sz w:val="21"/>
          <w:szCs w:val="21"/>
          <w:highlight w:val="none"/>
          <w:u w:val="single"/>
        </w:rPr>
        <w:t>                       </w:t>
      </w:r>
    </w:p>
    <w:p>
      <w:pPr>
        <w:adjustRightInd w:val="0"/>
        <w:snapToGrid w:val="0"/>
        <w:spacing w:beforeLines="0" w:afterLines="0" w:line="360" w:lineRule="auto"/>
        <w:rPr>
          <w:rFonts w:hint="eastAsia" w:ascii="宋体" w:hAnsi="宋体" w:eastAsia="宋体" w:cs="宋体"/>
          <w:b/>
          <w:color w:val="auto"/>
          <w:sz w:val="21"/>
          <w:szCs w:val="21"/>
          <w:highlight w:val="none"/>
          <w:u w:val="single"/>
        </w:rPr>
      </w:pPr>
      <w:r>
        <w:rPr>
          <w:rFonts w:hint="eastAsia" w:ascii="宋体" w:hAnsi="宋体" w:eastAsia="宋体" w:cs="宋体"/>
          <w:b/>
          <w:color w:val="000000"/>
          <w:sz w:val="21"/>
          <w:szCs w:val="21"/>
          <w:highlight w:val="none"/>
        </w:rPr>
        <w:t>承包人（全称）：</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b/>
          <w:color w:val="auto"/>
          <w:sz w:val="21"/>
          <w:szCs w:val="21"/>
          <w:highlight w:val="none"/>
          <w:u w:val="single"/>
        </w:rPr>
        <w:t xml:space="preserve">                     </w:t>
      </w:r>
    </w:p>
    <w:p>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p>
    <w:p>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根据《中华人民共和国民法典》、《中华人民共和国建筑法》及有关法律规定，遵循平等、自愿、公平和诚实信用的原则，双方就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工程施工及有关事项协商一致，共同达成如下协议：</w:t>
      </w:r>
    </w:p>
    <w:p>
      <w:pPr>
        <w:pStyle w:val="6"/>
        <w:adjustRightInd w:val="0"/>
        <w:snapToGrid w:val="0"/>
        <w:spacing w:before="0" w:beforeAutospacing="0" w:after="0" w:afterAutospacing="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269" w:name="_Toc351203481"/>
      <w:r>
        <w:rPr>
          <w:rFonts w:hint="eastAsia" w:ascii="宋体" w:hAnsi="宋体" w:eastAsia="宋体" w:cs="宋体"/>
          <w:b w:val="0"/>
          <w:color w:val="auto"/>
          <w:sz w:val="21"/>
          <w:szCs w:val="21"/>
          <w:highlight w:val="none"/>
        </w:rPr>
        <w:t>一、工程概况</w:t>
      </w:r>
      <w:bookmarkEnd w:id="269"/>
    </w:p>
    <w:p>
      <w:pPr>
        <w:adjustRightInd w:val="0"/>
        <w:snapToGrid w:val="0"/>
        <w:spacing w:beforeLines="0" w:afterLines="0" w:line="360" w:lineRule="auto"/>
        <w:ind w:firstLine="411" w:firstLineChars="196"/>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1.工程名称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adjustRightInd w:val="0"/>
        <w:snapToGrid w:val="0"/>
        <w:spacing w:beforeLines="0" w:afterLines="0"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2.工程地点：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adjustRightInd w:val="0"/>
        <w:snapToGrid w:val="0"/>
        <w:spacing w:beforeLines="0" w:afterLines="0"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3.工程承包范围：</w:t>
      </w:r>
    </w:p>
    <w:p>
      <w:pPr>
        <w:adjustRightInd w:val="0"/>
        <w:snapToGrid w:val="0"/>
        <w:spacing w:beforeLines="0" w:afterLines="0" w:line="360" w:lineRule="auto"/>
        <w:ind w:firstLine="405" w:firstLineChars="19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w:t>
      </w:r>
    </w:p>
    <w:p>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6"/>
        <w:adjustRightInd w:val="0"/>
        <w:snapToGrid w:val="0"/>
        <w:spacing w:before="0" w:beforeAutospacing="0" w:after="0" w:afterAutospacing="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w:t>
      </w:r>
      <w:bookmarkStart w:id="270" w:name="_Toc351203482"/>
      <w:r>
        <w:rPr>
          <w:rFonts w:hint="eastAsia" w:ascii="宋体" w:hAnsi="宋体" w:eastAsia="宋体" w:cs="宋体"/>
          <w:b w:val="0"/>
          <w:color w:val="auto"/>
          <w:sz w:val="21"/>
          <w:szCs w:val="21"/>
          <w:highlight w:val="none"/>
        </w:rPr>
        <w:t>二、合同工期</w:t>
      </w:r>
      <w:bookmarkEnd w:id="270"/>
    </w:p>
    <w:p>
      <w:pPr>
        <w:adjustRightInd w:val="0"/>
        <w:snapToGrid w:val="0"/>
        <w:spacing w:beforeLines="0" w:afterLines="0"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计划开工日期：</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日。</w:t>
      </w:r>
    </w:p>
    <w:p>
      <w:pPr>
        <w:adjustRightInd w:val="0"/>
        <w:snapToGrid w:val="0"/>
        <w:spacing w:beforeLines="0" w:afterLines="0"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日。</w:t>
      </w:r>
    </w:p>
    <w:p>
      <w:pPr>
        <w:adjustRightInd w:val="0"/>
        <w:snapToGrid w:val="0"/>
        <w:spacing w:beforeLines="0" w:afterLines="0"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工期总日历天数：</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天。工期总日历天数与根据前述计划开竣工日期计算的工期天数不一致的，以工期总日历天数为准。</w:t>
      </w:r>
    </w:p>
    <w:p>
      <w:pPr>
        <w:pStyle w:val="6"/>
        <w:adjustRightInd w:val="0"/>
        <w:snapToGrid w:val="0"/>
        <w:spacing w:before="0" w:beforeAutospacing="0" w:after="0" w:afterAutospacing="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271" w:name="_Toc351203483"/>
      <w:r>
        <w:rPr>
          <w:rFonts w:hint="eastAsia" w:ascii="宋体" w:hAnsi="宋体" w:eastAsia="宋体" w:cs="宋体"/>
          <w:b w:val="0"/>
          <w:color w:val="auto"/>
          <w:sz w:val="21"/>
          <w:szCs w:val="21"/>
          <w:highlight w:val="none"/>
        </w:rPr>
        <w:t>三、质量标准</w:t>
      </w:r>
      <w:bookmarkEnd w:id="271"/>
    </w:p>
    <w:p>
      <w:pPr>
        <w:adjustRightInd w:val="0"/>
        <w:snapToGrid w:val="0"/>
        <w:spacing w:beforeLines="0" w:afterLines="0"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工程质量符合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标准。</w:t>
      </w:r>
    </w:p>
    <w:p>
      <w:pPr>
        <w:pStyle w:val="6"/>
        <w:adjustRightInd w:val="0"/>
        <w:snapToGrid w:val="0"/>
        <w:spacing w:before="0" w:beforeAutospacing="0" w:after="0" w:afterAutospacing="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272" w:name="_Toc351203484"/>
      <w:r>
        <w:rPr>
          <w:rFonts w:hint="eastAsia" w:ascii="宋体" w:hAnsi="宋体" w:eastAsia="宋体" w:cs="宋体"/>
          <w:b w:val="0"/>
          <w:color w:val="auto"/>
          <w:sz w:val="21"/>
          <w:szCs w:val="21"/>
          <w:highlight w:val="none"/>
        </w:rPr>
        <w:t>四、签约合同价与合同价格形式</w:t>
      </w:r>
      <w:bookmarkEnd w:id="272"/>
      <w:r>
        <w:rPr>
          <w:rFonts w:hint="eastAsia" w:ascii="宋体" w:hAnsi="宋体" w:eastAsia="宋体" w:cs="宋体"/>
          <w:b w:val="0"/>
          <w:color w:val="auto"/>
          <w:sz w:val="21"/>
          <w:szCs w:val="21"/>
          <w:highlight w:val="none"/>
        </w:rPr>
        <w:tab/>
      </w:r>
    </w:p>
    <w:p>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1.签约合同价（含税）为：</w:t>
      </w:r>
    </w:p>
    <w:p>
      <w:pPr>
        <w:adjustRightInd w:val="0"/>
        <w:snapToGrid w:val="0"/>
        <w:spacing w:beforeLines="0" w:afterLines="0"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p>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安全生产费/</w:t>
      </w:r>
      <w:r>
        <w:rPr>
          <w:rFonts w:hint="eastAsia" w:ascii="宋体" w:hAnsi="宋体" w:eastAsia="宋体" w:cs="宋体"/>
          <w:color w:val="auto"/>
          <w:sz w:val="21"/>
          <w:szCs w:val="21"/>
          <w:highlight w:val="none"/>
        </w:rPr>
        <w:t>安全文明施工费（含税）：</w:t>
      </w:r>
    </w:p>
    <w:p>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2.合同价格形式：</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 xml:space="preserve">   </w:t>
      </w:r>
      <w:r>
        <w:rPr>
          <w:rFonts w:hint="eastAsia" w:ascii="宋体" w:hAnsi="宋体" w:eastAsia="宋体" w:cs="宋体"/>
          <w:b/>
          <w:color w:val="auto"/>
          <w:sz w:val="21"/>
          <w:szCs w:val="21"/>
          <w:highlight w:val="none"/>
        </w:rPr>
        <w:t xml:space="preserve"> </w:t>
      </w:r>
    </w:p>
    <w:p>
      <w:pPr>
        <w:pStyle w:val="6"/>
        <w:adjustRightInd w:val="0"/>
        <w:snapToGrid w:val="0"/>
        <w:spacing w:before="0" w:beforeAutospacing="0" w:after="0" w:afterAutospacing="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273" w:name="_Toc351203486"/>
      <w:r>
        <w:rPr>
          <w:rFonts w:hint="eastAsia" w:ascii="宋体" w:hAnsi="宋体" w:eastAsia="宋体" w:cs="宋体"/>
          <w:b w:val="0"/>
          <w:color w:val="auto"/>
          <w:sz w:val="21"/>
          <w:szCs w:val="21"/>
          <w:highlight w:val="none"/>
        </w:rPr>
        <w:t>五、合同文件构成</w:t>
      </w:r>
      <w:bookmarkEnd w:id="273"/>
    </w:p>
    <w:p>
      <w:pPr>
        <w:adjustRightInd w:val="0"/>
        <w:snapToGrid w:val="0"/>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本协议书与下列文件一起构成合同文件：</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（1）中标通知书（如果有）；</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（2）投标函及其附录（如果有）； </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（3）专用合同条款及其附件；</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（4）通用合同条款；</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（5）技术标准和要求；</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（6）图纸；</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（7）已标价工程量清单或预算书；</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（8）其他合同文件。</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在合同订立及履行过程中形成的与合同有关的文件均构成合同文件组成部分。</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6"/>
        <w:adjustRightInd w:val="0"/>
        <w:snapToGrid w:val="0"/>
        <w:spacing w:before="0" w:beforeAutospacing="0" w:after="0" w:afterAutospacing="0"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274" w:name="_Toc351203487"/>
      <w:r>
        <w:rPr>
          <w:rFonts w:hint="eastAsia" w:ascii="宋体" w:hAnsi="宋体" w:eastAsia="宋体" w:cs="宋体"/>
          <w:b w:val="0"/>
          <w:color w:val="auto"/>
          <w:sz w:val="21"/>
          <w:szCs w:val="21"/>
          <w:highlight w:val="none"/>
        </w:rPr>
        <w:t>六、承诺</w:t>
      </w:r>
      <w:bookmarkEnd w:id="274"/>
    </w:p>
    <w:p>
      <w:pPr>
        <w:adjustRightInd w:val="0"/>
        <w:snapToGrid w:val="0"/>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1.发包人承诺按照合同约定的期限和方式支付合同价款。</w:t>
      </w:r>
    </w:p>
    <w:p>
      <w:pPr>
        <w:adjustRightInd w:val="0"/>
        <w:snapToGrid w:val="0"/>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2.承包人承诺按照法律规定及合同约定组织完成工程施工，确保工程质量和安全，不进行转包及违法分包，并在缺陷责任期及保修期内承担相应的工程维修责任。</w:t>
      </w:r>
    </w:p>
    <w:p>
      <w:pPr>
        <w:adjustRightInd w:val="0"/>
        <w:snapToGrid w:val="0"/>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3.发包人和承包人通过招投标形式签订合同的，双方理解并承诺不再就同一工程另行签订与合同实质性内容相背离的协议。</w:t>
      </w:r>
    </w:p>
    <w:p>
      <w:pPr>
        <w:adjustRightInd w:val="0"/>
        <w:snapToGrid w:val="0"/>
        <w:spacing w:beforeLines="0" w:afterLines="0" w:line="360" w:lineRule="auto"/>
        <w:rPr>
          <w:rFonts w:hint="eastAsia" w:ascii="宋体" w:hAnsi="宋体" w:eastAsia="宋体" w:cs="宋体"/>
          <w:bCs/>
          <w:color w:val="auto"/>
          <w:sz w:val="21"/>
          <w:szCs w:val="21"/>
          <w:highlight w:val="none"/>
        </w:rPr>
      </w:pPr>
      <w:bookmarkStart w:id="275" w:name="_Toc351203488"/>
      <w:r>
        <w:rPr>
          <w:rFonts w:hint="eastAsia" w:ascii="宋体" w:hAnsi="宋体" w:eastAsia="宋体" w:cs="宋体"/>
          <w:b/>
          <w:color w:val="auto"/>
          <w:sz w:val="21"/>
          <w:szCs w:val="21"/>
          <w:highlight w:val="none"/>
        </w:rPr>
        <w:t xml:space="preserve">    七、词语含义</w:t>
      </w:r>
      <w:bookmarkEnd w:id="275"/>
    </w:p>
    <w:p>
      <w:pPr>
        <w:adjustRightInd w:val="0"/>
        <w:snapToGrid w:val="0"/>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本协议书中词语含义与第二部分通用合同条款中赋予的含义相同。</w:t>
      </w:r>
    </w:p>
    <w:p>
      <w:pPr>
        <w:pStyle w:val="6"/>
        <w:adjustRightInd w:val="0"/>
        <w:snapToGrid w:val="0"/>
        <w:spacing w:before="0" w:beforeAutospacing="0" w:after="0" w:afterAutospacing="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276" w:name="_Toc351203489"/>
      <w:r>
        <w:rPr>
          <w:rFonts w:hint="eastAsia" w:ascii="宋体" w:hAnsi="宋体" w:eastAsia="宋体" w:cs="宋体"/>
          <w:b w:val="0"/>
          <w:color w:val="auto"/>
          <w:sz w:val="21"/>
          <w:szCs w:val="21"/>
          <w:highlight w:val="none"/>
        </w:rPr>
        <w:t>八、签订时间</w:t>
      </w:r>
      <w:bookmarkEnd w:id="276"/>
    </w:p>
    <w:p>
      <w:pPr>
        <w:adjustRightInd w:val="0"/>
        <w:snapToGrid w:val="0"/>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日签订。</w:t>
      </w:r>
    </w:p>
    <w:p>
      <w:pPr>
        <w:pStyle w:val="6"/>
        <w:adjustRightInd w:val="0"/>
        <w:snapToGrid w:val="0"/>
        <w:spacing w:before="0" w:beforeAutospacing="0" w:after="0" w:afterAutospacing="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277" w:name="_Toc351203490"/>
      <w:r>
        <w:rPr>
          <w:rFonts w:hint="eastAsia" w:ascii="宋体" w:hAnsi="宋体" w:eastAsia="宋体" w:cs="宋体"/>
          <w:b w:val="0"/>
          <w:color w:val="auto"/>
          <w:sz w:val="21"/>
          <w:szCs w:val="21"/>
          <w:highlight w:val="none"/>
        </w:rPr>
        <w:t>九、签订地点</w:t>
      </w:r>
      <w:bookmarkEnd w:id="277"/>
    </w:p>
    <w:p>
      <w:pPr>
        <w:adjustRightInd w:val="0"/>
        <w:snapToGrid w:val="0"/>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本合同在</w:t>
      </w:r>
      <w:r>
        <w:rPr>
          <w:rFonts w:hint="eastAsia" w:ascii="宋体" w:hAnsi="宋体" w:eastAsia="宋体" w:cs="宋体"/>
          <w:bCs/>
          <w:color w:val="auto"/>
          <w:sz w:val="21"/>
          <w:szCs w:val="21"/>
          <w:highlight w:val="none"/>
          <w:u w:val="single"/>
        </w:rPr>
        <w:t>重庆</w:t>
      </w:r>
      <w:r>
        <w:rPr>
          <w:rFonts w:hint="eastAsia" w:ascii="宋体" w:hAnsi="宋体" w:eastAsia="宋体" w:cs="宋体"/>
          <w:bCs/>
          <w:color w:val="auto"/>
          <w:sz w:val="21"/>
          <w:szCs w:val="21"/>
          <w:highlight w:val="none"/>
        </w:rPr>
        <w:t>签订。</w:t>
      </w:r>
    </w:p>
    <w:p>
      <w:pPr>
        <w:pStyle w:val="6"/>
        <w:adjustRightInd w:val="0"/>
        <w:snapToGrid w:val="0"/>
        <w:spacing w:before="0" w:beforeAutospacing="0" w:after="0" w:afterAutospacing="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278" w:name="_Toc351203491"/>
      <w:r>
        <w:rPr>
          <w:rFonts w:hint="eastAsia" w:ascii="宋体" w:hAnsi="宋体" w:eastAsia="宋体" w:cs="宋体"/>
          <w:b w:val="0"/>
          <w:color w:val="auto"/>
          <w:sz w:val="21"/>
          <w:szCs w:val="21"/>
          <w:highlight w:val="none"/>
        </w:rPr>
        <w:t>十、补充协议</w:t>
      </w:r>
      <w:bookmarkEnd w:id="278"/>
    </w:p>
    <w:p>
      <w:pPr>
        <w:adjustRightInd w:val="0"/>
        <w:snapToGrid w:val="0"/>
        <w:spacing w:beforeLines="0" w:afterLines="0"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合同未尽事宜，合同当事人另行签订补充协议，补充协议是合同的组成部分。</w:t>
      </w:r>
    </w:p>
    <w:p>
      <w:pPr>
        <w:pStyle w:val="6"/>
        <w:adjustRightInd w:val="0"/>
        <w:snapToGrid w:val="0"/>
        <w:spacing w:before="0" w:beforeAutospacing="0" w:after="0" w:afterAutospacing="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279" w:name="_Toc351203492"/>
      <w:r>
        <w:rPr>
          <w:rFonts w:hint="eastAsia" w:ascii="宋体" w:hAnsi="宋体" w:eastAsia="宋体" w:cs="宋体"/>
          <w:b w:val="0"/>
          <w:color w:val="auto"/>
          <w:sz w:val="21"/>
          <w:szCs w:val="21"/>
          <w:highlight w:val="none"/>
        </w:rPr>
        <w:t>十一、合同生效</w:t>
      </w:r>
      <w:bookmarkEnd w:id="279"/>
    </w:p>
    <w:p>
      <w:pPr>
        <w:adjustRightInd w:val="0"/>
        <w:snapToGrid w:val="0"/>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本合同自</w:t>
      </w:r>
      <w:r>
        <w:rPr>
          <w:rFonts w:hint="eastAsia" w:ascii="宋体" w:hAnsi="宋体" w:eastAsia="宋体" w:cs="宋体"/>
          <w:bCs/>
          <w:color w:val="auto"/>
          <w:sz w:val="21"/>
          <w:szCs w:val="21"/>
          <w:highlight w:val="none"/>
          <w:u w:val="single"/>
        </w:rPr>
        <w:t>双方盖章后</w:t>
      </w:r>
      <w:r>
        <w:rPr>
          <w:rFonts w:hint="eastAsia" w:ascii="宋体" w:hAnsi="宋体" w:eastAsia="宋体" w:cs="宋体"/>
          <w:bCs/>
          <w:color w:val="auto"/>
          <w:sz w:val="21"/>
          <w:szCs w:val="21"/>
          <w:highlight w:val="none"/>
        </w:rPr>
        <w:t>生效。</w:t>
      </w:r>
    </w:p>
    <w:p>
      <w:pPr>
        <w:pStyle w:val="6"/>
        <w:adjustRightInd w:val="0"/>
        <w:snapToGrid w:val="0"/>
        <w:spacing w:before="0" w:beforeAutospacing="0" w:after="0" w:afterAutospacing="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280" w:name="_Toc351203493"/>
      <w:r>
        <w:rPr>
          <w:rFonts w:hint="eastAsia" w:ascii="宋体" w:hAnsi="宋体" w:eastAsia="宋体" w:cs="宋体"/>
          <w:b w:val="0"/>
          <w:color w:val="auto"/>
          <w:sz w:val="21"/>
          <w:szCs w:val="21"/>
          <w:highlight w:val="none"/>
        </w:rPr>
        <w:t>十二、合同份数</w:t>
      </w:r>
      <w:bookmarkEnd w:id="280"/>
    </w:p>
    <w:p>
      <w:pPr>
        <w:adjustRightInd w:val="0"/>
        <w:snapToGrid w:val="0"/>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本合同一式</w:t>
      </w:r>
      <w:r>
        <w:rPr>
          <w:rFonts w:hint="eastAsia" w:ascii="宋体" w:hAnsi="宋体" w:eastAsia="宋体" w:cs="宋体"/>
          <w:bCs/>
          <w:color w:val="auto"/>
          <w:sz w:val="21"/>
          <w:szCs w:val="21"/>
          <w:highlight w:val="none"/>
          <w:u w:val="single"/>
          <w:lang w:val="en-US" w:eastAsia="zh-CN"/>
        </w:rPr>
        <w:t>X</w:t>
      </w:r>
      <w:r>
        <w:rPr>
          <w:rFonts w:hint="eastAsia" w:ascii="宋体" w:hAnsi="宋体" w:eastAsia="宋体" w:cs="宋体"/>
          <w:bCs/>
          <w:color w:val="auto"/>
          <w:sz w:val="21"/>
          <w:szCs w:val="21"/>
          <w:highlight w:val="none"/>
        </w:rPr>
        <w:t>份，均具有同等法律效力，发包人执</w:t>
      </w:r>
      <w:r>
        <w:rPr>
          <w:rFonts w:hint="eastAsia" w:ascii="宋体" w:hAnsi="宋体" w:eastAsia="宋体" w:cs="宋体"/>
          <w:bCs/>
          <w:color w:val="auto"/>
          <w:sz w:val="21"/>
          <w:szCs w:val="21"/>
          <w:highlight w:val="none"/>
          <w:u w:val="single"/>
          <w:lang w:val="en-US" w:eastAsia="zh-CN"/>
        </w:rPr>
        <w:t>肆</w:t>
      </w:r>
      <w:r>
        <w:rPr>
          <w:rFonts w:hint="eastAsia" w:ascii="宋体" w:hAnsi="宋体" w:eastAsia="宋体" w:cs="宋体"/>
          <w:bCs/>
          <w:color w:val="auto"/>
          <w:sz w:val="21"/>
          <w:szCs w:val="21"/>
          <w:highlight w:val="none"/>
        </w:rPr>
        <w:t>份，承包人执</w:t>
      </w:r>
      <w:r>
        <w:rPr>
          <w:rFonts w:hint="eastAsia" w:ascii="宋体" w:hAnsi="宋体" w:eastAsia="宋体" w:cs="宋体"/>
          <w:bCs/>
          <w:color w:val="auto"/>
          <w:sz w:val="21"/>
          <w:szCs w:val="21"/>
          <w:highlight w:val="none"/>
          <w:u w:val="single"/>
          <w:lang w:val="en-US" w:eastAsia="zh-CN"/>
        </w:rPr>
        <w:t>X</w:t>
      </w:r>
      <w:r>
        <w:rPr>
          <w:rFonts w:hint="eastAsia" w:ascii="宋体" w:hAnsi="宋体" w:eastAsia="宋体" w:cs="宋体"/>
          <w:bCs/>
          <w:color w:val="auto"/>
          <w:sz w:val="21"/>
          <w:szCs w:val="21"/>
          <w:highlight w:val="none"/>
        </w:rPr>
        <w:t>份。</w:t>
      </w:r>
    </w:p>
    <w:p>
      <w:pPr>
        <w:adjustRightInd w:val="0"/>
        <w:snapToGrid w:val="0"/>
        <w:spacing w:beforeLines="0" w:afterLines="0" w:line="360" w:lineRule="auto"/>
        <w:rPr>
          <w:rFonts w:hint="eastAsia" w:ascii="宋体" w:hAnsi="宋体" w:eastAsia="宋体" w:cs="宋体"/>
          <w:color w:val="auto"/>
          <w:sz w:val="21"/>
          <w:szCs w:val="21"/>
          <w:highlight w:val="none"/>
        </w:rPr>
      </w:pPr>
    </w:p>
    <w:p>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发包人：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承包人：                                 </w:t>
      </w:r>
    </w:p>
    <w:p>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法定代表人或其委托代理人：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法定代表人或其委托代理人：</w:t>
      </w:r>
    </w:p>
    <w:p>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（签字）</w:t>
      </w:r>
    </w:p>
    <w:p>
      <w:pPr>
        <w:tabs>
          <w:tab w:val="left" w:pos="4410"/>
        </w:tabs>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组织机构代码：</w:t>
      </w:r>
      <w:r>
        <w:rPr>
          <w:rFonts w:hint="eastAsia" w:ascii="宋体" w:hAnsi="宋体" w:eastAsia="宋体" w:cs="宋体"/>
          <w:color w:val="auto"/>
          <w:sz w:val="21"/>
          <w:szCs w:val="21"/>
          <w:highlight w:val="none"/>
          <w:u w:val="single"/>
          <w:lang w:val="en-US" w:eastAsia="zh-CN"/>
        </w:rPr>
        <w:t xml:space="preserve">91500000586880999E    </w:t>
      </w:r>
      <w:r>
        <w:rPr>
          <w:rFonts w:hint="eastAsia" w:ascii="宋体" w:hAnsi="宋体" w:eastAsia="宋体" w:cs="宋体"/>
          <w:color w:val="auto"/>
          <w:sz w:val="21"/>
          <w:szCs w:val="21"/>
          <w:highlight w:val="none"/>
        </w:rPr>
        <w:t>组织机构代码：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重庆市渝北区余松西路</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000000"/>
          <w:sz w:val="21"/>
          <w:szCs w:val="21"/>
          <w:highlight w:val="none"/>
          <w:u w:val="single"/>
        </w:rPr>
        <w:t xml:space="preserve">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155号1幢7-5</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none"/>
          <w:lang w:val="en-US" w:eastAsia="zh-CN"/>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 xml:space="preserve">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法定代表人：</w:t>
      </w:r>
      <w:r>
        <w:rPr>
          <w:rFonts w:hint="eastAsia" w:ascii="宋体" w:hAnsi="宋体" w:eastAsia="宋体" w:cs="宋体"/>
          <w:color w:val="000000"/>
          <w:sz w:val="21"/>
          <w:szCs w:val="21"/>
          <w:highlight w:val="none"/>
          <w:u w:val="single"/>
        </w:rPr>
        <w:t xml:space="preserve">      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委托代理人：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委托代理人：</w:t>
      </w:r>
      <w:r>
        <w:rPr>
          <w:rFonts w:hint="eastAsia" w:ascii="宋体" w:hAnsi="宋体" w:eastAsia="宋体" w:cs="宋体"/>
          <w:color w:val="000000"/>
          <w:sz w:val="21"/>
          <w:szCs w:val="21"/>
          <w:highlight w:val="none"/>
          <w:u w:val="single"/>
        </w:rPr>
        <w:t xml:space="preserve">             </w:t>
      </w:r>
    </w:p>
    <w:p>
      <w:pPr>
        <w:pStyle w:val="6"/>
        <w:adjustRightInd w:val="0"/>
        <w:snapToGrid w:val="0"/>
        <w:spacing w:before="0" w:beforeAutospacing="0" w:after="0" w:afterAutospacing="0" w:line="360" w:lineRule="auto"/>
        <w:ind w:firstLine="420" w:firstLineChars="20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u w:val="none"/>
          <w:lang w:val="en-US" w:eastAsia="zh-CN"/>
        </w:rPr>
        <w:t>经办人：</w:t>
      </w:r>
      <w:r>
        <w:rPr>
          <w:rFonts w:hint="eastAsia" w:ascii="宋体" w:hAnsi="宋体" w:eastAsia="宋体" w:cs="宋体"/>
          <w:b w:val="0"/>
          <w:bCs w:val="0"/>
          <w:color w:val="000000"/>
          <w:sz w:val="21"/>
          <w:szCs w:val="21"/>
          <w:highlight w:val="none"/>
          <w:u w:val="single"/>
        </w:rPr>
        <w:t xml:space="preserve">           </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u w:val="none"/>
          <w:lang w:val="en-US" w:eastAsia="zh-CN"/>
        </w:rPr>
        <w:t xml:space="preserve">          经办人：</w:t>
      </w:r>
      <w:r>
        <w:rPr>
          <w:rFonts w:hint="eastAsia" w:ascii="宋体" w:hAnsi="宋体" w:eastAsia="宋体" w:cs="宋体"/>
          <w:b w:val="0"/>
          <w:bCs w:val="0"/>
          <w:color w:val="000000"/>
          <w:sz w:val="21"/>
          <w:szCs w:val="21"/>
          <w:highlight w:val="none"/>
          <w:u w:val="single"/>
        </w:rPr>
        <w:t xml:space="preserve">           </w:t>
      </w:r>
      <w:r>
        <w:rPr>
          <w:rFonts w:hint="eastAsia" w:ascii="宋体" w:hAnsi="宋体" w:eastAsia="宋体" w:cs="宋体"/>
          <w:b w:val="0"/>
          <w:bCs w:val="0"/>
          <w:color w:val="000000"/>
          <w:sz w:val="21"/>
          <w:szCs w:val="21"/>
          <w:highlight w:val="none"/>
          <w:u w:val="single"/>
          <w:lang w:val="en-US" w:eastAsia="zh-CN"/>
        </w:rPr>
        <w:t xml:space="preserve">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  话：</w:t>
      </w:r>
      <w:r>
        <w:rPr>
          <w:rFonts w:hint="eastAsia" w:ascii="宋体" w:hAnsi="宋体" w:eastAsia="宋体" w:cs="宋体"/>
          <w:color w:val="000000"/>
          <w:sz w:val="21"/>
          <w:szCs w:val="21"/>
          <w:highlight w:val="none"/>
          <w:u w:val="single"/>
        </w:rPr>
        <w:t xml:space="preserve">023-86917860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电  话：</w:t>
      </w:r>
      <w:r>
        <w:rPr>
          <w:rFonts w:hint="eastAsia" w:ascii="宋体" w:hAnsi="宋体" w:eastAsia="宋体" w:cs="宋体"/>
          <w:color w:val="000000"/>
          <w:sz w:val="21"/>
          <w:szCs w:val="21"/>
          <w:highlight w:val="none"/>
          <w:u w:val="single"/>
        </w:rPr>
        <w:t xml:space="preserve">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rPr>
        <w:t>开户银行：</w:t>
      </w:r>
      <w:r>
        <w:rPr>
          <w:rFonts w:hint="eastAsia" w:ascii="宋体" w:hAnsi="宋体" w:eastAsia="宋体" w:cs="宋体"/>
          <w:color w:val="000000"/>
          <w:sz w:val="21"/>
          <w:szCs w:val="21"/>
          <w:highlight w:val="none"/>
          <w:u w:val="single"/>
        </w:rPr>
        <w:t>中国光大银</w:t>
      </w:r>
      <w:r>
        <w:rPr>
          <w:rFonts w:hint="eastAsia" w:ascii="宋体" w:hAnsi="宋体" w:eastAsia="宋体" w:cs="宋体"/>
          <w:color w:val="000000"/>
          <w:sz w:val="21"/>
          <w:szCs w:val="21"/>
          <w:highlight w:val="none"/>
          <w:u w:val="single"/>
          <w:lang w:val="en-US" w:eastAsia="zh-CN"/>
        </w:rPr>
        <w:t xml:space="preserve">行     </w:t>
      </w:r>
      <w:r>
        <w:rPr>
          <w:rFonts w:hint="eastAsia" w:ascii="宋体" w:hAnsi="宋体" w:eastAsia="宋体" w:cs="宋体"/>
          <w:color w:val="000000"/>
          <w:sz w:val="21"/>
          <w:szCs w:val="21"/>
          <w:highlight w:val="none"/>
          <w:u w:val="none"/>
          <w:lang w:val="en-US" w:eastAsia="zh-CN"/>
        </w:rPr>
        <w:t xml:space="preserve">         </w:t>
      </w:r>
      <w:r>
        <w:rPr>
          <w:rFonts w:hint="eastAsia" w:ascii="宋体" w:hAnsi="宋体" w:eastAsia="宋体" w:cs="宋体"/>
          <w:color w:val="000000"/>
          <w:sz w:val="21"/>
          <w:szCs w:val="21"/>
          <w:highlight w:val="none"/>
        </w:rPr>
        <w:t>开户银行：</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lang w:val="en-US" w:eastAsia="zh-CN"/>
        </w:rPr>
        <w:t>股份有限公司重庆冉家坝支行</w:t>
      </w:r>
      <w:r>
        <w:rPr>
          <w:rFonts w:hint="eastAsia" w:ascii="宋体" w:hAnsi="宋体" w:eastAsia="宋体" w:cs="宋体"/>
          <w:color w:val="000000"/>
          <w:sz w:val="21"/>
          <w:szCs w:val="21"/>
          <w:highlight w:val="none"/>
        </w:rPr>
        <w:t xml:space="preserve">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账  号：</w:t>
      </w:r>
      <w:r>
        <w:rPr>
          <w:rFonts w:hint="eastAsia" w:ascii="宋体" w:hAnsi="宋体" w:eastAsia="宋体" w:cs="宋体"/>
          <w:color w:val="000000"/>
          <w:sz w:val="21"/>
          <w:szCs w:val="21"/>
          <w:highlight w:val="none"/>
          <w:u w:val="single"/>
        </w:rPr>
        <w:t>39530188000016968</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账  号：</w:t>
      </w:r>
      <w:r>
        <w:rPr>
          <w:rFonts w:hint="eastAsia" w:ascii="宋体" w:hAnsi="宋体" w:eastAsia="宋体" w:cs="宋体"/>
          <w:color w:val="000000"/>
          <w:sz w:val="21"/>
          <w:szCs w:val="21"/>
          <w:highlight w:val="none"/>
          <w:u w:val="single"/>
        </w:rPr>
        <w:t xml:space="preserve">     </w:t>
      </w:r>
    </w:p>
    <w:p>
      <w:pPr>
        <w:pStyle w:val="5"/>
        <w:numPr>
          <w:ilvl w:val="0"/>
          <w:numId w:val="1"/>
        </w:numPr>
        <w:jc w:val="center"/>
        <w:rPr>
          <w:rFonts w:hint="eastAsia" w:ascii="宋体" w:hAnsi="宋体" w:eastAsia="宋体" w:cs="宋体"/>
          <w:color w:val="auto"/>
          <w:sz w:val="44"/>
          <w:szCs w:val="44"/>
          <w:highlight w:val="none"/>
        </w:rPr>
      </w:pPr>
      <w:r>
        <w:rPr>
          <w:rFonts w:hint="eastAsia" w:ascii="宋体" w:hAnsi="宋体" w:eastAsia="宋体" w:cs="宋体"/>
          <w:highlight w:val="none"/>
        </w:rPr>
        <w:br w:type="page"/>
      </w:r>
      <w:bookmarkStart w:id="281" w:name="_Toc351203494"/>
      <w:bookmarkStart w:id="282" w:name="_Toc15986"/>
      <w:r>
        <w:rPr>
          <w:rFonts w:hint="eastAsia" w:ascii="宋体" w:hAnsi="宋体" w:eastAsia="宋体" w:cs="宋体"/>
          <w:color w:val="auto"/>
          <w:sz w:val="44"/>
          <w:szCs w:val="44"/>
          <w:highlight w:val="none"/>
        </w:rPr>
        <w:t>通用合同条款</w:t>
      </w:r>
      <w:bookmarkEnd w:id="281"/>
      <w:bookmarkEnd w:id="282"/>
      <w:bookmarkStart w:id="283" w:name="_Toc337558727"/>
    </w:p>
    <w:p>
      <w:pPr>
        <w:tabs>
          <w:tab w:val="left" w:pos="4410"/>
        </w:tabs>
        <w:spacing w:line="360" w:lineRule="auto"/>
        <w:ind w:firstLine="480" w:firstLineChars="200"/>
        <w:rPr>
          <w:rFonts w:hint="eastAsia" w:ascii="宋体" w:hAnsi="宋体" w:eastAsia="宋体" w:cs="宋体"/>
          <w:color w:val="auto"/>
          <w:sz w:val="30"/>
          <w:szCs w:val="30"/>
          <w:highlight w:val="none"/>
        </w:rPr>
      </w:pPr>
      <w:r>
        <w:rPr>
          <w:rFonts w:hint="eastAsia" w:ascii="宋体" w:hAnsi="宋体" w:eastAsia="宋体" w:cs="宋体"/>
          <w:color w:val="auto"/>
          <w:sz w:val="24"/>
          <w:szCs w:val="24"/>
          <w:highlight w:val="none"/>
        </w:rPr>
        <w:t>（本部分内容同住房城乡建设部、工商总局印发的《建设工程施工合同示范文本（GF-2017-0201）》中通用合同条款一致，在此略，如与本合同协议书及专用条款矛盾，则以协议书及专用条款为准）</w:t>
      </w:r>
    </w:p>
    <w:bookmarkEnd w:id="283"/>
    <w:p>
      <w:pPr>
        <w:pStyle w:val="5"/>
        <w:jc w:val="center"/>
        <w:rPr>
          <w:rFonts w:hint="eastAsia" w:ascii="宋体" w:hAnsi="宋体" w:eastAsia="宋体" w:cs="宋体"/>
          <w:color w:val="auto"/>
          <w:sz w:val="44"/>
          <w:szCs w:val="44"/>
          <w:highlight w:val="none"/>
        </w:rPr>
      </w:pPr>
      <w:bookmarkStart w:id="284" w:name="_Toc351203632"/>
      <w:r>
        <w:rPr>
          <w:rFonts w:hint="eastAsia" w:ascii="宋体" w:hAnsi="宋体" w:eastAsia="宋体" w:cs="宋体"/>
          <w:color w:val="auto"/>
          <w:sz w:val="44"/>
          <w:szCs w:val="44"/>
          <w:highlight w:val="none"/>
        </w:rPr>
        <w:br w:type="page"/>
      </w:r>
      <w:bookmarkStart w:id="285" w:name="_Toc10306"/>
      <w:r>
        <w:rPr>
          <w:rFonts w:hint="eastAsia" w:ascii="宋体" w:hAnsi="宋体" w:eastAsia="宋体" w:cs="宋体"/>
          <w:color w:val="auto"/>
          <w:sz w:val="44"/>
          <w:szCs w:val="44"/>
          <w:highlight w:val="none"/>
        </w:rPr>
        <w:t>第三部分 专用合同条款</w:t>
      </w:r>
      <w:bookmarkEnd w:id="284"/>
      <w:bookmarkEnd w:id="285"/>
    </w:p>
    <w:p>
      <w:pPr>
        <w:pStyle w:val="6"/>
        <w:adjustRightInd w:val="0"/>
        <w:snapToGrid w:val="0"/>
        <w:spacing w:before="0" w:beforeAutospacing="0" w:after="0" w:afterAutospacing="0" w:line="360" w:lineRule="auto"/>
        <w:rPr>
          <w:rFonts w:hint="eastAsia" w:ascii="宋体" w:hAnsi="宋体" w:eastAsia="宋体" w:cs="宋体"/>
          <w:b w:val="0"/>
          <w:color w:val="auto"/>
          <w:sz w:val="24"/>
          <w:szCs w:val="24"/>
          <w:highlight w:val="none"/>
        </w:rPr>
      </w:pPr>
      <w:bookmarkStart w:id="286" w:name="_Toc351203633"/>
      <w:r>
        <w:rPr>
          <w:rFonts w:hint="eastAsia" w:ascii="宋体" w:hAnsi="宋体" w:eastAsia="宋体" w:cs="宋体"/>
          <w:b w:val="0"/>
          <w:color w:val="auto"/>
          <w:sz w:val="24"/>
          <w:szCs w:val="24"/>
          <w:highlight w:val="none"/>
        </w:rPr>
        <w:t>1. 一般约定</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highlight w:val="none"/>
        </w:rPr>
      </w:pPr>
      <w:bookmarkStart w:id="287" w:name="_Toc21305"/>
      <w:bookmarkStart w:id="288" w:name="_Toc7664"/>
      <w:bookmarkStart w:id="289" w:name="_Toc30784"/>
      <w:bookmarkStart w:id="290" w:name="_Toc22663"/>
      <w:r>
        <w:rPr>
          <w:rFonts w:hint="eastAsia" w:ascii="宋体" w:hAnsi="宋体" w:eastAsia="宋体" w:cs="宋体"/>
          <w:color w:val="auto"/>
          <w:sz w:val="24"/>
          <w:szCs w:val="24"/>
          <w:highlight w:val="none"/>
        </w:rPr>
        <w:t>1.1 词语定义</w:t>
      </w:r>
      <w:bookmarkEnd w:id="287"/>
      <w:bookmarkEnd w:id="288"/>
      <w:bookmarkEnd w:id="289"/>
      <w:bookmarkEnd w:id="290"/>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1.1.1合同</w:t>
      </w:r>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1.1.1.10其他合同文件包括：</w:t>
      </w:r>
      <w:r>
        <w:rPr>
          <w:rFonts w:hint="eastAsia" w:ascii="宋体" w:hAnsi="宋体" w:eastAsia="宋体" w:cs="宋体"/>
          <w:color w:val="auto"/>
          <w:sz w:val="24"/>
          <w:szCs w:val="24"/>
          <w:highlight w:val="none"/>
          <w:u w:val="single"/>
        </w:rPr>
        <w:t xml:space="preserve">住房城乡建设部、工商总局印发的《建设工程施工合同示范文本（GF-2017-0201）》。    </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合同当事人及其他相关方</w:t>
      </w:r>
    </w:p>
    <w:p>
      <w:pPr>
        <w:adjustRightInd w:val="0"/>
        <w:snapToGrid w:val="0"/>
        <w:spacing w:beforeLines="0" w:after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业    主（如有）：</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监理人（如有）：</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发包人：</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承包人：</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highlight w:val="none"/>
        </w:rPr>
      </w:pPr>
      <w:bookmarkStart w:id="291" w:name="_Toc20099"/>
      <w:bookmarkStart w:id="292" w:name="_Toc13451"/>
      <w:bookmarkStart w:id="293" w:name="_Toc29767"/>
      <w:bookmarkStart w:id="294" w:name="_Toc29555"/>
      <w:r>
        <w:rPr>
          <w:rFonts w:hint="eastAsia" w:ascii="宋体" w:hAnsi="宋体" w:eastAsia="宋体" w:cs="宋体"/>
          <w:color w:val="auto"/>
          <w:sz w:val="24"/>
          <w:szCs w:val="24"/>
          <w:highlight w:val="none"/>
        </w:rPr>
        <w:t>1.2 联络</w:t>
      </w:r>
      <w:bookmarkEnd w:id="291"/>
      <w:bookmarkEnd w:id="292"/>
      <w:bookmarkEnd w:id="293"/>
      <w:bookmarkEnd w:id="294"/>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1.2.1承包人应当在</w:t>
      </w:r>
      <w:r>
        <w:rPr>
          <w:rFonts w:hint="eastAsia" w:ascii="宋体" w:hAnsi="宋体" w:eastAsia="宋体" w:cs="宋体"/>
          <w:color w:val="auto"/>
          <w:sz w:val="24"/>
          <w:szCs w:val="24"/>
          <w:highlight w:val="none"/>
          <w:u w:val="single"/>
        </w:rPr>
        <w:t xml:space="preserve">7 </w:t>
      </w:r>
      <w:r>
        <w:rPr>
          <w:rFonts w:hint="eastAsia" w:ascii="宋体" w:hAnsi="宋体" w:eastAsia="宋体" w:cs="宋体"/>
          <w:color w:val="auto"/>
          <w:kern w:val="0"/>
          <w:sz w:val="24"/>
          <w:szCs w:val="24"/>
          <w:highlight w:val="none"/>
        </w:rPr>
        <w:t>天内将与合同有关的通知、批准、证明、证书、指示、指令、要求、请求、同意、意见、确定和决定等书面函件送达对方当事人。</w:t>
      </w:r>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1.2.1.1双方确认以1.2.2条作为送达地址与受送达人，送达适用范围包括但不限于各类告知书、通知书、工作联系单、协议文件、诉讼或仲裁文书，送达主体可以是合同各方、人民法院、仲裁委员会及各行政机关。                      </w:t>
      </w:r>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1.2.1.2送达主体按照以下送达地址进行送达，视为有效送达；采用邮寄送达的，以文书签收之日或退回之日视为送达之日；直接送达的，送达人当场在送达回证上记明情况之日视为送达之日。</w:t>
      </w:r>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1.2.1.3以下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1.2.2 发包人接收文件的地点：</w:t>
      </w:r>
      <w:r>
        <w:rPr>
          <w:rFonts w:hint="eastAsia" w:ascii="宋体" w:hAnsi="宋体" w:eastAsia="宋体" w:cs="宋体"/>
          <w:color w:val="auto"/>
          <w:sz w:val="24"/>
          <w:szCs w:val="24"/>
          <w:highlight w:val="none"/>
          <w:u w:val="single"/>
        </w:rPr>
        <w:t>      </w:t>
      </w:r>
      <w:r>
        <w:rPr>
          <w:rFonts w:hint="eastAsia" w:ascii="宋体" w:hAnsi="宋体" w:eastAsia="宋体" w:cs="宋体"/>
          <w:color w:val="auto"/>
          <w:kern w:val="0"/>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发包人指定的接收人为：</w:t>
      </w:r>
      <w:r>
        <w:rPr>
          <w:rFonts w:hint="eastAsia" w:ascii="宋体" w:hAnsi="宋体" w:eastAsia="宋体" w:cs="宋体"/>
          <w:color w:val="auto"/>
          <w:sz w:val="24"/>
          <w:szCs w:val="24"/>
          <w:highlight w:val="none"/>
          <w:u w:val="single"/>
        </w:rPr>
        <w:t>               </w:t>
      </w:r>
      <w:r>
        <w:rPr>
          <w:rFonts w:hint="eastAsia" w:ascii="宋体" w:hAnsi="宋体" w:eastAsia="宋体" w:cs="宋体"/>
          <w:color w:val="auto"/>
          <w:kern w:val="0"/>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承包人接收文件的地点：</w:t>
      </w:r>
      <w:r>
        <w:rPr>
          <w:rFonts w:hint="eastAsia" w:ascii="宋体" w:hAnsi="宋体" w:eastAsia="宋体" w:cs="宋体"/>
          <w:color w:val="auto"/>
          <w:sz w:val="24"/>
          <w:szCs w:val="24"/>
          <w:highlight w:val="none"/>
          <w:u w:val="single"/>
        </w:rPr>
        <w:t>             </w:t>
      </w:r>
      <w:r>
        <w:rPr>
          <w:rFonts w:hint="eastAsia" w:ascii="宋体" w:hAnsi="宋体" w:eastAsia="宋体" w:cs="宋体"/>
          <w:color w:val="auto"/>
          <w:kern w:val="0"/>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承包人指定的接收人为：</w:t>
      </w:r>
      <w:r>
        <w:rPr>
          <w:rFonts w:hint="eastAsia" w:ascii="宋体" w:hAnsi="宋体" w:eastAsia="宋体" w:cs="宋体"/>
          <w:color w:val="auto"/>
          <w:sz w:val="24"/>
          <w:szCs w:val="24"/>
          <w:highlight w:val="none"/>
          <w:u w:val="single"/>
        </w:rPr>
        <w:t>             </w:t>
      </w:r>
      <w:r>
        <w:rPr>
          <w:rFonts w:hint="eastAsia" w:ascii="宋体" w:hAnsi="宋体" w:eastAsia="宋体" w:cs="宋体"/>
          <w:color w:val="auto"/>
          <w:kern w:val="0"/>
          <w:sz w:val="24"/>
          <w:szCs w:val="24"/>
          <w:highlight w:val="none"/>
        </w:rPr>
        <w:t>。</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highlight w:val="none"/>
        </w:rPr>
      </w:pPr>
      <w:bookmarkStart w:id="295" w:name="_Toc31794"/>
      <w:bookmarkStart w:id="296" w:name="_Toc30777"/>
      <w:bookmarkStart w:id="297" w:name="_Toc17944"/>
      <w:bookmarkStart w:id="298" w:name="_Toc19236"/>
      <w:r>
        <w:rPr>
          <w:rFonts w:hint="eastAsia" w:ascii="宋体" w:hAnsi="宋体" w:eastAsia="宋体" w:cs="宋体"/>
          <w:color w:val="auto"/>
          <w:sz w:val="24"/>
          <w:szCs w:val="24"/>
          <w:highlight w:val="none"/>
        </w:rPr>
        <w:t>1.3 交通运输</w:t>
      </w:r>
      <w:bookmarkEnd w:id="295"/>
      <w:bookmarkEnd w:id="296"/>
      <w:bookmarkEnd w:id="297"/>
      <w:bookmarkEnd w:id="298"/>
      <w:r>
        <w:rPr>
          <w:rFonts w:hint="eastAsia" w:ascii="宋体" w:hAnsi="宋体" w:eastAsia="宋体" w:cs="宋体"/>
          <w:color w:val="auto"/>
          <w:sz w:val="24"/>
          <w:szCs w:val="24"/>
          <w:highlight w:val="none"/>
        </w:rPr>
        <w:t xml:space="preserve"> </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1.3.1超大件和超重件的运输</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color w:val="auto"/>
          <w:sz w:val="24"/>
          <w:szCs w:val="24"/>
          <w:highlight w:val="none"/>
          <w:u w:val="single"/>
        </w:rPr>
        <w:t>承包人</w:t>
      </w:r>
      <w:r>
        <w:rPr>
          <w:rFonts w:hint="eastAsia" w:ascii="宋体" w:hAnsi="宋体" w:eastAsia="宋体" w:cs="宋体"/>
          <w:color w:val="auto"/>
          <w:sz w:val="24"/>
          <w:szCs w:val="24"/>
          <w:highlight w:val="none"/>
        </w:rPr>
        <w:t>承担。</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highlight w:val="none"/>
        </w:rPr>
      </w:pPr>
      <w:bookmarkStart w:id="299" w:name="_Toc3553"/>
      <w:bookmarkStart w:id="300" w:name="_Toc2926"/>
      <w:bookmarkStart w:id="301" w:name="_Toc16223"/>
      <w:bookmarkStart w:id="302" w:name="_Toc22110"/>
      <w:r>
        <w:rPr>
          <w:rFonts w:hint="eastAsia" w:ascii="宋体" w:hAnsi="宋体" w:eastAsia="宋体" w:cs="宋体"/>
          <w:color w:val="auto"/>
          <w:sz w:val="24"/>
          <w:szCs w:val="24"/>
          <w:highlight w:val="none"/>
        </w:rPr>
        <w:t>1.4 知识产权</w:t>
      </w:r>
      <w:bookmarkEnd w:id="299"/>
      <w:bookmarkEnd w:id="300"/>
      <w:bookmarkEnd w:id="301"/>
      <w:bookmarkEnd w:id="302"/>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rPr>
        <w:t>发包人</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关于承包人提供的上述文件的使用限制的要求：</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outlineLvl w:val="0"/>
        <w:rPr>
          <w:rFonts w:hint="eastAsia" w:ascii="宋体" w:hAnsi="宋体" w:eastAsia="宋体" w:cs="宋体"/>
          <w:color w:val="auto"/>
          <w:kern w:val="0"/>
          <w:sz w:val="24"/>
          <w:szCs w:val="24"/>
          <w:highlight w:val="none"/>
        </w:rPr>
      </w:pPr>
      <w:bookmarkStart w:id="303" w:name="_Toc64"/>
      <w:bookmarkStart w:id="304" w:name="_Toc18110"/>
      <w:bookmarkStart w:id="305" w:name="_Toc20332"/>
      <w:bookmarkStart w:id="306" w:name="_Toc32682"/>
      <w:r>
        <w:rPr>
          <w:rFonts w:hint="eastAsia" w:ascii="宋体" w:hAnsi="宋体" w:eastAsia="宋体" w:cs="宋体"/>
          <w:color w:val="auto"/>
          <w:sz w:val="24"/>
          <w:szCs w:val="24"/>
          <w:highlight w:val="none"/>
        </w:rPr>
        <w:t>1.4.2 承包人在施工过程中所采用的专利、专有技术、技术秘密的使用费的承担方式：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w:t>
      </w:r>
      <w:bookmarkEnd w:id="303"/>
      <w:bookmarkEnd w:id="304"/>
      <w:bookmarkEnd w:id="305"/>
      <w:bookmarkEnd w:id="306"/>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1.5工程量清单错误的修正</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出现工程量清单错误时，经双方协商一致可以调整合同价格，协商不一致，合同价格不变更。</w:t>
      </w:r>
    </w:p>
    <w:p>
      <w:pPr>
        <w:pStyle w:val="6"/>
        <w:adjustRightInd w:val="0"/>
        <w:snapToGrid w:val="0"/>
        <w:spacing w:before="0" w:beforeAutospacing="0" w:after="0" w:afterAutospacing="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 发包人</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highlight w:val="none"/>
        </w:rPr>
      </w:pPr>
      <w:bookmarkStart w:id="307" w:name="_Toc18160"/>
      <w:bookmarkStart w:id="308" w:name="_Toc30715"/>
      <w:bookmarkStart w:id="309" w:name="_Toc5592"/>
      <w:bookmarkStart w:id="310" w:name="_Toc28375"/>
      <w:r>
        <w:rPr>
          <w:rFonts w:hint="eastAsia" w:ascii="宋体" w:hAnsi="宋体" w:eastAsia="宋体" w:cs="宋体"/>
          <w:color w:val="auto"/>
          <w:sz w:val="24"/>
          <w:szCs w:val="24"/>
          <w:highlight w:val="none"/>
        </w:rPr>
        <w:t>2.1 发包人现场代表</w:t>
      </w:r>
      <w:bookmarkEnd w:id="307"/>
      <w:bookmarkEnd w:id="308"/>
      <w:bookmarkEnd w:id="309"/>
      <w:bookmarkEnd w:id="310"/>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 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pStyle w:val="6"/>
        <w:adjustRightInd w:val="0"/>
        <w:snapToGrid w:val="0"/>
        <w:spacing w:before="0" w:beforeAutospacing="0" w:after="0" w:afterAutospacing="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 承包人</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承包人的一般义务</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承包人提交的竣工资料的内容：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djustRightInd w:val="0"/>
        <w:snapToGrid w:val="0"/>
        <w:spacing w:beforeLines="0" w:afterLines="0" w:line="360" w:lineRule="auto"/>
        <w:ind w:left="638" w:leftChars="30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承包人提交的竣工资料移交时间：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（2）承包人应履行的其他义务：</w:t>
      </w:r>
      <w:r>
        <w:rPr>
          <w:rFonts w:hint="eastAsia" w:ascii="宋体" w:hAnsi="宋体" w:eastAsia="宋体" w:cs="宋体"/>
          <w:color w:val="auto"/>
          <w:sz w:val="24"/>
          <w:szCs w:val="24"/>
          <w:highlight w:val="none"/>
          <w:u w:val="single"/>
        </w:rPr>
        <w:t>服从业主、监理人（如有）、发包人的管理要求及整改要求，及时报告施工进展及情况</w:t>
      </w:r>
      <w:r>
        <w:rPr>
          <w:rFonts w:hint="eastAsia" w:ascii="宋体" w:hAnsi="宋体" w:eastAsia="宋体" w:cs="宋体"/>
          <w:color w:val="auto"/>
          <w:sz w:val="24"/>
          <w:szCs w:val="24"/>
          <w:highlight w:val="none"/>
        </w:rPr>
        <w:t>。</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项目经理及技术负责人</w:t>
      </w:r>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3.2.1 </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建造师执业资格等级：</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建造师注册证书号：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建造师执业印章号：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建造师执业资格等级：</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建造师注册证书号：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建造师执业印章号：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承包人对项目经理的授权范围如下：</w:t>
      </w:r>
      <w:r>
        <w:rPr>
          <w:rFonts w:hint="eastAsia" w:ascii="宋体" w:hAnsi="宋体" w:eastAsia="宋体" w:cs="宋体"/>
          <w:color w:val="auto"/>
          <w:sz w:val="24"/>
          <w:szCs w:val="24"/>
          <w:highlight w:val="none"/>
          <w:u w:val="single"/>
        </w:rPr>
        <w:t>（由承包人填写，应当要求其全面填写）或详见附件项目经理任命书</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关于项目经理、技术负责人每月在施工现场的时间要求：</w:t>
      </w:r>
      <w:r>
        <w:rPr>
          <w:rFonts w:hint="eastAsia" w:ascii="宋体" w:hAnsi="宋体" w:eastAsia="宋体" w:cs="宋体"/>
          <w:color w:val="auto"/>
          <w:sz w:val="24"/>
          <w:szCs w:val="24"/>
          <w:highlight w:val="none"/>
          <w:u w:val="single"/>
        </w:rPr>
        <w:t>项目经理、技术负责人要求每月全勤/每月至少应当在施工现场考勤（28）天</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承包人未提交项目经理或技术负责人劳动合同，以及没有为项目经理或技术负责人缴纳社会保险证明的违约责任：</w:t>
      </w:r>
      <w:r>
        <w:rPr>
          <w:rFonts w:hint="eastAsia" w:ascii="宋体" w:hAnsi="宋体" w:eastAsia="宋体" w:cs="宋体"/>
          <w:color w:val="auto"/>
          <w:sz w:val="24"/>
          <w:szCs w:val="24"/>
          <w:highlight w:val="none"/>
          <w:u w:val="single"/>
        </w:rPr>
        <w:t>应在发包人要求时间内补足相关证明，若经提醒仍未整改，承包人应赔偿发包人20000元/人</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项目经理或技术负责人未经批准，擅自离开施工现场的违约责任：</w:t>
      </w:r>
      <w:r>
        <w:rPr>
          <w:rFonts w:hint="eastAsia" w:ascii="宋体" w:hAnsi="宋体" w:eastAsia="宋体" w:cs="宋体"/>
          <w:color w:val="auto"/>
          <w:sz w:val="24"/>
          <w:szCs w:val="24"/>
          <w:highlight w:val="none"/>
          <w:u w:val="single"/>
        </w:rPr>
        <w:t>若经提醒仍未整改，承包人应赔偿发包人20000元/人</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承包人擅自更换项目经理或技术负责人的违约责任：</w:t>
      </w:r>
      <w:r>
        <w:rPr>
          <w:rFonts w:hint="eastAsia" w:ascii="宋体" w:hAnsi="宋体" w:eastAsia="宋体" w:cs="宋体"/>
          <w:color w:val="auto"/>
          <w:sz w:val="24"/>
          <w:szCs w:val="24"/>
          <w:highlight w:val="none"/>
          <w:u w:val="single"/>
        </w:rPr>
        <w:t>若经提醒仍未整改，承包人应赔偿发包人50000元/人</w:t>
      </w:r>
      <w:r>
        <w:rPr>
          <w:rFonts w:hint="eastAsia" w:ascii="宋体" w:hAnsi="宋体" w:eastAsia="宋体" w:cs="宋体"/>
          <w:color w:val="auto"/>
          <w:sz w:val="24"/>
          <w:szCs w:val="24"/>
          <w:highlight w:val="none"/>
        </w:rPr>
        <w:t>。</w:t>
      </w:r>
    </w:p>
    <w:p>
      <w:pPr>
        <w:adjustRightInd w:val="0"/>
        <w:snapToGrid w:val="0"/>
        <w:spacing w:beforeLines="0" w:afterLines="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311" w:name="_Toc24077"/>
      <w:bookmarkStart w:id="312" w:name="_Toc22379"/>
      <w:bookmarkStart w:id="313" w:name="_Toc15656"/>
      <w:bookmarkStart w:id="314" w:name="_Toc31695"/>
      <w:r>
        <w:rPr>
          <w:rFonts w:hint="eastAsia" w:ascii="宋体" w:hAnsi="宋体" w:eastAsia="宋体" w:cs="宋体"/>
          <w:color w:val="auto"/>
          <w:sz w:val="24"/>
          <w:szCs w:val="24"/>
          <w:highlight w:val="none"/>
        </w:rPr>
        <w:t>3.2.4 承包人无正当理由拒绝更换项目经理或技术负责人的违约责任：</w:t>
      </w:r>
      <w:r>
        <w:rPr>
          <w:rFonts w:hint="eastAsia" w:ascii="宋体" w:hAnsi="宋体" w:eastAsia="宋体" w:cs="宋体"/>
          <w:color w:val="auto"/>
          <w:sz w:val="24"/>
          <w:szCs w:val="24"/>
          <w:highlight w:val="none"/>
          <w:u w:val="single"/>
        </w:rPr>
        <w:t>若经提醒仍未整改，承包人应赔偿发包人50000元/人</w:t>
      </w:r>
      <w:r>
        <w:rPr>
          <w:rFonts w:hint="eastAsia" w:ascii="宋体" w:hAnsi="宋体" w:eastAsia="宋体" w:cs="宋体"/>
          <w:color w:val="auto"/>
          <w:sz w:val="24"/>
          <w:szCs w:val="24"/>
          <w:highlight w:val="none"/>
        </w:rPr>
        <w:t>。</w:t>
      </w:r>
      <w:bookmarkEnd w:id="311"/>
      <w:bookmarkEnd w:id="312"/>
      <w:bookmarkEnd w:id="313"/>
      <w:bookmarkEnd w:id="314"/>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承包人人员</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承包人提交项目管理机构及施工现场管理人员安排报告的期限：</w:t>
      </w:r>
      <w:r>
        <w:rPr>
          <w:rFonts w:hint="eastAsia" w:ascii="宋体" w:hAnsi="宋体" w:eastAsia="宋体" w:cs="宋体"/>
          <w:color w:val="auto"/>
          <w:sz w:val="24"/>
          <w:szCs w:val="24"/>
          <w:highlight w:val="none"/>
          <w:u w:val="single"/>
        </w:rPr>
        <w:t>发包人提出要求后10天内提交相应报告。</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承包人无正当理由拒绝撤换主要施工管理人员的违约责任：</w:t>
      </w:r>
      <w:r>
        <w:rPr>
          <w:rFonts w:hint="eastAsia" w:ascii="宋体" w:hAnsi="宋体" w:eastAsia="宋体" w:cs="宋体"/>
          <w:color w:val="auto"/>
          <w:sz w:val="24"/>
          <w:szCs w:val="24"/>
          <w:highlight w:val="none"/>
          <w:u w:val="single"/>
        </w:rPr>
        <w:t>若经提醒仍未整改，承包人应赔偿发包人30000元/人</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3.3.3 承包人主要施工管理人员离开施工现场的批准要求：   </w:t>
      </w:r>
      <w:r>
        <w:rPr>
          <w:rFonts w:hint="eastAsia" w:ascii="宋体" w:hAnsi="宋体" w:eastAsia="宋体" w:cs="宋体"/>
          <w:color w:val="auto"/>
          <w:sz w:val="24"/>
          <w:szCs w:val="24"/>
          <w:highlight w:val="none"/>
          <w:u w:val="single"/>
        </w:rPr>
        <w:t>向发包人书面提交申请并经批准</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3.3.4承包人擅自更换主要施工管理人员的违约责任：</w:t>
      </w:r>
      <w:r>
        <w:rPr>
          <w:rFonts w:hint="eastAsia" w:ascii="宋体" w:hAnsi="宋体" w:eastAsia="宋体" w:cs="宋体"/>
          <w:color w:val="auto"/>
          <w:sz w:val="24"/>
          <w:szCs w:val="24"/>
          <w:highlight w:val="none"/>
          <w:u w:val="single"/>
        </w:rPr>
        <w:t>若经提醒仍未整改，承包人应赔偿发包人30000元/人</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3.3.5承包人主要施工管理人员擅自离开施工现场的违约责任：</w:t>
      </w:r>
      <w:r>
        <w:rPr>
          <w:rFonts w:hint="eastAsia" w:ascii="宋体" w:hAnsi="宋体" w:eastAsia="宋体" w:cs="宋体"/>
          <w:color w:val="auto"/>
          <w:sz w:val="24"/>
          <w:szCs w:val="24"/>
          <w:highlight w:val="none"/>
          <w:u w:val="single"/>
        </w:rPr>
        <w:t>若经提醒仍未整改，承包人应赔偿发包人30000元/人</w:t>
      </w:r>
      <w:r>
        <w:rPr>
          <w:rFonts w:hint="eastAsia" w:ascii="宋体" w:hAnsi="宋体" w:eastAsia="宋体" w:cs="宋体"/>
          <w:color w:val="auto"/>
          <w:sz w:val="24"/>
          <w:szCs w:val="24"/>
          <w:highlight w:val="none"/>
        </w:rPr>
        <w:t>。</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3.3.5承包人未按照投标文件写明的要求提供劳务班组及劳务人员、施工机具的违约责任：给予5天整改期，整改期过拒不整改的，罚款5000元每人每天，10000元每一个机械每天。</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 工程照管与成品、半成品保护</w:t>
      </w:r>
    </w:p>
    <w:p>
      <w:pPr>
        <w:adjustRightInd w:val="0"/>
        <w:snapToGrid w:val="0"/>
        <w:spacing w:before="0" w:beforeLines="0" w:after="0" w:afterLines="0"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承包人负责照管工程及工程相关的材料、工程设备的起始时间：</w:t>
      </w:r>
      <w:r>
        <w:rPr>
          <w:rFonts w:hint="eastAsia" w:ascii="宋体" w:hAnsi="宋体" w:eastAsia="宋体" w:cs="宋体"/>
          <w:color w:val="auto"/>
          <w:kern w:val="0"/>
          <w:sz w:val="24"/>
          <w:szCs w:val="24"/>
          <w:highlight w:val="none"/>
          <w:u w:val="single"/>
        </w:rPr>
        <w:t>入场后至竣工验收完毕退场</w:t>
      </w:r>
      <w:r>
        <w:rPr>
          <w:rFonts w:hint="eastAsia" w:ascii="宋体" w:hAnsi="宋体" w:eastAsia="宋体" w:cs="宋体"/>
          <w:color w:val="auto"/>
          <w:kern w:val="0"/>
          <w:sz w:val="24"/>
          <w:szCs w:val="24"/>
          <w:highlight w:val="none"/>
        </w:rPr>
        <w:t>。</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履约担保</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履约担保的方式：现金或银行保函或现金+银行保函的组合；采用银行保函形式的，保函必须为不可撤销且见索即付       </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履约担保的金额：中标合同金额的10% </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履约担保的期限：(起止时间)，若期限不满足甲方需求，承包人应于履约担保到期前续期</w:t>
      </w:r>
      <w:r>
        <w:rPr>
          <w:rFonts w:hint="eastAsia" w:ascii="宋体" w:hAnsi="宋体" w:eastAsia="宋体" w:cs="宋体"/>
          <w:color w:val="auto"/>
          <w:sz w:val="24"/>
          <w:szCs w:val="24"/>
          <w:highlight w:val="none"/>
          <w:lang w:val="en-US" w:eastAsia="zh-CN"/>
        </w:rPr>
        <w:t>.</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履约担保的退还时间：履约保证金在期限届满后30日内无息退还，保函在期限届满后方可解除。</w:t>
      </w:r>
    </w:p>
    <w:p>
      <w:pPr>
        <w:pStyle w:val="6"/>
        <w:adjustRightInd w:val="0"/>
        <w:snapToGrid w:val="0"/>
        <w:spacing w:before="0" w:beforeAutospacing="0" w:after="0" w:afterAutospacing="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4. 工程质量</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highlight w:val="none"/>
        </w:rPr>
      </w:pPr>
      <w:bookmarkStart w:id="315" w:name="_Toc3726"/>
      <w:bookmarkStart w:id="316" w:name="_Toc2993"/>
      <w:bookmarkStart w:id="317" w:name="_Toc8297"/>
      <w:bookmarkStart w:id="318" w:name="_Toc1878"/>
      <w:r>
        <w:rPr>
          <w:rFonts w:hint="eastAsia" w:ascii="宋体" w:hAnsi="宋体" w:eastAsia="宋体" w:cs="宋体"/>
          <w:color w:val="auto"/>
          <w:sz w:val="24"/>
          <w:szCs w:val="24"/>
          <w:highlight w:val="none"/>
        </w:rPr>
        <w:t>4.1 质量要求</w:t>
      </w:r>
      <w:bookmarkEnd w:id="315"/>
      <w:bookmarkEnd w:id="316"/>
      <w:bookmarkEnd w:id="317"/>
      <w:bookmarkEnd w:id="318"/>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 特殊质量标准和要求：</w:t>
      </w:r>
      <w:r>
        <w:rPr>
          <w:rFonts w:hint="eastAsia" w:ascii="宋体" w:hAnsi="宋体" w:eastAsia="宋体" w:cs="宋体"/>
          <w:color w:val="auto"/>
          <w:sz w:val="24"/>
          <w:szCs w:val="24"/>
          <w:highlight w:val="none"/>
          <w:u w:val="single"/>
        </w:rPr>
        <w:t>有，合格，年度一次性抽检合格率不低于97%</w:t>
      </w:r>
      <w:r>
        <w:rPr>
          <w:rFonts w:hint="eastAsia" w:ascii="宋体" w:hAnsi="宋体" w:cs="宋体"/>
          <w:color w:val="auto"/>
          <w:sz w:val="24"/>
          <w:szCs w:val="24"/>
          <w:highlight w:val="none"/>
          <w:u w:val="single"/>
          <w:lang w:eastAsia="zh-CN"/>
        </w:rPr>
        <w:t>。</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highlight w:val="none"/>
        </w:rPr>
      </w:pPr>
      <w:bookmarkStart w:id="319" w:name="_Toc9869"/>
      <w:bookmarkStart w:id="320" w:name="_Toc18347"/>
      <w:bookmarkStart w:id="321" w:name="_Toc29922"/>
      <w:bookmarkStart w:id="322" w:name="_Toc7506"/>
      <w:r>
        <w:rPr>
          <w:rFonts w:hint="eastAsia" w:ascii="宋体" w:hAnsi="宋体" w:eastAsia="宋体" w:cs="宋体"/>
          <w:color w:val="auto"/>
          <w:sz w:val="24"/>
          <w:szCs w:val="24"/>
          <w:highlight w:val="none"/>
        </w:rPr>
        <w:t>4.2 隐蔽工程检查</w:t>
      </w:r>
      <w:bookmarkEnd w:id="319"/>
      <w:bookmarkEnd w:id="320"/>
      <w:bookmarkEnd w:id="321"/>
      <w:bookmarkEnd w:id="322"/>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承包人应提前</w:t>
      </w:r>
      <w:r>
        <w:rPr>
          <w:rFonts w:hint="eastAsia" w:ascii="宋体" w:hAnsi="宋体" w:eastAsia="宋体" w:cs="宋体"/>
          <w:color w:val="auto"/>
          <w:sz w:val="24"/>
          <w:szCs w:val="24"/>
          <w:highlight w:val="none"/>
          <w:u w:val="single"/>
        </w:rPr>
        <w:t xml:space="preserve">  7  </w:t>
      </w:r>
      <w:r>
        <w:rPr>
          <w:rFonts w:hint="eastAsia" w:ascii="宋体" w:hAnsi="宋体" w:eastAsia="宋体" w:cs="宋体"/>
          <w:color w:val="auto"/>
          <w:sz w:val="24"/>
          <w:szCs w:val="24"/>
          <w:highlight w:val="none"/>
        </w:rPr>
        <w:t>天通知发包人现场代表或监理人进行隐蔽工程检查。</w:t>
      </w:r>
    </w:p>
    <w:p>
      <w:pPr>
        <w:pStyle w:val="6"/>
        <w:adjustRightInd w:val="0"/>
        <w:snapToGrid w:val="0"/>
        <w:spacing w:before="0" w:beforeAutospacing="0" w:after="0" w:afterAutospacing="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5. 安全文明施工与环境保护</w:t>
      </w:r>
    </w:p>
    <w:p>
      <w:pPr>
        <w:pStyle w:val="7"/>
        <w:adjustRightInd w:val="0"/>
        <w:snapToGrid w:val="0"/>
        <w:spacing w:before="0" w:beforeAutospacing="0" w:after="0" w:afterAutospacing="0" w:line="360" w:lineRule="auto"/>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5.1安全文明施工</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 项目安全生产的达标目标及相应事项的约定：</w:t>
      </w:r>
      <w:r>
        <w:rPr>
          <w:rFonts w:hint="eastAsia" w:ascii="宋体" w:hAnsi="宋体" w:eastAsia="宋体" w:cs="宋体"/>
          <w:color w:val="auto"/>
          <w:sz w:val="24"/>
          <w:szCs w:val="24"/>
          <w:highlight w:val="none"/>
          <w:u w:val="single"/>
        </w:rPr>
        <w:t>不发生较大及以上安全生产责任事故，项目责任事故死亡指标为0</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 关于安全文明施工费支付比例和支付期限的约定：（2）甲方收到业主的预付款后，工程开工一个月内向乙方支付至少50%安全生产费用。安全生产费按实结算，工程竣工结算后结余的安全生产费用，应当退回甲方。</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5.1.3安全文明施工费</w:t>
      </w:r>
    </w:p>
    <w:p>
      <w:pPr>
        <w:autoSpaceDE w:val="0"/>
        <w:autoSpaceDN w:val="0"/>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autoSpaceDE w:val="0"/>
        <w:autoSpaceDN w:val="0"/>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5.1.4 事故处理</w:t>
      </w:r>
    </w:p>
    <w:p>
      <w:pPr>
        <w:autoSpaceDE w:val="0"/>
        <w:autoSpaceDN w:val="0"/>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施工过程中发生事故的，承包人应立即通知发包人和监理人（如有）。承包人应立即组织人员和设备进行紧急抢救和抢修，减少人员伤亡和财产损失，防止事故扩大，并保护事故现场。需要移动现场物品时，应作出标记和书面记录，妥善保管有关证据。承包人应及时如实地向发包人报告事故发生的情况，以及正在采取的紧急措施等。</w:t>
      </w:r>
    </w:p>
    <w:p>
      <w:pPr>
        <w:pStyle w:val="6"/>
        <w:adjustRightInd w:val="0"/>
        <w:snapToGrid w:val="0"/>
        <w:spacing w:before="0" w:beforeAutospacing="0" w:after="0" w:afterAutospacing="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6. 工期和进度</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施工组织设计</w:t>
      </w:r>
    </w:p>
    <w:p>
      <w:pPr>
        <w:autoSpaceDE w:val="0"/>
        <w:autoSpaceDN w:val="0"/>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6.1.1 </w:t>
      </w:r>
      <w:r>
        <w:rPr>
          <w:rFonts w:hint="eastAsia" w:ascii="宋体" w:hAnsi="宋体" w:eastAsia="宋体" w:cs="宋体"/>
          <w:color w:val="auto"/>
          <w:kern w:val="0"/>
          <w:sz w:val="24"/>
          <w:szCs w:val="24"/>
          <w:highlight w:val="none"/>
        </w:rPr>
        <w:t>施工组织设计的提交和修改</w:t>
      </w:r>
    </w:p>
    <w:p>
      <w:pPr>
        <w:autoSpaceDE w:val="0"/>
        <w:autoSpaceDN w:val="0"/>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承包人提交详细施工组织设计的期限的约定：</w:t>
      </w:r>
      <w:r>
        <w:rPr>
          <w:rFonts w:hint="eastAsia" w:ascii="宋体" w:hAnsi="宋体" w:eastAsia="宋体" w:cs="宋体"/>
          <w:color w:val="auto"/>
          <w:sz w:val="24"/>
          <w:szCs w:val="24"/>
          <w:highlight w:val="none"/>
          <w:u w:val="single"/>
        </w:rPr>
        <w:t>发包人提出要求后的15日内完成</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业主、发包人、监理人在收到详细的施工组织设计后提出修改意见的，承包人应当在</w:t>
      </w:r>
      <w:r>
        <w:rPr>
          <w:rFonts w:hint="eastAsia" w:ascii="宋体" w:hAnsi="宋体" w:eastAsia="宋体" w:cs="宋体"/>
          <w:color w:val="auto"/>
          <w:sz w:val="24"/>
          <w:szCs w:val="24"/>
          <w:highlight w:val="none"/>
          <w:u w:val="single"/>
        </w:rPr>
        <w:t>7</w:t>
      </w:r>
      <w:r>
        <w:rPr>
          <w:rFonts w:hint="eastAsia" w:ascii="宋体" w:hAnsi="宋体" w:eastAsia="宋体" w:cs="宋体"/>
          <w:color w:val="auto"/>
          <w:sz w:val="24"/>
          <w:szCs w:val="24"/>
          <w:highlight w:val="none"/>
        </w:rPr>
        <w:t>日内修改。</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开工</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6.2.1 开工准备</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关于承包人提交</w:t>
      </w:r>
      <w:r>
        <w:rPr>
          <w:rFonts w:hint="eastAsia" w:ascii="宋体" w:hAnsi="宋体" w:eastAsia="宋体" w:cs="宋体"/>
          <w:color w:val="auto"/>
          <w:kern w:val="0"/>
          <w:sz w:val="24"/>
          <w:szCs w:val="24"/>
          <w:highlight w:val="none"/>
        </w:rPr>
        <w:t>工程开工报审表的期限：</w:t>
      </w:r>
      <w:r>
        <w:rPr>
          <w:rFonts w:hint="eastAsia" w:ascii="宋体" w:hAnsi="宋体" w:eastAsia="宋体" w:cs="宋体"/>
          <w:color w:val="auto"/>
          <w:sz w:val="24"/>
          <w:szCs w:val="24"/>
          <w:highlight w:val="none"/>
          <w:u w:val="single"/>
        </w:rPr>
        <w:t>发包人提出要求后的7日内完成</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关于承包人应完成的其他开工准备工作及期限：</w:t>
      </w:r>
      <w:r>
        <w:rPr>
          <w:rFonts w:hint="eastAsia" w:ascii="宋体" w:hAnsi="宋体" w:eastAsia="宋体" w:cs="宋体"/>
          <w:color w:val="auto"/>
          <w:sz w:val="24"/>
          <w:szCs w:val="24"/>
          <w:highlight w:val="none"/>
          <w:u w:val="single"/>
        </w:rPr>
        <w:t>有，根据施工现场要求确定（填写具体工作），期限：发包人提出相关要求后的7日内完成</w:t>
      </w:r>
      <w:r>
        <w:rPr>
          <w:rFonts w:hint="eastAsia" w:ascii="宋体" w:hAnsi="宋体" w:eastAsia="宋体" w:cs="宋体"/>
          <w:color w:val="auto"/>
          <w:sz w:val="24"/>
          <w:szCs w:val="24"/>
          <w:highlight w:val="none"/>
        </w:rPr>
        <w:t>。</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 工期延误</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 因承包人原因导致工期延误</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因承包人原因造成工期延误，逾期竣工违约金的计算方法为：</w:t>
      </w:r>
      <w:r>
        <w:rPr>
          <w:rFonts w:hint="eastAsia" w:ascii="宋体" w:hAnsi="宋体" w:eastAsia="宋体" w:cs="宋体"/>
          <w:color w:val="auto"/>
          <w:sz w:val="24"/>
          <w:szCs w:val="24"/>
          <w:highlight w:val="none"/>
          <w:u w:val="single"/>
        </w:rPr>
        <w:t>逾期总天数*合同总金额/约定工期</w:t>
      </w:r>
      <w:r>
        <w:rPr>
          <w:rFonts w:hint="eastAsia" w:ascii="宋体" w:hAnsi="宋体" w:eastAsia="宋体" w:cs="宋体"/>
          <w:color w:val="auto"/>
          <w:sz w:val="24"/>
          <w:szCs w:val="24"/>
          <w:highlight w:val="none"/>
        </w:rPr>
        <w:t>。</w:t>
      </w:r>
    </w:p>
    <w:p>
      <w:pPr>
        <w:pStyle w:val="6"/>
        <w:adjustRightInd w:val="0"/>
        <w:snapToGrid w:val="0"/>
        <w:spacing w:before="0" w:beforeAutospacing="0" w:after="0" w:afterAutospacing="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7. 材料与设备</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7.1材料与工程设备的保管与使用</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7.1.1发包人供应的材料设备的保管费用由承包人承担。</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highlight w:val="none"/>
        </w:rPr>
      </w:pPr>
      <w:bookmarkStart w:id="323" w:name="_Toc29931"/>
      <w:bookmarkStart w:id="324" w:name="_Toc10881"/>
      <w:bookmarkStart w:id="325" w:name="_Toc3651"/>
      <w:bookmarkStart w:id="326" w:name="_Toc19553"/>
      <w:r>
        <w:rPr>
          <w:rFonts w:hint="eastAsia" w:ascii="宋体" w:hAnsi="宋体" w:eastAsia="宋体" w:cs="宋体"/>
          <w:color w:val="auto"/>
          <w:sz w:val="24"/>
          <w:szCs w:val="24"/>
          <w:highlight w:val="none"/>
        </w:rPr>
        <w:t>7.2 施工设备和临时设施</w:t>
      </w:r>
      <w:bookmarkEnd w:id="323"/>
      <w:bookmarkEnd w:id="324"/>
      <w:bookmarkEnd w:id="325"/>
      <w:bookmarkEnd w:id="326"/>
    </w:p>
    <w:p>
      <w:pPr>
        <w:autoSpaceDE w:val="0"/>
        <w:autoSpaceDN w:val="0"/>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修建临时设施费用由承包人承担。</w:t>
      </w:r>
    </w:p>
    <w:p>
      <w:pPr>
        <w:pStyle w:val="6"/>
        <w:adjustRightInd w:val="0"/>
        <w:snapToGrid w:val="0"/>
        <w:spacing w:before="0" w:beforeAutospacing="0" w:after="0" w:afterAutospacing="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8. 试验与检验（如需）</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8.1试验设备与试验人员</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8.1.1 试验设备</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施工现场需要配置的试验场所及试验设备由承包人负责，试验人员安全由承包人负责。</w:t>
      </w:r>
    </w:p>
    <w:p>
      <w:pPr>
        <w:pStyle w:val="6"/>
        <w:adjustRightInd w:val="0"/>
        <w:snapToGrid w:val="0"/>
        <w:spacing w:before="0" w:beforeAutospacing="0" w:after="0" w:afterAutospacing="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9. 变更</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highlight w:val="none"/>
        </w:rPr>
      </w:pPr>
      <w:bookmarkStart w:id="327" w:name="_Toc5230"/>
      <w:bookmarkStart w:id="328" w:name="_Toc25039"/>
      <w:bookmarkStart w:id="329" w:name="_Toc2359"/>
      <w:bookmarkStart w:id="330" w:name="_Toc20003"/>
      <w:r>
        <w:rPr>
          <w:rFonts w:hint="eastAsia" w:ascii="宋体" w:hAnsi="宋体" w:eastAsia="宋体" w:cs="宋体"/>
          <w:color w:val="auto"/>
          <w:sz w:val="24"/>
          <w:szCs w:val="24"/>
          <w:highlight w:val="none"/>
        </w:rPr>
        <w:t>9.1 暂估价</w:t>
      </w:r>
      <w:bookmarkEnd w:id="327"/>
      <w:bookmarkEnd w:id="328"/>
      <w:bookmarkEnd w:id="329"/>
      <w:bookmarkEnd w:id="330"/>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暂估价材料和工程设备的明细详见附件12：《</w:t>
      </w:r>
      <w:r>
        <w:rPr>
          <w:rFonts w:hint="eastAsia" w:ascii="宋体" w:hAnsi="宋体" w:eastAsia="宋体" w:cs="宋体"/>
          <w:color w:val="auto"/>
          <w:sz w:val="24"/>
          <w:szCs w:val="24"/>
          <w:highlight w:val="none"/>
        </w:rPr>
        <w:t>暂估价一览表》</w:t>
      </w:r>
      <w:r>
        <w:rPr>
          <w:rFonts w:hint="eastAsia" w:ascii="宋体" w:hAnsi="宋体" w:eastAsia="宋体" w:cs="宋体"/>
          <w:color w:val="auto"/>
          <w:kern w:val="0"/>
          <w:sz w:val="24"/>
          <w:szCs w:val="24"/>
          <w:highlight w:val="none"/>
        </w:rPr>
        <w:t>。</w:t>
      </w:r>
    </w:p>
    <w:p>
      <w:pPr>
        <w:pStyle w:val="6"/>
        <w:adjustRightInd w:val="0"/>
        <w:snapToGrid w:val="0"/>
        <w:spacing w:before="0" w:beforeAutospacing="0" w:after="0" w:afterAutospacing="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10. 价格调整</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市场价格波动引起的调整</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市场价格波动是否调整合同价格的约定：</w:t>
      </w:r>
      <w:r>
        <w:rPr>
          <w:rFonts w:hint="eastAsia" w:ascii="宋体" w:hAnsi="宋体" w:eastAsia="宋体" w:cs="宋体"/>
          <w:color w:val="auto"/>
          <w:sz w:val="24"/>
          <w:szCs w:val="24"/>
          <w:highlight w:val="none"/>
          <w:u w:val="single"/>
        </w:rPr>
        <w:t>无（包干）</w:t>
      </w:r>
      <w:r>
        <w:rPr>
          <w:rFonts w:hint="eastAsia" w:ascii="宋体" w:hAnsi="宋体" w:eastAsia="宋体" w:cs="宋体"/>
          <w:color w:val="auto"/>
          <w:sz w:val="24"/>
          <w:szCs w:val="24"/>
          <w:highlight w:val="none"/>
        </w:rPr>
        <w:t>。</w:t>
      </w:r>
    </w:p>
    <w:p>
      <w:pPr>
        <w:pStyle w:val="6"/>
        <w:adjustRightInd w:val="0"/>
        <w:snapToGrid w:val="0"/>
        <w:spacing w:before="0" w:beforeAutospacing="0" w:after="0" w:afterAutospacing="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11. 合同价格、计量与支付</w:t>
      </w:r>
    </w:p>
    <w:p>
      <w:pPr>
        <w:adjustRightInd w:val="0"/>
        <w:snapToGrid w:val="0"/>
        <w:spacing w:beforeLines="0" w:after="0" w:afterLines="0" w:line="360" w:lineRule="auto"/>
        <w:ind w:firstLine="480" w:firstLineChars="200"/>
        <w:rPr>
          <w:rStyle w:val="40"/>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本合同价款采用</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方式确定。</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（1）采用固定单价合同，合同价款中包括的风险范围： 执行期间一切遇国家政策性和市场性调整造成材料、人工、机械等价格上下浮动（合同另有约定的除外），承包人可以或者应该预见的风险以及招标文件明确的其他风险等均由承包人自行负担。</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风险费用的计算方法：以上风险费用已在投标报价时考虑，除合同中另有约定外不再另行计取。</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风险范围以外合同价款调整方法：</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①工程量确定原则：分部分项工程量由项目经理与承包人进行现场计量确认，并如实填报计量资料。</w:t>
      </w:r>
    </w:p>
    <w:p>
      <w:pPr>
        <w:numPr>
          <w:ilvl w:val="0"/>
          <w:numId w:val="0"/>
        </w:num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单价的确定原则：投标书中有相同子目的，按相同子目的价格调整；有相似子目的，按相似子目换算后的价格调整（相似子目由甲方认定）；原投标书无相同或相似子目时，根据项目性质，本项目选择以下（A/B）计价原则并结合市场行情计算。（A/B计价原则二选一）</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计价原则：35kv以下的架空线路、高压变配电工程、房屋装饰工程以及钢结构工程等执行《重庆市建设工程清单计价规则》（GQJJGZ-2013）、《重庆市房屋建筑与装饰工程计价定额》（2018）、《重庆市市政工程计价定额》（2018）、《重庆市通用安装工程计价定额》（2018）、《重庆市建设工程费用定额》（2018）、《重庆市房屋修缮工程计价定额》2018年。</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人工单价：按合同签订当月重庆市建设工程造价管理总站发布《重庆工程造价信息》的人工信息价计算。</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材料价：按合同签订当月《重庆工程造价信息》中的材料价格进行计算，如遇信息价中没有的价格，由发包人核定。</w:t>
      </w:r>
    </w:p>
    <w:p>
      <w:pPr>
        <w:adjustRightInd w:val="0"/>
        <w:snapToGrid w:val="0"/>
        <w:spacing w:beforeLines="0" w:afterLines="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机械费：根据相关文件计取。</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安全文明施工费：按计价原则据实结算。</w:t>
      </w:r>
    </w:p>
    <w:p>
      <w:pPr>
        <w:adjustRightInd w:val="0"/>
        <w:snapToGrid w:val="0"/>
        <w:spacing w:beforeLines="0" w:afterLines="0"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措施费：包干计取（按实结算）。   （根据项目情况二选一）</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计价原则：高速公路机电工程执行《重庆市公路工程量清单及计量规范》（2016）、交通部2019年5月1日实施的《公路工程基本建项目概算预算编制方法》（JTG3830-2018）、《公路工程预算定额》（JTG/T3831-2018）、《公路工程机械台班费用定额》（JTG/T3833-2018）、重庆市交通委员会关于执行交通部《公路工程基本建设项目概算预算编制方法》（JTG3830-2018）的通知（渝交委路[2019]29号文）及相关配套文件。</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人工单价：按《重庆市交通局关于发布重庆市公路工程补充性造价依据（2019-1）的通知》（渝交路[2019]29号）文件规定，人工费按101元/工日计算；</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材料价：按合同签订当月《重庆交通工程材料造价信息》中的材料价格进行计算，没有的参照当月《重庆工程造价信息》计算，如遇信息价中没有的价格，由发包人核定；</w:t>
      </w:r>
    </w:p>
    <w:p>
      <w:pPr>
        <w:adjustRightInd w:val="0"/>
        <w:snapToGrid w:val="0"/>
        <w:spacing w:beforeLines="0" w:afterLines="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机械费：根据相关文件计取。</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安全生产费按实结算。</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措施费：包干计取（按实结算）。（根据项目情况二选一）如有交通组织措施费发生，实施单位需提供交通组织措施相关资料，如锥标摆放长度、次数、交通管制方式（占道/封道），现场负责人签字确认、交通组织现场照片等。</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③在合同实施工程中，当单项工程量变化时，应先按《首讯公司工程变更及计量支付管理细则》规定进行合同变更流程或签订补充合同后据实结算。</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④在借用相似清单（主要为材料的规格、型号等发生变化），发包人认为相似清单综合单价存在明显不合理报价时，发包人有权对新增清单项综合单价进行重新审核，审核办法按照第2）条执行。</w:t>
      </w:r>
    </w:p>
    <w:p>
      <w:pPr>
        <w:pStyle w:val="6"/>
        <w:numPr>
          <w:ilvl w:val="0"/>
          <w:numId w:val="0"/>
        </w:numPr>
        <w:adjustRightInd w:val="0"/>
        <w:snapToGrid w:val="0"/>
        <w:spacing w:before="0" w:beforeAutospacing="0" w:after="0" w:afterAutospacing="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备注：外省项目根据当地相关文件进行调整。</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预付款</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 工程进度款支付</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承包人提交专项安全防护措施及施工方案后，经业主、监理人（如有）、发包人批准通过，按以下方式支付乙方的对应款项：</w:t>
      </w:r>
    </w:p>
    <w:p>
      <w:pPr>
        <w:numPr>
          <w:ilvl w:val="-1"/>
          <w:numId w:val="0"/>
        </w:numPr>
        <w:adjustRightInd w:val="0"/>
        <w:snapToGrid w:val="0"/>
        <w:spacing w:beforeLines="0" w:after="0" w:afterLines="0"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（1）按月支付，每月支付上月完成合格工程量的</w:t>
      </w: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lang w:eastAsia="zh-CN"/>
        </w:rPr>
        <w:t>0</w:t>
      </w:r>
      <w:r>
        <w:rPr>
          <w:rFonts w:hint="eastAsia" w:ascii="宋体" w:hAnsi="宋体" w:eastAsia="宋体" w:cs="宋体"/>
          <w:color w:val="000000"/>
          <w:sz w:val="24"/>
          <w:szCs w:val="24"/>
          <w:highlight w:val="none"/>
          <w:lang w:val="en-US" w:eastAsia="zh-CN"/>
        </w:rPr>
        <w:t>%，项目通电并结算后支付至结算金额的97%，剩余3%稳定运行1年后，施工方</w:t>
      </w:r>
      <w:bookmarkStart w:id="519" w:name="_GoBack"/>
      <w:bookmarkEnd w:id="519"/>
      <w:r>
        <w:rPr>
          <w:rFonts w:hint="eastAsia" w:ascii="宋体" w:hAnsi="宋体" w:eastAsia="宋体" w:cs="宋体"/>
          <w:color w:val="000000"/>
          <w:sz w:val="24"/>
          <w:szCs w:val="24"/>
          <w:highlight w:val="none"/>
          <w:lang w:val="en-US" w:eastAsia="zh-CN"/>
        </w:rPr>
        <w:t>提出支付申请后1个月内支付。</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lang w:eastAsia="zh-CN"/>
        </w:rPr>
        <w:t>安全生产费：甲方收到业主的预付款后，工程开工一个月内向乙方支付至少50%</w:t>
      </w:r>
      <w:r>
        <w:rPr>
          <w:rFonts w:hint="eastAsia" w:ascii="宋体" w:hAnsi="宋体" w:eastAsia="宋体" w:cs="宋体"/>
          <w:color w:val="000000"/>
          <w:sz w:val="24"/>
          <w:szCs w:val="24"/>
          <w:highlight w:val="none"/>
          <w:lang w:val="en-US" w:eastAsia="zh-CN"/>
        </w:rPr>
        <w:t>的</w:t>
      </w:r>
      <w:r>
        <w:rPr>
          <w:rFonts w:hint="eastAsia" w:ascii="宋体" w:hAnsi="宋体" w:eastAsia="宋体" w:cs="宋体"/>
          <w:color w:val="000000"/>
          <w:sz w:val="24"/>
          <w:szCs w:val="24"/>
          <w:highlight w:val="none"/>
          <w:lang w:eastAsia="zh-CN"/>
        </w:rPr>
        <w:t>安全生产费用。安全生产费按实结算，工程竣工结算后结余的安全生产费用，应当退回甲方。</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11.4 农民工工资的支付</w:t>
      </w:r>
    </w:p>
    <w:p>
      <w:pPr>
        <w:pStyle w:val="2"/>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lang w:bidi="ar-SA"/>
        </w:rPr>
      </w:pPr>
      <w:r>
        <w:rPr>
          <w:rFonts w:hint="eastAsia" w:ascii="宋体" w:hAnsi="宋体" w:eastAsia="宋体" w:cs="宋体"/>
          <w:color w:val="000000"/>
          <w:sz w:val="24"/>
          <w:szCs w:val="24"/>
          <w:highlight w:val="none"/>
          <w:lang w:bidi="ar-SA"/>
        </w:rPr>
        <w:t>农民工</w:t>
      </w:r>
      <w:r>
        <w:rPr>
          <w:rFonts w:hint="eastAsia" w:ascii="宋体" w:hAnsi="宋体" w:eastAsia="宋体" w:cs="宋体"/>
          <w:color w:val="auto"/>
          <w:sz w:val="24"/>
          <w:szCs w:val="24"/>
          <w:highlight w:val="none"/>
          <w:lang w:bidi="ar-SA"/>
        </w:rPr>
        <w:t>工资由发包人代为支付，发包人支付的农民工工资从承包人的进度款中扣除。</w:t>
      </w:r>
    </w:p>
    <w:p>
      <w:pPr>
        <w:pStyle w:val="6"/>
        <w:adjustRightInd w:val="0"/>
        <w:snapToGrid w:val="0"/>
        <w:spacing w:before="0" w:beforeAutospacing="0" w:after="0" w:afterAutospacing="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12. 验收和工程调试</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交（竣）工验收</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12.1.1移交、接收全部与部分工程</w:t>
      </w:r>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承包人向发包人移交工程的期限：</w:t>
      </w:r>
      <w:r>
        <w:rPr>
          <w:rFonts w:hint="eastAsia" w:ascii="宋体" w:hAnsi="宋体" w:eastAsia="宋体" w:cs="宋体"/>
          <w:color w:val="auto"/>
          <w:sz w:val="24"/>
          <w:szCs w:val="24"/>
          <w:highlight w:val="none"/>
          <w:u w:val="single"/>
        </w:rPr>
        <w:t>交（竣）工验收后14日内</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承包人未按时移交工程的，违约金的计算方法为：</w:t>
      </w:r>
      <w:r>
        <w:rPr>
          <w:rFonts w:hint="eastAsia" w:ascii="宋体" w:hAnsi="宋体" w:eastAsia="宋体" w:cs="宋体"/>
          <w:color w:val="auto"/>
          <w:sz w:val="24"/>
          <w:szCs w:val="24"/>
          <w:highlight w:val="none"/>
          <w:u w:val="single"/>
        </w:rPr>
        <w:t>每逾期一日，支付合同总价款1%的违约金，逾期交工违约金限额：合同金额的30%。</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工程调试</w:t>
      </w:r>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12.2.1 调试程序</w:t>
      </w:r>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工程调试内容：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调试费用由</w:t>
      </w:r>
      <w:r>
        <w:rPr>
          <w:rFonts w:hint="eastAsia" w:ascii="宋体" w:hAnsi="宋体" w:eastAsia="宋体" w:cs="宋体"/>
          <w:color w:val="auto"/>
          <w:sz w:val="24"/>
          <w:szCs w:val="24"/>
          <w:highlight w:val="none"/>
          <w:u w:val="single"/>
        </w:rPr>
        <w:t>承包人</w:t>
      </w:r>
      <w:r>
        <w:rPr>
          <w:rFonts w:hint="eastAsia" w:ascii="宋体" w:hAnsi="宋体" w:eastAsia="宋体" w:cs="宋体"/>
          <w:color w:val="auto"/>
          <w:kern w:val="0"/>
          <w:sz w:val="24"/>
          <w:szCs w:val="24"/>
          <w:highlight w:val="none"/>
        </w:rPr>
        <w:t>承担；</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highlight w:val="none"/>
        </w:rPr>
      </w:pPr>
      <w:bookmarkStart w:id="331" w:name="_Toc32386"/>
      <w:bookmarkStart w:id="332" w:name="_Toc372"/>
      <w:bookmarkStart w:id="333" w:name="_Toc6341"/>
      <w:bookmarkStart w:id="334" w:name="_Toc23338"/>
      <w:r>
        <w:rPr>
          <w:rFonts w:hint="eastAsia" w:ascii="宋体" w:hAnsi="宋体" w:eastAsia="宋体" w:cs="宋体"/>
          <w:color w:val="auto"/>
          <w:sz w:val="24"/>
          <w:szCs w:val="24"/>
          <w:highlight w:val="none"/>
        </w:rPr>
        <w:t>12.4 竣工退场</w:t>
      </w:r>
      <w:bookmarkEnd w:id="331"/>
      <w:bookmarkEnd w:id="332"/>
      <w:bookmarkEnd w:id="333"/>
      <w:bookmarkEnd w:id="334"/>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12.4.1 竣工退场</w:t>
      </w:r>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承包人完成竣工退场的期限：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pPr>
        <w:pStyle w:val="6"/>
        <w:adjustRightInd w:val="0"/>
        <w:snapToGrid w:val="0"/>
        <w:spacing w:before="0" w:beforeAutospacing="0" w:after="0" w:afterAutospacing="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13. 竣工结算</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竣工结算申请</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承包人提交竣工结算申请单的期限：</w:t>
      </w:r>
      <w:r>
        <w:rPr>
          <w:rFonts w:hint="eastAsia" w:ascii="宋体" w:hAnsi="宋体" w:eastAsia="宋体" w:cs="宋体"/>
          <w:color w:val="auto"/>
          <w:sz w:val="24"/>
          <w:szCs w:val="24"/>
          <w:highlight w:val="none"/>
          <w:u w:val="single"/>
        </w:rPr>
        <w:t>竣工验收后14日内</w:t>
      </w:r>
      <w:r>
        <w:rPr>
          <w:rFonts w:hint="eastAsia" w:ascii="宋体" w:hAnsi="宋体" w:eastAsia="宋体" w:cs="宋体"/>
          <w:color w:val="auto"/>
          <w:sz w:val="24"/>
          <w:szCs w:val="24"/>
          <w:highlight w:val="none"/>
        </w:rPr>
        <w:t>。</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13.2缺陷责任期</w:t>
      </w:r>
    </w:p>
    <w:p>
      <w:pPr>
        <w:adjustRightInd w:val="0"/>
        <w:snapToGrid w:val="0"/>
        <w:spacing w:beforeLines="0" w:afterLines="0" w:line="360" w:lineRule="auto"/>
        <w:ind w:firstLine="468" w:firstLineChars="1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13.2.1 缺陷责任</w:t>
      </w:r>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工程缺陷责任期为2年</w:t>
      </w:r>
      <w:r>
        <w:rPr>
          <w:rFonts w:hint="eastAsia" w:ascii="宋体" w:hAnsi="宋体" w:eastAsia="宋体" w:cs="宋体"/>
          <w:color w:val="auto"/>
          <w:kern w:val="0"/>
          <w:sz w:val="24"/>
          <w:szCs w:val="24"/>
          <w:highlight w:val="none"/>
        </w:rPr>
        <w:t>。</w:t>
      </w:r>
    </w:p>
    <w:p>
      <w:pPr>
        <w:adjustRightInd w:val="0"/>
        <w:snapToGrid w:val="0"/>
        <w:spacing w:beforeLines="0" w:afterLines="0" w:line="360" w:lineRule="auto"/>
        <w:ind w:firstLine="468" w:firstLineChars="1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13.3.2 修复通知</w:t>
      </w:r>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承包人收到通知应在10日内到达工程现场进行修复。</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13.3质量保修期</w:t>
      </w:r>
    </w:p>
    <w:p>
      <w:pPr>
        <w:adjustRightInd w:val="0"/>
        <w:snapToGrid w:val="0"/>
        <w:spacing w:beforeLines="0" w:afterLines="0" w:line="360" w:lineRule="auto"/>
        <w:ind w:firstLine="468" w:firstLineChars="1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13.3.1 保修责任</w:t>
      </w:r>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质量保修期为5年</w:t>
      </w:r>
      <w:r>
        <w:rPr>
          <w:rFonts w:hint="eastAsia" w:ascii="宋体" w:hAnsi="宋体" w:eastAsia="宋体" w:cs="宋体"/>
          <w:color w:val="auto"/>
          <w:kern w:val="0"/>
          <w:sz w:val="24"/>
          <w:szCs w:val="24"/>
          <w:highlight w:val="none"/>
        </w:rPr>
        <w:t>。</w:t>
      </w:r>
    </w:p>
    <w:p>
      <w:pPr>
        <w:adjustRightInd w:val="0"/>
        <w:snapToGrid w:val="0"/>
        <w:spacing w:beforeLines="0" w:afterLines="0" w:line="360" w:lineRule="auto"/>
        <w:ind w:firstLine="468" w:firstLineChars="1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13.3.2 保修通知</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承包人收到通知应在10日内到达工程现场进行维修。</w:t>
      </w:r>
    </w:p>
    <w:p>
      <w:pPr>
        <w:pStyle w:val="6"/>
        <w:adjustRightInd w:val="0"/>
        <w:snapToGrid w:val="0"/>
        <w:spacing w:before="0" w:beforeAutospacing="0" w:after="0" w:afterAutospacing="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14. 违约</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highlight w:val="none"/>
        </w:rPr>
      </w:pPr>
      <w:bookmarkStart w:id="335" w:name="_Toc31194"/>
      <w:bookmarkStart w:id="336" w:name="_Toc10321"/>
      <w:bookmarkStart w:id="337" w:name="_Toc3740"/>
      <w:bookmarkStart w:id="338" w:name="_Toc18116"/>
      <w:r>
        <w:rPr>
          <w:rFonts w:hint="eastAsia" w:ascii="宋体" w:hAnsi="宋体" w:eastAsia="宋体" w:cs="宋体"/>
          <w:color w:val="auto"/>
          <w:sz w:val="24"/>
          <w:szCs w:val="24"/>
          <w:highlight w:val="none"/>
        </w:rPr>
        <w:t>14.1 发包人违约</w:t>
      </w:r>
      <w:bookmarkEnd w:id="335"/>
      <w:bookmarkEnd w:id="336"/>
      <w:bookmarkEnd w:id="337"/>
      <w:bookmarkEnd w:id="338"/>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14.1.1发包人违约的情形</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highlight w:val="none"/>
        </w:rPr>
      </w:pPr>
      <w:bookmarkStart w:id="339" w:name="_Toc3352"/>
      <w:bookmarkStart w:id="340" w:name="_Toc17528"/>
      <w:bookmarkStart w:id="341" w:name="_Toc24004"/>
      <w:bookmarkStart w:id="342" w:name="_Toc19923"/>
      <w:r>
        <w:rPr>
          <w:rFonts w:hint="eastAsia" w:ascii="宋体" w:hAnsi="宋体" w:eastAsia="宋体" w:cs="宋体"/>
          <w:color w:val="auto"/>
          <w:kern w:val="0"/>
          <w:sz w:val="24"/>
          <w:szCs w:val="24"/>
          <w:highlight w:val="none"/>
        </w:rPr>
        <w:t>在承包人按约定履行所有相应义务后仍不支付合同款项。</w:t>
      </w:r>
      <w:bookmarkEnd w:id="339"/>
      <w:bookmarkEnd w:id="340"/>
      <w:bookmarkEnd w:id="341"/>
      <w:bookmarkEnd w:id="342"/>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highlight w:val="none"/>
        </w:rPr>
      </w:pPr>
      <w:bookmarkStart w:id="343" w:name="_Toc29309"/>
      <w:bookmarkStart w:id="344" w:name="_Toc24609"/>
      <w:bookmarkStart w:id="345" w:name="_Toc16062"/>
      <w:bookmarkStart w:id="346" w:name="_Toc19594"/>
      <w:r>
        <w:rPr>
          <w:rFonts w:hint="eastAsia" w:ascii="宋体" w:hAnsi="宋体" w:eastAsia="宋体" w:cs="宋体"/>
          <w:color w:val="auto"/>
          <w:sz w:val="24"/>
          <w:szCs w:val="24"/>
          <w:highlight w:val="none"/>
        </w:rPr>
        <w:t>14.2 承包人违约</w:t>
      </w:r>
      <w:bookmarkEnd w:id="343"/>
      <w:bookmarkEnd w:id="344"/>
      <w:bookmarkEnd w:id="345"/>
      <w:bookmarkEnd w:id="346"/>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14.2.1 承包人违约的情形</w:t>
      </w:r>
    </w:p>
    <w:p>
      <w:pPr>
        <w:keepNext/>
        <w:keepLines/>
        <w:wordWrap w:val="0"/>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不服从业主、监理人（如有）、发包人的管理，不履行合同约定的义务。</w:t>
      </w:r>
    </w:p>
    <w:p>
      <w:pPr>
        <w:keepNext/>
        <w:keepLines/>
        <w:wordWrap w:val="0"/>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14.2.2承包人违约的责任</w:t>
      </w:r>
    </w:p>
    <w:p>
      <w:pPr>
        <w:keepNext/>
        <w:keepLines/>
        <w:wordWrap w:val="0"/>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承包人违约责任的承担方式：</w:t>
      </w:r>
      <w:r>
        <w:rPr>
          <w:rFonts w:hint="eastAsia" w:ascii="宋体" w:hAnsi="宋体" w:eastAsia="宋体" w:cs="宋体"/>
          <w:color w:val="auto"/>
          <w:kern w:val="0"/>
          <w:sz w:val="24"/>
          <w:szCs w:val="24"/>
          <w:highlight w:val="none"/>
          <w:u w:val="single"/>
        </w:rPr>
        <w:t>承包人应在收到发包人提出的支付违约金通知后14日内将相应违约金付至发包人指定账户。</w:t>
      </w:r>
    </w:p>
    <w:p>
      <w:pPr>
        <w:keepNext/>
        <w:keepLines/>
        <w:wordWrap w:val="0"/>
        <w:spacing w:beforeLines="0" w:afterLines="0" w:line="360" w:lineRule="auto"/>
        <w:ind w:firstLine="480" w:firstLineChars="200"/>
        <w:jc w:val="lef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15. 争议解决</w:t>
      </w:r>
    </w:p>
    <w:p>
      <w:pPr>
        <w:keepNext/>
        <w:keepLines/>
        <w:wordWrap w:val="0"/>
        <w:adjustRightInd w:val="0"/>
        <w:snapToGrid w:val="0"/>
        <w:spacing w:beforeLines="0" w:after="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因合同及合同有关事项发生的争议，双方应当先进行协商，协商不成按下列第</w:t>
      </w:r>
      <w:r>
        <w:rPr>
          <w:rFonts w:hint="eastAsia" w:ascii="宋体" w:hAnsi="宋体" w:eastAsia="宋体" w:cs="宋体"/>
          <w:color w:val="auto"/>
          <w:kern w:val="0"/>
          <w:sz w:val="24"/>
          <w:szCs w:val="24"/>
          <w:highlight w:val="none"/>
          <w:u w:val="none"/>
        </w:rPr>
        <w:t xml:space="preserve">   (1)  </w:t>
      </w:r>
      <w:r>
        <w:rPr>
          <w:rFonts w:hint="eastAsia" w:ascii="宋体" w:hAnsi="宋体" w:eastAsia="宋体" w:cs="宋体"/>
          <w:color w:val="auto"/>
          <w:sz w:val="24"/>
          <w:szCs w:val="24"/>
          <w:highlight w:val="none"/>
        </w:rPr>
        <w:t>种方式解决：</w:t>
      </w:r>
    </w:p>
    <w:p>
      <w:pPr>
        <w:keepNext/>
        <w:keepLines/>
        <w:wordWrap w:val="0"/>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eastAsia="宋体" w:cs="宋体"/>
          <w:color w:val="auto"/>
          <w:sz w:val="24"/>
          <w:szCs w:val="24"/>
          <w:highlight w:val="none"/>
          <w:u w:val="single"/>
        </w:rPr>
        <w:t>重庆</w:t>
      </w:r>
      <w:r>
        <w:rPr>
          <w:rFonts w:hint="eastAsia" w:ascii="宋体" w:hAnsi="宋体" w:eastAsia="宋体" w:cs="宋体"/>
          <w:color w:val="auto"/>
          <w:sz w:val="24"/>
          <w:szCs w:val="24"/>
          <w:highlight w:val="none"/>
        </w:rPr>
        <w:t>仲裁委员会申请仲裁；</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工程所在地</w:t>
      </w:r>
      <w:r>
        <w:rPr>
          <w:rFonts w:hint="eastAsia" w:ascii="宋体" w:hAnsi="宋体" w:eastAsia="宋体" w:cs="宋体"/>
          <w:color w:val="auto"/>
          <w:sz w:val="24"/>
          <w:szCs w:val="24"/>
          <w:highlight w:val="none"/>
        </w:rPr>
        <w:t>人民法</w:t>
      </w:r>
      <w:r>
        <w:rPr>
          <w:rFonts w:hint="eastAsia" w:ascii="宋体" w:hAnsi="宋体" w:eastAsia="宋体" w:cs="宋体"/>
          <w:color w:val="000000"/>
          <w:sz w:val="24"/>
          <w:szCs w:val="24"/>
          <w:highlight w:val="none"/>
        </w:rPr>
        <w:t>院起诉。</w:t>
      </w:r>
      <w:bookmarkEnd w:id="286"/>
    </w:p>
    <w:p>
      <w:pPr>
        <w:adjustRightInd w:val="0"/>
        <w:snapToGrid w:val="0"/>
        <w:spacing w:beforeLines="0" w:afterLines="0" w:line="360" w:lineRule="auto"/>
        <w:jc w:val="left"/>
        <w:rPr>
          <w:rFonts w:hint="eastAsia" w:ascii="宋体" w:hAnsi="宋体" w:eastAsia="宋体" w:cs="宋体"/>
          <w:b/>
          <w:color w:val="000000"/>
          <w:sz w:val="32"/>
          <w:szCs w:val="32"/>
          <w:highlight w:val="none"/>
        </w:rPr>
      </w:pPr>
      <w:r>
        <w:rPr>
          <w:rFonts w:hint="eastAsia" w:ascii="宋体" w:hAnsi="宋体" w:eastAsia="宋体" w:cs="宋体"/>
          <w:color w:val="000000"/>
          <w:sz w:val="30"/>
          <w:szCs w:val="32"/>
          <w:highlight w:val="none"/>
        </w:rPr>
        <w:br w:type="page"/>
      </w:r>
      <w:bookmarkStart w:id="347" w:name="_Toc351203652"/>
      <w:r>
        <w:rPr>
          <w:rFonts w:hint="eastAsia" w:ascii="宋体" w:hAnsi="宋体" w:eastAsia="宋体" w:cs="宋体"/>
          <w:b/>
          <w:color w:val="000000"/>
          <w:sz w:val="32"/>
          <w:szCs w:val="32"/>
          <w:highlight w:val="none"/>
        </w:rPr>
        <w:t>附件</w:t>
      </w:r>
      <w:bookmarkEnd w:id="347"/>
    </w:p>
    <w:p>
      <w:pPr>
        <w:adjustRightInd w:val="0"/>
        <w:snapToGrid w:val="0"/>
        <w:spacing w:beforeLines="0" w:afterLines="0"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协议书附件：</w:t>
      </w:r>
    </w:p>
    <w:p>
      <w:pPr>
        <w:adjustRightInd w:val="0"/>
        <w:snapToGrid w:val="0"/>
        <w:spacing w:beforeLines="0" w:afterLines="0"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附件1：工程量清单</w:t>
      </w:r>
    </w:p>
    <w:p>
      <w:pPr>
        <w:adjustRightInd w:val="0"/>
        <w:snapToGrid w:val="0"/>
        <w:spacing w:beforeLines="0" w:afterLines="0" w:line="360" w:lineRule="auto"/>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附件2：安全生产</w:t>
      </w:r>
      <w:r>
        <w:rPr>
          <w:rFonts w:hint="eastAsia" w:ascii="宋体" w:hAnsi="宋体" w:cs="宋体"/>
          <w:color w:val="000000"/>
          <w:sz w:val="24"/>
          <w:szCs w:val="24"/>
          <w:highlight w:val="none"/>
          <w:lang w:val="en-US" w:eastAsia="zh-CN"/>
        </w:rPr>
        <w:t>协议</w:t>
      </w:r>
    </w:p>
    <w:p>
      <w:pPr>
        <w:pStyle w:val="10"/>
        <w:adjustRightInd w:val="0"/>
        <w:snapToGrid w:val="0"/>
        <w:spacing w:beforeLines="0" w:afterLines="0" w:line="360" w:lineRule="auto"/>
        <w:ind w:left="0" w:left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附件</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：廉政合同</w:t>
      </w:r>
    </w:p>
    <w:p>
      <w:pPr>
        <w:adjustRightInd w:val="0"/>
        <w:snapToGrid w:val="0"/>
        <w:spacing w:beforeLines="0" w:afterLines="0" w:line="360" w:lineRule="auto"/>
        <w:jc w:val="left"/>
        <w:rPr>
          <w:rFonts w:hint="eastAsia" w:ascii="宋体" w:hAnsi="宋体" w:eastAsia="宋体" w:cs="宋体"/>
          <w:sz w:val="24"/>
          <w:szCs w:val="24"/>
          <w:highlight w:val="none"/>
        </w:rPr>
      </w:pPr>
      <w:r>
        <w:rPr>
          <w:rFonts w:hint="eastAsia" w:ascii="宋体" w:hAnsi="宋体" w:eastAsia="宋体" w:cs="宋体"/>
          <w:b w:val="0"/>
          <w:color w:val="000000"/>
          <w:kern w:val="2"/>
          <w:sz w:val="24"/>
          <w:szCs w:val="24"/>
          <w:highlight w:val="none"/>
          <w:lang w:bidi="ar-SA"/>
        </w:rPr>
        <w:t>附件</w:t>
      </w:r>
      <w:r>
        <w:rPr>
          <w:rFonts w:hint="eastAsia" w:ascii="宋体" w:hAnsi="宋体" w:eastAsia="宋体" w:cs="宋体"/>
          <w:b w:val="0"/>
          <w:bCs w:val="0"/>
          <w:color w:val="000000"/>
          <w:kern w:val="2"/>
          <w:sz w:val="24"/>
          <w:szCs w:val="24"/>
          <w:highlight w:val="none"/>
          <w:lang w:val="en-US" w:eastAsia="zh-CN" w:bidi="ar-SA"/>
        </w:rPr>
        <w:t>4</w:t>
      </w:r>
      <w:r>
        <w:rPr>
          <w:rFonts w:hint="eastAsia" w:ascii="宋体" w:hAnsi="宋体" w:eastAsia="宋体" w:cs="宋体"/>
          <w:b w:val="0"/>
          <w:color w:val="000000"/>
          <w:kern w:val="2"/>
          <w:sz w:val="24"/>
          <w:szCs w:val="24"/>
          <w:highlight w:val="none"/>
          <w:lang w:bidi="ar-SA"/>
        </w:rPr>
        <w:t>：环境保护</w:t>
      </w:r>
      <w:r>
        <w:rPr>
          <w:rFonts w:hint="eastAsia" w:ascii="宋体" w:hAnsi="宋体" w:eastAsia="宋体" w:cs="宋体"/>
          <w:b w:val="0"/>
          <w:color w:val="000000"/>
          <w:kern w:val="2"/>
          <w:sz w:val="24"/>
          <w:szCs w:val="24"/>
          <w:highlight w:val="none"/>
          <w:lang w:val="en-US" w:eastAsia="zh-CN" w:bidi="ar-SA"/>
        </w:rPr>
        <w:t>协议</w:t>
      </w:r>
    </w:p>
    <w:p>
      <w:pPr>
        <w:adjustRightInd w:val="0"/>
        <w:snapToGrid w:val="0"/>
        <w:spacing w:beforeLines="0" w:afterLines="0" w:line="360" w:lineRule="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附件5：诚信合规协议(如有）</w:t>
      </w:r>
    </w:p>
    <w:p>
      <w:pPr>
        <w:adjustRightInd w:val="0"/>
        <w:snapToGrid w:val="0"/>
        <w:spacing w:beforeLines="0" w:afterLines="0" w:line="360" w:lineRule="auto"/>
        <w:jc w:val="left"/>
        <w:rPr>
          <w:rFonts w:hint="eastAsia" w:ascii="宋体" w:hAnsi="宋体" w:eastAsia="宋体" w:cs="宋体"/>
          <w:color w:val="000000"/>
          <w:sz w:val="24"/>
          <w:szCs w:val="24"/>
          <w:highlight w:val="none"/>
          <w:lang w:eastAsia="zh-CN"/>
        </w:rPr>
      </w:pPr>
      <w:r>
        <w:rPr>
          <w:rFonts w:hint="eastAsia" w:ascii="宋体" w:hAnsi="宋体" w:eastAsia="宋体" w:cs="宋体"/>
          <w:b w:val="0"/>
          <w:color w:val="000000"/>
          <w:kern w:val="2"/>
          <w:sz w:val="24"/>
          <w:szCs w:val="24"/>
          <w:highlight w:val="none"/>
          <w:lang w:bidi="ar-SA"/>
        </w:rPr>
        <w:t>附件</w:t>
      </w:r>
      <w:r>
        <w:rPr>
          <w:rFonts w:hint="eastAsia" w:ascii="宋体" w:hAnsi="宋体" w:eastAsia="宋体" w:cs="宋体"/>
          <w:b w:val="0"/>
          <w:bCs w:val="0"/>
          <w:color w:val="000000"/>
          <w:kern w:val="2"/>
          <w:sz w:val="24"/>
          <w:szCs w:val="24"/>
          <w:highlight w:val="none"/>
          <w:lang w:val="en-US" w:eastAsia="zh-CN" w:bidi="ar-SA"/>
        </w:rPr>
        <w:t>6</w:t>
      </w:r>
      <w:r>
        <w:rPr>
          <w:rFonts w:hint="eastAsia" w:ascii="宋体" w:hAnsi="宋体" w:eastAsia="宋体" w:cs="宋体"/>
          <w:b w:val="0"/>
          <w:color w:val="000000"/>
          <w:kern w:val="2"/>
          <w:sz w:val="24"/>
          <w:szCs w:val="24"/>
          <w:highlight w:val="none"/>
          <w:lang w:bidi="ar-SA"/>
        </w:rPr>
        <w:t>：</w:t>
      </w:r>
      <w:r>
        <w:rPr>
          <w:rFonts w:hint="eastAsia" w:ascii="宋体" w:hAnsi="宋体" w:eastAsia="宋体" w:cs="宋体"/>
          <w:color w:val="000000"/>
          <w:sz w:val="24"/>
          <w:szCs w:val="24"/>
          <w:highlight w:val="none"/>
        </w:rPr>
        <w:t>项目经理任命书</w:t>
      </w:r>
    </w:p>
    <w:p>
      <w:pPr>
        <w:adjustRightInd w:val="0"/>
        <w:snapToGrid w:val="0"/>
        <w:spacing w:beforeLines="0" w:afterLines="0" w:line="360" w:lineRule="auto"/>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附件</w:t>
      </w: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rPr>
        <w:t>：承包人用于本工程施工的机械设备表</w:t>
      </w:r>
      <w:r>
        <w:rPr>
          <w:rFonts w:hint="eastAsia" w:ascii="宋体" w:hAnsi="宋体" w:eastAsia="宋体" w:cs="宋体"/>
          <w:color w:val="000000"/>
          <w:sz w:val="24"/>
          <w:szCs w:val="24"/>
          <w:highlight w:val="none"/>
          <w:lang w:val="en-US" w:eastAsia="zh-CN"/>
        </w:rPr>
        <w:t>(如有）</w:t>
      </w:r>
    </w:p>
    <w:p>
      <w:pPr>
        <w:adjustRightInd w:val="0"/>
        <w:snapToGrid w:val="0"/>
        <w:spacing w:beforeLines="0" w:afterLines="0"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附件</w:t>
      </w: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rPr>
        <w:t>：承包人主要施工管理人员表</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如有</w:t>
      </w:r>
      <w:r>
        <w:rPr>
          <w:rFonts w:hint="eastAsia" w:ascii="宋体" w:hAnsi="宋体" w:eastAsia="宋体" w:cs="宋体"/>
          <w:color w:val="000000"/>
          <w:sz w:val="24"/>
          <w:szCs w:val="24"/>
          <w:highlight w:val="none"/>
          <w:lang w:eastAsia="zh-CN"/>
        </w:rPr>
        <w:t>）</w:t>
      </w:r>
    </w:p>
    <w:p>
      <w:pPr>
        <w:adjustRightInd w:val="0"/>
        <w:snapToGrid w:val="0"/>
        <w:spacing w:beforeLines="0" w:afterLines="0" w:line="360" w:lineRule="auto"/>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附件</w:t>
      </w: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rPr>
        <w:t>：履约担保</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如有</w:t>
      </w:r>
      <w:r>
        <w:rPr>
          <w:rFonts w:hint="eastAsia" w:ascii="宋体" w:hAnsi="宋体" w:eastAsia="宋体" w:cs="宋体"/>
          <w:color w:val="000000"/>
          <w:sz w:val="24"/>
          <w:szCs w:val="24"/>
          <w:highlight w:val="none"/>
          <w:lang w:eastAsia="zh-CN"/>
        </w:rPr>
        <w:t>）</w:t>
      </w:r>
    </w:p>
    <w:p>
      <w:pPr>
        <w:pStyle w:val="2"/>
        <w:rPr>
          <w:rFonts w:hint="eastAsia" w:ascii="宋体" w:hAnsi="宋体" w:eastAsia="宋体" w:cs="宋体"/>
          <w:highlight w:val="none"/>
          <w:lang w:eastAsia="zh-CN"/>
        </w:rPr>
      </w:pPr>
    </w:p>
    <w:p>
      <w:pPr>
        <w:widowControl/>
        <w:spacing w:line="240" w:lineRule="auto"/>
        <w:jc w:val="left"/>
        <w:rPr>
          <w:rFonts w:hint="eastAsia" w:ascii="宋体" w:hAnsi="宋体" w:eastAsia="宋体" w:cs="宋体"/>
          <w:b/>
          <w:kern w:val="0"/>
          <w:sz w:val="32"/>
          <w:szCs w:val="32"/>
          <w:highlight w:val="none"/>
          <w:lang w:bidi="ar-SA"/>
        </w:rPr>
      </w:pPr>
      <w:bookmarkStart w:id="348" w:name="_Toc10272"/>
      <w:r>
        <w:rPr>
          <w:rFonts w:hint="eastAsia" w:ascii="宋体" w:hAnsi="宋体" w:eastAsia="宋体" w:cs="宋体"/>
          <w:b/>
          <w:kern w:val="0"/>
          <w:sz w:val="32"/>
          <w:szCs w:val="32"/>
          <w:highlight w:val="none"/>
          <w:lang w:bidi="ar-SA"/>
        </w:rPr>
        <w:br w:type="page"/>
      </w:r>
    </w:p>
    <w:p>
      <w:pPr>
        <w:widowControl/>
        <w:spacing w:line="360" w:lineRule="auto"/>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bidi="ar-SA"/>
        </w:rPr>
        <w:t>附件</w:t>
      </w:r>
      <w:r>
        <w:rPr>
          <w:rFonts w:hint="eastAsia" w:ascii="宋体" w:hAnsi="宋体" w:eastAsia="宋体" w:cs="宋体"/>
          <w:b/>
          <w:bCs w:val="0"/>
          <w:kern w:val="0"/>
          <w:sz w:val="32"/>
          <w:szCs w:val="32"/>
          <w:highlight w:val="none"/>
          <w:lang w:val="en-US" w:eastAsia="zh-CN" w:bidi="ar-SA"/>
        </w:rPr>
        <w:t>1</w:t>
      </w:r>
      <w:r>
        <w:rPr>
          <w:rFonts w:hint="eastAsia" w:ascii="宋体" w:hAnsi="宋体" w:eastAsia="宋体" w:cs="宋体"/>
          <w:b/>
          <w:kern w:val="0"/>
          <w:sz w:val="32"/>
          <w:szCs w:val="32"/>
          <w:highlight w:val="none"/>
          <w:lang w:bidi="ar-SA"/>
        </w:rPr>
        <w:t>：</w:t>
      </w:r>
      <w:bookmarkEnd w:id="348"/>
      <w:r>
        <w:rPr>
          <w:rFonts w:hint="eastAsia" w:ascii="宋体" w:hAnsi="宋体" w:eastAsia="宋体" w:cs="宋体"/>
          <w:b/>
          <w:kern w:val="0"/>
          <w:sz w:val="32"/>
          <w:szCs w:val="32"/>
          <w:highlight w:val="none"/>
        </w:rPr>
        <w:t>工程量清单</w:t>
      </w:r>
    </w:p>
    <w:p>
      <w:pPr>
        <w:pStyle w:val="10"/>
        <w:rPr>
          <w:rFonts w:hint="eastAsia" w:ascii="宋体" w:hAnsi="宋体" w:eastAsia="宋体" w:cs="宋体"/>
          <w:highlight w:val="none"/>
        </w:rPr>
      </w:pPr>
    </w:p>
    <w:p>
      <w:pPr>
        <w:pStyle w:val="10"/>
        <w:ind w:left="0" w:leftChars="0"/>
        <w:rPr>
          <w:rFonts w:hint="eastAsia" w:ascii="宋体" w:hAnsi="宋体" w:eastAsia="宋体" w:cs="宋体"/>
          <w:highlight w:val="none"/>
        </w:rPr>
      </w:pPr>
    </w:p>
    <w:tbl>
      <w:tblPr>
        <w:tblStyle w:val="34"/>
        <w:tblpPr w:leftFromText="180" w:rightFromText="180" w:vertAnchor="text" w:horzAnchor="page" w:tblpX="2060" w:tblpY="107"/>
        <w:tblOverlap w:val="never"/>
        <w:tblW w:w="0" w:type="auto"/>
        <w:jc w:val="center"/>
        <w:tblLayout w:type="fixed"/>
        <w:tblCellMar>
          <w:top w:w="0" w:type="dxa"/>
          <w:left w:w="108" w:type="dxa"/>
          <w:bottom w:w="0" w:type="dxa"/>
          <w:right w:w="108" w:type="dxa"/>
        </w:tblCellMar>
      </w:tblPr>
      <w:tblGrid>
        <w:gridCol w:w="607"/>
        <w:gridCol w:w="637"/>
        <w:gridCol w:w="1040"/>
        <w:gridCol w:w="930"/>
        <w:gridCol w:w="744"/>
        <w:gridCol w:w="990"/>
        <w:gridCol w:w="980"/>
        <w:gridCol w:w="762"/>
        <w:gridCol w:w="2091"/>
      </w:tblGrid>
      <w:tr>
        <w:tblPrEx>
          <w:tblCellMar>
            <w:top w:w="0" w:type="dxa"/>
            <w:left w:w="108" w:type="dxa"/>
            <w:bottom w:w="0" w:type="dxa"/>
            <w:right w:w="108" w:type="dxa"/>
          </w:tblCellMar>
        </w:tblPrEx>
        <w:trPr>
          <w:trHeight w:val="457" w:hRule="atLeast"/>
          <w:jc w:val="center"/>
        </w:trPr>
        <w:tc>
          <w:tcPr>
            <w:tcW w:w="3958" w:type="dxa"/>
            <w:gridSpan w:val="5"/>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单位及专业工程名称：安装工程- 第X册 XXXX</w:t>
            </w:r>
          </w:p>
        </w:tc>
        <w:tc>
          <w:tcPr>
            <w:tcW w:w="990" w:type="dxa"/>
            <w:tcBorders>
              <w:top w:val="nil"/>
              <w:left w:val="nil"/>
              <w:bottom w:val="nil"/>
              <w:right w:val="nil"/>
            </w:tcBorders>
            <w:noWrap w:val="0"/>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18"/>
                <w:szCs w:val="18"/>
                <w:highlight w:val="none"/>
              </w:rPr>
            </w:pPr>
          </w:p>
        </w:tc>
        <w:tc>
          <w:tcPr>
            <w:tcW w:w="980" w:type="dxa"/>
            <w:tcBorders>
              <w:top w:val="nil"/>
              <w:left w:val="nil"/>
              <w:bottom w:val="nil"/>
              <w:right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762" w:type="dxa"/>
            <w:tcBorders>
              <w:top w:val="nil"/>
              <w:left w:val="nil"/>
              <w:bottom w:val="nil"/>
              <w:right w:val="nil"/>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c>
          <w:tcPr>
            <w:tcW w:w="2091" w:type="dxa"/>
            <w:tcBorders>
              <w:top w:val="nil"/>
              <w:left w:val="nil"/>
              <w:bottom w:val="nil"/>
              <w:right w:val="nil"/>
            </w:tcBorders>
            <w:noWrap w:val="0"/>
            <w:vAlign w:val="bottom"/>
          </w:tcPr>
          <w:p>
            <w:pPr>
              <w:keepNext w:val="0"/>
              <w:keepLines w:val="0"/>
              <w:suppressLineNumbers w:val="0"/>
              <w:spacing w:before="0" w:beforeAutospacing="0" w:after="0" w:afterAutospacing="0"/>
              <w:ind w:left="0" w:right="0"/>
              <w:jc w:val="righ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62" w:hRule="atLeast"/>
          <w:jc w:val="center"/>
        </w:trPr>
        <w:tc>
          <w:tcPr>
            <w:tcW w:w="60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序号</w:t>
            </w:r>
          </w:p>
        </w:tc>
        <w:tc>
          <w:tcPr>
            <w:tcW w:w="6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项目编码</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项目名称</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项目特征</w:t>
            </w:r>
          </w:p>
        </w:tc>
        <w:tc>
          <w:tcPr>
            <w:tcW w:w="7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计量</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单位</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工程量</w:t>
            </w:r>
          </w:p>
        </w:tc>
        <w:tc>
          <w:tcPr>
            <w:tcW w:w="9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综合单价</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(元)</w:t>
            </w:r>
          </w:p>
        </w:tc>
        <w:tc>
          <w:tcPr>
            <w:tcW w:w="7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合价</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(元)</w:t>
            </w:r>
          </w:p>
        </w:tc>
        <w:tc>
          <w:tcPr>
            <w:tcW w:w="20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备注</w:t>
            </w:r>
          </w:p>
        </w:tc>
      </w:tr>
      <w:tr>
        <w:tblPrEx>
          <w:tblCellMar>
            <w:top w:w="0" w:type="dxa"/>
            <w:left w:w="108" w:type="dxa"/>
            <w:bottom w:w="0" w:type="dxa"/>
            <w:right w:w="108" w:type="dxa"/>
          </w:tblCellMar>
        </w:tblPrEx>
        <w:trPr>
          <w:trHeight w:val="362"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9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7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20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45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1.XXX系统</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400"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10"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2</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23"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3</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10"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4</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4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5</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20"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6</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5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7</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7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8</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462" w:hRule="atLeast"/>
          <w:jc w:val="center"/>
        </w:trPr>
        <w:tc>
          <w:tcPr>
            <w:tcW w:w="5928"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合   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bl>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widowControl/>
        <w:spacing w:line="240" w:lineRule="auto"/>
        <w:jc w:val="left"/>
        <w:rPr>
          <w:rFonts w:hint="eastAsia" w:ascii="宋体" w:hAnsi="宋体" w:eastAsia="宋体" w:cs="宋体"/>
          <w:b/>
          <w:kern w:val="0"/>
          <w:sz w:val="32"/>
          <w:szCs w:val="32"/>
          <w:highlight w:val="none"/>
          <w:lang w:bidi="ar-SA"/>
        </w:rPr>
      </w:pPr>
      <w:r>
        <w:rPr>
          <w:rFonts w:hint="eastAsia" w:ascii="宋体" w:hAnsi="宋体" w:eastAsia="宋体" w:cs="宋体"/>
          <w:b/>
          <w:kern w:val="0"/>
          <w:sz w:val="32"/>
          <w:szCs w:val="32"/>
          <w:highlight w:val="none"/>
          <w:lang w:bidi="ar-SA"/>
        </w:rPr>
        <w:br w:type="page"/>
      </w:r>
    </w:p>
    <w:p>
      <w:pPr>
        <w:widowControl/>
        <w:spacing w:line="360" w:lineRule="auto"/>
        <w:jc w:val="left"/>
        <w:rPr>
          <w:rFonts w:hint="eastAsia" w:ascii="宋体" w:hAnsi="宋体" w:eastAsia="宋体" w:cs="宋体"/>
          <w:b/>
          <w:kern w:val="0"/>
          <w:sz w:val="32"/>
          <w:szCs w:val="32"/>
          <w:highlight w:val="none"/>
          <w:lang w:val="en-US" w:eastAsia="zh-CN" w:bidi="ar-SA"/>
        </w:rPr>
      </w:pPr>
      <w:r>
        <w:rPr>
          <w:rFonts w:hint="eastAsia" w:ascii="宋体" w:hAnsi="宋体" w:eastAsia="宋体" w:cs="宋体"/>
          <w:b/>
          <w:kern w:val="0"/>
          <w:sz w:val="32"/>
          <w:szCs w:val="32"/>
          <w:highlight w:val="none"/>
          <w:lang w:bidi="ar-SA"/>
        </w:rPr>
        <w:t>附件</w:t>
      </w:r>
      <w:r>
        <w:rPr>
          <w:rFonts w:hint="eastAsia" w:ascii="宋体" w:hAnsi="宋体" w:eastAsia="宋体" w:cs="宋体"/>
          <w:b/>
          <w:bCs w:val="0"/>
          <w:kern w:val="0"/>
          <w:sz w:val="32"/>
          <w:szCs w:val="32"/>
          <w:highlight w:val="none"/>
          <w:lang w:val="en-US" w:eastAsia="zh-CN" w:bidi="ar-SA"/>
        </w:rPr>
        <w:t>2</w:t>
      </w:r>
      <w:r>
        <w:rPr>
          <w:rFonts w:hint="eastAsia" w:ascii="宋体" w:hAnsi="宋体" w:eastAsia="宋体" w:cs="宋体"/>
          <w:b/>
          <w:kern w:val="0"/>
          <w:sz w:val="32"/>
          <w:szCs w:val="32"/>
          <w:highlight w:val="none"/>
          <w:lang w:bidi="ar-SA"/>
        </w:rPr>
        <w:t>：</w:t>
      </w:r>
      <w:r>
        <w:rPr>
          <w:rFonts w:hint="eastAsia" w:ascii="宋体" w:hAnsi="宋体" w:eastAsia="宋体" w:cs="宋体"/>
          <w:b/>
          <w:kern w:val="0"/>
          <w:sz w:val="32"/>
          <w:szCs w:val="32"/>
          <w:highlight w:val="none"/>
          <w:lang w:val="en-US" w:eastAsia="zh-CN" w:bidi="ar-SA"/>
        </w:rPr>
        <w:t>安全生产协议</w:t>
      </w:r>
    </w:p>
    <w:p>
      <w:pPr>
        <w:widowControl/>
        <w:spacing w:line="360" w:lineRule="auto"/>
        <w:ind w:firstLine="2400" w:firstLineChars="1000"/>
        <w:jc w:val="left"/>
        <w:textAlignment w:val="auto"/>
        <w:rPr>
          <w:rFonts w:hint="eastAsia" w:ascii="宋体" w:hAnsi="宋体" w:eastAsia="宋体" w:cs="宋体"/>
          <w:b/>
          <w:bCs/>
          <w:sz w:val="32"/>
          <w:szCs w:val="32"/>
          <w:highlight w:val="none"/>
        </w:rPr>
      </w:pPr>
      <w:r>
        <w:rPr>
          <w:rFonts w:hint="eastAsia" w:ascii="宋体" w:hAnsi="宋体" w:eastAsia="宋体" w:cs="宋体"/>
          <w:sz w:val="24"/>
          <w:highlight w:val="none"/>
          <w:u w:val="thick"/>
          <w:lang w:val="en-US" w:eastAsia="zh-CN"/>
        </w:rPr>
        <w:t xml:space="preserve">                        </w:t>
      </w:r>
      <w:r>
        <w:rPr>
          <w:rFonts w:hint="eastAsia" w:ascii="宋体" w:hAnsi="宋体" w:eastAsia="宋体" w:cs="宋体"/>
          <w:b/>
          <w:bCs/>
          <w:sz w:val="32"/>
          <w:szCs w:val="32"/>
          <w:highlight w:val="none"/>
          <w:u w:val="none"/>
          <w:lang w:val="en-US" w:eastAsia="zh-CN"/>
        </w:rPr>
        <w:t>合同</w:t>
      </w:r>
    </w:p>
    <w:p>
      <w:pPr>
        <w:spacing w:line="360" w:lineRule="auto"/>
        <w:ind w:firstLine="3213" w:firstLineChars="1000"/>
        <w:textAlignment w:val="baseline"/>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val="en-US" w:eastAsia="zh-CN"/>
        </w:rPr>
        <w:t>之</w:t>
      </w:r>
      <w:r>
        <w:rPr>
          <w:rFonts w:hint="eastAsia" w:ascii="宋体" w:hAnsi="宋体" w:eastAsia="宋体" w:cs="宋体"/>
          <w:b/>
          <w:bCs/>
          <w:sz w:val="32"/>
          <w:szCs w:val="32"/>
          <w:highlight w:val="none"/>
        </w:rPr>
        <w:t>安全生产协议</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为在</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sz w:val="24"/>
          <w:highlight w:val="none"/>
        </w:rPr>
        <w:t>实施过程中创造安全、高效的施工环境，切实做好本项目的安全管理工作，本项目发包人</w:t>
      </w:r>
      <w:r>
        <w:rPr>
          <w:rFonts w:hint="eastAsia" w:ascii="宋体" w:hAnsi="宋体" w:eastAsia="宋体" w:cs="宋体"/>
          <w:sz w:val="24"/>
          <w:highlight w:val="none"/>
          <w:u w:val="single"/>
        </w:rPr>
        <w:t>重庆首讯科技股份公司</w:t>
      </w:r>
      <w:r>
        <w:rPr>
          <w:rFonts w:hint="eastAsia" w:ascii="宋体" w:hAnsi="宋体" w:eastAsia="宋体" w:cs="宋体"/>
          <w:sz w:val="24"/>
          <w:highlight w:val="none"/>
        </w:rPr>
        <w:t xml:space="preserve">（以下简称“甲方”）与乙方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（以下简称“乙方”）特此签订安全生产协议：</w:t>
      </w:r>
    </w:p>
    <w:p>
      <w:pPr>
        <w:pStyle w:val="49"/>
        <w:adjustRightInd w:val="0"/>
        <w:snapToGrid w:val="0"/>
        <w:spacing w:line="360" w:lineRule="auto"/>
        <w:ind w:firstLine="0" w:firstLineChars="0"/>
        <w:rPr>
          <w:rFonts w:hint="eastAsia" w:ascii="宋体" w:hAnsi="宋体" w:eastAsia="宋体" w:cs="宋体"/>
          <w:b/>
          <w:bCs/>
          <w:sz w:val="24"/>
          <w:highlight w:val="none"/>
        </w:rPr>
      </w:pPr>
      <w:r>
        <w:rPr>
          <w:rFonts w:hint="eastAsia" w:ascii="宋体" w:hAnsi="宋体" w:eastAsia="宋体" w:cs="宋体"/>
          <w:b/>
          <w:bCs/>
          <w:sz w:val="24"/>
          <w:highlight w:val="none"/>
        </w:rPr>
        <w:t>一、此项工程甲乙双方安全责任人</w:t>
      </w:r>
    </w:p>
    <w:p>
      <w:pPr>
        <w:pStyle w:val="49"/>
        <w:adjustRightInd w:val="0"/>
        <w:snapToGrid w:val="0"/>
        <w:spacing w:line="360" w:lineRule="auto"/>
        <w:ind w:firstLine="0" w:firstLineChars="0"/>
        <w:rPr>
          <w:rFonts w:hint="eastAsia" w:ascii="宋体" w:hAnsi="宋体" w:eastAsia="宋体" w:cs="宋体"/>
          <w:color w:val="auto"/>
          <w:sz w:val="24"/>
          <w:highlight w:val="none"/>
          <w:u w:val="single"/>
          <w:lang w:val="en-US" w:eastAsia="zh-CN"/>
        </w:rPr>
      </w:pPr>
      <w:r>
        <w:rPr>
          <w:rFonts w:hint="eastAsia" w:ascii="宋体" w:hAnsi="宋体" w:eastAsia="宋体" w:cs="宋体"/>
          <w:sz w:val="24"/>
          <w:highlight w:val="none"/>
        </w:rPr>
        <w:t>甲方（</w:t>
      </w:r>
      <w:r>
        <w:rPr>
          <w:rFonts w:hint="eastAsia" w:ascii="宋体" w:hAnsi="宋体" w:eastAsia="宋体" w:cs="宋体"/>
          <w:color w:val="auto"/>
          <w:sz w:val="24"/>
          <w:highlight w:val="none"/>
        </w:rPr>
        <w:t>此工程项目负责人</w:t>
      </w:r>
      <w:r>
        <w:rPr>
          <w:rFonts w:hint="eastAsia" w:ascii="宋体" w:hAnsi="宋体" w:eastAsia="宋体" w:cs="宋体"/>
          <w:sz w:val="24"/>
          <w:highlight w:val="none"/>
        </w:rPr>
        <w:t>）：</w:t>
      </w:r>
      <w:r>
        <w:rPr>
          <w:rFonts w:hint="eastAsia" w:ascii="宋体" w:hAnsi="宋体" w:eastAsia="宋体" w:cs="宋体"/>
          <w:color w:val="auto"/>
          <w:sz w:val="24"/>
          <w:highlight w:val="none"/>
          <w:u w:val="single"/>
          <w:lang w:val="en-US" w:eastAsia="zh-CN"/>
        </w:rPr>
        <w:t xml:space="preserve">                   </w:t>
      </w:r>
    </w:p>
    <w:p>
      <w:pPr>
        <w:pStyle w:val="49"/>
        <w:adjustRightInd w:val="0"/>
        <w:snapToGrid w:val="0"/>
        <w:spacing w:line="360" w:lineRule="auto"/>
        <w:ind w:firstLine="0" w:firstLineChars="0"/>
        <w:rPr>
          <w:rFonts w:hint="eastAsia" w:ascii="宋体" w:hAnsi="宋体" w:eastAsia="宋体" w:cs="宋体"/>
          <w:sz w:val="24"/>
          <w:highlight w:val="none"/>
          <w:u w:val="single"/>
          <w:lang w:val="en-US" w:eastAsia="zh-CN"/>
        </w:rPr>
      </w:pPr>
      <w:r>
        <w:rPr>
          <w:rFonts w:hint="eastAsia" w:ascii="宋体" w:hAnsi="宋体" w:eastAsia="宋体" w:cs="宋体"/>
          <w:color w:val="auto"/>
          <w:sz w:val="24"/>
          <w:highlight w:val="none"/>
        </w:rPr>
        <w:t>乙方（此工程项目负责人）：</w:t>
      </w:r>
      <w:r>
        <w:rPr>
          <w:rFonts w:hint="eastAsia" w:ascii="宋体" w:hAnsi="宋体" w:eastAsia="宋体" w:cs="宋体"/>
          <w:color w:val="auto"/>
          <w:sz w:val="24"/>
          <w:highlight w:val="none"/>
          <w:u w:val="single"/>
          <w:lang w:val="en-US" w:eastAsia="zh-CN"/>
        </w:rPr>
        <w:t xml:space="preserve">                   </w:t>
      </w:r>
    </w:p>
    <w:p>
      <w:pPr>
        <w:adjustRightInd w:val="0"/>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二、甲方职责</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1、严格遵守国家有关安全生产的法律法规，认真执行工程施工合同中的有关安全要求。</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2、按照“安全第一、预防为主”和坚持“管生产必须管安全”的原则进行安全生产管理，做到生产与安全工作同时计划、布置、检查、总结和评比。</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3、重要的安全设施必须坚持与主体工程“三同时”的原则，即：同时设计、审批，同时施工，同时验收，投入使用。</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、组织对乙方施工现场安全生产检查，监督乙方及时处理发现的各种安全隐患。</w:t>
      </w:r>
    </w:p>
    <w:p>
      <w:pPr>
        <w:adjustRightInd w:val="0"/>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三、乙方职责</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1、严格遵守国家有关安全生产的法律法规、交通部颁发的《公路养护安全作业规程》(JTGH30—2015）、《重庆市营运高速公路施工管理规范》DB50/T 959-2019及《首讯公司工程安全生产的违约处理细则》渝高速首讯文〔2019〕40 号等有关安全生产的规定，认真执行工程承包合同中的有关安全要求。（相关文件乙方应在施工前从甲方处取得）</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4、安全生产费用实行专款专用。施工单位应当在规定范围安排使用安全生产费用，不得挪用或挤占，并接受甲方项目经理及安全管理部门的检查。</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所有现场施工人员、管理人员必须投保“意外伤害医疗险”“人身意外伤害险”，且“人身意外伤害险”每人投保额度（占道工程不低于100万，非占道工程不低于80万），“意外伤害医疗险”每人投保额度不低于10万。</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6、施工前，应认真勘察现场，按甲方要求制订有针对性的安全技术措施，对管理人员和施工人员进行安全生产进场教育。</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7、在施工期间必须严格执行和遵守甲方的安全生产、防火管理的各项规定，接受甲方的督促、检查和指导，对于查出的隐患，乙方必须限期整改。</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8、乙方必须按照安全作业规程进行现场施工。对施工现场的各类安全防护设施、安全标志和警告牌，不得擅自拆除、更动。</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9、乙方在施工中，应注意地下管线及高压架空线路的保护。如遇有情况，应及时向甲方和有关部门联系，采取保护措施。</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10、乙方在任何时候都应采取各种合理的预防措施，防止其员工发生任何违法、违禁、暴力或妨碍治安的行为。</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11、乙方必须具有劳动安全管理部门颁发的安全生产证书，参加施工的人员，必须接受安全技术教育，熟知和遵守本工种的各项安全技术操作规程，定期进行安全技术考核，合格者方准上岗操作。对于从事电气、起重、登高架设作业、焊接、机动车船艇驾驶、等特殊工种的人员，经过专业培训，获得《安全操作合格证》后，方准持证上岗。施工现场如出现特种作业无证操作现象时，项目经理必须承担管理责任。</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12、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13、操作人员上岗，必须按规定穿戴防护用品。施工负责人和安全检查员应随时检查劳动防护用品的穿戴情况，不按规定穿戴防护用品的人员不得上岗。</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14、所有施工机具设备和高空作业的设备均应定期检查，保证其经常处于完好状态；不合格的机具、设备和劳动保护用品严禁使用。</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15、施工中采用新技术、新工艺、新设备、新材料时，必须制定相应的安全技术措施，施工现场必须具有相关的安全标志牌。</w:t>
      </w:r>
    </w:p>
    <w:p>
      <w:pPr>
        <w:pStyle w:val="24"/>
        <w:tabs>
          <w:tab w:val="left" w:pos="1200"/>
          <w:tab w:val="right" w:leader="dot" w:pos="9730"/>
        </w:tabs>
        <w:adjustRightInd w:val="0"/>
        <w:snapToGrid w:val="0"/>
        <w:spacing w:before="0" w:after="0" w:line="360" w:lineRule="auto"/>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 xml:space="preserve">    </w:t>
      </w:r>
      <w:r>
        <w:rPr>
          <w:rFonts w:hint="eastAsia" w:ascii="宋体" w:hAnsi="宋体" w:eastAsia="宋体" w:cs="宋体"/>
          <w:b w:val="0"/>
          <w:bCs w:val="0"/>
          <w:sz w:val="24"/>
          <w:highlight w:val="none"/>
          <w:lang w:val="en-US" w:eastAsia="zh-CN"/>
        </w:rPr>
        <w:t>16.乙方需根据自身业务量需求配置布控球，涉及占道施工或危险性较大作业时，按相应施工组织计划分别配置，施工期间按我公司要求接入相应系统，确保图像传输稳定、运行正常，使用期间受我公司安全环保监督办公室、信创工程中心及各运维中心及下属机电站的安全监督。</w:t>
      </w:r>
    </w:p>
    <w:p>
      <w:pPr>
        <w:widowControl/>
        <w:tabs>
          <w:tab w:val="left" w:pos="3936"/>
        </w:tabs>
        <w:adjustRightInd w:val="0"/>
        <w:snapToGrid w:val="0"/>
        <w:spacing w:line="360" w:lineRule="auto"/>
        <w:ind w:firstLine="480" w:firstLineChars="200"/>
        <w:jc w:val="left"/>
        <w:rPr>
          <w:rFonts w:hint="eastAsia" w:ascii="宋体" w:hAnsi="宋体" w:eastAsia="宋体" w:cs="宋体"/>
          <w:b/>
          <w:bCs/>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乙方必须按照本工程项目特点，组织制定本工程实施中的生产安全事故应急救援预案；如果发生安全事故，应迅速采取有效措施，组织抢救，防止事故扩大或次生事故发生；并按国家有关规定立即如实报告有关部门；另外，要积极配合事故调查，并坚持“三不放过”的原则，严肃处理相关责任人。</w:t>
      </w:r>
    </w:p>
    <w:p>
      <w:pPr>
        <w:adjustRightInd w:val="0"/>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四、违约处罚及责任</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1、乙方违反《公路养护安全作业规程》(JTGH30—2015）、《重庆市营运高速公路施工管理规范》DB50/T 959-2019有关安全生产的规定施工作业的，按《首讯公司工程安全生产的违约处理细则》渝高速首讯文〔2019〕40 号执行。</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2、乙方在施工现场存在安全隐患、未落实安全生产措施拒不改正的，甲方有权要求停工，并向公司领导报告，同时与施工单位的服务评价挂钩列入黑名单，由此产生的损失乙方自己承担。</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3、乙方在施工期间违反安全生产相关要求及乙方职责，造成安全事故或人身损害、财产损失的，乙方承担全部责任。</w:t>
      </w:r>
    </w:p>
    <w:p>
      <w:pPr>
        <w:adjustRightInd w:val="0"/>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五、协议份数与时效</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1、本协议作为</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的附件，与</w:t>
      </w:r>
      <w:r>
        <w:rPr>
          <w:rFonts w:hint="eastAsia" w:ascii="宋体" w:hAnsi="宋体" w:eastAsia="宋体" w:cs="宋体"/>
          <w:sz w:val="24"/>
          <w:highlight w:val="none"/>
          <w:lang w:val="en-US" w:eastAsia="zh-CN"/>
        </w:rPr>
        <w:t>主</w:t>
      </w:r>
      <w:r>
        <w:rPr>
          <w:rFonts w:hint="eastAsia" w:ascii="宋体" w:hAnsi="宋体" w:eastAsia="宋体" w:cs="宋体"/>
          <w:sz w:val="24"/>
          <w:highlight w:val="none"/>
        </w:rPr>
        <w:t>合同具有同等的法律效力。</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2、本协议一式贰份，甲方执壹份，乙方执壹份。由双方法定代表人或其授权的代理人签署盖章后生效，全部工程完工验收后终止。</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3、因协议在履行过程中所产生的争议，双方协商解决，协商不成的，提交甲方所在地有管辖权的人民法院管辖。</w:t>
      </w:r>
    </w:p>
    <w:p>
      <w:pPr>
        <w:pStyle w:val="24"/>
        <w:tabs>
          <w:tab w:val="left" w:pos="1200"/>
          <w:tab w:val="right" w:leader="dot" w:pos="9730"/>
        </w:tabs>
        <w:adjustRightInd w:val="0"/>
        <w:snapToGrid w:val="0"/>
        <w:spacing w:before="0" w:after="0" w:line="360" w:lineRule="auto"/>
        <w:rPr>
          <w:rFonts w:hint="eastAsia" w:ascii="宋体" w:hAnsi="宋体" w:eastAsia="宋体" w:cs="宋体"/>
          <w:b w:val="0"/>
          <w:bCs w:val="0"/>
          <w:sz w:val="24"/>
          <w:highlight w:val="none"/>
        </w:rPr>
      </w:pPr>
      <w:r>
        <w:rPr>
          <w:rFonts w:hint="eastAsia" w:ascii="宋体" w:hAnsi="宋体" w:eastAsia="宋体" w:cs="宋体"/>
          <w:b w:val="0"/>
          <w:bCs w:val="0"/>
          <w:color w:val="auto"/>
          <w:sz w:val="24"/>
          <w:szCs w:val="24"/>
          <w:highlight w:val="none"/>
          <w:lang w:val="en-US" w:eastAsia="zh-CN"/>
        </w:rPr>
        <w:t>附件：</w:t>
      </w:r>
      <w:r>
        <w:rPr>
          <w:rFonts w:hint="eastAsia" w:ascii="宋体" w:hAnsi="宋体" w:eastAsia="宋体" w:cs="宋体"/>
          <w:b w:val="0"/>
          <w:bCs w:val="0"/>
          <w:color w:val="auto"/>
          <w:sz w:val="24"/>
          <w:szCs w:val="24"/>
          <w:highlight w:val="none"/>
        </w:rPr>
        <w:t>《首讯公司工程安全生产的违约处理细则》</w:t>
      </w:r>
    </w:p>
    <w:p>
      <w:pPr>
        <w:widowControl/>
        <w:adjustRightInd w:val="0"/>
        <w:snapToGrid w:val="0"/>
        <w:spacing w:line="360" w:lineRule="auto"/>
        <w:ind w:firstLine="0" w:firstLineChars="0"/>
        <w:jc w:val="left"/>
        <w:rPr>
          <w:rFonts w:hint="eastAsia" w:ascii="宋体" w:hAnsi="宋体" w:eastAsia="宋体" w:cs="宋体"/>
          <w:sz w:val="24"/>
          <w:highlight w:val="none"/>
        </w:rPr>
      </w:pPr>
    </w:p>
    <w:p>
      <w:pPr>
        <w:widowControl/>
        <w:adjustRightInd w:val="0"/>
        <w:snapToGrid w:val="0"/>
        <w:spacing w:line="360" w:lineRule="auto"/>
        <w:ind w:firstLine="0" w:firstLineChars="0"/>
        <w:jc w:val="left"/>
        <w:rPr>
          <w:rFonts w:hint="eastAsia" w:ascii="宋体" w:hAnsi="宋体" w:eastAsia="宋体" w:cs="宋体"/>
          <w:sz w:val="24"/>
          <w:highlight w:val="none"/>
        </w:rPr>
      </w:pPr>
    </w:p>
    <w:p>
      <w:pPr>
        <w:widowControl/>
        <w:adjustRightInd w:val="0"/>
        <w:snapToGrid w:val="0"/>
        <w:spacing w:line="360" w:lineRule="auto"/>
        <w:jc w:val="left"/>
        <w:rPr>
          <w:rFonts w:hint="eastAsia" w:ascii="宋体" w:hAnsi="宋体" w:eastAsia="宋体" w:cs="宋体"/>
          <w:color w:val="FF0000"/>
          <w:sz w:val="24"/>
          <w:highlight w:val="none"/>
          <w:lang w:val="en-US" w:eastAsia="zh-CN"/>
        </w:rPr>
      </w:pPr>
      <w:r>
        <w:rPr>
          <w:rFonts w:hint="eastAsia" w:ascii="宋体" w:hAnsi="宋体" w:eastAsia="宋体" w:cs="宋体"/>
          <w:sz w:val="24"/>
          <w:highlight w:val="none"/>
        </w:rPr>
        <w:t xml:space="preserve">甲方：重庆首讯科技股份有限公司            </w:t>
      </w: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lang w:val="en-US" w:eastAsia="zh-CN"/>
        </w:rPr>
        <w:t>XXXXXX</w:t>
      </w:r>
    </w:p>
    <w:p>
      <w:pPr>
        <w:widowControl/>
        <w:adjustRightInd w:val="0"/>
        <w:snapToGrid w:val="0"/>
        <w:spacing w:line="360" w:lineRule="auto"/>
        <w:jc w:val="left"/>
        <w:rPr>
          <w:rFonts w:hint="eastAsia" w:ascii="宋体" w:hAnsi="宋体" w:eastAsia="宋体" w:cs="宋体"/>
          <w:b w:val="0"/>
          <w:bCs w:val="0"/>
          <w:sz w:val="24"/>
          <w:highlight w:val="none"/>
          <w:lang w:val="en-US" w:eastAsia="zh-CN"/>
        </w:rPr>
      </w:pPr>
    </w:p>
    <w:p>
      <w:pPr>
        <w:widowControl/>
        <w:adjustRightInd w:val="0"/>
        <w:snapToGrid w:val="0"/>
        <w:spacing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lang w:val="en-US" w:eastAsia="zh-CN"/>
        </w:rPr>
        <w:t>公司负责人</w:t>
      </w:r>
      <w:r>
        <w:rPr>
          <w:rFonts w:hint="eastAsia" w:ascii="宋体" w:hAnsi="宋体" w:eastAsia="宋体" w:cs="宋体"/>
          <w:b w:val="0"/>
          <w:bCs w:val="0"/>
          <w:sz w:val="24"/>
          <w:highlight w:val="none"/>
        </w:rPr>
        <w:t>或授权代理人</w:t>
      </w:r>
      <w:r>
        <w:rPr>
          <w:rFonts w:hint="eastAsia" w:ascii="宋体" w:hAnsi="宋体" w:eastAsia="宋体" w:cs="宋体"/>
          <w:sz w:val="24"/>
          <w:highlight w:val="none"/>
        </w:rPr>
        <w:t>：</w:t>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公司负责人</w:t>
      </w:r>
      <w:r>
        <w:rPr>
          <w:rFonts w:hint="eastAsia" w:ascii="宋体" w:hAnsi="宋体" w:eastAsia="宋体" w:cs="宋体"/>
          <w:b w:val="0"/>
          <w:bCs w:val="0"/>
          <w:sz w:val="24"/>
          <w:highlight w:val="none"/>
        </w:rPr>
        <w:t>或授权代理人</w:t>
      </w:r>
      <w:r>
        <w:rPr>
          <w:rFonts w:hint="eastAsia" w:ascii="宋体" w:hAnsi="宋体" w:eastAsia="宋体" w:cs="宋体"/>
          <w:sz w:val="24"/>
          <w:highlight w:val="none"/>
        </w:rPr>
        <w:t>：</w:t>
      </w:r>
    </w:p>
    <w:p>
      <w:pPr>
        <w:widowControl/>
        <w:adjustRightInd w:val="0"/>
        <w:snapToGrid w:val="0"/>
        <w:spacing w:line="360" w:lineRule="auto"/>
        <w:jc w:val="left"/>
        <w:rPr>
          <w:rFonts w:hint="eastAsia" w:ascii="宋体" w:hAnsi="宋体" w:eastAsia="宋体" w:cs="宋体"/>
          <w:sz w:val="24"/>
          <w:highlight w:val="none"/>
          <w:lang w:val="en-US" w:eastAsia="zh-CN"/>
        </w:rPr>
      </w:pPr>
    </w:p>
    <w:p>
      <w:pPr>
        <w:widowControl/>
        <w:adjustRightInd w:val="0"/>
        <w:snapToGrid w:val="0"/>
        <w:spacing w:line="360" w:lineRule="auto"/>
        <w:jc w:val="left"/>
        <w:rPr>
          <w:rFonts w:hint="eastAsia" w:ascii="宋体" w:hAnsi="宋体" w:eastAsia="宋体" w:cs="宋体"/>
          <w:b w:val="0"/>
          <w:bCs w:val="0"/>
          <w:sz w:val="24"/>
          <w:highlight w:val="none"/>
        </w:rPr>
      </w:pPr>
      <w:r>
        <w:rPr>
          <w:rFonts w:hint="eastAsia" w:ascii="宋体" w:hAnsi="宋体" w:eastAsia="宋体" w:cs="宋体"/>
          <w:sz w:val="24"/>
          <w:highlight w:val="none"/>
          <w:lang w:val="en-US" w:eastAsia="zh-CN"/>
        </w:rPr>
        <w:t>项目经理</w:t>
      </w:r>
      <w:r>
        <w:rPr>
          <w:rFonts w:hint="eastAsia" w:ascii="宋体" w:hAnsi="宋体" w:eastAsia="宋体" w:cs="宋体"/>
          <w:b w:val="0"/>
          <w:bCs w:val="0"/>
          <w:sz w:val="24"/>
          <w:highlight w:val="none"/>
        </w:rPr>
        <w:t>：</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sz w:val="24"/>
          <w:highlight w:val="none"/>
          <w:lang w:val="en-US" w:eastAsia="zh-CN"/>
        </w:rPr>
        <w:t>项目经理</w:t>
      </w:r>
      <w:r>
        <w:rPr>
          <w:rFonts w:hint="eastAsia" w:ascii="宋体" w:hAnsi="宋体" w:eastAsia="宋体" w:cs="宋体"/>
          <w:b w:val="0"/>
          <w:bCs w:val="0"/>
          <w:sz w:val="24"/>
          <w:highlight w:val="none"/>
        </w:rPr>
        <w:t>：</w:t>
      </w:r>
    </w:p>
    <w:p>
      <w:pPr>
        <w:widowControl/>
        <w:adjustRightInd w:val="0"/>
        <w:snapToGrid w:val="0"/>
        <w:spacing w:line="360" w:lineRule="auto"/>
        <w:jc w:val="left"/>
        <w:rPr>
          <w:rFonts w:hint="eastAsia" w:ascii="宋体" w:hAnsi="宋体" w:eastAsia="宋体" w:cs="宋体"/>
          <w:b w:val="0"/>
          <w:bCs w:val="0"/>
          <w:sz w:val="24"/>
          <w:highlight w:val="none"/>
        </w:rPr>
      </w:pPr>
    </w:p>
    <w:p>
      <w:pPr>
        <w:widowControl/>
        <w:adjustRightInd w:val="0"/>
        <w:snapToGrid w:val="0"/>
        <w:spacing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经办人：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经办人：</w:t>
      </w:r>
    </w:p>
    <w:p>
      <w:pPr>
        <w:widowControl/>
        <w:adjustRightInd w:val="0"/>
        <w:snapToGrid w:val="0"/>
        <w:spacing w:line="360" w:lineRule="auto"/>
        <w:jc w:val="left"/>
        <w:rPr>
          <w:rFonts w:hint="eastAsia" w:ascii="宋体" w:hAnsi="宋体" w:eastAsia="宋体" w:cs="宋体"/>
          <w:b w:val="0"/>
          <w:bCs w:val="0"/>
          <w:sz w:val="24"/>
          <w:highlight w:val="none"/>
        </w:rPr>
      </w:pPr>
    </w:p>
    <w:p>
      <w:pPr>
        <w:adjustRightInd w:val="0"/>
        <w:snapToGrid w:val="0"/>
        <w:spacing w:line="360" w:lineRule="auto"/>
        <w:rPr>
          <w:rFonts w:hint="eastAsia" w:ascii="宋体" w:hAnsi="宋体" w:eastAsia="宋体" w:cs="宋体"/>
          <w:color w:val="000000"/>
          <w:sz w:val="30"/>
          <w:szCs w:val="30"/>
          <w:highlight w:val="none"/>
        </w:rPr>
      </w:pPr>
      <w:r>
        <w:rPr>
          <w:rFonts w:hint="eastAsia" w:ascii="宋体" w:hAnsi="宋体" w:eastAsia="宋体" w:cs="宋体"/>
          <w:b w:val="0"/>
          <w:bCs w:val="0"/>
          <w:sz w:val="24"/>
          <w:highlight w:val="none"/>
        </w:rPr>
        <w:t xml:space="preserve">日期: </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日期:</w:t>
      </w:r>
    </w:p>
    <w:p>
      <w:pPr>
        <w:widowControl/>
        <w:spacing w:line="360" w:lineRule="auto"/>
        <w:jc w:val="left"/>
        <w:rPr>
          <w:rFonts w:hint="eastAsia" w:ascii="宋体" w:hAnsi="宋体" w:eastAsia="宋体" w:cs="宋体"/>
          <w:b/>
          <w:kern w:val="0"/>
          <w:sz w:val="32"/>
          <w:szCs w:val="32"/>
          <w:highlight w:val="none"/>
          <w:lang w:bidi="ar-SA"/>
        </w:rPr>
      </w:pPr>
    </w:p>
    <w:p>
      <w:pPr>
        <w:spacing w:line="240" w:lineRule="auto"/>
        <w:ind w:firstLine="0"/>
        <w:jc w:val="left"/>
        <w:rPr>
          <w:rFonts w:hint="eastAsia" w:ascii="宋体" w:hAnsi="宋体" w:eastAsia="宋体" w:cs="宋体"/>
          <w:b/>
          <w:bCs/>
          <w:color w:val="auto"/>
          <w:sz w:val="32"/>
          <w:szCs w:val="32"/>
          <w:highlight w:val="none"/>
          <w:u w:val="none"/>
          <w:lang w:eastAsia="zh-CN"/>
        </w:rPr>
      </w:pPr>
      <w:r>
        <w:rPr>
          <w:rFonts w:hint="eastAsia" w:ascii="宋体" w:hAnsi="宋体" w:eastAsia="宋体" w:cs="宋体"/>
          <w:b/>
          <w:bCs/>
          <w:color w:val="auto"/>
          <w:sz w:val="32"/>
          <w:szCs w:val="32"/>
          <w:highlight w:val="none"/>
          <w:u w:val="none"/>
          <w:lang w:eastAsia="zh-CN"/>
        </w:rPr>
        <w:br w:type="page"/>
      </w:r>
    </w:p>
    <w:p>
      <w:pPr>
        <w:spacing w:line="240" w:lineRule="auto"/>
        <w:ind w:firstLine="0"/>
        <w:jc w:val="center"/>
        <w:rPr>
          <w:rFonts w:hint="eastAsia" w:ascii="宋体" w:hAnsi="宋体" w:eastAsia="宋体" w:cs="宋体"/>
          <w:b/>
          <w:bCs/>
          <w:sz w:val="32"/>
          <w:szCs w:val="32"/>
          <w:highlight w:val="none"/>
          <w:u w:val="none"/>
          <w:lang w:eastAsia="zh-CN"/>
        </w:rPr>
      </w:pPr>
      <w:r>
        <w:rPr>
          <w:rFonts w:hint="eastAsia" w:ascii="宋体" w:hAnsi="宋体" w:eastAsia="宋体" w:cs="宋体"/>
          <w:b/>
          <w:bCs/>
          <w:color w:val="auto"/>
          <w:sz w:val="32"/>
          <w:szCs w:val="32"/>
          <w:highlight w:val="none"/>
          <w:u w:val="none"/>
          <w:lang w:eastAsia="zh-CN"/>
        </w:rPr>
        <w:t>重庆首讯科技股份有限公司</w:t>
      </w:r>
    </w:p>
    <w:p>
      <w:pPr>
        <w:spacing w:line="360" w:lineRule="auto"/>
        <w:ind w:firstLine="0" w:firstLineChars="0"/>
        <w:jc w:val="center"/>
        <w:textAlignment w:val="baseline"/>
        <w:rPr>
          <w:rFonts w:hint="eastAsia" w:ascii="宋体" w:hAnsi="宋体" w:eastAsia="宋体" w:cs="宋体"/>
          <w:b/>
          <w:bCs/>
          <w:sz w:val="32"/>
          <w:szCs w:val="32"/>
          <w:highlight w:val="none"/>
          <w:u w:val="none"/>
        </w:rPr>
      </w:pPr>
      <w:r>
        <w:rPr>
          <w:rFonts w:hint="eastAsia" w:ascii="宋体" w:hAnsi="宋体" w:eastAsia="宋体" w:cs="宋体"/>
          <w:b/>
          <w:bCs/>
          <w:color w:val="auto"/>
          <w:sz w:val="32"/>
          <w:szCs w:val="32"/>
          <w:highlight w:val="none"/>
          <w:u w:val="none"/>
        </w:rPr>
        <w:t>工程安全生产的违约处理细则</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b/>
          <w:bCs/>
          <w:color w:val="auto"/>
          <w:sz w:val="32"/>
          <w:szCs w:val="32"/>
          <w:highlight w:val="none"/>
          <w:u w:val="none"/>
          <w:lang w:val="en-US" w:eastAsia="zh-CN"/>
        </w:rPr>
        <w:t>SX（Ⅱ）/AH19026</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目的与范围</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bookmarkStart w:id="349" w:name="OLE_LINK1"/>
      <w:r>
        <w:rPr>
          <w:rFonts w:hint="eastAsia" w:ascii="宋体" w:hAnsi="宋体" w:eastAsia="宋体" w:cs="宋体"/>
          <w:color w:val="auto"/>
          <w:kern w:val="0"/>
          <w:sz w:val="24"/>
          <w:szCs w:val="24"/>
          <w:highlight w:val="none"/>
        </w:rPr>
        <w:t>为确保工程安全得以有效控制，纠正和处理工程</w:t>
      </w:r>
      <w:r>
        <w:rPr>
          <w:rFonts w:hint="eastAsia" w:ascii="宋体" w:hAnsi="宋体" w:eastAsia="宋体" w:cs="宋体"/>
          <w:color w:val="auto"/>
          <w:kern w:val="0"/>
          <w:sz w:val="24"/>
          <w:szCs w:val="24"/>
          <w:highlight w:val="none"/>
          <w:lang w:eastAsia="zh-CN"/>
        </w:rPr>
        <w:t>过程</w:t>
      </w:r>
      <w:r>
        <w:rPr>
          <w:rFonts w:hint="eastAsia" w:ascii="宋体" w:hAnsi="宋体" w:eastAsia="宋体" w:cs="宋体"/>
          <w:color w:val="auto"/>
          <w:kern w:val="0"/>
          <w:sz w:val="24"/>
          <w:szCs w:val="24"/>
          <w:highlight w:val="none"/>
        </w:rPr>
        <w:t>中不规范的行为，</w:t>
      </w:r>
      <w:bookmarkEnd w:id="349"/>
      <w:r>
        <w:rPr>
          <w:rFonts w:hint="eastAsia" w:ascii="宋体" w:hAnsi="宋体" w:eastAsia="宋体" w:cs="宋体"/>
          <w:color w:val="auto"/>
          <w:kern w:val="0"/>
          <w:sz w:val="24"/>
          <w:szCs w:val="24"/>
          <w:highlight w:val="none"/>
        </w:rPr>
        <w:t>特制定本违约处理实施细则。</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kern w:val="0"/>
          <w:sz w:val="24"/>
          <w:szCs w:val="24"/>
          <w:highlight w:val="none"/>
          <w:lang w:eastAsia="zh-CN"/>
        </w:rPr>
        <w:t>本细则适用于重庆首讯科技股份有限公司（以下简称发包人）发包的所有施工、维护、服务等项目的承包人。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2、原则</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2.1告知原则：</w:t>
      </w:r>
      <w:r>
        <w:rPr>
          <w:rFonts w:hint="eastAsia" w:ascii="宋体" w:hAnsi="宋体" w:eastAsia="宋体" w:cs="宋体"/>
          <w:color w:val="auto"/>
          <w:kern w:val="0"/>
          <w:sz w:val="24"/>
          <w:szCs w:val="24"/>
          <w:highlight w:val="none"/>
          <w:lang w:eastAsia="zh-CN"/>
        </w:rPr>
        <w:t>发包人</w:t>
      </w:r>
      <w:r>
        <w:rPr>
          <w:rFonts w:hint="eastAsia" w:ascii="宋体" w:hAnsi="宋体" w:eastAsia="宋体" w:cs="宋体"/>
          <w:color w:val="auto"/>
          <w:kern w:val="0"/>
          <w:sz w:val="24"/>
          <w:szCs w:val="24"/>
          <w:highlight w:val="none"/>
          <w:lang w:val="en-US" w:eastAsia="zh-CN"/>
        </w:rPr>
        <w:t>在与承包人签订合同</w:t>
      </w:r>
      <w:r>
        <w:rPr>
          <w:rFonts w:hint="eastAsia" w:ascii="宋体" w:hAnsi="宋体" w:eastAsia="宋体" w:cs="宋体"/>
          <w:color w:val="auto"/>
          <w:kern w:val="0"/>
          <w:sz w:val="24"/>
          <w:szCs w:val="24"/>
          <w:highlight w:val="none"/>
          <w:lang w:eastAsia="zh-CN"/>
        </w:rPr>
        <w:t>（或施工协议、任务书）</w:t>
      </w:r>
      <w:r>
        <w:rPr>
          <w:rFonts w:hint="eastAsia" w:ascii="宋体" w:hAnsi="宋体" w:eastAsia="宋体" w:cs="宋体"/>
          <w:color w:val="auto"/>
          <w:kern w:val="0"/>
          <w:sz w:val="24"/>
          <w:szCs w:val="24"/>
          <w:highlight w:val="none"/>
          <w:lang w:val="en-US" w:eastAsia="zh-CN"/>
        </w:rPr>
        <w:t>时，本细则</w:t>
      </w:r>
      <w:r>
        <w:rPr>
          <w:rFonts w:hint="eastAsia" w:ascii="宋体" w:hAnsi="宋体" w:eastAsia="宋体" w:cs="宋体"/>
          <w:color w:val="auto"/>
          <w:kern w:val="0"/>
          <w:sz w:val="24"/>
          <w:szCs w:val="24"/>
          <w:highlight w:val="none"/>
          <w:lang w:eastAsia="zh-CN"/>
        </w:rPr>
        <w:t>作为</w:t>
      </w:r>
      <w:r>
        <w:rPr>
          <w:rFonts w:hint="eastAsia" w:ascii="宋体" w:hAnsi="宋体" w:eastAsia="宋体" w:cs="宋体"/>
          <w:color w:val="auto"/>
          <w:kern w:val="0"/>
          <w:sz w:val="24"/>
          <w:szCs w:val="24"/>
          <w:highlight w:val="none"/>
        </w:rPr>
        <w:t>《合同协议书》</w:t>
      </w:r>
      <w:r>
        <w:rPr>
          <w:rFonts w:hint="eastAsia" w:ascii="宋体" w:hAnsi="宋体" w:eastAsia="宋体" w:cs="宋体"/>
          <w:color w:val="auto"/>
          <w:kern w:val="0"/>
          <w:sz w:val="24"/>
          <w:szCs w:val="24"/>
          <w:highlight w:val="none"/>
          <w:lang w:eastAsia="zh-CN"/>
        </w:rPr>
        <w:t>、《安全生产合同》附件。未与</w:t>
      </w:r>
      <w:r>
        <w:rPr>
          <w:rFonts w:hint="eastAsia" w:ascii="宋体" w:hAnsi="宋体" w:eastAsia="宋体" w:cs="宋体"/>
          <w:color w:val="auto"/>
          <w:kern w:val="0"/>
          <w:sz w:val="24"/>
          <w:szCs w:val="24"/>
          <w:highlight w:val="none"/>
          <w:lang w:val="en-US" w:eastAsia="zh-CN"/>
        </w:rPr>
        <w:t>承包人</w:t>
      </w:r>
      <w:r>
        <w:rPr>
          <w:rFonts w:hint="eastAsia" w:ascii="宋体" w:hAnsi="宋体" w:eastAsia="宋体" w:cs="宋体"/>
          <w:color w:val="auto"/>
          <w:kern w:val="0"/>
          <w:sz w:val="24"/>
          <w:szCs w:val="24"/>
          <w:highlight w:val="none"/>
          <w:lang w:eastAsia="zh-CN"/>
        </w:rPr>
        <w:t>签订合同时，管理（维护中心）、项目部在进场前书面告知</w:t>
      </w:r>
      <w:r>
        <w:rPr>
          <w:rFonts w:hint="eastAsia" w:ascii="宋体" w:hAnsi="宋体" w:eastAsia="宋体" w:cs="宋体"/>
          <w:color w:val="auto"/>
          <w:kern w:val="0"/>
          <w:sz w:val="24"/>
          <w:szCs w:val="24"/>
          <w:highlight w:val="none"/>
          <w:lang w:val="en-US" w:eastAsia="zh-CN"/>
        </w:rPr>
        <w:t>,并经承包人签字或盖章确认</w:t>
      </w:r>
      <w:r>
        <w:rPr>
          <w:rFonts w:hint="eastAsia" w:ascii="宋体" w:hAnsi="宋体" w:eastAsia="宋体" w:cs="宋体"/>
          <w:color w:val="auto"/>
          <w:kern w:val="0"/>
          <w:sz w:val="24"/>
          <w:szCs w:val="24"/>
          <w:highlight w:val="none"/>
          <w:lang w:eastAsia="zh-CN"/>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2.2</w:t>
      </w:r>
      <w:r>
        <w:rPr>
          <w:rFonts w:hint="eastAsia" w:ascii="宋体" w:hAnsi="宋体" w:eastAsia="宋体" w:cs="宋体"/>
          <w:color w:val="auto"/>
          <w:kern w:val="0"/>
          <w:sz w:val="24"/>
          <w:szCs w:val="24"/>
          <w:highlight w:val="none"/>
        </w:rPr>
        <w:t>违约</w:t>
      </w:r>
      <w:r>
        <w:rPr>
          <w:rFonts w:hint="eastAsia" w:ascii="宋体" w:hAnsi="宋体" w:eastAsia="宋体" w:cs="宋体"/>
          <w:color w:val="auto"/>
          <w:kern w:val="0"/>
          <w:sz w:val="24"/>
          <w:szCs w:val="24"/>
          <w:highlight w:val="none"/>
          <w:lang w:eastAsia="zh-CN"/>
        </w:rPr>
        <w:t>处理原则：承包人</w:t>
      </w:r>
      <w:r>
        <w:rPr>
          <w:rFonts w:hint="eastAsia" w:ascii="宋体" w:hAnsi="宋体" w:eastAsia="宋体" w:cs="宋体"/>
          <w:color w:val="auto"/>
          <w:kern w:val="0"/>
          <w:sz w:val="24"/>
          <w:szCs w:val="24"/>
          <w:highlight w:val="none"/>
        </w:rPr>
        <w:t>应认真履行合同条款，凡是违反合同条款规定的，均按规定承担违约责任</w:t>
      </w:r>
      <w:r>
        <w:rPr>
          <w:rFonts w:hint="eastAsia" w:ascii="宋体" w:hAnsi="宋体" w:eastAsia="宋体" w:cs="宋体"/>
          <w:color w:val="auto"/>
          <w:kern w:val="0"/>
          <w:sz w:val="24"/>
          <w:szCs w:val="24"/>
          <w:highlight w:val="none"/>
          <w:lang w:eastAsia="zh-CN"/>
        </w:rPr>
        <w:t>，接受相应处理。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3、违约处理依据</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i w:val="0"/>
          <w:caps w:val="0"/>
          <w:color w:val="auto"/>
          <w:spacing w:val="0"/>
          <w:kern w:val="0"/>
          <w:sz w:val="24"/>
          <w:szCs w:val="24"/>
          <w:highlight w:val="none"/>
          <w:shd w:val="clear" w:color="auto" w:fill="auto"/>
        </w:rPr>
        <w:t>中华人民共和国</w:t>
      </w:r>
      <w:r>
        <w:rPr>
          <w:rFonts w:hint="eastAsia" w:ascii="宋体" w:hAnsi="宋体" w:eastAsia="宋体" w:cs="宋体"/>
          <w:b w:val="0"/>
          <w:bCs w:val="0"/>
          <w:i w:val="0"/>
          <w:caps w:val="0"/>
          <w:color w:val="auto"/>
          <w:spacing w:val="0"/>
          <w:kern w:val="0"/>
          <w:sz w:val="24"/>
          <w:szCs w:val="24"/>
          <w:highlight w:val="none"/>
          <w:shd w:val="clear" w:color="auto" w:fill="auto"/>
          <w:lang w:eastAsia="zh-CN"/>
        </w:rPr>
        <w:t>民法典</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i w:val="0"/>
          <w:caps w:val="0"/>
          <w:color w:val="auto"/>
          <w:spacing w:val="0"/>
          <w:kern w:val="0"/>
          <w:sz w:val="24"/>
          <w:szCs w:val="24"/>
          <w:highlight w:val="none"/>
          <w:shd w:val="clear" w:color="auto" w:fill="auto"/>
          <w:lang w:eastAsia="zh-CN"/>
        </w:rPr>
        <w:t xml:space="preserve">，第一百一十四条，违约金：当事人可以约定一方违约时应当根据违约情况向对方支付一定数额的违约金，也可以约定因违约产生的损失赔偿额的计算方法。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4、职责</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4.1安全监管职能部门（安全管理部、工程管理部、</w:t>
      </w:r>
      <w:r>
        <w:rPr>
          <w:rFonts w:hint="eastAsia" w:ascii="宋体" w:hAnsi="宋体" w:eastAsia="宋体" w:cs="宋体"/>
          <w:color w:val="auto"/>
          <w:kern w:val="0"/>
          <w:sz w:val="24"/>
          <w:szCs w:val="24"/>
          <w:highlight w:val="none"/>
          <w:lang w:eastAsia="zh-CN"/>
        </w:rPr>
        <w:t>智能交通研发中心</w:t>
      </w:r>
      <w:r>
        <w:rPr>
          <w:rFonts w:hint="eastAsia" w:ascii="宋体" w:hAnsi="宋体" w:eastAsia="宋体" w:cs="宋体"/>
          <w:color w:val="auto"/>
          <w:kern w:val="0"/>
          <w:sz w:val="24"/>
          <w:szCs w:val="24"/>
          <w:highlight w:val="none"/>
          <w:lang w:val="en-US" w:eastAsia="zh-CN"/>
        </w:rPr>
        <w:t>等职能部门包括项目部、维护管理中心）是安全生产的违约处理的执行部门，具体负责对违约处理。</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4.2违约处理人员：机电站站长、中心专职兼职安全管理人员、中心负责人、项目部负责人、安全负责人、技术负责人。</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4.3施工单位必须严格执行国家、行业、主管部门、</w:t>
      </w:r>
      <w:r>
        <w:rPr>
          <w:rFonts w:hint="eastAsia" w:ascii="宋体" w:hAnsi="宋体" w:eastAsia="宋体" w:cs="宋体"/>
          <w:color w:val="auto"/>
          <w:kern w:val="0"/>
          <w:sz w:val="24"/>
          <w:szCs w:val="24"/>
          <w:highlight w:val="none"/>
          <w:lang w:eastAsia="zh-CN"/>
        </w:rPr>
        <w:t>发包人</w:t>
      </w:r>
      <w:r>
        <w:rPr>
          <w:rFonts w:hint="eastAsia" w:ascii="宋体" w:hAnsi="宋体" w:eastAsia="宋体" w:cs="宋体"/>
          <w:color w:val="auto"/>
          <w:kern w:val="0"/>
          <w:sz w:val="24"/>
          <w:szCs w:val="24"/>
          <w:highlight w:val="none"/>
          <w:lang w:val="en-US" w:eastAsia="zh-CN"/>
        </w:rPr>
        <w:t>安全生产相关规定，管好项目相关作业人员，如被发现违约行为，则按本文规定接受相应的</w:t>
      </w:r>
      <w:r>
        <w:rPr>
          <w:rFonts w:hint="eastAsia" w:ascii="宋体" w:hAnsi="宋体" w:eastAsia="宋体" w:cs="宋体"/>
          <w:color w:val="auto"/>
          <w:kern w:val="0"/>
          <w:sz w:val="24"/>
          <w:szCs w:val="24"/>
          <w:highlight w:val="none"/>
        </w:rPr>
        <w:t>违约金</w:t>
      </w:r>
      <w:r>
        <w:rPr>
          <w:rFonts w:hint="eastAsia" w:ascii="宋体" w:hAnsi="宋体" w:eastAsia="宋体" w:cs="宋体"/>
          <w:color w:val="auto"/>
          <w:kern w:val="0"/>
          <w:sz w:val="24"/>
          <w:szCs w:val="24"/>
          <w:highlight w:val="none"/>
          <w:lang w:eastAsia="zh-CN"/>
        </w:rPr>
        <w:t>处理。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履约保证金交纳</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承包人在与公司签订施工、维护、服务合同后，按合同约定交纳</w:t>
      </w:r>
      <w:r>
        <w:rPr>
          <w:rFonts w:hint="eastAsia" w:ascii="宋体" w:hAnsi="宋体" w:eastAsia="宋体" w:cs="宋体"/>
          <w:color w:val="auto"/>
          <w:kern w:val="0"/>
          <w:sz w:val="24"/>
          <w:szCs w:val="24"/>
          <w:highlight w:val="none"/>
          <w:lang w:eastAsia="zh-CN"/>
        </w:rPr>
        <w:t>履约保证金，如未交纳履约保证金或履约保证金不足的，则违约处理在项目结算时扣减。</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6、违约处理标准</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6.1</w:t>
      </w:r>
      <w:r>
        <w:rPr>
          <w:rFonts w:hint="eastAsia" w:ascii="宋体" w:hAnsi="宋体" w:eastAsia="宋体" w:cs="宋体"/>
          <w:color w:val="auto"/>
          <w:kern w:val="0"/>
          <w:sz w:val="24"/>
          <w:szCs w:val="24"/>
          <w:highlight w:val="none"/>
          <w:lang w:eastAsia="zh-CN"/>
        </w:rPr>
        <w:t>承包人</w:t>
      </w:r>
      <w:r>
        <w:rPr>
          <w:rFonts w:hint="eastAsia" w:ascii="宋体" w:hAnsi="宋体" w:eastAsia="宋体" w:cs="宋体"/>
          <w:color w:val="auto"/>
          <w:kern w:val="0"/>
          <w:sz w:val="24"/>
          <w:szCs w:val="24"/>
          <w:highlight w:val="none"/>
        </w:rPr>
        <w:t>必须重视安全生产，严格按照施工安全规范制订符合本工程实际的施工安全技术方案和安全保证措施，</w:t>
      </w:r>
      <w:r>
        <w:rPr>
          <w:rFonts w:hint="eastAsia" w:ascii="宋体" w:hAnsi="宋体" w:eastAsia="宋体" w:cs="宋体"/>
          <w:color w:val="auto"/>
          <w:kern w:val="0"/>
          <w:sz w:val="24"/>
          <w:szCs w:val="24"/>
          <w:highlight w:val="none"/>
          <w:lang w:val="en-US" w:eastAsia="zh-CN"/>
        </w:rPr>
        <w:t>若在项目实施工程中未按审批后的技术方案和保证措施执行的</w:t>
      </w:r>
      <w:r>
        <w:rPr>
          <w:rFonts w:hint="eastAsia" w:ascii="宋体" w:hAnsi="宋体" w:eastAsia="宋体" w:cs="宋体"/>
          <w:color w:val="auto"/>
          <w:kern w:val="0"/>
          <w:sz w:val="24"/>
          <w:szCs w:val="24"/>
          <w:highlight w:val="none"/>
        </w:rPr>
        <w:t>，将处以</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000元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的违约金</w:t>
      </w:r>
      <w:r>
        <w:rPr>
          <w:rFonts w:hint="eastAsia" w:ascii="宋体" w:hAnsi="宋体" w:eastAsia="宋体" w:cs="宋体"/>
          <w:color w:val="auto"/>
          <w:kern w:val="0"/>
          <w:sz w:val="24"/>
          <w:szCs w:val="24"/>
          <w:highlight w:val="none"/>
          <w:lang w:eastAsia="zh-CN"/>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6.2</w:t>
      </w:r>
      <w:r>
        <w:rPr>
          <w:rFonts w:hint="eastAsia" w:ascii="宋体" w:hAnsi="宋体" w:eastAsia="宋体" w:cs="宋体"/>
          <w:color w:val="auto"/>
          <w:kern w:val="0"/>
          <w:sz w:val="24"/>
          <w:szCs w:val="24"/>
          <w:highlight w:val="none"/>
          <w:lang w:eastAsia="zh-CN"/>
        </w:rPr>
        <w:t>施工单位须</w:t>
      </w:r>
      <w:r>
        <w:rPr>
          <w:rFonts w:hint="eastAsia" w:ascii="宋体" w:hAnsi="宋体" w:eastAsia="宋体" w:cs="宋体"/>
          <w:color w:val="auto"/>
          <w:kern w:val="0"/>
          <w:sz w:val="24"/>
          <w:szCs w:val="24"/>
          <w:highlight w:val="none"/>
        </w:rPr>
        <w:t>建立安全管理机构</w:t>
      </w:r>
      <w:r>
        <w:rPr>
          <w:rFonts w:hint="eastAsia" w:ascii="宋体" w:hAnsi="宋体" w:eastAsia="宋体" w:cs="宋体"/>
          <w:color w:val="auto"/>
          <w:kern w:val="0"/>
          <w:sz w:val="24"/>
          <w:szCs w:val="24"/>
          <w:highlight w:val="none"/>
          <w:lang w:eastAsia="zh-CN"/>
        </w:rPr>
        <w:t>或设置安全管理人员，</w:t>
      </w:r>
      <w:r>
        <w:rPr>
          <w:rFonts w:hint="eastAsia" w:ascii="宋体" w:hAnsi="宋体" w:eastAsia="宋体" w:cs="宋体"/>
          <w:color w:val="auto"/>
          <w:kern w:val="0"/>
          <w:sz w:val="24"/>
          <w:szCs w:val="24"/>
          <w:highlight w:val="none"/>
        </w:rPr>
        <w:t>明确责任，</w:t>
      </w:r>
      <w:r>
        <w:rPr>
          <w:rFonts w:hint="eastAsia" w:ascii="宋体" w:hAnsi="宋体" w:eastAsia="宋体" w:cs="宋体"/>
          <w:color w:val="auto"/>
          <w:kern w:val="0"/>
          <w:sz w:val="24"/>
          <w:szCs w:val="24"/>
          <w:highlight w:val="none"/>
          <w:lang w:eastAsia="zh-CN"/>
        </w:rPr>
        <w:t>安全管理人员必须到岗，</w:t>
      </w:r>
      <w:r>
        <w:rPr>
          <w:rFonts w:hint="eastAsia" w:ascii="宋体" w:hAnsi="宋体" w:eastAsia="宋体" w:cs="宋体"/>
          <w:color w:val="auto"/>
          <w:kern w:val="0"/>
          <w:sz w:val="24"/>
          <w:szCs w:val="24"/>
          <w:highlight w:val="none"/>
        </w:rPr>
        <w:t>否则，将处以</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00元</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次</w:t>
      </w:r>
      <w:r>
        <w:rPr>
          <w:rFonts w:hint="eastAsia" w:ascii="宋体" w:hAnsi="宋体" w:eastAsia="宋体" w:cs="宋体"/>
          <w:color w:val="auto"/>
          <w:kern w:val="0"/>
          <w:sz w:val="24"/>
          <w:szCs w:val="24"/>
          <w:highlight w:val="none"/>
        </w:rPr>
        <w:t>的违约金。</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6.3</w:t>
      </w:r>
      <w:r>
        <w:rPr>
          <w:rFonts w:hint="eastAsia" w:ascii="宋体" w:hAnsi="宋体" w:eastAsia="宋体" w:cs="宋体"/>
          <w:color w:val="auto"/>
          <w:kern w:val="0"/>
          <w:sz w:val="24"/>
          <w:szCs w:val="24"/>
          <w:highlight w:val="none"/>
          <w:lang w:eastAsia="zh-CN"/>
        </w:rPr>
        <w:t>发包人</w:t>
      </w:r>
      <w:r>
        <w:rPr>
          <w:rFonts w:hint="eastAsia" w:ascii="宋体" w:hAnsi="宋体" w:eastAsia="宋体" w:cs="宋体"/>
          <w:color w:val="auto"/>
          <w:kern w:val="0"/>
          <w:sz w:val="24"/>
          <w:szCs w:val="24"/>
          <w:highlight w:val="none"/>
        </w:rPr>
        <w:t>将</w:t>
      </w:r>
      <w:r>
        <w:rPr>
          <w:rFonts w:hint="eastAsia" w:ascii="宋体" w:hAnsi="宋体" w:eastAsia="宋体" w:cs="宋体"/>
          <w:color w:val="auto"/>
          <w:kern w:val="0"/>
          <w:sz w:val="24"/>
          <w:szCs w:val="24"/>
          <w:highlight w:val="none"/>
          <w:lang w:eastAsia="zh-CN"/>
        </w:rPr>
        <w:t>开展</w:t>
      </w:r>
      <w:r>
        <w:rPr>
          <w:rFonts w:hint="eastAsia" w:ascii="宋体" w:hAnsi="宋体" w:eastAsia="宋体" w:cs="宋体"/>
          <w:color w:val="auto"/>
          <w:kern w:val="0"/>
          <w:sz w:val="24"/>
          <w:szCs w:val="24"/>
          <w:highlight w:val="none"/>
        </w:rPr>
        <w:t>各种形式的安全检查，对施工现场有安全隐患的，</w:t>
      </w:r>
      <w:r>
        <w:rPr>
          <w:rFonts w:hint="eastAsia" w:ascii="宋体" w:hAnsi="宋体" w:eastAsia="宋体" w:cs="宋体"/>
          <w:color w:val="auto"/>
          <w:kern w:val="0"/>
          <w:sz w:val="24"/>
          <w:szCs w:val="24"/>
          <w:highlight w:val="none"/>
          <w:lang w:eastAsia="zh-CN"/>
        </w:rPr>
        <w:t>要立即整改</w:t>
      </w:r>
      <w:r>
        <w:rPr>
          <w:rFonts w:hint="eastAsia" w:ascii="宋体" w:hAnsi="宋体" w:eastAsia="宋体" w:cs="宋体"/>
          <w:color w:val="auto"/>
          <w:kern w:val="0"/>
          <w:sz w:val="24"/>
          <w:szCs w:val="24"/>
          <w:highlight w:val="none"/>
        </w:rPr>
        <w:t>；对现场已发现的安全隐患不及时排除或不采取必要的防护措施的，则处以</w:t>
      </w:r>
      <w:r>
        <w:rPr>
          <w:rFonts w:hint="eastAsia" w:ascii="宋体" w:hAnsi="宋体" w:eastAsia="宋体" w:cs="宋体"/>
          <w:color w:val="auto"/>
          <w:kern w:val="0"/>
          <w:sz w:val="24"/>
          <w:szCs w:val="24"/>
          <w:highlight w:val="none"/>
          <w:lang w:eastAsia="zh-CN"/>
        </w:rPr>
        <w:t>施工单位</w:t>
      </w:r>
      <w:r>
        <w:rPr>
          <w:rFonts w:hint="eastAsia" w:ascii="宋体" w:hAnsi="宋体" w:eastAsia="宋体" w:cs="宋体"/>
          <w:color w:val="auto"/>
          <w:kern w:val="0"/>
          <w:sz w:val="24"/>
          <w:szCs w:val="24"/>
          <w:highlight w:val="none"/>
        </w:rPr>
        <w:t>500～</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000（元/次）的违约金；</w:t>
      </w:r>
      <w:r>
        <w:rPr>
          <w:rFonts w:hint="eastAsia" w:ascii="宋体" w:hAnsi="宋体" w:eastAsia="宋体" w:cs="宋体"/>
          <w:color w:val="auto"/>
          <w:kern w:val="0"/>
          <w:sz w:val="24"/>
          <w:szCs w:val="24"/>
          <w:highlight w:val="none"/>
          <w:lang w:eastAsia="zh-CN"/>
        </w:rPr>
        <w:t>承包人要对安全隐患要零容忍，对隐患整改做到“五落实”。</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6.4</w:t>
      </w:r>
      <w:r>
        <w:rPr>
          <w:rFonts w:hint="eastAsia" w:ascii="宋体" w:hAnsi="宋体" w:eastAsia="宋体" w:cs="宋体"/>
          <w:color w:val="auto"/>
          <w:kern w:val="0"/>
          <w:sz w:val="24"/>
          <w:szCs w:val="24"/>
          <w:highlight w:val="none"/>
          <w:lang w:eastAsia="zh-CN"/>
        </w:rPr>
        <w:t>承包人发生安全生产责任事故的，除接受有关主管部门的处罚外，同时按照安全生产责任事故认定大小，并接受发包人处以合同金额的</w:t>
      </w:r>
      <w:r>
        <w:rPr>
          <w:rFonts w:hint="eastAsia" w:ascii="宋体" w:hAnsi="宋体" w:eastAsia="宋体" w:cs="宋体"/>
          <w:color w:val="auto"/>
          <w:kern w:val="0"/>
          <w:sz w:val="24"/>
          <w:szCs w:val="24"/>
          <w:highlight w:val="none"/>
          <w:lang w:val="en-US" w:eastAsia="zh-CN"/>
        </w:rPr>
        <w:t>10%-30%的违约处理。同时承包人应自行承担事故责任，发包人由此承担了责任的，有权向承包人追偿。</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6.5</w:t>
      </w:r>
      <w:r>
        <w:rPr>
          <w:rFonts w:hint="eastAsia" w:ascii="宋体" w:hAnsi="宋体" w:eastAsia="宋体" w:cs="宋体"/>
          <w:color w:val="auto"/>
          <w:kern w:val="0"/>
          <w:sz w:val="24"/>
          <w:szCs w:val="24"/>
          <w:highlight w:val="none"/>
        </w:rPr>
        <w:t>施工现场必须有明显的各种安全标识及安全保护措施，</w:t>
      </w:r>
      <w:r>
        <w:rPr>
          <w:rFonts w:hint="eastAsia" w:ascii="宋体" w:hAnsi="宋体" w:eastAsia="宋体" w:cs="宋体"/>
          <w:color w:val="auto"/>
          <w:kern w:val="0"/>
          <w:sz w:val="24"/>
          <w:szCs w:val="24"/>
          <w:highlight w:val="none"/>
          <w:lang w:eastAsia="zh-CN"/>
        </w:rPr>
        <w:t>涉路作业必须按照《公路养护安全作业规程》（</w:t>
      </w:r>
      <w:r>
        <w:rPr>
          <w:rFonts w:hint="eastAsia" w:ascii="宋体" w:hAnsi="宋体" w:eastAsia="宋体" w:cs="宋体"/>
          <w:color w:val="auto"/>
          <w:kern w:val="0"/>
          <w:sz w:val="24"/>
          <w:szCs w:val="24"/>
          <w:highlight w:val="none"/>
          <w:lang w:val="en-US" w:eastAsia="zh-CN"/>
        </w:rPr>
        <w:t>JTG H30-2015</w:t>
      </w:r>
      <w:r>
        <w:rPr>
          <w:rFonts w:hint="eastAsia" w:ascii="宋体" w:hAnsi="宋体" w:eastAsia="宋体" w:cs="宋体"/>
          <w:color w:val="auto"/>
          <w:kern w:val="0"/>
          <w:sz w:val="24"/>
          <w:szCs w:val="24"/>
          <w:highlight w:val="none"/>
          <w:lang w:eastAsia="zh-CN"/>
        </w:rPr>
        <w:t>）进行交通组织，</w:t>
      </w:r>
      <w:r>
        <w:rPr>
          <w:rFonts w:hint="eastAsia" w:ascii="宋体" w:hAnsi="宋体" w:eastAsia="宋体" w:cs="宋体"/>
          <w:color w:val="auto"/>
          <w:kern w:val="0"/>
          <w:sz w:val="24"/>
          <w:szCs w:val="24"/>
          <w:highlight w:val="none"/>
        </w:rPr>
        <w:t>否则，处以</w:t>
      </w:r>
      <w:r>
        <w:rPr>
          <w:rFonts w:hint="eastAsia" w:ascii="宋体" w:hAnsi="宋体" w:eastAsia="宋体" w:cs="宋体"/>
          <w:color w:val="auto"/>
          <w:kern w:val="0"/>
          <w:sz w:val="24"/>
          <w:szCs w:val="24"/>
          <w:highlight w:val="none"/>
          <w:lang w:eastAsia="zh-CN"/>
        </w:rPr>
        <w:t>承包人</w:t>
      </w:r>
      <w:r>
        <w:rPr>
          <w:rFonts w:hint="eastAsia" w:ascii="宋体" w:hAnsi="宋体" w:eastAsia="宋体" w:cs="宋体"/>
          <w:color w:val="auto"/>
          <w:kern w:val="0"/>
          <w:sz w:val="24"/>
          <w:szCs w:val="24"/>
          <w:highlight w:val="none"/>
        </w:rPr>
        <w:t>每处</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000元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违约金</w:t>
      </w:r>
      <w:r>
        <w:rPr>
          <w:rFonts w:hint="eastAsia" w:ascii="宋体" w:hAnsi="宋体" w:eastAsia="宋体" w:cs="宋体"/>
          <w:color w:val="auto"/>
          <w:kern w:val="0"/>
          <w:sz w:val="24"/>
          <w:szCs w:val="24"/>
          <w:highlight w:val="none"/>
          <w:lang w:eastAsia="zh-CN"/>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6.6</w:t>
      </w:r>
      <w:r>
        <w:rPr>
          <w:rFonts w:hint="eastAsia" w:ascii="宋体" w:hAnsi="宋体" w:eastAsia="宋体" w:cs="宋体"/>
          <w:color w:val="auto"/>
          <w:kern w:val="0"/>
          <w:sz w:val="24"/>
          <w:szCs w:val="24"/>
          <w:highlight w:val="none"/>
        </w:rPr>
        <w:t>承包人必须文明施工，施工现场整齐规范，无乱堆乱放</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由于生产、生活原因破坏生态环境，每处违约金 </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00元/次，并限期整改。</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6.7</w:t>
      </w:r>
      <w:r>
        <w:rPr>
          <w:rFonts w:hint="eastAsia" w:ascii="宋体" w:hAnsi="宋体" w:eastAsia="宋体" w:cs="宋体"/>
          <w:color w:val="auto"/>
          <w:kern w:val="0"/>
          <w:sz w:val="24"/>
          <w:szCs w:val="24"/>
          <w:highlight w:val="none"/>
        </w:rPr>
        <w:t>特种工作人员，无证上岗的，则处以</w:t>
      </w:r>
      <w:r>
        <w:rPr>
          <w:rFonts w:hint="eastAsia" w:ascii="宋体" w:hAnsi="宋体" w:eastAsia="宋体" w:cs="宋体"/>
          <w:color w:val="auto"/>
          <w:kern w:val="0"/>
          <w:sz w:val="24"/>
          <w:szCs w:val="24"/>
          <w:highlight w:val="none"/>
          <w:lang w:eastAsia="zh-CN"/>
        </w:rPr>
        <w:t>施工单位</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00元/人的违约金，并责令更换无证人员。</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6.8</w:t>
      </w:r>
      <w:r>
        <w:rPr>
          <w:rFonts w:hint="eastAsia" w:ascii="宋体" w:hAnsi="宋体" w:eastAsia="宋体" w:cs="宋体"/>
          <w:color w:val="auto"/>
          <w:kern w:val="0"/>
          <w:sz w:val="24"/>
          <w:szCs w:val="24"/>
          <w:highlight w:val="none"/>
        </w:rPr>
        <w:t>未参加岗前培训</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未购买保险的</w:t>
      </w:r>
      <w:r>
        <w:rPr>
          <w:rFonts w:hint="eastAsia" w:ascii="宋体" w:hAnsi="宋体" w:eastAsia="宋体" w:cs="宋体"/>
          <w:color w:val="auto"/>
          <w:kern w:val="0"/>
          <w:sz w:val="24"/>
          <w:szCs w:val="24"/>
          <w:highlight w:val="none"/>
          <w:lang w:eastAsia="zh-CN"/>
        </w:rPr>
        <w:t>作业</w:t>
      </w:r>
      <w:r>
        <w:rPr>
          <w:rFonts w:hint="eastAsia" w:ascii="宋体" w:hAnsi="宋体" w:eastAsia="宋体" w:cs="宋体"/>
          <w:color w:val="auto"/>
          <w:kern w:val="0"/>
          <w:sz w:val="24"/>
          <w:szCs w:val="24"/>
          <w:highlight w:val="none"/>
        </w:rPr>
        <w:t>人员从事养护施工作业，则处以</w:t>
      </w:r>
      <w:r>
        <w:rPr>
          <w:rFonts w:hint="eastAsia" w:ascii="宋体" w:hAnsi="宋体" w:eastAsia="宋体" w:cs="宋体"/>
          <w:color w:val="auto"/>
          <w:kern w:val="0"/>
          <w:sz w:val="24"/>
          <w:szCs w:val="24"/>
          <w:highlight w:val="none"/>
          <w:lang w:eastAsia="zh-CN"/>
        </w:rPr>
        <w:t>施工单位</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00元/人的违约金，并责令更换人员。</w:t>
      </w:r>
    </w:p>
    <w:p>
      <w:pPr>
        <w:widowControl/>
        <w:numPr>
          <w:ilvl w:val="0"/>
          <w:numId w:val="0"/>
        </w:numPr>
        <w:tabs>
          <w:tab w:val="left" w:pos="2880"/>
          <w:tab w:val="left" w:pos="7020"/>
        </w:tabs>
        <w:spacing w:line="360" w:lineRule="auto"/>
        <w:ind w:right="178" w:rightChars="85"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w:t>
      </w:r>
      <w:r>
        <w:rPr>
          <w:rFonts w:hint="eastAsia" w:ascii="宋体" w:hAnsi="宋体" w:eastAsia="宋体" w:cs="宋体"/>
          <w:color w:val="auto"/>
          <w:kern w:val="0"/>
          <w:sz w:val="24"/>
          <w:szCs w:val="24"/>
          <w:highlight w:val="none"/>
          <w:lang w:eastAsia="zh-CN"/>
        </w:rPr>
        <w:t>施工单位或施工现场</w:t>
      </w:r>
      <w:r>
        <w:rPr>
          <w:rFonts w:hint="eastAsia" w:ascii="宋体" w:hAnsi="宋体" w:eastAsia="宋体" w:cs="宋体"/>
          <w:color w:val="auto"/>
          <w:kern w:val="0"/>
          <w:sz w:val="24"/>
          <w:szCs w:val="24"/>
          <w:highlight w:val="none"/>
        </w:rPr>
        <w:t>有如下情况之一者，每人每次处以违约金</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00～</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000元：</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6.9.1</w:t>
      </w:r>
      <w:r>
        <w:rPr>
          <w:rFonts w:hint="eastAsia" w:ascii="宋体" w:hAnsi="宋体" w:eastAsia="宋体" w:cs="宋体"/>
          <w:color w:val="auto"/>
          <w:kern w:val="0"/>
          <w:sz w:val="24"/>
          <w:szCs w:val="24"/>
          <w:highlight w:val="none"/>
        </w:rPr>
        <w:t>违章指挥，强令施工人员违章作业者。</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6.9.2</w:t>
      </w:r>
      <w:r>
        <w:rPr>
          <w:rFonts w:hint="eastAsia" w:ascii="宋体" w:hAnsi="宋体" w:eastAsia="宋体" w:cs="宋体"/>
          <w:color w:val="auto"/>
          <w:kern w:val="0"/>
          <w:sz w:val="24"/>
          <w:szCs w:val="24"/>
          <w:highlight w:val="none"/>
        </w:rPr>
        <w:t>不遵守安全生产技术操作规程。</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6.9.3</w:t>
      </w:r>
      <w:r>
        <w:rPr>
          <w:rFonts w:hint="eastAsia" w:ascii="宋体" w:hAnsi="宋体" w:eastAsia="宋体" w:cs="宋体"/>
          <w:color w:val="auto"/>
          <w:kern w:val="0"/>
          <w:sz w:val="24"/>
          <w:szCs w:val="24"/>
          <w:highlight w:val="none"/>
        </w:rPr>
        <w:t>发现事故隐患苗头，未采取积极有效措施及时整改者。</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6.9.4</w:t>
      </w:r>
      <w:r>
        <w:rPr>
          <w:rFonts w:hint="eastAsia" w:ascii="宋体" w:hAnsi="宋体" w:eastAsia="宋体" w:cs="宋体"/>
          <w:color w:val="auto"/>
          <w:kern w:val="0"/>
          <w:sz w:val="24"/>
          <w:szCs w:val="24"/>
          <w:highlight w:val="none"/>
        </w:rPr>
        <w:t>发生事故隐患不报告，或隐瞒事故真相，或未保护好事故现场者。</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6.9.5</w:t>
      </w:r>
      <w:r>
        <w:rPr>
          <w:rFonts w:hint="eastAsia" w:ascii="宋体" w:hAnsi="宋体" w:eastAsia="宋体" w:cs="宋体"/>
          <w:color w:val="auto"/>
          <w:kern w:val="0"/>
          <w:sz w:val="24"/>
          <w:szCs w:val="24"/>
          <w:highlight w:val="none"/>
          <w:lang w:eastAsia="zh-CN"/>
        </w:rPr>
        <w:t>使用</w:t>
      </w:r>
      <w:r>
        <w:rPr>
          <w:rFonts w:hint="eastAsia" w:ascii="宋体" w:hAnsi="宋体" w:eastAsia="宋体" w:cs="宋体"/>
          <w:color w:val="auto"/>
          <w:kern w:val="0"/>
          <w:sz w:val="24"/>
          <w:szCs w:val="24"/>
          <w:highlight w:val="none"/>
        </w:rPr>
        <w:t>安全生产用品不符合使用质量要求者。</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6.9.6</w:t>
      </w:r>
      <w:r>
        <w:rPr>
          <w:rFonts w:hint="eastAsia" w:ascii="宋体" w:hAnsi="宋体" w:eastAsia="宋体" w:cs="宋体"/>
          <w:color w:val="auto"/>
          <w:kern w:val="0"/>
          <w:sz w:val="24"/>
          <w:szCs w:val="24"/>
          <w:highlight w:val="none"/>
        </w:rPr>
        <w:t>未配带安全防护器具者。</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6.9.7</w:t>
      </w:r>
      <w:r>
        <w:rPr>
          <w:rFonts w:hint="eastAsia" w:ascii="宋体" w:hAnsi="宋体" w:eastAsia="宋体" w:cs="宋体"/>
          <w:color w:val="auto"/>
          <w:kern w:val="0"/>
          <w:sz w:val="24"/>
          <w:szCs w:val="24"/>
          <w:highlight w:val="none"/>
        </w:rPr>
        <w:t>在未摆放安全锥标</w:t>
      </w:r>
      <w:r>
        <w:rPr>
          <w:rFonts w:hint="eastAsia" w:ascii="宋体" w:hAnsi="宋体" w:eastAsia="宋体" w:cs="宋体"/>
          <w:color w:val="auto"/>
          <w:kern w:val="0"/>
          <w:sz w:val="24"/>
          <w:szCs w:val="24"/>
          <w:highlight w:val="none"/>
          <w:lang w:eastAsia="zh-CN"/>
        </w:rPr>
        <w:t>情况下在</w:t>
      </w:r>
      <w:r>
        <w:rPr>
          <w:rFonts w:hint="eastAsia" w:ascii="宋体" w:hAnsi="宋体" w:eastAsia="宋体" w:cs="宋体"/>
          <w:color w:val="auto"/>
          <w:kern w:val="0"/>
          <w:sz w:val="24"/>
          <w:szCs w:val="24"/>
          <w:highlight w:val="none"/>
        </w:rPr>
        <w:t>紧急停车带内临时停车</w:t>
      </w:r>
      <w:r>
        <w:rPr>
          <w:rFonts w:hint="eastAsia" w:ascii="宋体" w:hAnsi="宋体" w:eastAsia="宋体" w:cs="宋体"/>
          <w:color w:val="auto"/>
          <w:kern w:val="0"/>
          <w:sz w:val="24"/>
          <w:szCs w:val="24"/>
          <w:highlight w:val="none"/>
          <w:lang w:eastAsia="zh-CN"/>
        </w:rPr>
        <w:t>作业、较长时间停车情况下车内留人</w:t>
      </w:r>
      <w:r>
        <w:rPr>
          <w:rFonts w:hint="eastAsia" w:ascii="宋体" w:hAnsi="宋体" w:eastAsia="宋体" w:cs="宋体"/>
          <w:color w:val="auto"/>
          <w:kern w:val="0"/>
          <w:sz w:val="24"/>
          <w:szCs w:val="24"/>
          <w:highlight w:val="none"/>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6.9.8</w:t>
      </w:r>
      <w:r>
        <w:rPr>
          <w:rFonts w:hint="eastAsia" w:ascii="宋体" w:hAnsi="宋体" w:eastAsia="宋体" w:cs="宋体"/>
          <w:color w:val="auto"/>
          <w:kern w:val="0"/>
          <w:sz w:val="24"/>
          <w:szCs w:val="24"/>
          <w:highlight w:val="none"/>
        </w:rPr>
        <w:t>在6级以上大风天气开展高处作业、吊装作业和能见度&lt;50米的气候条件下室外作业。</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6.9.9</w:t>
      </w:r>
      <w:r>
        <w:rPr>
          <w:rFonts w:hint="eastAsia" w:ascii="宋体" w:hAnsi="宋体" w:eastAsia="宋体" w:cs="宋体"/>
          <w:color w:val="auto"/>
          <w:kern w:val="0"/>
          <w:sz w:val="24"/>
          <w:szCs w:val="24"/>
          <w:highlight w:val="none"/>
        </w:rPr>
        <w:t>在通车的道路内采用攀登脚手架、井字架、龙门架进行高处移动作业。</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6.9.10</w:t>
      </w:r>
      <w:r>
        <w:rPr>
          <w:rFonts w:hint="eastAsia" w:ascii="宋体" w:hAnsi="宋体" w:eastAsia="宋体" w:cs="宋体"/>
          <w:color w:val="auto"/>
          <w:kern w:val="0"/>
          <w:sz w:val="24"/>
          <w:szCs w:val="24"/>
          <w:highlight w:val="none"/>
        </w:rPr>
        <w:t>开展高压外线巡检、供配电维护、高位水池检查</w:t>
      </w:r>
      <w:r>
        <w:rPr>
          <w:rFonts w:hint="eastAsia" w:ascii="宋体" w:hAnsi="宋体" w:eastAsia="宋体" w:cs="宋体"/>
          <w:color w:val="auto"/>
          <w:kern w:val="0"/>
          <w:sz w:val="24"/>
          <w:szCs w:val="24"/>
          <w:highlight w:val="none"/>
          <w:lang w:eastAsia="zh-CN"/>
        </w:rPr>
        <w:t>等作业，未按要求监护的。</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kern w:val="0"/>
          <w:sz w:val="24"/>
          <w:szCs w:val="24"/>
          <w:highlight w:val="none"/>
          <w:lang w:val="en-US" w:eastAsia="zh-CN"/>
        </w:rPr>
        <w:t>6.9.11施工单位未按规定办理相关施工手或施工手续不全、施工作业范围不在审批的手续范围内、擅自施工或未在维护中心、机电站报备的。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7、违约处理程序</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7.1违约发现：</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违约监督人员在履行发包人的监督检查工作中，发现承包人有违约行为，应现场及时制止、纠正、整改承包人的违约行为，作好记录，让承包人现场人员确认。</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7.2违约处理：</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具有处理权限人员根据监督人员记录的承包人违约行为，按本文件规定作出处理决定，填写《违约处理通知书》，与《监督检查记录表》一并交职能部门，由职能部门最终确认。</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7.3</w:t>
      </w:r>
      <w:r>
        <w:rPr>
          <w:rFonts w:hint="eastAsia" w:ascii="宋体" w:hAnsi="宋体" w:eastAsia="宋体" w:cs="宋体"/>
          <w:color w:val="auto"/>
          <w:kern w:val="0"/>
          <w:sz w:val="24"/>
          <w:szCs w:val="24"/>
          <w:highlight w:val="none"/>
        </w:rPr>
        <w:t>违约</w:t>
      </w:r>
      <w:r>
        <w:rPr>
          <w:rFonts w:hint="eastAsia" w:ascii="宋体" w:hAnsi="宋体" w:eastAsia="宋体" w:cs="宋体"/>
          <w:color w:val="auto"/>
          <w:kern w:val="0"/>
          <w:sz w:val="24"/>
          <w:szCs w:val="24"/>
          <w:highlight w:val="none"/>
          <w:lang w:eastAsia="zh-CN"/>
        </w:rPr>
        <w:t>处理</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执行</w:t>
      </w:r>
      <w:r>
        <w:rPr>
          <w:rFonts w:hint="eastAsia" w:ascii="宋体" w:hAnsi="宋体" w:eastAsia="宋体" w:cs="宋体"/>
          <w:color w:val="auto"/>
          <w:kern w:val="0"/>
          <w:sz w:val="24"/>
          <w:szCs w:val="24"/>
          <w:highlight w:val="none"/>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承包人的项目完工后，在履约保障金在退还时，</w:t>
      </w:r>
      <w:r>
        <w:rPr>
          <w:rFonts w:hint="eastAsia" w:ascii="宋体" w:hAnsi="宋体" w:eastAsia="宋体" w:cs="宋体"/>
          <w:color w:val="auto"/>
          <w:kern w:val="0"/>
          <w:sz w:val="24"/>
          <w:szCs w:val="24"/>
          <w:highlight w:val="none"/>
          <w:lang w:val="en-US" w:eastAsia="zh-CN"/>
        </w:rPr>
        <w:t>发包人（</w:t>
      </w:r>
      <w:r>
        <w:rPr>
          <w:rFonts w:hint="eastAsia" w:ascii="宋体" w:hAnsi="宋体" w:eastAsia="宋体" w:cs="宋体"/>
          <w:color w:val="auto"/>
          <w:kern w:val="0"/>
          <w:sz w:val="24"/>
          <w:szCs w:val="24"/>
          <w:highlight w:val="none"/>
          <w:lang w:eastAsia="zh-CN"/>
        </w:rPr>
        <w:t>工程管理部、智能交通研发中心</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根据</w:t>
      </w:r>
      <w:r>
        <w:rPr>
          <w:rFonts w:hint="eastAsia" w:ascii="宋体" w:hAnsi="宋体" w:eastAsia="宋体" w:cs="宋体"/>
          <w:color w:val="auto"/>
          <w:kern w:val="0"/>
          <w:sz w:val="24"/>
          <w:szCs w:val="24"/>
          <w:highlight w:val="none"/>
          <w:lang w:val="en-US" w:eastAsia="zh-CN"/>
        </w:rPr>
        <w:t>承包人</w:t>
      </w:r>
      <w:r>
        <w:rPr>
          <w:rFonts w:hint="eastAsia" w:ascii="宋体" w:hAnsi="宋体" w:eastAsia="宋体" w:cs="宋体"/>
          <w:color w:val="auto"/>
          <w:kern w:val="0"/>
          <w:sz w:val="24"/>
          <w:szCs w:val="24"/>
          <w:highlight w:val="none"/>
          <w:lang w:eastAsia="zh-CN"/>
        </w:rPr>
        <w:t>在该项目实施过程中所获得的</w:t>
      </w:r>
      <w:r>
        <w:rPr>
          <w:rFonts w:hint="eastAsia" w:ascii="宋体" w:hAnsi="宋体" w:eastAsia="宋体" w:cs="宋体"/>
          <w:color w:val="auto"/>
          <w:kern w:val="0"/>
          <w:sz w:val="24"/>
          <w:szCs w:val="24"/>
          <w:highlight w:val="none"/>
          <w:lang w:val="en-US" w:eastAsia="zh-CN"/>
        </w:rPr>
        <w:t>《违约处理通知书》计算</w:t>
      </w:r>
      <w:r>
        <w:rPr>
          <w:rFonts w:hint="eastAsia" w:ascii="宋体" w:hAnsi="宋体" w:eastAsia="宋体" w:cs="宋体"/>
          <w:color w:val="auto"/>
          <w:kern w:val="0"/>
          <w:sz w:val="24"/>
          <w:szCs w:val="24"/>
          <w:highlight w:val="none"/>
          <w:lang w:eastAsia="zh-CN"/>
        </w:rPr>
        <w:t>累计处理金额，并在履约保障金中扣除，未缴纳履约保证金或履约保证金不足的，在结算支付款中扣除。</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8、相关记录：</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8.1《监督检查记录表》</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sz w:val="32"/>
          <w:szCs w:val="32"/>
          <w:highlight w:val="none"/>
        </w:rPr>
      </w:pPr>
      <w:r>
        <w:rPr>
          <w:rFonts w:hint="eastAsia" w:ascii="宋体" w:hAnsi="宋体" w:eastAsia="宋体" w:cs="宋体"/>
          <w:color w:val="auto"/>
          <w:kern w:val="0"/>
          <w:sz w:val="24"/>
          <w:szCs w:val="24"/>
          <w:highlight w:val="none"/>
          <w:lang w:val="en-US" w:eastAsia="zh-CN"/>
        </w:rPr>
        <w:t>8.2《违约处理通知书》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9、其它</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.1本规定在使用过程中，应结合</w:t>
      </w:r>
      <w:r>
        <w:rPr>
          <w:rFonts w:hint="eastAsia" w:ascii="宋体" w:hAnsi="宋体" w:eastAsia="宋体" w:cs="宋体"/>
          <w:color w:val="auto"/>
          <w:kern w:val="0"/>
          <w:sz w:val="24"/>
          <w:szCs w:val="24"/>
          <w:highlight w:val="none"/>
          <w:lang w:val="en-US" w:eastAsia="zh-CN"/>
        </w:rPr>
        <w:t>发包人</w:t>
      </w:r>
      <w:r>
        <w:rPr>
          <w:rFonts w:hint="eastAsia" w:ascii="宋体" w:hAnsi="宋体" w:eastAsia="宋体" w:cs="宋体"/>
          <w:color w:val="auto"/>
          <w:kern w:val="0"/>
          <w:sz w:val="24"/>
          <w:szCs w:val="24"/>
          <w:highlight w:val="none"/>
        </w:rPr>
        <w:t>实施的各项管理办法及规章制度等执行。</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9.2</w:t>
      </w:r>
      <w:r>
        <w:rPr>
          <w:rFonts w:hint="eastAsia" w:ascii="宋体" w:hAnsi="宋体" w:eastAsia="宋体" w:cs="宋体"/>
          <w:color w:val="auto"/>
          <w:kern w:val="0"/>
          <w:sz w:val="24"/>
          <w:szCs w:val="24"/>
          <w:highlight w:val="none"/>
        </w:rPr>
        <w:t>本规定对合同协议双方当事人具有约束力。若出现违约，须严格按以上规定进行违约处理，对严重违约或不履约者，</w:t>
      </w:r>
      <w:r>
        <w:rPr>
          <w:rFonts w:hint="eastAsia" w:ascii="宋体" w:hAnsi="宋体" w:eastAsia="宋体" w:cs="宋体"/>
          <w:color w:val="auto"/>
          <w:kern w:val="0"/>
          <w:sz w:val="24"/>
          <w:szCs w:val="24"/>
          <w:highlight w:val="none"/>
          <w:lang w:eastAsia="zh-CN"/>
        </w:rPr>
        <w:t>或有以上违约行为超过</w:t>
      </w:r>
      <w:r>
        <w:rPr>
          <w:rFonts w:hint="eastAsia" w:ascii="宋体" w:hAnsi="宋体" w:eastAsia="宋体" w:cs="宋体"/>
          <w:color w:val="auto"/>
          <w:kern w:val="0"/>
          <w:sz w:val="24"/>
          <w:szCs w:val="24"/>
          <w:highlight w:val="none"/>
          <w:lang w:val="en-US" w:eastAsia="zh-CN"/>
        </w:rPr>
        <w:t>2次的，</w:t>
      </w:r>
      <w:r>
        <w:rPr>
          <w:rFonts w:hint="eastAsia" w:ascii="宋体" w:hAnsi="宋体" w:eastAsia="宋体" w:cs="宋体"/>
          <w:color w:val="auto"/>
          <w:kern w:val="0"/>
          <w:sz w:val="24"/>
          <w:szCs w:val="24"/>
          <w:highlight w:val="none"/>
          <w:lang w:eastAsia="zh-CN"/>
        </w:rPr>
        <w:t>发包人</w:t>
      </w:r>
      <w:r>
        <w:rPr>
          <w:rFonts w:hint="eastAsia" w:ascii="宋体" w:hAnsi="宋体" w:eastAsia="宋体" w:cs="宋体"/>
          <w:color w:val="auto"/>
          <w:kern w:val="0"/>
          <w:sz w:val="24"/>
          <w:szCs w:val="24"/>
          <w:highlight w:val="none"/>
        </w:rPr>
        <w:t>有权</w:t>
      </w:r>
      <w:r>
        <w:rPr>
          <w:rFonts w:hint="eastAsia" w:ascii="宋体" w:hAnsi="宋体" w:eastAsia="宋体" w:cs="宋体"/>
          <w:color w:val="auto"/>
          <w:kern w:val="0"/>
          <w:sz w:val="24"/>
          <w:szCs w:val="24"/>
          <w:highlight w:val="none"/>
          <w:lang w:eastAsia="zh-CN"/>
        </w:rPr>
        <w:t>解除</w:t>
      </w:r>
      <w:r>
        <w:rPr>
          <w:rFonts w:hint="eastAsia" w:ascii="宋体" w:hAnsi="宋体" w:eastAsia="宋体" w:cs="宋体"/>
          <w:color w:val="auto"/>
          <w:kern w:val="0"/>
          <w:sz w:val="24"/>
          <w:szCs w:val="24"/>
          <w:highlight w:val="none"/>
        </w:rPr>
        <w:t>合同，并有权要求其赔偿损失。</w:t>
      </w:r>
    </w:p>
    <w:p>
      <w:pPr>
        <w:keepNext w:val="0"/>
        <w:keepLines w:val="0"/>
        <w:widowControl/>
        <w:numPr>
          <w:ilvl w:val="0"/>
          <w:numId w:val="0"/>
        </w:numPr>
        <w:tabs>
          <w:tab w:val="left" w:pos="2880"/>
          <w:tab w:val="left" w:pos="7020"/>
        </w:tabs>
        <w:ind w:right="178" w:rightChars="85" w:firstLine="480"/>
        <w:jc w:val="left"/>
        <w:outlineLvl w:val="9"/>
        <w:rPr>
          <w:rFonts w:hint="eastAsia" w:ascii="宋体" w:hAnsi="宋体" w:eastAsia="宋体" w:cs="宋体"/>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9.3</w:t>
      </w:r>
      <w:r>
        <w:rPr>
          <w:rFonts w:hint="eastAsia" w:ascii="宋体" w:hAnsi="宋体" w:eastAsia="宋体" w:cs="宋体"/>
          <w:color w:val="auto"/>
          <w:kern w:val="0"/>
          <w:sz w:val="24"/>
          <w:szCs w:val="24"/>
          <w:highlight w:val="none"/>
        </w:rPr>
        <w:t>本办法未尽事宜由</w:t>
      </w:r>
      <w:r>
        <w:rPr>
          <w:rFonts w:hint="eastAsia" w:ascii="宋体" w:hAnsi="宋体" w:eastAsia="宋体" w:cs="宋体"/>
          <w:color w:val="auto"/>
          <w:kern w:val="0"/>
          <w:sz w:val="24"/>
          <w:szCs w:val="24"/>
          <w:highlight w:val="none"/>
          <w:lang w:eastAsia="zh-CN"/>
        </w:rPr>
        <w:t>发包人</w:t>
      </w:r>
      <w:r>
        <w:rPr>
          <w:rFonts w:hint="eastAsia" w:ascii="宋体" w:hAnsi="宋体" w:eastAsia="宋体" w:cs="宋体"/>
          <w:color w:val="auto"/>
          <w:kern w:val="0"/>
          <w:sz w:val="24"/>
          <w:szCs w:val="24"/>
          <w:highlight w:val="none"/>
        </w:rPr>
        <w:t>在过程中另行补充完善和约定执行。</w:t>
      </w:r>
    </w:p>
    <w:p>
      <w:pPr>
        <w:spacing w:line="440" w:lineRule="exact"/>
        <w:rPr>
          <w:rFonts w:hint="eastAsia" w:ascii="宋体" w:hAnsi="宋体" w:eastAsia="宋体" w:cs="宋体"/>
          <w:color w:val="000000"/>
          <w:sz w:val="30"/>
          <w:szCs w:val="30"/>
          <w:highlight w:val="none"/>
        </w:rPr>
      </w:pPr>
    </w:p>
    <w:p>
      <w:pPr>
        <w:spacing w:line="240" w:lineRule="auto"/>
        <w:ind w:firstLine="0" w:firstLineChars="0"/>
        <w:jc w:val="left"/>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br w:type="page"/>
      </w:r>
    </w:p>
    <w:p>
      <w:pPr>
        <w:spacing w:line="360" w:lineRule="auto"/>
        <w:ind w:firstLine="3213" w:firstLineChars="1000"/>
        <w:jc w:val="left"/>
        <w:textAlignment w:val="baseline"/>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违约处理</w:t>
      </w:r>
      <w:r>
        <w:rPr>
          <w:rFonts w:hint="eastAsia" w:ascii="宋体" w:hAnsi="宋体" w:eastAsia="宋体" w:cs="宋体"/>
          <w:b/>
          <w:bCs/>
          <w:color w:val="auto"/>
          <w:sz w:val="32"/>
          <w:szCs w:val="32"/>
          <w:highlight w:val="none"/>
        </w:rPr>
        <w:t>通知书</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right="178" w:rightChars="85" w:firstLine="480" w:firstLineChars="2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编号：</w:t>
      </w:r>
    </w:p>
    <w:tbl>
      <w:tblPr>
        <w:tblStyle w:val="34"/>
        <w:tblpPr w:leftFromText="180" w:rightFromText="180" w:vertAnchor="text" w:horzAnchor="page" w:tblpX="1723" w:tblpY="1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2090"/>
        <w:gridCol w:w="6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10"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0" w:firstLineChars="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受处理单位名称</w:t>
            </w:r>
          </w:p>
        </w:tc>
        <w:tc>
          <w:tcPr>
            <w:tcW w:w="6769" w:type="dxa"/>
            <w:noWrap w:val="0"/>
            <w:vAlign w:val="top"/>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4"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0" w:firstLineChars="0"/>
              <w:jc w:val="lef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施工项目名称</w:t>
            </w:r>
          </w:p>
        </w:tc>
        <w:tc>
          <w:tcPr>
            <w:tcW w:w="6769" w:type="dxa"/>
            <w:noWrap w:val="0"/>
            <w:vAlign w:val="top"/>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10"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违章地点</w:t>
            </w:r>
          </w:p>
        </w:tc>
        <w:tc>
          <w:tcPr>
            <w:tcW w:w="6769" w:type="dxa"/>
            <w:noWrap w:val="0"/>
            <w:vAlign w:val="top"/>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870"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处理原因</w:t>
            </w:r>
          </w:p>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c>
          <w:tcPr>
            <w:tcW w:w="6769" w:type="dxa"/>
            <w:noWrap w:val="0"/>
            <w:vAlign w:val="top"/>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97"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处理依据</w:t>
            </w:r>
          </w:p>
        </w:tc>
        <w:tc>
          <w:tcPr>
            <w:tcW w:w="6769" w:type="dxa"/>
            <w:noWrap w:val="0"/>
            <w:vAlign w:val="top"/>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678"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处理决定</w:t>
            </w:r>
          </w:p>
        </w:tc>
        <w:tc>
          <w:tcPr>
            <w:tcW w:w="6769" w:type="dxa"/>
            <w:noWrap w:val="0"/>
            <w:vAlign w:val="top"/>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9" w:hRule="atLeast"/>
          <w:jc w:val="center"/>
        </w:trPr>
        <w:tc>
          <w:tcPr>
            <w:tcW w:w="2090" w:type="dxa"/>
            <w:noWrap w:val="0"/>
            <w:vAlign w:val="center"/>
          </w:tcPr>
          <w:p>
            <w:pPr>
              <w:keepNext w:val="0"/>
              <w:keepLines w:val="0"/>
              <w:pageBreakBefore w:val="0"/>
              <w:widowControl/>
              <w:numPr>
                <w:ilvl w:val="0"/>
                <w:numId w:val="0"/>
              </w:numPr>
              <w:suppressLineNumbers w:val="0"/>
              <w:tabs>
                <w:tab w:val="left" w:pos="2880"/>
                <w:tab w:val="left" w:pos="7020"/>
              </w:tabs>
              <w:kinsoku/>
              <w:wordWrap/>
              <w:overflowPunct/>
              <w:topLinePunct w:val="0"/>
              <w:autoSpaceDE/>
              <w:autoSpaceDN/>
              <w:bidi w:val="0"/>
              <w:adjustRightInd/>
              <w:snapToGrid/>
              <w:spacing w:before="0" w:beforeAutospacing="0" w:after="0" w:afterAutospacing="0" w:line="360" w:lineRule="auto"/>
              <w:ind w:left="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处理</w:t>
            </w:r>
            <w:r>
              <w:rPr>
                <w:rFonts w:hint="eastAsia" w:ascii="宋体" w:hAnsi="宋体" w:eastAsia="宋体" w:cs="宋体"/>
                <w:color w:val="auto"/>
                <w:kern w:val="0"/>
                <w:sz w:val="24"/>
                <w:szCs w:val="24"/>
                <w:highlight w:val="none"/>
              </w:rPr>
              <w:t>违约金</w:t>
            </w:r>
          </w:p>
          <w:p>
            <w:pPr>
              <w:keepNext w:val="0"/>
              <w:keepLines w:val="0"/>
              <w:pageBreakBefore w:val="0"/>
              <w:widowControl/>
              <w:numPr>
                <w:ilvl w:val="0"/>
                <w:numId w:val="0"/>
              </w:numPr>
              <w:suppressLineNumbers w:val="0"/>
              <w:tabs>
                <w:tab w:val="left" w:pos="2880"/>
                <w:tab w:val="left" w:pos="7020"/>
              </w:tabs>
              <w:kinsoku/>
              <w:wordWrap/>
              <w:overflowPunct/>
              <w:topLinePunct w:val="0"/>
              <w:autoSpaceDE/>
              <w:autoSpaceDN/>
              <w:bidi w:val="0"/>
              <w:adjustRightInd/>
              <w:snapToGrid/>
              <w:spacing w:before="0" w:beforeAutospacing="0" w:after="0" w:afterAutospacing="0" w:line="360" w:lineRule="auto"/>
              <w:ind w:left="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金额</w:t>
            </w:r>
          </w:p>
        </w:tc>
        <w:tc>
          <w:tcPr>
            <w:tcW w:w="6769" w:type="dxa"/>
            <w:noWrap w:val="0"/>
            <w:vAlign w:val="center"/>
          </w:tcPr>
          <w:p>
            <w:pPr>
              <w:keepNext w:val="0"/>
              <w:keepLines w:val="0"/>
              <w:pageBreakBefore w:val="0"/>
              <w:widowControl/>
              <w:numPr>
                <w:ilvl w:val="0"/>
                <w:numId w:val="0"/>
              </w:numPr>
              <w:suppressLineNumbers w:val="0"/>
              <w:tabs>
                <w:tab w:val="left" w:pos="2880"/>
                <w:tab w:val="left" w:pos="7020"/>
              </w:tabs>
              <w:kinsoku/>
              <w:wordWrap/>
              <w:overflowPunct/>
              <w:topLinePunct w:val="0"/>
              <w:autoSpaceDE/>
              <w:autoSpaceDN/>
              <w:bidi w:val="0"/>
              <w:adjustRightInd/>
              <w:snapToGrid/>
              <w:spacing w:before="0" w:beforeAutospacing="0" w:after="0" w:afterAutospacing="0" w:line="360" w:lineRule="auto"/>
              <w:ind w:left="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人民币大写：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99"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开单</w:t>
            </w:r>
            <w:r>
              <w:rPr>
                <w:rFonts w:hint="eastAsia" w:ascii="宋体" w:hAnsi="宋体" w:eastAsia="宋体" w:cs="宋体"/>
                <w:color w:val="auto"/>
                <w:kern w:val="0"/>
                <w:sz w:val="24"/>
                <w:szCs w:val="24"/>
                <w:highlight w:val="none"/>
                <w:lang w:eastAsia="zh-CN"/>
              </w:rPr>
              <w:t>部门</w:t>
            </w:r>
          </w:p>
        </w:tc>
        <w:tc>
          <w:tcPr>
            <w:tcW w:w="6769"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39"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开单人</w:t>
            </w:r>
          </w:p>
        </w:tc>
        <w:tc>
          <w:tcPr>
            <w:tcW w:w="6769"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19"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接收人</w:t>
            </w:r>
          </w:p>
        </w:tc>
        <w:tc>
          <w:tcPr>
            <w:tcW w:w="6769"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val="en-US" w:eastAsia="zh-CN"/>
              </w:rPr>
            </w:pPr>
          </w:p>
        </w:tc>
      </w:tr>
    </w:tbl>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注：本《违约处理通知书》一式三份，一份交违约施工单位，一份开具违约通知书部门留底，一份交职能部门。</w:t>
      </w:r>
    </w:p>
    <w:p>
      <w:pPr>
        <w:widowControl/>
        <w:spacing w:line="240" w:lineRule="auto"/>
        <w:jc w:val="left"/>
        <w:rPr>
          <w:rFonts w:hint="eastAsia" w:ascii="宋体" w:hAnsi="宋体" w:eastAsia="宋体" w:cs="宋体"/>
          <w:b/>
          <w:kern w:val="0"/>
          <w:sz w:val="32"/>
          <w:szCs w:val="32"/>
          <w:highlight w:val="none"/>
          <w:lang w:bidi="ar-SA"/>
        </w:rPr>
      </w:pPr>
      <w:r>
        <w:rPr>
          <w:rFonts w:hint="eastAsia" w:ascii="宋体" w:hAnsi="宋体" w:eastAsia="宋体" w:cs="宋体"/>
          <w:b/>
          <w:kern w:val="0"/>
          <w:sz w:val="32"/>
          <w:szCs w:val="32"/>
          <w:highlight w:val="none"/>
          <w:lang w:bidi="ar-SA"/>
        </w:rPr>
        <w:br w:type="page"/>
      </w:r>
    </w:p>
    <w:p>
      <w:pPr>
        <w:widowControl/>
        <w:spacing w:line="360" w:lineRule="auto"/>
        <w:jc w:val="left"/>
        <w:rPr>
          <w:rFonts w:hint="eastAsia" w:ascii="宋体" w:hAnsi="宋体" w:eastAsia="宋体" w:cs="宋体"/>
          <w:b/>
          <w:kern w:val="0"/>
          <w:sz w:val="32"/>
          <w:szCs w:val="32"/>
          <w:highlight w:val="none"/>
          <w:lang w:bidi="ar-SA"/>
        </w:rPr>
      </w:pPr>
      <w:r>
        <w:rPr>
          <w:rFonts w:hint="eastAsia" w:ascii="宋体" w:hAnsi="宋体" w:eastAsia="宋体" w:cs="宋体"/>
          <w:b/>
          <w:kern w:val="0"/>
          <w:sz w:val="32"/>
          <w:szCs w:val="32"/>
          <w:highlight w:val="none"/>
          <w:lang w:bidi="ar-SA"/>
        </w:rPr>
        <w:t>附件</w:t>
      </w:r>
      <w:r>
        <w:rPr>
          <w:rFonts w:hint="eastAsia" w:ascii="宋体" w:hAnsi="宋体" w:eastAsia="宋体" w:cs="宋体"/>
          <w:b/>
          <w:bCs w:val="0"/>
          <w:kern w:val="0"/>
          <w:sz w:val="32"/>
          <w:szCs w:val="32"/>
          <w:highlight w:val="none"/>
          <w:lang w:val="en-US" w:eastAsia="zh-CN" w:bidi="ar-SA"/>
        </w:rPr>
        <w:t>3</w:t>
      </w:r>
      <w:r>
        <w:rPr>
          <w:rFonts w:hint="eastAsia" w:ascii="宋体" w:hAnsi="宋体" w:eastAsia="宋体" w:cs="宋体"/>
          <w:b/>
          <w:kern w:val="0"/>
          <w:sz w:val="32"/>
          <w:szCs w:val="32"/>
          <w:highlight w:val="none"/>
          <w:lang w:bidi="ar-SA"/>
        </w:rPr>
        <w:t>：廉政合同</w:t>
      </w:r>
    </w:p>
    <w:p>
      <w:pPr>
        <w:pStyle w:val="31"/>
        <w:spacing w:line="360" w:lineRule="auto"/>
        <w:jc w:val="center"/>
        <w:rPr>
          <w:rFonts w:hint="eastAsia" w:ascii="宋体" w:hAnsi="宋体" w:eastAsia="宋体" w:cs="宋体"/>
          <w:b/>
          <w:sz w:val="32"/>
          <w:szCs w:val="32"/>
          <w:highlight w:val="none"/>
        </w:rPr>
      </w:pPr>
      <w:r>
        <w:rPr>
          <w:rFonts w:hint="eastAsia" w:ascii="宋体" w:hAnsi="宋体" w:eastAsia="宋体" w:cs="宋体"/>
          <w:sz w:val="24"/>
          <w:highlight w:val="none"/>
          <w:u w:val="thick"/>
          <w:lang w:val="en-US" w:eastAsia="zh-CN"/>
        </w:rPr>
        <w:t xml:space="preserve">                        </w:t>
      </w:r>
      <w:r>
        <w:rPr>
          <w:rFonts w:hint="eastAsia" w:ascii="宋体" w:hAnsi="宋体" w:eastAsia="宋体" w:cs="宋体"/>
          <w:b/>
          <w:bCs/>
          <w:sz w:val="32"/>
          <w:szCs w:val="32"/>
          <w:highlight w:val="none"/>
          <w:u w:val="none"/>
          <w:lang w:val="en-US" w:eastAsia="zh-CN"/>
        </w:rPr>
        <w:t>合同</w:t>
      </w:r>
    </w:p>
    <w:p>
      <w:pPr>
        <w:pStyle w:val="31"/>
        <w:jc w:val="center"/>
        <w:rPr>
          <w:rFonts w:hint="eastAsia" w:ascii="宋体" w:hAnsi="宋体" w:eastAsia="宋体" w:cs="宋体"/>
          <w:sz w:val="24"/>
          <w:highlight w:val="none"/>
        </w:rPr>
      </w:pPr>
      <w:r>
        <w:rPr>
          <w:rFonts w:hint="eastAsia" w:ascii="宋体" w:hAnsi="宋体" w:eastAsia="宋体" w:cs="宋体"/>
          <w:b/>
          <w:sz w:val="32"/>
          <w:szCs w:val="32"/>
          <w:highlight w:val="none"/>
          <w:lang w:val="en-US" w:eastAsia="zh-CN"/>
        </w:rPr>
        <w:t>之</w:t>
      </w:r>
      <w:r>
        <w:rPr>
          <w:rFonts w:hint="eastAsia" w:ascii="宋体" w:hAnsi="宋体" w:eastAsia="宋体" w:cs="宋体"/>
          <w:b/>
          <w:sz w:val="32"/>
          <w:szCs w:val="32"/>
          <w:highlight w:val="none"/>
        </w:rPr>
        <w:t>廉政合同</w:t>
      </w:r>
    </w:p>
    <w:p>
      <w:pPr>
        <w:adjustRightInd w:val="0"/>
        <w:snapToGrid w:val="0"/>
        <w:spacing w:beforeLines="0" w:afterLines="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根据交通部《关于在交通基础设施建设中加强廉政建设的若干意见》和《关于在交通基础设施建设中推行廉政合同的通知》以及有关工程建设、廉政建设的规定，为搞好机电工程中的党风廉政建设，保证机电工程工作高效优质，保证机电资金的安全和有效使用及投资效益，</w:t>
      </w:r>
      <w:r>
        <w:rPr>
          <w:rFonts w:hint="eastAsia" w:ascii="宋体" w:hAnsi="宋体" w:eastAsia="宋体" w:cs="宋体"/>
          <w:sz w:val="24"/>
          <w:highlight w:val="none"/>
          <w:u w:val="none"/>
        </w:rPr>
        <w:t>重庆首讯科技股份有限公司</w:t>
      </w:r>
      <w:r>
        <w:rPr>
          <w:rFonts w:hint="eastAsia" w:ascii="宋体" w:hAnsi="宋体" w:eastAsia="宋体" w:cs="宋体"/>
          <w:sz w:val="24"/>
          <w:highlight w:val="none"/>
        </w:rPr>
        <w:t>（以下称甲方）与</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公司（以下称乙方），特订立如下合同。</w:t>
      </w:r>
    </w:p>
    <w:p>
      <w:pPr>
        <w:widowControl/>
        <w:adjustRightInd w:val="0"/>
        <w:snapToGrid w:val="0"/>
        <w:spacing w:beforeLines="0" w:afterLines="0"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一、此项工程甲乙双方</w:t>
      </w:r>
      <w:r>
        <w:rPr>
          <w:rFonts w:hint="eastAsia" w:ascii="宋体" w:hAnsi="宋体" w:eastAsia="宋体" w:cs="宋体"/>
          <w:b/>
          <w:bCs/>
          <w:sz w:val="24"/>
          <w:highlight w:val="none"/>
          <w:lang w:val="en-US" w:eastAsia="zh-CN"/>
        </w:rPr>
        <w:t>廉政</w:t>
      </w:r>
      <w:r>
        <w:rPr>
          <w:rFonts w:hint="eastAsia" w:ascii="宋体" w:hAnsi="宋体" w:eastAsia="宋体" w:cs="宋体"/>
          <w:b/>
          <w:bCs/>
          <w:sz w:val="24"/>
          <w:highlight w:val="none"/>
        </w:rPr>
        <w:t>责任人</w:t>
      </w:r>
    </w:p>
    <w:p>
      <w:pPr>
        <w:widowControl/>
        <w:adjustRightInd w:val="0"/>
        <w:snapToGrid w:val="0"/>
        <w:spacing w:beforeLines="0" w:afterLines="0"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甲方（信创或智慧中心项目负责人）：               </w:t>
      </w:r>
    </w:p>
    <w:p>
      <w:pPr>
        <w:pStyle w:val="6"/>
        <w:adjustRightInd w:val="0"/>
        <w:snapToGrid w:val="0"/>
        <w:spacing w:before="0" w:beforeAutospacing="0" w:after="0" w:afterAutospacing="0" w:line="360" w:lineRule="auto"/>
        <w:ind w:firstLine="480" w:firstLineChars="200"/>
        <w:jc w:val="both"/>
        <w:rPr>
          <w:rFonts w:hint="eastAsia" w:ascii="宋体" w:hAnsi="宋体" w:eastAsia="宋体" w:cs="宋体"/>
          <w:highlight w:val="none"/>
        </w:rPr>
      </w:pPr>
      <w:r>
        <w:rPr>
          <w:rFonts w:hint="eastAsia" w:ascii="宋体" w:hAnsi="宋体" w:eastAsia="宋体" w:cs="宋体"/>
          <w:b w:val="0"/>
          <w:bCs w:val="0"/>
          <w:sz w:val="24"/>
          <w:highlight w:val="none"/>
        </w:rPr>
        <w:t xml:space="preserve">乙方（此工程项目负责人）： </w:t>
      </w:r>
    </w:p>
    <w:p>
      <w:pPr>
        <w:adjustRightInd w:val="0"/>
        <w:snapToGrid w:val="0"/>
        <w:spacing w:beforeLines="0" w:afterLines="0" w:line="360" w:lineRule="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二</w:t>
      </w:r>
      <w:r>
        <w:rPr>
          <w:rFonts w:hint="eastAsia" w:ascii="宋体" w:hAnsi="宋体" w:eastAsia="宋体" w:cs="宋体"/>
          <w:b/>
          <w:bCs/>
          <w:sz w:val="24"/>
          <w:highlight w:val="none"/>
        </w:rPr>
        <w:t>、甲乙双方的权利和义务</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（1）严格遵守党的政策规定和国家有关法律法规及交通部的有关规定。</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（2）双方的业务活动坚持公开、公正、诚信、透明的原则（除法律认定的商业秘密和合同文件另有规定之外），不得损害国家和集体利益，违反养护工程管理规章制度。</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（3）建立健全廉政制度，开展廉政教育，设立廉政告示牌，公布举报电话，监督并认真查处违法违纪行为。</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（4）发现对方在业务活动中有违反廉政规定的行为，有及时提醒对方纠正的权利和义务。</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Cs w:val="21"/>
          <w:highlight w:val="none"/>
        </w:rPr>
      </w:pPr>
      <w:r>
        <w:rPr>
          <w:rFonts w:hint="eastAsia" w:ascii="宋体" w:hAnsi="宋体" w:eastAsia="宋体" w:cs="宋体"/>
          <w:sz w:val="24"/>
          <w:highlight w:val="none"/>
        </w:rPr>
        <w:t>（5）发现对方严重违反本合同义务条款的行为，有向上级有关部门举报、建议给予处理并要求告知处理结果的权利。</w:t>
      </w:r>
    </w:p>
    <w:p>
      <w:pPr>
        <w:adjustRightInd w:val="0"/>
        <w:snapToGrid w:val="0"/>
        <w:spacing w:beforeLines="0" w:afterLines="0" w:line="360" w:lineRule="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三</w:t>
      </w:r>
      <w:r>
        <w:rPr>
          <w:rFonts w:hint="eastAsia" w:ascii="宋体" w:hAnsi="宋体" w:eastAsia="宋体" w:cs="宋体"/>
          <w:b/>
          <w:bCs/>
          <w:sz w:val="24"/>
          <w:highlight w:val="none"/>
        </w:rPr>
        <w:t>、甲方的义务</w:t>
      </w:r>
    </w:p>
    <w:p>
      <w:pPr>
        <w:widowControl/>
        <w:tabs>
          <w:tab w:val="left" w:pos="3936"/>
        </w:tabs>
        <w:adjustRightInd w:val="0"/>
        <w:snapToGrid w:val="0"/>
        <w:spacing w:beforeLines="0" w:afterLines="0" w:line="360" w:lineRule="auto"/>
        <w:ind w:firstLine="420" w:firstLineChars="200"/>
        <w:jc w:val="left"/>
        <w:rPr>
          <w:rFonts w:hint="eastAsia" w:ascii="宋体" w:hAnsi="宋体" w:eastAsia="宋体" w:cs="宋体"/>
          <w:sz w:val="24"/>
          <w:highlight w:val="none"/>
        </w:rPr>
      </w:pPr>
      <w:r>
        <w:rPr>
          <w:rFonts w:hint="eastAsia" w:ascii="宋体" w:hAnsi="宋体" w:eastAsia="宋体" w:cs="宋体"/>
          <w:szCs w:val="21"/>
          <w:highlight w:val="none"/>
        </w:rPr>
        <w:t>（</w:t>
      </w:r>
      <w:r>
        <w:rPr>
          <w:rFonts w:hint="eastAsia" w:ascii="宋体" w:hAnsi="宋体" w:eastAsia="宋体" w:cs="宋体"/>
          <w:sz w:val="24"/>
          <w:highlight w:val="none"/>
        </w:rPr>
        <w:t>1）甲方及其工作人员不得索要或接受乙方的礼金、有价证券和贵重物品，不得在乙方报销任何应由甲方或甲方工作人员个人支付的费用等。</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（2）甲方工作人员不得参加乙方安排的超标准宴请和娱乐活动；不得接受乙方提供的通讯工具、交通工具和高档办公用品等。</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（3）甲方及其工作人员不得要求或者接受乙方为其住房装修、婚丧嫁娶活动、配偶子女的工作安排以及出国出境、旅游等提供方便等。</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（4）甲方工作人员及其配偶、子女不得从事与甲方工程有关部门的材料设备供应、工程分包、劳务等经济活动等。</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（5）甲方及其工作人员不得以任何理由向乙方推荐分包单位或推销材料，不得要求乙方购买合同规定外的材料和设备。</w:t>
      </w:r>
    </w:p>
    <w:p>
      <w:pPr>
        <w:adjustRightInd w:val="0"/>
        <w:snapToGrid w:val="0"/>
        <w:spacing w:beforeLines="0" w:afterLines="0" w:line="360" w:lineRule="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四</w:t>
      </w:r>
      <w:r>
        <w:rPr>
          <w:rFonts w:hint="eastAsia" w:ascii="宋体" w:hAnsi="宋体" w:eastAsia="宋体" w:cs="宋体"/>
          <w:b/>
          <w:bCs/>
          <w:sz w:val="24"/>
          <w:highlight w:val="none"/>
        </w:rPr>
        <w:t>、乙方义务</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（1）乙方不得以任何理由向甲方及其工作人员行贿或馈赠礼金、有价证券、贵重物品。</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（2）乙方不得以任何名义为甲方及其工作人员报销应由甲方单位或个人支付的任何费用。</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（3）乙方不得以任何理由邀请甲方工作人员外出旅游或安排甲方人员参加超标准宴请及娱乐活动。</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（4）乙方不得为甲方单位和个人购置或提供通讯工具、交通工具和高档办公用品等。</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（5）乙方及其工作人员应严格按监理规程办事，不得为谋取私利向监理人员非法行贿，私下串通，损坏甲方利益。同时必须对监理单位和工程监理人员履行向甲方承诺的上述其他廉政义务。</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工程的优先邀请投标权。</w:t>
      </w:r>
    </w:p>
    <w:p>
      <w:pPr>
        <w:adjustRightInd w:val="0"/>
        <w:snapToGrid w:val="0"/>
        <w:spacing w:beforeLines="0" w:afterLines="0" w:line="360" w:lineRule="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五</w:t>
      </w:r>
      <w:r>
        <w:rPr>
          <w:rFonts w:hint="eastAsia" w:ascii="宋体" w:hAnsi="宋体" w:eastAsia="宋体" w:cs="宋体"/>
          <w:b/>
          <w:bCs/>
          <w:sz w:val="24"/>
          <w:highlight w:val="none"/>
        </w:rPr>
        <w:t>、违约责任</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（1）甲方及其工作人员违反本合同第一、二条，按管理权限，依据有关部门规定给予党纪、政纪或组织处理；涉嫌犯罪的，移交司法机关追究刑事责任；给乙方单位造成经济损失的，应予以赔偿。</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pPr>
        <w:widowControl/>
        <w:adjustRightInd w:val="0"/>
        <w:snapToGrid w:val="0"/>
        <w:spacing w:beforeLines="0" w:afterLines="0" w:line="360" w:lineRule="auto"/>
        <w:jc w:val="left"/>
        <w:rPr>
          <w:rFonts w:hint="eastAsia" w:ascii="宋体" w:hAnsi="宋体" w:eastAsia="宋体" w:cs="宋体"/>
          <w:sz w:val="24"/>
          <w:highlight w:val="none"/>
        </w:rPr>
      </w:pPr>
      <w:r>
        <w:rPr>
          <w:rFonts w:hint="eastAsia" w:ascii="宋体" w:hAnsi="宋体" w:eastAsia="宋体" w:cs="宋体"/>
          <w:b/>
          <w:bCs/>
          <w:sz w:val="24"/>
          <w:highlight w:val="none"/>
          <w:lang w:val="en-US" w:eastAsia="zh-CN"/>
        </w:rPr>
        <w:t>六</w:t>
      </w:r>
      <w:r>
        <w:rPr>
          <w:rFonts w:hint="eastAsia" w:ascii="宋体" w:hAnsi="宋体" w:eastAsia="宋体" w:cs="宋体"/>
          <w:b/>
          <w:bCs/>
          <w:sz w:val="24"/>
          <w:highlight w:val="none"/>
        </w:rPr>
        <w:t>、双方约定</w:t>
      </w:r>
      <w:r>
        <w:rPr>
          <w:rFonts w:hint="eastAsia" w:ascii="宋体" w:hAnsi="宋体" w:eastAsia="宋体" w:cs="宋体"/>
          <w:szCs w:val="21"/>
          <w:highlight w:val="none"/>
        </w:rPr>
        <w:t>：</w:t>
      </w:r>
      <w:r>
        <w:rPr>
          <w:rFonts w:hint="eastAsia" w:ascii="宋体" w:hAnsi="宋体" w:eastAsia="宋体" w:cs="宋体"/>
          <w:sz w:val="24"/>
          <w:highlight w:val="none"/>
        </w:rPr>
        <w:t>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widowControl/>
        <w:adjustRightInd w:val="0"/>
        <w:snapToGrid w:val="0"/>
        <w:spacing w:beforeLines="0" w:afterLines="0" w:line="360" w:lineRule="auto"/>
        <w:jc w:val="left"/>
        <w:rPr>
          <w:rFonts w:hint="eastAsia" w:ascii="宋体" w:hAnsi="宋体" w:eastAsia="宋体" w:cs="宋体"/>
          <w:sz w:val="24"/>
          <w:highlight w:val="none"/>
        </w:rPr>
      </w:pPr>
      <w:r>
        <w:rPr>
          <w:rFonts w:hint="eastAsia" w:ascii="宋体" w:hAnsi="宋体" w:eastAsia="宋体" w:cs="宋体"/>
          <w:b/>
          <w:bCs/>
          <w:sz w:val="24"/>
          <w:highlight w:val="none"/>
          <w:lang w:val="en-US" w:eastAsia="zh-CN"/>
        </w:rPr>
        <w:t>七</w:t>
      </w:r>
      <w:r>
        <w:rPr>
          <w:rFonts w:hint="eastAsia" w:ascii="宋体" w:hAnsi="宋体" w:eastAsia="宋体" w:cs="宋体"/>
          <w:b/>
          <w:bCs/>
          <w:sz w:val="24"/>
          <w:highlight w:val="none"/>
        </w:rPr>
        <w:t>、</w:t>
      </w:r>
      <w:r>
        <w:rPr>
          <w:rFonts w:hint="eastAsia" w:ascii="宋体" w:hAnsi="宋体" w:eastAsia="宋体" w:cs="宋体"/>
          <w:sz w:val="24"/>
          <w:highlight w:val="none"/>
        </w:rPr>
        <w:t>本合同有效期为甲乙双方签署之日起至该工程项目竣工后止。</w:t>
      </w:r>
    </w:p>
    <w:p>
      <w:pPr>
        <w:widowControl/>
        <w:adjustRightInd w:val="0"/>
        <w:snapToGrid w:val="0"/>
        <w:spacing w:beforeLines="0" w:afterLines="0" w:line="360" w:lineRule="auto"/>
        <w:jc w:val="left"/>
        <w:rPr>
          <w:rFonts w:hint="eastAsia" w:ascii="宋体" w:hAnsi="宋体" w:eastAsia="宋体" w:cs="宋体"/>
          <w:szCs w:val="21"/>
          <w:highlight w:val="none"/>
        </w:rPr>
      </w:pPr>
      <w:r>
        <w:rPr>
          <w:rFonts w:hint="eastAsia" w:ascii="宋体" w:hAnsi="宋体" w:eastAsia="宋体" w:cs="宋体"/>
          <w:b/>
          <w:bCs/>
          <w:sz w:val="24"/>
          <w:highlight w:val="none"/>
          <w:lang w:val="en-US" w:eastAsia="zh-CN"/>
        </w:rPr>
        <w:t>八</w:t>
      </w:r>
      <w:r>
        <w:rPr>
          <w:rFonts w:hint="eastAsia" w:ascii="宋体" w:hAnsi="宋体" w:eastAsia="宋体" w:cs="宋体"/>
          <w:b/>
          <w:bCs/>
          <w:sz w:val="24"/>
          <w:highlight w:val="none"/>
        </w:rPr>
        <w:t>、</w:t>
      </w:r>
      <w:r>
        <w:rPr>
          <w:rFonts w:hint="eastAsia" w:ascii="宋体" w:hAnsi="宋体" w:eastAsia="宋体" w:cs="宋体"/>
          <w:sz w:val="24"/>
          <w:highlight w:val="none"/>
        </w:rPr>
        <w:t>本合同一式两份，甲、乙双方各执一份。</w:t>
      </w:r>
    </w:p>
    <w:p>
      <w:pPr>
        <w:widowControl/>
        <w:adjustRightInd w:val="0"/>
        <w:snapToGrid w:val="0"/>
        <w:spacing w:beforeLines="0" w:afterLines="0"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甲方：重庆首讯科技股份有限公司  </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乙方：</w:t>
      </w:r>
    </w:p>
    <w:p>
      <w:pPr>
        <w:widowControl/>
        <w:adjustRightInd w:val="0"/>
        <w:snapToGrid w:val="0"/>
        <w:spacing w:beforeLines="0" w:afterLines="0" w:line="360" w:lineRule="auto"/>
        <w:jc w:val="left"/>
        <w:rPr>
          <w:rFonts w:hint="eastAsia" w:ascii="宋体" w:hAnsi="宋体" w:eastAsia="宋体" w:cs="宋体"/>
          <w:b w:val="0"/>
          <w:bCs w:val="0"/>
          <w:sz w:val="24"/>
          <w:highlight w:val="none"/>
          <w:lang w:val="en-US" w:eastAsia="zh-CN"/>
        </w:rPr>
      </w:pPr>
    </w:p>
    <w:p>
      <w:pPr>
        <w:widowControl/>
        <w:adjustRightInd w:val="0"/>
        <w:snapToGrid w:val="0"/>
        <w:spacing w:beforeLines="0" w:afterLines="0"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lang w:val="en-US" w:eastAsia="zh-CN"/>
        </w:rPr>
        <w:t>公司负责人</w:t>
      </w:r>
      <w:r>
        <w:rPr>
          <w:rFonts w:hint="eastAsia" w:ascii="宋体" w:hAnsi="宋体" w:eastAsia="宋体" w:cs="宋体"/>
          <w:b w:val="0"/>
          <w:bCs w:val="0"/>
          <w:sz w:val="24"/>
          <w:highlight w:val="none"/>
        </w:rPr>
        <w:t>或授权代理人</w:t>
      </w:r>
      <w:r>
        <w:rPr>
          <w:rFonts w:hint="eastAsia" w:ascii="宋体" w:hAnsi="宋体" w:eastAsia="宋体" w:cs="宋体"/>
          <w:sz w:val="24"/>
          <w:highlight w:val="none"/>
        </w:rPr>
        <w:t>：</w:t>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公司负责人</w:t>
      </w:r>
      <w:r>
        <w:rPr>
          <w:rFonts w:hint="eastAsia" w:ascii="宋体" w:hAnsi="宋体" w:eastAsia="宋体" w:cs="宋体"/>
          <w:b w:val="0"/>
          <w:bCs w:val="0"/>
          <w:sz w:val="24"/>
          <w:highlight w:val="none"/>
        </w:rPr>
        <w:t>或授权代理人</w:t>
      </w:r>
      <w:r>
        <w:rPr>
          <w:rFonts w:hint="eastAsia" w:ascii="宋体" w:hAnsi="宋体" w:eastAsia="宋体" w:cs="宋体"/>
          <w:sz w:val="24"/>
          <w:highlight w:val="none"/>
        </w:rPr>
        <w:t>：</w:t>
      </w:r>
    </w:p>
    <w:p>
      <w:pPr>
        <w:widowControl/>
        <w:adjustRightInd w:val="0"/>
        <w:snapToGrid w:val="0"/>
        <w:spacing w:beforeLines="0" w:afterLines="0" w:line="360" w:lineRule="auto"/>
        <w:jc w:val="left"/>
        <w:rPr>
          <w:rFonts w:hint="eastAsia" w:ascii="宋体" w:hAnsi="宋体" w:eastAsia="宋体" w:cs="宋体"/>
          <w:sz w:val="24"/>
          <w:highlight w:val="none"/>
          <w:lang w:val="en-US" w:eastAsia="zh-CN"/>
        </w:rPr>
      </w:pPr>
    </w:p>
    <w:p>
      <w:pPr>
        <w:widowControl/>
        <w:adjustRightInd w:val="0"/>
        <w:snapToGrid w:val="0"/>
        <w:spacing w:beforeLines="0" w:afterLines="0" w:line="360" w:lineRule="auto"/>
        <w:jc w:val="left"/>
        <w:rPr>
          <w:rFonts w:hint="eastAsia" w:ascii="宋体" w:hAnsi="宋体" w:eastAsia="宋体" w:cs="宋体"/>
          <w:b w:val="0"/>
          <w:bCs w:val="0"/>
          <w:sz w:val="24"/>
          <w:highlight w:val="none"/>
        </w:rPr>
      </w:pPr>
      <w:r>
        <w:rPr>
          <w:rFonts w:hint="eastAsia" w:ascii="宋体" w:hAnsi="宋体" w:eastAsia="宋体" w:cs="宋体"/>
          <w:sz w:val="24"/>
          <w:highlight w:val="none"/>
          <w:lang w:val="en-US" w:eastAsia="zh-CN"/>
        </w:rPr>
        <w:t>项目经理</w:t>
      </w:r>
      <w:r>
        <w:rPr>
          <w:rFonts w:hint="eastAsia" w:ascii="宋体" w:hAnsi="宋体" w:eastAsia="宋体" w:cs="宋体"/>
          <w:b w:val="0"/>
          <w:bCs w:val="0"/>
          <w:sz w:val="24"/>
          <w:highlight w:val="none"/>
        </w:rPr>
        <w:t>：</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sz w:val="24"/>
          <w:highlight w:val="none"/>
          <w:lang w:val="en-US" w:eastAsia="zh-CN"/>
        </w:rPr>
        <w:t>项目经理</w:t>
      </w:r>
      <w:r>
        <w:rPr>
          <w:rFonts w:hint="eastAsia" w:ascii="宋体" w:hAnsi="宋体" w:eastAsia="宋体" w:cs="宋体"/>
          <w:b w:val="0"/>
          <w:bCs w:val="0"/>
          <w:sz w:val="24"/>
          <w:highlight w:val="none"/>
        </w:rPr>
        <w:t>：</w:t>
      </w:r>
    </w:p>
    <w:p>
      <w:pPr>
        <w:widowControl/>
        <w:adjustRightInd w:val="0"/>
        <w:snapToGrid w:val="0"/>
        <w:spacing w:beforeLines="0" w:afterLines="0" w:line="360" w:lineRule="auto"/>
        <w:jc w:val="left"/>
        <w:rPr>
          <w:rFonts w:hint="eastAsia" w:ascii="宋体" w:hAnsi="宋体" w:eastAsia="宋体" w:cs="宋体"/>
          <w:b w:val="0"/>
          <w:bCs w:val="0"/>
          <w:sz w:val="24"/>
          <w:highlight w:val="none"/>
        </w:rPr>
      </w:pPr>
    </w:p>
    <w:p>
      <w:pPr>
        <w:widowControl/>
        <w:adjustRightInd w:val="0"/>
        <w:snapToGrid w:val="0"/>
        <w:spacing w:beforeLines="0" w:afterLines="0"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经办人：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经办人：</w:t>
      </w:r>
    </w:p>
    <w:p>
      <w:pPr>
        <w:widowControl/>
        <w:adjustRightInd w:val="0"/>
        <w:snapToGrid w:val="0"/>
        <w:spacing w:beforeLines="0" w:afterLines="0" w:line="360" w:lineRule="auto"/>
        <w:jc w:val="left"/>
        <w:rPr>
          <w:rFonts w:hint="eastAsia" w:ascii="宋体" w:hAnsi="宋体" w:eastAsia="宋体" w:cs="宋体"/>
          <w:b w:val="0"/>
          <w:bCs w:val="0"/>
          <w:sz w:val="24"/>
          <w:highlight w:val="none"/>
        </w:rPr>
      </w:pPr>
    </w:p>
    <w:p>
      <w:pPr>
        <w:adjustRightInd w:val="0"/>
        <w:snapToGrid w:val="0"/>
        <w:spacing w:beforeLines="0" w:afterLines="0" w:line="360" w:lineRule="auto"/>
        <w:rPr>
          <w:rFonts w:hint="eastAsia" w:ascii="宋体" w:hAnsi="宋体" w:eastAsia="宋体" w:cs="宋体"/>
          <w:color w:val="000000"/>
          <w:sz w:val="30"/>
          <w:szCs w:val="30"/>
          <w:highlight w:val="none"/>
        </w:rPr>
      </w:pPr>
      <w:r>
        <w:rPr>
          <w:rFonts w:hint="eastAsia" w:ascii="宋体" w:hAnsi="宋体" w:eastAsia="宋体" w:cs="宋体"/>
          <w:b w:val="0"/>
          <w:bCs w:val="0"/>
          <w:sz w:val="24"/>
          <w:highlight w:val="none"/>
        </w:rPr>
        <w:t xml:space="preserve">日期: </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日期:</w:t>
      </w:r>
    </w:p>
    <w:p>
      <w:pPr>
        <w:pStyle w:val="10"/>
        <w:ind w:left="0" w:leftChars="0"/>
        <w:rPr>
          <w:rFonts w:hint="eastAsia" w:ascii="宋体" w:hAnsi="宋体" w:eastAsia="宋体" w:cs="宋体"/>
          <w:highlight w:val="none"/>
        </w:rPr>
      </w:pPr>
    </w:p>
    <w:p>
      <w:pPr>
        <w:rPr>
          <w:rFonts w:hint="eastAsia" w:ascii="宋体" w:hAnsi="宋体" w:eastAsia="宋体" w:cs="宋体"/>
          <w:highlight w:val="none"/>
        </w:rPr>
      </w:pPr>
      <w:r>
        <w:rPr>
          <w:rFonts w:hint="eastAsia" w:ascii="宋体" w:hAnsi="宋体" w:eastAsia="宋体" w:cs="宋体"/>
          <w:highlight w:val="none"/>
        </w:rPr>
        <w:br w:type="page"/>
      </w:r>
    </w:p>
    <w:p>
      <w:pPr>
        <w:spacing w:line="360" w:lineRule="auto"/>
        <w:jc w:val="left"/>
        <w:rPr>
          <w:rFonts w:hint="eastAsia" w:ascii="宋体" w:hAnsi="宋体" w:eastAsia="宋体" w:cs="宋体"/>
          <w:b/>
          <w:sz w:val="32"/>
          <w:szCs w:val="32"/>
          <w:highlight w:val="none"/>
          <w:lang w:eastAsia="zh-CN"/>
        </w:rPr>
      </w:pPr>
      <w:r>
        <w:rPr>
          <w:rFonts w:hint="eastAsia" w:ascii="宋体" w:hAnsi="宋体" w:eastAsia="宋体" w:cs="宋体"/>
          <w:b/>
          <w:kern w:val="0"/>
          <w:sz w:val="32"/>
          <w:szCs w:val="32"/>
          <w:highlight w:val="none"/>
          <w:lang w:bidi="ar-SA"/>
        </w:rPr>
        <w:t>附件</w:t>
      </w:r>
      <w:r>
        <w:rPr>
          <w:rFonts w:hint="eastAsia" w:ascii="宋体" w:hAnsi="宋体" w:eastAsia="宋体" w:cs="宋体"/>
          <w:b/>
          <w:bCs w:val="0"/>
          <w:kern w:val="0"/>
          <w:sz w:val="32"/>
          <w:szCs w:val="32"/>
          <w:highlight w:val="none"/>
          <w:lang w:val="en-US" w:eastAsia="zh-CN" w:bidi="ar-SA"/>
        </w:rPr>
        <w:t>4</w:t>
      </w:r>
      <w:r>
        <w:rPr>
          <w:rFonts w:hint="eastAsia" w:ascii="宋体" w:hAnsi="宋体" w:eastAsia="宋体" w:cs="宋体"/>
          <w:b/>
          <w:kern w:val="0"/>
          <w:sz w:val="32"/>
          <w:szCs w:val="32"/>
          <w:highlight w:val="none"/>
          <w:lang w:bidi="ar-SA"/>
        </w:rPr>
        <w:t>：环境保护</w:t>
      </w:r>
      <w:r>
        <w:rPr>
          <w:rFonts w:hint="eastAsia" w:ascii="宋体" w:hAnsi="宋体" w:eastAsia="宋体" w:cs="宋体"/>
          <w:b/>
          <w:kern w:val="0"/>
          <w:sz w:val="32"/>
          <w:szCs w:val="32"/>
          <w:highlight w:val="none"/>
          <w:lang w:val="en-US" w:eastAsia="zh-CN" w:bidi="ar-SA"/>
        </w:rPr>
        <w:t>协议</w:t>
      </w:r>
    </w:p>
    <w:p>
      <w:pPr>
        <w:widowControl/>
        <w:spacing w:line="360" w:lineRule="auto"/>
        <w:jc w:val="left"/>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 xml:space="preserve">  </w:t>
      </w:r>
    </w:p>
    <w:p>
      <w:pPr>
        <w:widowControl/>
        <w:spacing w:line="360" w:lineRule="auto"/>
        <w:jc w:val="left"/>
        <w:rPr>
          <w:rFonts w:hint="eastAsia" w:ascii="宋体" w:hAnsi="宋体" w:eastAsia="宋体" w:cs="宋体"/>
          <w:b/>
          <w:bCs/>
          <w:sz w:val="32"/>
          <w:szCs w:val="32"/>
          <w:highlight w:val="none"/>
          <w:u w:val="none"/>
          <w:lang w:val="en-US" w:eastAsia="zh-CN"/>
        </w:rPr>
      </w:pPr>
      <w:r>
        <w:rPr>
          <w:rFonts w:hint="eastAsia" w:ascii="宋体" w:hAnsi="宋体" w:eastAsia="宋体" w:cs="宋体"/>
          <w:sz w:val="24"/>
          <w:highlight w:val="none"/>
          <w:u w:val="none"/>
          <w:lang w:val="en-US" w:eastAsia="zh-CN"/>
        </w:rPr>
        <w:t xml:space="preserve">                      </w:t>
      </w:r>
      <w:r>
        <w:rPr>
          <w:rFonts w:hint="eastAsia" w:ascii="宋体" w:hAnsi="宋体" w:eastAsia="宋体" w:cs="宋体"/>
          <w:sz w:val="24"/>
          <w:highlight w:val="none"/>
          <w:u w:val="thick"/>
          <w:lang w:val="en-US" w:eastAsia="zh-CN"/>
        </w:rPr>
        <w:t xml:space="preserve">                        </w:t>
      </w:r>
      <w:r>
        <w:rPr>
          <w:rFonts w:hint="eastAsia" w:ascii="宋体" w:hAnsi="宋体" w:eastAsia="宋体" w:cs="宋体"/>
          <w:b/>
          <w:bCs/>
          <w:sz w:val="32"/>
          <w:szCs w:val="32"/>
          <w:highlight w:val="none"/>
          <w:u w:val="none"/>
          <w:lang w:val="en-US" w:eastAsia="zh-CN"/>
        </w:rPr>
        <w:t>合同</w:t>
      </w:r>
    </w:p>
    <w:p>
      <w:pPr>
        <w:pStyle w:val="24"/>
        <w:tabs>
          <w:tab w:val="left" w:pos="1200"/>
          <w:tab w:val="right" w:leader="dot" w:pos="9730"/>
        </w:tabs>
        <w:rPr>
          <w:rFonts w:hint="eastAsia" w:ascii="宋体" w:hAnsi="宋体" w:eastAsia="宋体" w:cs="宋体"/>
          <w:b/>
          <w:bCs/>
          <w:sz w:val="32"/>
          <w:szCs w:val="32"/>
          <w:highlight w:val="none"/>
        </w:rPr>
      </w:pPr>
      <w:r>
        <w:rPr>
          <w:rFonts w:hint="eastAsia" w:ascii="宋体" w:hAnsi="宋体" w:eastAsia="宋体" w:cs="宋体"/>
          <w:b/>
          <w:bCs/>
          <w:sz w:val="24"/>
          <w:highlight w:val="none"/>
          <w:u w:val="none"/>
          <w:lang w:val="en-US" w:eastAsia="zh-CN"/>
        </w:rPr>
        <w:t xml:space="preserve">                            </w:t>
      </w:r>
      <w:r>
        <w:rPr>
          <w:rFonts w:hint="eastAsia" w:ascii="宋体" w:hAnsi="宋体" w:eastAsia="宋体" w:cs="宋体"/>
          <w:b/>
          <w:bCs/>
          <w:sz w:val="32"/>
          <w:szCs w:val="32"/>
          <w:highlight w:val="none"/>
          <w:u w:val="none"/>
          <w:lang w:val="en-US" w:eastAsia="zh-CN"/>
        </w:rPr>
        <w:t>之环境保护协议</w:t>
      </w:r>
      <w:r>
        <w:rPr>
          <w:rFonts w:hint="eastAsia" w:ascii="宋体" w:hAnsi="宋体" w:eastAsia="宋体" w:cs="宋体"/>
          <w:b/>
          <w:bCs/>
          <w:sz w:val="24"/>
          <w:highlight w:val="none"/>
          <w:u w:val="none"/>
          <w:lang w:val="en-US" w:eastAsia="zh-CN"/>
        </w:rPr>
        <w:t xml:space="preserve">              </w:t>
      </w:r>
    </w:p>
    <w:p>
      <w:pPr>
        <w:widowControl/>
        <w:spacing w:line="360" w:lineRule="auto"/>
        <w:ind w:firstLine="420" w:firstLineChars="200"/>
        <w:jc w:val="left"/>
        <w:rPr>
          <w:rFonts w:hint="eastAsia" w:ascii="宋体" w:hAnsi="宋体" w:eastAsia="宋体" w:cs="宋体"/>
          <w:b w:val="0"/>
          <w:bCs w:val="0"/>
          <w:sz w:val="24"/>
          <w:highlight w:val="none"/>
        </w:rPr>
      </w:pPr>
      <w:r>
        <w:rPr>
          <w:rFonts w:hint="eastAsia" w:ascii="宋体" w:hAnsi="宋体" w:eastAsia="宋体" w:cs="宋体"/>
          <w:highlight w:val="none"/>
        </w:rPr>
        <w:t>为</w:t>
      </w:r>
      <w:r>
        <w:rPr>
          <w:rFonts w:hint="eastAsia" w:ascii="宋体" w:hAnsi="宋体" w:eastAsia="宋体" w:cs="宋体"/>
          <w:b w:val="0"/>
          <w:bCs w:val="0"/>
          <w:sz w:val="24"/>
          <w:highlight w:val="none"/>
        </w:rPr>
        <w:t>遵守《中华人民共和国环境保护法》《中华人民共和国安全生产法》及国家地方各项环境保护法律法规，保证施工生产符合环境管理要求，确保在实施过程中对周</w:t>
      </w:r>
      <w:r>
        <w:rPr>
          <w:rFonts w:hint="eastAsia" w:ascii="宋体" w:hAnsi="宋体" w:eastAsia="宋体" w:cs="宋体"/>
          <w:b w:val="0"/>
          <w:bCs w:val="0"/>
          <w:sz w:val="24"/>
          <w:highlight w:val="none"/>
          <w:lang w:val="en-US" w:eastAsia="zh-CN"/>
        </w:rPr>
        <w:t>边环境</w:t>
      </w:r>
      <w:r>
        <w:rPr>
          <w:rFonts w:hint="eastAsia" w:ascii="宋体" w:hAnsi="宋体" w:eastAsia="宋体" w:cs="宋体"/>
          <w:b w:val="0"/>
          <w:bCs w:val="0"/>
          <w:sz w:val="24"/>
          <w:highlight w:val="none"/>
        </w:rPr>
        <w:t>的保护，经甲乙双方协商，签订本协议。</w:t>
      </w:r>
    </w:p>
    <w:p>
      <w:pPr>
        <w:widowControl/>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一、此项工程甲乙双方环保责任人</w:t>
      </w:r>
    </w:p>
    <w:p>
      <w:pPr>
        <w:widowControl/>
        <w:spacing w:line="360" w:lineRule="auto"/>
        <w:ind w:firstLine="480" w:firstLineChars="200"/>
        <w:jc w:val="left"/>
        <w:rPr>
          <w:rFonts w:hint="eastAsia" w:ascii="宋体" w:hAnsi="宋体" w:eastAsia="宋体" w:cs="宋体"/>
          <w:b w:val="0"/>
          <w:bCs w:val="0"/>
          <w:sz w:val="24"/>
          <w:highlight w:val="none"/>
          <w:u w:val="single"/>
        </w:rPr>
      </w:pPr>
      <w:r>
        <w:rPr>
          <w:rFonts w:hint="eastAsia" w:ascii="宋体" w:hAnsi="宋体" w:eastAsia="宋体" w:cs="宋体"/>
          <w:b w:val="0"/>
          <w:bCs w:val="0"/>
          <w:sz w:val="24"/>
          <w:highlight w:val="none"/>
        </w:rPr>
        <w:t>甲方（信创或智慧中心项目负责人）：</w:t>
      </w:r>
      <w:r>
        <w:rPr>
          <w:rFonts w:hint="eastAsia" w:ascii="宋体" w:hAnsi="宋体" w:eastAsia="宋体" w:cs="宋体"/>
          <w:b w:val="0"/>
          <w:bCs w:val="0"/>
          <w:sz w:val="24"/>
          <w:highlight w:val="none"/>
          <w:u w:val="single"/>
        </w:rPr>
        <w:t xml:space="preserve">               </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乙方（此工程项目负责人）：</w:t>
      </w:r>
      <w:r>
        <w:rPr>
          <w:rFonts w:hint="eastAsia" w:ascii="宋体" w:hAnsi="宋体" w:eastAsia="宋体" w:cs="宋体"/>
          <w:b w:val="0"/>
          <w:bCs w:val="0"/>
          <w:sz w:val="24"/>
          <w:highlight w:val="none"/>
          <w:u w:val="single"/>
        </w:rPr>
        <w:t xml:space="preserve">                       </w:t>
      </w:r>
      <w:r>
        <w:rPr>
          <w:rFonts w:hint="eastAsia" w:ascii="宋体" w:hAnsi="宋体" w:eastAsia="宋体" w:cs="宋体"/>
          <w:b w:val="0"/>
          <w:bCs w:val="0"/>
          <w:sz w:val="24"/>
          <w:highlight w:val="none"/>
        </w:rPr>
        <w:t xml:space="preserve"> </w:t>
      </w:r>
    </w:p>
    <w:p>
      <w:pPr>
        <w:widowControl/>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二、甲方职责</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1.严格遵守国家有关环境保护的法律法规，认真执行工程施工合同中的有关环保要求。</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2.监督检查乙方，对乙方在施工和提供其他服务的过程中在环境保护是否进行有效控制。</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3.甲方发现施工环境问题，或乙方违反环境法律、法规及标准情况，有权责成乙方对发现的问题进行整改。乙方经整改合格后，方可再次进场作业。</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4.针对项目特点，甲方对乙方进行环保交底工作，施工过程中监督乙方按交底内容实施。</w:t>
      </w:r>
    </w:p>
    <w:p>
      <w:pPr>
        <w:widowControl/>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三、乙方职责</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1.乙方必须遵守《中华人民共和国环境保护法》《中华人民共和国安全生产法》及国家地方有关环境保护方案的法律法规及标准，遵守甲方的环境方针。</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2.甲方对重大环境因素所提出的控制措施，乙方应负责进行有针对性的控制和实施。</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3.乙方在施工作业和生活中所产生的废水、生活污水必须按照国家和地方排放标准达标排放，不得随意排入附近的天然水体。</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4.乙方在施工活动中产生的固体废弃物，必须进行收集并转运至指定垃圾填埋场，不的随意丢到水体或土壤等周围环境中。</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5.乙方在施工中产生的危险废弃物必须按照要求分类存放并移交给专业机构处理，不的随意丢到水体或土壤等周围环境中。</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6.乙方对在施工中产生的噪音，应次啊去降噪或隔离措施，以符合国家和地方标准，不得扰乱施工区域附近居民的正常生活。</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7.乙方对易燃、一包或有毒有害危险品，应采取防范措施，防止在储运过程中发生火灾、爆炸或泄露等事故，造成对环境的污染。</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8.乙方进入施工现场前，必须接受甲方环境保护培训，以提高作业人员环境保护意识。</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9.乙方必须按照甲方环境方针要求，排查各作业点环境因素，并制定相应措施。</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10.乙方在土方开挖、运输、回填土作业时，必须要有防尘措施。</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11.乙方作业人员要做到工完料净场地清，避免造成环境污染。</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12.乙方施工机械、车辆尾气排放必须符合国家规定，不的泄露油污。</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13.乙方必须按照本工程项目特点，组织制定本工程实施中的环保事故应急救援预案；如果发生环保事故，应迅速采取有效措施，组织抢救，最大限度降低事故对环境可能造成的污染危害；并按国家有关规定立即如实报告有关部门，环保事故控制住后，要做好人员安抚、现场恢复等善后工作，同时，要积极配合事故调查工作。</w:t>
      </w:r>
    </w:p>
    <w:p>
      <w:pPr>
        <w:widowControl/>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四、违约处罚及责任</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1.乙方在施工现场存在环保隐患、未落实环保措施拒不改正的，甲方有权要求停工，并向公司领导报告，同时与施工单位的服务评价挂钩列入黑名单，由此产生的损失乙方自己承担。</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2.乙方不遵守环保法律法规及甲方环境的要求，发生环境违章事件导致甲方被上级单或政府执法部门处罚造成经济损失、影响甲方社会形象的，乙方承担全部责任。同时甲方有权对乙方给予上级经济处罚的基础上3-5倍经济处罚，违章情节严重的，甲方有权提前终止与乙方的工程合同。</w:t>
      </w:r>
    </w:p>
    <w:p>
      <w:pPr>
        <w:widowControl/>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五、协议份数与时效</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1.本协议作为</w:t>
      </w:r>
      <w:r>
        <w:rPr>
          <w:rFonts w:hint="eastAsia" w:ascii="宋体" w:hAnsi="宋体" w:eastAsia="宋体" w:cs="宋体"/>
          <w:b w:val="0"/>
          <w:bCs w:val="0"/>
          <w:sz w:val="24"/>
          <w:highlight w:val="none"/>
          <w:u w:val="single"/>
        </w:rPr>
        <w:t xml:space="preserve">                     </w:t>
      </w:r>
      <w:r>
        <w:rPr>
          <w:rFonts w:hint="eastAsia" w:ascii="宋体" w:hAnsi="宋体" w:eastAsia="宋体" w:cs="宋体"/>
          <w:b w:val="0"/>
          <w:bCs w:val="0"/>
          <w:sz w:val="24"/>
          <w:highlight w:val="none"/>
        </w:rPr>
        <w:t>的附件，与工程施工合同具有同等的法律效力。</w:t>
      </w:r>
    </w:p>
    <w:p>
      <w:pPr>
        <w:widowControl/>
        <w:spacing w:line="360" w:lineRule="auto"/>
        <w:ind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sz w:val="24"/>
          <w:highlight w:val="none"/>
        </w:rPr>
        <w:t>2.本协议一式贰份，甲方执壹份，乙方执壹份。</w:t>
      </w:r>
      <w:r>
        <w:rPr>
          <w:rFonts w:hint="eastAsia" w:ascii="宋体" w:hAnsi="宋体" w:eastAsia="宋体" w:cs="宋体"/>
          <w:b w:val="0"/>
          <w:bCs w:val="0"/>
          <w:color w:val="auto"/>
          <w:sz w:val="24"/>
          <w:highlight w:val="none"/>
        </w:rPr>
        <w:t>由双方法定代表人或其授权的代理人签署盖章后生效，全部工程完工验收后终止。</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3.因协议在履行过程中所产生的争议，双方协商解决，协商不成的，提交甲方所在地有管辖权的人民法院管辖。</w:t>
      </w:r>
    </w:p>
    <w:p>
      <w:pPr>
        <w:widowControl/>
        <w:spacing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甲方：重庆首讯科技股份有限公司  </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乙方：</w:t>
      </w:r>
    </w:p>
    <w:p>
      <w:pPr>
        <w:widowControl/>
        <w:spacing w:line="360" w:lineRule="auto"/>
        <w:jc w:val="left"/>
        <w:rPr>
          <w:rFonts w:hint="eastAsia" w:ascii="宋体" w:hAnsi="宋体" w:eastAsia="宋体" w:cs="宋体"/>
          <w:b w:val="0"/>
          <w:bCs w:val="0"/>
          <w:sz w:val="24"/>
          <w:highlight w:val="none"/>
          <w:lang w:val="en-US" w:eastAsia="zh-CN"/>
        </w:rPr>
      </w:pPr>
    </w:p>
    <w:p>
      <w:pPr>
        <w:widowControl/>
        <w:spacing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lang w:val="en-US" w:eastAsia="zh-CN"/>
        </w:rPr>
        <w:t>公司负责人</w:t>
      </w:r>
      <w:r>
        <w:rPr>
          <w:rFonts w:hint="eastAsia" w:ascii="宋体" w:hAnsi="宋体" w:eastAsia="宋体" w:cs="宋体"/>
          <w:b w:val="0"/>
          <w:bCs w:val="0"/>
          <w:sz w:val="24"/>
          <w:highlight w:val="none"/>
        </w:rPr>
        <w:t>或授权代理人</w:t>
      </w:r>
      <w:r>
        <w:rPr>
          <w:rFonts w:hint="eastAsia" w:ascii="宋体" w:hAnsi="宋体" w:eastAsia="宋体" w:cs="宋体"/>
          <w:sz w:val="24"/>
          <w:highlight w:val="none"/>
        </w:rPr>
        <w:t>：</w:t>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公司负责人</w:t>
      </w:r>
      <w:r>
        <w:rPr>
          <w:rFonts w:hint="eastAsia" w:ascii="宋体" w:hAnsi="宋体" w:eastAsia="宋体" w:cs="宋体"/>
          <w:b w:val="0"/>
          <w:bCs w:val="0"/>
          <w:sz w:val="24"/>
          <w:highlight w:val="none"/>
        </w:rPr>
        <w:t>或授权代理人</w:t>
      </w:r>
      <w:r>
        <w:rPr>
          <w:rFonts w:hint="eastAsia" w:ascii="宋体" w:hAnsi="宋体" w:eastAsia="宋体" w:cs="宋体"/>
          <w:sz w:val="24"/>
          <w:highlight w:val="none"/>
        </w:rPr>
        <w:t>：</w:t>
      </w:r>
    </w:p>
    <w:p>
      <w:pPr>
        <w:widowControl/>
        <w:spacing w:line="360" w:lineRule="auto"/>
        <w:jc w:val="left"/>
        <w:rPr>
          <w:rFonts w:hint="eastAsia" w:ascii="宋体" w:hAnsi="宋体" w:eastAsia="宋体" w:cs="宋体"/>
          <w:sz w:val="24"/>
          <w:highlight w:val="none"/>
          <w:lang w:val="en-US" w:eastAsia="zh-CN"/>
        </w:rPr>
      </w:pPr>
    </w:p>
    <w:p>
      <w:pPr>
        <w:widowControl/>
        <w:spacing w:line="360" w:lineRule="auto"/>
        <w:jc w:val="left"/>
        <w:rPr>
          <w:rFonts w:hint="eastAsia" w:ascii="宋体" w:hAnsi="宋体" w:eastAsia="宋体" w:cs="宋体"/>
          <w:b w:val="0"/>
          <w:bCs w:val="0"/>
          <w:sz w:val="24"/>
          <w:highlight w:val="none"/>
        </w:rPr>
      </w:pPr>
      <w:r>
        <w:rPr>
          <w:rFonts w:hint="eastAsia" w:ascii="宋体" w:hAnsi="宋体" w:eastAsia="宋体" w:cs="宋体"/>
          <w:sz w:val="24"/>
          <w:highlight w:val="none"/>
          <w:lang w:val="en-US" w:eastAsia="zh-CN"/>
        </w:rPr>
        <w:t>项目经理</w:t>
      </w:r>
      <w:r>
        <w:rPr>
          <w:rFonts w:hint="eastAsia" w:ascii="宋体" w:hAnsi="宋体" w:eastAsia="宋体" w:cs="宋体"/>
          <w:b w:val="0"/>
          <w:bCs w:val="0"/>
          <w:sz w:val="24"/>
          <w:highlight w:val="none"/>
        </w:rPr>
        <w:t>：</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sz w:val="24"/>
          <w:highlight w:val="none"/>
          <w:lang w:val="en-US" w:eastAsia="zh-CN"/>
        </w:rPr>
        <w:t>项目经理</w:t>
      </w:r>
      <w:r>
        <w:rPr>
          <w:rFonts w:hint="eastAsia" w:ascii="宋体" w:hAnsi="宋体" w:eastAsia="宋体" w:cs="宋体"/>
          <w:b w:val="0"/>
          <w:bCs w:val="0"/>
          <w:sz w:val="24"/>
          <w:highlight w:val="none"/>
        </w:rPr>
        <w:t>：</w:t>
      </w:r>
    </w:p>
    <w:p>
      <w:pPr>
        <w:widowControl/>
        <w:spacing w:line="360" w:lineRule="auto"/>
        <w:jc w:val="left"/>
        <w:rPr>
          <w:rFonts w:hint="eastAsia" w:ascii="宋体" w:hAnsi="宋体" w:eastAsia="宋体" w:cs="宋体"/>
          <w:b w:val="0"/>
          <w:bCs w:val="0"/>
          <w:sz w:val="24"/>
          <w:highlight w:val="none"/>
        </w:rPr>
      </w:pPr>
    </w:p>
    <w:p>
      <w:pPr>
        <w:widowControl/>
        <w:spacing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经办人：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经办人：</w:t>
      </w:r>
    </w:p>
    <w:p>
      <w:pPr>
        <w:widowControl/>
        <w:spacing w:line="360" w:lineRule="auto"/>
        <w:jc w:val="left"/>
        <w:rPr>
          <w:rFonts w:hint="eastAsia" w:ascii="宋体" w:hAnsi="宋体" w:eastAsia="宋体" w:cs="宋体"/>
          <w:b w:val="0"/>
          <w:bCs w:val="0"/>
          <w:sz w:val="24"/>
          <w:highlight w:val="none"/>
        </w:rPr>
      </w:pPr>
    </w:p>
    <w:p>
      <w:pPr>
        <w:spacing w:line="440" w:lineRule="exact"/>
        <w:rPr>
          <w:rFonts w:hint="eastAsia" w:ascii="宋体" w:hAnsi="宋体" w:eastAsia="宋体" w:cs="宋体"/>
          <w:color w:val="000000"/>
          <w:sz w:val="30"/>
          <w:szCs w:val="30"/>
          <w:highlight w:val="none"/>
        </w:rPr>
      </w:pPr>
      <w:r>
        <w:rPr>
          <w:rFonts w:hint="eastAsia" w:ascii="宋体" w:hAnsi="宋体" w:eastAsia="宋体" w:cs="宋体"/>
          <w:b w:val="0"/>
          <w:bCs w:val="0"/>
          <w:sz w:val="24"/>
          <w:highlight w:val="none"/>
        </w:rPr>
        <w:t xml:space="preserve">日期: </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日期:</w:t>
      </w:r>
    </w:p>
    <w:p>
      <w:pPr>
        <w:spacing w:line="440" w:lineRule="exact"/>
        <w:rPr>
          <w:rFonts w:hint="eastAsia" w:ascii="宋体" w:hAnsi="宋体" w:eastAsia="宋体" w:cs="宋体"/>
          <w:color w:val="000000"/>
          <w:sz w:val="30"/>
          <w:szCs w:val="30"/>
          <w:highlight w:val="none"/>
        </w:rPr>
      </w:pPr>
    </w:p>
    <w:p>
      <w:pPr>
        <w:pStyle w:val="24"/>
        <w:tabs>
          <w:tab w:val="right" w:leader="dot" w:pos="8296"/>
        </w:tabs>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pStyle w:val="6"/>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pStyle w:val="6"/>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pStyle w:val="6"/>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pStyle w:val="6"/>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lang w:val="en-US" w:eastAsia="zh-CN"/>
        </w:rPr>
      </w:pPr>
    </w:p>
    <w:p>
      <w:pPr>
        <w:pStyle w:val="2"/>
        <w:rPr>
          <w:rFonts w:hint="eastAsia" w:ascii="宋体" w:hAnsi="宋体" w:eastAsia="宋体" w:cs="宋体"/>
          <w:color w:val="000000"/>
          <w:sz w:val="30"/>
          <w:szCs w:val="30"/>
          <w:highlight w:val="none"/>
          <w:lang w:val="en-US" w:eastAsia="zh-CN"/>
        </w:rPr>
      </w:pPr>
    </w:p>
    <w:p>
      <w:pPr>
        <w:rPr>
          <w:rFonts w:hint="eastAsia" w:ascii="宋体" w:hAnsi="宋体" w:eastAsia="宋体" w:cs="宋体"/>
          <w:color w:val="000000"/>
          <w:sz w:val="30"/>
          <w:szCs w:val="30"/>
          <w:highlight w:val="none"/>
          <w:lang w:val="en-US" w:eastAsia="zh-CN"/>
        </w:rPr>
      </w:pPr>
    </w:p>
    <w:p>
      <w:pPr>
        <w:pStyle w:val="2"/>
        <w:rPr>
          <w:rFonts w:hint="eastAsia" w:ascii="宋体" w:hAnsi="宋体" w:eastAsia="宋体" w:cs="宋体"/>
          <w:highlight w:val="none"/>
          <w:lang w:val="en-US" w:eastAsia="zh-CN"/>
        </w:rPr>
      </w:pPr>
    </w:p>
    <w:p>
      <w:pPr>
        <w:spacing w:line="440" w:lineRule="exact"/>
        <w:jc w:val="left"/>
        <w:rPr>
          <w:rFonts w:hint="eastAsia" w:ascii="宋体" w:hAnsi="宋体" w:eastAsia="宋体" w:cs="宋体"/>
          <w:b/>
          <w:bCs/>
          <w:color w:val="000000"/>
          <w:sz w:val="30"/>
          <w:szCs w:val="30"/>
          <w:highlight w:val="none"/>
          <w:lang w:val="en-US" w:eastAsia="zh-CN"/>
        </w:rPr>
      </w:pPr>
      <w:r>
        <w:rPr>
          <w:rFonts w:hint="eastAsia" w:ascii="宋体" w:hAnsi="宋体" w:eastAsia="宋体" w:cs="宋体"/>
          <w:b/>
          <w:bCs/>
          <w:color w:val="000000"/>
          <w:sz w:val="30"/>
          <w:szCs w:val="30"/>
          <w:highlight w:val="none"/>
          <w:lang w:val="en-US" w:eastAsia="zh-CN"/>
        </w:rPr>
        <w:t>附件5:(适用于2000 万元以上的建设类项目合同</w:t>
      </w:r>
      <w:r>
        <w:rPr>
          <w:rFonts w:hint="eastAsia" w:ascii="宋体" w:hAnsi="宋体" w:eastAsia="宋体" w:cs="宋体"/>
          <w:b/>
          <w:bCs/>
          <w:color w:val="000000"/>
          <w:sz w:val="30"/>
          <w:szCs w:val="30"/>
          <w:highlight w:val="none"/>
          <w:lang w:eastAsia="zh-CN"/>
        </w:rPr>
        <w:t>）</w:t>
      </w:r>
    </w:p>
    <w:p>
      <w:pPr>
        <w:keepNext w:val="0"/>
        <w:keepLines w:val="0"/>
        <w:widowControl/>
        <w:suppressLineNumbers w:val="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bidi="ar-SA"/>
        </w:rPr>
        <w:t>诚信合规协议</w:t>
      </w:r>
    </w:p>
    <w:p>
      <w:pPr>
        <w:widowControl/>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甲方： </w:t>
      </w:r>
    </w:p>
    <w:p>
      <w:pPr>
        <w:widowControl/>
        <w:adjustRightInd w:val="0"/>
        <w:snapToGrid w:val="0"/>
        <w:spacing w:line="360" w:lineRule="auto"/>
        <w:jc w:val="left"/>
        <w:rPr>
          <w:rFonts w:hint="eastAsia" w:ascii="宋体" w:hAnsi="宋体" w:eastAsia="宋体" w:cs="宋体"/>
          <w:color w:val="auto"/>
          <w:kern w:val="0"/>
          <w:sz w:val="24"/>
          <w:highlight w:val="none"/>
          <w:lang w:val="en-US" w:eastAsia="zh-CN"/>
        </w:rPr>
      </w:pPr>
    </w:p>
    <w:p>
      <w:pPr>
        <w:widowControl/>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乙方：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本协议为各方签订的</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（以下简称“合同”）的重要组成部分，经各方协商一致，同意共同遵守。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一、遵守反腐败法律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各方保证和承诺，与合同约定的活动或交易相关的各方或各方的关联公司、子公司、董事、高级管理人员、员工、顾问、代理方、最终受益人和股东及所有直接或间接代表各方开展活动或 交易的个人及相关方，在过去或将来均不会违反或致使各方违反《联合国反腐败公约》《关于打击国际商业交易中行贿外国公职人员行为的公约》《中华人民共和国刑法》及所在国家的反腐败、反欺诈、反不正当竞争法律、法规及规则等（以下合称“反腐败法律”）</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各方保证和承诺，与合同约定的活动或交易相关的各方或各方的关联公司、子公司、董事、高级管理人员、员工、顾问、代理方、最终受益人和股东及所有直接或间接代表各方开展活动或交易的个人及相关方，在过去或将来也不会发生以下行为： </w:t>
      </w:r>
    </w:p>
    <w:p>
      <w:pPr>
        <w:widowControl/>
        <w:adjustRightInd w:val="0"/>
        <w:snapToGrid w:val="0"/>
        <w:spacing w:line="360" w:lineRule="auto"/>
        <w:ind w:firstLine="240" w:firstLineChars="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（一）为以下目的给予或承诺给予公务人员、个人或法人任何利益：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1. 不当影响公务人员的行为或决定；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2. 诱使公务人员违反其法定职责从而作为或不作为；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3. 诱使公务人员直接通过其个人影响力，或通过其对国内外政府或政府部门的影响力，影响该政府或政府部门的行为或决定；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4. 协助各方不当获得或保持商业机会或使其获得不当优势。 </w:t>
      </w:r>
    </w:p>
    <w:p>
      <w:pPr>
        <w:widowControl/>
        <w:adjustRightInd w:val="0"/>
        <w:snapToGrid w:val="0"/>
        <w:spacing w:line="360" w:lineRule="auto"/>
        <w:ind w:firstLine="240" w:firstLineChars="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（二）为以下目的给予或承诺给予个人任何利益，无论其是否为公务人员：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1、意图使该个人不当履行其应尽的职责或义务；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2、知晓该个人接受利益即构成不当履行其应尽的职责或义务。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二、持续义务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各方保证和承诺，与合同约定的活动或交易相关的各方或各方的关联公司、子公司、董事、高级管理人员、员工、顾问、代理方、最终受益人和股东及所有直接或间接代表各方开展活动或交易的个人及相关方，在本协议有效期内均会遵守反腐败法律的相关规定。 </w:t>
      </w:r>
    </w:p>
    <w:p>
      <w:pPr>
        <w:widowControl/>
        <w:numPr>
          <w:ilvl w:val="0"/>
          <w:numId w:val="2"/>
        </w:numPr>
        <w:adjustRightInd w:val="0"/>
        <w:snapToGrid w:val="0"/>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公务人员参与</w:t>
      </w:r>
    </w:p>
    <w:p>
      <w:pPr>
        <w:widowControl/>
        <w:numPr>
          <w:ilvl w:val="0"/>
          <w:numId w:val="0"/>
        </w:numPr>
        <w:adjustRightInd w:val="0"/>
        <w:snapToGrid w:val="0"/>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除各方已披露的情形外，各方现有的董事、高级管理人员、股东（此处不包括上市公司的股东）、最终受益人均非公务人员，其直系亲属亦均非公务人员；若任何一方发现上述董事、高级管理人员、股东（此处不包括上市公司的股东）、最终受益人成为公务人员时，应在合理期限内通知其他方。 </w:t>
      </w:r>
    </w:p>
    <w:p>
      <w:pPr>
        <w:widowControl/>
        <w:numPr>
          <w:ilvl w:val="0"/>
          <w:numId w:val="0"/>
        </w:num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四、无私设资金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在本协议有效期内，各方不会因为受到反腐败法律禁止的支付、或者为便利反腐败法律所禁止的其他行为，而设立秘密或账外资金、账户或资产，且无论其是否与合同拟进行的活动或交易相关。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五、免责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各方及其股东、董事、高级管理人员及员工不承担因其他方违反本协议约定的反腐败保证和承诺而造成的损失，包括但不限于罚金、损失赔偿金、或上述个人或相关方的经济损失。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六、终止权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根据可靠消息来源，包括但不限于任意方自行陈述或有正当来源的新闻报道，如任意方已实质性违反其在本协议中的遵守反腐败法律的相关保证与承诺，则视为实质违反本协议。无论该方是否因为违反反腐败法律而获罪或受到其他惩罚，其他方都有权终止本协议，且无须为此承担罚金或支付赔偿金。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七、审核权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各方应保留所有必要记录以证明其遵守本协议的约定。各方同意，经事先通知，各方或各方指派的审计事务所可查阅或审核其他方与合同履行相关的会计账簿和记录。各方及其指派的审计事务所对前述会计账簿和记录的查阅或审核应严格限于本协议所述工作范围，且应仅为合规审核目的。本条所列审核产生的费用应由申请方自行承担。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八、调查通知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各方同意，如其发现其因与本协议相关的行为正被执法或监管机关、政府机构、国际组织、证券交易所或非政府组织调查，其应立即通知其他方；此外，如各方发现其因违反反腐败法律而正被执法或监管机关、政府机构、国际组织、证券交易所或非政府组织调查，无论被调查行为是否与本协议相关，应立即通知其他方。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咨询举报邮箱：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九、本协议有效期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本协议有效期与合同的有效期一致。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十、本协议生效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本协议一式X份，经各方盖章后生效，具有同等法律效力。 </w:t>
      </w:r>
    </w:p>
    <w:p>
      <w:pPr>
        <w:widowControl/>
        <w:adjustRightInd w:val="0"/>
        <w:snapToGrid w:val="0"/>
        <w:spacing w:line="360" w:lineRule="auto"/>
        <w:jc w:val="left"/>
        <w:rPr>
          <w:rFonts w:hint="eastAsia" w:ascii="宋体" w:hAnsi="宋体" w:eastAsia="宋体" w:cs="宋体"/>
          <w:color w:val="auto"/>
          <w:kern w:val="0"/>
          <w:sz w:val="24"/>
          <w:highlight w:val="none"/>
          <w:lang w:val="en-US" w:eastAsia="zh-CN"/>
        </w:rPr>
      </w:pP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附：公务人员的定义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本协议中的“公务人员”应包括但不限于其他单位的下列人员：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（一）政府部门的官员、雇员、代表以及代表政府或者经公共权力机构授权的人员；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（二）国际组织的官员、雇员和代表;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（三）行使公共权力的政治组织的官员、雇员、代表，或皇室成员;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（四）政府直接或间接控制或施加决定性影响力的国有企业的人员。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（以下无正文） </w:t>
      </w:r>
    </w:p>
    <w:p>
      <w:pPr>
        <w:widowControl/>
        <w:adjustRightInd w:val="0"/>
        <w:snapToGrid w:val="0"/>
        <w:spacing w:line="360" w:lineRule="auto"/>
        <w:jc w:val="left"/>
        <w:rPr>
          <w:rFonts w:hint="eastAsia" w:ascii="宋体" w:hAnsi="宋体" w:eastAsia="宋体" w:cs="宋体"/>
          <w:color w:val="auto"/>
          <w:kern w:val="0"/>
          <w:sz w:val="24"/>
          <w:highlight w:val="none"/>
          <w:lang w:val="en-US" w:eastAsia="zh-CN"/>
        </w:rPr>
      </w:pPr>
    </w:p>
    <w:p>
      <w:pPr>
        <w:widowControl/>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甲方（盖章）                              乙方（盖章） </w:t>
      </w:r>
    </w:p>
    <w:p>
      <w:pPr>
        <w:widowControl/>
        <w:adjustRightInd w:val="0"/>
        <w:snapToGrid w:val="0"/>
        <w:spacing w:line="360" w:lineRule="auto"/>
        <w:ind w:firstLine="240" w:firstLineChars="100"/>
        <w:jc w:val="left"/>
        <w:rPr>
          <w:rFonts w:hint="eastAsia" w:ascii="宋体" w:hAnsi="宋体" w:eastAsia="宋体" w:cs="宋体"/>
          <w:color w:val="auto"/>
          <w:kern w:val="0"/>
          <w:sz w:val="24"/>
          <w:highlight w:val="none"/>
          <w:lang w:val="en-US" w:eastAsia="zh-CN"/>
        </w:rPr>
      </w:pPr>
    </w:p>
    <w:p>
      <w:pPr>
        <w:widowControl/>
        <w:adjustRightInd w:val="0"/>
        <w:snapToGrid w:val="0"/>
        <w:spacing w:line="360" w:lineRule="auto"/>
        <w:ind w:firstLine="240" w:firstLineChars="100"/>
        <w:jc w:val="left"/>
        <w:rPr>
          <w:rFonts w:hint="eastAsia" w:ascii="宋体" w:hAnsi="宋体" w:eastAsia="宋体" w:cs="宋体"/>
          <w:color w:val="auto"/>
          <w:kern w:val="0"/>
          <w:sz w:val="24"/>
          <w:highlight w:val="none"/>
          <w:lang w:val="en-US" w:eastAsia="zh-CN"/>
        </w:rPr>
      </w:pPr>
    </w:p>
    <w:p>
      <w:pPr>
        <w:widowControl/>
        <w:adjustRightInd w:val="0"/>
        <w:snapToGrid w:val="0"/>
        <w:spacing w:line="360" w:lineRule="auto"/>
        <w:ind w:firstLine="240" w:firstLineChars="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年 月 日                                   年 月 日</w:t>
      </w:r>
    </w:p>
    <w:p>
      <w:pPr>
        <w:pStyle w:val="24"/>
        <w:tabs>
          <w:tab w:val="right" w:leader="dot" w:pos="8296"/>
        </w:tabs>
        <w:rPr>
          <w:rFonts w:hint="eastAsia" w:ascii="宋体" w:hAnsi="宋体" w:eastAsia="宋体" w:cs="宋体"/>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jc w:val="left"/>
        <w:rPr>
          <w:rFonts w:hint="eastAsia" w:ascii="宋体" w:hAnsi="宋体" w:eastAsia="宋体" w:cs="宋体"/>
          <w:b/>
          <w:bCs/>
          <w:color w:val="000000"/>
          <w:kern w:val="2"/>
          <w:sz w:val="30"/>
          <w:szCs w:val="30"/>
          <w:highlight w:val="none"/>
          <w:lang w:bidi="ar-SA"/>
        </w:rPr>
      </w:pPr>
    </w:p>
    <w:p>
      <w:pPr>
        <w:spacing w:line="440" w:lineRule="exact"/>
        <w:jc w:val="left"/>
        <w:rPr>
          <w:rFonts w:hint="eastAsia" w:ascii="宋体" w:hAnsi="宋体" w:eastAsia="宋体" w:cs="宋体"/>
          <w:b/>
          <w:bCs/>
          <w:color w:val="000000"/>
          <w:kern w:val="2"/>
          <w:sz w:val="30"/>
          <w:szCs w:val="30"/>
          <w:highlight w:val="none"/>
          <w:lang w:bidi="ar-SA"/>
        </w:rPr>
      </w:pPr>
    </w:p>
    <w:p>
      <w:pPr>
        <w:pStyle w:val="2"/>
        <w:rPr>
          <w:rFonts w:hint="eastAsia" w:ascii="宋体" w:hAnsi="宋体" w:eastAsia="宋体" w:cs="宋体"/>
          <w:b/>
          <w:bCs/>
          <w:color w:val="000000"/>
          <w:kern w:val="2"/>
          <w:sz w:val="30"/>
          <w:szCs w:val="30"/>
          <w:highlight w:val="none"/>
          <w:lang w:bidi="ar-SA"/>
        </w:rPr>
      </w:pPr>
    </w:p>
    <w:p>
      <w:pPr>
        <w:rPr>
          <w:rFonts w:hint="eastAsia" w:ascii="宋体" w:hAnsi="宋体" w:eastAsia="宋体" w:cs="宋体"/>
          <w:b/>
          <w:bCs/>
          <w:color w:val="000000"/>
          <w:kern w:val="2"/>
          <w:sz w:val="30"/>
          <w:szCs w:val="30"/>
          <w:highlight w:val="none"/>
          <w:lang w:bidi="ar-SA"/>
        </w:rPr>
      </w:pPr>
    </w:p>
    <w:p>
      <w:pPr>
        <w:pStyle w:val="2"/>
        <w:rPr>
          <w:rFonts w:hint="eastAsia" w:ascii="宋体" w:hAnsi="宋体" w:eastAsia="宋体" w:cs="宋体"/>
          <w:highlight w:val="none"/>
        </w:rPr>
      </w:pPr>
    </w:p>
    <w:p>
      <w:pPr>
        <w:spacing w:line="240" w:lineRule="auto"/>
        <w:jc w:val="left"/>
        <w:rPr>
          <w:rFonts w:hint="eastAsia" w:ascii="宋体" w:hAnsi="宋体" w:eastAsia="宋体" w:cs="宋体"/>
          <w:b/>
          <w:bCs/>
          <w:color w:val="000000"/>
          <w:kern w:val="2"/>
          <w:sz w:val="30"/>
          <w:szCs w:val="30"/>
          <w:highlight w:val="none"/>
          <w:lang w:bidi="ar-SA"/>
        </w:rPr>
      </w:pPr>
      <w:r>
        <w:rPr>
          <w:rFonts w:hint="eastAsia" w:ascii="宋体" w:hAnsi="宋体" w:eastAsia="宋体" w:cs="宋体"/>
          <w:b/>
          <w:bCs/>
          <w:color w:val="000000"/>
          <w:kern w:val="2"/>
          <w:sz w:val="30"/>
          <w:szCs w:val="30"/>
          <w:highlight w:val="none"/>
          <w:lang w:bidi="ar-SA"/>
        </w:rPr>
        <w:br w:type="page"/>
      </w:r>
    </w:p>
    <w:p>
      <w:pPr>
        <w:spacing w:line="440" w:lineRule="exact"/>
        <w:jc w:val="left"/>
        <w:rPr>
          <w:rFonts w:hint="eastAsia" w:ascii="宋体" w:hAnsi="宋体" w:eastAsia="宋体" w:cs="宋体"/>
          <w:b/>
          <w:bCs/>
          <w:color w:val="000000"/>
          <w:kern w:val="2"/>
          <w:sz w:val="30"/>
          <w:szCs w:val="30"/>
          <w:highlight w:val="none"/>
          <w:lang w:eastAsia="zh-CN" w:bidi="ar-SA"/>
        </w:rPr>
      </w:pPr>
      <w:r>
        <w:rPr>
          <w:rFonts w:hint="eastAsia" w:ascii="宋体" w:hAnsi="宋体" w:eastAsia="宋体" w:cs="宋体"/>
          <w:b/>
          <w:bCs/>
          <w:color w:val="000000"/>
          <w:kern w:val="2"/>
          <w:sz w:val="30"/>
          <w:szCs w:val="30"/>
          <w:highlight w:val="none"/>
          <w:lang w:bidi="ar-SA"/>
        </w:rPr>
        <w:t>附件</w:t>
      </w:r>
      <w:r>
        <w:rPr>
          <w:rFonts w:hint="eastAsia" w:ascii="宋体" w:hAnsi="宋体" w:eastAsia="宋体" w:cs="宋体"/>
          <w:b/>
          <w:bCs/>
          <w:color w:val="000000"/>
          <w:kern w:val="2"/>
          <w:sz w:val="30"/>
          <w:szCs w:val="30"/>
          <w:highlight w:val="none"/>
          <w:lang w:val="en-US" w:eastAsia="zh-CN" w:bidi="ar-SA"/>
        </w:rPr>
        <w:t>6</w:t>
      </w:r>
      <w:r>
        <w:rPr>
          <w:rFonts w:hint="eastAsia" w:ascii="宋体" w:hAnsi="宋体" w:eastAsia="宋体" w:cs="宋体"/>
          <w:b/>
          <w:bCs/>
          <w:color w:val="000000"/>
          <w:kern w:val="2"/>
          <w:sz w:val="30"/>
          <w:szCs w:val="30"/>
          <w:highlight w:val="none"/>
          <w:lang w:bidi="ar-SA"/>
        </w:rPr>
        <w:t>：</w:t>
      </w:r>
    </w:p>
    <w:p>
      <w:pPr>
        <w:rPr>
          <w:rFonts w:hint="eastAsia" w:ascii="宋体" w:hAnsi="宋体" w:eastAsia="宋体" w:cs="宋体"/>
          <w:highlight w:val="none"/>
        </w:rPr>
      </w:pPr>
    </w:p>
    <w:p>
      <w:pPr>
        <w:spacing w:line="240" w:lineRule="auto"/>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项目经理任命书</w:t>
      </w:r>
      <w:r>
        <w:rPr>
          <w:rFonts w:hint="eastAsia" w:ascii="宋体" w:hAnsi="宋体" w:eastAsia="宋体" w:cs="宋体"/>
          <w:b/>
          <w:bCs/>
          <w:color w:val="000000"/>
          <w:sz w:val="30"/>
          <w:szCs w:val="30"/>
          <w:highlight w:val="none"/>
        </w:rPr>
        <w:tab/>
      </w: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auto"/>
          <w:sz w:val="30"/>
          <w:szCs w:val="30"/>
          <w:highlight w:val="none"/>
        </w:rPr>
      </w:pPr>
      <w:r>
        <w:rPr>
          <w:rFonts w:hint="eastAsia" w:ascii="宋体" w:hAnsi="宋体" w:eastAsia="宋体" w:cs="宋体"/>
          <w:color w:val="000000"/>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bCs/>
          <w:color w:val="auto"/>
          <w:sz w:val="30"/>
          <w:szCs w:val="30"/>
          <w:highlight w:val="none"/>
        </w:rPr>
        <w:t>项目经理任命书</w:t>
      </w:r>
    </w:p>
    <w:p>
      <w:pPr>
        <w:spacing w:line="440" w:lineRule="exact"/>
        <w:rPr>
          <w:rFonts w:hint="eastAsia" w:ascii="宋体" w:hAnsi="宋体" w:eastAsia="宋体" w:cs="宋体"/>
          <w:color w:val="auto"/>
          <w:sz w:val="30"/>
          <w:szCs w:val="30"/>
          <w:highlight w:val="none"/>
        </w:rPr>
      </w:pPr>
    </w:p>
    <w:p>
      <w:pPr>
        <w:spacing w:line="36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经公司研究决定，任命</w:t>
      </w:r>
      <w:r>
        <w:rPr>
          <w:rFonts w:hint="eastAsia" w:ascii="宋体" w:hAnsi="宋体" w:eastAsia="宋体" w:cs="宋体"/>
          <w:color w:val="auto"/>
          <w:sz w:val="30"/>
          <w:szCs w:val="30"/>
          <w:highlight w:val="none"/>
          <w:u w:val="single"/>
        </w:rPr>
        <w:t xml:space="preserve"> XX </w:t>
      </w:r>
      <w:r>
        <w:rPr>
          <w:rFonts w:hint="eastAsia" w:ascii="宋体" w:hAnsi="宋体" w:eastAsia="宋体" w:cs="宋体"/>
          <w:color w:val="auto"/>
          <w:sz w:val="30"/>
          <w:szCs w:val="30"/>
          <w:highlight w:val="none"/>
        </w:rPr>
        <w:t xml:space="preserve">同志担任 </w:t>
      </w:r>
      <w:r>
        <w:rPr>
          <w:rFonts w:hint="eastAsia" w:ascii="宋体" w:hAnsi="宋体" w:eastAsia="宋体" w:cs="宋体"/>
          <w:color w:val="auto"/>
          <w:sz w:val="30"/>
          <w:szCs w:val="30"/>
          <w:highlight w:val="none"/>
          <w:u w:val="single"/>
        </w:rPr>
        <w:t>XXXXXX</w:t>
      </w:r>
      <w:r>
        <w:rPr>
          <w:rFonts w:hint="eastAsia" w:ascii="宋体" w:hAnsi="宋体" w:eastAsia="宋体" w:cs="宋体"/>
          <w:color w:val="auto"/>
          <w:sz w:val="30"/>
          <w:szCs w:val="30"/>
          <w:highlight w:val="none"/>
        </w:rPr>
        <w:t>项目的项目经理，负责该工程项目管理工作，并负责处理该工程项目的一切事务。</w:t>
      </w:r>
    </w:p>
    <w:p>
      <w:pPr>
        <w:spacing w:line="36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特此任命！</w:t>
      </w:r>
    </w:p>
    <w:p>
      <w:pPr>
        <w:spacing w:line="440" w:lineRule="exact"/>
        <w:rPr>
          <w:rFonts w:hint="eastAsia" w:ascii="宋体" w:hAnsi="宋体" w:eastAsia="宋体" w:cs="宋体"/>
          <w:color w:val="auto"/>
          <w:sz w:val="30"/>
          <w:szCs w:val="30"/>
          <w:highlight w:val="none"/>
        </w:rPr>
      </w:pPr>
    </w:p>
    <w:p>
      <w:pPr>
        <w:spacing w:line="440" w:lineRule="exact"/>
        <w:ind w:firstLine="5400" w:firstLineChars="18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XXXXXXXXXXXX公司  </w:t>
      </w:r>
    </w:p>
    <w:p>
      <w:pPr>
        <w:spacing w:line="440" w:lineRule="exact"/>
        <w:ind w:firstLine="6000" w:firstLineChars="20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20XX年 X月X 日</w:t>
      </w:r>
    </w:p>
    <w:p>
      <w:pPr>
        <w:spacing w:line="440" w:lineRule="exact"/>
        <w:rPr>
          <w:rFonts w:hint="eastAsia" w:ascii="宋体" w:hAnsi="宋体" w:eastAsia="宋体" w:cs="宋体"/>
          <w:color w:val="auto"/>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rPr>
          <w:rFonts w:hint="eastAsia" w:ascii="宋体" w:hAnsi="宋体" w:eastAsia="宋体" w:cs="宋体"/>
          <w:highlight w:val="none"/>
        </w:rPr>
      </w:pPr>
    </w:p>
    <w:p>
      <w:pPr>
        <w:spacing w:line="240" w:lineRule="auto"/>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附</w:t>
      </w:r>
      <w:bookmarkStart w:id="350" w:name="_Toc296891267"/>
      <w:bookmarkStart w:id="351" w:name="_Toc296346728"/>
      <w:bookmarkStart w:id="352" w:name="_Toc296944566"/>
      <w:bookmarkStart w:id="353" w:name="_Toc296503227"/>
      <w:bookmarkStart w:id="354" w:name="_Toc296347226"/>
      <w:bookmarkStart w:id="355" w:name="_Toc296891055"/>
      <w:bookmarkStart w:id="356" w:name="_Toc267261698"/>
      <w:r>
        <w:rPr>
          <w:rFonts w:hint="eastAsia" w:ascii="宋体" w:hAnsi="宋体" w:eastAsia="宋体" w:cs="宋体"/>
          <w:b/>
          <w:bCs/>
          <w:color w:val="000000"/>
          <w:sz w:val="30"/>
          <w:szCs w:val="30"/>
          <w:highlight w:val="none"/>
        </w:rPr>
        <w:t>件</w:t>
      </w:r>
      <w:r>
        <w:rPr>
          <w:rFonts w:hint="eastAsia" w:ascii="宋体" w:hAnsi="宋体" w:cs="宋体"/>
          <w:b/>
          <w:bCs/>
          <w:color w:val="000000"/>
          <w:sz w:val="30"/>
          <w:szCs w:val="30"/>
          <w:highlight w:val="none"/>
          <w:lang w:val="en-US" w:eastAsia="zh-CN"/>
        </w:rPr>
        <w:t>7</w:t>
      </w:r>
      <w:r>
        <w:rPr>
          <w:rFonts w:hint="eastAsia" w:ascii="宋体" w:hAnsi="宋体" w:eastAsia="宋体" w:cs="宋体"/>
          <w:b/>
          <w:bCs/>
          <w:color w:val="000000"/>
          <w:sz w:val="30"/>
          <w:szCs w:val="30"/>
          <w:highlight w:val="none"/>
        </w:rPr>
        <w:t>：</w:t>
      </w:r>
    </w:p>
    <w:bookmarkEnd w:id="350"/>
    <w:bookmarkEnd w:id="351"/>
    <w:bookmarkEnd w:id="352"/>
    <w:bookmarkEnd w:id="353"/>
    <w:bookmarkEnd w:id="354"/>
    <w:bookmarkEnd w:id="355"/>
    <w:bookmarkEnd w:id="356"/>
    <w:p>
      <w:pPr>
        <w:spacing w:before="156" w:beforeLines="50" w:after="156" w:afterLines="50" w:line="440" w:lineRule="exact"/>
        <w:jc w:val="center"/>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承包人用于本工程施工的机械设备表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序号</w:t>
            </w:r>
          </w:p>
        </w:tc>
        <w:tc>
          <w:tcPr>
            <w:tcW w:w="1418"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机械或设备名称</w:t>
            </w:r>
          </w:p>
        </w:tc>
        <w:tc>
          <w:tcPr>
            <w:tcW w:w="850"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规格型号</w:t>
            </w:r>
          </w:p>
        </w:tc>
        <w:tc>
          <w:tcPr>
            <w:tcW w:w="1058"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数量</w:t>
            </w:r>
          </w:p>
        </w:tc>
        <w:tc>
          <w:tcPr>
            <w:tcW w:w="880"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产地</w:t>
            </w:r>
          </w:p>
        </w:tc>
        <w:tc>
          <w:tcPr>
            <w:tcW w:w="1020"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制造年份</w:t>
            </w:r>
          </w:p>
        </w:tc>
        <w:tc>
          <w:tcPr>
            <w:tcW w:w="1480"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额定功率(kW)</w:t>
            </w:r>
          </w:p>
        </w:tc>
        <w:tc>
          <w:tcPr>
            <w:tcW w:w="1020"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生产能力</w:t>
            </w:r>
          </w:p>
        </w:tc>
        <w:tc>
          <w:tcPr>
            <w:tcW w:w="921"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bl>
    <w:p>
      <w:pPr>
        <w:spacing w:line="240" w:lineRule="auto"/>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br w:type="page"/>
      </w:r>
    </w:p>
    <w:p>
      <w:pPr>
        <w:spacing w:line="440" w:lineRule="exact"/>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附</w:t>
      </w:r>
      <w:bookmarkStart w:id="357" w:name="_Toc296944567"/>
      <w:bookmarkStart w:id="358" w:name="_Toc296891268"/>
      <w:bookmarkStart w:id="359" w:name="_Toc296503228"/>
      <w:bookmarkStart w:id="360" w:name="_Toc296891056"/>
      <w:bookmarkStart w:id="361" w:name="_Toc267261699"/>
      <w:bookmarkStart w:id="362" w:name="_Toc296347227"/>
      <w:bookmarkStart w:id="363" w:name="_Toc296346729"/>
      <w:r>
        <w:rPr>
          <w:rFonts w:hint="eastAsia" w:ascii="宋体" w:hAnsi="宋体" w:eastAsia="宋体" w:cs="宋体"/>
          <w:b/>
          <w:bCs/>
          <w:color w:val="000000"/>
          <w:sz w:val="30"/>
          <w:szCs w:val="30"/>
          <w:highlight w:val="none"/>
        </w:rPr>
        <w:t>件</w:t>
      </w:r>
      <w:r>
        <w:rPr>
          <w:rFonts w:hint="eastAsia" w:ascii="宋体" w:hAnsi="宋体" w:cs="宋体"/>
          <w:b/>
          <w:bCs/>
          <w:color w:val="000000"/>
          <w:sz w:val="30"/>
          <w:szCs w:val="30"/>
          <w:highlight w:val="none"/>
          <w:lang w:val="en-US" w:eastAsia="zh-CN"/>
        </w:rPr>
        <w:t>8</w:t>
      </w:r>
      <w:r>
        <w:rPr>
          <w:rFonts w:hint="eastAsia" w:ascii="宋体" w:hAnsi="宋体" w:eastAsia="宋体" w:cs="宋体"/>
          <w:b/>
          <w:bCs/>
          <w:color w:val="000000"/>
          <w:sz w:val="30"/>
          <w:szCs w:val="30"/>
          <w:highlight w:val="none"/>
        </w:rPr>
        <w:t>：</w:t>
      </w:r>
    </w:p>
    <w:bookmarkEnd w:id="357"/>
    <w:bookmarkEnd w:id="358"/>
    <w:bookmarkEnd w:id="359"/>
    <w:bookmarkEnd w:id="360"/>
    <w:bookmarkEnd w:id="361"/>
    <w:bookmarkEnd w:id="362"/>
    <w:bookmarkEnd w:id="363"/>
    <w:p>
      <w:pPr>
        <w:spacing w:before="156" w:beforeLines="50" w:after="156" w:afterLines="50" w:line="440" w:lineRule="exact"/>
        <w:jc w:val="center"/>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承包人主要施工管理人员表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名    称</w:t>
            </w:r>
          </w:p>
        </w:tc>
        <w:tc>
          <w:tcPr>
            <w:tcW w:w="1418"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姓名</w:t>
            </w:r>
          </w:p>
        </w:tc>
        <w:tc>
          <w:tcPr>
            <w:tcW w:w="1134"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r>
              <w:rPr>
                <w:rFonts w:hint="eastAsia" w:ascii="宋体" w:hAnsi="宋体" w:eastAsia="宋体" w:cs="宋体"/>
                <w:color w:val="000000"/>
                <w:kern w:val="2"/>
                <w:sz w:val="30"/>
                <w:szCs w:val="30"/>
                <w:highlight w:val="none"/>
              </w:rPr>
              <w:t>职务</w:t>
            </w:r>
          </w:p>
        </w:tc>
        <w:tc>
          <w:tcPr>
            <w:tcW w:w="1134"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r>
              <w:rPr>
                <w:rFonts w:hint="eastAsia" w:ascii="宋体" w:hAnsi="宋体" w:eastAsia="宋体" w:cs="宋体"/>
                <w:color w:val="000000"/>
                <w:kern w:val="2"/>
                <w:sz w:val="30"/>
                <w:szCs w:val="30"/>
                <w:highlight w:val="none"/>
              </w:rPr>
              <w:t>职称</w:t>
            </w:r>
          </w:p>
        </w:tc>
        <w:tc>
          <w:tcPr>
            <w:tcW w:w="4252"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r>
              <w:rPr>
                <w:rFonts w:hint="eastAsia" w:ascii="宋体" w:hAnsi="宋体" w:eastAsia="宋体" w:cs="宋体"/>
                <w:color w:val="000000"/>
                <w:kern w:val="2"/>
                <w:sz w:val="30"/>
                <w:szCs w:val="30"/>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项目主管</w:t>
            </w:r>
          </w:p>
        </w:tc>
        <w:tc>
          <w:tcPr>
            <w:tcW w:w="1418"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其他人员</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项目经理</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项目副经理</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技术负责人</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造价管理</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质量管理</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材料管理</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计划管理</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安全管理</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其他人员</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418" w:type="dxa"/>
            <w:tcBorders>
              <w:bottom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tcBorders>
              <w:bottom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tcBorders>
              <w:bottom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tcBorders>
              <w:bottom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418" w:type="dxa"/>
            <w:tcBorders>
              <w:bottom w:val="single" w:color="auto" w:sz="12"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tcBorders>
              <w:bottom w:val="single" w:color="auto" w:sz="12"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tcBorders>
              <w:bottom w:val="single" w:color="auto" w:sz="12"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tcBorders>
              <w:bottom w:val="single" w:color="auto" w:sz="12"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bl>
    <w:p>
      <w:pPr>
        <w:spacing w:line="360" w:lineRule="auto"/>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br w:type="page"/>
      </w:r>
      <w:bookmarkStart w:id="364" w:name="_Toc267261701"/>
      <w:r>
        <w:rPr>
          <w:rFonts w:hint="eastAsia" w:ascii="宋体" w:hAnsi="宋体" w:eastAsia="宋体" w:cs="宋体"/>
          <w:b/>
          <w:bCs/>
          <w:color w:val="000000"/>
          <w:sz w:val="30"/>
          <w:szCs w:val="30"/>
          <w:highlight w:val="none"/>
        </w:rPr>
        <w:t>附</w:t>
      </w:r>
      <w:bookmarkStart w:id="365" w:name="_Toc296891271"/>
      <w:bookmarkStart w:id="366" w:name="_Toc296891059"/>
      <w:bookmarkStart w:id="367" w:name="_Toc296944570"/>
      <w:bookmarkStart w:id="368" w:name="_Toc296347230"/>
      <w:bookmarkStart w:id="369" w:name="_Toc296503231"/>
      <w:bookmarkStart w:id="370" w:name="_Toc296346732"/>
      <w:r>
        <w:rPr>
          <w:rFonts w:hint="eastAsia" w:ascii="宋体" w:hAnsi="宋体" w:eastAsia="宋体" w:cs="宋体"/>
          <w:b/>
          <w:bCs/>
          <w:color w:val="000000"/>
          <w:sz w:val="30"/>
          <w:szCs w:val="30"/>
          <w:highlight w:val="none"/>
        </w:rPr>
        <w:t>件</w:t>
      </w:r>
      <w:r>
        <w:rPr>
          <w:rFonts w:hint="eastAsia" w:ascii="宋体" w:hAnsi="宋体" w:cs="宋体"/>
          <w:b/>
          <w:bCs/>
          <w:color w:val="000000"/>
          <w:sz w:val="30"/>
          <w:szCs w:val="30"/>
          <w:highlight w:val="none"/>
          <w:lang w:val="en-US" w:eastAsia="zh-CN"/>
        </w:rPr>
        <w:t>9</w:t>
      </w:r>
      <w:r>
        <w:rPr>
          <w:rFonts w:hint="eastAsia" w:ascii="宋体" w:hAnsi="宋体" w:eastAsia="宋体" w:cs="宋体"/>
          <w:b/>
          <w:bCs/>
          <w:color w:val="000000"/>
          <w:sz w:val="30"/>
          <w:szCs w:val="30"/>
          <w:highlight w:val="none"/>
        </w:rPr>
        <w:t>：</w:t>
      </w:r>
    </w:p>
    <w:bookmarkEnd w:id="364"/>
    <w:bookmarkEnd w:id="365"/>
    <w:bookmarkEnd w:id="366"/>
    <w:bookmarkEnd w:id="367"/>
    <w:bookmarkEnd w:id="368"/>
    <w:bookmarkEnd w:id="369"/>
    <w:bookmarkEnd w:id="370"/>
    <w:p>
      <w:pPr>
        <w:spacing w:before="156" w:beforeLines="50" w:after="156" w:afterLines="50" w:line="360" w:lineRule="auto"/>
        <w:jc w:val="center"/>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履约担保</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rPr>
        <w:t>（发包人名称）：</w:t>
      </w:r>
    </w:p>
    <w:p>
      <w:pPr>
        <w:spacing w:line="360" w:lineRule="auto"/>
        <w:rPr>
          <w:rFonts w:hint="eastAsia" w:ascii="宋体" w:hAnsi="宋体" w:eastAsia="宋体" w:cs="宋体"/>
          <w:color w:val="000000"/>
          <w:sz w:val="24"/>
          <w:szCs w:val="24"/>
          <w:highlight w:val="none"/>
        </w:rPr>
      </w:pP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鉴于</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（发包人名称，以下简称“发包人”）与</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（承包人名称）（以下称“承包人”）于</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日就</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担保金额人民币（大写）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 担保有效期自你方与承包人签订的合同生效之日起至你方签发或应签发工程接收证书之日止。</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 在本担保有效期内，因承包人违反合同约定的义务给你方造成经济损失时，我方在收到你方以书面形式提出的在担保金额内的赔偿要求后，在7天内无条件支付。</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 你方和承包人按合同约定变更合同时，我方承担本担保规定的义务不变。</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 因本保函发生的纠纷，可由双方协商解决，协商不成的，任何一方均可提请</w:t>
      </w:r>
      <w:r>
        <w:rPr>
          <w:rFonts w:hint="eastAsia" w:ascii="宋体" w:hAnsi="宋体" w:eastAsia="宋体" w:cs="宋体"/>
          <w:color w:val="000000"/>
          <w:sz w:val="24"/>
          <w:szCs w:val="24"/>
          <w:highlight w:val="none"/>
          <w:u w:val="single"/>
        </w:rPr>
        <w:t xml:space="preserve"> 重庆   </w:t>
      </w:r>
      <w:r>
        <w:rPr>
          <w:rFonts w:hint="eastAsia" w:ascii="宋体" w:hAnsi="宋体" w:eastAsia="宋体" w:cs="宋体"/>
          <w:color w:val="000000"/>
          <w:sz w:val="24"/>
          <w:szCs w:val="24"/>
          <w:highlight w:val="none"/>
        </w:rPr>
        <w:t>仲裁委员会仲裁。</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 本保函自我方法定代表人（或其授权代理人）签字并盖章之日起生效。</w:t>
      </w:r>
    </w:p>
    <w:p>
      <w:pPr>
        <w:spacing w:line="360" w:lineRule="auto"/>
        <w:rPr>
          <w:rFonts w:hint="eastAsia" w:ascii="宋体" w:hAnsi="宋体" w:eastAsia="宋体" w:cs="宋体"/>
          <w:color w:val="000000"/>
          <w:sz w:val="24"/>
          <w:szCs w:val="24"/>
          <w:highlight w:val="none"/>
        </w:rPr>
      </w:pP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担 保 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（盖单位章）</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法定代表人或其委托代理人：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（签字）</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u w:val="single"/>
        </w:rPr>
        <w:t xml:space="preserve">                                      </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邮政编码：</w:t>
      </w:r>
      <w:r>
        <w:rPr>
          <w:rFonts w:hint="eastAsia" w:ascii="宋体" w:hAnsi="宋体" w:eastAsia="宋体" w:cs="宋体"/>
          <w:color w:val="000000"/>
          <w:sz w:val="24"/>
          <w:szCs w:val="24"/>
          <w:highlight w:val="none"/>
          <w:u w:val="single"/>
        </w:rPr>
        <w:t xml:space="preserve">                                      </w:t>
      </w:r>
    </w:p>
    <w:p>
      <w:pPr>
        <w:spacing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电    话：</w:t>
      </w:r>
      <w:r>
        <w:rPr>
          <w:rFonts w:hint="eastAsia" w:ascii="宋体" w:hAnsi="宋体" w:eastAsia="宋体" w:cs="宋体"/>
          <w:color w:val="000000"/>
          <w:sz w:val="24"/>
          <w:szCs w:val="24"/>
          <w:highlight w:val="none"/>
          <w:u w:val="single"/>
        </w:rPr>
        <w:t xml:space="preserve">                                      </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    真：</w:t>
      </w:r>
      <w:r>
        <w:rPr>
          <w:rFonts w:hint="eastAsia" w:ascii="宋体" w:hAnsi="宋体" w:eastAsia="宋体" w:cs="宋体"/>
          <w:color w:val="000000"/>
          <w:sz w:val="24"/>
          <w:szCs w:val="24"/>
          <w:highlight w:val="none"/>
          <w:u w:val="single"/>
        </w:rPr>
        <w:t xml:space="preserve">                                      </w:t>
      </w:r>
    </w:p>
    <w:p>
      <w:pPr>
        <w:spacing w:line="360" w:lineRule="auto"/>
        <w:jc w:val="left"/>
        <w:rPr>
          <w:rFonts w:hint="eastAsia" w:ascii="宋体" w:hAnsi="宋体" w:eastAsia="宋体" w:cs="宋体"/>
          <w:color w:val="000000"/>
          <w:sz w:val="24"/>
          <w:szCs w:val="24"/>
          <w:highlight w:val="none"/>
          <w:u w:val="single"/>
        </w:rPr>
      </w:pPr>
    </w:p>
    <w:p>
      <w:pPr>
        <w:spacing w:line="360" w:lineRule="auto"/>
        <w:ind w:left="1899" w:hanging="1519" w:hangingChars="63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pPr>
        <w:spacing w:line="360" w:lineRule="auto"/>
        <w:ind w:left="1899" w:hanging="1899" w:hangingChars="633"/>
        <w:rPr>
          <w:rFonts w:hint="eastAsia" w:ascii="宋体" w:hAnsi="宋体" w:eastAsia="宋体" w:cs="宋体"/>
          <w:color w:val="000000"/>
          <w:sz w:val="30"/>
          <w:szCs w:val="30"/>
          <w:highlight w:val="none"/>
        </w:rPr>
      </w:pPr>
    </w:p>
    <w:p>
      <w:pPr>
        <w:spacing w:line="240" w:lineRule="auto"/>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br w:type="page"/>
      </w:r>
    </w:p>
    <w:p>
      <w:pPr>
        <w:pStyle w:val="3"/>
        <w:spacing w:before="0" w:after="0" w:line="360" w:lineRule="auto"/>
        <w:jc w:val="center"/>
        <w:rPr>
          <w:rFonts w:hint="eastAsia" w:ascii="宋体" w:hAnsi="宋体" w:eastAsia="宋体" w:cs="宋体"/>
          <w:b w:val="0"/>
          <w:color w:val="auto"/>
          <w:highlight w:val="none"/>
        </w:rPr>
      </w:pPr>
      <w:bookmarkStart w:id="371" w:name="_Toc534185822"/>
      <w:bookmarkStart w:id="372" w:name="_Toc287620797"/>
      <w:bookmarkStart w:id="373" w:name="_Toc509218843"/>
      <w:bookmarkStart w:id="374" w:name="_Toc287607855"/>
      <w:bookmarkStart w:id="375" w:name="_Toc430530513"/>
      <w:bookmarkStart w:id="376" w:name="_Toc296890982"/>
      <w:bookmarkStart w:id="377" w:name="_Toc296503025"/>
      <w:bookmarkStart w:id="378" w:name="_Toc351203480"/>
    </w:p>
    <w:p>
      <w:pPr>
        <w:pStyle w:val="3"/>
        <w:spacing w:before="0" w:after="0" w:line="360" w:lineRule="auto"/>
        <w:jc w:val="center"/>
        <w:rPr>
          <w:rFonts w:hint="eastAsia" w:ascii="宋体" w:hAnsi="宋体" w:eastAsia="宋体" w:cs="宋体"/>
          <w:b w:val="0"/>
          <w:color w:val="auto"/>
          <w:highlight w:val="none"/>
        </w:rPr>
      </w:pPr>
      <w:bookmarkStart w:id="379" w:name="_Toc13850"/>
      <w:r>
        <w:rPr>
          <w:rFonts w:hint="eastAsia" w:ascii="宋体" w:hAnsi="宋体" w:eastAsia="宋体" w:cs="宋体"/>
          <w:bCs w:val="0"/>
          <w:color w:val="auto"/>
          <w:highlight w:val="none"/>
        </w:rPr>
        <w:t>第五章  工程量清单</w:t>
      </w:r>
      <w:bookmarkEnd w:id="371"/>
      <w:bookmarkEnd w:id="372"/>
      <w:bookmarkEnd w:id="373"/>
      <w:bookmarkEnd w:id="374"/>
      <w:bookmarkEnd w:id="375"/>
      <w:bookmarkEnd w:id="379"/>
    </w:p>
    <w:p>
      <w:pPr>
        <w:snapToGrid w:val="0"/>
        <w:spacing w:line="360" w:lineRule="auto"/>
        <w:jc w:val="center"/>
        <w:rPr>
          <w:rFonts w:hint="eastAsia" w:ascii="宋体" w:hAnsi="宋体" w:eastAsia="宋体" w:cs="宋体"/>
          <w:color w:val="auto"/>
          <w:szCs w:val="21"/>
          <w:highlight w:val="none"/>
        </w:rPr>
      </w:pPr>
      <w:bookmarkStart w:id="380" w:name="招标文件05章工程量清单01"/>
      <w:bookmarkEnd w:id="380"/>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详见附件</w:t>
      </w:r>
      <w:r>
        <w:rPr>
          <w:rFonts w:hint="eastAsia" w:ascii="宋体" w:hAnsi="宋体" w:eastAsia="宋体" w:cs="宋体"/>
          <w:color w:val="auto"/>
          <w:szCs w:val="21"/>
          <w:highlight w:val="none"/>
        </w:rPr>
        <w:t>。</w:t>
      </w:r>
    </w:p>
    <w:p>
      <w:pPr>
        <w:autoSpaceDE w:val="0"/>
        <w:autoSpaceDN w:val="0"/>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br w:type="page"/>
      </w:r>
    </w:p>
    <w:p>
      <w:pPr>
        <w:pStyle w:val="3"/>
        <w:spacing w:before="0" w:after="0" w:line="480" w:lineRule="auto"/>
        <w:jc w:val="center"/>
        <w:rPr>
          <w:rFonts w:hint="eastAsia" w:ascii="宋体" w:hAnsi="宋体" w:eastAsia="宋体" w:cs="宋体"/>
          <w:color w:val="auto"/>
          <w:sz w:val="52"/>
          <w:szCs w:val="52"/>
          <w:highlight w:val="none"/>
        </w:rPr>
      </w:pPr>
      <w:bookmarkStart w:id="381" w:name="_Toc534185823"/>
      <w:bookmarkStart w:id="382" w:name="_Toc509218844"/>
      <w:bookmarkStart w:id="383" w:name="_Toc32719"/>
      <w:r>
        <w:rPr>
          <w:rFonts w:hint="eastAsia" w:ascii="宋体" w:hAnsi="宋体" w:eastAsia="宋体" w:cs="宋体"/>
          <w:color w:val="auto"/>
          <w:sz w:val="52"/>
          <w:szCs w:val="52"/>
          <w:highlight w:val="none"/>
        </w:rPr>
        <w:t>第 二 卷</w:t>
      </w:r>
      <w:bookmarkEnd w:id="381"/>
      <w:bookmarkEnd w:id="382"/>
      <w:bookmarkEnd w:id="383"/>
    </w:p>
    <w:p>
      <w:pPr>
        <w:pStyle w:val="3"/>
        <w:spacing w:before="0" w:after="0"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Cs w:val="20"/>
          <w:highlight w:val="none"/>
        </w:rPr>
        <w:br w:type="page"/>
      </w:r>
      <w:bookmarkStart w:id="384" w:name="招标文件06章图纸"/>
      <w:bookmarkEnd w:id="384"/>
      <w:bookmarkStart w:id="385" w:name="_Toc534185825"/>
      <w:bookmarkStart w:id="386" w:name="_Toc21832"/>
      <w:bookmarkStart w:id="387" w:name="_Toc287620803"/>
      <w:bookmarkStart w:id="388" w:name="_Toc287607861"/>
      <w:bookmarkStart w:id="389" w:name="_Toc509218846"/>
      <w:bookmarkStart w:id="390" w:name="_Toc430530519"/>
      <w:r>
        <w:rPr>
          <w:rFonts w:hint="eastAsia" w:ascii="宋体" w:hAnsi="宋体" w:eastAsia="宋体" w:cs="宋体"/>
          <w:bCs w:val="0"/>
          <w:color w:val="auto"/>
          <w:highlight w:val="none"/>
        </w:rPr>
        <w:t>第六章  图纸</w:t>
      </w:r>
      <w:bookmarkEnd w:id="385"/>
      <w:bookmarkEnd w:id="386"/>
      <w:bookmarkEnd w:id="387"/>
      <w:bookmarkEnd w:id="388"/>
      <w:bookmarkEnd w:id="389"/>
      <w:bookmarkEnd w:id="390"/>
    </w:p>
    <w:p>
      <w:pPr>
        <w:spacing w:line="360" w:lineRule="auto"/>
        <w:jc w:val="center"/>
        <w:rPr>
          <w:rFonts w:hint="eastAsia" w:ascii="宋体" w:hAnsi="宋体" w:eastAsia="宋体" w:cs="宋体"/>
          <w:color w:val="auto"/>
          <w:szCs w:val="21"/>
          <w:highlight w:val="none"/>
        </w:rPr>
      </w:pPr>
    </w:p>
    <w:p>
      <w:pPr>
        <w:pStyle w:val="2"/>
        <w:rPr>
          <w:rFonts w:hint="default" w:eastAsia="宋体"/>
          <w:lang w:val="en-US" w:eastAsia="zh-CN"/>
        </w:rPr>
      </w:pPr>
      <w:r>
        <w:rPr>
          <w:rFonts w:hint="eastAsia" w:ascii="宋体" w:hAnsi="宋体" w:cs="宋体"/>
          <w:color w:val="auto"/>
          <w:szCs w:val="21"/>
          <w:highlight w:val="none"/>
          <w:lang w:val="en-US" w:eastAsia="zh-CN"/>
        </w:rPr>
        <w:t>详见附件。</w:t>
      </w:r>
    </w:p>
    <w:p>
      <w:pPr>
        <w:spacing w:line="360" w:lineRule="auto"/>
        <w:rPr>
          <w:rFonts w:hint="eastAsia" w:ascii="宋体" w:hAnsi="宋体" w:eastAsia="宋体" w:cs="宋体"/>
          <w:color w:val="auto"/>
          <w:highlight w:val="none"/>
        </w:rPr>
      </w:pPr>
      <w:r>
        <w:rPr>
          <w:rFonts w:hint="eastAsia" w:ascii="宋体" w:hAnsi="宋体" w:eastAsia="宋体" w:cs="宋体"/>
          <w:color w:val="auto"/>
          <w:szCs w:val="20"/>
          <w:highlight w:val="none"/>
        </w:rPr>
        <w:br w:type="page"/>
      </w:r>
      <w:bookmarkStart w:id="391" w:name="招标文件06章图纸01"/>
      <w:bookmarkEnd w:id="391"/>
    </w:p>
    <w:p>
      <w:pPr>
        <w:pStyle w:val="3"/>
        <w:spacing w:before="0" w:after="0" w:line="480" w:lineRule="auto"/>
        <w:jc w:val="center"/>
        <w:rPr>
          <w:rFonts w:hint="eastAsia" w:ascii="宋体" w:hAnsi="宋体" w:eastAsia="宋体" w:cs="宋体"/>
          <w:color w:val="auto"/>
          <w:sz w:val="52"/>
          <w:szCs w:val="52"/>
          <w:highlight w:val="none"/>
        </w:rPr>
      </w:pPr>
      <w:bookmarkStart w:id="392" w:name="_Toc14147"/>
      <w:r>
        <w:rPr>
          <w:rFonts w:hint="eastAsia" w:ascii="宋体" w:hAnsi="宋体" w:eastAsia="宋体" w:cs="宋体"/>
          <w:color w:val="auto"/>
          <w:sz w:val="52"/>
          <w:szCs w:val="52"/>
          <w:highlight w:val="none"/>
        </w:rPr>
        <w:t>第 三 卷</w:t>
      </w:r>
      <w:bookmarkEnd w:id="392"/>
    </w:p>
    <w:p>
      <w:pPr>
        <w:pStyle w:val="3"/>
        <w:numPr>
          <w:ilvl w:val="0"/>
          <w:numId w:val="3"/>
        </w:numPr>
        <w:spacing w:before="0" w:after="0" w:line="360" w:lineRule="auto"/>
        <w:jc w:val="center"/>
        <w:rPr>
          <w:rFonts w:hint="eastAsia" w:ascii="宋体" w:hAnsi="宋体" w:eastAsia="宋体" w:cs="宋体"/>
          <w:bCs w:val="0"/>
          <w:color w:val="auto"/>
          <w:highlight w:val="none"/>
        </w:rPr>
      </w:pPr>
      <w:bookmarkStart w:id="393" w:name="_Toc536782072"/>
      <w:bookmarkStart w:id="394" w:name="_Toc536782206"/>
      <w:bookmarkStart w:id="395" w:name="_Toc536781805"/>
      <w:bookmarkStart w:id="396" w:name="_Toc534185826"/>
      <w:bookmarkStart w:id="397" w:name="_Toc536773650"/>
      <w:bookmarkStart w:id="398" w:name="_Toc37531145"/>
      <w:bookmarkStart w:id="399" w:name="_Toc43278921"/>
      <w:bookmarkStart w:id="400" w:name="_Toc30239"/>
      <w:bookmarkStart w:id="401" w:name="_Toc536800736"/>
      <w:bookmarkStart w:id="402" w:name="_Toc536781937"/>
      <w:r>
        <w:rPr>
          <w:rFonts w:hint="eastAsia" w:ascii="宋体" w:hAnsi="宋体" w:eastAsia="宋体" w:cs="宋体"/>
          <w:color w:val="auto"/>
          <w:sz w:val="56"/>
          <w:szCs w:val="56"/>
          <w:highlight w:val="none"/>
        </w:rPr>
        <w:br w:type="page"/>
      </w:r>
      <w:bookmarkEnd w:id="393"/>
      <w:bookmarkEnd w:id="394"/>
      <w:bookmarkEnd w:id="395"/>
      <w:bookmarkEnd w:id="396"/>
      <w:bookmarkEnd w:id="397"/>
      <w:bookmarkEnd w:id="398"/>
      <w:bookmarkEnd w:id="399"/>
      <w:bookmarkEnd w:id="400"/>
      <w:bookmarkEnd w:id="401"/>
      <w:bookmarkEnd w:id="402"/>
      <w:bookmarkStart w:id="403" w:name="招标文件07章技术标准和要求"/>
      <w:bookmarkEnd w:id="403"/>
      <w:r>
        <w:rPr>
          <w:rFonts w:hint="eastAsia" w:ascii="宋体" w:hAnsi="宋体" w:eastAsia="宋体" w:cs="宋体"/>
          <w:bCs w:val="0"/>
          <w:color w:val="auto"/>
          <w:highlight w:val="none"/>
        </w:rPr>
        <w:t xml:space="preserve"> </w:t>
      </w:r>
      <w:bookmarkStart w:id="404" w:name="_Toc15248"/>
      <w:r>
        <w:rPr>
          <w:rFonts w:hint="eastAsia" w:ascii="宋体" w:hAnsi="宋体" w:eastAsia="宋体" w:cs="宋体"/>
          <w:bCs w:val="0"/>
          <w:color w:val="auto"/>
          <w:highlight w:val="none"/>
        </w:rPr>
        <w:t>技术标准和要求</w:t>
      </w:r>
      <w:bookmarkEnd w:id="404"/>
      <w:bookmarkStart w:id="405" w:name="招标文件07章技术标准和要求01"/>
      <w:bookmarkEnd w:id="405"/>
      <w:bookmarkStart w:id="406" w:name="_Toc430530524"/>
      <w:bookmarkStart w:id="407" w:name="_Toc287620808"/>
    </w:p>
    <w:p>
      <w:pPr>
        <w:numPr>
          <w:ilvl w:val="-1"/>
          <w:numId w:val="0"/>
        </w:numPr>
        <w:rPr>
          <w:rFonts w:hint="eastAsia"/>
          <w:highlight w:val="none"/>
        </w:rPr>
      </w:pPr>
    </w:p>
    <w:bookmarkEnd w:id="406"/>
    <w:bookmarkEnd w:id="407"/>
    <w:p>
      <w:pPr>
        <w:spacing w:line="360" w:lineRule="auto"/>
        <w:ind w:firstLine="420" w:firstLineChars="200"/>
        <w:jc w:val="left"/>
        <w:rPr>
          <w:rFonts w:hint="eastAsia" w:ascii="宋体" w:hAnsi="宋体" w:eastAsia="宋体" w:cs="宋体"/>
          <w:i/>
          <w:color w:val="auto"/>
          <w:highlight w:val="none"/>
        </w:rPr>
      </w:pPr>
      <w:r>
        <w:rPr>
          <w:rFonts w:hint="eastAsia" w:ascii="宋体" w:hAnsi="宋体" w:cs="宋体"/>
          <w:b w:val="0"/>
          <w:bCs w:val="0"/>
          <w:i w:val="0"/>
          <w:color w:val="auto"/>
          <w:kern w:val="2"/>
          <w:sz w:val="21"/>
          <w:szCs w:val="21"/>
          <w:highlight w:val="none"/>
          <w:lang w:val="en-US" w:eastAsia="zh-CN"/>
        </w:rPr>
        <w:t>详见图纸。</w:t>
      </w:r>
    </w:p>
    <w:p>
      <w:pPr>
        <w:pStyle w:val="3"/>
        <w:spacing w:line="360" w:lineRule="auto"/>
        <w:jc w:val="center"/>
        <w:rPr>
          <w:rFonts w:hint="eastAsia" w:ascii="宋体" w:hAnsi="宋体" w:eastAsia="宋体" w:cs="宋体"/>
          <w:b w:val="0"/>
          <w:color w:val="auto"/>
          <w:sz w:val="48"/>
          <w:szCs w:val="48"/>
          <w:highlight w:val="none"/>
        </w:rPr>
      </w:pPr>
      <w:r>
        <w:rPr>
          <w:rFonts w:hint="eastAsia" w:ascii="宋体" w:hAnsi="宋体" w:eastAsia="宋体" w:cs="宋体"/>
          <w:b w:val="0"/>
          <w:color w:val="auto"/>
          <w:sz w:val="48"/>
          <w:szCs w:val="48"/>
          <w:highlight w:val="none"/>
        </w:rPr>
        <w:br w:type="page"/>
      </w:r>
      <w:bookmarkStart w:id="408" w:name="_Toc31643"/>
      <w:r>
        <w:rPr>
          <w:rFonts w:hint="eastAsia" w:ascii="宋体" w:hAnsi="宋体" w:eastAsia="宋体" w:cs="宋体"/>
          <w:bCs w:val="0"/>
          <w:color w:val="auto"/>
          <w:highlight w:val="none"/>
        </w:rPr>
        <w:t>第八章  工程量清单计量规则</w:t>
      </w:r>
      <w:bookmarkEnd w:id="408"/>
    </w:p>
    <w:p>
      <w:pPr>
        <w:spacing w:line="360" w:lineRule="auto"/>
        <w:jc w:val="center"/>
        <w:rPr>
          <w:rFonts w:hint="eastAsia" w:ascii="宋体" w:hAnsi="宋体" w:eastAsia="宋体" w:cs="宋体"/>
          <w:color w:val="auto"/>
          <w:szCs w:val="21"/>
          <w:highlight w:val="none"/>
        </w:rPr>
      </w:pPr>
      <w:bookmarkStart w:id="409" w:name="_Toc534185827"/>
      <w:bookmarkStart w:id="410" w:name="_Toc509218849"/>
      <w:r>
        <w:rPr>
          <w:rFonts w:hint="eastAsia" w:ascii="宋体" w:hAnsi="宋体" w:eastAsia="宋体" w:cs="宋体"/>
          <w:color w:val="auto"/>
          <w:szCs w:val="21"/>
          <w:highlight w:val="none"/>
          <w:lang w:val="en-US" w:eastAsia="zh-CN"/>
        </w:rPr>
        <w:t>详见附件</w:t>
      </w:r>
      <w:r>
        <w:rPr>
          <w:rFonts w:hint="eastAsia" w:ascii="宋体" w:hAnsi="宋体" w:eastAsia="宋体" w:cs="宋体"/>
          <w:color w:val="auto"/>
          <w:szCs w:val="21"/>
          <w:highlight w:val="none"/>
        </w:rPr>
        <w:t>。</w:t>
      </w:r>
    </w:p>
    <w:p>
      <w:pPr>
        <w:spacing w:line="360" w:lineRule="auto"/>
        <w:jc w:val="center"/>
        <w:rPr>
          <w:rFonts w:hint="eastAsia" w:ascii="宋体" w:hAnsi="宋体" w:eastAsia="宋体" w:cs="宋体"/>
          <w:color w:val="auto"/>
          <w:szCs w:val="21"/>
          <w:highlight w:val="none"/>
        </w:rPr>
      </w:pPr>
    </w:p>
    <w:p>
      <w:pPr>
        <w:pStyle w:val="3"/>
        <w:spacing w:before="0" w:after="0" w:line="48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br w:type="page"/>
      </w:r>
      <w:bookmarkStart w:id="411" w:name="_Toc12691"/>
      <w:r>
        <w:rPr>
          <w:rFonts w:hint="eastAsia" w:ascii="宋体" w:hAnsi="宋体" w:eastAsia="宋体" w:cs="宋体"/>
          <w:color w:val="auto"/>
          <w:sz w:val="52"/>
          <w:szCs w:val="52"/>
          <w:highlight w:val="none"/>
        </w:rPr>
        <w:t>第 四 卷</w:t>
      </w:r>
      <w:bookmarkEnd w:id="409"/>
      <w:bookmarkEnd w:id="410"/>
      <w:bookmarkEnd w:id="411"/>
    </w:p>
    <w:p>
      <w:pPr>
        <w:pStyle w:val="3"/>
        <w:spacing w:before="0" w:after="0" w:line="360" w:lineRule="auto"/>
        <w:jc w:val="center"/>
        <w:rPr>
          <w:rFonts w:hint="eastAsia" w:ascii="宋体" w:hAnsi="宋体" w:eastAsia="宋体" w:cs="宋体"/>
          <w:b w:val="0"/>
          <w:color w:val="auto"/>
          <w:sz w:val="48"/>
          <w:szCs w:val="48"/>
          <w:highlight w:val="none"/>
        </w:rPr>
      </w:pPr>
      <w:bookmarkStart w:id="412" w:name="招标文件08章投标文件格式"/>
      <w:bookmarkEnd w:id="412"/>
      <w:bookmarkStart w:id="413" w:name="_Toc430530528"/>
      <w:bookmarkStart w:id="414" w:name="_Toc287620812"/>
      <w:bookmarkStart w:id="415" w:name="_Toc509218852"/>
      <w:bookmarkStart w:id="416" w:name="_Toc287607865"/>
      <w:bookmarkStart w:id="417" w:name="_Toc534185829"/>
      <w:r>
        <w:rPr>
          <w:rFonts w:hint="eastAsia" w:ascii="宋体" w:hAnsi="宋体" w:eastAsia="宋体" w:cs="宋体"/>
          <w:b w:val="0"/>
          <w:color w:val="auto"/>
          <w:sz w:val="48"/>
          <w:szCs w:val="48"/>
          <w:highlight w:val="none"/>
        </w:rPr>
        <w:br w:type="page"/>
      </w:r>
      <w:bookmarkStart w:id="418" w:name="_Toc22160"/>
      <w:r>
        <w:rPr>
          <w:rFonts w:hint="eastAsia" w:ascii="宋体" w:hAnsi="宋体" w:eastAsia="宋体" w:cs="宋体"/>
          <w:bCs w:val="0"/>
          <w:color w:val="auto"/>
          <w:highlight w:val="none"/>
        </w:rPr>
        <w:t>第九章  投标文件格式</w:t>
      </w:r>
      <w:bookmarkEnd w:id="413"/>
      <w:bookmarkEnd w:id="414"/>
      <w:bookmarkEnd w:id="415"/>
      <w:bookmarkEnd w:id="416"/>
      <w:bookmarkEnd w:id="417"/>
      <w:bookmarkEnd w:id="418"/>
    </w:p>
    <w:p>
      <w:pPr>
        <w:spacing w:line="360" w:lineRule="auto"/>
        <w:jc w:val="center"/>
        <w:rPr>
          <w:rFonts w:hint="default" w:ascii="宋体" w:hAnsi="宋体" w:eastAsia="宋体" w:cs="宋体"/>
          <w:color w:val="auto"/>
          <w:kern w:val="0"/>
          <w:sz w:val="32"/>
          <w:szCs w:val="32"/>
          <w:highlight w:val="none"/>
          <w:lang w:val="en-US" w:eastAsia="zh-CN"/>
        </w:rPr>
      </w:pPr>
      <w:r>
        <w:rPr>
          <w:rFonts w:hint="eastAsia" w:ascii="宋体" w:hAnsi="宋体" w:eastAsia="宋体" w:cs="宋体"/>
          <w:color w:val="auto"/>
          <w:szCs w:val="20"/>
          <w:highlight w:val="none"/>
        </w:rPr>
        <w:br w:type="page"/>
      </w:r>
      <w:r>
        <w:rPr>
          <w:rFonts w:hint="eastAsia" w:ascii="宋体" w:hAnsi="宋体" w:eastAsia="宋体" w:cs="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color w:val="auto"/>
          <w:kern w:val="0"/>
          <w:sz w:val="72"/>
          <w:szCs w:val="72"/>
          <w:highlight w:val="none"/>
        </w:rPr>
      </w:pPr>
      <w:r>
        <w:rPr>
          <w:rFonts w:hint="eastAsia" w:ascii="宋体" w:hAnsi="宋体" w:eastAsia="宋体" w:cs="宋体"/>
          <w:color w:val="auto"/>
          <w:kern w:val="0"/>
          <w:sz w:val="72"/>
          <w:szCs w:val="72"/>
          <w:highlight w:val="none"/>
        </w:rPr>
        <w:t>投 标 文 件</w:t>
      </w:r>
    </w:p>
    <w:p>
      <w:pPr>
        <w:autoSpaceDE w:val="0"/>
        <w:autoSpaceDN w:val="0"/>
        <w:adjustRightInd w:val="0"/>
        <w:snapToGrid w:val="0"/>
        <w:spacing w:line="360" w:lineRule="auto"/>
        <w:jc w:val="left"/>
        <w:rPr>
          <w:rFonts w:hint="eastAsia" w:ascii="宋体" w:hAnsi="宋体" w:eastAsia="宋体" w:cs="宋体"/>
          <w:color w:val="auto"/>
          <w:kern w:val="0"/>
          <w:sz w:val="16"/>
          <w:szCs w:val="16"/>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tabs>
          <w:tab w:val="left" w:pos="6080"/>
          <w:tab w:val="left" w:pos="6640"/>
        </w:tabs>
        <w:autoSpaceDE w:val="0"/>
        <w:autoSpaceDN w:val="0"/>
        <w:adjustRightInd w:val="0"/>
        <w:snapToGrid w:val="0"/>
        <w:spacing w:after="120" w:afterLines="50" w:line="360" w:lineRule="auto"/>
        <w:jc w:val="center"/>
        <w:rPr>
          <w:rFonts w:hint="eastAsia" w:ascii="宋体" w:hAnsi="宋体" w:eastAsia="宋体" w:cs="宋体"/>
          <w:color w:val="auto"/>
          <w:w w:val="99"/>
          <w:kern w:val="0"/>
          <w:sz w:val="28"/>
          <w:szCs w:val="28"/>
          <w:highlight w:val="none"/>
        </w:rPr>
      </w:pPr>
      <w:r>
        <w:rPr>
          <w:rFonts w:hint="eastAsia" w:ascii="宋体" w:hAnsi="宋体" w:eastAsia="宋体" w:cs="宋体"/>
          <w:color w:val="auto"/>
          <w:w w:val="99"/>
          <w:kern w:val="0"/>
          <w:sz w:val="28"/>
          <w:szCs w:val="28"/>
          <w:highlight w:val="none"/>
        </w:rPr>
        <w:t>投标人</w:t>
      </w:r>
      <w:r>
        <w:rPr>
          <w:rFonts w:hint="eastAsia" w:ascii="宋体" w:hAnsi="宋体" w:eastAsia="宋体" w:cs="宋体"/>
          <w:color w:val="auto"/>
          <w:spacing w:val="1"/>
          <w:w w:val="99"/>
          <w:kern w:val="0"/>
          <w:sz w:val="28"/>
          <w:szCs w:val="28"/>
          <w:highlight w:val="none"/>
        </w:rPr>
        <w:t>：</w:t>
      </w:r>
      <w:r>
        <w:rPr>
          <w:rFonts w:hint="eastAsia" w:ascii="宋体" w:hAnsi="宋体" w:eastAsia="宋体" w:cs="宋体"/>
          <w:color w:val="auto"/>
          <w:w w:val="198"/>
          <w:kern w:val="0"/>
          <w:sz w:val="28"/>
          <w:szCs w:val="28"/>
          <w:highlight w:val="none"/>
          <w:u w:val="single"/>
        </w:rPr>
        <w:t xml:space="preserve"> 　　　　 　　</w:t>
      </w:r>
      <w:r>
        <w:rPr>
          <w:rFonts w:hint="eastAsia" w:ascii="宋体" w:hAnsi="宋体" w:eastAsia="宋体" w:cs="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120" w:afterLines="50"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w w:val="99"/>
          <w:kern w:val="0"/>
          <w:sz w:val="28"/>
          <w:szCs w:val="28"/>
          <w:highlight w:val="none"/>
        </w:rPr>
        <w:t>法定代表人或其委托代理人：</w:t>
      </w:r>
      <w:r>
        <w:rPr>
          <w:rFonts w:hint="eastAsia" w:ascii="宋体" w:hAnsi="宋体" w:eastAsia="宋体" w:cs="宋体"/>
          <w:color w:val="auto"/>
          <w:w w:val="198"/>
          <w:kern w:val="0"/>
          <w:sz w:val="28"/>
          <w:szCs w:val="28"/>
          <w:highlight w:val="none"/>
          <w:u w:val="single"/>
        </w:rPr>
        <w:t xml:space="preserve"> 　　 </w:t>
      </w:r>
      <w:r>
        <w:rPr>
          <w:rFonts w:hint="eastAsia" w:ascii="宋体" w:hAnsi="宋体" w:eastAsia="宋体" w:cs="宋体"/>
          <w:color w:val="auto"/>
          <w:w w:val="99"/>
          <w:kern w:val="0"/>
          <w:sz w:val="28"/>
          <w:szCs w:val="28"/>
          <w:highlight w:val="none"/>
        </w:rPr>
        <w:t>（签名或盖章）</w:t>
      </w:r>
    </w:p>
    <w:p>
      <w:pPr>
        <w:jc w:val="center"/>
        <w:rPr>
          <w:rFonts w:hint="eastAsia" w:ascii="宋体" w:hAnsi="宋体" w:eastAsia="宋体" w:cs="宋体"/>
          <w:color w:val="auto"/>
          <w:highlight w:val="none"/>
        </w:rPr>
      </w:pPr>
      <w:r>
        <w:rPr>
          <w:rFonts w:hint="eastAsia" w:ascii="宋体" w:hAnsi="宋体" w:eastAsia="宋体" w:cs="宋体"/>
          <w:color w:val="auto"/>
          <w:w w:val="99"/>
          <w:kern w:val="0"/>
          <w:sz w:val="28"/>
          <w:szCs w:val="28"/>
          <w:highlight w:val="none"/>
        </w:rPr>
        <w:t>年</w:t>
      </w:r>
      <w:r>
        <w:rPr>
          <w:rFonts w:hint="eastAsia" w:ascii="宋体" w:hAnsi="宋体" w:eastAsia="宋体" w:cs="宋体"/>
          <w:color w:val="auto"/>
          <w:w w:val="99"/>
          <w:kern w:val="0"/>
          <w:sz w:val="28"/>
          <w:szCs w:val="28"/>
          <w:highlight w:val="none"/>
          <w:u w:val="single"/>
        </w:rPr>
        <w:t xml:space="preserve">    </w:t>
      </w:r>
      <w:r>
        <w:rPr>
          <w:rFonts w:hint="eastAsia" w:ascii="宋体" w:hAnsi="宋体" w:eastAsia="宋体" w:cs="宋体"/>
          <w:color w:val="auto"/>
          <w:w w:val="99"/>
          <w:kern w:val="0"/>
          <w:sz w:val="28"/>
          <w:szCs w:val="28"/>
          <w:highlight w:val="none"/>
        </w:rPr>
        <w:t>月</w:t>
      </w:r>
      <w:r>
        <w:rPr>
          <w:rFonts w:hint="eastAsia" w:ascii="宋体" w:hAnsi="宋体" w:eastAsia="宋体" w:cs="宋体"/>
          <w:color w:val="auto"/>
          <w:w w:val="99"/>
          <w:kern w:val="0"/>
          <w:sz w:val="28"/>
          <w:szCs w:val="28"/>
          <w:highlight w:val="none"/>
          <w:u w:val="single"/>
        </w:rPr>
        <w:t xml:space="preserve">    </w:t>
      </w:r>
      <w:r>
        <w:rPr>
          <w:rFonts w:hint="eastAsia" w:ascii="宋体" w:hAnsi="宋体" w:eastAsia="宋体" w:cs="宋体"/>
          <w:color w:val="auto"/>
          <w:w w:val="99"/>
          <w:kern w:val="0"/>
          <w:sz w:val="28"/>
          <w:szCs w:val="28"/>
          <w:highlight w:val="none"/>
        </w:rPr>
        <w:t>日</w:t>
      </w:r>
    </w:p>
    <w:p>
      <w:pPr>
        <w:spacing w:line="360" w:lineRule="auto"/>
        <w:rPr>
          <w:rFonts w:hint="eastAsia" w:ascii="宋体" w:hAnsi="宋体" w:eastAsia="宋体" w:cs="宋体"/>
          <w:color w:val="auto"/>
          <w:sz w:val="32"/>
          <w:szCs w:val="32"/>
          <w:highlight w:val="none"/>
        </w:rPr>
      </w:pPr>
    </w:p>
    <w:p>
      <w:pPr>
        <w:spacing w:line="240" w:lineRule="auto"/>
        <w:jc w:val="left"/>
        <w:outlineLvl w:val="9"/>
        <w:rPr>
          <w:rFonts w:hint="eastAsia" w:ascii="宋体" w:hAnsi="宋体" w:eastAsia="宋体" w:cs="宋体"/>
          <w:color w:val="auto"/>
          <w:szCs w:val="20"/>
          <w:highlight w:val="none"/>
        </w:rPr>
      </w:pPr>
    </w:p>
    <w:p>
      <w:pPr>
        <w:spacing w:line="360" w:lineRule="auto"/>
        <w:jc w:val="center"/>
        <w:outlineLvl w:val="0"/>
        <w:rPr>
          <w:rFonts w:hint="eastAsia" w:ascii="宋体" w:hAnsi="宋体" w:eastAsia="宋体" w:cs="宋体"/>
          <w:color w:val="auto"/>
          <w:szCs w:val="20"/>
          <w:highlight w:val="none"/>
        </w:rPr>
      </w:pPr>
      <w:bookmarkStart w:id="419" w:name="_Toc23377"/>
      <w:bookmarkStart w:id="420" w:name="_Toc22358"/>
      <w:r>
        <w:rPr>
          <w:rFonts w:hint="eastAsia" w:ascii="宋体" w:hAnsi="宋体" w:eastAsia="宋体" w:cs="宋体"/>
          <w:b/>
          <w:bCs/>
          <w:color w:val="auto"/>
          <w:sz w:val="36"/>
          <w:szCs w:val="36"/>
          <w:highlight w:val="none"/>
        </w:rPr>
        <w:t>目  录</w:t>
      </w:r>
      <w:bookmarkEnd w:id="419"/>
      <w:bookmarkEnd w:id="420"/>
    </w:p>
    <w:p>
      <w:pPr>
        <w:spacing w:line="360" w:lineRule="auto"/>
        <w:outlineLvl w:val="0"/>
        <w:rPr>
          <w:rFonts w:hint="eastAsia" w:ascii="宋体" w:hAnsi="宋体" w:eastAsia="宋体" w:cs="宋体"/>
          <w:b/>
          <w:color w:val="auto"/>
          <w:highlight w:val="none"/>
        </w:rPr>
      </w:pPr>
      <w:bookmarkStart w:id="421" w:name="_Toc19872"/>
      <w:bookmarkStart w:id="422" w:name="_Toc30846"/>
      <w:r>
        <w:rPr>
          <w:rFonts w:hint="eastAsia" w:ascii="宋体" w:hAnsi="宋体" w:eastAsia="宋体" w:cs="宋体"/>
          <w:b/>
          <w:color w:val="auto"/>
          <w:highlight w:val="none"/>
        </w:rPr>
        <w:t>一、投标函部分</w:t>
      </w:r>
      <w:bookmarkEnd w:id="421"/>
      <w:bookmarkEnd w:id="422"/>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（一）投标函</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（二）投标函附录</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（三）法定代表人身份证明或附有法定代表人身份证明的授权委托书</w:t>
      </w:r>
    </w:p>
    <w:p>
      <w:pPr>
        <w:spacing w:line="360" w:lineRule="auto"/>
        <w:outlineLvl w:val="0"/>
        <w:rPr>
          <w:rFonts w:hint="eastAsia" w:ascii="宋体" w:hAnsi="宋体" w:eastAsia="宋体" w:cs="宋体"/>
          <w:b/>
          <w:color w:val="auto"/>
          <w:highlight w:val="none"/>
        </w:rPr>
      </w:pPr>
      <w:bookmarkStart w:id="423" w:name="_Toc4746"/>
      <w:bookmarkStart w:id="424" w:name="_Toc9644"/>
      <w:r>
        <w:rPr>
          <w:rFonts w:hint="eastAsia" w:ascii="宋体" w:hAnsi="宋体" w:eastAsia="宋体" w:cs="宋体"/>
          <w:b/>
          <w:color w:val="auto"/>
          <w:highlight w:val="none"/>
        </w:rPr>
        <w:t>二、经济部分</w:t>
      </w:r>
      <w:bookmarkEnd w:id="423"/>
      <w:bookmarkEnd w:id="424"/>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已标价工程量清单</w:t>
      </w:r>
    </w:p>
    <w:p>
      <w:pPr>
        <w:spacing w:line="360" w:lineRule="auto"/>
        <w:outlineLvl w:val="0"/>
        <w:rPr>
          <w:rFonts w:hint="eastAsia" w:ascii="宋体" w:hAnsi="宋体" w:eastAsia="宋体" w:cs="宋体"/>
          <w:b/>
          <w:color w:val="auto"/>
          <w:highlight w:val="none"/>
        </w:rPr>
      </w:pPr>
      <w:bookmarkStart w:id="425" w:name="_Toc11555"/>
      <w:bookmarkStart w:id="426" w:name="_Toc21513"/>
      <w:r>
        <w:rPr>
          <w:rFonts w:hint="eastAsia" w:ascii="宋体" w:hAnsi="宋体" w:cs="宋体"/>
          <w:b/>
          <w:color w:val="auto"/>
          <w:highlight w:val="none"/>
          <w:lang w:eastAsia="zh-CN"/>
        </w:rPr>
        <w:t>三</w:t>
      </w:r>
      <w:r>
        <w:rPr>
          <w:rFonts w:hint="eastAsia" w:ascii="宋体" w:hAnsi="宋体" w:eastAsia="宋体" w:cs="宋体"/>
          <w:b/>
          <w:color w:val="auto"/>
          <w:highlight w:val="none"/>
        </w:rPr>
        <w:t>、技术部分</w:t>
      </w:r>
      <w:bookmarkEnd w:id="425"/>
      <w:bookmarkEnd w:id="426"/>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技术方案</w:t>
      </w:r>
    </w:p>
    <w:p>
      <w:pPr>
        <w:spacing w:line="360" w:lineRule="auto"/>
        <w:outlineLvl w:val="0"/>
        <w:rPr>
          <w:rFonts w:hint="eastAsia" w:ascii="宋体" w:hAnsi="宋体" w:eastAsia="宋体" w:cs="宋体"/>
          <w:b/>
          <w:color w:val="auto"/>
          <w:highlight w:val="none"/>
          <w:lang w:eastAsia="zh-CN"/>
        </w:rPr>
      </w:pPr>
      <w:bookmarkStart w:id="427" w:name="_Toc26297"/>
      <w:bookmarkStart w:id="428" w:name="_Toc2066"/>
      <w:r>
        <w:rPr>
          <w:rFonts w:hint="eastAsia" w:ascii="宋体" w:hAnsi="宋体" w:cs="宋体"/>
          <w:b/>
          <w:color w:val="auto"/>
          <w:highlight w:val="none"/>
          <w:lang w:eastAsia="zh-CN"/>
        </w:rPr>
        <w:t>四</w:t>
      </w:r>
      <w:r>
        <w:rPr>
          <w:rFonts w:hint="eastAsia" w:ascii="宋体" w:hAnsi="宋体" w:eastAsia="宋体" w:cs="宋体"/>
          <w:b/>
          <w:color w:val="auto"/>
          <w:highlight w:val="none"/>
        </w:rPr>
        <w:t>、资格审查部分</w:t>
      </w:r>
      <w:bookmarkEnd w:id="427"/>
      <w:r>
        <w:rPr>
          <w:rFonts w:hint="eastAsia" w:ascii="宋体" w:hAnsi="宋体" w:cs="宋体"/>
          <w:b/>
          <w:color w:val="auto"/>
          <w:highlight w:val="none"/>
          <w:lang w:eastAsia="zh-CN"/>
        </w:rPr>
        <w:t>（含商务部分）</w:t>
      </w:r>
      <w:bookmarkEnd w:id="428"/>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（一）法定代表人身份证明或附有法定代表人身份证明的授权委托书</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（二）投标人基本情况表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（三）项目管理机构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（四）类似项目情况表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（五）承诺</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（六）其他资料</w:t>
      </w:r>
    </w:p>
    <w:p>
      <w:pPr>
        <w:spacing w:line="360" w:lineRule="auto"/>
        <w:ind w:firstLine="420" w:firstLineChars="200"/>
        <w:rPr>
          <w:rFonts w:hint="eastAsia" w:ascii="宋体" w:hAnsi="宋体" w:eastAsia="宋体" w:cs="宋体"/>
          <w:color w:val="auto"/>
          <w:highlight w:val="none"/>
        </w:rPr>
      </w:pPr>
    </w:p>
    <w:p>
      <w:pPr>
        <w:pStyle w:val="4"/>
        <w:spacing w:line="360" w:lineRule="auto"/>
        <w:jc w:val="center"/>
        <w:outlineLvl w:val="0"/>
        <w:rPr>
          <w:rFonts w:hint="eastAsia" w:ascii="宋体" w:hAnsi="宋体" w:eastAsia="宋体" w:cs="宋体"/>
          <w:b w:val="0"/>
          <w:bCs w:val="0"/>
          <w:color w:val="auto"/>
          <w:sz w:val="44"/>
          <w:szCs w:val="44"/>
          <w:highlight w:val="none"/>
        </w:rPr>
      </w:pPr>
      <w:r>
        <w:rPr>
          <w:rFonts w:hint="eastAsia" w:ascii="宋体" w:hAnsi="宋体" w:eastAsia="宋体" w:cs="宋体"/>
          <w:color w:val="auto"/>
          <w:highlight w:val="none"/>
        </w:rPr>
        <w:br w:type="page"/>
      </w:r>
      <w:bookmarkStart w:id="429" w:name="_Toc19475"/>
      <w:bookmarkStart w:id="430" w:name="_Toc33106472"/>
      <w:r>
        <w:rPr>
          <w:rFonts w:hint="eastAsia" w:ascii="宋体" w:hAnsi="宋体" w:eastAsia="宋体" w:cs="宋体"/>
          <w:b w:val="0"/>
          <w:bCs w:val="0"/>
          <w:color w:val="auto"/>
          <w:sz w:val="44"/>
          <w:szCs w:val="44"/>
          <w:highlight w:val="none"/>
        </w:rPr>
        <w:t>一、投标函部分</w:t>
      </w:r>
      <w:bookmarkEnd w:id="429"/>
      <w:bookmarkEnd w:id="430"/>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
        <w:rPr>
          <w:rFonts w:hint="eastAsia" w:ascii="宋体" w:hAnsi="宋体" w:eastAsia="宋体" w:cs="宋体"/>
          <w:color w:val="auto"/>
          <w:highlight w:val="none"/>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36"/>
          <w:szCs w:val="36"/>
          <w:highlight w:val="none"/>
        </w:rPr>
      </w:pPr>
      <w:bookmarkStart w:id="431" w:name="_Toc509218853"/>
      <w:bookmarkStart w:id="432" w:name="_Toc534185830"/>
      <w:bookmarkStart w:id="433" w:name="_Toc536800771"/>
      <w:r>
        <w:rPr>
          <w:rFonts w:hint="eastAsia" w:ascii="宋体" w:hAnsi="宋体" w:eastAsia="宋体" w:cs="宋体"/>
          <w:b/>
          <w:color w:val="auto"/>
          <w:sz w:val="32"/>
          <w:szCs w:val="32"/>
          <w:highlight w:val="none"/>
        </w:rPr>
        <w:t xml:space="preserve"> </w:t>
      </w:r>
      <w:bookmarkEnd w:id="431"/>
      <w:bookmarkEnd w:id="432"/>
      <w:bookmarkEnd w:id="433"/>
      <w:r>
        <w:rPr>
          <w:rFonts w:hint="eastAsia" w:ascii="宋体" w:hAnsi="宋体" w:eastAsia="宋体" w:cs="宋体"/>
          <w:color w:val="auto"/>
          <w:kern w:val="0"/>
          <w:sz w:val="36"/>
          <w:szCs w:val="36"/>
          <w:highlight w:val="none"/>
        </w:rPr>
        <w:t>目  录</w:t>
      </w:r>
    </w:p>
    <w:p>
      <w:pPr>
        <w:autoSpaceDE w:val="0"/>
        <w:autoSpaceDN w:val="0"/>
        <w:adjustRightInd w:val="0"/>
        <w:snapToGrid w:val="0"/>
        <w:spacing w:line="360" w:lineRule="auto"/>
        <w:jc w:val="left"/>
        <w:rPr>
          <w:rFonts w:hint="eastAsia" w:ascii="宋体" w:hAnsi="宋体" w:eastAsia="宋体" w:cs="宋体"/>
          <w:color w:val="auto"/>
          <w:kern w:val="0"/>
          <w:sz w:val="24"/>
          <w:szCs w:val="21"/>
          <w:highlight w:val="none"/>
        </w:rPr>
      </w:pPr>
    </w:p>
    <w:p>
      <w:pPr>
        <w:autoSpaceDE w:val="0"/>
        <w:autoSpaceDN w:val="0"/>
        <w:adjustRightIn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（一）投标函</w:t>
      </w:r>
    </w:p>
    <w:p>
      <w:pPr>
        <w:autoSpaceDE w:val="0"/>
        <w:autoSpaceDN w:val="0"/>
        <w:adjustRightIn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（二）投标函附录</w:t>
      </w:r>
    </w:p>
    <w:p>
      <w:pPr>
        <w:autoSpaceDE w:val="0"/>
        <w:autoSpaceDN w:val="0"/>
        <w:adjustRightIn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（三）法定代表人身份证明或附有法定代表人身份证明的授权委托书</w:t>
      </w:r>
    </w:p>
    <w:p>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1"/>
        <w:rPr>
          <w:rFonts w:hint="eastAsia" w:ascii="宋体" w:hAnsi="宋体" w:eastAsia="宋体" w:cs="宋体"/>
          <w:b w:val="0"/>
          <w:color w:val="auto"/>
          <w:highlight w:val="none"/>
        </w:rPr>
      </w:pPr>
      <w:r>
        <w:rPr>
          <w:rFonts w:hint="eastAsia" w:ascii="宋体" w:hAnsi="宋体" w:eastAsia="宋体" w:cs="宋体"/>
          <w:color w:val="auto"/>
          <w:kern w:val="0"/>
          <w:sz w:val="28"/>
          <w:szCs w:val="28"/>
          <w:highlight w:val="none"/>
          <w:u w:val="single"/>
        </w:rPr>
        <w:br w:type="page"/>
      </w:r>
      <w:bookmarkStart w:id="434" w:name="_Toc536800772"/>
      <w:bookmarkStart w:id="435" w:name="_Toc224103495"/>
      <w:bookmarkStart w:id="436" w:name="_Toc277082643"/>
      <w:bookmarkStart w:id="437" w:name="_Toc430530530"/>
      <w:bookmarkStart w:id="438" w:name="_Toc287620814"/>
      <w:bookmarkStart w:id="439" w:name="_Toc534185831"/>
      <w:bookmarkStart w:id="440" w:name="_Toc21828"/>
      <w:bookmarkStart w:id="441" w:name="_Toc287607867"/>
      <w:bookmarkStart w:id="442" w:name="_Toc509218854"/>
      <w:bookmarkStart w:id="443" w:name="_Toc17069"/>
      <w:r>
        <w:rPr>
          <w:rFonts w:hint="eastAsia" w:ascii="宋体" w:hAnsi="宋体" w:eastAsia="宋体" w:cs="宋体"/>
          <w:b w:val="0"/>
          <w:bCs w:val="0"/>
          <w:color w:val="auto"/>
          <w:highlight w:val="none"/>
        </w:rPr>
        <w:t>（一）投标函</w:t>
      </w:r>
      <w:bookmarkEnd w:id="434"/>
      <w:bookmarkEnd w:id="435"/>
      <w:bookmarkEnd w:id="436"/>
      <w:bookmarkEnd w:id="437"/>
      <w:bookmarkEnd w:id="438"/>
      <w:bookmarkEnd w:id="439"/>
      <w:bookmarkEnd w:id="440"/>
      <w:bookmarkEnd w:id="441"/>
      <w:bookmarkEnd w:id="442"/>
      <w:bookmarkEnd w:id="443"/>
    </w:p>
    <w:p>
      <w:pPr>
        <w:keepNext w:val="0"/>
        <w:keepLines w:val="0"/>
        <w:pageBreakBefore w:val="0"/>
        <w:widowControl w:val="0"/>
        <w:tabs>
          <w:tab w:val="left" w:pos="264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（招标人名称）</w:t>
      </w:r>
      <w:r>
        <w:rPr>
          <w:rFonts w:hint="eastAsia" w:ascii="宋体" w:hAnsi="宋体" w:eastAsia="宋体" w:cs="宋体"/>
          <w:snapToGrid w:val="0"/>
          <w:color w:val="auto"/>
          <w:kern w:val="0"/>
          <w:szCs w:val="21"/>
          <w:highlight w:val="none"/>
        </w:rPr>
        <w:t>：</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 xml:space="preserve">1. </w:t>
      </w:r>
      <w:r>
        <w:rPr>
          <w:rFonts w:hint="eastAsia" w:ascii="宋体" w:hAnsi="宋体" w:eastAsia="宋体" w:cs="宋体"/>
          <w:color w:val="auto"/>
          <w:szCs w:val="21"/>
          <w:highlight w:val="none"/>
        </w:rPr>
        <w:t>我方已仔细研究了</w:t>
      </w:r>
      <w:r>
        <w:rPr>
          <w:rFonts w:hint="eastAsia" w:ascii="宋体" w:hAnsi="宋体" w:cs="宋体"/>
          <w:color w:val="auto"/>
          <w:highlight w:val="none"/>
          <w:u w:val="single"/>
          <w:lang w:eastAsia="zh-CN"/>
        </w:rPr>
        <w:t>（</w:t>
      </w:r>
      <w:r>
        <w:rPr>
          <w:rFonts w:hint="eastAsia" w:ascii="宋体" w:hAnsi="宋体" w:cs="宋体"/>
          <w:color w:val="auto"/>
          <w:highlight w:val="none"/>
          <w:u w:val="single"/>
          <w:lang w:val="en-US" w:eastAsia="zh-CN"/>
        </w:rPr>
        <w:t>项目名称</w:t>
      </w:r>
      <w:r>
        <w:rPr>
          <w:rFonts w:hint="eastAsia" w:ascii="宋体" w:hAnsi="宋体" w:cs="宋体"/>
          <w:color w:val="auto"/>
          <w:highlight w:val="none"/>
          <w:u w:val="single"/>
          <w:lang w:eastAsia="zh-CN"/>
        </w:rPr>
        <w:t>）</w:t>
      </w:r>
      <w:r>
        <w:rPr>
          <w:rFonts w:hint="eastAsia" w:ascii="宋体" w:hAnsi="宋体" w:eastAsia="宋体" w:cs="宋体"/>
          <w:color w:val="auto"/>
          <w:szCs w:val="21"/>
          <w:highlight w:val="none"/>
        </w:rPr>
        <w:t>招标文件的全部内容，</w:t>
      </w:r>
      <w:bookmarkStart w:id="444" w:name="OLE_LINK9"/>
      <w:r>
        <w:rPr>
          <w:rFonts w:hint="eastAsia" w:ascii="宋体" w:hAnsi="宋体" w:cs="宋体"/>
          <w:color w:val="auto"/>
          <w:szCs w:val="21"/>
          <w:highlight w:val="none"/>
          <w:lang w:eastAsia="zh-CN"/>
        </w:rPr>
        <w:t>一标段</w:t>
      </w:r>
      <w:r>
        <w:rPr>
          <w:rFonts w:hint="eastAsia" w:ascii="宋体" w:hAnsi="宋体" w:eastAsia="宋体" w:cs="宋体"/>
          <w:snapToGrid w:val="0"/>
          <w:color w:val="auto"/>
          <w:kern w:val="0"/>
          <w:szCs w:val="21"/>
          <w:highlight w:val="none"/>
        </w:rPr>
        <w:t>愿意以人民币（大写）</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）的投标总报价进行报价</w:t>
      </w:r>
      <w:bookmarkEnd w:id="444"/>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二</w:t>
      </w:r>
      <w:r>
        <w:rPr>
          <w:rFonts w:hint="eastAsia" w:ascii="宋体" w:hAnsi="宋体" w:eastAsia="宋体" w:cs="宋体"/>
          <w:color w:val="auto"/>
          <w:szCs w:val="21"/>
          <w:highlight w:val="none"/>
        </w:rPr>
        <w:t xml:space="preserve">标段愿意以人民币（大写）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）的投标总报价进行报价</w:t>
      </w:r>
      <w:r>
        <w:rPr>
          <w:rFonts w:hint="eastAsia" w:ascii="宋体" w:hAnsi="宋体" w:cs="宋体"/>
          <w:color w:val="auto"/>
          <w:szCs w:val="21"/>
          <w:highlight w:val="none"/>
          <w:lang w:eastAsia="zh-CN"/>
        </w:rPr>
        <w:t>，</w:t>
      </w:r>
      <w:r>
        <w:rPr>
          <w:rFonts w:hint="eastAsia" w:ascii="宋体" w:hAnsi="宋体" w:eastAsia="宋体" w:cs="宋体"/>
          <w:snapToGrid w:val="0"/>
          <w:color w:val="auto"/>
          <w:kern w:val="0"/>
          <w:szCs w:val="21"/>
          <w:highlight w:val="none"/>
        </w:rPr>
        <w:t>该工程</w:t>
      </w:r>
      <w:r>
        <w:rPr>
          <w:rFonts w:hint="eastAsia" w:ascii="宋体" w:hAnsi="宋体" w:eastAsia="宋体" w:cs="宋体"/>
          <w:snapToGrid w:val="0"/>
          <w:color w:val="auto"/>
          <w:kern w:val="0"/>
          <w:highlight w:val="none"/>
        </w:rPr>
        <w:t>项目经理为</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，项目总工为</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szCs w:val="21"/>
          <w:highlight w:val="none"/>
        </w:rPr>
        <w:t>，委托代理人为：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color w:val="auto"/>
          <w:szCs w:val="21"/>
          <w:highlight w:val="none"/>
        </w:rPr>
        <w:t>工期：</w:t>
      </w:r>
      <w:r>
        <w:rPr>
          <w:rFonts w:hint="eastAsia" w:ascii="宋体" w:hAnsi="宋体" w:eastAsia="宋体" w:cs="宋体"/>
          <w:color w:val="auto"/>
          <w:szCs w:val="21"/>
          <w:highlight w:val="none"/>
          <w:u w:val="single"/>
          <w:lang w:eastAsia="zh-CN"/>
        </w:rPr>
        <w:t>满足招标文件要求</w:t>
      </w:r>
      <w:r>
        <w:rPr>
          <w:rFonts w:hint="eastAsia" w:ascii="宋体" w:hAnsi="宋体" w:eastAsia="宋体" w:cs="宋体"/>
          <w:color w:val="auto"/>
          <w:szCs w:val="21"/>
          <w:highlight w:val="none"/>
        </w:rPr>
        <w:t>，缺陷责任期：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，按合同约定实施和完成承包工程，修补工程中的任何缺陷，工程质量：</w:t>
      </w:r>
      <w:r>
        <w:rPr>
          <w:rFonts w:hint="eastAsia" w:ascii="宋体" w:hAnsi="宋体" w:eastAsia="宋体" w:cs="宋体"/>
          <w:color w:val="auto"/>
          <w:szCs w:val="21"/>
          <w:highlight w:val="none"/>
          <w:u w:val="single"/>
          <w:lang w:eastAsia="zh-CN"/>
        </w:rPr>
        <w:t>满足招标文件要求</w:t>
      </w:r>
      <w:r>
        <w:rPr>
          <w:rFonts w:hint="eastAsia" w:ascii="宋体" w:hAnsi="宋体" w:eastAsia="宋体" w:cs="宋体"/>
          <w:color w:val="auto"/>
          <w:szCs w:val="21"/>
          <w:highlight w:val="none"/>
        </w:rPr>
        <w:t>，安全目标：</w:t>
      </w:r>
      <w:r>
        <w:rPr>
          <w:rFonts w:hint="eastAsia" w:ascii="宋体" w:hAnsi="宋体" w:eastAsia="宋体" w:cs="宋体"/>
          <w:color w:val="auto"/>
          <w:szCs w:val="21"/>
          <w:highlight w:val="none"/>
          <w:u w:val="single"/>
          <w:lang w:eastAsia="zh-CN"/>
        </w:rPr>
        <w:t>满足招标文件要求</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 我方承诺响应招标文件规定的投标有效期，在投标有效期内不修改、撤销投标文件。</w:t>
      </w:r>
    </w:p>
    <w:p>
      <w:pPr>
        <w:keepNext w:val="0"/>
        <w:keepLines w:val="0"/>
        <w:pageBreakBefore w:val="0"/>
        <w:widowControl w:val="0"/>
        <w:tabs>
          <w:tab w:val="left" w:pos="2730"/>
          <w:tab w:val="left" w:pos="7980"/>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rPr>
        <w:t>3. 随同本投标函提交投标保证金一份，金额为人民币（大写）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color w:val="auto"/>
          <w:szCs w:val="21"/>
          <w:highlight w:val="none"/>
          <w:u w:val="single"/>
        </w:rPr>
        <w:t>　　　</w:t>
      </w:r>
      <w:r>
        <w:rPr>
          <w:rFonts w:hint="eastAsia" w:ascii="宋体" w:hAnsi="宋体" w:eastAsia="宋体" w:cs="宋体"/>
          <w:snapToGrid w:val="0"/>
          <w:color w:val="auto"/>
          <w:kern w:val="0"/>
          <w:szCs w:val="21"/>
          <w:highlight w:val="none"/>
        </w:rPr>
        <w:t>）。投标保证金有效期与投标有效期一致，在此期间，若我方违反招投标有关法律、法规及本招标文件的相关规定，投标保证金的受益人为招标人。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 如我方中标：</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rPr>
        <w:t>（1）我方承诺在收到中标通知书后，在中标通知书规定的期限内与你方签订合同。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rPr>
        <w:t>（2）随同本投标函递交的投标函附录属于合同文件的组成部分。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rPr>
        <w:t>（3）我方承诺按照招标文件规定向你方递交履约担保。</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（4）我方承诺在合同约定的期限内完成并移交全部合同工程。</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我方承诺以不低于招标文件</w:t>
      </w:r>
      <w:r>
        <w:rPr>
          <w:rFonts w:hint="eastAsia" w:ascii="宋体" w:hAnsi="宋体" w:eastAsia="宋体" w:cs="宋体"/>
          <w:snapToGrid w:val="0"/>
          <w:color w:val="auto"/>
          <w:kern w:val="0"/>
          <w:szCs w:val="21"/>
          <w:highlight w:val="none"/>
        </w:rPr>
        <w:t>第七章</w:t>
      </w:r>
      <w:r>
        <w:rPr>
          <w:rFonts w:hint="eastAsia" w:ascii="宋体" w:hAnsi="宋体" w:eastAsia="宋体" w:cs="宋体"/>
          <w:snapToGrid w:val="0"/>
          <w:color w:val="auto"/>
          <w:kern w:val="0"/>
          <w:szCs w:val="21"/>
          <w:highlight w:val="none"/>
          <w:lang w:val="en-US" w:eastAsia="zh-CN"/>
        </w:rPr>
        <w:t xml:space="preserve"> </w:t>
      </w:r>
      <w:r>
        <w:rPr>
          <w:rFonts w:hint="eastAsia" w:ascii="宋体" w:hAnsi="宋体" w:eastAsia="宋体" w:cs="宋体"/>
          <w:snapToGrid w:val="0"/>
          <w:color w:val="auto"/>
          <w:kern w:val="0"/>
          <w:szCs w:val="21"/>
          <w:highlight w:val="none"/>
        </w:rPr>
        <w:t>技术标准和要求</w:t>
      </w:r>
      <w:r>
        <w:rPr>
          <w:rFonts w:hint="eastAsia" w:ascii="宋体" w:hAnsi="宋体" w:eastAsia="宋体" w:cs="宋体"/>
          <w:snapToGrid w:val="0"/>
          <w:color w:val="auto"/>
          <w:kern w:val="0"/>
          <w:szCs w:val="21"/>
          <w:highlight w:val="none"/>
          <w:lang w:val="en-US" w:eastAsia="zh-CN"/>
        </w:rPr>
        <w:t>中所列的技术指标和参数要求完成全部合同工程。</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u w:val="single"/>
          <w:lang w:val="en-US" w:eastAsia="zh-CN"/>
        </w:rPr>
      </w:pPr>
      <w:r>
        <w:rPr>
          <w:rFonts w:hint="eastAsia" w:ascii="宋体" w:hAnsi="宋体" w:eastAsia="宋体" w:cs="宋体"/>
          <w:snapToGrid w:val="0"/>
          <w:color w:val="auto"/>
          <w:kern w:val="0"/>
          <w:szCs w:val="21"/>
          <w:highlight w:val="none"/>
        </w:rPr>
        <w:t>5. 我方</w:t>
      </w:r>
      <w:r>
        <w:rPr>
          <w:rFonts w:hint="eastAsia" w:ascii="宋体" w:hAnsi="宋体" w:eastAsia="宋体" w:cs="宋体"/>
          <w:snapToGrid w:val="0"/>
          <w:color w:val="auto"/>
          <w:spacing w:val="-2"/>
          <w:kern w:val="0"/>
          <w:szCs w:val="21"/>
          <w:highlight w:val="none"/>
        </w:rPr>
        <w:t>在此声明，所递交的投标文件及有关资料内容完整、真实和准确，且不存在第二章“投标人</w:t>
      </w:r>
      <w:r>
        <w:rPr>
          <w:rFonts w:hint="eastAsia" w:ascii="宋体" w:hAnsi="宋体" w:eastAsia="宋体" w:cs="宋体"/>
          <w:snapToGrid w:val="0"/>
          <w:color w:val="auto"/>
          <w:kern w:val="0"/>
          <w:szCs w:val="21"/>
          <w:highlight w:val="none"/>
        </w:rPr>
        <w:t>须知”第 1.4.3 项规定的任何一种情形。同时我方承诺接受招标文件及附件、澄清及修改通知中所有的内容。</w:t>
      </w:r>
    </w:p>
    <w:p>
      <w:pPr>
        <w:keepNext w:val="0"/>
        <w:keepLines w:val="0"/>
        <w:pageBreakBefore w:val="0"/>
        <w:widowControl w:val="0"/>
        <w:tabs>
          <w:tab w:val="left" w:pos="5985"/>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rPr>
        <w:t>6</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（其他补充说明）</w:t>
      </w:r>
      <w:r>
        <w:rPr>
          <w:rFonts w:hint="eastAsia" w:ascii="宋体" w:hAnsi="宋体" w:eastAsia="宋体" w:cs="宋体"/>
          <w:snapToGrid w:val="0"/>
          <w:color w:val="auto"/>
          <w:kern w:val="0"/>
          <w:szCs w:val="21"/>
          <w:highlight w:val="none"/>
        </w:rPr>
        <w:t>。</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  标  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（盖单位法人章）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eastAsia="zh-CN"/>
        </w:rPr>
        <w:t>签名</w:t>
      </w:r>
      <w:r>
        <w:rPr>
          <w:rFonts w:hint="eastAsia" w:ascii="宋体" w:hAnsi="宋体" w:eastAsia="宋体" w:cs="宋体"/>
          <w:snapToGrid w:val="0"/>
          <w:color w:val="auto"/>
          <w:kern w:val="0"/>
          <w:szCs w:val="21"/>
          <w:highlight w:val="none"/>
        </w:rPr>
        <w:t>或盖章）</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地    址：</w:t>
      </w:r>
      <w:r>
        <w:rPr>
          <w:rFonts w:hint="eastAsia" w:ascii="宋体" w:hAnsi="宋体" w:eastAsia="宋体" w:cs="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网    址：</w:t>
      </w:r>
      <w:r>
        <w:rPr>
          <w:rFonts w:hint="eastAsia" w:ascii="宋体" w:hAnsi="宋体" w:eastAsia="宋体" w:cs="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单位电话（座机）：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委托代理人电话（手机）：</w:t>
      </w:r>
      <w:r>
        <w:rPr>
          <w:rFonts w:hint="eastAsia" w:ascii="宋体" w:hAnsi="宋体" w:eastAsia="宋体" w:cs="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传    真：</w:t>
      </w:r>
      <w:r>
        <w:rPr>
          <w:rFonts w:hint="eastAsia" w:ascii="宋体" w:hAnsi="宋体" w:eastAsia="宋体" w:cs="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Cs w:val="21"/>
          <w:highlight w:val="none"/>
        </w:rPr>
        <w:t>邮政编码：</w:t>
      </w:r>
      <w:r>
        <w:rPr>
          <w:rFonts w:hint="eastAsia" w:ascii="宋体" w:hAnsi="宋体" w:eastAsia="宋体" w:cs="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jc w:val="right"/>
        <w:textAlignment w:val="auto"/>
        <w:rPr>
          <w:rFonts w:hint="eastAsia" w:ascii="宋体" w:hAnsi="宋体" w:eastAsia="宋体" w:cs="宋体"/>
          <w:snapToGrid w:val="0"/>
          <w:color w:val="auto"/>
          <w:kern w:val="0"/>
          <w:sz w:val="20"/>
          <w:szCs w:val="20"/>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pStyle w:val="5"/>
        <w:spacing w:before="0" w:line="360" w:lineRule="auto"/>
        <w:ind w:firstLine="422" w:firstLineChars="200"/>
        <w:jc w:val="both"/>
        <w:outlineLvl w:val="1"/>
        <w:rPr>
          <w:rFonts w:hint="eastAsia" w:ascii="宋体" w:hAnsi="宋体" w:eastAsia="宋体" w:cs="宋体"/>
          <w:snapToGrid w:val="0"/>
          <w:color w:val="auto"/>
          <w:kern w:val="0"/>
          <w:szCs w:val="21"/>
          <w:highlight w:val="none"/>
        </w:rPr>
      </w:pPr>
      <w:bookmarkStart w:id="445" w:name="_Toc11837"/>
      <w:r>
        <w:rPr>
          <w:rFonts w:hint="eastAsia" w:ascii="宋体" w:hAnsi="宋体" w:cs="宋体"/>
          <w:snapToGrid w:val="0"/>
          <w:color w:val="auto"/>
          <w:sz w:val="21"/>
          <w:szCs w:val="21"/>
          <w:highlight w:val="none"/>
          <w:lang w:eastAsia="zh-CN"/>
        </w:rPr>
        <w:t>注：若投标人只选择其中一个标段进行投标的，则另一标段的相应内容可以“</w:t>
      </w:r>
      <w:r>
        <w:rPr>
          <w:rFonts w:hint="eastAsia" w:ascii="宋体" w:hAnsi="宋体" w:cs="宋体"/>
          <w:snapToGrid w:val="0"/>
          <w:color w:val="auto"/>
          <w:sz w:val="21"/>
          <w:szCs w:val="21"/>
          <w:highlight w:val="none"/>
          <w:lang w:val="en-US" w:eastAsia="zh-CN"/>
        </w:rPr>
        <w:t>/</w:t>
      </w:r>
      <w:r>
        <w:rPr>
          <w:rFonts w:hint="eastAsia" w:ascii="宋体" w:hAnsi="宋体" w:cs="宋体"/>
          <w:snapToGrid w:val="0"/>
          <w:color w:val="auto"/>
          <w:sz w:val="21"/>
          <w:szCs w:val="21"/>
          <w:highlight w:val="none"/>
          <w:lang w:eastAsia="zh-CN"/>
        </w:rPr>
        <w:t>”进行填报。</w:t>
      </w:r>
      <w:r>
        <w:rPr>
          <w:rFonts w:hint="eastAsia" w:ascii="宋体" w:hAnsi="宋体" w:eastAsia="宋体" w:cs="宋体"/>
          <w:snapToGrid w:val="0"/>
          <w:color w:val="auto"/>
          <w:highlight w:val="none"/>
        </w:rPr>
        <w:br w:type="page"/>
      </w:r>
      <w:bookmarkStart w:id="446" w:name="_Toc6551"/>
      <w:bookmarkStart w:id="447" w:name="_Toc534185832"/>
      <w:bookmarkStart w:id="448" w:name="_Toc509218855"/>
      <w:bookmarkStart w:id="449" w:name="_Toc287620816"/>
      <w:bookmarkStart w:id="450" w:name="_Toc430530532"/>
      <w:bookmarkStart w:id="451" w:name="_Toc224103497"/>
      <w:bookmarkStart w:id="452" w:name="_Toc277082645"/>
      <w:bookmarkStart w:id="453" w:name="_Toc287607869"/>
      <w:r>
        <w:rPr>
          <w:rFonts w:hint="eastAsia" w:ascii="宋体" w:hAnsi="宋体" w:eastAsia="宋体" w:cs="宋体"/>
          <w:b w:val="0"/>
          <w:bCs w:val="0"/>
          <w:color w:val="auto"/>
          <w:highlight w:val="none"/>
        </w:rPr>
        <w:t>（二）投标函附录</w:t>
      </w:r>
      <w:bookmarkEnd w:id="445"/>
      <w:bookmarkEnd w:id="446"/>
      <w:bookmarkEnd w:id="447"/>
      <w:bookmarkEnd w:id="448"/>
    </w:p>
    <w:tbl>
      <w:tblPr>
        <w:tblStyle w:val="34"/>
        <w:tblW w:w="867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429"/>
        <w:gridCol w:w="1392"/>
        <w:gridCol w:w="3286"/>
        <w:gridCol w:w="8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cantSplit/>
          <w:jc w:val="center"/>
        </w:trPr>
        <w:tc>
          <w:tcPr>
            <w:tcW w:w="720" w:type="dxa"/>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auto"/>
                <w:spacing w:val="1"/>
                <w:szCs w:val="22"/>
                <w:highlight w:val="none"/>
                <w:lang w:eastAsia="en-US"/>
              </w:rPr>
            </w:pPr>
            <w:r>
              <w:rPr>
                <w:rFonts w:hint="eastAsia" w:ascii="宋体" w:hAnsi="宋体" w:eastAsia="宋体" w:cs="宋体"/>
                <w:b/>
                <w:bCs/>
                <w:color w:val="auto"/>
                <w:spacing w:val="1"/>
                <w:szCs w:val="22"/>
                <w:highlight w:val="none"/>
                <w:lang w:eastAsia="en-US"/>
              </w:rPr>
              <w:t>序号</w:t>
            </w:r>
          </w:p>
        </w:tc>
        <w:tc>
          <w:tcPr>
            <w:tcW w:w="2429" w:type="dxa"/>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auto"/>
                <w:spacing w:val="1"/>
                <w:szCs w:val="22"/>
                <w:highlight w:val="none"/>
                <w:lang w:eastAsia="en-US"/>
              </w:rPr>
            </w:pPr>
            <w:r>
              <w:rPr>
                <w:rFonts w:hint="eastAsia" w:ascii="宋体" w:hAnsi="宋体" w:eastAsia="宋体" w:cs="宋体"/>
                <w:b/>
                <w:bCs/>
                <w:color w:val="auto"/>
                <w:spacing w:val="1"/>
                <w:szCs w:val="22"/>
                <w:highlight w:val="none"/>
                <w:lang w:eastAsia="en-US"/>
              </w:rPr>
              <w:t>条款名称</w:t>
            </w:r>
          </w:p>
        </w:tc>
        <w:tc>
          <w:tcPr>
            <w:tcW w:w="1392" w:type="dxa"/>
            <w:tcBorders>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auto"/>
                <w:spacing w:val="1"/>
                <w:szCs w:val="22"/>
                <w:highlight w:val="none"/>
                <w:lang w:eastAsia="en-US"/>
              </w:rPr>
            </w:pPr>
            <w:r>
              <w:rPr>
                <w:rFonts w:hint="eastAsia" w:ascii="宋体" w:hAnsi="宋体" w:eastAsia="宋体" w:cs="宋体"/>
                <w:b/>
                <w:bCs/>
                <w:color w:val="auto"/>
                <w:spacing w:val="1"/>
                <w:szCs w:val="22"/>
                <w:highlight w:val="none"/>
              </w:rPr>
              <w:t>合同</w:t>
            </w:r>
            <w:r>
              <w:rPr>
                <w:rFonts w:hint="eastAsia" w:ascii="宋体" w:hAnsi="宋体" w:eastAsia="宋体" w:cs="宋体"/>
                <w:b/>
                <w:bCs/>
                <w:color w:val="auto"/>
                <w:spacing w:val="1"/>
                <w:szCs w:val="22"/>
                <w:highlight w:val="none"/>
                <w:lang w:eastAsia="en-US"/>
              </w:rPr>
              <w:t>条目号</w:t>
            </w:r>
          </w:p>
        </w:tc>
        <w:tc>
          <w:tcPr>
            <w:tcW w:w="3286" w:type="dxa"/>
            <w:tcBorders>
              <w:lef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auto"/>
                <w:spacing w:val="1"/>
                <w:szCs w:val="22"/>
                <w:highlight w:val="none"/>
                <w:lang w:eastAsia="en-US"/>
              </w:rPr>
            </w:pPr>
            <w:r>
              <w:rPr>
                <w:rFonts w:hint="eastAsia" w:ascii="宋体" w:hAnsi="宋体" w:eastAsia="宋体" w:cs="宋体"/>
                <w:b/>
                <w:bCs/>
                <w:color w:val="auto"/>
                <w:spacing w:val="1"/>
                <w:szCs w:val="22"/>
                <w:highlight w:val="none"/>
                <w:lang w:eastAsia="en-US"/>
              </w:rPr>
              <w:t>约定内容</w:t>
            </w:r>
          </w:p>
        </w:tc>
        <w:tc>
          <w:tcPr>
            <w:tcW w:w="85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auto"/>
                <w:spacing w:val="1"/>
                <w:szCs w:val="22"/>
                <w:highlight w:val="none"/>
                <w:lang w:eastAsia="en-US"/>
              </w:rPr>
            </w:pPr>
            <w:r>
              <w:rPr>
                <w:rFonts w:hint="eastAsia" w:ascii="宋体" w:hAnsi="宋体" w:eastAsia="宋体" w:cs="宋体"/>
                <w:b/>
                <w:bCs/>
                <w:color w:val="auto"/>
                <w:spacing w:val="1"/>
                <w:szCs w:val="22"/>
                <w:highlight w:val="none"/>
                <w:lang w:eastAsia="en-US"/>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7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p>
        </w:tc>
        <w:tc>
          <w:tcPr>
            <w:tcW w:w="2429"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color w:val="auto"/>
                <w:spacing w:val="1"/>
                <w:szCs w:val="22"/>
                <w:highlight w:val="none"/>
                <w:lang w:eastAsia="en-US"/>
              </w:rPr>
              <w:t>缺陷责任期</w:t>
            </w:r>
          </w:p>
        </w:tc>
        <w:tc>
          <w:tcPr>
            <w:tcW w:w="1392"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lang w:val="en-US" w:eastAsia="zh-CN"/>
              </w:rPr>
              <w:t>/</w:t>
            </w:r>
          </w:p>
        </w:tc>
        <w:tc>
          <w:tcPr>
            <w:tcW w:w="3286" w:type="dxa"/>
            <w:tcBorders>
              <w:left w:val="single" w:color="auto" w:sz="4" w:space="0"/>
            </w:tcBorders>
            <w:vAlign w:val="center"/>
          </w:tcPr>
          <w:p>
            <w:pPr>
              <w:keepNext w:val="0"/>
              <w:keepLines w:val="0"/>
              <w:suppressLineNumbers w:val="0"/>
              <w:spacing w:before="0" w:beforeAutospacing="0" w:after="0" w:afterAutospacing="0" w:line="400" w:lineRule="exact"/>
              <w:ind w:left="0" w:right="0" w:firstLine="105" w:firstLineChars="50"/>
              <w:rPr>
                <w:rFonts w:hint="eastAsia" w:ascii="宋体" w:hAnsi="宋体" w:eastAsia="宋体" w:cs="宋体"/>
                <w:color w:val="auto"/>
                <w:szCs w:val="22"/>
                <w:highlight w:val="none"/>
              </w:rPr>
            </w:pPr>
            <w:r>
              <w:rPr>
                <w:rFonts w:hint="eastAsia" w:ascii="宋体" w:hAnsi="宋体" w:eastAsia="宋体" w:cs="宋体"/>
                <w:color w:val="auto"/>
                <w:szCs w:val="22"/>
                <w:highlight w:val="none"/>
              </w:rPr>
              <w:t>自实际交工日期起计算</w:t>
            </w:r>
            <w:r>
              <w:rPr>
                <w:rFonts w:hint="eastAsia" w:ascii="宋体" w:hAnsi="宋体" w:eastAsia="宋体" w:cs="宋体"/>
                <w:color w:val="auto"/>
                <w:szCs w:val="22"/>
                <w:highlight w:val="none"/>
                <w:u w:val="single"/>
                <w:lang w:val="en-US" w:eastAsia="zh-CN"/>
              </w:rPr>
              <w:t>24</w:t>
            </w:r>
            <w:r>
              <w:rPr>
                <w:rFonts w:hint="eastAsia" w:ascii="宋体" w:hAnsi="宋体" w:eastAsia="宋体" w:cs="宋体"/>
                <w:color w:val="auto"/>
                <w:szCs w:val="22"/>
                <w:highlight w:val="none"/>
                <w:u w:val="single"/>
              </w:rPr>
              <w:t>月</w:t>
            </w:r>
          </w:p>
        </w:tc>
        <w:tc>
          <w:tcPr>
            <w:tcW w:w="850" w:type="dxa"/>
            <w:vAlign w:val="center"/>
          </w:tcPr>
          <w:p>
            <w:pPr>
              <w:keepNext w:val="0"/>
              <w:keepLines w:val="0"/>
              <w:suppressLineNumbers w:val="0"/>
              <w:tabs>
                <w:tab w:val="left" w:pos="2190"/>
              </w:tabs>
              <w:autoSpaceDE w:val="0"/>
              <w:autoSpaceDN w:val="0"/>
              <w:adjustRightInd w:val="0"/>
              <w:spacing w:before="0" w:beforeAutospacing="0" w:after="0" w:afterAutospacing="0" w:line="400" w:lineRule="exact"/>
              <w:ind w:left="0" w:right="0"/>
              <w:jc w:val="center"/>
              <w:rPr>
                <w:rFonts w:hint="eastAsia" w:ascii="宋体" w:hAnsi="宋体" w:eastAsia="宋体" w:cs="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pPr>
              <w:keepNext w:val="0"/>
              <w:keepLines w:val="0"/>
              <w:suppressLineNumbers w:val="0"/>
              <w:tabs>
                <w:tab w:val="left" w:pos="2051"/>
              </w:tabs>
              <w:autoSpaceDE w:val="0"/>
              <w:autoSpaceDN w:val="0"/>
              <w:adjustRightInd w:val="0"/>
              <w:spacing w:before="0" w:beforeAutospacing="0" w:after="0" w:afterAutospacing="0" w:line="400" w:lineRule="exact"/>
              <w:ind w:left="0" w:right="0"/>
              <w:jc w:val="center"/>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lang w:val="en-US" w:eastAsia="zh-CN"/>
              </w:rPr>
              <w:t>2</w:t>
            </w:r>
          </w:p>
        </w:tc>
        <w:tc>
          <w:tcPr>
            <w:tcW w:w="2429" w:type="dxa"/>
            <w:vAlign w:val="center"/>
          </w:tcPr>
          <w:p>
            <w:pPr>
              <w:keepNext w:val="0"/>
              <w:keepLines w:val="0"/>
              <w:suppressLineNumbers w:val="0"/>
              <w:tabs>
                <w:tab w:val="left" w:pos="2051"/>
              </w:tabs>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spacing w:val="1"/>
                <w:szCs w:val="22"/>
                <w:highlight w:val="none"/>
                <w:lang w:eastAsia="en-US"/>
              </w:rPr>
            </w:pPr>
            <w:r>
              <w:rPr>
                <w:rFonts w:hint="eastAsia" w:ascii="宋体" w:hAnsi="宋体" w:eastAsia="宋体" w:cs="宋体"/>
                <w:color w:val="auto"/>
                <w:spacing w:val="1"/>
                <w:szCs w:val="22"/>
                <w:highlight w:val="none"/>
                <w:lang w:eastAsia="en-US"/>
              </w:rPr>
              <w:t>保修期</w:t>
            </w:r>
          </w:p>
        </w:tc>
        <w:tc>
          <w:tcPr>
            <w:tcW w:w="1392"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lang w:val="en-US" w:eastAsia="zh-CN"/>
              </w:rPr>
              <w:t>/</w:t>
            </w:r>
          </w:p>
        </w:tc>
        <w:tc>
          <w:tcPr>
            <w:tcW w:w="3286" w:type="dxa"/>
            <w:tcBorders>
              <w:left w:val="single" w:color="auto" w:sz="4" w:space="0"/>
            </w:tcBorders>
            <w:vAlign w:val="center"/>
          </w:tcPr>
          <w:p>
            <w:pPr>
              <w:keepNext w:val="0"/>
              <w:keepLines w:val="0"/>
              <w:suppressLineNumbers w:val="0"/>
              <w:spacing w:before="0" w:beforeAutospacing="0" w:after="0" w:afterAutospacing="0" w:line="400" w:lineRule="exact"/>
              <w:ind w:left="0" w:right="0" w:firstLine="105" w:firstLineChars="50"/>
              <w:rPr>
                <w:rFonts w:hint="eastAsia" w:ascii="宋体" w:hAnsi="宋体" w:eastAsia="宋体" w:cs="宋体"/>
                <w:color w:val="auto"/>
                <w:szCs w:val="22"/>
                <w:highlight w:val="none"/>
              </w:rPr>
            </w:pPr>
            <w:r>
              <w:rPr>
                <w:rFonts w:hint="eastAsia" w:ascii="宋体" w:hAnsi="宋体" w:eastAsia="宋体" w:cs="宋体"/>
                <w:color w:val="auto"/>
                <w:szCs w:val="22"/>
                <w:highlight w:val="none"/>
              </w:rPr>
              <w:t>自实际交工日期起计算</w:t>
            </w:r>
            <w:r>
              <w:rPr>
                <w:rFonts w:hint="eastAsia" w:ascii="宋体" w:hAnsi="宋体" w:eastAsia="宋体" w:cs="宋体"/>
                <w:color w:val="auto"/>
                <w:szCs w:val="22"/>
                <w:highlight w:val="none"/>
                <w:u w:val="single"/>
                <w:lang w:val="en-US" w:eastAsia="zh-CN"/>
              </w:rPr>
              <w:t>5</w:t>
            </w:r>
            <w:r>
              <w:rPr>
                <w:rFonts w:hint="eastAsia" w:ascii="宋体" w:hAnsi="宋体" w:eastAsia="宋体" w:cs="宋体"/>
                <w:color w:val="auto"/>
                <w:szCs w:val="22"/>
                <w:highlight w:val="none"/>
              </w:rPr>
              <w:t>年</w:t>
            </w:r>
          </w:p>
        </w:tc>
        <w:tc>
          <w:tcPr>
            <w:tcW w:w="850" w:type="dxa"/>
            <w:vAlign w:val="center"/>
          </w:tcPr>
          <w:p>
            <w:pPr>
              <w:keepNext w:val="0"/>
              <w:keepLines w:val="0"/>
              <w:suppressLineNumbers w:val="0"/>
              <w:tabs>
                <w:tab w:val="left" w:pos="2051"/>
              </w:tabs>
              <w:autoSpaceDE w:val="0"/>
              <w:autoSpaceDN w:val="0"/>
              <w:adjustRightInd w:val="0"/>
              <w:spacing w:before="0" w:beforeAutospacing="0" w:after="0" w:afterAutospacing="0" w:line="400" w:lineRule="exact"/>
              <w:ind w:left="0" w:right="0"/>
              <w:jc w:val="center"/>
              <w:rPr>
                <w:rFonts w:hint="eastAsia" w:ascii="宋体" w:hAnsi="宋体" w:eastAsia="宋体" w:cs="宋体"/>
                <w:snapToGrid w:val="0"/>
                <w:color w:val="auto"/>
                <w:kern w:val="0"/>
                <w:szCs w:val="21"/>
                <w:highlight w:val="none"/>
              </w:rPr>
            </w:pPr>
          </w:p>
        </w:tc>
      </w:tr>
    </w:tbl>
    <w:p>
      <w:pPr>
        <w:spacing w:line="360" w:lineRule="auto"/>
        <w:rPr>
          <w:rFonts w:hint="eastAsia" w:ascii="宋体" w:hAnsi="宋体" w:eastAsia="宋体" w:cs="宋体"/>
          <w:snapToGrid w:val="0"/>
          <w:color w:val="auto"/>
          <w:highlight w:val="none"/>
        </w:rPr>
      </w:pPr>
    </w:p>
    <w:p>
      <w:pPr>
        <w:tabs>
          <w:tab w:val="left" w:pos="7140"/>
          <w:tab w:val="left" w:pos="7560"/>
          <w:tab w:val="left" w:pos="8300"/>
        </w:tabs>
        <w:autoSpaceDE w:val="0"/>
        <w:autoSpaceDN w:val="0"/>
        <w:adjustRightInd w:val="0"/>
        <w:spacing w:line="360" w:lineRule="auto"/>
        <w:ind w:right="210"/>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  标  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（盖单位法人章） </w:t>
      </w:r>
    </w:p>
    <w:p>
      <w:pPr>
        <w:pStyle w:val="2"/>
        <w:rPr>
          <w:rFonts w:hint="eastAsia" w:ascii="宋体" w:hAnsi="宋体" w:eastAsia="宋体" w:cs="宋体"/>
          <w:snapToGrid w:val="0"/>
          <w:color w:val="auto"/>
          <w:kern w:val="0"/>
          <w:szCs w:val="21"/>
          <w:highlight w:val="none"/>
        </w:rPr>
      </w:pPr>
    </w:p>
    <w:p>
      <w:pPr>
        <w:pStyle w:val="2"/>
        <w:jc w:val="right"/>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eastAsia="zh-CN"/>
        </w:rPr>
        <w:t>签名</w:t>
      </w:r>
      <w:r>
        <w:rPr>
          <w:rFonts w:hint="eastAsia" w:ascii="宋体" w:hAnsi="宋体" w:eastAsia="宋体" w:cs="宋体"/>
          <w:snapToGrid w:val="0"/>
          <w:color w:val="auto"/>
          <w:kern w:val="0"/>
          <w:szCs w:val="21"/>
          <w:highlight w:val="none"/>
        </w:rPr>
        <w:t>或盖章）</w:t>
      </w:r>
      <w:r>
        <w:rPr>
          <w:rFonts w:hint="eastAsia" w:ascii="宋体" w:hAnsi="宋体" w:eastAsia="宋体" w:cs="宋体"/>
          <w:color w:val="auto"/>
          <w:highlight w:val="none"/>
        </w:rPr>
        <w:br w:type="page"/>
      </w:r>
    </w:p>
    <w:p>
      <w:pPr>
        <w:pStyle w:val="5"/>
        <w:spacing w:before="0" w:line="360" w:lineRule="auto"/>
        <w:jc w:val="center"/>
        <w:outlineLvl w:val="1"/>
        <w:rPr>
          <w:rFonts w:hint="eastAsia" w:ascii="宋体" w:hAnsi="宋体" w:eastAsia="宋体" w:cs="宋体"/>
          <w:b w:val="0"/>
          <w:bCs w:val="0"/>
          <w:color w:val="auto"/>
          <w:highlight w:val="none"/>
        </w:rPr>
      </w:pPr>
      <w:bookmarkStart w:id="454" w:name="_Toc30696"/>
      <w:bookmarkStart w:id="455" w:name="_Toc29609"/>
      <w:r>
        <w:rPr>
          <w:rFonts w:hint="eastAsia" w:ascii="宋体" w:hAnsi="宋体" w:eastAsia="宋体" w:cs="宋体"/>
          <w:b w:val="0"/>
          <w:bCs w:val="0"/>
          <w:color w:val="auto"/>
          <w:highlight w:val="none"/>
        </w:rPr>
        <w:t>（三）法定代表人身份证明或附有法定代表人身份证明的授权委托书</w:t>
      </w:r>
      <w:bookmarkEnd w:id="449"/>
      <w:bookmarkEnd w:id="450"/>
      <w:bookmarkEnd w:id="451"/>
      <w:bookmarkEnd w:id="452"/>
      <w:bookmarkEnd w:id="453"/>
      <w:bookmarkEnd w:id="454"/>
      <w:bookmarkEnd w:id="455"/>
    </w:p>
    <w:p>
      <w:pPr>
        <w:spacing w:line="480" w:lineRule="auto"/>
        <w:jc w:val="center"/>
        <w:outlineLvl w:val="1"/>
        <w:rPr>
          <w:rFonts w:hint="eastAsia" w:ascii="宋体" w:hAnsi="宋体" w:eastAsia="宋体" w:cs="宋体"/>
          <w:color w:val="auto"/>
          <w:sz w:val="28"/>
          <w:highlight w:val="none"/>
        </w:rPr>
      </w:pPr>
      <w:bookmarkStart w:id="456" w:name="_Toc18051"/>
      <w:bookmarkStart w:id="457" w:name="_Toc25663"/>
      <w:bookmarkStart w:id="458" w:name="_Toc32072"/>
      <w:r>
        <w:rPr>
          <w:rFonts w:hint="eastAsia" w:ascii="宋体" w:hAnsi="宋体" w:eastAsia="宋体" w:cs="宋体"/>
          <w:color w:val="auto"/>
          <w:sz w:val="28"/>
          <w:highlight w:val="none"/>
        </w:rPr>
        <w:t>法定代表人身份证明</w:t>
      </w:r>
      <w:bookmarkEnd w:id="456"/>
      <w:bookmarkEnd w:id="457"/>
      <w:bookmarkEnd w:id="458"/>
    </w:p>
    <w:p>
      <w:pPr>
        <w:spacing w:line="480" w:lineRule="auto"/>
        <w:jc w:val="center"/>
        <w:rPr>
          <w:rFonts w:hint="eastAsia" w:ascii="宋体" w:hAnsi="宋体" w:eastAsia="宋体" w:cs="宋体"/>
          <w:color w:val="auto"/>
          <w:highlight w:val="none"/>
        </w:rPr>
      </w:pPr>
    </w:p>
    <w:p>
      <w:pPr>
        <w:tabs>
          <w:tab w:val="left" w:pos="556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单位性质：</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宋体" w:hAnsi="宋体" w:eastAsia="宋体" w:cs="宋体"/>
          <w:color w:val="auto"/>
          <w:kern w:val="0"/>
          <w:sz w:val="10"/>
          <w:szCs w:val="10"/>
          <w:highlight w:val="none"/>
        </w:rPr>
      </w:pPr>
      <w:r>
        <w:rPr>
          <w:rFonts w:hint="eastAsia" w:ascii="宋体" w:hAnsi="宋体" w:eastAsia="宋体" w:cs="宋体"/>
          <w:color w:val="auto"/>
          <w:kern w:val="0"/>
          <w:szCs w:val="21"/>
          <w:highlight w:val="none"/>
        </w:rPr>
        <w:t>成立时间：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经营期限：</w:t>
      </w:r>
      <w:r>
        <w:rPr>
          <w:rFonts w:hint="eastAsia" w:ascii="宋体" w:hAnsi="宋体" w:eastAsia="宋体" w:cs="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性别</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pacing w:val="-1"/>
          <w:kern w:val="0"/>
          <w:szCs w:val="21"/>
          <w:highlight w:val="none"/>
        </w:rPr>
        <w:t>年</w:t>
      </w:r>
      <w:r>
        <w:rPr>
          <w:rFonts w:hint="eastAsia" w:ascii="宋体" w:hAnsi="宋体" w:eastAsia="宋体" w:cs="宋体"/>
          <w:color w:val="auto"/>
          <w:kern w:val="0"/>
          <w:szCs w:val="21"/>
          <w:highlight w:val="none"/>
        </w:rPr>
        <w:t>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职务：</w:t>
      </w:r>
      <w:r>
        <w:rPr>
          <w:rFonts w:hint="eastAsia" w:ascii="宋体" w:hAnsi="宋体" w:eastAsia="宋体" w:cs="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（投标人名称）</w:t>
      </w:r>
      <w:r>
        <w:rPr>
          <w:rFonts w:hint="eastAsia" w:ascii="宋体" w:hAnsi="宋体" w:eastAsia="宋体" w:cs="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附：法定代表人身份证扫描件（双面）</w:t>
      </w:r>
    </w:p>
    <w:p>
      <w:pPr>
        <w:autoSpaceDE w:val="0"/>
        <w:autoSpaceDN w:val="0"/>
        <w:adjustRightInd w:val="0"/>
        <w:snapToGrid w:val="0"/>
        <w:spacing w:line="360" w:lineRule="auto"/>
        <w:jc w:val="left"/>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tabs>
          <w:tab w:val="left" w:pos="5460"/>
        </w:tabs>
        <w:autoSpaceDE w:val="0"/>
        <w:autoSpaceDN w:val="0"/>
        <w:adjustRightInd w:val="0"/>
        <w:snapToGrid w:val="0"/>
        <w:spacing w:line="480" w:lineRule="auto"/>
        <w:ind w:firstLine="21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盖单位法人章）</w:t>
      </w:r>
    </w:p>
    <w:p>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pStyle w:val="2"/>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jc w:val="center"/>
        <w:outlineLvl w:val="1"/>
        <w:rPr>
          <w:rFonts w:hint="eastAsia" w:ascii="宋体" w:hAnsi="宋体" w:eastAsia="宋体" w:cs="宋体"/>
          <w:color w:val="auto"/>
          <w:kern w:val="0"/>
          <w:sz w:val="12"/>
          <w:szCs w:val="12"/>
          <w:highlight w:val="none"/>
        </w:rPr>
      </w:pPr>
      <w:r>
        <w:rPr>
          <w:rFonts w:hint="eastAsia" w:ascii="宋体" w:hAnsi="宋体" w:eastAsia="宋体" w:cs="宋体"/>
          <w:b/>
          <w:color w:val="auto"/>
          <w:kern w:val="0"/>
          <w:sz w:val="28"/>
          <w:szCs w:val="28"/>
          <w:highlight w:val="none"/>
        </w:rPr>
        <w:br w:type="page"/>
      </w:r>
      <w:bookmarkStart w:id="459" w:name="_Toc9680"/>
      <w:bookmarkStart w:id="460" w:name="_Toc32670"/>
      <w:bookmarkStart w:id="461" w:name="_Toc31307"/>
      <w:r>
        <w:rPr>
          <w:rFonts w:hint="eastAsia" w:ascii="宋体" w:hAnsi="宋体" w:eastAsia="宋体" w:cs="宋体"/>
          <w:snapToGrid w:val="0"/>
          <w:color w:val="auto"/>
          <w:kern w:val="0"/>
          <w:sz w:val="32"/>
          <w:szCs w:val="32"/>
          <w:highlight w:val="none"/>
        </w:rPr>
        <w:t>授权委托书</w:t>
      </w:r>
      <w:bookmarkEnd w:id="459"/>
      <w:bookmarkEnd w:id="460"/>
      <w:bookmarkEnd w:id="461"/>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系</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spacing w:val="-1"/>
          <w:kern w:val="0"/>
          <w:szCs w:val="21"/>
          <w:highlight w:val="none"/>
          <w:u w:val="single"/>
        </w:rPr>
        <w:t>投</w:t>
      </w:r>
      <w:r>
        <w:rPr>
          <w:rFonts w:hint="eastAsia" w:ascii="宋体" w:hAnsi="宋体" w:eastAsia="宋体" w:cs="宋体"/>
          <w:color w:val="auto"/>
          <w:kern w:val="0"/>
          <w:szCs w:val="21"/>
          <w:highlight w:val="none"/>
          <w:u w:val="single"/>
        </w:rPr>
        <w:t>标人名称</w:t>
      </w:r>
      <w:r>
        <w:rPr>
          <w:rFonts w:hint="eastAsia" w:ascii="宋体" w:hAnsi="宋体" w:eastAsia="宋体" w:cs="宋体"/>
          <w:color w:val="auto"/>
          <w:spacing w:val="1"/>
          <w:kern w:val="0"/>
          <w:szCs w:val="21"/>
          <w:highlight w:val="none"/>
          <w:u w:val="single"/>
        </w:rPr>
        <w:t>）</w:t>
      </w:r>
      <w:r>
        <w:rPr>
          <w:rFonts w:hint="eastAsia" w:ascii="宋体" w:hAnsi="宋体" w:eastAsia="宋体" w:cs="宋体"/>
          <w:color w:val="auto"/>
          <w:kern w:val="0"/>
          <w:szCs w:val="21"/>
          <w:highlight w:val="none"/>
        </w:rPr>
        <w:t>的法定代</w:t>
      </w:r>
      <w:r>
        <w:rPr>
          <w:rFonts w:hint="eastAsia" w:ascii="宋体" w:hAnsi="宋体" w:eastAsia="宋体" w:cs="宋体"/>
          <w:color w:val="auto"/>
          <w:spacing w:val="1"/>
          <w:kern w:val="0"/>
          <w:szCs w:val="21"/>
          <w:highlight w:val="none"/>
        </w:rPr>
        <w:t>表</w:t>
      </w:r>
      <w:r>
        <w:rPr>
          <w:rFonts w:hint="eastAsia" w:ascii="宋体" w:hAnsi="宋体" w:eastAsia="宋体" w:cs="宋体"/>
          <w:color w:val="auto"/>
          <w:kern w:val="0"/>
          <w:szCs w:val="21"/>
          <w:highlight w:val="none"/>
        </w:rPr>
        <w:t>人，现委托</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为我方代理人。代理人根据授权，以我方名义签署、澄清、说明、补正、递交、撤回、修改</w:t>
      </w:r>
      <w:r>
        <w:rPr>
          <w:rFonts w:hint="eastAsia" w:ascii="宋体" w:hAnsi="宋体" w:eastAsia="宋体" w:cs="宋体"/>
          <w:color w:val="auto"/>
          <w:w w:val="200"/>
          <w:kern w:val="0"/>
          <w:szCs w:val="21"/>
          <w:highlight w:val="none"/>
          <w:u w:val="single"/>
        </w:rPr>
        <w:t xml:space="preserve">          </w:t>
      </w:r>
      <w:r>
        <w:rPr>
          <w:rFonts w:hint="eastAsia" w:ascii="宋体" w:hAnsi="宋体" w:cs="宋体"/>
          <w:color w:val="auto"/>
          <w:kern w:val="0"/>
          <w:szCs w:val="21"/>
          <w:highlight w:val="none"/>
          <w:u w:val="single"/>
          <w:lang w:eastAsia="zh-CN"/>
        </w:rPr>
        <w:t>（</w:t>
      </w:r>
      <w:r>
        <w:rPr>
          <w:rFonts w:hint="eastAsia" w:ascii="宋体" w:hAnsi="宋体" w:cs="宋体"/>
          <w:color w:val="auto"/>
          <w:kern w:val="0"/>
          <w:szCs w:val="21"/>
          <w:highlight w:val="none"/>
          <w:u w:val="single"/>
          <w:lang w:val="en-US" w:eastAsia="zh-CN"/>
        </w:rPr>
        <w:t>项目名称</w:t>
      </w:r>
      <w:r>
        <w:rPr>
          <w:rFonts w:hint="eastAsia" w:ascii="宋体" w:hAnsi="宋体" w:cs="宋体"/>
          <w:color w:val="auto"/>
          <w:kern w:val="0"/>
          <w:szCs w:val="21"/>
          <w:highlight w:val="none"/>
          <w:u w:val="single"/>
          <w:lang w:eastAsia="zh-CN"/>
        </w:rPr>
        <w:t>）</w:t>
      </w:r>
      <w:r>
        <w:rPr>
          <w:rFonts w:hint="eastAsia" w:ascii="宋体" w:hAnsi="宋体" w:eastAsia="宋体" w:cs="宋体"/>
          <w:color w:val="auto"/>
          <w:kern w:val="0"/>
          <w:szCs w:val="21"/>
          <w:highlight w:val="none"/>
        </w:rPr>
        <w:t>投标文件、领取原件、签订合同和处理有关事宜，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w:t>
      </w:r>
      <w:r>
        <w:rPr>
          <w:rFonts w:hint="eastAsia" w:ascii="宋体" w:hAnsi="宋体" w:eastAsia="宋体" w:cs="宋体"/>
          <w:color w:val="auto"/>
          <w:spacing w:val="-1"/>
          <w:kern w:val="0"/>
          <w:szCs w:val="21"/>
          <w:highlight w:val="none"/>
        </w:rPr>
        <w:t>期</w:t>
      </w:r>
      <w:r>
        <w:rPr>
          <w:rFonts w:hint="eastAsia" w:ascii="宋体" w:hAnsi="宋体" w:eastAsia="宋体" w:cs="宋体"/>
          <w:color w:val="auto"/>
          <w:kern w:val="0"/>
          <w:szCs w:val="21"/>
          <w:highlight w:val="none"/>
        </w:rPr>
        <w:t>限：</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 w:val="20"/>
          <w:szCs w:val="20"/>
          <w:highlight w:val="none"/>
        </w:rPr>
      </w:pPr>
      <w:r>
        <w:rPr>
          <w:rFonts w:hint="eastAsia" w:ascii="宋体" w:hAnsi="宋体" w:eastAsia="宋体" w:cs="宋体"/>
          <w:color w:val="auto"/>
          <w:kern w:val="0"/>
          <w:szCs w:val="21"/>
          <w:highlight w:val="none"/>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单位电话（座机）：</w:t>
      </w:r>
      <w:r>
        <w:rPr>
          <w:rFonts w:hint="eastAsia" w:ascii="宋体" w:hAnsi="宋体" w:eastAsia="宋体" w:cs="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 w:val="20"/>
          <w:szCs w:val="20"/>
          <w:highlight w:val="none"/>
          <w:u w:val="single"/>
        </w:rPr>
      </w:pPr>
      <w:r>
        <w:rPr>
          <w:rFonts w:hint="eastAsia" w:ascii="宋体" w:hAnsi="宋体" w:eastAsia="宋体" w:cs="宋体"/>
          <w:color w:val="auto"/>
          <w:kern w:val="0"/>
          <w:szCs w:val="21"/>
          <w:highlight w:val="none"/>
        </w:rPr>
        <w:t xml:space="preserve">委托代理人电话（手机）：                                                </w:t>
      </w:r>
    </w:p>
    <w:p>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rPr>
        <w:t xml:space="preserve"> </w:t>
      </w:r>
    </w:p>
    <w:p>
      <w:pPr>
        <w:tabs>
          <w:tab w:val="left" w:pos="5760"/>
        </w:tabs>
        <w:autoSpaceDE w:val="0"/>
        <w:autoSpaceDN w:val="0"/>
        <w:adjustRightIn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spacing w:line="360" w:lineRule="auto"/>
        <w:ind w:firstLine="420" w:firstLineChars="200"/>
        <w:jc w:val="center"/>
        <w:rPr>
          <w:rFonts w:hint="eastAsia" w:ascii="宋体" w:hAnsi="宋体" w:eastAsia="宋体" w:cs="宋体"/>
          <w:snapToGrid w:val="0"/>
          <w:color w:val="auto"/>
          <w:kern w:val="0"/>
          <w:sz w:val="32"/>
          <w:szCs w:val="32"/>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highlight w:val="none"/>
        </w:rPr>
        <w:t>授权委托书需按上述格式填写完整，不可缺少内容。在此基础上增加内容的不影响其有效性。</w:t>
      </w:r>
    </w:p>
    <w:p>
      <w:pPr>
        <w:pStyle w:val="4"/>
        <w:spacing w:line="360" w:lineRule="auto"/>
        <w:jc w:val="center"/>
        <w:outlineLvl w:val="0"/>
        <w:rPr>
          <w:rFonts w:hint="eastAsia" w:ascii="宋体" w:hAnsi="宋体" w:eastAsia="宋体" w:cs="宋体"/>
          <w:b w:val="0"/>
          <w:bCs w:val="0"/>
          <w:color w:val="auto"/>
          <w:sz w:val="44"/>
          <w:szCs w:val="44"/>
          <w:highlight w:val="none"/>
        </w:rPr>
      </w:pPr>
      <w:bookmarkStart w:id="462" w:name="_Toc224103500"/>
      <w:r>
        <w:rPr>
          <w:rFonts w:hint="eastAsia" w:ascii="宋体" w:hAnsi="宋体" w:eastAsia="宋体" w:cs="宋体"/>
          <w:color w:val="auto"/>
          <w:highlight w:val="none"/>
        </w:rPr>
        <w:br w:type="page"/>
      </w:r>
      <w:bookmarkEnd w:id="462"/>
      <w:bookmarkStart w:id="463" w:name="_Toc7263"/>
      <w:bookmarkStart w:id="464" w:name="_Toc31931"/>
      <w:r>
        <w:rPr>
          <w:rFonts w:hint="eastAsia" w:ascii="宋体" w:hAnsi="宋体" w:eastAsia="宋体" w:cs="宋体"/>
          <w:b w:val="0"/>
          <w:bCs w:val="0"/>
          <w:color w:val="auto"/>
          <w:sz w:val="44"/>
          <w:szCs w:val="44"/>
          <w:highlight w:val="none"/>
        </w:rPr>
        <w:t>二、经济部分</w:t>
      </w:r>
      <w:bookmarkEnd w:id="463"/>
      <w:bookmarkEnd w:id="464"/>
    </w:p>
    <w:p>
      <w:pPr>
        <w:autoSpaceDE w:val="0"/>
        <w:autoSpaceDN w:val="0"/>
        <w:adjustRightInd w:val="0"/>
        <w:snapToGrid w:val="0"/>
        <w:spacing w:line="360" w:lineRule="auto"/>
        <w:jc w:val="center"/>
        <w:rPr>
          <w:rFonts w:hint="eastAsia" w:ascii="宋体" w:hAnsi="宋体" w:eastAsia="宋体" w:cs="宋体"/>
          <w:color w:val="auto"/>
          <w:sz w:val="32"/>
          <w:szCs w:val="32"/>
          <w:highlight w:val="none"/>
        </w:rPr>
      </w:pPr>
    </w:p>
    <w:p>
      <w:pPr>
        <w:tabs>
          <w:tab w:val="left" w:pos="3280"/>
          <w:tab w:val="left" w:pos="4680"/>
          <w:tab w:val="left" w:pos="6080"/>
        </w:tabs>
        <w:autoSpaceDE w:val="0"/>
        <w:autoSpaceDN w:val="0"/>
        <w:adjustRightInd w:val="0"/>
        <w:snapToGrid w:val="0"/>
        <w:spacing w:after="156" w:afterLines="50" w:line="360" w:lineRule="auto"/>
        <w:jc w:val="center"/>
        <w:rPr>
          <w:rFonts w:hint="eastAsia" w:ascii="宋体" w:hAnsi="宋体" w:eastAsia="宋体" w:cs="宋体"/>
          <w:color w:val="auto"/>
          <w:kern w:val="0"/>
          <w:sz w:val="24"/>
          <w:szCs w:val="21"/>
          <w:highlight w:val="none"/>
        </w:rPr>
      </w:pPr>
      <w:r>
        <w:rPr>
          <w:rFonts w:hint="eastAsia" w:ascii="宋体" w:hAnsi="宋体" w:eastAsia="宋体" w:cs="宋体"/>
          <w:color w:val="auto"/>
          <w:sz w:val="32"/>
          <w:szCs w:val="32"/>
          <w:highlight w:val="none"/>
        </w:rPr>
        <w:br w:type="page"/>
      </w:r>
    </w:p>
    <w:p>
      <w:pPr>
        <w:autoSpaceDE w:val="0"/>
        <w:autoSpaceDN w:val="0"/>
        <w:adjustRightInd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36"/>
          <w:szCs w:val="36"/>
          <w:highlight w:val="none"/>
        </w:rPr>
        <w:t>目  录</w:t>
      </w:r>
    </w:p>
    <w:p>
      <w:pPr>
        <w:autoSpaceDE w:val="0"/>
        <w:autoSpaceDN w:val="0"/>
        <w:adjustRightInd w:val="0"/>
        <w:snapToGrid w:val="0"/>
        <w:spacing w:line="360" w:lineRule="auto"/>
        <w:jc w:val="left"/>
        <w:rPr>
          <w:rFonts w:hint="eastAsia" w:ascii="宋体" w:hAnsi="宋体" w:eastAsia="宋体" w:cs="宋体"/>
          <w:color w:val="auto"/>
          <w:kern w:val="0"/>
          <w:szCs w:val="21"/>
          <w:highlight w:val="none"/>
        </w:rPr>
      </w:pPr>
    </w:p>
    <w:p>
      <w:pPr>
        <w:autoSpaceDE w:val="0"/>
        <w:autoSpaceDN w:val="0"/>
        <w:adjustRightInd w:val="0"/>
        <w:snapToGrid w:val="0"/>
        <w:spacing w:line="360" w:lineRule="auto"/>
        <w:jc w:val="center"/>
        <w:rPr>
          <w:rFonts w:hint="eastAsia" w:ascii="宋体" w:hAnsi="宋体" w:eastAsia="宋体" w:cs="宋体"/>
          <w:i/>
          <w:iCs/>
          <w:color w:val="auto"/>
          <w:kern w:val="0"/>
          <w:szCs w:val="21"/>
          <w:highlight w:val="none"/>
        </w:rPr>
      </w:pPr>
      <w:r>
        <w:rPr>
          <w:rFonts w:hint="eastAsia" w:ascii="宋体" w:hAnsi="宋体" w:eastAsia="宋体" w:cs="宋体"/>
          <w:i/>
          <w:iCs/>
          <w:color w:val="auto"/>
          <w:kern w:val="0"/>
          <w:szCs w:val="21"/>
          <w:highlight w:val="none"/>
        </w:rPr>
        <w:t>[目录由投标人自行编制]</w:t>
      </w:r>
    </w:p>
    <w:p>
      <w:pPr>
        <w:pStyle w:val="5"/>
        <w:spacing w:before="0" w:after="0" w:line="240" w:lineRule="auto"/>
        <w:jc w:val="center"/>
        <w:rPr>
          <w:rFonts w:hint="eastAsia" w:ascii="宋体" w:hAnsi="宋体" w:eastAsia="宋体" w:cs="宋体"/>
          <w:b w:val="0"/>
          <w:bCs w:val="0"/>
          <w:color w:val="auto"/>
          <w:highlight w:val="none"/>
        </w:rPr>
      </w:pPr>
      <w:bookmarkStart w:id="465" w:name="_Toc277082648"/>
      <w:bookmarkStart w:id="466" w:name="_Toc287620820"/>
      <w:bookmarkStart w:id="467" w:name="_Toc430530535"/>
      <w:bookmarkStart w:id="468" w:name="_Toc224103501"/>
      <w:bookmarkStart w:id="469" w:name="_Toc287607873"/>
      <w:r>
        <w:rPr>
          <w:rFonts w:hint="eastAsia" w:ascii="宋体" w:hAnsi="宋体" w:eastAsia="宋体" w:cs="宋体"/>
          <w:b w:val="0"/>
          <w:bCs w:val="0"/>
          <w:color w:val="auto"/>
          <w:kern w:val="0"/>
          <w:sz w:val="21"/>
          <w:szCs w:val="21"/>
          <w:highlight w:val="none"/>
        </w:rPr>
        <w:br w:type="page"/>
      </w:r>
      <w:bookmarkStart w:id="470" w:name="OLE_LINK10"/>
      <w:bookmarkStart w:id="471" w:name="_Toc10606"/>
      <w:bookmarkStart w:id="472" w:name="_Toc22263"/>
      <w:r>
        <w:rPr>
          <w:rFonts w:hint="eastAsia" w:ascii="宋体" w:hAnsi="宋体" w:eastAsia="宋体" w:cs="宋体"/>
          <w:b w:val="0"/>
          <w:bCs w:val="0"/>
          <w:color w:val="auto"/>
          <w:highlight w:val="none"/>
        </w:rPr>
        <w:t>（一</w:t>
      </w:r>
      <w:r>
        <w:rPr>
          <w:rFonts w:hint="eastAsia" w:ascii="宋体" w:hAnsi="宋体" w:cs="宋体"/>
          <w:b w:val="0"/>
          <w:bCs w:val="0"/>
          <w:color w:val="auto"/>
          <w:highlight w:val="none"/>
          <w:lang w:val="en-US" w:eastAsia="zh-CN"/>
        </w:rPr>
        <w:t>)一标段</w:t>
      </w:r>
      <w:r>
        <w:rPr>
          <w:rFonts w:hint="eastAsia" w:ascii="宋体" w:hAnsi="宋体" w:eastAsia="宋体" w:cs="宋体"/>
          <w:b w:val="0"/>
          <w:bCs w:val="0"/>
          <w:color w:val="auto"/>
          <w:highlight w:val="none"/>
        </w:rPr>
        <w:t>已标价工程量清单</w:t>
      </w:r>
      <w:bookmarkEnd w:id="465"/>
      <w:bookmarkEnd w:id="466"/>
      <w:bookmarkEnd w:id="467"/>
      <w:bookmarkEnd w:id="468"/>
      <w:bookmarkEnd w:id="469"/>
      <w:bookmarkEnd w:id="470"/>
      <w:bookmarkEnd w:id="471"/>
      <w:bookmarkEnd w:id="472"/>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highlight w:val="none"/>
        </w:rPr>
      </w:pPr>
    </w:p>
    <w:p>
      <w:pPr>
        <w:spacing w:line="360" w:lineRule="auto"/>
        <w:jc w:val="center"/>
        <w:outlineLvl w:val="0"/>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spacing w:line="360" w:lineRule="auto"/>
        <w:ind w:firstLine="3213" w:firstLineChars="1000"/>
        <w:rPr>
          <w:rFonts w:hint="eastAsia" w:ascii="宋体" w:hAnsi="宋体" w:eastAsia="宋体" w:cs="宋体"/>
          <w:color w:val="auto"/>
          <w:highlight w:val="none"/>
        </w:rPr>
      </w:pPr>
      <w:bookmarkStart w:id="473" w:name="_Toc13049"/>
      <w:r>
        <w:rPr>
          <w:rFonts w:hint="eastAsia" w:ascii="宋体" w:hAnsi="宋体" w:eastAsia="宋体" w:cs="宋体"/>
          <w:color w:val="auto"/>
          <w:highlight w:val="none"/>
        </w:rPr>
        <w:t>（</w:t>
      </w:r>
      <w:r>
        <w:rPr>
          <w:rFonts w:hint="eastAsia" w:ascii="宋体" w:hAnsi="宋体" w:cs="宋体"/>
          <w:color w:val="auto"/>
          <w:highlight w:val="none"/>
          <w:lang w:eastAsia="zh-CN"/>
        </w:rPr>
        <w:t>二</w:t>
      </w:r>
      <w:r>
        <w:rPr>
          <w:rFonts w:hint="eastAsia" w:ascii="宋体" w:hAnsi="宋体" w:eastAsia="宋体" w:cs="宋体"/>
          <w:color w:val="auto"/>
          <w:highlight w:val="none"/>
        </w:rPr>
        <w:t>)</w:t>
      </w:r>
      <w:r>
        <w:rPr>
          <w:rFonts w:hint="eastAsia" w:ascii="宋体" w:hAnsi="宋体" w:cs="宋体"/>
          <w:color w:val="auto"/>
          <w:highlight w:val="none"/>
          <w:lang w:eastAsia="zh-CN"/>
        </w:rPr>
        <w:t>二</w:t>
      </w:r>
      <w:r>
        <w:rPr>
          <w:rFonts w:hint="eastAsia" w:ascii="宋体" w:hAnsi="宋体" w:eastAsia="宋体" w:cs="宋体"/>
          <w:color w:val="auto"/>
          <w:highlight w:val="none"/>
        </w:rPr>
        <w:t>标段已标价工程量清单</w:t>
      </w:r>
      <w:r>
        <w:rPr>
          <w:rFonts w:hint="eastAsia" w:ascii="宋体" w:hAnsi="宋体" w:eastAsia="宋体" w:cs="宋体"/>
          <w:color w:val="auto"/>
          <w:highlight w:val="none"/>
        </w:rPr>
        <w:br w:type="page"/>
      </w:r>
      <w:bookmarkEnd w:id="473"/>
    </w:p>
    <w:p>
      <w:pPr>
        <w:pStyle w:val="4"/>
        <w:spacing w:line="360" w:lineRule="auto"/>
        <w:jc w:val="center"/>
        <w:outlineLvl w:val="0"/>
        <w:rPr>
          <w:rFonts w:hint="eastAsia" w:ascii="宋体" w:hAnsi="宋体" w:eastAsia="宋体" w:cs="宋体"/>
          <w:b w:val="0"/>
          <w:bCs w:val="0"/>
          <w:color w:val="auto"/>
          <w:sz w:val="44"/>
          <w:szCs w:val="44"/>
          <w:highlight w:val="none"/>
        </w:rPr>
      </w:pPr>
      <w:bookmarkStart w:id="474" w:name="_Toc1987"/>
      <w:r>
        <w:rPr>
          <w:rFonts w:hint="eastAsia" w:ascii="宋体" w:hAnsi="宋体" w:cs="宋体"/>
          <w:color w:val="auto"/>
          <w:sz w:val="44"/>
          <w:szCs w:val="44"/>
          <w:highlight w:val="none"/>
          <w:lang w:eastAsia="zh-CN"/>
        </w:rPr>
        <w:t>三</w:t>
      </w:r>
      <w:r>
        <w:rPr>
          <w:rFonts w:hint="eastAsia" w:ascii="宋体" w:hAnsi="宋体" w:eastAsia="宋体" w:cs="宋体"/>
          <w:color w:val="auto"/>
          <w:sz w:val="44"/>
          <w:szCs w:val="44"/>
          <w:highlight w:val="none"/>
        </w:rPr>
        <w:t>、</w:t>
      </w:r>
      <w:r>
        <w:rPr>
          <w:rFonts w:hint="eastAsia" w:ascii="宋体" w:hAnsi="宋体" w:eastAsia="宋体" w:cs="宋体"/>
          <w:b w:val="0"/>
          <w:bCs w:val="0"/>
          <w:color w:val="auto"/>
          <w:sz w:val="44"/>
          <w:szCs w:val="44"/>
          <w:highlight w:val="none"/>
        </w:rPr>
        <w:t>技术部分</w:t>
      </w:r>
      <w:bookmarkEnd w:id="474"/>
    </w:p>
    <w:p>
      <w:pPr>
        <w:jc w:val="center"/>
        <w:rPr>
          <w:rFonts w:hint="eastAsia" w:ascii="宋体" w:hAnsi="宋体" w:eastAsia="宋体" w:cs="宋体"/>
          <w:i/>
          <w:iCs/>
          <w:color w:val="auto"/>
          <w:highlight w:val="none"/>
        </w:rPr>
      </w:pPr>
      <w:bookmarkStart w:id="475" w:name="_Toc534185833"/>
      <w:bookmarkStart w:id="476" w:name="_Toc509218856"/>
      <w:bookmarkStart w:id="477" w:name="_Toc430530537"/>
      <w:bookmarkStart w:id="478" w:name="_Toc536628352"/>
    </w:p>
    <w:bookmarkEnd w:id="475"/>
    <w:bookmarkEnd w:id="476"/>
    <w:bookmarkEnd w:id="477"/>
    <w:bookmarkEnd w:id="478"/>
    <w:p>
      <w:pPr>
        <w:jc w:val="center"/>
        <w:rPr>
          <w:rFonts w:hint="eastAsia" w:ascii="宋体" w:hAnsi="宋体" w:eastAsia="宋体" w:cs="宋体"/>
          <w:color w:val="auto"/>
          <w:highlight w:val="none"/>
        </w:rPr>
      </w:pPr>
    </w:p>
    <w:p>
      <w:pPr>
        <w:autoSpaceDE w:val="0"/>
        <w:autoSpaceDN w:val="0"/>
        <w:adjustRightInd w:val="0"/>
        <w:snapToGrid w:val="0"/>
        <w:spacing w:line="360" w:lineRule="auto"/>
        <w:jc w:val="center"/>
        <w:rPr>
          <w:rFonts w:hint="eastAsia" w:ascii="宋体" w:hAnsi="宋体" w:eastAsia="宋体" w:cs="宋体"/>
          <w:color w:val="auto"/>
          <w:sz w:val="44"/>
          <w:szCs w:val="44"/>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32"/>
          <w:szCs w:val="32"/>
          <w:highlight w:val="none"/>
        </w:rPr>
      </w:pPr>
      <w:r>
        <w:rPr>
          <w:rFonts w:hint="eastAsia" w:ascii="宋体" w:hAnsi="宋体" w:eastAsia="宋体" w:cs="宋体"/>
          <w:color w:val="auto"/>
          <w:sz w:val="44"/>
          <w:szCs w:val="44"/>
          <w:highlight w:val="none"/>
        </w:rPr>
        <w:br w:type="page"/>
      </w:r>
      <w:r>
        <w:rPr>
          <w:rFonts w:hint="eastAsia" w:ascii="宋体" w:hAnsi="宋体" w:eastAsia="宋体" w:cs="宋体"/>
          <w:color w:val="auto"/>
          <w:kern w:val="0"/>
          <w:sz w:val="36"/>
          <w:szCs w:val="36"/>
          <w:highlight w:val="none"/>
        </w:rPr>
        <w:t>目  录</w:t>
      </w:r>
    </w:p>
    <w:p>
      <w:pPr>
        <w:pStyle w:val="2"/>
        <w:rPr>
          <w:rFonts w:hint="eastAsia" w:ascii="宋体" w:hAnsi="宋体" w:eastAsia="宋体" w:cs="宋体"/>
          <w:color w:val="auto"/>
          <w:highlight w:val="none"/>
        </w:rPr>
      </w:pPr>
    </w:p>
    <w:p>
      <w:pPr>
        <w:autoSpaceDE w:val="0"/>
        <w:autoSpaceDN w:val="0"/>
        <w:adjustRightInd w:val="0"/>
        <w:snapToGrid w:val="0"/>
        <w:spacing w:line="360" w:lineRule="auto"/>
        <w:jc w:val="center"/>
        <w:rPr>
          <w:rFonts w:hint="eastAsia" w:ascii="宋体" w:hAnsi="宋体" w:eastAsia="宋体" w:cs="宋体"/>
          <w:i/>
          <w:iCs/>
          <w:color w:val="auto"/>
          <w:kern w:val="0"/>
          <w:szCs w:val="21"/>
          <w:highlight w:val="none"/>
        </w:rPr>
      </w:pPr>
      <w:r>
        <w:rPr>
          <w:rFonts w:hint="eastAsia" w:ascii="宋体" w:hAnsi="宋体" w:eastAsia="宋体" w:cs="宋体"/>
          <w:i/>
          <w:iCs/>
          <w:color w:val="auto"/>
          <w:kern w:val="0"/>
          <w:szCs w:val="21"/>
          <w:highlight w:val="none"/>
        </w:rPr>
        <w:t>[目录由投标人自行编制]</w:t>
      </w:r>
    </w:p>
    <w:p>
      <w:pPr>
        <w:autoSpaceDE w:val="0"/>
        <w:autoSpaceDN w:val="0"/>
        <w:adjustRightInd w:val="0"/>
        <w:snapToGrid w:val="0"/>
        <w:spacing w:line="360" w:lineRule="auto"/>
        <w:jc w:val="center"/>
        <w:rPr>
          <w:rFonts w:hint="eastAsia" w:ascii="宋体" w:hAnsi="宋体" w:eastAsia="宋体" w:cs="宋体"/>
          <w:color w:val="auto"/>
          <w:kern w:val="0"/>
          <w:szCs w:val="21"/>
          <w:highlight w:val="none"/>
        </w:rPr>
      </w:pPr>
    </w:p>
    <w:p>
      <w:pPr>
        <w:pStyle w:val="5"/>
        <w:spacing w:before="0" w:after="0" w:line="24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bookmarkStart w:id="479" w:name="_Toc5159"/>
      <w:r>
        <w:rPr>
          <w:rFonts w:hint="eastAsia" w:ascii="宋体" w:hAnsi="宋体" w:eastAsia="宋体" w:cs="宋体"/>
          <w:b w:val="0"/>
          <w:bCs w:val="0"/>
          <w:color w:val="auto"/>
          <w:sz w:val="36"/>
          <w:szCs w:val="36"/>
          <w:highlight w:val="none"/>
        </w:rPr>
        <w:t>（一）</w:t>
      </w:r>
      <w:r>
        <w:rPr>
          <w:rFonts w:hint="eastAsia" w:ascii="宋体" w:hAnsi="宋体" w:eastAsia="宋体" w:cs="宋体"/>
          <w:b w:val="0"/>
          <w:bCs w:val="0"/>
          <w:color w:val="auto"/>
          <w:highlight w:val="none"/>
        </w:rPr>
        <w:t>技术方案</w:t>
      </w:r>
      <w:bookmarkEnd w:id="479"/>
    </w:p>
    <w:p>
      <w:pPr>
        <w:autoSpaceDE w:val="0"/>
        <w:autoSpaceDN w:val="0"/>
        <w:adjustRightInd w:val="0"/>
        <w:snapToGrid w:val="0"/>
        <w:spacing w:line="360" w:lineRule="auto"/>
        <w:jc w:val="left"/>
        <w:rPr>
          <w:rFonts w:hint="eastAsia" w:ascii="宋体" w:hAnsi="宋体" w:eastAsia="宋体" w:cs="宋体"/>
          <w:color w:val="auto"/>
          <w:kern w:val="0"/>
          <w:sz w:val="12"/>
          <w:szCs w:val="12"/>
          <w:highlight w:val="none"/>
        </w:rPr>
      </w:pPr>
    </w:p>
    <w:p>
      <w:pPr>
        <w:pStyle w:val="2"/>
        <w:spacing w:line="360" w:lineRule="auto"/>
        <w:ind w:firstLine="420" w:firstLineChars="200"/>
        <w:jc w:val="center"/>
        <w:rPr>
          <w:rFonts w:hint="eastAsia" w:ascii="宋体" w:hAnsi="宋体" w:eastAsia="宋体" w:cs="宋体"/>
          <w:i/>
          <w:color w:val="auto"/>
          <w:kern w:val="0"/>
          <w:szCs w:val="21"/>
          <w:highlight w:val="none"/>
        </w:rPr>
      </w:pPr>
      <w:r>
        <w:rPr>
          <w:rFonts w:hint="eastAsia" w:ascii="宋体" w:hAnsi="宋体" w:eastAsia="宋体" w:cs="宋体"/>
          <w:i/>
          <w:color w:val="auto"/>
          <w:kern w:val="0"/>
          <w:szCs w:val="21"/>
          <w:highlight w:val="none"/>
        </w:rPr>
        <w:t>[投标人应根据招标文件的要求编制技术方案]</w:t>
      </w:r>
    </w:p>
    <w:p>
      <w:pPr>
        <w:pStyle w:val="2"/>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highlight w:val="none"/>
        </w:rPr>
        <w:t xml:space="preserve"> 投标人应按以下要点（如有）编制技术方案（文字宜精炼、内容具有针对性）：</w:t>
      </w:r>
    </w:p>
    <w:p>
      <w:pPr>
        <w:pStyle w:val="2"/>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1.1</w:t>
      </w:r>
      <w:r>
        <w:rPr>
          <w:rFonts w:hint="eastAsia" w:ascii="宋体" w:hAnsi="宋体" w:eastAsia="宋体" w:cs="宋体"/>
          <w:color w:val="auto"/>
          <w:highlight w:val="none"/>
          <w:lang w:val="en-US" w:eastAsia="zh-CN"/>
        </w:rPr>
        <w:t>施工组织设计</w:t>
      </w:r>
    </w:p>
    <w:p>
      <w:pPr>
        <w:pStyle w:val="2"/>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（1）总体施工组织布置及规划；</w:t>
      </w:r>
    </w:p>
    <w:p>
      <w:pPr>
        <w:pStyle w:val="2"/>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（2）主要工程项目的施工方案、方法与技术措施；</w:t>
      </w:r>
    </w:p>
    <w:p>
      <w:pPr>
        <w:pStyle w:val="2"/>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（3）工期（需包含设备供应计划、人员、机械安排计划等）和资金保证体系及保证措施；</w:t>
      </w:r>
    </w:p>
    <w:p>
      <w:pPr>
        <w:pStyle w:val="2"/>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（4）工程质量、安全、环保、水保管理体系及保证措施；</w:t>
      </w:r>
    </w:p>
    <w:p>
      <w:pPr>
        <w:pStyle w:val="2"/>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（5）项目风险预测与防范，事故应急预案</w:t>
      </w:r>
      <w:r>
        <w:rPr>
          <w:rFonts w:hint="eastAsia" w:ascii="宋体" w:hAnsi="宋体" w:eastAsia="宋体" w:cs="宋体"/>
          <w:color w:val="auto"/>
          <w:highlight w:val="none"/>
          <w:lang w:eastAsia="zh-CN"/>
        </w:rPr>
        <w:t>；</w:t>
      </w:r>
    </w:p>
    <w:p>
      <w:pPr>
        <w:pStyle w:val="2"/>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）支付保障措施（有关民工工资等的按期支付保证措施）</w:t>
      </w:r>
    </w:p>
    <w:p>
      <w:pPr>
        <w:pStyle w:val="2"/>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）交通组织方案；</w:t>
      </w:r>
    </w:p>
    <w:p>
      <w:pPr>
        <w:pStyle w:val="2"/>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）缺陷责任期配合措施；</w:t>
      </w:r>
    </w:p>
    <w:p>
      <w:pPr>
        <w:pStyle w:val="2"/>
        <w:ind w:firstLine="420" w:firstLineChars="200"/>
        <w:rPr>
          <w:rFonts w:hint="default" w:eastAsia="宋体"/>
          <w:highlight w:val="none"/>
          <w:lang w:val="en-US" w:eastAsia="zh-CN"/>
        </w:rPr>
      </w:pPr>
      <w:r>
        <w:rPr>
          <w:rFonts w:hint="eastAsia" w:ascii="宋体" w:hAnsi="宋体" w:eastAsia="宋体" w:cs="宋体"/>
          <w:color w:val="auto"/>
          <w:highlight w:val="none"/>
        </w:rPr>
        <w:t>（9）其他应说明的事项。</w:t>
      </w:r>
    </w:p>
    <w:p>
      <w:pPr>
        <w:pStyle w:val="4"/>
        <w:spacing w:line="360" w:lineRule="auto"/>
        <w:jc w:val="center"/>
        <w:outlineLvl w:val="0"/>
        <w:rPr>
          <w:rFonts w:hint="eastAsia" w:ascii="宋体" w:hAnsi="宋体" w:eastAsia="宋体" w:cs="宋体"/>
          <w:color w:val="auto"/>
          <w:sz w:val="44"/>
          <w:szCs w:val="44"/>
          <w:highlight w:val="none"/>
          <w:lang w:eastAsia="zh-CN"/>
        </w:rPr>
      </w:pPr>
      <w:r>
        <w:rPr>
          <w:rFonts w:hint="eastAsia" w:ascii="宋体" w:hAnsi="宋体" w:eastAsia="宋体" w:cs="宋体"/>
          <w:color w:val="auto"/>
          <w:highlight w:val="none"/>
        </w:rPr>
        <w:br w:type="page"/>
      </w:r>
      <w:bookmarkStart w:id="480" w:name="_Toc287620829"/>
      <w:bookmarkStart w:id="481" w:name="_Toc277082656"/>
      <w:bookmarkStart w:id="482" w:name="_Toc224103510"/>
      <w:bookmarkStart w:id="483" w:name="_Toc287607882"/>
      <w:bookmarkStart w:id="484" w:name="_Toc430530545"/>
      <w:bookmarkStart w:id="485" w:name="_Toc16166"/>
      <w:r>
        <w:rPr>
          <w:rFonts w:hint="eastAsia" w:ascii="宋体" w:hAnsi="宋体" w:cs="宋体"/>
          <w:b w:val="0"/>
          <w:bCs w:val="0"/>
          <w:color w:val="auto"/>
          <w:sz w:val="44"/>
          <w:szCs w:val="44"/>
          <w:highlight w:val="none"/>
          <w:lang w:eastAsia="zh-CN"/>
        </w:rPr>
        <w:t>四</w:t>
      </w:r>
      <w:r>
        <w:rPr>
          <w:rFonts w:hint="eastAsia" w:ascii="宋体" w:hAnsi="宋体" w:eastAsia="宋体" w:cs="宋体"/>
          <w:b w:val="0"/>
          <w:bCs w:val="0"/>
          <w:color w:val="auto"/>
          <w:sz w:val="44"/>
          <w:szCs w:val="44"/>
          <w:highlight w:val="none"/>
        </w:rPr>
        <w:t>、资格审查资料</w:t>
      </w:r>
      <w:bookmarkEnd w:id="480"/>
      <w:bookmarkEnd w:id="481"/>
      <w:bookmarkEnd w:id="482"/>
      <w:bookmarkEnd w:id="483"/>
      <w:bookmarkEnd w:id="484"/>
      <w:r>
        <w:rPr>
          <w:rFonts w:hint="eastAsia" w:ascii="宋体" w:hAnsi="宋体" w:cs="宋体"/>
          <w:b w:val="0"/>
          <w:bCs w:val="0"/>
          <w:color w:val="auto"/>
          <w:sz w:val="44"/>
          <w:szCs w:val="44"/>
          <w:highlight w:val="none"/>
          <w:lang w:eastAsia="zh-CN"/>
        </w:rPr>
        <w:t>（含商务部分）</w:t>
      </w:r>
      <w:bookmarkEnd w:id="485"/>
    </w:p>
    <w:bookmarkEnd w:id="376"/>
    <w:bookmarkEnd w:id="377"/>
    <w:bookmarkEnd w:id="378"/>
    <w:p>
      <w:pPr>
        <w:tabs>
          <w:tab w:val="left" w:pos="3280"/>
          <w:tab w:val="left" w:pos="4680"/>
          <w:tab w:val="left" w:pos="6080"/>
        </w:tabs>
        <w:autoSpaceDE w:val="0"/>
        <w:autoSpaceDN w:val="0"/>
        <w:adjustRightInd w:val="0"/>
        <w:snapToGrid w:val="0"/>
        <w:spacing w:line="480" w:lineRule="auto"/>
        <w:jc w:val="center"/>
        <w:rPr>
          <w:rFonts w:hint="eastAsia" w:ascii="宋体" w:hAnsi="宋体" w:eastAsia="宋体" w:cs="宋体"/>
          <w:b/>
          <w:color w:val="auto"/>
          <w:kern w:val="0"/>
          <w:sz w:val="28"/>
          <w:szCs w:val="28"/>
          <w:highlight w:val="none"/>
        </w:rPr>
      </w:pPr>
      <w:bookmarkStart w:id="486" w:name="_Toc27983327"/>
      <w:r>
        <w:rPr>
          <w:rFonts w:hint="eastAsia" w:ascii="宋体" w:hAnsi="宋体" w:eastAsia="宋体" w:cs="宋体"/>
          <w:color w:val="auto"/>
          <w:sz w:val="32"/>
          <w:szCs w:val="32"/>
          <w:highlight w:val="none"/>
        </w:rPr>
        <w:br w:type="page"/>
      </w:r>
    </w:p>
    <w:p>
      <w:pPr>
        <w:autoSpaceDE w:val="0"/>
        <w:autoSpaceDN w:val="0"/>
        <w:adjustRightInd w:val="0"/>
        <w:snapToGrid w:val="0"/>
        <w:jc w:val="center"/>
        <w:rPr>
          <w:rFonts w:hint="eastAsia" w:ascii="宋体" w:hAnsi="宋体" w:eastAsia="宋体" w:cs="宋体"/>
          <w:color w:val="auto"/>
          <w:kern w:val="0"/>
          <w:sz w:val="36"/>
          <w:szCs w:val="36"/>
          <w:highlight w:val="none"/>
        </w:rPr>
      </w:pPr>
    </w:p>
    <w:p>
      <w:pPr>
        <w:autoSpaceDE w:val="0"/>
        <w:autoSpaceDN w:val="0"/>
        <w:adjustRightInd w:val="0"/>
        <w:snapToGrid w:val="0"/>
        <w:jc w:val="center"/>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目  录</w:t>
      </w:r>
    </w:p>
    <w:p>
      <w:pPr>
        <w:spacing w:line="360" w:lineRule="auto"/>
        <w:jc w:val="center"/>
        <w:rPr>
          <w:rFonts w:hint="eastAsia" w:ascii="宋体" w:hAnsi="宋体" w:eastAsia="宋体" w:cs="宋体"/>
          <w:b/>
          <w:color w:val="auto"/>
          <w:kern w:val="0"/>
          <w:sz w:val="32"/>
          <w:szCs w:val="32"/>
          <w:highlight w:val="none"/>
        </w:rPr>
      </w:pP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（一）法定代表人身份证明或附有法定代表人身份证明的授权委托书</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eastAsia="zh-CN"/>
        </w:rPr>
        <w:t>二</w:t>
      </w:r>
      <w:r>
        <w:rPr>
          <w:rFonts w:hint="eastAsia" w:ascii="宋体" w:hAnsi="宋体" w:eastAsia="宋体" w:cs="宋体"/>
          <w:color w:val="auto"/>
          <w:highlight w:val="none"/>
        </w:rPr>
        <w:t>）投标人基本情况表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eastAsia="zh-CN"/>
        </w:rPr>
        <w:t>三</w:t>
      </w:r>
      <w:r>
        <w:rPr>
          <w:rFonts w:hint="eastAsia" w:ascii="宋体" w:hAnsi="宋体" w:eastAsia="宋体" w:cs="宋体"/>
          <w:color w:val="auto"/>
          <w:highlight w:val="none"/>
        </w:rPr>
        <w:t>）项目管理机构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eastAsia="zh-CN"/>
        </w:rPr>
        <w:t>四</w:t>
      </w:r>
      <w:r>
        <w:rPr>
          <w:rFonts w:hint="eastAsia" w:ascii="宋体" w:hAnsi="宋体" w:eastAsia="宋体" w:cs="宋体"/>
          <w:color w:val="auto"/>
          <w:highlight w:val="none"/>
        </w:rPr>
        <w:t>）类似项目情况表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eastAsia="zh-CN"/>
        </w:rPr>
        <w:t>五</w:t>
      </w:r>
      <w:r>
        <w:rPr>
          <w:rFonts w:hint="eastAsia" w:ascii="宋体" w:hAnsi="宋体" w:eastAsia="宋体" w:cs="宋体"/>
          <w:color w:val="auto"/>
          <w:highlight w:val="none"/>
        </w:rPr>
        <w:t>）承诺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cs="宋体"/>
          <w:color w:val="auto"/>
          <w:highlight w:val="none"/>
          <w:lang w:eastAsia="zh-CN"/>
        </w:rPr>
        <w:t>六</w:t>
      </w:r>
      <w:r>
        <w:rPr>
          <w:rFonts w:hint="eastAsia" w:ascii="宋体" w:hAnsi="宋体" w:eastAsia="宋体" w:cs="宋体"/>
          <w:color w:val="auto"/>
          <w:highlight w:val="none"/>
        </w:rPr>
        <w:t>）其他资料</w:t>
      </w:r>
    </w:p>
    <w:p>
      <w:pPr>
        <w:spacing w:line="360" w:lineRule="auto"/>
        <w:ind w:firstLine="420" w:firstLineChars="200"/>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pStyle w:val="5"/>
        <w:spacing w:before="0" w:after="0" w:line="240" w:lineRule="auto"/>
        <w:jc w:val="center"/>
        <w:rPr>
          <w:rFonts w:hint="eastAsia" w:ascii="宋体" w:hAnsi="宋体" w:eastAsia="宋体" w:cs="宋体"/>
          <w:color w:val="auto"/>
          <w:sz w:val="36"/>
          <w:szCs w:val="36"/>
          <w:highlight w:val="none"/>
        </w:rPr>
      </w:pPr>
      <w:bookmarkStart w:id="487" w:name="_Toc224103511"/>
      <w:bookmarkStart w:id="488" w:name="_Toc287620830"/>
      <w:bookmarkStart w:id="489" w:name="_Toc287607883"/>
      <w:bookmarkStart w:id="490" w:name="_Toc277082657"/>
      <w:bookmarkStart w:id="491" w:name="_Toc33106476"/>
      <w:bookmarkStart w:id="492" w:name="_Toc430530546"/>
      <w:r>
        <w:rPr>
          <w:rFonts w:hint="eastAsia" w:ascii="宋体" w:hAnsi="宋体" w:eastAsia="宋体" w:cs="宋体"/>
          <w:b w:val="0"/>
          <w:bCs w:val="0"/>
          <w:color w:val="auto"/>
          <w:highlight w:val="none"/>
        </w:rPr>
        <w:br w:type="page"/>
      </w:r>
      <w:bookmarkStart w:id="493" w:name="_Toc15446"/>
      <w:r>
        <w:rPr>
          <w:rFonts w:hint="eastAsia" w:ascii="宋体" w:hAnsi="宋体" w:eastAsia="宋体" w:cs="宋体"/>
          <w:b w:val="0"/>
          <w:bCs w:val="0"/>
          <w:color w:val="auto"/>
          <w:highlight w:val="none"/>
        </w:rPr>
        <w:t>（一）法定代表人身份证明或附有法定代表人身份证明的授权委托书</w:t>
      </w:r>
      <w:bookmarkEnd w:id="487"/>
      <w:bookmarkEnd w:id="488"/>
      <w:bookmarkEnd w:id="489"/>
      <w:bookmarkEnd w:id="490"/>
      <w:bookmarkEnd w:id="491"/>
      <w:bookmarkEnd w:id="492"/>
      <w:bookmarkEnd w:id="493"/>
    </w:p>
    <w:p>
      <w:pPr>
        <w:spacing w:line="48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法定代表人身份证明</w:t>
      </w:r>
    </w:p>
    <w:p>
      <w:pPr>
        <w:spacing w:line="480" w:lineRule="auto"/>
        <w:jc w:val="center"/>
        <w:rPr>
          <w:rFonts w:hint="eastAsia" w:ascii="宋体" w:hAnsi="宋体" w:eastAsia="宋体" w:cs="宋体"/>
          <w:color w:val="auto"/>
          <w:highlight w:val="none"/>
        </w:rPr>
      </w:pPr>
    </w:p>
    <w:p>
      <w:pPr>
        <w:tabs>
          <w:tab w:val="left" w:pos="556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单位性质：</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宋体" w:hAnsi="宋体" w:eastAsia="宋体" w:cs="宋体"/>
          <w:color w:val="auto"/>
          <w:kern w:val="0"/>
          <w:sz w:val="10"/>
          <w:szCs w:val="10"/>
          <w:highlight w:val="none"/>
        </w:rPr>
      </w:pPr>
      <w:r>
        <w:rPr>
          <w:rFonts w:hint="eastAsia" w:ascii="宋体" w:hAnsi="宋体" w:eastAsia="宋体" w:cs="宋体"/>
          <w:color w:val="auto"/>
          <w:kern w:val="0"/>
          <w:szCs w:val="21"/>
          <w:highlight w:val="none"/>
        </w:rPr>
        <w:t>成立时间：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经营期限：</w:t>
      </w:r>
      <w:r>
        <w:rPr>
          <w:rFonts w:hint="eastAsia" w:ascii="宋体" w:hAnsi="宋体" w:eastAsia="宋体" w:cs="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性别</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pacing w:val="-1"/>
          <w:kern w:val="0"/>
          <w:szCs w:val="21"/>
          <w:highlight w:val="none"/>
        </w:rPr>
        <w:t>年</w:t>
      </w:r>
      <w:r>
        <w:rPr>
          <w:rFonts w:hint="eastAsia" w:ascii="宋体" w:hAnsi="宋体" w:eastAsia="宋体" w:cs="宋体"/>
          <w:color w:val="auto"/>
          <w:kern w:val="0"/>
          <w:szCs w:val="21"/>
          <w:highlight w:val="none"/>
        </w:rPr>
        <w:t>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职务：</w:t>
      </w:r>
      <w:r>
        <w:rPr>
          <w:rFonts w:hint="eastAsia" w:ascii="宋体" w:hAnsi="宋体" w:eastAsia="宋体" w:cs="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（投标人名称）</w:t>
      </w:r>
      <w:r>
        <w:rPr>
          <w:rFonts w:hint="eastAsia" w:ascii="宋体" w:hAnsi="宋体" w:eastAsia="宋体" w:cs="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附：法定代表人身份证扫描件（双面）</w:t>
      </w:r>
    </w:p>
    <w:p>
      <w:pPr>
        <w:autoSpaceDE w:val="0"/>
        <w:autoSpaceDN w:val="0"/>
        <w:adjustRightInd w:val="0"/>
        <w:snapToGrid w:val="0"/>
        <w:spacing w:line="360" w:lineRule="auto"/>
        <w:jc w:val="left"/>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tabs>
          <w:tab w:val="left" w:pos="3360"/>
        </w:tabs>
        <w:autoSpaceDE w:val="0"/>
        <w:autoSpaceDN w:val="0"/>
        <w:adjustRightInd w:val="0"/>
        <w:snapToGrid w:val="0"/>
        <w:spacing w:line="480" w:lineRule="auto"/>
        <w:ind w:firstLine="390" w:firstLineChars="186"/>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盖单位法人章）</w:t>
      </w:r>
    </w:p>
    <w:p>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highlight w:val="none"/>
        </w:rPr>
        <w:t>注：法定代表人身份证明需按上述格式填写完整，不可缺少内容。在此基础上增加内容的不影响其有效性</w:t>
      </w:r>
      <w:r>
        <w:rPr>
          <w:rFonts w:hint="eastAsia" w:ascii="宋体" w:hAnsi="宋体" w:eastAsia="宋体" w:cs="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color w:val="auto"/>
          <w:kern w:val="0"/>
          <w:sz w:val="28"/>
          <w:szCs w:val="28"/>
          <w:highlight w:val="none"/>
        </w:rPr>
        <w:br w:type="page"/>
      </w:r>
      <w:r>
        <w:rPr>
          <w:rFonts w:hint="eastAsia" w:ascii="宋体" w:hAnsi="宋体" w:eastAsia="宋体" w:cs="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系</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spacing w:val="-1"/>
          <w:kern w:val="0"/>
          <w:szCs w:val="21"/>
          <w:highlight w:val="none"/>
          <w:u w:val="single"/>
        </w:rPr>
        <w:t>投</w:t>
      </w:r>
      <w:r>
        <w:rPr>
          <w:rFonts w:hint="eastAsia" w:ascii="宋体" w:hAnsi="宋体" w:eastAsia="宋体" w:cs="宋体"/>
          <w:color w:val="auto"/>
          <w:kern w:val="0"/>
          <w:szCs w:val="21"/>
          <w:highlight w:val="none"/>
          <w:u w:val="single"/>
        </w:rPr>
        <w:t>标人名称</w:t>
      </w:r>
      <w:r>
        <w:rPr>
          <w:rFonts w:hint="eastAsia" w:ascii="宋体" w:hAnsi="宋体" w:eastAsia="宋体" w:cs="宋体"/>
          <w:color w:val="auto"/>
          <w:spacing w:val="1"/>
          <w:kern w:val="0"/>
          <w:szCs w:val="21"/>
          <w:highlight w:val="none"/>
          <w:u w:val="single"/>
        </w:rPr>
        <w:t>）</w:t>
      </w:r>
      <w:r>
        <w:rPr>
          <w:rFonts w:hint="eastAsia" w:ascii="宋体" w:hAnsi="宋体" w:eastAsia="宋体" w:cs="宋体"/>
          <w:color w:val="auto"/>
          <w:kern w:val="0"/>
          <w:szCs w:val="21"/>
          <w:highlight w:val="none"/>
        </w:rPr>
        <w:t>的法定代</w:t>
      </w:r>
      <w:r>
        <w:rPr>
          <w:rFonts w:hint="eastAsia" w:ascii="宋体" w:hAnsi="宋体" w:eastAsia="宋体" w:cs="宋体"/>
          <w:color w:val="auto"/>
          <w:spacing w:val="1"/>
          <w:kern w:val="0"/>
          <w:szCs w:val="21"/>
          <w:highlight w:val="none"/>
        </w:rPr>
        <w:t>表</w:t>
      </w:r>
      <w:r>
        <w:rPr>
          <w:rFonts w:hint="eastAsia" w:ascii="宋体" w:hAnsi="宋体" w:eastAsia="宋体" w:cs="宋体"/>
          <w:color w:val="auto"/>
          <w:kern w:val="0"/>
          <w:szCs w:val="21"/>
          <w:highlight w:val="none"/>
        </w:rPr>
        <w:t>人，现委托</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为我方代理人。代理人根据授权，以我方名义签署、澄清、说明、补正、递交、撤回、修改</w:t>
      </w:r>
      <w:r>
        <w:rPr>
          <w:rFonts w:hint="eastAsia" w:ascii="宋体" w:hAnsi="宋体" w:eastAsia="宋体" w:cs="宋体"/>
          <w:color w:val="auto"/>
          <w:w w:val="200"/>
          <w:kern w:val="0"/>
          <w:szCs w:val="21"/>
          <w:highlight w:val="none"/>
          <w:u w:val="single"/>
        </w:rPr>
        <w:t xml:space="preserve">          </w:t>
      </w:r>
      <w:r>
        <w:rPr>
          <w:rFonts w:hint="eastAsia" w:ascii="宋体" w:hAnsi="宋体" w:cs="宋体"/>
          <w:color w:val="auto"/>
          <w:kern w:val="0"/>
          <w:szCs w:val="21"/>
          <w:highlight w:val="none"/>
          <w:u w:val="single"/>
          <w:lang w:eastAsia="zh-CN"/>
        </w:rPr>
        <w:t>（</w:t>
      </w:r>
      <w:r>
        <w:rPr>
          <w:rFonts w:hint="eastAsia" w:ascii="宋体" w:hAnsi="宋体" w:cs="宋体"/>
          <w:color w:val="auto"/>
          <w:kern w:val="0"/>
          <w:szCs w:val="21"/>
          <w:highlight w:val="none"/>
          <w:u w:val="single"/>
          <w:lang w:val="en-US" w:eastAsia="zh-CN"/>
        </w:rPr>
        <w:t>项目名称</w:t>
      </w:r>
      <w:r>
        <w:rPr>
          <w:rFonts w:hint="eastAsia" w:ascii="宋体" w:hAnsi="宋体" w:cs="宋体"/>
          <w:color w:val="auto"/>
          <w:kern w:val="0"/>
          <w:szCs w:val="21"/>
          <w:highlight w:val="none"/>
          <w:u w:val="single"/>
          <w:lang w:eastAsia="zh-CN"/>
        </w:rPr>
        <w:t>）</w:t>
      </w:r>
      <w:r>
        <w:rPr>
          <w:rFonts w:hint="eastAsia" w:ascii="宋体" w:hAnsi="宋体" w:eastAsia="宋体" w:cs="宋体"/>
          <w:color w:val="auto"/>
          <w:kern w:val="0"/>
          <w:szCs w:val="21"/>
          <w:highlight w:val="none"/>
        </w:rPr>
        <w:t>投标文件、领取原件、签订合同和处理有关事宜，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w:t>
      </w:r>
      <w:r>
        <w:rPr>
          <w:rFonts w:hint="eastAsia" w:ascii="宋体" w:hAnsi="宋体" w:eastAsia="宋体" w:cs="宋体"/>
          <w:color w:val="auto"/>
          <w:spacing w:val="-1"/>
          <w:kern w:val="0"/>
          <w:szCs w:val="21"/>
          <w:highlight w:val="none"/>
        </w:rPr>
        <w:t>期</w:t>
      </w:r>
      <w:r>
        <w:rPr>
          <w:rFonts w:hint="eastAsia" w:ascii="宋体" w:hAnsi="宋体" w:eastAsia="宋体" w:cs="宋体"/>
          <w:color w:val="auto"/>
          <w:kern w:val="0"/>
          <w:szCs w:val="21"/>
          <w:highlight w:val="none"/>
        </w:rPr>
        <w:t>限：</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 w:val="20"/>
          <w:szCs w:val="20"/>
          <w:highlight w:val="none"/>
        </w:rPr>
      </w:pPr>
      <w:r>
        <w:rPr>
          <w:rFonts w:hint="eastAsia" w:ascii="宋体" w:hAnsi="宋体" w:eastAsia="宋体" w:cs="宋体"/>
          <w:color w:val="auto"/>
          <w:kern w:val="0"/>
          <w:szCs w:val="21"/>
          <w:highlight w:val="none"/>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单位电话（座机）：</w:t>
      </w:r>
      <w:r>
        <w:rPr>
          <w:rFonts w:hint="eastAsia" w:ascii="宋体" w:hAnsi="宋体" w:eastAsia="宋体" w:cs="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 w:val="20"/>
          <w:szCs w:val="20"/>
          <w:highlight w:val="none"/>
          <w:u w:val="single"/>
        </w:rPr>
      </w:pPr>
      <w:r>
        <w:rPr>
          <w:rFonts w:hint="eastAsia" w:ascii="宋体" w:hAnsi="宋体" w:eastAsia="宋体" w:cs="宋体"/>
          <w:color w:val="auto"/>
          <w:kern w:val="0"/>
          <w:szCs w:val="21"/>
          <w:highlight w:val="none"/>
        </w:rPr>
        <w:t xml:space="preserve">委托代理人电话（手机）：                                                </w:t>
      </w:r>
    </w:p>
    <w:p>
      <w:pPr>
        <w:tabs>
          <w:tab w:val="left" w:pos="6825"/>
        </w:tabs>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rPr>
        <w:t xml:space="preserve"> </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highlight w:val="none"/>
        </w:rPr>
        <w:t>授权委托书需按上述格式填写完整，不可缺少内容。在此基础上增加内容的不影响其有效性。</w:t>
      </w:r>
    </w:p>
    <w:p>
      <w:pPr>
        <w:pStyle w:val="2"/>
        <w:rPr>
          <w:rFonts w:hint="eastAsia" w:ascii="宋体" w:hAnsi="宋体" w:eastAsia="宋体" w:cs="宋体"/>
          <w:color w:val="auto"/>
          <w:highlight w:val="none"/>
        </w:rPr>
      </w:pPr>
    </w:p>
    <w:p>
      <w:pPr>
        <w:autoSpaceDE w:val="0"/>
        <w:autoSpaceDN w:val="0"/>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486"/>
    <w:p>
      <w:pPr>
        <w:pStyle w:val="5"/>
        <w:spacing w:before="0" w:after="0" w:line="240" w:lineRule="auto"/>
        <w:jc w:val="center"/>
        <w:rPr>
          <w:rFonts w:hint="eastAsia" w:ascii="宋体" w:hAnsi="宋体" w:eastAsia="宋体" w:cs="宋体"/>
          <w:color w:val="auto"/>
          <w:highlight w:val="none"/>
        </w:rPr>
      </w:pPr>
      <w:bookmarkStart w:id="494" w:name="_Toc33106478"/>
      <w:bookmarkStart w:id="495" w:name="_Toc15921"/>
      <w:r>
        <w:rPr>
          <w:rFonts w:hint="eastAsia" w:ascii="宋体" w:hAnsi="宋体" w:eastAsia="宋体" w:cs="宋体"/>
          <w:b w:val="0"/>
          <w:bCs w:val="0"/>
          <w:color w:val="auto"/>
          <w:highlight w:val="none"/>
        </w:rPr>
        <w:t>（</w:t>
      </w:r>
      <w:r>
        <w:rPr>
          <w:rFonts w:hint="eastAsia" w:ascii="宋体" w:hAnsi="宋体" w:cs="宋体"/>
          <w:b w:val="0"/>
          <w:bCs w:val="0"/>
          <w:color w:val="auto"/>
          <w:highlight w:val="none"/>
          <w:lang w:eastAsia="zh-CN"/>
        </w:rPr>
        <w:t>二</w:t>
      </w:r>
      <w:r>
        <w:rPr>
          <w:rFonts w:hint="eastAsia" w:ascii="宋体" w:hAnsi="宋体" w:eastAsia="宋体" w:cs="宋体"/>
          <w:b w:val="0"/>
          <w:bCs w:val="0"/>
          <w:color w:val="auto"/>
          <w:highlight w:val="none"/>
        </w:rPr>
        <w:t>）投标人基本情况表</w:t>
      </w:r>
      <w:bookmarkEnd w:id="494"/>
      <w:bookmarkEnd w:id="495"/>
    </w:p>
    <w:tbl>
      <w:tblPr>
        <w:tblStyle w:val="34"/>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p>
        </w:tc>
        <w:tc>
          <w:tcPr>
            <w:tcW w:w="7607"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注册地址</w:t>
            </w:r>
          </w:p>
        </w:tc>
        <w:tc>
          <w:tcPr>
            <w:tcW w:w="3450" w:type="dxa"/>
            <w:gridSpan w:val="5"/>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9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tc>
        <w:tc>
          <w:tcPr>
            <w:tcW w:w="2765"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联系方式</w:t>
            </w:r>
          </w:p>
        </w:tc>
        <w:tc>
          <w:tcPr>
            <w:tcW w:w="96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w:t>
            </w:r>
          </w:p>
        </w:tc>
        <w:tc>
          <w:tcPr>
            <w:tcW w:w="2483"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9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2765"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67" w:type="dxa"/>
            <w:vAlign w:val="center"/>
          </w:tcPr>
          <w:p>
            <w:pPr>
              <w:keepNext w:val="0"/>
              <w:keepLines w:val="0"/>
              <w:suppressLineNumbers w:val="0"/>
              <w:tabs>
                <w:tab w:val="left" w:pos="54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  真</w:t>
            </w:r>
          </w:p>
        </w:tc>
        <w:tc>
          <w:tcPr>
            <w:tcW w:w="2483"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9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网址</w:t>
            </w:r>
          </w:p>
        </w:tc>
        <w:tc>
          <w:tcPr>
            <w:tcW w:w="2765"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组织结构</w:t>
            </w:r>
          </w:p>
        </w:tc>
        <w:tc>
          <w:tcPr>
            <w:tcW w:w="7607"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p>
        </w:tc>
        <w:tc>
          <w:tcPr>
            <w:tcW w:w="96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  名</w:t>
            </w:r>
          </w:p>
        </w:tc>
        <w:tc>
          <w:tcPr>
            <w:tcW w:w="102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5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2024"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2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p>
        </w:tc>
        <w:tc>
          <w:tcPr>
            <w:tcW w:w="131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项目总工</w:t>
            </w:r>
          </w:p>
        </w:tc>
        <w:tc>
          <w:tcPr>
            <w:tcW w:w="96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  名</w:t>
            </w:r>
          </w:p>
        </w:tc>
        <w:tc>
          <w:tcPr>
            <w:tcW w:w="102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5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2024"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2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p>
        </w:tc>
        <w:tc>
          <w:tcPr>
            <w:tcW w:w="131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成立时间</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5616" w:type="dxa"/>
            <w:gridSpan w:val="7"/>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企业资质等级</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04"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其中</w:t>
            </w:r>
          </w:p>
        </w:tc>
        <w:tc>
          <w:tcPr>
            <w:tcW w:w="2476"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kern w:val="0"/>
                <w:szCs w:val="21"/>
                <w:highlight w:val="none"/>
              </w:rPr>
              <w:t>统一社会信用代码</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04"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476"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高级职称人员</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注册资金</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04"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476"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中级职称人员</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04"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476"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初级职称人员</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账号</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04"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476" w:type="dxa"/>
            <w:gridSpan w:val="4"/>
            <w:vAlign w:val="center"/>
          </w:tcPr>
          <w:p>
            <w:pPr>
              <w:keepNext w:val="0"/>
              <w:keepLines w:val="0"/>
              <w:suppressLineNumbers w:val="0"/>
              <w:tabs>
                <w:tab w:val="left" w:pos="124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工</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经营范围</w:t>
            </w:r>
          </w:p>
        </w:tc>
        <w:tc>
          <w:tcPr>
            <w:tcW w:w="7607"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c>
          <w:tcPr>
            <w:tcW w:w="7607"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bl>
    <w:p>
      <w:pPr>
        <w:spacing w:line="360" w:lineRule="auto"/>
        <w:rPr>
          <w:rFonts w:hint="eastAsia" w:ascii="宋体" w:hAnsi="宋体" w:eastAsia="宋体" w:cs="宋体"/>
          <w:color w:val="auto"/>
          <w:szCs w:val="21"/>
          <w:highlight w:val="none"/>
        </w:rPr>
      </w:pPr>
    </w:p>
    <w:p>
      <w:pPr>
        <w:pStyle w:val="5"/>
        <w:spacing w:before="0" w:after="0" w:line="240" w:lineRule="auto"/>
        <w:jc w:val="center"/>
        <w:rPr>
          <w:rFonts w:hint="eastAsia" w:ascii="宋体" w:hAnsi="宋体" w:eastAsia="宋体" w:cs="宋体"/>
          <w:b w:val="0"/>
          <w:bCs w:val="0"/>
          <w:color w:val="auto"/>
          <w:highlight w:val="none"/>
        </w:rPr>
      </w:pPr>
      <w:bookmarkStart w:id="496" w:name="_Toc12429"/>
      <w:bookmarkStart w:id="497" w:name="_Toc33106479"/>
      <w:r>
        <w:rPr>
          <w:rFonts w:hint="eastAsia" w:ascii="宋体" w:hAnsi="宋体" w:eastAsia="宋体" w:cs="宋体"/>
          <w:b w:val="0"/>
          <w:bCs w:val="0"/>
          <w:color w:val="auto"/>
          <w:highlight w:val="none"/>
        </w:rPr>
        <w:t>（</w:t>
      </w:r>
      <w:r>
        <w:rPr>
          <w:rFonts w:hint="eastAsia" w:ascii="宋体" w:hAnsi="宋体" w:cs="宋体"/>
          <w:b w:val="0"/>
          <w:bCs w:val="0"/>
          <w:color w:val="auto"/>
          <w:highlight w:val="none"/>
          <w:lang w:eastAsia="zh-CN"/>
        </w:rPr>
        <w:t>三</w:t>
      </w:r>
      <w:r>
        <w:rPr>
          <w:rFonts w:hint="eastAsia" w:ascii="宋体" w:hAnsi="宋体" w:eastAsia="宋体" w:cs="宋体"/>
          <w:b w:val="0"/>
          <w:bCs w:val="0"/>
          <w:color w:val="auto"/>
          <w:highlight w:val="none"/>
        </w:rPr>
        <w:t>）项目管理机构</w:t>
      </w:r>
      <w:bookmarkEnd w:id="496"/>
      <w:bookmarkEnd w:id="497"/>
    </w:p>
    <w:p>
      <w:pPr>
        <w:spacing w:line="360" w:lineRule="auto"/>
        <w:rPr>
          <w:rFonts w:hint="eastAsia" w:ascii="宋体" w:hAnsi="宋体" w:eastAsia="宋体" w:cs="宋体"/>
          <w:color w:val="auto"/>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项目管理机构组成表</w:t>
      </w:r>
    </w:p>
    <w:tbl>
      <w:tblPr>
        <w:tblStyle w:val="34"/>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08" w:hRule="exact"/>
        </w:trPr>
        <w:tc>
          <w:tcPr>
            <w:tcW w:w="856"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w:t>
            </w:r>
          </w:p>
        </w:tc>
        <w:tc>
          <w:tcPr>
            <w:tcW w:w="734"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776"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职称</w:t>
            </w:r>
          </w:p>
        </w:tc>
        <w:tc>
          <w:tcPr>
            <w:tcW w:w="6220" w:type="dxa"/>
            <w:gridSpan w:val="5"/>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执业或职业资格证明</w:t>
            </w:r>
          </w:p>
        </w:tc>
        <w:tc>
          <w:tcPr>
            <w:tcW w:w="89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Merge w:val="continue"/>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Merge w:val="continue"/>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证书名称</w:t>
            </w:r>
          </w:p>
        </w:tc>
        <w:tc>
          <w:tcPr>
            <w:tcW w:w="7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级别</w:t>
            </w:r>
          </w:p>
        </w:tc>
        <w:tc>
          <w:tcPr>
            <w:tcW w:w="77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证号</w:t>
            </w:r>
          </w:p>
        </w:tc>
        <w:tc>
          <w:tcPr>
            <w:tcW w:w="7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专业</w:t>
            </w:r>
          </w:p>
        </w:tc>
        <w:tc>
          <w:tcPr>
            <w:tcW w:w="272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养老保险</w:t>
            </w: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w:t>
            </w: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项目总工</w:t>
            </w: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专职安全员</w:t>
            </w: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bl>
    <w:p>
      <w:pPr>
        <w:spacing w:line="20" w:lineRule="exact"/>
        <w:jc w:val="center"/>
        <w:rPr>
          <w:rFonts w:hint="eastAsia" w:ascii="宋体" w:hAnsi="宋体" w:eastAsia="宋体" w:cs="宋体"/>
          <w:color w:val="auto"/>
          <w:szCs w:val="21"/>
          <w:highlight w:val="none"/>
        </w:rPr>
      </w:pPr>
    </w:p>
    <w:p>
      <w:pPr>
        <w:spacing w:line="360" w:lineRule="auto"/>
        <w:ind w:firstLine="420" w:firstLineChars="200"/>
        <w:jc w:val="center"/>
        <w:rPr>
          <w:rFonts w:hint="eastAsia" w:ascii="宋体" w:hAnsi="宋体" w:eastAsia="宋体" w:cs="宋体"/>
          <w:color w:val="auto"/>
          <w:sz w:val="32"/>
          <w:szCs w:val="32"/>
          <w:highlight w:val="none"/>
        </w:rPr>
      </w:pPr>
      <w:r>
        <w:rPr>
          <w:rFonts w:hint="eastAsia" w:ascii="宋体" w:hAnsi="宋体" w:eastAsia="宋体" w:cs="宋体"/>
          <w:color w:val="auto"/>
          <w:szCs w:val="21"/>
          <w:highlight w:val="none"/>
        </w:rPr>
        <w:t>注：本表仅填项目经理、项目总工</w:t>
      </w:r>
      <w:r>
        <w:rPr>
          <w:rFonts w:hint="eastAsia" w:ascii="宋体" w:hAnsi="宋体" w:eastAsia="宋体" w:cs="宋体"/>
          <w:color w:val="auto"/>
          <w:szCs w:val="21"/>
          <w:highlight w:val="none"/>
          <w:lang w:eastAsia="zh-CN"/>
        </w:rPr>
        <w:t>、专职安全员</w:t>
      </w:r>
      <w:r>
        <w:rPr>
          <w:rFonts w:hint="eastAsia" w:ascii="宋体" w:hAnsi="宋体" w:eastAsia="宋体" w:cs="宋体"/>
          <w:color w:val="auto"/>
          <w:szCs w:val="21"/>
          <w:highlight w:val="none"/>
        </w:rPr>
        <w:t>相关信息</w:t>
      </w:r>
      <w:r>
        <w:rPr>
          <w:rFonts w:hint="eastAsia" w:ascii="宋体" w:hAnsi="宋体" w:eastAsia="宋体" w:cs="宋体"/>
          <w:color w:val="auto"/>
          <w:szCs w:val="21"/>
          <w:highlight w:val="none"/>
        </w:rPr>
        <w:br w:type="page"/>
      </w:r>
      <w:r>
        <w:rPr>
          <w:rFonts w:hint="eastAsia" w:ascii="宋体" w:hAnsi="宋体" w:eastAsia="宋体" w:cs="宋体"/>
          <w:color w:val="auto"/>
          <w:kern w:val="0"/>
          <w:sz w:val="28"/>
          <w:szCs w:val="28"/>
          <w:highlight w:val="none"/>
        </w:rPr>
        <w:t>项目经理</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rPr>
        <w:t>项目总工</w:t>
      </w:r>
      <w:r>
        <w:rPr>
          <w:rFonts w:hint="eastAsia" w:ascii="宋体" w:hAnsi="宋体" w:eastAsia="宋体" w:cs="宋体"/>
          <w:color w:val="auto"/>
          <w:kern w:val="0"/>
          <w:sz w:val="28"/>
          <w:szCs w:val="28"/>
          <w:highlight w:val="none"/>
          <w:lang w:eastAsia="zh-CN"/>
        </w:rPr>
        <w:t>及专职安全员</w:t>
      </w:r>
      <w:r>
        <w:rPr>
          <w:rFonts w:hint="eastAsia" w:ascii="宋体" w:hAnsi="宋体" w:eastAsia="宋体" w:cs="宋体"/>
          <w:color w:val="auto"/>
          <w:kern w:val="0"/>
          <w:sz w:val="28"/>
          <w:szCs w:val="28"/>
          <w:highlight w:val="none"/>
        </w:rPr>
        <w:t>简历表</w:t>
      </w:r>
    </w:p>
    <w:tbl>
      <w:tblPr>
        <w:tblStyle w:val="34"/>
        <w:tblW w:w="89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195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keepNext w:val="0"/>
              <w:keepLines w:val="0"/>
              <w:suppressLineNumbers w:val="0"/>
              <w:tabs>
                <w:tab w:val="left" w:pos="52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190"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年龄</w:t>
            </w:r>
          </w:p>
        </w:tc>
        <w:tc>
          <w:tcPr>
            <w:tcW w:w="117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346"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学历</w:t>
            </w:r>
          </w:p>
        </w:tc>
        <w:tc>
          <w:tcPr>
            <w:tcW w:w="195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keepNext w:val="0"/>
              <w:keepLines w:val="0"/>
              <w:suppressLineNumbers w:val="0"/>
              <w:tabs>
                <w:tab w:val="left" w:pos="52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职称</w:t>
            </w:r>
          </w:p>
        </w:tc>
        <w:tc>
          <w:tcPr>
            <w:tcW w:w="1190"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w:t>
            </w:r>
          </w:p>
        </w:tc>
        <w:tc>
          <w:tcPr>
            <w:tcW w:w="117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346"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拟在本合同任职</w:t>
            </w:r>
          </w:p>
        </w:tc>
        <w:tc>
          <w:tcPr>
            <w:tcW w:w="195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毕业学校</w:t>
            </w:r>
          </w:p>
        </w:tc>
        <w:tc>
          <w:tcPr>
            <w:tcW w:w="7688" w:type="dxa"/>
            <w:gridSpan w:val="8"/>
            <w:vAlign w:val="center"/>
          </w:tcPr>
          <w:p>
            <w:pPr>
              <w:keepNext w:val="0"/>
              <w:keepLines w:val="0"/>
              <w:suppressLineNumbers w:val="0"/>
              <w:tabs>
                <w:tab w:val="left" w:pos="2820"/>
                <w:tab w:val="left" w:pos="408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w:t>
            </w:r>
            <w:r>
              <w:rPr>
                <w:rFonts w:hint="eastAsia" w:ascii="宋体" w:hAnsi="宋体" w:eastAsia="宋体" w:cs="宋体"/>
                <w:color w:val="auto"/>
                <w:spacing w:val="-1"/>
                <w:kern w:val="0"/>
                <w:szCs w:val="21"/>
                <w:highlight w:val="none"/>
              </w:rPr>
              <w:t>毕</w:t>
            </w:r>
            <w:r>
              <w:rPr>
                <w:rFonts w:hint="eastAsia" w:ascii="宋体" w:hAnsi="宋体" w:eastAsia="宋体" w:cs="宋体"/>
                <w:color w:val="auto"/>
                <w:kern w:val="0"/>
                <w:szCs w:val="21"/>
                <w:highlight w:val="none"/>
              </w:rPr>
              <w:t>业于</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学校</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994"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tabs>
                <w:tab w:val="left" w:pos="52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时间</w:t>
            </w: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参加过的类似项目</w:t>
            </w: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担任职务</w:t>
            </w: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bl>
    <w:p>
      <w:pPr>
        <w:spacing w:line="360" w:lineRule="auto"/>
        <w:rPr>
          <w:rFonts w:hint="eastAsia" w:ascii="宋体" w:hAnsi="宋体" w:eastAsia="宋体" w:cs="宋体"/>
          <w:color w:val="auto"/>
          <w:highlight w:val="none"/>
        </w:rPr>
      </w:pPr>
      <w:bookmarkStart w:id="498" w:name="_Toc224103515"/>
    </w:p>
    <w:bookmarkEnd w:id="498"/>
    <w:p>
      <w:pPr>
        <w:pStyle w:val="5"/>
        <w:spacing w:before="0" w:line="240" w:lineRule="auto"/>
        <w:jc w:val="center"/>
        <w:rPr>
          <w:rFonts w:hint="eastAsia" w:ascii="宋体" w:hAnsi="宋体" w:eastAsia="宋体" w:cs="宋体"/>
          <w:b w:val="0"/>
          <w:color w:val="auto"/>
          <w:highlight w:val="none"/>
        </w:rPr>
      </w:pPr>
      <w:bookmarkStart w:id="499" w:name="_Toc430530551"/>
      <w:bookmarkStart w:id="500" w:name="_Toc27983330"/>
      <w:bookmarkStart w:id="501" w:name="_Toc287620835"/>
      <w:bookmarkStart w:id="502" w:name="_Toc277082661"/>
      <w:bookmarkStart w:id="503" w:name="_Toc224103516"/>
      <w:bookmarkStart w:id="504" w:name="_Toc534185842"/>
      <w:bookmarkStart w:id="505" w:name="_Toc287607889"/>
      <w:bookmarkStart w:id="506" w:name="_Toc509218865"/>
      <w:r>
        <w:rPr>
          <w:rFonts w:hint="eastAsia" w:ascii="宋体" w:hAnsi="宋体" w:eastAsia="宋体" w:cs="宋体"/>
          <w:bCs w:val="0"/>
          <w:color w:val="auto"/>
          <w:szCs w:val="28"/>
          <w:highlight w:val="none"/>
        </w:rPr>
        <w:br w:type="page"/>
      </w:r>
      <w:bookmarkStart w:id="507" w:name="_Toc1312"/>
      <w:r>
        <w:rPr>
          <w:rFonts w:hint="eastAsia" w:ascii="宋体" w:hAnsi="宋体" w:eastAsia="宋体" w:cs="宋体"/>
          <w:b w:val="0"/>
          <w:color w:val="auto"/>
          <w:highlight w:val="none"/>
        </w:rPr>
        <w:t>（</w:t>
      </w:r>
      <w:r>
        <w:rPr>
          <w:rFonts w:hint="eastAsia" w:ascii="宋体" w:hAnsi="宋体" w:cs="宋体"/>
          <w:b w:val="0"/>
          <w:color w:val="auto"/>
          <w:highlight w:val="none"/>
          <w:lang w:eastAsia="zh-CN"/>
        </w:rPr>
        <w:t>四</w:t>
      </w:r>
      <w:r>
        <w:rPr>
          <w:rFonts w:hint="eastAsia" w:ascii="宋体" w:hAnsi="宋体" w:eastAsia="宋体" w:cs="宋体"/>
          <w:b w:val="0"/>
          <w:color w:val="auto"/>
          <w:highlight w:val="none"/>
        </w:rPr>
        <w:t>）类似项目情况表</w:t>
      </w:r>
      <w:bookmarkEnd w:id="499"/>
      <w:bookmarkEnd w:id="500"/>
      <w:bookmarkEnd w:id="501"/>
      <w:bookmarkEnd w:id="502"/>
      <w:bookmarkEnd w:id="503"/>
      <w:bookmarkEnd w:id="504"/>
      <w:bookmarkEnd w:id="505"/>
      <w:bookmarkEnd w:id="506"/>
      <w:bookmarkEnd w:id="507"/>
    </w:p>
    <w:tbl>
      <w:tblPr>
        <w:tblStyle w:val="34"/>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项目所在地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发包人名称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发包人地址</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发包人电话</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合同价格</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开工日期</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交工（或竣工）日期</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承担的工作</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工程质量</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项目总工</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总监理工程师及电话</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项目描述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bl>
    <w:p>
      <w:pPr>
        <w:pStyle w:val="5"/>
        <w:spacing w:before="0" w:line="360" w:lineRule="auto"/>
        <w:jc w:val="center"/>
        <w:rPr>
          <w:rFonts w:hint="eastAsia" w:ascii="宋体" w:hAnsi="宋体" w:eastAsia="宋体" w:cs="宋体"/>
          <w:b w:val="0"/>
          <w:color w:val="auto"/>
          <w:highlight w:val="none"/>
        </w:rPr>
      </w:pPr>
      <w:bookmarkStart w:id="508" w:name="_Toc277082663"/>
      <w:bookmarkStart w:id="509" w:name="_Toc224103520"/>
      <w:bookmarkStart w:id="510" w:name="_Toc509218866"/>
      <w:bookmarkStart w:id="511" w:name="_Toc534185843"/>
      <w:bookmarkStart w:id="512" w:name="_Toc430530552"/>
      <w:bookmarkStart w:id="513" w:name="_Toc27983331"/>
      <w:bookmarkStart w:id="514" w:name="_Toc287620839"/>
      <w:bookmarkStart w:id="515" w:name="_Toc287607893"/>
      <w:bookmarkStart w:id="516" w:name="_Toc2597"/>
      <w:r>
        <w:rPr>
          <w:rFonts w:hint="eastAsia" w:ascii="宋体" w:hAnsi="宋体" w:eastAsia="宋体" w:cs="宋体"/>
          <w:b w:val="0"/>
          <w:color w:val="auto"/>
          <w:highlight w:val="none"/>
        </w:rPr>
        <w:t>（</w:t>
      </w:r>
      <w:r>
        <w:rPr>
          <w:rFonts w:hint="eastAsia" w:ascii="宋体" w:hAnsi="宋体" w:cs="宋体"/>
          <w:b w:val="0"/>
          <w:color w:val="auto"/>
          <w:highlight w:val="none"/>
          <w:lang w:eastAsia="zh-CN"/>
        </w:rPr>
        <w:t>五</w:t>
      </w:r>
      <w:r>
        <w:rPr>
          <w:rFonts w:hint="eastAsia" w:ascii="宋体" w:hAnsi="宋体" w:eastAsia="宋体" w:cs="宋体"/>
          <w:b w:val="0"/>
          <w:color w:val="auto"/>
          <w:highlight w:val="none"/>
        </w:rPr>
        <w:t>）</w:t>
      </w:r>
      <w:bookmarkEnd w:id="508"/>
      <w:bookmarkEnd w:id="509"/>
      <w:bookmarkEnd w:id="510"/>
      <w:bookmarkEnd w:id="511"/>
      <w:bookmarkEnd w:id="512"/>
      <w:bookmarkEnd w:id="513"/>
      <w:bookmarkEnd w:id="514"/>
      <w:bookmarkEnd w:id="515"/>
      <w:r>
        <w:rPr>
          <w:rFonts w:hint="eastAsia" w:ascii="宋体" w:hAnsi="宋体" w:eastAsia="宋体" w:cs="宋体"/>
          <w:b w:val="0"/>
          <w:color w:val="auto"/>
          <w:highlight w:val="none"/>
        </w:rPr>
        <w:t>承诺</w:t>
      </w:r>
      <w:bookmarkEnd w:id="516"/>
    </w:p>
    <w:p>
      <w:pPr>
        <w:keepNext w:val="0"/>
        <w:keepLines w:val="0"/>
        <w:pageBreakBefore w:val="0"/>
        <w:widowControl w:val="0"/>
        <w:kinsoku/>
        <w:wordWrap/>
        <w:overflowPunct/>
        <w:topLinePunct w:val="0"/>
        <w:bidi w:val="0"/>
        <w:adjustRightInd w:val="0"/>
        <w:snapToGrid w:val="0"/>
        <w:spacing w:afterLines="0"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（招标人名称）</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w:t>
      </w:r>
      <w:r>
        <w:rPr>
          <w:rFonts w:hint="eastAsia" w:ascii="宋体" w:hAnsi="宋体" w:eastAsia="宋体" w:cs="宋体"/>
          <w:color w:val="auto"/>
          <w:szCs w:val="21"/>
          <w:highlight w:val="none"/>
          <w:u w:val="single"/>
        </w:rPr>
        <w:t xml:space="preserve">        （投标人名称）</w:t>
      </w:r>
      <w:r>
        <w:rPr>
          <w:rFonts w:hint="eastAsia" w:ascii="宋体" w:hAnsi="宋体" w:eastAsia="宋体" w:cs="宋体"/>
          <w:color w:val="auto"/>
          <w:szCs w:val="21"/>
          <w:highlight w:val="none"/>
        </w:rPr>
        <w:t>参加了贵单位</w:t>
      </w:r>
      <w:r>
        <w:rPr>
          <w:rFonts w:hint="eastAsia" w:ascii="宋体" w:hAnsi="宋体" w:cs="宋体"/>
          <w:color w:val="auto"/>
          <w:kern w:val="0"/>
          <w:szCs w:val="21"/>
          <w:highlight w:val="none"/>
          <w:u w:val="single"/>
          <w:lang w:eastAsia="zh-CN"/>
        </w:rPr>
        <w:t>（</w:t>
      </w:r>
      <w:r>
        <w:rPr>
          <w:rFonts w:hint="eastAsia" w:ascii="宋体" w:hAnsi="宋体" w:cs="宋体"/>
          <w:color w:val="auto"/>
          <w:kern w:val="0"/>
          <w:szCs w:val="21"/>
          <w:highlight w:val="none"/>
          <w:u w:val="single"/>
          <w:lang w:val="en-US" w:eastAsia="zh-CN"/>
        </w:rPr>
        <w:t>项目名称</w:t>
      </w:r>
      <w:r>
        <w:rPr>
          <w:rFonts w:hint="eastAsia" w:ascii="宋体" w:hAnsi="宋体" w:cs="宋体"/>
          <w:color w:val="auto"/>
          <w:kern w:val="0"/>
          <w:szCs w:val="21"/>
          <w:highlight w:val="none"/>
          <w:u w:val="single"/>
          <w:lang w:eastAsia="zh-CN"/>
        </w:rPr>
        <w:t>）</w:t>
      </w:r>
      <w:r>
        <w:rPr>
          <w:rFonts w:hint="eastAsia" w:ascii="宋体" w:hAnsi="宋体" w:eastAsia="宋体" w:cs="宋体"/>
          <w:color w:val="auto"/>
          <w:szCs w:val="21"/>
          <w:highlight w:val="none"/>
        </w:rPr>
        <w:t>的投标，自愿作出以下承诺：</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1、投标截止日投标资格情况不存在下列情形之一：</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（1）被人民法院列入失信被执行人名单且在被执行期内；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（2）被列入《重庆市工程建设领域招标投标信用管理暂行办法》规定的重点关注名单且记分达到12分且在记分有效期内；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（3）被列入《重庆市工程建设领域招标投标信用管理暂行办法》规定的重庆市工程建设领域招标投标失信惩戒对象名单（以下称黑名单）且在记分有效期内；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（4）被国家、重庆市（含市或任意区县）有关行政部门处以暂停投标资格行政处罚，且在处罚期限内；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（5）被重庆市市级有关行业主管部门暂停在渝承揽新业务且在暂停期内；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（6）被责令停业，暂扣或吊销执照，或吊销资质证书；</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（7）进入清算程序，或被宣告破产，或其他丧失履约能力的情形；</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（8）在国家企业信用信息公示系统（http://www.gsxt.gov.cn/）中被列入严重违法失信企业名单；</w:t>
      </w:r>
      <w:r>
        <w:rPr>
          <w:rFonts w:hint="eastAsia" w:ascii="宋体" w:hAnsi="宋体" w:eastAsia="宋体" w:cs="宋体"/>
          <w:color w:val="auto"/>
          <w:szCs w:val="21"/>
          <w:highlight w:val="none"/>
          <w:lang w:val="en-US" w:eastAsia="zh-CN"/>
        </w:rPr>
        <w:t>在“信用中国”网站（hTTp://www.crediTchina.gov.cn/）中被列入失信惩戒执行人名单。</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（9）投标人或其法定代表人、拟委任的项目经理在近两年内有行贿犯罪行为的。</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2.1我公司拟派的项目经理按注册建造师的相关规定到岗履职和未被禁止参与投标。</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2.1.2拟派的项目经理未被重庆市</w:t>
      </w:r>
      <w:r>
        <w:rPr>
          <w:rFonts w:hint="eastAsia" w:ascii="宋体" w:hAnsi="宋体" w:eastAsia="宋体" w:cs="宋体"/>
          <w:szCs w:val="21"/>
          <w:highlight w:val="none"/>
          <w:lang w:val="en-US" w:eastAsia="zh-CN"/>
        </w:rPr>
        <w:t>市级有关行业</w:t>
      </w:r>
      <w:r>
        <w:rPr>
          <w:rFonts w:hint="eastAsia" w:ascii="宋体" w:hAnsi="宋体" w:eastAsia="宋体" w:cs="宋体"/>
          <w:color w:val="auto"/>
          <w:szCs w:val="21"/>
          <w:highlight w:val="none"/>
        </w:rPr>
        <w:t>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2.1.3</w:t>
      </w:r>
      <w:r>
        <w:rPr>
          <w:rFonts w:hint="eastAsia" w:ascii="宋体" w:hAnsi="宋体" w:eastAsia="宋体" w:cs="宋体"/>
          <w:color w:val="auto"/>
          <w:szCs w:val="21"/>
          <w:highlight w:val="none"/>
          <w:lang w:val="en-US" w:eastAsia="zh-CN"/>
        </w:rPr>
        <w:t>为保证我公司拟派的项目经理到本项目到岗履职，我公司还承诺：</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若我公司拟派本项目的项目经理有在其他项目任职的情形的（或有在其他项目中标或拟中标的情形的），应在收到中标通知书后</w:t>
      </w:r>
      <w:r>
        <w:rPr>
          <w:rFonts w:hint="eastAsia" w:ascii="宋体" w:hAnsi="宋体" w:eastAsia="宋体" w:cs="宋体"/>
          <w:color w:val="auto"/>
          <w:szCs w:val="21"/>
          <w:highlight w:val="none"/>
          <w:u w:val="single"/>
          <w:lang w:val="en-US" w:eastAsia="zh-CN"/>
        </w:rPr>
        <w:t xml:space="preserve"> 14 </w:t>
      </w:r>
      <w:r>
        <w:rPr>
          <w:rFonts w:hint="eastAsia" w:ascii="宋体" w:hAnsi="宋体" w:eastAsia="宋体" w:cs="宋体"/>
          <w:color w:val="auto"/>
          <w:szCs w:val="21"/>
          <w:highlight w:val="none"/>
          <w:lang w:val="en-US" w:eastAsia="zh-CN"/>
        </w:rPr>
        <w:t>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若我公司拟派项目经理放弃在其他项目任职的将提供：①经业主或建设单位同意任职变更的文件；②负责项目监管的行业行政主管部门出具同意任职变更的证明材料。</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若我公司拟派项目经理放弃在其他项目中标或拟中标的将提供：①经中标或拟中标的其他项目建设单位同意的放弃中标函</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我公司拟派的项目总工按相关规定到岗履职和未被禁止参与投标。</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.1拟派的项目总工中标后</w:t>
      </w:r>
      <w:r>
        <w:rPr>
          <w:rFonts w:hint="eastAsia" w:ascii="宋体" w:hAnsi="宋体" w:eastAsia="宋体" w:cs="宋体"/>
          <w:color w:val="auto"/>
          <w:szCs w:val="21"/>
          <w:highlight w:val="none"/>
          <w:lang w:val="en-US" w:eastAsia="zh-CN"/>
        </w:rPr>
        <w:t>只能</w:t>
      </w:r>
      <w:r>
        <w:rPr>
          <w:rFonts w:hint="eastAsia" w:ascii="宋体" w:hAnsi="宋体" w:eastAsia="宋体" w:cs="宋体"/>
          <w:color w:val="auto"/>
          <w:szCs w:val="21"/>
          <w:highlight w:val="none"/>
        </w:rPr>
        <w:t>在本项目任职，签订合同时拟派的项目总工必须与投标文件中的项目总工一致，并满足办理施工许可手续的相关要求。不能按承诺到岗履约的，按合同相关条款处罚并上报行政主管部门，给贵单位造成损失的，我公司依法承担违约赔偿责任。拟派的项目总工中标后不得随意更换。</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2拟派的项目总工未被重庆市交通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、我公司严格按照第五章“工程量清单”、第八章“工程量清单计量规则”的规定进行报价。招标文件中规定工程量清单不允许修改的内容不得修改。投标总报价不高于</w:t>
      </w:r>
      <w:r>
        <w:rPr>
          <w:rFonts w:hint="eastAsia" w:ascii="宋体" w:hAnsi="宋体" w:eastAsia="宋体" w:cs="宋体"/>
          <w:color w:val="auto"/>
          <w:szCs w:val="21"/>
          <w:highlight w:val="none"/>
          <w:lang w:val="en-US" w:eastAsia="zh-CN"/>
        </w:rPr>
        <w:t>贵单位</w:t>
      </w:r>
      <w:r>
        <w:rPr>
          <w:rFonts w:hint="eastAsia" w:ascii="宋体" w:hAnsi="宋体" w:eastAsia="宋体" w:cs="宋体"/>
          <w:color w:val="auto"/>
          <w:szCs w:val="21"/>
          <w:highlight w:val="none"/>
        </w:rPr>
        <w:t>公布的投标总报价最高限价。各清单子目单价不高于</w:t>
      </w:r>
      <w:r>
        <w:rPr>
          <w:rFonts w:hint="eastAsia" w:ascii="宋体" w:hAnsi="宋体" w:eastAsia="宋体" w:cs="宋体"/>
          <w:color w:val="auto"/>
          <w:szCs w:val="21"/>
          <w:highlight w:val="none"/>
          <w:lang w:val="en-US" w:eastAsia="zh-CN"/>
        </w:rPr>
        <w:t>贵单位</w:t>
      </w:r>
      <w:r>
        <w:rPr>
          <w:rFonts w:hint="eastAsia" w:ascii="宋体" w:hAnsi="宋体" w:eastAsia="宋体" w:cs="宋体"/>
          <w:color w:val="auto"/>
          <w:szCs w:val="21"/>
          <w:highlight w:val="none"/>
        </w:rPr>
        <w:t>公布的各清单子目单价最高限价的。若出现差错，按招标文件第二章投标人须知前附表第3.2.9项规定的原则进行处理（或结算）。</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、我公司在</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中提供的相关证明材料真实有效，不存在弄虚作假情形。</w:t>
      </w:r>
      <w:r>
        <w:rPr>
          <w:rFonts w:hint="eastAsia" w:ascii="宋体" w:hAnsi="宋体" w:eastAsia="宋体" w:cs="宋体"/>
          <w:color w:val="auto"/>
          <w:szCs w:val="21"/>
          <w:highlight w:val="none"/>
          <w:u w:val="single"/>
          <w:lang w:val="en-US" w:eastAsia="zh-CN"/>
        </w:rPr>
        <w:t>贵单位</w:t>
      </w:r>
      <w:r>
        <w:rPr>
          <w:rFonts w:hint="eastAsia" w:ascii="宋体" w:hAnsi="宋体" w:eastAsia="宋体" w:cs="宋体"/>
          <w:color w:val="auto"/>
          <w:szCs w:val="21"/>
          <w:highlight w:val="none"/>
          <w:u w:val="single"/>
        </w:rPr>
        <w:t>在合同签订前均有权对我</w:t>
      </w:r>
      <w:r>
        <w:rPr>
          <w:rFonts w:hint="eastAsia" w:ascii="宋体" w:hAnsi="宋体" w:eastAsia="宋体" w:cs="宋体"/>
          <w:color w:val="auto"/>
          <w:szCs w:val="21"/>
          <w:highlight w:val="none"/>
          <w:u w:val="single"/>
          <w:lang w:val="en-US" w:eastAsia="zh-CN"/>
        </w:rPr>
        <w:t>公</w:t>
      </w:r>
      <w:r>
        <w:rPr>
          <w:rFonts w:hint="eastAsia" w:ascii="宋体" w:hAnsi="宋体" w:eastAsia="宋体" w:cs="宋体"/>
          <w:color w:val="auto"/>
          <w:szCs w:val="21"/>
          <w:highlight w:val="none"/>
          <w:u w:val="single"/>
        </w:rPr>
        <w:t>司提供的资料进行核实，若发现弄虚作假，</w:t>
      </w:r>
      <w:r>
        <w:rPr>
          <w:rFonts w:hint="eastAsia" w:ascii="宋体" w:hAnsi="宋体" w:eastAsia="宋体" w:cs="宋体"/>
          <w:color w:val="auto"/>
          <w:szCs w:val="21"/>
          <w:highlight w:val="none"/>
          <w:u w:val="single"/>
          <w:lang w:val="en-US" w:eastAsia="zh-CN"/>
        </w:rPr>
        <w:t>按相关规定</w:t>
      </w:r>
      <w:r>
        <w:rPr>
          <w:rFonts w:hint="eastAsia" w:ascii="宋体" w:hAnsi="宋体" w:eastAsia="宋体" w:cs="宋体"/>
          <w:color w:val="auto"/>
          <w:szCs w:val="21"/>
          <w:highlight w:val="none"/>
          <w:u w:val="single"/>
        </w:rPr>
        <w:t>取消</w:t>
      </w:r>
      <w:r>
        <w:rPr>
          <w:rFonts w:hint="eastAsia" w:ascii="宋体" w:hAnsi="宋体" w:eastAsia="宋体" w:cs="宋体"/>
          <w:color w:val="auto"/>
          <w:szCs w:val="21"/>
          <w:highlight w:val="none"/>
          <w:u w:val="single"/>
          <w:lang w:val="en-US" w:eastAsia="zh-CN"/>
        </w:rPr>
        <w:t>我公司</w:t>
      </w:r>
      <w:r>
        <w:rPr>
          <w:rFonts w:hint="eastAsia" w:ascii="宋体" w:hAnsi="宋体" w:eastAsia="宋体" w:cs="宋体"/>
          <w:color w:val="auto"/>
          <w:szCs w:val="21"/>
          <w:highlight w:val="none"/>
          <w:u w:val="single"/>
        </w:rPr>
        <w:t>中标资格，并按相关法律法规报招标投标监督部门，投标保证金不予退还，我</w:t>
      </w:r>
      <w:r>
        <w:rPr>
          <w:rFonts w:hint="eastAsia" w:ascii="宋体" w:hAnsi="宋体" w:eastAsia="宋体" w:cs="宋体"/>
          <w:color w:val="auto"/>
          <w:szCs w:val="21"/>
          <w:highlight w:val="none"/>
          <w:u w:val="single"/>
          <w:lang w:val="en-US" w:eastAsia="zh-CN"/>
        </w:rPr>
        <w:t>公</w:t>
      </w:r>
      <w:r>
        <w:rPr>
          <w:rFonts w:hint="eastAsia" w:ascii="宋体" w:hAnsi="宋体" w:eastAsia="宋体" w:cs="宋体"/>
          <w:color w:val="auto"/>
          <w:szCs w:val="21"/>
          <w:highlight w:val="none"/>
          <w:u w:val="single"/>
        </w:rPr>
        <w:t>司自愿承担因此造成的相关责任并赔偿相应损失</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、我公司</w:t>
      </w:r>
      <w:r>
        <w:rPr>
          <w:rFonts w:hint="eastAsia" w:ascii="宋体" w:hAnsi="宋体" w:eastAsia="宋体" w:cs="宋体"/>
          <w:color w:val="auto"/>
          <w:szCs w:val="21"/>
          <w:highlight w:val="none"/>
        </w:rPr>
        <w:t>不存在第二章</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投标人须知第 1.4.3 项规定的任何一种情形</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、我公司的投标文件符合第二章 投标人须知第 1.3.1 项的规定。</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我公司的投标文件符合第四章 合同条款及格式规定，投标文件中没有</w:t>
      </w:r>
      <w:r>
        <w:rPr>
          <w:rFonts w:hint="eastAsia" w:ascii="宋体" w:hAnsi="宋体" w:eastAsia="宋体" w:cs="宋体"/>
          <w:color w:val="auto"/>
          <w:szCs w:val="21"/>
          <w:highlight w:val="none"/>
          <w:lang w:val="en-US" w:eastAsia="zh-CN"/>
        </w:rPr>
        <w:t>贵单位</w:t>
      </w:r>
      <w:r>
        <w:rPr>
          <w:rFonts w:hint="eastAsia" w:ascii="宋体" w:hAnsi="宋体" w:eastAsia="宋体" w:cs="宋体"/>
          <w:color w:val="auto"/>
          <w:szCs w:val="21"/>
          <w:highlight w:val="none"/>
        </w:rPr>
        <w:t>不能接受的条件。</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、我公司的投标文件符合第七章 技术标准和要求（如有）。</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lang w:val="en-US"/>
        </w:rPr>
      </w:pPr>
      <w:r>
        <w:rPr>
          <w:rFonts w:hint="eastAsia" w:ascii="宋体" w:hAnsi="宋体" w:cs="宋体"/>
          <w:szCs w:val="21"/>
          <w:highlight w:val="none"/>
          <w:lang w:val="en-US" w:eastAsia="zh-CN"/>
        </w:rPr>
        <w:t>9</w:t>
      </w:r>
      <w:r>
        <w:rPr>
          <w:rFonts w:hint="eastAsia" w:ascii="宋体" w:hAnsi="宋体" w:eastAsia="宋体" w:cs="宋体"/>
          <w:szCs w:val="21"/>
          <w:highlight w:val="none"/>
          <w:lang w:val="en-US" w:eastAsia="zh-CN"/>
        </w:rPr>
        <w:t>、我公司接受招标文件中关于“不允许负数报价”的相关要求（如有）。</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eastAsia="宋体" w:cs="宋体"/>
          <w:color w:val="auto"/>
          <w:szCs w:val="21"/>
          <w:highlight w:val="none"/>
        </w:rPr>
      </w:pP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38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line="38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或盖章）</w:t>
      </w:r>
    </w:p>
    <w:p>
      <w:pPr>
        <w:keepNext w:val="0"/>
        <w:keepLines w:val="0"/>
        <w:pageBreakBefore w:val="0"/>
        <w:widowControl w:val="0"/>
        <w:kinsoku/>
        <w:wordWrap/>
        <w:overflowPunct/>
        <w:topLinePunct w:val="0"/>
        <w:bidi w:val="0"/>
        <w:snapToGrid w:val="0"/>
        <w:spacing w:line="380" w:lineRule="exact"/>
        <w:ind w:firstLine="420" w:firstLineChars="200"/>
        <w:jc w:val="righ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5"/>
        <w:spacing w:before="0" w:line="360" w:lineRule="auto"/>
        <w:jc w:val="center"/>
        <w:rPr>
          <w:rFonts w:hint="eastAsia" w:ascii="宋体" w:hAnsi="宋体" w:eastAsia="宋体" w:cs="宋体"/>
          <w:b w:val="0"/>
          <w:color w:val="auto"/>
          <w:highlight w:val="none"/>
        </w:rPr>
      </w:pPr>
      <w:bookmarkStart w:id="517" w:name="_Toc27983333"/>
      <w:r>
        <w:rPr>
          <w:rFonts w:hint="eastAsia" w:ascii="宋体" w:hAnsi="宋体" w:eastAsia="宋体" w:cs="宋体"/>
          <w:b w:val="0"/>
          <w:bCs w:val="0"/>
          <w:color w:val="auto"/>
          <w:sz w:val="21"/>
          <w:szCs w:val="24"/>
          <w:highlight w:val="none"/>
        </w:rPr>
        <w:br w:type="page"/>
      </w:r>
      <w:bookmarkStart w:id="518" w:name="_Toc8649"/>
      <w:r>
        <w:rPr>
          <w:rFonts w:hint="eastAsia" w:ascii="宋体" w:hAnsi="宋体" w:eastAsia="宋体" w:cs="宋体"/>
          <w:b w:val="0"/>
          <w:color w:val="auto"/>
          <w:highlight w:val="none"/>
        </w:rPr>
        <w:t>（</w:t>
      </w:r>
      <w:r>
        <w:rPr>
          <w:rFonts w:hint="eastAsia" w:ascii="宋体" w:hAnsi="宋体" w:cs="宋体"/>
          <w:b w:val="0"/>
          <w:color w:val="auto"/>
          <w:highlight w:val="none"/>
          <w:lang w:eastAsia="zh-CN"/>
        </w:rPr>
        <w:t>六</w:t>
      </w:r>
      <w:r>
        <w:rPr>
          <w:rFonts w:hint="eastAsia" w:ascii="宋体" w:hAnsi="宋体" w:eastAsia="宋体" w:cs="宋体"/>
          <w:b w:val="0"/>
          <w:color w:val="auto"/>
          <w:highlight w:val="none"/>
        </w:rPr>
        <w:t>）其他资料</w:t>
      </w:r>
      <w:bookmarkEnd w:id="517"/>
      <w:bookmarkEnd w:id="518"/>
    </w:p>
    <w:p>
      <w:pPr>
        <w:pStyle w:val="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投标保证金</w:t>
      </w:r>
    </w:p>
    <w:p>
      <w:pPr>
        <w:pStyle w:val="2"/>
        <w:ind w:firstLine="420" w:firstLineChars="200"/>
        <w:rPr>
          <w:rFonts w:hint="eastAsia" w:ascii="宋体" w:hAnsi="宋体" w:eastAsia="宋体" w:cs="宋体"/>
          <w:i/>
          <w:color w:val="auto"/>
          <w:szCs w:val="21"/>
          <w:highlight w:val="none"/>
        </w:rPr>
      </w:pPr>
      <w:r>
        <w:rPr>
          <w:rFonts w:hint="eastAsia" w:ascii="宋体" w:hAnsi="宋体" w:eastAsia="宋体" w:cs="宋体"/>
          <w:i/>
          <w:color w:val="auto"/>
          <w:szCs w:val="21"/>
          <w:highlight w:val="none"/>
        </w:rPr>
        <w:t>[以转账支票或电汇形式交纳投标保证金的提供以下资料]</w:t>
      </w:r>
    </w:p>
    <w:p>
      <w:pPr>
        <w:pStyle w:val="2"/>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（1）企业基本账户开户证明文件。</w:t>
      </w:r>
    </w:p>
    <w:p>
      <w:pPr>
        <w:spacing w:line="240" w:lineRule="auto"/>
        <w:ind w:firstLine="0" w:firstLineChars="0"/>
        <w:rPr>
          <w:rFonts w:hint="eastAsia" w:ascii="宋体" w:hAnsi="宋体" w:eastAsia="宋体" w:cs="宋体"/>
          <w:i/>
          <w:color w:val="auto"/>
          <w:szCs w:val="21"/>
          <w:highlight w:val="none"/>
        </w:rPr>
      </w:pPr>
      <w:r>
        <w:rPr>
          <w:rFonts w:hint="eastAsia" w:ascii="宋体" w:hAnsi="宋体" w:eastAsia="宋体" w:cs="宋体"/>
          <w:i/>
          <w:color w:val="auto"/>
          <w:szCs w:val="21"/>
          <w:highlight w:val="none"/>
        </w:rPr>
        <w:br w:type="page"/>
      </w:r>
    </w:p>
    <w:p>
      <w:pPr>
        <w:spacing w:line="360" w:lineRule="auto"/>
        <w:ind w:firstLine="360" w:firstLineChars="200"/>
        <w:rPr>
          <w:rFonts w:hint="eastAsia" w:ascii="宋体" w:hAnsi="宋体" w:eastAsia="宋体" w:cs="宋体"/>
          <w:i/>
          <w:iCs/>
          <w:sz w:val="18"/>
          <w:szCs w:val="18"/>
          <w:highlight w:val="none"/>
        </w:rPr>
      </w:pPr>
      <w:r>
        <w:rPr>
          <w:rFonts w:hint="eastAsia" w:ascii="宋体" w:hAnsi="宋体" w:eastAsia="宋体" w:cs="宋体"/>
          <w:i/>
          <w:iCs/>
          <w:sz w:val="18"/>
          <w:szCs w:val="18"/>
          <w:highlight w:val="none"/>
        </w:rPr>
        <w:t>[以纸质投标保函形式交纳投标保证金的提供以下资料]</w:t>
      </w:r>
    </w:p>
    <w:p>
      <w:pPr>
        <w:spacing w:line="360" w:lineRule="auto"/>
        <w:ind w:firstLine="360" w:firstLineChars="200"/>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（1）纸质投标保函</w:t>
      </w:r>
      <w:r>
        <w:rPr>
          <w:rFonts w:hint="eastAsia" w:ascii="宋体" w:hAnsi="宋体" w:eastAsia="宋体" w:cs="宋体"/>
          <w:sz w:val="18"/>
          <w:szCs w:val="18"/>
          <w:highlight w:val="none"/>
          <w:lang w:eastAsia="zh-CN"/>
        </w:rPr>
        <w:t>（如有）</w:t>
      </w:r>
    </w:p>
    <w:p>
      <w:pPr>
        <w:keepNext w:val="0"/>
        <w:keepLines w:val="0"/>
        <w:pageBreakBefore w:val="0"/>
        <w:widowControl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投标保函示范文本</w:t>
      </w:r>
    </w:p>
    <w:p>
      <w:pPr>
        <w:keepNext w:val="0"/>
        <w:keepLines w:val="0"/>
        <w:pageBreakBefore w:val="0"/>
        <w:widowControl w:val="0"/>
        <w:kinsoku/>
        <w:wordWrap w:val="0"/>
        <w:overflowPunct/>
        <w:topLinePunct w:val="0"/>
        <w:autoSpaceDE/>
        <w:autoSpaceDN/>
        <w:bidi w:val="0"/>
        <w:adjustRightInd/>
        <w:snapToGrid/>
        <w:spacing w:line="360" w:lineRule="auto"/>
        <w:ind w:right="0" w:rightChars="0"/>
        <w:jc w:val="righ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u w:val="single"/>
        </w:rPr>
      </w:pP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r>
        <w:rPr>
          <w:rFonts w:hint="eastAsia" w:ascii="宋体" w:hAnsi="宋体" w:eastAsia="宋体" w:cs="宋体"/>
          <w:color w:val="auto"/>
          <w:kern w:val="2"/>
          <w:sz w:val="21"/>
          <w:szCs w:val="21"/>
          <w:highlight w:val="none"/>
          <w:lang w:eastAsia="zh-CN"/>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396" w:firstLineChars="200"/>
        <w:jc w:val="both"/>
        <w:textAlignment w:val="auto"/>
        <w:outlineLvl w:val="9"/>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我方（即“开立人”）已获得通知，本保函申请人（即“投标人”）已响应贵方于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spacing w:val="-6"/>
          <w:kern w:val="0"/>
          <w:sz w:val="21"/>
          <w:szCs w:val="21"/>
          <w:highlight w:val="none"/>
          <w:lang w:val="en-US" w:eastAsia="zh-CN" w:bidi="ar-SA"/>
        </w:rPr>
        <w:t>就</w:t>
      </w:r>
      <w:r>
        <w:rPr>
          <w:rFonts w:hint="eastAsia" w:ascii="宋体" w:hAnsi="宋体" w:eastAsia="宋体" w:cs="宋体"/>
          <w:color w:val="auto"/>
          <w:spacing w:val="-6"/>
          <w:kern w:val="0"/>
          <w:sz w:val="21"/>
          <w:szCs w:val="21"/>
          <w:highlight w:val="none"/>
          <w:u w:val="single"/>
          <w:lang w:val="en-US" w:eastAsia="zh-CN" w:bidi="ar-SA"/>
        </w:rPr>
        <w:t xml:space="preserve">                   </w:t>
      </w:r>
      <w:r>
        <w:rPr>
          <w:rFonts w:hint="eastAsia" w:ascii="宋体" w:hAnsi="宋体" w:eastAsia="宋体" w:cs="宋体"/>
          <w:color w:val="auto"/>
          <w:spacing w:val="-6"/>
          <w:kern w:val="0"/>
          <w:sz w:val="21"/>
          <w:szCs w:val="21"/>
          <w:highlight w:val="none"/>
          <w:lang w:val="en-US" w:eastAsia="zh-CN" w:bidi="ar-SA"/>
        </w:rPr>
        <w:t>（以下简称“本工程”）发出的招标文件以及后续发布的答疑补遗文件，并拟向招标人（即“受益人”）提交投标文件（即“基础交易”）。</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元（¥</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二、我方在投标人发生以下情形时承担保证担保责任：</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（1）投标人在开标后至投标有效期满之前撤销投标的；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（2）投标人在收到中标通知后，不能或拒绝在中标通知书规定的时间内与贵方签订合同；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（3）投标人在与贵方签订合同前，未在规定的时间内提交符合招标文件要求的履约担保；</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（4）投标人违反招标文件规定的其他情形。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三、本保函为不可撤销、不可转让的见索即付保函。本保函有效期自开立之日起至投标有效期届满之日后的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止（提示：建议</w:t>
      </w:r>
      <w:r>
        <w:rPr>
          <w:rFonts w:hint="eastAsia" w:ascii="宋体" w:hAnsi="宋体" w:eastAsia="宋体" w:cs="宋体"/>
          <w:color w:val="auto"/>
          <w:kern w:val="2"/>
          <w:sz w:val="21"/>
          <w:szCs w:val="21"/>
          <w:highlight w:val="none"/>
          <w:lang w:val="en-US" w:eastAsia="zh-CN"/>
        </w:rPr>
        <w:t>30日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。投标有效期延长的，本保函有效期相应顺延，最迟不超过</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（提示：建议按保函有效期不超过</w:t>
      </w:r>
      <w:r>
        <w:rPr>
          <w:rFonts w:hint="eastAsia" w:ascii="宋体" w:hAnsi="宋体" w:eastAsia="宋体" w:cs="宋体"/>
          <w:color w:val="auto"/>
          <w:kern w:val="2"/>
          <w:sz w:val="21"/>
          <w:szCs w:val="21"/>
          <w:highlight w:val="none"/>
          <w:lang w:val="en-US" w:eastAsia="zh-CN"/>
        </w:rPr>
        <w:t>270日考虑</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四、</w:t>
      </w:r>
      <w:r>
        <w:rPr>
          <w:rFonts w:hint="eastAsia" w:ascii="宋体" w:hAnsi="宋体" w:eastAsia="宋体" w:cs="宋体"/>
          <w:color w:val="auto"/>
          <w:kern w:val="2"/>
          <w:sz w:val="21"/>
          <w:szCs w:val="21"/>
          <w:highlight w:val="none"/>
        </w:rPr>
        <w:t>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个工作</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w:t>
      </w:r>
      <w:r>
        <w:rPr>
          <w:rFonts w:hint="eastAsia" w:ascii="宋体" w:hAnsi="宋体" w:eastAsia="宋体" w:cs="宋体"/>
          <w:color w:val="auto"/>
          <w:kern w:val="2"/>
          <w:sz w:val="21"/>
          <w:szCs w:val="21"/>
          <w:highlight w:val="none"/>
          <w:lang w:val="en-US" w:eastAsia="zh-CN"/>
        </w:rPr>
        <w:t>10—15个工作日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内无条件支付，前述书面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（3）载明申请人违反招投标文件规定的义务内容和具体条款；</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（4）声明不存在招标文件规定免除申请人或我方支付责任的情形；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spacing w:val="0"/>
          <w:kern w:val="2"/>
          <w:sz w:val="21"/>
          <w:szCs w:val="21"/>
          <w:highlight w:val="none"/>
          <w:lang w:eastAsia="zh-CN"/>
        </w:rPr>
        <w:t>（</w:t>
      </w:r>
      <w:r>
        <w:rPr>
          <w:rFonts w:hint="eastAsia" w:ascii="宋体" w:hAnsi="宋体" w:eastAsia="宋体" w:cs="宋体"/>
          <w:color w:val="auto"/>
          <w:spacing w:val="0"/>
          <w:kern w:val="2"/>
          <w:sz w:val="21"/>
          <w:szCs w:val="21"/>
          <w:highlight w:val="none"/>
          <w:lang w:val="en-US" w:eastAsia="zh-CN"/>
        </w:rPr>
        <w:t>5</w:t>
      </w:r>
      <w:r>
        <w:rPr>
          <w:rFonts w:hint="eastAsia" w:ascii="宋体" w:hAnsi="宋体" w:eastAsia="宋体" w:cs="宋体"/>
          <w:color w:val="auto"/>
          <w:spacing w:val="0"/>
          <w:kern w:val="2"/>
          <w:sz w:val="21"/>
          <w:szCs w:val="21"/>
          <w:highlight w:val="none"/>
          <w:lang w:eastAsia="zh-CN"/>
        </w:rPr>
        <w:t>）索赔</w:t>
      </w:r>
      <w:r>
        <w:rPr>
          <w:rFonts w:hint="eastAsia" w:ascii="宋体" w:hAnsi="宋体" w:eastAsia="宋体" w:cs="宋体"/>
          <w:color w:val="auto"/>
          <w:spacing w:val="0"/>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受益人发出的书面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通知应由其为鉴明受益人法定代表人或授权代理人签</w:t>
      </w:r>
      <w:r>
        <w:rPr>
          <w:rFonts w:hint="eastAsia" w:ascii="宋体" w:hAnsi="宋体" w:eastAsia="宋体" w:cs="宋体"/>
          <w:color w:val="auto"/>
          <w:kern w:val="2"/>
          <w:sz w:val="21"/>
          <w:szCs w:val="21"/>
          <w:highlight w:val="none"/>
          <w:lang w:eastAsia="zh-CN"/>
        </w:rPr>
        <w:t>名</w:t>
      </w:r>
      <w:r>
        <w:rPr>
          <w:rFonts w:hint="eastAsia" w:ascii="宋体" w:hAnsi="宋体" w:eastAsia="宋体" w:cs="宋体"/>
          <w:color w:val="auto"/>
          <w:kern w:val="2"/>
          <w:sz w:val="21"/>
          <w:szCs w:val="21"/>
          <w:highlight w:val="none"/>
        </w:rPr>
        <w:t>并加盖公章。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w:t>
      </w:r>
      <w:r>
        <w:rPr>
          <w:rFonts w:hint="eastAsia" w:ascii="宋体" w:hAnsi="宋体" w:eastAsia="宋体" w:cs="宋体"/>
          <w:color w:val="auto"/>
          <w:kern w:val="2"/>
          <w:sz w:val="21"/>
          <w:szCs w:val="21"/>
          <w:highlight w:val="none"/>
          <w:lang w:eastAsia="zh-CN"/>
        </w:rPr>
        <w:t>贵方</w:t>
      </w:r>
      <w:r>
        <w:rPr>
          <w:rFonts w:hint="eastAsia" w:ascii="宋体" w:hAnsi="宋体" w:eastAsia="宋体" w:cs="宋体"/>
          <w:color w:val="auto"/>
          <w:kern w:val="2"/>
          <w:sz w:val="21"/>
          <w:szCs w:val="21"/>
          <w:highlight w:val="none"/>
        </w:rPr>
        <w:t>未经我方书面同意转让本保函或其项下任何权利，对我方不发生法律效力。</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六、本保函项下的基础交易不成立、不生效、无效、被撤销、被解除，不影响本保函的独立有效。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七、受益人应在本保函到期后的</w:t>
      </w:r>
      <w:r>
        <w:rPr>
          <w:rFonts w:hint="eastAsia" w:ascii="宋体" w:hAnsi="宋体" w:eastAsia="宋体" w:cs="宋体"/>
          <w:color w:val="auto"/>
          <w:kern w:val="2"/>
          <w:sz w:val="21"/>
          <w:szCs w:val="21"/>
          <w:highlight w:val="none"/>
          <w:lang w:val="en-US" w:eastAsia="zh-CN"/>
        </w:rPr>
        <w:t>七</w:t>
      </w:r>
      <w:r>
        <w:rPr>
          <w:rFonts w:hint="eastAsia" w:ascii="宋体" w:hAnsi="宋体" w:eastAsia="宋体" w:cs="宋体"/>
          <w:color w:val="auto"/>
          <w:kern w:val="2"/>
          <w:sz w:val="21"/>
          <w:szCs w:val="21"/>
          <w:highlight w:val="none"/>
          <w:lang w:eastAsia="zh-CN"/>
        </w:rPr>
        <w:t>个工作</w:t>
      </w:r>
      <w:r>
        <w:rPr>
          <w:rFonts w:hint="eastAsia" w:ascii="宋体" w:hAnsi="宋体" w:eastAsia="宋体" w:cs="宋体"/>
          <w:color w:val="auto"/>
          <w:kern w:val="2"/>
          <w:sz w:val="21"/>
          <w:szCs w:val="21"/>
          <w:highlight w:val="none"/>
        </w:rPr>
        <w:t>日内将本保函正本退回我方注销，但是不论受益人是否按此要求将本保函正本退回我方，我方在本保函项下的义务和责任均在保函有效期到期后自动消灭。</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八、</w:t>
      </w:r>
      <w:r>
        <w:rPr>
          <w:rFonts w:hint="eastAsia" w:ascii="宋体" w:hAnsi="宋体" w:eastAsia="宋体" w:cs="宋体"/>
          <w:color w:val="auto"/>
          <w:kern w:val="2"/>
          <w:sz w:val="21"/>
          <w:szCs w:val="21"/>
          <w:highlight w:val="none"/>
          <w:lang w:eastAsia="zh-CN"/>
        </w:rPr>
        <w:t>本保函的开具是我方真实意思表示，符合法律法规规定，我方同意遵守本保函约定并无条件承担担保责任。本保函与其他规定或条款不一致时，以本保函约定为准。</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九、</w:t>
      </w:r>
      <w:r>
        <w:rPr>
          <w:rFonts w:hint="eastAsia" w:ascii="宋体" w:hAnsi="宋体" w:eastAsia="宋体" w:cs="宋体"/>
          <w:color w:val="auto"/>
          <w:kern w:val="2"/>
          <w:sz w:val="21"/>
          <w:szCs w:val="21"/>
          <w:highlight w:val="none"/>
        </w:rPr>
        <w:t>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十</w:t>
      </w:r>
      <w:r>
        <w:rPr>
          <w:rFonts w:hint="eastAsia" w:ascii="宋体" w:hAnsi="宋体" w:eastAsia="宋体" w:cs="宋体"/>
          <w:color w:val="auto"/>
          <w:kern w:val="2"/>
          <w:sz w:val="21"/>
          <w:szCs w:val="21"/>
          <w:highlight w:val="none"/>
        </w:rPr>
        <w:t>、本保函自我方法定代表人或授权代表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并加盖公章之日起生效。</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eastAsia="zh-CN"/>
        </w:rPr>
        <w:t>十一、本保函在重庆市辖区范围内的核验地点：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w:t>
      </w:r>
      <w:r>
        <w:rPr>
          <w:rFonts w:hint="eastAsia" w:ascii="宋体" w:hAnsi="宋体" w:eastAsia="宋体" w:cs="宋体"/>
          <w:color w:val="auto"/>
          <w:kern w:val="2"/>
          <w:sz w:val="21"/>
          <w:szCs w:val="21"/>
          <w:highlight w:val="none"/>
          <w:lang w:eastAsia="zh-CN"/>
        </w:rPr>
        <w:t>代表</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pStyle w:val="2"/>
        <w:ind w:firstLine="420" w:firstLineChars="200"/>
        <w:rPr>
          <w:rFonts w:hint="eastAsia" w:ascii="宋体" w:hAnsi="宋体" w:eastAsia="宋体" w:cs="宋体"/>
          <w:szCs w:val="21"/>
          <w:highlight w:val="none"/>
          <w:lang w:eastAsia="zh-CN"/>
        </w:rPr>
      </w:pPr>
      <w:r>
        <w:rPr>
          <w:rFonts w:hint="eastAsia" w:ascii="宋体" w:hAnsi="宋体" w:eastAsia="宋体" w:cs="宋体"/>
          <w:color w:val="auto"/>
          <w:kern w:val="2"/>
          <w:sz w:val="21"/>
          <w:szCs w:val="21"/>
          <w:highlight w:val="none"/>
        </w:rPr>
        <w:t xml:space="preserve">开立时间：    年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月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日</w:t>
      </w:r>
    </w:p>
    <w:p>
      <w:pPr>
        <w:spacing w:line="240" w:lineRule="auto"/>
        <w:ind w:firstLine="0" w:firstLineChars="0"/>
        <w:rPr>
          <w:rFonts w:hint="eastAsia" w:ascii="宋体" w:hAnsi="宋体" w:eastAsia="宋体" w:cs="宋体"/>
          <w:i/>
          <w:color w:val="auto"/>
          <w:szCs w:val="21"/>
          <w:highlight w:val="none"/>
        </w:rPr>
      </w:pPr>
      <w:r>
        <w:rPr>
          <w:rFonts w:hint="eastAsia" w:ascii="宋体" w:hAnsi="宋体" w:eastAsia="宋体" w:cs="宋体"/>
          <w:i/>
          <w:color w:val="auto"/>
          <w:szCs w:val="21"/>
          <w:highlight w:val="none"/>
        </w:rPr>
        <w:br w:type="page"/>
      </w:r>
    </w:p>
    <w:p>
      <w:pPr>
        <w:spacing w:line="360" w:lineRule="auto"/>
        <w:ind w:firstLine="360" w:firstLineChars="200"/>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w:t>
      </w:r>
      <w:r>
        <w:rPr>
          <w:rFonts w:hint="eastAsia" w:ascii="宋体" w:hAnsi="宋体" w:cs="宋体"/>
          <w:sz w:val="18"/>
          <w:szCs w:val="18"/>
          <w:highlight w:val="none"/>
          <w:lang w:val="en-US" w:eastAsia="zh-CN"/>
        </w:rPr>
        <w:t>第三章 评标办法 商务部分要求提供的资料。</w:t>
      </w:r>
    </w:p>
    <w:p>
      <w:pPr>
        <w:spacing w:line="360" w:lineRule="auto"/>
        <w:ind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w:t>
      </w:r>
    </w:p>
    <w:p>
      <w:pPr>
        <w:spacing w:line="360" w:lineRule="auto"/>
        <w:ind w:firstLine="420" w:firstLineChars="200"/>
        <w:rPr>
          <w:rFonts w:hint="eastAsia" w:ascii="宋体" w:hAnsi="宋体" w:eastAsia="宋体" w:cs="宋体"/>
          <w:color w:val="auto"/>
          <w:szCs w:val="21"/>
          <w:highlight w:val="none"/>
        </w:rPr>
      </w:pPr>
    </w:p>
    <w:sectPr>
      <w:footerReference r:id="rId8" w:type="first"/>
      <w:footerReference r:id="rId7" w:type="default"/>
      <w:pgSz w:w="11906" w:h="16838"/>
      <w:pgMar w:top="1304" w:right="1134" w:bottom="1304" w:left="130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roman"/>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d299M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m+&#10;zvr0AWpMewiYmIY7P+TcyQ/ozLQHFW3+IiGCcVT3fFVXDomI/Gi9Wq8rDAmMzRfEYY/PQ4T0VnpL&#10;stHQiOMrqvLTe0hj6pySqzl/r41BP6+N+8uBmNnDcu9jj9lKw36YGt/79ox8epx8Qx0uOiXmnUNh&#10;85LMRpyN/WwcQ9SHrmxRrgfh9piwidJbrjDCToVxZIXdtF55J/68l6zHX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3b30yQEAAJo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236</w:t>
                          </w:r>
                          <w:r>
                            <w:rPr>
                              <w:rFonts w:hint="eastAsia"/>
                              <w:sz w:val="18"/>
                            </w:rP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GvOMMkBAACa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T5&#10;O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Ua84wyQEAAJo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236</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77B2F8"/>
    <w:multiLevelType w:val="singleLevel"/>
    <w:tmpl w:val="2577B2F8"/>
    <w:lvl w:ilvl="0" w:tentative="0">
      <w:start w:val="3"/>
      <w:numFmt w:val="chineseCounting"/>
      <w:suff w:val="nothing"/>
      <w:lvlText w:val="%1、"/>
      <w:lvlJc w:val="left"/>
      <w:rPr>
        <w:rFonts w:hint="eastAsia"/>
      </w:rPr>
    </w:lvl>
  </w:abstractNum>
  <w:abstractNum w:abstractNumId="1">
    <w:nsid w:val="4B2B2EF3"/>
    <w:multiLevelType w:val="singleLevel"/>
    <w:tmpl w:val="4B2B2EF3"/>
    <w:lvl w:ilvl="0" w:tentative="0">
      <w:start w:val="7"/>
      <w:numFmt w:val="chineseCounting"/>
      <w:suff w:val="space"/>
      <w:lvlText w:val="第%1章"/>
      <w:lvlJc w:val="left"/>
      <w:rPr>
        <w:rFonts w:hint="eastAsia"/>
      </w:rPr>
    </w:lvl>
  </w:abstractNum>
  <w:abstractNum w:abstractNumId="2">
    <w:nsid w:val="7AF23F93"/>
    <w:multiLevelType w:val="singleLevel"/>
    <w:tmpl w:val="7AF23F93"/>
    <w:lvl w:ilvl="0" w:tentative="0">
      <w:start w:val="2"/>
      <w:numFmt w:val="chineseCounting"/>
      <w:suff w:val="space"/>
      <w:lvlText w:val="第%1部分"/>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MjQ4YzNlNzA4M2QyMjQyZThiNGY2MGVhNGZmNzYifQ=="/>
  </w:docVars>
  <w:rsids>
    <w:rsidRoot w:val="00172A27"/>
    <w:rsid w:val="00004E30"/>
    <w:rsid w:val="00011781"/>
    <w:rsid w:val="00016728"/>
    <w:rsid w:val="00020313"/>
    <w:rsid w:val="00026DD6"/>
    <w:rsid w:val="00032EA9"/>
    <w:rsid w:val="00033AFE"/>
    <w:rsid w:val="0004017D"/>
    <w:rsid w:val="000469AC"/>
    <w:rsid w:val="00050829"/>
    <w:rsid w:val="00050ABE"/>
    <w:rsid w:val="0005107E"/>
    <w:rsid w:val="00051AE9"/>
    <w:rsid w:val="00052D54"/>
    <w:rsid w:val="00055276"/>
    <w:rsid w:val="00056A3E"/>
    <w:rsid w:val="000627BA"/>
    <w:rsid w:val="000630BA"/>
    <w:rsid w:val="00084AE9"/>
    <w:rsid w:val="00090CB1"/>
    <w:rsid w:val="0009119A"/>
    <w:rsid w:val="0009147B"/>
    <w:rsid w:val="00093A3C"/>
    <w:rsid w:val="00093E5E"/>
    <w:rsid w:val="00093FC0"/>
    <w:rsid w:val="000A25F6"/>
    <w:rsid w:val="000A6654"/>
    <w:rsid w:val="000A6B23"/>
    <w:rsid w:val="000B351A"/>
    <w:rsid w:val="000B7F54"/>
    <w:rsid w:val="000C04B5"/>
    <w:rsid w:val="000C3532"/>
    <w:rsid w:val="000C3584"/>
    <w:rsid w:val="000C419B"/>
    <w:rsid w:val="000C5D3B"/>
    <w:rsid w:val="000C6B74"/>
    <w:rsid w:val="000C72E6"/>
    <w:rsid w:val="000D04CE"/>
    <w:rsid w:val="000D0569"/>
    <w:rsid w:val="000D0B07"/>
    <w:rsid w:val="000D156D"/>
    <w:rsid w:val="000D1CE2"/>
    <w:rsid w:val="000D572A"/>
    <w:rsid w:val="000D5770"/>
    <w:rsid w:val="000D598C"/>
    <w:rsid w:val="000D706D"/>
    <w:rsid w:val="000E2501"/>
    <w:rsid w:val="000E39FF"/>
    <w:rsid w:val="000E4805"/>
    <w:rsid w:val="000F16ED"/>
    <w:rsid w:val="000F29C7"/>
    <w:rsid w:val="000F6B02"/>
    <w:rsid w:val="000F6C40"/>
    <w:rsid w:val="0010468B"/>
    <w:rsid w:val="00110D79"/>
    <w:rsid w:val="001117DC"/>
    <w:rsid w:val="0011427F"/>
    <w:rsid w:val="001157DE"/>
    <w:rsid w:val="0011642D"/>
    <w:rsid w:val="00122604"/>
    <w:rsid w:val="00123244"/>
    <w:rsid w:val="00130B3B"/>
    <w:rsid w:val="00131232"/>
    <w:rsid w:val="001331FD"/>
    <w:rsid w:val="001337FB"/>
    <w:rsid w:val="00136206"/>
    <w:rsid w:val="001400A7"/>
    <w:rsid w:val="001416F0"/>
    <w:rsid w:val="00141E5B"/>
    <w:rsid w:val="00142D41"/>
    <w:rsid w:val="00143B5A"/>
    <w:rsid w:val="00154B46"/>
    <w:rsid w:val="00154B92"/>
    <w:rsid w:val="00155818"/>
    <w:rsid w:val="00157515"/>
    <w:rsid w:val="00160B3A"/>
    <w:rsid w:val="001620CF"/>
    <w:rsid w:val="00170350"/>
    <w:rsid w:val="00170EC1"/>
    <w:rsid w:val="00171011"/>
    <w:rsid w:val="00172FC8"/>
    <w:rsid w:val="0017458B"/>
    <w:rsid w:val="00175AC9"/>
    <w:rsid w:val="00175FFB"/>
    <w:rsid w:val="001763E8"/>
    <w:rsid w:val="001765B2"/>
    <w:rsid w:val="00181E55"/>
    <w:rsid w:val="001917A6"/>
    <w:rsid w:val="0019297B"/>
    <w:rsid w:val="00194AF8"/>
    <w:rsid w:val="0019575F"/>
    <w:rsid w:val="001A0EFE"/>
    <w:rsid w:val="001A2A9D"/>
    <w:rsid w:val="001A35DE"/>
    <w:rsid w:val="001A51BE"/>
    <w:rsid w:val="001B0B34"/>
    <w:rsid w:val="001C047F"/>
    <w:rsid w:val="001C0CCE"/>
    <w:rsid w:val="001C1521"/>
    <w:rsid w:val="001C1EA3"/>
    <w:rsid w:val="001C40F9"/>
    <w:rsid w:val="001C6AAC"/>
    <w:rsid w:val="001D16FB"/>
    <w:rsid w:val="001D2643"/>
    <w:rsid w:val="001D266A"/>
    <w:rsid w:val="001D2E77"/>
    <w:rsid w:val="001D31B2"/>
    <w:rsid w:val="001D356C"/>
    <w:rsid w:val="001D3800"/>
    <w:rsid w:val="001D3B25"/>
    <w:rsid w:val="001D6C85"/>
    <w:rsid w:val="001E2BFB"/>
    <w:rsid w:val="001E3A04"/>
    <w:rsid w:val="001E44BF"/>
    <w:rsid w:val="001F07B1"/>
    <w:rsid w:val="001F1EB1"/>
    <w:rsid w:val="001F2DE0"/>
    <w:rsid w:val="001F57BD"/>
    <w:rsid w:val="001F5BBB"/>
    <w:rsid w:val="00206472"/>
    <w:rsid w:val="00206AED"/>
    <w:rsid w:val="0021264E"/>
    <w:rsid w:val="00214719"/>
    <w:rsid w:val="0021787D"/>
    <w:rsid w:val="00220911"/>
    <w:rsid w:val="0022336A"/>
    <w:rsid w:val="0022570F"/>
    <w:rsid w:val="002277A7"/>
    <w:rsid w:val="00227F52"/>
    <w:rsid w:val="00231AD5"/>
    <w:rsid w:val="00231DD9"/>
    <w:rsid w:val="00235B2B"/>
    <w:rsid w:val="00242561"/>
    <w:rsid w:val="00243645"/>
    <w:rsid w:val="002437E4"/>
    <w:rsid w:val="00247E2F"/>
    <w:rsid w:val="00255021"/>
    <w:rsid w:val="002554B3"/>
    <w:rsid w:val="00257B7B"/>
    <w:rsid w:val="0026052D"/>
    <w:rsid w:val="002645FD"/>
    <w:rsid w:val="00270FB7"/>
    <w:rsid w:val="0027107C"/>
    <w:rsid w:val="00271883"/>
    <w:rsid w:val="00272CA8"/>
    <w:rsid w:val="002752A3"/>
    <w:rsid w:val="00280578"/>
    <w:rsid w:val="00281AE5"/>
    <w:rsid w:val="0028756C"/>
    <w:rsid w:val="00287844"/>
    <w:rsid w:val="002A497B"/>
    <w:rsid w:val="002A4A5F"/>
    <w:rsid w:val="002A5B7A"/>
    <w:rsid w:val="002B4786"/>
    <w:rsid w:val="002B6D5B"/>
    <w:rsid w:val="002B741E"/>
    <w:rsid w:val="002B74C3"/>
    <w:rsid w:val="002B7D73"/>
    <w:rsid w:val="002C0775"/>
    <w:rsid w:val="002D23CC"/>
    <w:rsid w:val="002D7EEA"/>
    <w:rsid w:val="002E0532"/>
    <w:rsid w:val="002E0A27"/>
    <w:rsid w:val="002E153F"/>
    <w:rsid w:val="002E2625"/>
    <w:rsid w:val="002E32C6"/>
    <w:rsid w:val="002F59A8"/>
    <w:rsid w:val="00302D15"/>
    <w:rsid w:val="00303BFC"/>
    <w:rsid w:val="00307376"/>
    <w:rsid w:val="0031271A"/>
    <w:rsid w:val="00313D18"/>
    <w:rsid w:val="00314B37"/>
    <w:rsid w:val="00315502"/>
    <w:rsid w:val="00323F0D"/>
    <w:rsid w:val="00324FE8"/>
    <w:rsid w:val="00326B68"/>
    <w:rsid w:val="00331C30"/>
    <w:rsid w:val="003321B7"/>
    <w:rsid w:val="003325EA"/>
    <w:rsid w:val="0033373E"/>
    <w:rsid w:val="0033429C"/>
    <w:rsid w:val="00343092"/>
    <w:rsid w:val="00350343"/>
    <w:rsid w:val="003557EB"/>
    <w:rsid w:val="00356952"/>
    <w:rsid w:val="00356B8F"/>
    <w:rsid w:val="00360052"/>
    <w:rsid w:val="00360ABA"/>
    <w:rsid w:val="003738A5"/>
    <w:rsid w:val="00381EB0"/>
    <w:rsid w:val="00387A16"/>
    <w:rsid w:val="00387D09"/>
    <w:rsid w:val="0039252B"/>
    <w:rsid w:val="00392FE1"/>
    <w:rsid w:val="0039557B"/>
    <w:rsid w:val="003A0052"/>
    <w:rsid w:val="003A3E7E"/>
    <w:rsid w:val="003A6CC2"/>
    <w:rsid w:val="003B7AC9"/>
    <w:rsid w:val="003C4E87"/>
    <w:rsid w:val="003D1C4A"/>
    <w:rsid w:val="003D2052"/>
    <w:rsid w:val="003D3400"/>
    <w:rsid w:val="003D471C"/>
    <w:rsid w:val="003D78D6"/>
    <w:rsid w:val="003E24AF"/>
    <w:rsid w:val="003E3418"/>
    <w:rsid w:val="003E35A0"/>
    <w:rsid w:val="003F2258"/>
    <w:rsid w:val="003F7811"/>
    <w:rsid w:val="00400C51"/>
    <w:rsid w:val="00402995"/>
    <w:rsid w:val="00403267"/>
    <w:rsid w:val="004038A9"/>
    <w:rsid w:val="00403C7B"/>
    <w:rsid w:val="00404997"/>
    <w:rsid w:val="004054E2"/>
    <w:rsid w:val="00411627"/>
    <w:rsid w:val="00412CFF"/>
    <w:rsid w:val="00423B51"/>
    <w:rsid w:val="004265F1"/>
    <w:rsid w:val="00427C6E"/>
    <w:rsid w:val="00430592"/>
    <w:rsid w:val="00430B33"/>
    <w:rsid w:val="00430D12"/>
    <w:rsid w:val="00437D1B"/>
    <w:rsid w:val="004639BE"/>
    <w:rsid w:val="004649E8"/>
    <w:rsid w:val="00464F66"/>
    <w:rsid w:val="0046512B"/>
    <w:rsid w:val="00466253"/>
    <w:rsid w:val="004678A0"/>
    <w:rsid w:val="00470214"/>
    <w:rsid w:val="004709CA"/>
    <w:rsid w:val="00486C9D"/>
    <w:rsid w:val="004912D7"/>
    <w:rsid w:val="00492D77"/>
    <w:rsid w:val="00492F62"/>
    <w:rsid w:val="00496797"/>
    <w:rsid w:val="004975FD"/>
    <w:rsid w:val="004A165A"/>
    <w:rsid w:val="004A6D98"/>
    <w:rsid w:val="004A750E"/>
    <w:rsid w:val="004B170B"/>
    <w:rsid w:val="004B1EE1"/>
    <w:rsid w:val="004B5075"/>
    <w:rsid w:val="004B5576"/>
    <w:rsid w:val="004B6FE3"/>
    <w:rsid w:val="004B7A07"/>
    <w:rsid w:val="004C23C6"/>
    <w:rsid w:val="004C2D2E"/>
    <w:rsid w:val="004C3C0B"/>
    <w:rsid w:val="004C6BE8"/>
    <w:rsid w:val="004D0415"/>
    <w:rsid w:val="004D0F3C"/>
    <w:rsid w:val="004D147A"/>
    <w:rsid w:val="004D3FA9"/>
    <w:rsid w:val="004D56D8"/>
    <w:rsid w:val="004D6495"/>
    <w:rsid w:val="004D7653"/>
    <w:rsid w:val="004D7E8A"/>
    <w:rsid w:val="004E2E89"/>
    <w:rsid w:val="004E44AA"/>
    <w:rsid w:val="004E4B72"/>
    <w:rsid w:val="004E574A"/>
    <w:rsid w:val="004E59CD"/>
    <w:rsid w:val="004F06A3"/>
    <w:rsid w:val="004F1377"/>
    <w:rsid w:val="004F171E"/>
    <w:rsid w:val="004F1F95"/>
    <w:rsid w:val="004F3309"/>
    <w:rsid w:val="004F74EF"/>
    <w:rsid w:val="004F766D"/>
    <w:rsid w:val="004F7A92"/>
    <w:rsid w:val="00507003"/>
    <w:rsid w:val="00507E2A"/>
    <w:rsid w:val="00507EF5"/>
    <w:rsid w:val="00517E37"/>
    <w:rsid w:val="00520AEE"/>
    <w:rsid w:val="00520C85"/>
    <w:rsid w:val="00522EA7"/>
    <w:rsid w:val="0052605F"/>
    <w:rsid w:val="005321D3"/>
    <w:rsid w:val="00532D34"/>
    <w:rsid w:val="00532FB4"/>
    <w:rsid w:val="00535AF0"/>
    <w:rsid w:val="00543C4F"/>
    <w:rsid w:val="00545354"/>
    <w:rsid w:val="00546D10"/>
    <w:rsid w:val="00546F80"/>
    <w:rsid w:val="0054717A"/>
    <w:rsid w:val="00551498"/>
    <w:rsid w:val="00551D50"/>
    <w:rsid w:val="00560E84"/>
    <w:rsid w:val="00562A62"/>
    <w:rsid w:val="005632B8"/>
    <w:rsid w:val="0056403F"/>
    <w:rsid w:val="00566911"/>
    <w:rsid w:val="0057003B"/>
    <w:rsid w:val="00590024"/>
    <w:rsid w:val="005900DD"/>
    <w:rsid w:val="005905D7"/>
    <w:rsid w:val="0059091A"/>
    <w:rsid w:val="005919A1"/>
    <w:rsid w:val="00594578"/>
    <w:rsid w:val="0059486D"/>
    <w:rsid w:val="00595454"/>
    <w:rsid w:val="0059704B"/>
    <w:rsid w:val="00597636"/>
    <w:rsid w:val="005A0996"/>
    <w:rsid w:val="005A2294"/>
    <w:rsid w:val="005A4452"/>
    <w:rsid w:val="005A5125"/>
    <w:rsid w:val="005A5D8E"/>
    <w:rsid w:val="005B0DF1"/>
    <w:rsid w:val="005B59A3"/>
    <w:rsid w:val="005B795B"/>
    <w:rsid w:val="005C4367"/>
    <w:rsid w:val="005C5B12"/>
    <w:rsid w:val="005D556F"/>
    <w:rsid w:val="005D68BA"/>
    <w:rsid w:val="005D6A7E"/>
    <w:rsid w:val="005E2F48"/>
    <w:rsid w:val="005E42A1"/>
    <w:rsid w:val="005E492E"/>
    <w:rsid w:val="005F0EC9"/>
    <w:rsid w:val="005F2415"/>
    <w:rsid w:val="005F5B7D"/>
    <w:rsid w:val="00605EF0"/>
    <w:rsid w:val="006116C8"/>
    <w:rsid w:val="006119B6"/>
    <w:rsid w:val="0061491F"/>
    <w:rsid w:val="00615A69"/>
    <w:rsid w:val="00615F67"/>
    <w:rsid w:val="00616345"/>
    <w:rsid w:val="006173A0"/>
    <w:rsid w:val="00617BA0"/>
    <w:rsid w:val="0062496B"/>
    <w:rsid w:val="006259A3"/>
    <w:rsid w:val="0062786C"/>
    <w:rsid w:val="00627C48"/>
    <w:rsid w:val="0063086C"/>
    <w:rsid w:val="00630BAC"/>
    <w:rsid w:val="00636680"/>
    <w:rsid w:val="0064026C"/>
    <w:rsid w:val="00644AF1"/>
    <w:rsid w:val="0064710E"/>
    <w:rsid w:val="00653D25"/>
    <w:rsid w:val="006549B8"/>
    <w:rsid w:val="006602F9"/>
    <w:rsid w:val="0066103C"/>
    <w:rsid w:val="00662913"/>
    <w:rsid w:val="006630E4"/>
    <w:rsid w:val="00663221"/>
    <w:rsid w:val="0067797E"/>
    <w:rsid w:val="00681700"/>
    <w:rsid w:val="00683B0E"/>
    <w:rsid w:val="00684FF2"/>
    <w:rsid w:val="00687033"/>
    <w:rsid w:val="006905D1"/>
    <w:rsid w:val="00693C78"/>
    <w:rsid w:val="00695252"/>
    <w:rsid w:val="00696076"/>
    <w:rsid w:val="0069722C"/>
    <w:rsid w:val="006A3B73"/>
    <w:rsid w:val="006A49D4"/>
    <w:rsid w:val="006B0775"/>
    <w:rsid w:val="006B0D35"/>
    <w:rsid w:val="006B12BC"/>
    <w:rsid w:val="006B47F1"/>
    <w:rsid w:val="006B6496"/>
    <w:rsid w:val="006C22D1"/>
    <w:rsid w:val="006D0373"/>
    <w:rsid w:val="006D3B14"/>
    <w:rsid w:val="006D6F0E"/>
    <w:rsid w:val="006E169A"/>
    <w:rsid w:val="006E2665"/>
    <w:rsid w:val="006E46CB"/>
    <w:rsid w:val="006F23D8"/>
    <w:rsid w:val="006F7DCC"/>
    <w:rsid w:val="00700CC0"/>
    <w:rsid w:val="007013CD"/>
    <w:rsid w:val="00702DD0"/>
    <w:rsid w:val="00704B9A"/>
    <w:rsid w:val="00706886"/>
    <w:rsid w:val="0070735D"/>
    <w:rsid w:val="007115D3"/>
    <w:rsid w:val="007147E3"/>
    <w:rsid w:val="00714D40"/>
    <w:rsid w:val="00716AAF"/>
    <w:rsid w:val="0072283E"/>
    <w:rsid w:val="00722B28"/>
    <w:rsid w:val="007305F4"/>
    <w:rsid w:val="0073457A"/>
    <w:rsid w:val="00735199"/>
    <w:rsid w:val="00735AD0"/>
    <w:rsid w:val="00736F40"/>
    <w:rsid w:val="00740C18"/>
    <w:rsid w:val="00741770"/>
    <w:rsid w:val="00746658"/>
    <w:rsid w:val="0075087C"/>
    <w:rsid w:val="007522C2"/>
    <w:rsid w:val="00753F34"/>
    <w:rsid w:val="007564A6"/>
    <w:rsid w:val="00756A64"/>
    <w:rsid w:val="00762290"/>
    <w:rsid w:val="00763573"/>
    <w:rsid w:val="00765640"/>
    <w:rsid w:val="00766B67"/>
    <w:rsid w:val="00770B58"/>
    <w:rsid w:val="0077617D"/>
    <w:rsid w:val="0077694F"/>
    <w:rsid w:val="00780227"/>
    <w:rsid w:val="0078221B"/>
    <w:rsid w:val="00782469"/>
    <w:rsid w:val="00784742"/>
    <w:rsid w:val="0078608F"/>
    <w:rsid w:val="00786581"/>
    <w:rsid w:val="00786FD1"/>
    <w:rsid w:val="00787394"/>
    <w:rsid w:val="0079067D"/>
    <w:rsid w:val="0079300F"/>
    <w:rsid w:val="0079352C"/>
    <w:rsid w:val="00794731"/>
    <w:rsid w:val="0079555B"/>
    <w:rsid w:val="00796DC8"/>
    <w:rsid w:val="007A2170"/>
    <w:rsid w:val="007A3176"/>
    <w:rsid w:val="007B3FDB"/>
    <w:rsid w:val="007B7651"/>
    <w:rsid w:val="007B7C7C"/>
    <w:rsid w:val="007C3F88"/>
    <w:rsid w:val="007C4228"/>
    <w:rsid w:val="007D0307"/>
    <w:rsid w:val="007D5067"/>
    <w:rsid w:val="007D69F9"/>
    <w:rsid w:val="007E1E6F"/>
    <w:rsid w:val="007E5981"/>
    <w:rsid w:val="007E6D61"/>
    <w:rsid w:val="007F1D54"/>
    <w:rsid w:val="007F3000"/>
    <w:rsid w:val="007F5652"/>
    <w:rsid w:val="008004F7"/>
    <w:rsid w:val="008028EC"/>
    <w:rsid w:val="00803E21"/>
    <w:rsid w:val="008060F2"/>
    <w:rsid w:val="008063C5"/>
    <w:rsid w:val="00806F22"/>
    <w:rsid w:val="0080703F"/>
    <w:rsid w:val="0081150E"/>
    <w:rsid w:val="00813CD2"/>
    <w:rsid w:val="00814925"/>
    <w:rsid w:val="00815D9F"/>
    <w:rsid w:val="008213F5"/>
    <w:rsid w:val="0082716F"/>
    <w:rsid w:val="008305F0"/>
    <w:rsid w:val="00831807"/>
    <w:rsid w:val="00831B52"/>
    <w:rsid w:val="0083494A"/>
    <w:rsid w:val="00837CA8"/>
    <w:rsid w:val="00840A44"/>
    <w:rsid w:val="008429F5"/>
    <w:rsid w:val="00843E28"/>
    <w:rsid w:val="0084438E"/>
    <w:rsid w:val="00847F28"/>
    <w:rsid w:val="008515FE"/>
    <w:rsid w:val="0085470A"/>
    <w:rsid w:val="00856607"/>
    <w:rsid w:val="0086175C"/>
    <w:rsid w:val="00862668"/>
    <w:rsid w:val="00863074"/>
    <w:rsid w:val="008718DD"/>
    <w:rsid w:val="008779A2"/>
    <w:rsid w:val="008831D7"/>
    <w:rsid w:val="00884350"/>
    <w:rsid w:val="00884A6A"/>
    <w:rsid w:val="00885592"/>
    <w:rsid w:val="00885F9C"/>
    <w:rsid w:val="00887982"/>
    <w:rsid w:val="00892E15"/>
    <w:rsid w:val="008948FE"/>
    <w:rsid w:val="008A39FF"/>
    <w:rsid w:val="008A78F5"/>
    <w:rsid w:val="008A7909"/>
    <w:rsid w:val="008B1327"/>
    <w:rsid w:val="008B3BCC"/>
    <w:rsid w:val="008B4192"/>
    <w:rsid w:val="008B6988"/>
    <w:rsid w:val="008C0765"/>
    <w:rsid w:val="008C3435"/>
    <w:rsid w:val="008C3DAC"/>
    <w:rsid w:val="008D0206"/>
    <w:rsid w:val="008D3E97"/>
    <w:rsid w:val="008D3F97"/>
    <w:rsid w:val="008D4341"/>
    <w:rsid w:val="008D5C11"/>
    <w:rsid w:val="008D7712"/>
    <w:rsid w:val="008E1810"/>
    <w:rsid w:val="008E30EB"/>
    <w:rsid w:val="008E3E29"/>
    <w:rsid w:val="008E5DC9"/>
    <w:rsid w:val="008E6007"/>
    <w:rsid w:val="008E615F"/>
    <w:rsid w:val="008E7C11"/>
    <w:rsid w:val="008F2924"/>
    <w:rsid w:val="008F3AE8"/>
    <w:rsid w:val="008F4C81"/>
    <w:rsid w:val="008F7D76"/>
    <w:rsid w:val="009006D4"/>
    <w:rsid w:val="00900897"/>
    <w:rsid w:val="009025D6"/>
    <w:rsid w:val="009061A8"/>
    <w:rsid w:val="00907B30"/>
    <w:rsid w:val="00911690"/>
    <w:rsid w:val="00912C5B"/>
    <w:rsid w:val="009174C7"/>
    <w:rsid w:val="009207F4"/>
    <w:rsid w:val="0092106D"/>
    <w:rsid w:val="00924A13"/>
    <w:rsid w:val="00935191"/>
    <w:rsid w:val="00943F40"/>
    <w:rsid w:val="00963BE8"/>
    <w:rsid w:val="009642A0"/>
    <w:rsid w:val="009642C7"/>
    <w:rsid w:val="009660B9"/>
    <w:rsid w:val="009673A8"/>
    <w:rsid w:val="0096795A"/>
    <w:rsid w:val="00967F51"/>
    <w:rsid w:val="00970A96"/>
    <w:rsid w:val="00973E47"/>
    <w:rsid w:val="009742D9"/>
    <w:rsid w:val="00974C92"/>
    <w:rsid w:val="00976F66"/>
    <w:rsid w:val="0098378E"/>
    <w:rsid w:val="00984059"/>
    <w:rsid w:val="00984248"/>
    <w:rsid w:val="00985033"/>
    <w:rsid w:val="00986E18"/>
    <w:rsid w:val="00992959"/>
    <w:rsid w:val="00993D83"/>
    <w:rsid w:val="0099584B"/>
    <w:rsid w:val="00997A63"/>
    <w:rsid w:val="009A1001"/>
    <w:rsid w:val="009A3E57"/>
    <w:rsid w:val="009A7BD9"/>
    <w:rsid w:val="009B017F"/>
    <w:rsid w:val="009B372E"/>
    <w:rsid w:val="009B56FA"/>
    <w:rsid w:val="009C0156"/>
    <w:rsid w:val="009C1BA8"/>
    <w:rsid w:val="009C22CC"/>
    <w:rsid w:val="009C32F7"/>
    <w:rsid w:val="009C3706"/>
    <w:rsid w:val="009C4F3B"/>
    <w:rsid w:val="009E1DF0"/>
    <w:rsid w:val="009F13D6"/>
    <w:rsid w:val="009F4A43"/>
    <w:rsid w:val="00A04584"/>
    <w:rsid w:val="00A0723B"/>
    <w:rsid w:val="00A12B8A"/>
    <w:rsid w:val="00A12C79"/>
    <w:rsid w:val="00A13975"/>
    <w:rsid w:val="00A15B86"/>
    <w:rsid w:val="00A166FA"/>
    <w:rsid w:val="00A22C1D"/>
    <w:rsid w:val="00A234B4"/>
    <w:rsid w:val="00A310DB"/>
    <w:rsid w:val="00A32CF3"/>
    <w:rsid w:val="00A33474"/>
    <w:rsid w:val="00A345D8"/>
    <w:rsid w:val="00A4123D"/>
    <w:rsid w:val="00A42A1D"/>
    <w:rsid w:val="00A43594"/>
    <w:rsid w:val="00A47BA3"/>
    <w:rsid w:val="00A50377"/>
    <w:rsid w:val="00A564D6"/>
    <w:rsid w:val="00A6048D"/>
    <w:rsid w:val="00A63203"/>
    <w:rsid w:val="00A65778"/>
    <w:rsid w:val="00A66FBD"/>
    <w:rsid w:val="00A773E2"/>
    <w:rsid w:val="00A82769"/>
    <w:rsid w:val="00A85010"/>
    <w:rsid w:val="00A85F0A"/>
    <w:rsid w:val="00A875F0"/>
    <w:rsid w:val="00A87945"/>
    <w:rsid w:val="00A90E67"/>
    <w:rsid w:val="00A92A85"/>
    <w:rsid w:val="00A94C2B"/>
    <w:rsid w:val="00A95A34"/>
    <w:rsid w:val="00AA0996"/>
    <w:rsid w:val="00AA1932"/>
    <w:rsid w:val="00AA1C23"/>
    <w:rsid w:val="00AA241C"/>
    <w:rsid w:val="00AA79CC"/>
    <w:rsid w:val="00AB626D"/>
    <w:rsid w:val="00AC2403"/>
    <w:rsid w:val="00AC37CA"/>
    <w:rsid w:val="00AC600F"/>
    <w:rsid w:val="00AC6713"/>
    <w:rsid w:val="00AD00C2"/>
    <w:rsid w:val="00AD1477"/>
    <w:rsid w:val="00AD1AE5"/>
    <w:rsid w:val="00AD1FFC"/>
    <w:rsid w:val="00AD4BBF"/>
    <w:rsid w:val="00AE0CFC"/>
    <w:rsid w:val="00AE0F94"/>
    <w:rsid w:val="00AE0FFC"/>
    <w:rsid w:val="00AE1978"/>
    <w:rsid w:val="00AE3E6C"/>
    <w:rsid w:val="00AE49F9"/>
    <w:rsid w:val="00AF2A17"/>
    <w:rsid w:val="00AF389A"/>
    <w:rsid w:val="00B01174"/>
    <w:rsid w:val="00B01708"/>
    <w:rsid w:val="00B02066"/>
    <w:rsid w:val="00B03679"/>
    <w:rsid w:val="00B108C7"/>
    <w:rsid w:val="00B1242E"/>
    <w:rsid w:val="00B15B72"/>
    <w:rsid w:val="00B1609E"/>
    <w:rsid w:val="00B21F97"/>
    <w:rsid w:val="00B23E49"/>
    <w:rsid w:val="00B27E5E"/>
    <w:rsid w:val="00B32F7B"/>
    <w:rsid w:val="00B3409E"/>
    <w:rsid w:val="00B34A73"/>
    <w:rsid w:val="00B355F2"/>
    <w:rsid w:val="00B361FA"/>
    <w:rsid w:val="00B41ECB"/>
    <w:rsid w:val="00B4289E"/>
    <w:rsid w:val="00B44B16"/>
    <w:rsid w:val="00B509CC"/>
    <w:rsid w:val="00B57172"/>
    <w:rsid w:val="00B708CE"/>
    <w:rsid w:val="00B71B0E"/>
    <w:rsid w:val="00B720B2"/>
    <w:rsid w:val="00B7724F"/>
    <w:rsid w:val="00B80173"/>
    <w:rsid w:val="00B80912"/>
    <w:rsid w:val="00B82042"/>
    <w:rsid w:val="00B85466"/>
    <w:rsid w:val="00B86A9D"/>
    <w:rsid w:val="00B86AFF"/>
    <w:rsid w:val="00B90314"/>
    <w:rsid w:val="00B943BB"/>
    <w:rsid w:val="00B9763B"/>
    <w:rsid w:val="00BA1E41"/>
    <w:rsid w:val="00BA61B5"/>
    <w:rsid w:val="00BB0539"/>
    <w:rsid w:val="00BB2F15"/>
    <w:rsid w:val="00BB3CF5"/>
    <w:rsid w:val="00BC04EE"/>
    <w:rsid w:val="00BC0A52"/>
    <w:rsid w:val="00BC36D8"/>
    <w:rsid w:val="00BC5C6B"/>
    <w:rsid w:val="00BC5F7A"/>
    <w:rsid w:val="00BD486F"/>
    <w:rsid w:val="00BE1030"/>
    <w:rsid w:val="00BE1D59"/>
    <w:rsid w:val="00BE477B"/>
    <w:rsid w:val="00BE689F"/>
    <w:rsid w:val="00BE6C32"/>
    <w:rsid w:val="00BF0D61"/>
    <w:rsid w:val="00BF0E29"/>
    <w:rsid w:val="00BF22CF"/>
    <w:rsid w:val="00BF39DE"/>
    <w:rsid w:val="00BF47E5"/>
    <w:rsid w:val="00C01F70"/>
    <w:rsid w:val="00C020DD"/>
    <w:rsid w:val="00C029DA"/>
    <w:rsid w:val="00C02B4B"/>
    <w:rsid w:val="00C04BBD"/>
    <w:rsid w:val="00C05920"/>
    <w:rsid w:val="00C0608E"/>
    <w:rsid w:val="00C060DB"/>
    <w:rsid w:val="00C11C75"/>
    <w:rsid w:val="00C12168"/>
    <w:rsid w:val="00C15A76"/>
    <w:rsid w:val="00C16A43"/>
    <w:rsid w:val="00C22375"/>
    <w:rsid w:val="00C36E17"/>
    <w:rsid w:val="00C51D01"/>
    <w:rsid w:val="00C53252"/>
    <w:rsid w:val="00C56F3D"/>
    <w:rsid w:val="00C60B52"/>
    <w:rsid w:val="00C652DF"/>
    <w:rsid w:val="00C65616"/>
    <w:rsid w:val="00C74E86"/>
    <w:rsid w:val="00C756CC"/>
    <w:rsid w:val="00C75ED1"/>
    <w:rsid w:val="00C76544"/>
    <w:rsid w:val="00C76D7B"/>
    <w:rsid w:val="00C83AB7"/>
    <w:rsid w:val="00C84009"/>
    <w:rsid w:val="00C84318"/>
    <w:rsid w:val="00C84D21"/>
    <w:rsid w:val="00C932E6"/>
    <w:rsid w:val="00C9683C"/>
    <w:rsid w:val="00CA3BE9"/>
    <w:rsid w:val="00CA69DF"/>
    <w:rsid w:val="00CB0D49"/>
    <w:rsid w:val="00CB1818"/>
    <w:rsid w:val="00CB3EAA"/>
    <w:rsid w:val="00CB680F"/>
    <w:rsid w:val="00CC3C54"/>
    <w:rsid w:val="00CC50FB"/>
    <w:rsid w:val="00CC748B"/>
    <w:rsid w:val="00CD0859"/>
    <w:rsid w:val="00CD2C9A"/>
    <w:rsid w:val="00CD34A5"/>
    <w:rsid w:val="00CD7D26"/>
    <w:rsid w:val="00CE0006"/>
    <w:rsid w:val="00CE0726"/>
    <w:rsid w:val="00CE3865"/>
    <w:rsid w:val="00CE3C3E"/>
    <w:rsid w:val="00CE69DB"/>
    <w:rsid w:val="00CF5728"/>
    <w:rsid w:val="00CF6388"/>
    <w:rsid w:val="00D01F4D"/>
    <w:rsid w:val="00D03344"/>
    <w:rsid w:val="00D05F15"/>
    <w:rsid w:val="00D1025C"/>
    <w:rsid w:val="00D10F49"/>
    <w:rsid w:val="00D15FED"/>
    <w:rsid w:val="00D245DE"/>
    <w:rsid w:val="00D24EBF"/>
    <w:rsid w:val="00D33C33"/>
    <w:rsid w:val="00D40F94"/>
    <w:rsid w:val="00D42CC1"/>
    <w:rsid w:val="00D50CCE"/>
    <w:rsid w:val="00D51A49"/>
    <w:rsid w:val="00D55576"/>
    <w:rsid w:val="00D60AE1"/>
    <w:rsid w:val="00D6103E"/>
    <w:rsid w:val="00D61529"/>
    <w:rsid w:val="00D70FB6"/>
    <w:rsid w:val="00D73030"/>
    <w:rsid w:val="00D744CE"/>
    <w:rsid w:val="00D748EB"/>
    <w:rsid w:val="00D75F5D"/>
    <w:rsid w:val="00D76503"/>
    <w:rsid w:val="00D77F2E"/>
    <w:rsid w:val="00D81ABC"/>
    <w:rsid w:val="00D8266A"/>
    <w:rsid w:val="00D831F5"/>
    <w:rsid w:val="00D85CFC"/>
    <w:rsid w:val="00D87FC9"/>
    <w:rsid w:val="00D96B0A"/>
    <w:rsid w:val="00D978CF"/>
    <w:rsid w:val="00D97CC2"/>
    <w:rsid w:val="00DA0744"/>
    <w:rsid w:val="00DA2537"/>
    <w:rsid w:val="00DA2721"/>
    <w:rsid w:val="00DA79DF"/>
    <w:rsid w:val="00DB0AD1"/>
    <w:rsid w:val="00DB2FC1"/>
    <w:rsid w:val="00DB6728"/>
    <w:rsid w:val="00DC01D7"/>
    <w:rsid w:val="00DC0956"/>
    <w:rsid w:val="00DC5C89"/>
    <w:rsid w:val="00DC5CB6"/>
    <w:rsid w:val="00DC6C9E"/>
    <w:rsid w:val="00DC6CBA"/>
    <w:rsid w:val="00DD257D"/>
    <w:rsid w:val="00DD3638"/>
    <w:rsid w:val="00DD5258"/>
    <w:rsid w:val="00DE32A2"/>
    <w:rsid w:val="00DE7418"/>
    <w:rsid w:val="00DE796C"/>
    <w:rsid w:val="00DF0A97"/>
    <w:rsid w:val="00DF2AE7"/>
    <w:rsid w:val="00DF4446"/>
    <w:rsid w:val="00DF5B41"/>
    <w:rsid w:val="00DF7885"/>
    <w:rsid w:val="00E0055E"/>
    <w:rsid w:val="00E03A73"/>
    <w:rsid w:val="00E04E62"/>
    <w:rsid w:val="00E05DAE"/>
    <w:rsid w:val="00E111BE"/>
    <w:rsid w:val="00E16CAC"/>
    <w:rsid w:val="00E17210"/>
    <w:rsid w:val="00E17299"/>
    <w:rsid w:val="00E1783C"/>
    <w:rsid w:val="00E20383"/>
    <w:rsid w:val="00E3303A"/>
    <w:rsid w:val="00E361F5"/>
    <w:rsid w:val="00E37699"/>
    <w:rsid w:val="00E40928"/>
    <w:rsid w:val="00E40E60"/>
    <w:rsid w:val="00E51350"/>
    <w:rsid w:val="00E51D86"/>
    <w:rsid w:val="00E51ED2"/>
    <w:rsid w:val="00E53479"/>
    <w:rsid w:val="00E55907"/>
    <w:rsid w:val="00E560FC"/>
    <w:rsid w:val="00E64F2F"/>
    <w:rsid w:val="00E669E4"/>
    <w:rsid w:val="00E75CDE"/>
    <w:rsid w:val="00E769C9"/>
    <w:rsid w:val="00E810F5"/>
    <w:rsid w:val="00E82A94"/>
    <w:rsid w:val="00E914D5"/>
    <w:rsid w:val="00E92F99"/>
    <w:rsid w:val="00E96CF4"/>
    <w:rsid w:val="00E9768A"/>
    <w:rsid w:val="00EA2132"/>
    <w:rsid w:val="00EA47A2"/>
    <w:rsid w:val="00EA5325"/>
    <w:rsid w:val="00EA53D3"/>
    <w:rsid w:val="00EA78F5"/>
    <w:rsid w:val="00EA7A1D"/>
    <w:rsid w:val="00EA7D8F"/>
    <w:rsid w:val="00EB2A4C"/>
    <w:rsid w:val="00EB3172"/>
    <w:rsid w:val="00EB56F7"/>
    <w:rsid w:val="00EB58DE"/>
    <w:rsid w:val="00EC0307"/>
    <w:rsid w:val="00EC42A9"/>
    <w:rsid w:val="00EC7D86"/>
    <w:rsid w:val="00ED055D"/>
    <w:rsid w:val="00ED16CF"/>
    <w:rsid w:val="00ED3C95"/>
    <w:rsid w:val="00ED6CC5"/>
    <w:rsid w:val="00ED7F97"/>
    <w:rsid w:val="00EE50BB"/>
    <w:rsid w:val="00EF142E"/>
    <w:rsid w:val="00EF1678"/>
    <w:rsid w:val="00F009F0"/>
    <w:rsid w:val="00F01A2C"/>
    <w:rsid w:val="00F027EF"/>
    <w:rsid w:val="00F04A7F"/>
    <w:rsid w:val="00F05431"/>
    <w:rsid w:val="00F10D38"/>
    <w:rsid w:val="00F22061"/>
    <w:rsid w:val="00F22A1C"/>
    <w:rsid w:val="00F25E7F"/>
    <w:rsid w:val="00F25F54"/>
    <w:rsid w:val="00F266BD"/>
    <w:rsid w:val="00F3026F"/>
    <w:rsid w:val="00F32057"/>
    <w:rsid w:val="00F34F46"/>
    <w:rsid w:val="00F43788"/>
    <w:rsid w:val="00F51178"/>
    <w:rsid w:val="00F517C8"/>
    <w:rsid w:val="00F52500"/>
    <w:rsid w:val="00F5606A"/>
    <w:rsid w:val="00F57924"/>
    <w:rsid w:val="00F61E07"/>
    <w:rsid w:val="00F61E65"/>
    <w:rsid w:val="00F62398"/>
    <w:rsid w:val="00F63D9A"/>
    <w:rsid w:val="00F64420"/>
    <w:rsid w:val="00F65076"/>
    <w:rsid w:val="00F725DF"/>
    <w:rsid w:val="00F73A4F"/>
    <w:rsid w:val="00F745ED"/>
    <w:rsid w:val="00F75DBF"/>
    <w:rsid w:val="00F80B54"/>
    <w:rsid w:val="00F82763"/>
    <w:rsid w:val="00F8351F"/>
    <w:rsid w:val="00F842A5"/>
    <w:rsid w:val="00F86A15"/>
    <w:rsid w:val="00F87954"/>
    <w:rsid w:val="00F9159B"/>
    <w:rsid w:val="00F91FE2"/>
    <w:rsid w:val="00F930D1"/>
    <w:rsid w:val="00F93D8C"/>
    <w:rsid w:val="00F94736"/>
    <w:rsid w:val="00FA2978"/>
    <w:rsid w:val="00FA68C6"/>
    <w:rsid w:val="00FA7C8E"/>
    <w:rsid w:val="00FA7D07"/>
    <w:rsid w:val="00FB0174"/>
    <w:rsid w:val="00FB1292"/>
    <w:rsid w:val="00FB1EF8"/>
    <w:rsid w:val="00FB6004"/>
    <w:rsid w:val="00FC061E"/>
    <w:rsid w:val="00FC4FD9"/>
    <w:rsid w:val="00FC7909"/>
    <w:rsid w:val="00FD4667"/>
    <w:rsid w:val="00FE0054"/>
    <w:rsid w:val="00FE0586"/>
    <w:rsid w:val="00FE0B63"/>
    <w:rsid w:val="00FE4676"/>
    <w:rsid w:val="00FF0ADE"/>
    <w:rsid w:val="00FF0C78"/>
    <w:rsid w:val="00FF1D8B"/>
    <w:rsid w:val="00FF3860"/>
    <w:rsid w:val="00FF4240"/>
    <w:rsid w:val="00FF54F5"/>
    <w:rsid w:val="00FF582D"/>
    <w:rsid w:val="0113427F"/>
    <w:rsid w:val="014F77FD"/>
    <w:rsid w:val="01BD7155"/>
    <w:rsid w:val="01C8709F"/>
    <w:rsid w:val="01CB6AEA"/>
    <w:rsid w:val="01DD18A6"/>
    <w:rsid w:val="027D2BDE"/>
    <w:rsid w:val="02B67D2C"/>
    <w:rsid w:val="0301441E"/>
    <w:rsid w:val="03030405"/>
    <w:rsid w:val="0449181A"/>
    <w:rsid w:val="044A1D23"/>
    <w:rsid w:val="047D65FE"/>
    <w:rsid w:val="048A5101"/>
    <w:rsid w:val="0491196B"/>
    <w:rsid w:val="04DA472B"/>
    <w:rsid w:val="05592D53"/>
    <w:rsid w:val="05697E55"/>
    <w:rsid w:val="0585676B"/>
    <w:rsid w:val="05A90FA6"/>
    <w:rsid w:val="05EF7AF1"/>
    <w:rsid w:val="0620273A"/>
    <w:rsid w:val="064B0E32"/>
    <w:rsid w:val="067E64B8"/>
    <w:rsid w:val="06C07E9C"/>
    <w:rsid w:val="073B59EB"/>
    <w:rsid w:val="073D68E0"/>
    <w:rsid w:val="07A549BB"/>
    <w:rsid w:val="07B622BE"/>
    <w:rsid w:val="07BE618B"/>
    <w:rsid w:val="081F724D"/>
    <w:rsid w:val="08257C0A"/>
    <w:rsid w:val="083B1C9D"/>
    <w:rsid w:val="083C0673"/>
    <w:rsid w:val="084E094B"/>
    <w:rsid w:val="08705AD1"/>
    <w:rsid w:val="08756B3B"/>
    <w:rsid w:val="08910757"/>
    <w:rsid w:val="08FE575D"/>
    <w:rsid w:val="09691011"/>
    <w:rsid w:val="097825B5"/>
    <w:rsid w:val="09784721"/>
    <w:rsid w:val="097C3834"/>
    <w:rsid w:val="097D43D3"/>
    <w:rsid w:val="09A12942"/>
    <w:rsid w:val="09B4167D"/>
    <w:rsid w:val="09EA17B6"/>
    <w:rsid w:val="0A1022FA"/>
    <w:rsid w:val="0A1259C1"/>
    <w:rsid w:val="0A27626D"/>
    <w:rsid w:val="0A59403A"/>
    <w:rsid w:val="0AA40F58"/>
    <w:rsid w:val="0AA6526E"/>
    <w:rsid w:val="0AC30814"/>
    <w:rsid w:val="0AE957B4"/>
    <w:rsid w:val="0B00739E"/>
    <w:rsid w:val="0B0F72C5"/>
    <w:rsid w:val="0B233575"/>
    <w:rsid w:val="0B453633"/>
    <w:rsid w:val="0B6D05B8"/>
    <w:rsid w:val="0B805DF3"/>
    <w:rsid w:val="0BDC0D39"/>
    <w:rsid w:val="0C10457E"/>
    <w:rsid w:val="0C2A5CE1"/>
    <w:rsid w:val="0C2E7888"/>
    <w:rsid w:val="0C3A4C9D"/>
    <w:rsid w:val="0C411163"/>
    <w:rsid w:val="0C4A2238"/>
    <w:rsid w:val="0C601FA2"/>
    <w:rsid w:val="0C8F3B55"/>
    <w:rsid w:val="0D150B42"/>
    <w:rsid w:val="0D973D58"/>
    <w:rsid w:val="0D9F2BF4"/>
    <w:rsid w:val="0DB24751"/>
    <w:rsid w:val="0DB93D8E"/>
    <w:rsid w:val="0DE047BF"/>
    <w:rsid w:val="0E173771"/>
    <w:rsid w:val="0E1B0C80"/>
    <w:rsid w:val="0E313CB2"/>
    <w:rsid w:val="0EAE5F16"/>
    <w:rsid w:val="0F20638A"/>
    <w:rsid w:val="0F3B2869"/>
    <w:rsid w:val="0F3E2235"/>
    <w:rsid w:val="0F4372C8"/>
    <w:rsid w:val="0F996FC7"/>
    <w:rsid w:val="0FAD4F92"/>
    <w:rsid w:val="0FD93D3D"/>
    <w:rsid w:val="0FDB683D"/>
    <w:rsid w:val="0FEB191A"/>
    <w:rsid w:val="0FEC0DA5"/>
    <w:rsid w:val="10036F54"/>
    <w:rsid w:val="1130644C"/>
    <w:rsid w:val="113A5835"/>
    <w:rsid w:val="11672002"/>
    <w:rsid w:val="11A05939"/>
    <w:rsid w:val="11A36112"/>
    <w:rsid w:val="11A63E39"/>
    <w:rsid w:val="11EE7BE1"/>
    <w:rsid w:val="12D75E24"/>
    <w:rsid w:val="12E8751A"/>
    <w:rsid w:val="131013F5"/>
    <w:rsid w:val="135F621C"/>
    <w:rsid w:val="141D7709"/>
    <w:rsid w:val="144309AF"/>
    <w:rsid w:val="145730A4"/>
    <w:rsid w:val="14764402"/>
    <w:rsid w:val="1476678A"/>
    <w:rsid w:val="14850D94"/>
    <w:rsid w:val="14A5693F"/>
    <w:rsid w:val="14A9258C"/>
    <w:rsid w:val="14AC5F02"/>
    <w:rsid w:val="14D86A5D"/>
    <w:rsid w:val="150D063F"/>
    <w:rsid w:val="153D55BD"/>
    <w:rsid w:val="156654DA"/>
    <w:rsid w:val="15776D7E"/>
    <w:rsid w:val="157A0D68"/>
    <w:rsid w:val="158031FC"/>
    <w:rsid w:val="15983282"/>
    <w:rsid w:val="15EE3AB6"/>
    <w:rsid w:val="16250B5A"/>
    <w:rsid w:val="16630470"/>
    <w:rsid w:val="16647707"/>
    <w:rsid w:val="16A672C9"/>
    <w:rsid w:val="16AB01A4"/>
    <w:rsid w:val="16AE3F18"/>
    <w:rsid w:val="16B81603"/>
    <w:rsid w:val="16CF1CC6"/>
    <w:rsid w:val="17072BAB"/>
    <w:rsid w:val="1711696E"/>
    <w:rsid w:val="172E7810"/>
    <w:rsid w:val="17794346"/>
    <w:rsid w:val="17B4744C"/>
    <w:rsid w:val="18016D14"/>
    <w:rsid w:val="182E0082"/>
    <w:rsid w:val="18492666"/>
    <w:rsid w:val="185507A1"/>
    <w:rsid w:val="186D1005"/>
    <w:rsid w:val="187359FA"/>
    <w:rsid w:val="188E727B"/>
    <w:rsid w:val="193079D5"/>
    <w:rsid w:val="196462BA"/>
    <w:rsid w:val="1977632C"/>
    <w:rsid w:val="197C1FCE"/>
    <w:rsid w:val="19A20EDD"/>
    <w:rsid w:val="19A526C7"/>
    <w:rsid w:val="19DA5FAB"/>
    <w:rsid w:val="19FF64B5"/>
    <w:rsid w:val="1A23060D"/>
    <w:rsid w:val="1A3C0C0D"/>
    <w:rsid w:val="1A585BC2"/>
    <w:rsid w:val="1A5E6A00"/>
    <w:rsid w:val="1A8671EE"/>
    <w:rsid w:val="1A9262B2"/>
    <w:rsid w:val="1A9D19F4"/>
    <w:rsid w:val="1AEC42A8"/>
    <w:rsid w:val="1AEE6276"/>
    <w:rsid w:val="1AF323D8"/>
    <w:rsid w:val="1AF62C69"/>
    <w:rsid w:val="1BC20C24"/>
    <w:rsid w:val="1BD36076"/>
    <w:rsid w:val="1BFD27A2"/>
    <w:rsid w:val="1C011678"/>
    <w:rsid w:val="1C2A7E30"/>
    <w:rsid w:val="1C53323F"/>
    <w:rsid w:val="1C756A7F"/>
    <w:rsid w:val="1CE87118"/>
    <w:rsid w:val="1D2302DB"/>
    <w:rsid w:val="1D92407B"/>
    <w:rsid w:val="1DED6AA9"/>
    <w:rsid w:val="1E587E3F"/>
    <w:rsid w:val="1E925EEC"/>
    <w:rsid w:val="1E9B5208"/>
    <w:rsid w:val="1EAA2E64"/>
    <w:rsid w:val="1EE25BAC"/>
    <w:rsid w:val="1F404FCB"/>
    <w:rsid w:val="1F5124D9"/>
    <w:rsid w:val="1F8654CC"/>
    <w:rsid w:val="1FA3010B"/>
    <w:rsid w:val="1FF07174"/>
    <w:rsid w:val="201B73DE"/>
    <w:rsid w:val="203043BA"/>
    <w:rsid w:val="203D6437"/>
    <w:rsid w:val="209605CD"/>
    <w:rsid w:val="20C032A2"/>
    <w:rsid w:val="211D336B"/>
    <w:rsid w:val="21224CAB"/>
    <w:rsid w:val="21590E3E"/>
    <w:rsid w:val="219A17D7"/>
    <w:rsid w:val="21A33D9D"/>
    <w:rsid w:val="21C26024"/>
    <w:rsid w:val="21DD798D"/>
    <w:rsid w:val="224D32E0"/>
    <w:rsid w:val="22630AD3"/>
    <w:rsid w:val="229C29D1"/>
    <w:rsid w:val="22A868C7"/>
    <w:rsid w:val="22E83C69"/>
    <w:rsid w:val="22F05CD0"/>
    <w:rsid w:val="235C1616"/>
    <w:rsid w:val="237310C5"/>
    <w:rsid w:val="23B85B7D"/>
    <w:rsid w:val="23BE63FD"/>
    <w:rsid w:val="23DF56EE"/>
    <w:rsid w:val="23E87558"/>
    <w:rsid w:val="243D0021"/>
    <w:rsid w:val="24571916"/>
    <w:rsid w:val="245C346D"/>
    <w:rsid w:val="24D96407"/>
    <w:rsid w:val="24E413FB"/>
    <w:rsid w:val="25036463"/>
    <w:rsid w:val="25CA59F5"/>
    <w:rsid w:val="262614E5"/>
    <w:rsid w:val="26730183"/>
    <w:rsid w:val="26730A93"/>
    <w:rsid w:val="26BC3ED1"/>
    <w:rsid w:val="26CF5E39"/>
    <w:rsid w:val="26E03B86"/>
    <w:rsid w:val="26E5714E"/>
    <w:rsid w:val="27817123"/>
    <w:rsid w:val="2796417F"/>
    <w:rsid w:val="27EE79E5"/>
    <w:rsid w:val="27F1596B"/>
    <w:rsid w:val="284D25CA"/>
    <w:rsid w:val="28966B51"/>
    <w:rsid w:val="28AA26C7"/>
    <w:rsid w:val="28CD0B68"/>
    <w:rsid w:val="29036481"/>
    <w:rsid w:val="29194CBB"/>
    <w:rsid w:val="294C6AD7"/>
    <w:rsid w:val="29D335AD"/>
    <w:rsid w:val="29FC6BA5"/>
    <w:rsid w:val="2A070CC2"/>
    <w:rsid w:val="2A3335CD"/>
    <w:rsid w:val="2A42741A"/>
    <w:rsid w:val="2A7C433D"/>
    <w:rsid w:val="2AB657BB"/>
    <w:rsid w:val="2B2D30AD"/>
    <w:rsid w:val="2B4E1731"/>
    <w:rsid w:val="2B840CEF"/>
    <w:rsid w:val="2BA21714"/>
    <w:rsid w:val="2BC02804"/>
    <w:rsid w:val="2BC34B28"/>
    <w:rsid w:val="2BC7066A"/>
    <w:rsid w:val="2BF4566F"/>
    <w:rsid w:val="2C0223D5"/>
    <w:rsid w:val="2C734FA2"/>
    <w:rsid w:val="2D1F486A"/>
    <w:rsid w:val="2D2074B4"/>
    <w:rsid w:val="2D3C672F"/>
    <w:rsid w:val="2D8C0CA9"/>
    <w:rsid w:val="2E211F3C"/>
    <w:rsid w:val="2E3C2B38"/>
    <w:rsid w:val="2E5E719D"/>
    <w:rsid w:val="2E6B568F"/>
    <w:rsid w:val="2E864028"/>
    <w:rsid w:val="2E952388"/>
    <w:rsid w:val="2E9A469C"/>
    <w:rsid w:val="2EA90039"/>
    <w:rsid w:val="2EE74166"/>
    <w:rsid w:val="2F1B3FB6"/>
    <w:rsid w:val="2F351546"/>
    <w:rsid w:val="2F6E50EF"/>
    <w:rsid w:val="302F2916"/>
    <w:rsid w:val="30680E2C"/>
    <w:rsid w:val="319B301C"/>
    <w:rsid w:val="31B4275E"/>
    <w:rsid w:val="31DA3FA2"/>
    <w:rsid w:val="32020E00"/>
    <w:rsid w:val="32064B97"/>
    <w:rsid w:val="32262AF8"/>
    <w:rsid w:val="322724E2"/>
    <w:rsid w:val="323B56EB"/>
    <w:rsid w:val="325516D3"/>
    <w:rsid w:val="326A1263"/>
    <w:rsid w:val="329B187C"/>
    <w:rsid w:val="32C93B11"/>
    <w:rsid w:val="32DD5CE2"/>
    <w:rsid w:val="32FA66E7"/>
    <w:rsid w:val="330453E1"/>
    <w:rsid w:val="335A68E5"/>
    <w:rsid w:val="33CA1B48"/>
    <w:rsid w:val="33D13477"/>
    <w:rsid w:val="33D23AE7"/>
    <w:rsid w:val="33E82C54"/>
    <w:rsid w:val="33E84C6F"/>
    <w:rsid w:val="33EE16C5"/>
    <w:rsid w:val="33F51909"/>
    <w:rsid w:val="34094D01"/>
    <w:rsid w:val="344D638C"/>
    <w:rsid w:val="34623430"/>
    <w:rsid w:val="34A43D50"/>
    <w:rsid w:val="3522336A"/>
    <w:rsid w:val="356614A1"/>
    <w:rsid w:val="3570120F"/>
    <w:rsid w:val="35771BC5"/>
    <w:rsid w:val="35991723"/>
    <w:rsid w:val="35A4308C"/>
    <w:rsid w:val="35BA3378"/>
    <w:rsid w:val="35D5640E"/>
    <w:rsid w:val="35E43AC5"/>
    <w:rsid w:val="365C138D"/>
    <w:rsid w:val="365D3297"/>
    <w:rsid w:val="365F2FA1"/>
    <w:rsid w:val="36A12F8B"/>
    <w:rsid w:val="36B75F37"/>
    <w:rsid w:val="370C6480"/>
    <w:rsid w:val="373B1965"/>
    <w:rsid w:val="37464D41"/>
    <w:rsid w:val="376B5470"/>
    <w:rsid w:val="377F0339"/>
    <w:rsid w:val="378576A4"/>
    <w:rsid w:val="378661DC"/>
    <w:rsid w:val="378D144C"/>
    <w:rsid w:val="37CE36AA"/>
    <w:rsid w:val="37D912AF"/>
    <w:rsid w:val="37F938E1"/>
    <w:rsid w:val="381A4397"/>
    <w:rsid w:val="384A1729"/>
    <w:rsid w:val="3882459D"/>
    <w:rsid w:val="3893196D"/>
    <w:rsid w:val="38AE536D"/>
    <w:rsid w:val="38B246B6"/>
    <w:rsid w:val="38D70825"/>
    <w:rsid w:val="38F013CF"/>
    <w:rsid w:val="392873D2"/>
    <w:rsid w:val="393E267E"/>
    <w:rsid w:val="394936CA"/>
    <w:rsid w:val="394C7A4E"/>
    <w:rsid w:val="39DF5E7B"/>
    <w:rsid w:val="39FC031F"/>
    <w:rsid w:val="3A1563B6"/>
    <w:rsid w:val="3A4A20F0"/>
    <w:rsid w:val="3A9D5677"/>
    <w:rsid w:val="3ADE2055"/>
    <w:rsid w:val="3AF50D0F"/>
    <w:rsid w:val="3B0D436B"/>
    <w:rsid w:val="3B3D3804"/>
    <w:rsid w:val="3B6D0393"/>
    <w:rsid w:val="3BA42917"/>
    <w:rsid w:val="3C6B3FB1"/>
    <w:rsid w:val="3CB54F9E"/>
    <w:rsid w:val="3CDE7AB5"/>
    <w:rsid w:val="3D9D3166"/>
    <w:rsid w:val="3DD83EEF"/>
    <w:rsid w:val="3DF4772F"/>
    <w:rsid w:val="3E0266DA"/>
    <w:rsid w:val="3E120575"/>
    <w:rsid w:val="3EB05AE8"/>
    <w:rsid w:val="3EDC1F4D"/>
    <w:rsid w:val="3F1359D9"/>
    <w:rsid w:val="3F181114"/>
    <w:rsid w:val="3F736F49"/>
    <w:rsid w:val="3F936427"/>
    <w:rsid w:val="40294A41"/>
    <w:rsid w:val="40330355"/>
    <w:rsid w:val="4074430D"/>
    <w:rsid w:val="408332FD"/>
    <w:rsid w:val="409E72AD"/>
    <w:rsid w:val="40D06FF7"/>
    <w:rsid w:val="41173673"/>
    <w:rsid w:val="412D0429"/>
    <w:rsid w:val="41890F84"/>
    <w:rsid w:val="41935AA8"/>
    <w:rsid w:val="41AF06E5"/>
    <w:rsid w:val="420F5CD5"/>
    <w:rsid w:val="422D088A"/>
    <w:rsid w:val="42550C0C"/>
    <w:rsid w:val="42E003A0"/>
    <w:rsid w:val="42E626B8"/>
    <w:rsid w:val="42EA6151"/>
    <w:rsid w:val="4310260B"/>
    <w:rsid w:val="43960C56"/>
    <w:rsid w:val="43B06897"/>
    <w:rsid w:val="43B34C0A"/>
    <w:rsid w:val="43F6136F"/>
    <w:rsid w:val="43FD725B"/>
    <w:rsid w:val="445F05C2"/>
    <w:rsid w:val="44A67551"/>
    <w:rsid w:val="4522752F"/>
    <w:rsid w:val="45AD3746"/>
    <w:rsid w:val="45BE07E6"/>
    <w:rsid w:val="45EA7CB3"/>
    <w:rsid w:val="45EB7527"/>
    <w:rsid w:val="4620416D"/>
    <w:rsid w:val="464D3E6C"/>
    <w:rsid w:val="46806F6C"/>
    <w:rsid w:val="46895B7E"/>
    <w:rsid w:val="46971B71"/>
    <w:rsid w:val="46B85657"/>
    <w:rsid w:val="46D54564"/>
    <w:rsid w:val="47230359"/>
    <w:rsid w:val="47976D64"/>
    <w:rsid w:val="47D56597"/>
    <w:rsid w:val="47E00AF1"/>
    <w:rsid w:val="47ED6C78"/>
    <w:rsid w:val="4815401C"/>
    <w:rsid w:val="483B43E5"/>
    <w:rsid w:val="48462738"/>
    <w:rsid w:val="48A81E74"/>
    <w:rsid w:val="48CB4707"/>
    <w:rsid w:val="48ED35B0"/>
    <w:rsid w:val="490555D0"/>
    <w:rsid w:val="49061368"/>
    <w:rsid w:val="491521B9"/>
    <w:rsid w:val="49BA2155"/>
    <w:rsid w:val="49E6074E"/>
    <w:rsid w:val="4A187B73"/>
    <w:rsid w:val="4A243E1F"/>
    <w:rsid w:val="4A8357D3"/>
    <w:rsid w:val="4AC95400"/>
    <w:rsid w:val="4ACC757D"/>
    <w:rsid w:val="4AD32AE0"/>
    <w:rsid w:val="4AD75231"/>
    <w:rsid w:val="4B017BC0"/>
    <w:rsid w:val="4B3D3E36"/>
    <w:rsid w:val="4B8A75F4"/>
    <w:rsid w:val="4BE5166F"/>
    <w:rsid w:val="4C0F41D3"/>
    <w:rsid w:val="4C4A6704"/>
    <w:rsid w:val="4C5335A6"/>
    <w:rsid w:val="4CC306FE"/>
    <w:rsid w:val="4CCC055B"/>
    <w:rsid w:val="4D645B95"/>
    <w:rsid w:val="4D840EA6"/>
    <w:rsid w:val="4DE3692C"/>
    <w:rsid w:val="4E1C4F21"/>
    <w:rsid w:val="4E217075"/>
    <w:rsid w:val="4E2E13A4"/>
    <w:rsid w:val="4E4978FA"/>
    <w:rsid w:val="4E707357"/>
    <w:rsid w:val="4E710355"/>
    <w:rsid w:val="4E811D9C"/>
    <w:rsid w:val="4E975A2F"/>
    <w:rsid w:val="4E9D1289"/>
    <w:rsid w:val="4ECB62BD"/>
    <w:rsid w:val="4EFE032C"/>
    <w:rsid w:val="4F132D93"/>
    <w:rsid w:val="4F1E65B6"/>
    <w:rsid w:val="4F385F62"/>
    <w:rsid w:val="4F7C2662"/>
    <w:rsid w:val="4F8A7BC1"/>
    <w:rsid w:val="4F8B7540"/>
    <w:rsid w:val="4FC03BB7"/>
    <w:rsid w:val="4FFD4FA5"/>
    <w:rsid w:val="50010D18"/>
    <w:rsid w:val="50251EFD"/>
    <w:rsid w:val="5054412B"/>
    <w:rsid w:val="5070182A"/>
    <w:rsid w:val="509E60CE"/>
    <w:rsid w:val="51350182"/>
    <w:rsid w:val="514A7DDE"/>
    <w:rsid w:val="51D90B7F"/>
    <w:rsid w:val="5242311F"/>
    <w:rsid w:val="525E59AA"/>
    <w:rsid w:val="527A50A7"/>
    <w:rsid w:val="5284158D"/>
    <w:rsid w:val="52CD6292"/>
    <w:rsid w:val="538831F4"/>
    <w:rsid w:val="53A72CFD"/>
    <w:rsid w:val="53B848D6"/>
    <w:rsid w:val="53CF0D45"/>
    <w:rsid w:val="53E51457"/>
    <w:rsid w:val="53F562ED"/>
    <w:rsid w:val="541A5C3D"/>
    <w:rsid w:val="54664225"/>
    <w:rsid w:val="54B34286"/>
    <w:rsid w:val="54B424A6"/>
    <w:rsid w:val="54BE1FF3"/>
    <w:rsid w:val="54D50B1E"/>
    <w:rsid w:val="54DD0B09"/>
    <w:rsid w:val="5527238A"/>
    <w:rsid w:val="553852FD"/>
    <w:rsid w:val="554F3275"/>
    <w:rsid w:val="558B7A82"/>
    <w:rsid w:val="55B84A33"/>
    <w:rsid w:val="55E157DD"/>
    <w:rsid w:val="55E524FA"/>
    <w:rsid w:val="56CB31AF"/>
    <w:rsid w:val="57B86E53"/>
    <w:rsid w:val="57C97459"/>
    <w:rsid w:val="58407732"/>
    <w:rsid w:val="58851615"/>
    <w:rsid w:val="58B21DED"/>
    <w:rsid w:val="58BF552E"/>
    <w:rsid w:val="58F3018E"/>
    <w:rsid w:val="58F36D1A"/>
    <w:rsid w:val="59C0363F"/>
    <w:rsid w:val="59C559E9"/>
    <w:rsid w:val="5A107862"/>
    <w:rsid w:val="5A276CF7"/>
    <w:rsid w:val="5A303418"/>
    <w:rsid w:val="5A39586A"/>
    <w:rsid w:val="5A48722B"/>
    <w:rsid w:val="5AD31898"/>
    <w:rsid w:val="5AF92E38"/>
    <w:rsid w:val="5B061EEA"/>
    <w:rsid w:val="5B0B5357"/>
    <w:rsid w:val="5B322F61"/>
    <w:rsid w:val="5BA93EFB"/>
    <w:rsid w:val="5BCB373A"/>
    <w:rsid w:val="5C09332D"/>
    <w:rsid w:val="5C174650"/>
    <w:rsid w:val="5C2241EA"/>
    <w:rsid w:val="5C427612"/>
    <w:rsid w:val="5CCD336E"/>
    <w:rsid w:val="5D0B72B7"/>
    <w:rsid w:val="5D2F3E81"/>
    <w:rsid w:val="5D3A3002"/>
    <w:rsid w:val="5D6B0FAB"/>
    <w:rsid w:val="5D9D650F"/>
    <w:rsid w:val="5DB541FC"/>
    <w:rsid w:val="5DC60B7B"/>
    <w:rsid w:val="5DD020DB"/>
    <w:rsid w:val="5DE75350"/>
    <w:rsid w:val="5DF632D6"/>
    <w:rsid w:val="5E226469"/>
    <w:rsid w:val="5EEA4405"/>
    <w:rsid w:val="5EEB78E3"/>
    <w:rsid w:val="5F383D54"/>
    <w:rsid w:val="5F60263D"/>
    <w:rsid w:val="5F7807E8"/>
    <w:rsid w:val="5F8F1CCA"/>
    <w:rsid w:val="5FD567BC"/>
    <w:rsid w:val="5FD93481"/>
    <w:rsid w:val="5FF45A39"/>
    <w:rsid w:val="600A145C"/>
    <w:rsid w:val="605F3F66"/>
    <w:rsid w:val="606F1472"/>
    <w:rsid w:val="60951E5E"/>
    <w:rsid w:val="60A039CB"/>
    <w:rsid w:val="60C61354"/>
    <w:rsid w:val="611B5A95"/>
    <w:rsid w:val="61525E36"/>
    <w:rsid w:val="6154378C"/>
    <w:rsid w:val="61637845"/>
    <w:rsid w:val="6167292D"/>
    <w:rsid w:val="61743132"/>
    <w:rsid w:val="619A3CD5"/>
    <w:rsid w:val="62590A51"/>
    <w:rsid w:val="627430E5"/>
    <w:rsid w:val="628840AC"/>
    <w:rsid w:val="62A14F38"/>
    <w:rsid w:val="62B4404D"/>
    <w:rsid w:val="62E4555A"/>
    <w:rsid w:val="635316CE"/>
    <w:rsid w:val="636662E6"/>
    <w:rsid w:val="639C4864"/>
    <w:rsid w:val="63B46F70"/>
    <w:rsid w:val="63CC7EC7"/>
    <w:rsid w:val="63DD2BD2"/>
    <w:rsid w:val="64744580"/>
    <w:rsid w:val="64AD63DA"/>
    <w:rsid w:val="64B2485B"/>
    <w:rsid w:val="655D18A4"/>
    <w:rsid w:val="65BA5ECB"/>
    <w:rsid w:val="65DC4FC3"/>
    <w:rsid w:val="661D1CBA"/>
    <w:rsid w:val="6699415C"/>
    <w:rsid w:val="66A345A3"/>
    <w:rsid w:val="66C74099"/>
    <w:rsid w:val="673E2FAD"/>
    <w:rsid w:val="677B2F49"/>
    <w:rsid w:val="6782583F"/>
    <w:rsid w:val="67973769"/>
    <w:rsid w:val="67A8253D"/>
    <w:rsid w:val="67DB9BAC"/>
    <w:rsid w:val="67EE6C5E"/>
    <w:rsid w:val="6896659C"/>
    <w:rsid w:val="68BC47A6"/>
    <w:rsid w:val="68F22FB3"/>
    <w:rsid w:val="69040F22"/>
    <w:rsid w:val="690D529F"/>
    <w:rsid w:val="69404255"/>
    <w:rsid w:val="6983580F"/>
    <w:rsid w:val="69D55525"/>
    <w:rsid w:val="69F12C12"/>
    <w:rsid w:val="6A0B6749"/>
    <w:rsid w:val="6A941EE2"/>
    <w:rsid w:val="6B1406A0"/>
    <w:rsid w:val="6B191868"/>
    <w:rsid w:val="6B391FC4"/>
    <w:rsid w:val="6B6415CC"/>
    <w:rsid w:val="6B725C27"/>
    <w:rsid w:val="6BAF252C"/>
    <w:rsid w:val="6BC76EEF"/>
    <w:rsid w:val="6BF71620"/>
    <w:rsid w:val="6C511FF3"/>
    <w:rsid w:val="6CD07E03"/>
    <w:rsid w:val="6CDC1B25"/>
    <w:rsid w:val="6CE70150"/>
    <w:rsid w:val="6CF20C90"/>
    <w:rsid w:val="6D35349C"/>
    <w:rsid w:val="6D7B4CAA"/>
    <w:rsid w:val="6DC2F6AF"/>
    <w:rsid w:val="6DD820EC"/>
    <w:rsid w:val="6DF6743A"/>
    <w:rsid w:val="6E3B0A35"/>
    <w:rsid w:val="6E617936"/>
    <w:rsid w:val="6E64080E"/>
    <w:rsid w:val="6E8B3884"/>
    <w:rsid w:val="6EF374CD"/>
    <w:rsid w:val="6F363068"/>
    <w:rsid w:val="6F3F5BD9"/>
    <w:rsid w:val="6F7C126C"/>
    <w:rsid w:val="6F8B5AFA"/>
    <w:rsid w:val="6FB830E8"/>
    <w:rsid w:val="6FEA5E6C"/>
    <w:rsid w:val="70195AE2"/>
    <w:rsid w:val="70233379"/>
    <w:rsid w:val="70621F78"/>
    <w:rsid w:val="706D7EFF"/>
    <w:rsid w:val="7086484D"/>
    <w:rsid w:val="70900C9D"/>
    <w:rsid w:val="70D00331"/>
    <w:rsid w:val="71D97BD7"/>
    <w:rsid w:val="71DC5AD4"/>
    <w:rsid w:val="72817588"/>
    <w:rsid w:val="729565A6"/>
    <w:rsid w:val="72975FE7"/>
    <w:rsid w:val="72BB1C50"/>
    <w:rsid w:val="72BD1547"/>
    <w:rsid w:val="72CE59A2"/>
    <w:rsid w:val="72F71CE0"/>
    <w:rsid w:val="738F4C25"/>
    <w:rsid w:val="73954547"/>
    <w:rsid w:val="73C61AAF"/>
    <w:rsid w:val="73F42B4B"/>
    <w:rsid w:val="73FA1BF5"/>
    <w:rsid w:val="7405578E"/>
    <w:rsid w:val="740622E5"/>
    <w:rsid w:val="741428D2"/>
    <w:rsid w:val="74245921"/>
    <w:rsid w:val="74994F19"/>
    <w:rsid w:val="751B321C"/>
    <w:rsid w:val="752C5FCF"/>
    <w:rsid w:val="75332BD9"/>
    <w:rsid w:val="753D4A0D"/>
    <w:rsid w:val="75511F93"/>
    <w:rsid w:val="755702EC"/>
    <w:rsid w:val="755A18A0"/>
    <w:rsid w:val="756D3404"/>
    <w:rsid w:val="757D7C69"/>
    <w:rsid w:val="75A7007A"/>
    <w:rsid w:val="75A823AB"/>
    <w:rsid w:val="75F30DB1"/>
    <w:rsid w:val="76510E22"/>
    <w:rsid w:val="76576F7D"/>
    <w:rsid w:val="765D4BDE"/>
    <w:rsid w:val="76986522"/>
    <w:rsid w:val="76987597"/>
    <w:rsid w:val="76A36431"/>
    <w:rsid w:val="76A36ECC"/>
    <w:rsid w:val="76CE02F2"/>
    <w:rsid w:val="76FB50AD"/>
    <w:rsid w:val="77053749"/>
    <w:rsid w:val="77247BB4"/>
    <w:rsid w:val="77B169C2"/>
    <w:rsid w:val="77E236CF"/>
    <w:rsid w:val="78F51F09"/>
    <w:rsid w:val="7902696A"/>
    <w:rsid w:val="791E38B3"/>
    <w:rsid w:val="79307EE0"/>
    <w:rsid w:val="79535D1B"/>
    <w:rsid w:val="795E3DD1"/>
    <w:rsid w:val="79B03E9D"/>
    <w:rsid w:val="79F06ECD"/>
    <w:rsid w:val="7A4714C9"/>
    <w:rsid w:val="7A9859BB"/>
    <w:rsid w:val="7B15385D"/>
    <w:rsid w:val="7B381122"/>
    <w:rsid w:val="7B4A229F"/>
    <w:rsid w:val="7B784258"/>
    <w:rsid w:val="7BA01165"/>
    <w:rsid w:val="7BA25284"/>
    <w:rsid w:val="7BBA6ECC"/>
    <w:rsid w:val="7BD067C2"/>
    <w:rsid w:val="7BFF4C55"/>
    <w:rsid w:val="7C3D774D"/>
    <w:rsid w:val="7C72542F"/>
    <w:rsid w:val="7C8C4E16"/>
    <w:rsid w:val="7C9A0981"/>
    <w:rsid w:val="7CBF1C41"/>
    <w:rsid w:val="7CC9772B"/>
    <w:rsid w:val="7D7168E4"/>
    <w:rsid w:val="7D7F4EE0"/>
    <w:rsid w:val="7D943F20"/>
    <w:rsid w:val="7E932B20"/>
    <w:rsid w:val="7EA80065"/>
    <w:rsid w:val="7EF79F78"/>
    <w:rsid w:val="7F210069"/>
    <w:rsid w:val="7F307FA6"/>
    <w:rsid w:val="7F587F69"/>
    <w:rsid w:val="7F996F32"/>
    <w:rsid w:val="7FBA2792"/>
    <w:rsid w:val="7FDD6B9E"/>
    <w:rsid w:val="EBDF181A"/>
    <w:rsid w:val="FDFF2670"/>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7"/>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link w:val="82"/>
    <w:qFormat/>
    <w:uiPriority w:val="0"/>
    <w:pPr>
      <w:keepNext/>
      <w:keepLines/>
      <w:spacing w:before="260" w:beforeLines="0" w:after="260" w:afterLines="0" w:line="416" w:lineRule="auto"/>
      <w:outlineLvl w:val="1"/>
    </w:pPr>
    <w:rPr>
      <w:rFonts w:ascii="Cambria" w:hAnsi="Cambria"/>
      <w:b/>
      <w:bCs/>
      <w:kern w:val="0"/>
      <w:sz w:val="32"/>
      <w:szCs w:val="32"/>
    </w:rPr>
  </w:style>
  <w:style w:type="paragraph" w:styleId="5">
    <w:name w:val="heading 3"/>
    <w:basedOn w:val="1"/>
    <w:next w:val="1"/>
    <w:link w:val="89"/>
    <w:qFormat/>
    <w:uiPriority w:val="0"/>
    <w:pPr>
      <w:keepNext/>
      <w:keepLines/>
      <w:spacing w:before="260" w:beforeLines="0" w:after="260" w:afterLines="0" w:line="416" w:lineRule="auto"/>
      <w:outlineLvl w:val="2"/>
    </w:pPr>
    <w:rPr>
      <w:b/>
      <w:bCs/>
      <w:sz w:val="32"/>
      <w:szCs w:val="32"/>
    </w:rPr>
  </w:style>
  <w:style w:type="paragraph" w:styleId="6">
    <w:name w:val="heading 4"/>
    <w:basedOn w:val="1"/>
    <w:next w:val="1"/>
    <w:qFormat/>
    <w:uiPriority w:val="0"/>
    <w:pPr>
      <w:widowControl/>
      <w:spacing w:before="100" w:beforeLines="0" w:beforeAutospacing="1" w:after="100" w:afterLines="0" w:afterAutospacing="1"/>
      <w:jc w:val="left"/>
      <w:outlineLvl w:val="3"/>
    </w:pPr>
    <w:rPr>
      <w:rFonts w:ascii="宋体" w:hAnsi="宋体" w:cs="宋体"/>
      <w:b/>
      <w:bCs/>
      <w:kern w:val="0"/>
      <w:sz w:val="24"/>
    </w:rPr>
  </w:style>
  <w:style w:type="paragraph" w:styleId="7">
    <w:name w:val="heading 5"/>
    <w:basedOn w:val="1"/>
    <w:next w:val="1"/>
    <w:qFormat/>
    <w:uiPriority w:val="0"/>
    <w:pPr>
      <w:widowControl/>
      <w:spacing w:before="100" w:beforeLines="0" w:beforeAutospacing="1" w:after="100" w:afterLines="0" w:afterAutospacing="1"/>
      <w:jc w:val="left"/>
      <w:outlineLvl w:val="4"/>
    </w:pPr>
    <w:rPr>
      <w:rFonts w:ascii="宋体" w:hAnsi="宋体" w:cs="宋体"/>
      <w:b/>
      <w:bCs/>
      <w:kern w:val="0"/>
      <w:sz w:val="20"/>
      <w:szCs w:val="20"/>
    </w:rPr>
  </w:style>
  <w:style w:type="paragraph" w:styleId="8">
    <w:name w:val="heading 9"/>
    <w:basedOn w:val="1"/>
    <w:next w:val="1"/>
    <w:link w:val="84"/>
    <w:qFormat/>
    <w:uiPriority w:val="0"/>
    <w:pPr>
      <w:keepNext/>
      <w:keepLines/>
      <w:spacing w:before="240" w:after="64" w:line="320" w:lineRule="auto"/>
      <w:outlineLvl w:val="8"/>
    </w:pPr>
    <w:rPr>
      <w:rFonts w:ascii="等线 Light" w:hAnsi="等线 Light" w:eastAsia="等线 Light"/>
      <w:szCs w:val="21"/>
    </w:rPr>
  </w:style>
  <w:style w:type="character" w:default="1" w:styleId="36">
    <w:name w:val="Default Paragraph Font"/>
    <w:semiHidden/>
    <w:qFormat/>
    <w:uiPriority w:val="0"/>
  </w:style>
  <w:style w:type="table" w:default="1" w:styleId="3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keepNext w:val="0"/>
      <w:keepLines w:val="0"/>
      <w:widowControl w:val="0"/>
      <w:suppressLineNumbers w:val="0"/>
      <w:spacing w:after="120" w:afterAutospacing="0"/>
      <w:jc w:val="both"/>
    </w:pPr>
    <w:rPr>
      <w:rFonts w:hint="default" w:ascii="Times New Roman" w:hAnsi="Times New Roman" w:eastAsia="宋体" w:cs="Times New Roman"/>
      <w:kern w:val="2"/>
      <w:sz w:val="21"/>
      <w:szCs w:val="21"/>
      <w:lang w:val="en-US" w:eastAsia="zh-CN" w:bidi="ar"/>
    </w:rPr>
  </w:style>
  <w:style w:type="paragraph" w:styleId="9">
    <w:name w:val="toc 7"/>
    <w:basedOn w:val="1"/>
    <w:next w:val="1"/>
    <w:unhideWhenUsed/>
    <w:qFormat/>
    <w:uiPriority w:val="39"/>
    <w:pPr>
      <w:ind w:left="2520" w:leftChars="1200"/>
    </w:pPr>
    <w:rPr>
      <w:rFonts w:ascii="等线" w:hAnsi="等线" w:eastAsia="等线" w:cs="Times New Roman"/>
      <w:szCs w:val="22"/>
    </w:rPr>
  </w:style>
  <w:style w:type="paragraph" w:styleId="10">
    <w:name w:val="table of authorities"/>
    <w:basedOn w:val="1"/>
    <w:next w:val="1"/>
    <w:qFormat/>
    <w:uiPriority w:val="99"/>
    <w:pPr>
      <w:ind w:left="420" w:leftChars="200"/>
    </w:pPr>
  </w:style>
  <w:style w:type="paragraph" w:styleId="11">
    <w:name w:val="Normal Indent"/>
    <w:basedOn w:val="12"/>
    <w:qFormat/>
    <w:uiPriority w:val="0"/>
    <w:pPr>
      <w:adjustRightInd w:val="0"/>
      <w:spacing w:line="480" w:lineRule="atLeast"/>
      <w:ind w:firstLine="600"/>
      <w:textAlignment w:val="baseline"/>
    </w:pPr>
    <w:rPr>
      <w:rFonts w:eastAsia="仿宋_GB2312"/>
      <w:kern w:val="0"/>
      <w:sz w:val="30"/>
      <w:szCs w:val="20"/>
    </w:rPr>
  </w:style>
  <w:style w:type="paragraph" w:styleId="12">
    <w:name w:val="Balloon Text"/>
    <w:basedOn w:val="2"/>
    <w:link w:val="88"/>
    <w:qFormat/>
    <w:uiPriority w:val="0"/>
    <w:rPr>
      <w:sz w:val="18"/>
      <w:szCs w:val="18"/>
    </w:rPr>
  </w:style>
  <w:style w:type="paragraph" w:styleId="13">
    <w:name w:val="annotation text"/>
    <w:basedOn w:val="1"/>
    <w:link w:val="83"/>
    <w:qFormat/>
    <w:uiPriority w:val="99"/>
    <w:pPr>
      <w:jc w:val="left"/>
    </w:pPr>
  </w:style>
  <w:style w:type="paragraph" w:styleId="14">
    <w:name w:val="Body Text Indent"/>
    <w:basedOn w:val="1"/>
    <w:next w:val="1"/>
    <w:qFormat/>
    <w:uiPriority w:val="0"/>
    <w:pPr>
      <w:ind w:firstLine="407" w:firstLineChars="200"/>
    </w:pPr>
  </w:style>
  <w:style w:type="paragraph" w:styleId="15">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6">
    <w:name w:val="toc 5"/>
    <w:basedOn w:val="1"/>
    <w:next w:val="1"/>
    <w:unhideWhenUsed/>
    <w:qFormat/>
    <w:uiPriority w:val="39"/>
    <w:pPr>
      <w:ind w:left="1680" w:leftChars="800"/>
    </w:pPr>
    <w:rPr>
      <w:rFonts w:ascii="等线" w:hAnsi="等线" w:eastAsia="等线" w:cs="Times New Roman"/>
      <w:szCs w:val="22"/>
    </w:rPr>
  </w:style>
  <w:style w:type="paragraph" w:styleId="17">
    <w:name w:val="toc 3"/>
    <w:basedOn w:val="1"/>
    <w:next w:val="1"/>
    <w:qFormat/>
    <w:uiPriority w:val="39"/>
    <w:pPr>
      <w:keepNext w:val="0"/>
      <w:keepLines w:val="0"/>
      <w:spacing w:before="0" w:after="0" w:line="240" w:lineRule="auto"/>
      <w:ind w:left="420"/>
      <w:jc w:val="left"/>
      <w:outlineLvl w:val="9"/>
    </w:pPr>
    <w:rPr>
      <w:i/>
      <w:iCs/>
      <w:sz w:val="20"/>
      <w:szCs w:val="20"/>
    </w:rPr>
  </w:style>
  <w:style w:type="paragraph" w:styleId="18">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19">
    <w:name w:val="toc 8"/>
    <w:basedOn w:val="1"/>
    <w:next w:val="1"/>
    <w:unhideWhenUsed/>
    <w:qFormat/>
    <w:uiPriority w:val="39"/>
    <w:pPr>
      <w:ind w:left="2940" w:leftChars="1400"/>
    </w:pPr>
    <w:rPr>
      <w:rFonts w:ascii="等线" w:hAnsi="等线" w:eastAsia="等线" w:cs="Times New Roman"/>
      <w:szCs w:val="22"/>
    </w:rPr>
  </w:style>
  <w:style w:type="paragraph" w:styleId="20">
    <w:name w:val="Date"/>
    <w:basedOn w:val="1"/>
    <w:next w:val="1"/>
    <w:link w:val="78"/>
    <w:qFormat/>
    <w:uiPriority w:val="0"/>
    <w:pPr>
      <w:ind w:left="100" w:leftChars="2500"/>
    </w:pPr>
  </w:style>
  <w:style w:type="paragraph" w:styleId="21">
    <w:name w:val="Body Text Indent 2"/>
    <w:basedOn w:val="1"/>
    <w:qFormat/>
    <w:uiPriority w:val="0"/>
    <w:pPr>
      <w:widowControl/>
      <w:spacing w:line="480" w:lineRule="auto"/>
      <w:ind w:firstLine="560"/>
      <w:jc w:val="left"/>
    </w:pPr>
    <w:rPr>
      <w:kern w:val="0"/>
      <w:sz w:val="28"/>
    </w:rPr>
  </w:style>
  <w:style w:type="paragraph" w:styleId="22">
    <w:name w:val="footer"/>
    <w:basedOn w:val="1"/>
    <w:qFormat/>
    <w:uiPriority w:val="99"/>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keepNext w:val="0"/>
      <w:keepLines w:val="0"/>
      <w:spacing w:before="120" w:after="120" w:line="240" w:lineRule="auto"/>
      <w:jc w:val="left"/>
      <w:outlineLvl w:val="9"/>
    </w:pPr>
    <w:rPr>
      <w:caps/>
      <w:kern w:val="2"/>
      <w:sz w:val="20"/>
      <w:szCs w:val="20"/>
    </w:rPr>
  </w:style>
  <w:style w:type="paragraph" w:styleId="25">
    <w:name w:val="toc 4"/>
    <w:basedOn w:val="1"/>
    <w:next w:val="1"/>
    <w:unhideWhenUsed/>
    <w:qFormat/>
    <w:uiPriority w:val="39"/>
    <w:pPr>
      <w:ind w:left="1260" w:leftChars="600"/>
    </w:pPr>
    <w:rPr>
      <w:rFonts w:ascii="等线" w:hAnsi="等线" w:eastAsia="等线" w:cs="Times New Roman"/>
      <w:szCs w:val="22"/>
    </w:rPr>
  </w:style>
  <w:style w:type="paragraph" w:styleId="26">
    <w:name w:val="Subtitle"/>
    <w:basedOn w:val="1"/>
    <w:link w:val="81"/>
    <w:qFormat/>
    <w:uiPriority w:val="0"/>
    <w:pPr>
      <w:widowControl/>
      <w:jc w:val="center"/>
    </w:pPr>
    <w:rPr>
      <w:kern w:val="0"/>
      <w:sz w:val="20"/>
      <w:u w:val="single"/>
      <w:lang w:eastAsia="en-US"/>
    </w:rPr>
  </w:style>
  <w:style w:type="paragraph" w:styleId="27">
    <w:name w:val="toc 6"/>
    <w:basedOn w:val="1"/>
    <w:next w:val="1"/>
    <w:unhideWhenUsed/>
    <w:qFormat/>
    <w:uiPriority w:val="39"/>
    <w:pPr>
      <w:ind w:left="2100" w:leftChars="1000"/>
    </w:pPr>
    <w:rPr>
      <w:rFonts w:ascii="等线" w:hAnsi="等线" w:eastAsia="等线" w:cs="Times New Roman"/>
      <w:szCs w:val="22"/>
    </w:rPr>
  </w:style>
  <w:style w:type="paragraph" w:styleId="28">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29">
    <w:name w:val="toc 9"/>
    <w:basedOn w:val="1"/>
    <w:next w:val="1"/>
    <w:unhideWhenUsed/>
    <w:qFormat/>
    <w:uiPriority w:val="39"/>
    <w:pPr>
      <w:ind w:left="3360" w:leftChars="1600"/>
    </w:pPr>
    <w:rPr>
      <w:rFonts w:ascii="等线" w:hAnsi="等线" w:eastAsia="等线" w:cs="Times New Roman"/>
      <w:szCs w:val="22"/>
    </w:rPr>
  </w:style>
  <w:style w:type="paragraph" w:styleId="30">
    <w:name w:val="Body Text 2"/>
    <w:basedOn w:val="1"/>
    <w:qFormat/>
    <w:uiPriority w:val="0"/>
    <w:rPr>
      <w:i/>
      <w:iCs/>
      <w:sz w:val="26"/>
    </w:rPr>
  </w:style>
  <w:style w:type="paragraph" w:styleId="31">
    <w:name w:val="Normal (Web)"/>
    <w:basedOn w:val="1"/>
    <w:qFormat/>
    <w:uiPriority w:val="0"/>
    <w:rPr>
      <w:sz w:val="24"/>
    </w:rPr>
  </w:style>
  <w:style w:type="paragraph" w:styleId="32">
    <w:name w:val="annotation subject"/>
    <w:basedOn w:val="13"/>
    <w:next w:val="13"/>
    <w:link w:val="80"/>
    <w:qFormat/>
    <w:uiPriority w:val="0"/>
    <w:rPr>
      <w:b/>
      <w:bCs/>
    </w:rPr>
  </w:style>
  <w:style w:type="paragraph" w:styleId="33">
    <w:name w:val="Body Text First Indent 2"/>
    <w:basedOn w:val="14"/>
    <w:next w:val="1"/>
    <w:qFormat/>
    <w:uiPriority w:val="0"/>
    <w:pPr>
      <w:spacing w:after="120"/>
      <w:ind w:left="420" w:leftChars="200" w:firstLine="420"/>
    </w:pPr>
    <w:rPr>
      <w:szCs w:val="20"/>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basedOn w:val="36"/>
    <w:qFormat/>
    <w:uiPriority w:val="0"/>
  </w:style>
  <w:style w:type="character" w:styleId="38">
    <w:name w:val="FollowedHyperlink"/>
    <w:basedOn w:val="36"/>
    <w:qFormat/>
    <w:uiPriority w:val="0"/>
    <w:rPr>
      <w:color w:val="333333"/>
      <w:u w:val="none"/>
    </w:rPr>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paragraph" w:customStyle="1" w:styleId="41">
    <w:name w:val="样式 标题 3 + (中文) 黑体 小四 非加粗 段前: 7.8 磅 段后: 0 磅 行距: 固定值 20 磅"/>
    <w:basedOn w:val="5"/>
    <w:qFormat/>
    <w:uiPriority w:val="0"/>
    <w:pPr>
      <w:numPr>
        <w:ilvl w:val="0"/>
        <w:numId w:val="0"/>
      </w:numPr>
      <w:spacing w:before="0" w:after="0" w:line="400" w:lineRule="exact"/>
    </w:pPr>
    <w:rPr>
      <w:rFonts w:eastAsia="黑体" w:cs="宋体"/>
      <w:b w:val="0"/>
      <w:sz w:val="24"/>
    </w:rPr>
  </w:style>
  <w:style w:type="paragraph" w:customStyle="1" w:styleId="42">
    <w:name w:val="Normal_4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3">
    <w:name w:val="_Style 37"/>
    <w:unhideWhenUsed/>
    <w:qFormat/>
    <w:uiPriority w:val="99"/>
    <w:rPr>
      <w:rFonts w:ascii="Times New Roman" w:hAnsi="Times New Roman" w:eastAsia="宋体" w:cs="Times New Roman"/>
      <w:kern w:val="2"/>
      <w:sz w:val="21"/>
      <w:szCs w:val="24"/>
      <w:lang w:val="en-US" w:eastAsia="zh-CN" w:bidi="ar-SA"/>
    </w:rPr>
  </w:style>
  <w:style w:type="paragraph" w:customStyle="1" w:styleId="44">
    <w:name w:val="Table Paragraph"/>
    <w:basedOn w:val="1"/>
    <w:qFormat/>
    <w:uiPriority w:val="99"/>
    <w:pPr>
      <w:autoSpaceDE w:val="0"/>
      <w:autoSpaceDN w:val="0"/>
      <w:jc w:val="left"/>
    </w:pPr>
    <w:rPr>
      <w:rFonts w:ascii="微软雅黑" w:hAnsi="微软雅黑" w:eastAsia="微软雅黑" w:cs="微软雅黑"/>
      <w:kern w:val="0"/>
      <w:sz w:val="22"/>
      <w:szCs w:val="22"/>
      <w:lang w:val="zh-CN" w:bidi="zh-CN"/>
    </w:rPr>
  </w:style>
  <w:style w:type="paragraph" w:customStyle="1" w:styleId="45">
    <w:name w:val="_Style 10"/>
    <w:basedOn w:val="3"/>
    <w:next w:val="1"/>
    <w:qFormat/>
    <w:uiPriority w:val="39"/>
    <w:pPr>
      <w:widowControl/>
      <w:spacing w:before="480" w:beforeLines="0" w:after="0" w:afterLines="0" w:line="276" w:lineRule="auto"/>
      <w:jc w:val="left"/>
      <w:outlineLvl w:val="9"/>
    </w:pPr>
    <w:rPr>
      <w:rFonts w:ascii="Cambria" w:hAnsi="Cambria"/>
      <w:color w:val="365F91"/>
      <w:kern w:val="0"/>
      <w:sz w:val="28"/>
      <w:szCs w:val="28"/>
    </w:rPr>
  </w:style>
  <w:style w:type="paragraph" w:customStyle="1" w:styleId="46">
    <w:name w:val="Normal_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7">
    <w:name w:val="Normal_12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8">
    <w:name w:val="Normal_3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9">
    <w:name w:val="列出段落1"/>
    <w:basedOn w:val="1"/>
    <w:qFormat/>
    <w:uiPriority w:val="0"/>
    <w:pPr>
      <w:ind w:firstLine="420" w:firstLineChars="200"/>
    </w:pPr>
    <w:rPr>
      <w:sz w:val="28"/>
      <w:szCs w:val="28"/>
    </w:rPr>
  </w:style>
  <w:style w:type="paragraph" w:customStyle="1" w:styleId="50">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51">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2">
    <w:name w:val="Normal_1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3">
    <w:name w:val="Normal_13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4">
    <w:name w:val="Normal_13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5">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6">
    <w:name w:val="Default"/>
    <w:next w:val="57"/>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57">
    <w:name w:val="List Paragraph"/>
    <w:basedOn w:val="58"/>
    <w:qFormat/>
    <w:uiPriority w:val="1"/>
    <w:pPr>
      <w:autoSpaceDE w:val="0"/>
      <w:autoSpaceDN w:val="0"/>
      <w:ind w:left="702" w:firstLine="420"/>
      <w:jc w:val="left"/>
    </w:pPr>
    <w:rPr>
      <w:rFonts w:ascii="宋体" w:hAnsi="宋体" w:cs="宋体"/>
      <w:kern w:val="0"/>
      <w:sz w:val="22"/>
      <w:szCs w:val="22"/>
      <w:lang w:val="zh-CN" w:bidi="zh-CN"/>
    </w:rPr>
  </w:style>
  <w:style w:type="paragraph" w:customStyle="1" w:styleId="58">
    <w:name w:val="五级条标题"/>
    <w:basedOn w:val="59"/>
    <w:next w:val="59"/>
    <w:qFormat/>
    <w:uiPriority w:val="0"/>
    <w:pPr>
      <w:outlineLvl w:val="6"/>
    </w:pPr>
  </w:style>
  <w:style w:type="paragraph" w:customStyle="1" w:styleId="59">
    <w:name w:val="章标题"/>
    <w:next w:val="60"/>
    <w:qFormat/>
    <w:uiPriority w:val="0"/>
    <w:pPr>
      <w:jc w:val="both"/>
      <w:outlineLvl w:val="1"/>
    </w:pPr>
    <w:rPr>
      <w:rFonts w:ascii="黑体" w:hAnsi="黑体" w:eastAsia="黑体" w:cs="Times New Roman"/>
      <w:kern w:val="1"/>
      <w:sz w:val="21"/>
      <w:lang w:val="en-US" w:eastAsia="zh-CN" w:bidi="ar-SA"/>
    </w:rPr>
  </w:style>
  <w:style w:type="paragraph" w:customStyle="1" w:styleId="60">
    <w:name w:val="目次、标准名称标题"/>
    <w:basedOn w:val="61"/>
    <w:next w:val="61"/>
    <w:qFormat/>
    <w:uiPriority w:val="0"/>
    <w:pPr>
      <w:keepNext/>
      <w:pageBreakBefore/>
      <w:pBdr>
        <w:top w:val="none" w:color="000000" w:sz="0" w:space="3"/>
        <w:left w:val="none" w:color="000000" w:sz="0" w:space="3"/>
        <w:bottom w:val="none" w:color="000000" w:sz="0" w:space="3"/>
        <w:right w:val="none" w:color="000000" w:sz="0" w:space="3"/>
        <w:between w:val="none" w:color="000000" w:sz="0" w:space="0"/>
      </w:pBdr>
      <w:shd w:val="clear" w:color="FFFFFF" w:fill="FFFFFF"/>
      <w:spacing w:before="640" w:after="560" w:line="460" w:lineRule="exact"/>
      <w:jc w:val="center"/>
      <w:outlineLvl w:val="0"/>
    </w:pPr>
  </w:style>
  <w:style w:type="paragraph" w:customStyle="1" w:styleId="61">
    <w:name w:val="投标正文"/>
    <w:basedOn w:val="62"/>
    <w:qFormat/>
    <w:uiPriority w:val="0"/>
    <w:pPr>
      <w:spacing w:line="360" w:lineRule="auto"/>
    </w:pPr>
    <w:rPr>
      <w:spacing w:val="15"/>
      <w:sz w:val="32"/>
      <w:szCs w:val="32"/>
    </w:rPr>
  </w:style>
  <w:style w:type="paragraph" w:customStyle="1" w:styleId="62">
    <w:name w:val="四级条标题"/>
    <w:basedOn w:val="63"/>
    <w:next w:val="63"/>
    <w:qFormat/>
    <w:uiPriority w:val="0"/>
    <w:pPr>
      <w:outlineLvl w:val="5"/>
    </w:pPr>
  </w:style>
  <w:style w:type="paragraph" w:customStyle="1" w:styleId="63">
    <w:name w:val="三级条标题"/>
    <w:basedOn w:val="64"/>
    <w:next w:val="64"/>
    <w:qFormat/>
    <w:uiPriority w:val="0"/>
    <w:pPr>
      <w:outlineLvl w:val="4"/>
    </w:pPr>
  </w:style>
  <w:style w:type="paragraph" w:customStyle="1" w:styleId="64">
    <w:name w:val="二级条标题"/>
    <w:basedOn w:val="65"/>
    <w:next w:val="65"/>
    <w:qFormat/>
    <w:uiPriority w:val="0"/>
    <w:pPr>
      <w:outlineLvl w:val="3"/>
    </w:pPr>
  </w:style>
  <w:style w:type="paragraph" w:customStyle="1" w:styleId="65">
    <w:name w:val="一级条标题"/>
    <w:next w:val="11"/>
    <w:qFormat/>
    <w:uiPriority w:val="0"/>
    <w:pPr>
      <w:outlineLvl w:val="2"/>
    </w:pPr>
    <w:rPr>
      <w:rFonts w:ascii="黑体" w:hAnsi="黑体" w:eastAsia="黑体" w:cs="Times New Roman"/>
      <w:kern w:val="1"/>
      <w:sz w:val="21"/>
      <w:szCs w:val="21"/>
      <w:lang w:val="en-US" w:eastAsia="zh-CN" w:bidi="ar-SA"/>
    </w:rPr>
  </w:style>
  <w:style w:type="paragraph" w:customStyle="1" w:styleId="66">
    <w:name w:val="Normal_13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Normal_12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9">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0">
    <w:name w:val="正  文"/>
    <w:basedOn w:val="1"/>
    <w:qFormat/>
    <w:uiPriority w:val="0"/>
    <w:pPr>
      <w:spacing w:line="360" w:lineRule="auto"/>
      <w:ind w:firstLine="200" w:firstLineChars="200"/>
    </w:pPr>
    <w:rPr>
      <w:rFonts w:ascii="宋体" w:hAnsi="Calibri"/>
      <w:sz w:val="24"/>
    </w:rPr>
  </w:style>
  <w:style w:type="paragraph" w:customStyle="1" w:styleId="71">
    <w:name w:val="Normal_12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2">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3">
    <w:name w:val="header"/>
    <w:basedOn w:val="1"/>
    <w:qFormat/>
    <w:uiPriority w:val="0"/>
    <w:pPr>
      <w:pBdr>
        <w:bottom w:val="single" w:color="auto" w:sz="6" w:space="1"/>
      </w:pBdr>
      <w:tabs>
        <w:tab w:val="center" w:pos="4153"/>
        <w:tab w:val="right" w:pos="8306"/>
      </w:tabs>
      <w:snapToGrid w:val="0"/>
      <w:jc w:val="center"/>
    </w:pPr>
    <w:rPr>
      <w:rFonts w:eastAsia="等线"/>
      <w:sz w:val="18"/>
      <w:szCs w:val="20"/>
    </w:rPr>
  </w:style>
  <w:style w:type="paragraph" w:customStyle="1" w:styleId="74">
    <w:name w:val="Normal_1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5">
    <w:name w:val="Normal_12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6">
    <w:name w:val="Normal_131"/>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77">
    <w:name w:val="标题 1 Char"/>
    <w:link w:val="3"/>
    <w:qFormat/>
    <w:uiPriority w:val="0"/>
    <w:rPr>
      <w:b/>
      <w:bCs/>
      <w:kern w:val="44"/>
      <w:sz w:val="44"/>
      <w:szCs w:val="44"/>
    </w:rPr>
  </w:style>
  <w:style w:type="character" w:customStyle="1" w:styleId="78">
    <w:name w:val="日期 Char"/>
    <w:link w:val="20"/>
    <w:qFormat/>
    <w:uiPriority w:val="0"/>
    <w:rPr>
      <w:kern w:val="2"/>
      <w:sz w:val="21"/>
      <w:szCs w:val="24"/>
    </w:rPr>
  </w:style>
  <w:style w:type="character" w:customStyle="1" w:styleId="79">
    <w:name w:val="尾注文本 Char"/>
    <w:qFormat/>
    <w:uiPriority w:val="0"/>
    <w:rPr>
      <w:kern w:val="2"/>
      <w:sz w:val="21"/>
      <w:szCs w:val="24"/>
    </w:rPr>
  </w:style>
  <w:style w:type="character" w:customStyle="1" w:styleId="80">
    <w:name w:val="批注主题 Char"/>
    <w:link w:val="32"/>
    <w:qFormat/>
    <w:uiPriority w:val="0"/>
    <w:rPr>
      <w:b/>
      <w:bCs/>
      <w:kern w:val="2"/>
      <w:sz w:val="21"/>
      <w:szCs w:val="24"/>
    </w:rPr>
  </w:style>
  <w:style w:type="character" w:customStyle="1" w:styleId="81">
    <w:name w:val="副标题 Char"/>
    <w:link w:val="26"/>
    <w:qFormat/>
    <w:uiPriority w:val="0"/>
    <w:rPr>
      <w:szCs w:val="24"/>
      <w:u w:val="single"/>
      <w:lang w:eastAsia="en-US"/>
    </w:rPr>
  </w:style>
  <w:style w:type="character" w:customStyle="1" w:styleId="82">
    <w:name w:val="标题 2 Char"/>
    <w:link w:val="4"/>
    <w:qFormat/>
    <w:uiPriority w:val="0"/>
    <w:rPr>
      <w:rFonts w:ascii="Cambria" w:hAnsi="Cambria"/>
      <w:b/>
      <w:bCs/>
      <w:sz w:val="32"/>
      <w:szCs w:val="32"/>
    </w:rPr>
  </w:style>
  <w:style w:type="character" w:customStyle="1" w:styleId="83">
    <w:name w:val="批注文字 Char"/>
    <w:link w:val="13"/>
    <w:qFormat/>
    <w:uiPriority w:val="99"/>
    <w:rPr>
      <w:kern w:val="2"/>
      <w:sz w:val="21"/>
      <w:szCs w:val="24"/>
    </w:rPr>
  </w:style>
  <w:style w:type="character" w:customStyle="1" w:styleId="84">
    <w:name w:val="标题 9 Char"/>
    <w:link w:val="8"/>
    <w:semiHidden/>
    <w:qFormat/>
    <w:uiPriority w:val="0"/>
    <w:rPr>
      <w:rFonts w:ascii="等线 Light" w:hAnsi="等线 Light" w:eastAsia="等线 Light" w:cs="Times New Roman"/>
      <w:kern w:val="2"/>
      <w:sz w:val="21"/>
      <w:szCs w:val="21"/>
    </w:rPr>
  </w:style>
  <w:style w:type="character" w:customStyle="1" w:styleId="85">
    <w:name w:val="标题 2 Char2"/>
    <w:qFormat/>
    <w:uiPriority w:val="0"/>
    <w:rPr>
      <w:rFonts w:ascii="Cambria" w:hAnsi="Cambria" w:eastAsia="宋体"/>
      <w:b/>
      <w:bCs/>
      <w:kern w:val="2"/>
      <w:sz w:val="32"/>
      <w:szCs w:val="32"/>
      <w:lang w:val="en-US" w:eastAsia="zh-CN" w:bidi="ar-SA"/>
    </w:rPr>
  </w:style>
  <w:style w:type="character" w:customStyle="1" w:styleId="86">
    <w:name w:val="副标题 Char3"/>
    <w:qFormat/>
    <w:uiPriority w:val="0"/>
    <w:rPr>
      <w:rFonts w:eastAsia="宋体"/>
      <w:szCs w:val="24"/>
      <w:u w:val="single"/>
      <w:lang w:val="en-US" w:eastAsia="en-US" w:bidi="ar-SA"/>
    </w:rPr>
  </w:style>
  <w:style w:type="character" w:customStyle="1" w:styleId="87">
    <w:name w:val="批注文字 Char3"/>
    <w:qFormat/>
    <w:uiPriority w:val="99"/>
    <w:rPr>
      <w:rFonts w:eastAsia="宋体"/>
      <w:kern w:val="2"/>
      <w:sz w:val="21"/>
      <w:szCs w:val="24"/>
      <w:lang w:val="en-US" w:eastAsia="zh-CN" w:bidi="ar-SA"/>
    </w:rPr>
  </w:style>
  <w:style w:type="character" w:customStyle="1" w:styleId="88">
    <w:name w:val="批注框文本 Char"/>
    <w:link w:val="12"/>
    <w:qFormat/>
    <w:uiPriority w:val="0"/>
    <w:rPr>
      <w:kern w:val="2"/>
      <w:sz w:val="18"/>
      <w:szCs w:val="18"/>
    </w:rPr>
  </w:style>
  <w:style w:type="character" w:customStyle="1" w:styleId="89">
    <w:name w:val="标题 3 Char"/>
    <w:link w:val="5"/>
    <w:qFormat/>
    <w:uiPriority w:val="0"/>
    <w:rPr>
      <w:b/>
      <w:bCs/>
      <w:kern w:val="2"/>
      <w:sz w:val="32"/>
      <w:szCs w:val="32"/>
    </w:rPr>
  </w:style>
  <w:style w:type="character" w:customStyle="1" w:styleId="90">
    <w:name w:val="未处理的提及"/>
    <w:unhideWhenUsed/>
    <w:qFormat/>
    <w:uiPriority w:val="99"/>
    <w:rPr>
      <w:color w:val="605E5C"/>
      <w:shd w:val="clear" w:color="auto" w:fill="E1DFDD"/>
    </w:rPr>
  </w:style>
  <w:style w:type="character" w:customStyle="1" w:styleId="91">
    <w:name w:val="15"/>
    <w:basedOn w:val="36"/>
    <w:qFormat/>
    <w:uiPriority w:val="0"/>
    <w:rPr>
      <w:rFonts w:hint="default" w:ascii="Times New Roman" w:hAnsi="Times New Roman" w:cs="Times New Roman"/>
    </w:rPr>
  </w:style>
  <w:style w:type="character" w:customStyle="1" w:styleId="92">
    <w:name w:val="10"/>
    <w:basedOn w:val="36"/>
    <w:qFormat/>
    <w:uiPriority w:val="0"/>
    <w:rPr>
      <w:rFonts w:hint="default" w:ascii="Times New Roman" w:hAnsi="Times New Roman" w:cs="Times New Roman"/>
    </w:rPr>
  </w:style>
  <w:style w:type="paragraph" w:customStyle="1" w:styleId="93">
    <w:name w:val="_Style 7"/>
    <w:basedOn w:val="3"/>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1</Pages>
  <Words>69173</Words>
  <Characters>74012</Characters>
  <Lines>1</Lines>
  <Paragraphs>1</Paragraphs>
  <TotalTime>58</TotalTime>
  <ScaleCrop>false</ScaleCrop>
  <LinksUpToDate>false</LinksUpToDate>
  <CharactersWithSpaces>82419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2020-12-28T09:28:00Z</dcterms:created>
  <dc:creator>Lenovo E480</dc:creator>
  <cp:lastModifiedBy>蒋淇</cp:lastModifiedBy>
  <cp:lastPrinted>2020-12-23T09:27:00Z</cp:lastPrinted>
  <dcterms:modified xsi:type="dcterms:W3CDTF">2024-08-08T08:14:39Z</dcterms:modified>
  <dc:title>重庆市公路工程施工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E47968F1CCF6496795FA56B1BD8239E9</vt:lpwstr>
  </property>
</Properties>
</file>