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80" w:lineRule="exact"/>
        <w:ind w:firstLine="420"/>
        <w:rPr>
          <w:rFonts w:hint="eastAsia" w:ascii="方正仿宋_GBK" w:hAnsi="方正仿宋_GBK" w:eastAsia="方正仿宋_GBK" w:cs="方正仿宋_GBK"/>
          <w:color w:val="000000" w:themeColor="text1"/>
          <w:sz w:val="30"/>
          <w:szCs w:val="30"/>
          <w:shd w:val="clear" w:color="auto" w:fill="FFFFFF"/>
        </w:rPr>
      </w:pPr>
    </w:p>
    <w:p>
      <w:pPr>
        <w:snapToGrid w:val="0"/>
        <w:jc w:val="center"/>
        <w:rPr>
          <w:rFonts w:hint="eastAsia" w:ascii="方正仿宋_GBK" w:hAnsi="方正仿宋_GBK" w:eastAsia="方正仿宋_GBK" w:cs="方正仿宋_GBK"/>
          <w:b/>
          <w:bCs/>
          <w:i w:val="0"/>
          <w:iCs w:val="0"/>
          <w:caps w:val="0"/>
          <w:color w:val="333333"/>
          <w:spacing w:val="0"/>
          <w:sz w:val="36"/>
          <w:szCs w:val="36"/>
          <w:shd w:val="clear" w:fill="FFFFFF"/>
        </w:rPr>
      </w:pPr>
      <w:r>
        <w:rPr>
          <w:rFonts w:hint="eastAsia" w:ascii="方正仿宋_GBK" w:hAnsi="方正仿宋_GBK" w:eastAsia="方正仿宋_GBK" w:cs="方正仿宋_GBK"/>
          <w:b/>
          <w:bCs/>
          <w:i w:val="0"/>
          <w:iCs w:val="0"/>
          <w:caps w:val="0"/>
          <w:color w:val="333333"/>
          <w:spacing w:val="0"/>
          <w:sz w:val="36"/>
          <w:szCs w:val="36"/>
          <w:shd w:val="clear" w:fill="FFFFFF"/>
        </w:rPr>
        <w:t>重庆高速公路集团有限公司后勤管理服务中心公务用车采购项目竞争性比选结果公示</w:t>
      </w:r>
    </w:p>
    <w:p>
      <w:pPr>
        <w:snapToGrid w:val="0"/>
        <w:jc w:val="center"/>
        <w:rPr>
          <w:rFonts w:hint="eastAsia" w:ascii="方正仿宋_GBK" w:hAnsi="方正仿宋_GBK" w:eastAsia="方正仿宋_GBK" w:cs="方正仿宋_GBK"/>
          <w:b/>
          <w:bCs/>
          <w:i w:val="0"/>
          <w:iCs w:val="0"/>
          <w:caps w:val="0"/>
          <w:color w:val="333333"/>
          <w:spacing w:val="0"/>
          <w:sz w:val="36"/>
          <w:szCs w:val="36"/>
          <w:shd w:val="clear" w:fill="FFFFFF"/>
        </w:rPr>
      </w:pPr>
    </w:p>
    <w:p>
      <w:pPr>
        <w:snapToGrid w:val="0"/>
        <w:ind w:left="0" w:leftChars="0" w:firstLine="0" w:firstLineChars="0"/>
        <w:rPr>
          <w:rFonts w:hint="eastAsia" w:ascii="方正仿宋_GBK" w:hAnsi="方正仿宋_GBK" w:eastAsia="方正仿宋_GBK" w:cs="方正仿宋_GBK"/>
          <w:color w:val="000000" w:themeColor="text1"/>
          <w:sz w:val="30"/>
          <w:szCs w:val="30"/>
          <w:shd w:val="clear" w:color="auto" w:fill="FFFFFF"/>
        </w:rPr>
      </w:pPr>
      <w:r>
        <w:rPr>
          <w:rFonts w:hint="eastAsia" w:ascii="方正仿宋_GBK" w:hAnsi="方正仿宋_GBK" w:eastAsia="方正仿宋_GBK" w:cs="方正仿宋_GBK"/>
          <w:color w:val="000000" w:themeColor="text1"/>
          <w:sz w:val="30"/>
          <w:szCs w:val="30"/>
          <w:shd w:val="clear" w:color="auto" w:fill="FFFFFF"/>
        </w:rPr>
        <w:t>公示结束时间：2024 年 9月16日</w:t>
      </w:r>
    </w:p>
    <w:p>
      <w:pPr>
        <w:snapToGrid w:val="0"/>
        <w:ind w:left="0" w:leftChars="0" w:firstLine="0" w:firstLineChars="0"/>
        <w:rPr>
          <w:rFonts w:hint="eastAsia" w:ascii="方正仿宋_GBK" w:hAnsi="宋体" w:eastAsia="方正仿宋_GBK"/>
          <w:b/>
          <w:bCs/>
          <w:sz w:val="30"/>
          <w:szCs w:val="30"/>
        </w:rPr>
      </w:pPr>
      <w:r>
        <w:rPr>
          <w:rFonts w:hint="eastAsia" w:ascii="方正仿宋_GBK" w:hAnsi="方正仿宋_GBK" w:eastAsia="方正仿宋_GBK" w:cs="方正仿宋_GBK"/>
          <w:color w:val="000000" w:themeColor="text1"/>
          <w:sz w:val="30"/>
          <w:szCs w:val="30"/>
          <w:shd w:val="clear" w:color="auto" w:fill="FFFFFF"/>
        </w:rPr>
        <w:t>一、评标情况</w:t>
      </w:r>
    </w:p>
    <w:p>
      <w:pPr>
        <w:pStyle w:val="6"/>
        <w:widowControl/>
        <w:spacing w:before="150" w:beforeAutospacing="0" w:afterAutospacing="0"/>
        <w:ind w:left="0" w:leftChars="0" w:firstLine="0" w:firstLineChars="0"/>
        <w:rPr>
          <w:rFonts w:hint="eastAsia" w:ascii="方正仿宋_GBK" w:hAnsi="宋体" w:eastAsia="方正仿宋_GBK" w:cs="宋体"/>
          <w:color w:val="000000"/>
          <w:sz w:val="30"/>
          <w:szCs w:val="30"/>
        </w:rPr>
      </w:pPr>
      <w:r>
        <w:rPr>
          <w:rFonts w:hint="default" w:ascii="方正仿宋_GBK" w:hAnsi="方正仿宋_GBK" w:eastAsia="方正仿宋_GBK" w:cs="方正仿宋_GBK"/>
          <w:color w:val="000000" w:themeColor="text1"/>
          <w:sz w:val="30"/>
          <w:szCs w:val="30"/>
          <w:shd w:val="clear" w:color="auto" w:fill="FFFFFF"/>
        </w:rPr>
        <w:t>2024年9月9日上午10:00，</w:t>
      </w:r>
      <w:r>
        <w:rPr>
          <w:rFonts w:hint="eastAsia" w:ascii="方正仿宋_GBK" w:hAnsi="方正仿宋_GBK" w:eastAsia="方正仿宋_GBK" w:cs="方正仿宋_GBK"/>
          <w:color w:val="000000" w:themeColor="text1"/>
          <w:sz w:val="30"/>
          <w:szCs w:val="30"/>
          <w:shd w:val="clear" w:color="auto" w:fill="FFFFFF"/>
        </w:rPr>
        <w:t>重庆高速公路集团有限公司</w:t>
      </w:r>
      <w:r>
        <w:rPr>
          <w:rFonts w:hint="eastAsia" w:ascii="方正仿宋_GBK" w:hAnsi="宋体" w:eastAsia="方正仿宋_GBK"/>
          <w:bCs/>
          <w:sz w:val="30"/>
          <w:szCs w:val="30"/>
        </w:rPr>
        <w:t>后勤管理服务中心</w:t>
      </w:r>
      <w:r>
        <w:rPr>
          <w:rFonts w:hint="default" w:ascii="方正仿宋_GBK" w:hAnsi="宋体" w:eastAsia="方正仿宋_GBK"/>
          <w:bCs/>
          <w:sz w:val="30"/>
          <w:szCs w:val="30"/>
        </w:rPr>
        <w:t>对</w:t>
      </w:r>
      <w:r>
        <w:rPr>
          <w:rFonts w:hint="eastAsia" w:ascii="方正仿宋_GBK" w:hAnsi="宋体" w:eastAsia="方正仿宋_GBK"/>
          <w:bCs/>
          <w:sz w:val="30"/>
          <w:szCs w:val="30"/>
        </w:rPr>
        <w:t>公务</w:t>
      </w:r>
      <w:r>
        <w:rPr>
          <w:rFonts w:hint="default" w:ascii="方正仿宋_GBK" w:hAnsi="宋体" w:eastAsia="方正仿宋_GBK"/>
          <w:bCs/>
          <w:sz w:val="30"/>
          <w:szCs w:val="30"/>
        </w:rPr>
        <w:t>用车</w:t>
      </w:r>
      <w:r>
        <w:rPr>
          <w:rFonts w:hint="eastAsia" w:ascii="方正仿宋_GBK" w:hAnsi="宋体" w:eastAsia="方正仿宋_GBK"/>
          <w:bCs/>
          <w:sz w:val="30"/>
          <w:szCs w:val="30"/>
        </w:rPr>
        <w:t>采购</w:t>
      </w:r>
      <w:r>
        <w:rPr>
          <w:rFonts w:hint="default" w:ascii="方正仿宋_GBK" w:hAnsi="宋体" w:eastAsia="方正仿宋_GBK"/>
          <w:bCs/>
          <w:sz w:val="30"/>
          <w:szCs w:val="30"/>
        </w:rPr>
        <w:t>项目</w:t>
      </w:r>
      <w:r>
        <w:rPr>
          <w:rFonts w:hint="eastAsia" w:ascii="方正仿宋_GBK" w:hAnsi="宋体" w:eastAsia="方正仿宋_GBK"/>
          <w:bCs/>
          <w:sz w:val="30"/>
          <w:szCs w:val="30"/>
        </w:rPr>
        <w:t>公开</w:t>
      </w:r>
      <w:r>
        <w:rPr>
          <w:rFonts w:hint="eastAsia" w:ascii="方正仿宋_GBK" w:hAnsi="方正仿宋_GBK" w:eastAsia="方正仿宋_GBK" w:cs="方正仿宋_GBK"/>
          <w:color w:val="000000" w:themeColor="text1"/>
          <w:sz w:val="30"/>
          <w:szCs w:val="30"/>
          <w:shd w:val="clear" w:color="auto" w:fill="FFFFFF"/>
        </w:rPr>
        <w:t>竞争性比选</w:t>
      </w:r>
      <w:r>
        <w:rPr>
          <w:rFonts w:hint="default" w:ascii="方正仿宋_GBK" w:hAnsi="方正仿宋_GBK" w:eastAsia="方正仿宋_GBK" w:cs="方正仿宋_GBK"/>
          <w:color w:val="000000" w:themeColor="text1"/>
          <w:sz w:val="30"/>
          <w:szCs w:val="30"/>
          <w:shd w:val="clear" w:color="auto" w:fill="FFFFFF"/>
        </w:rPr>
        <w:t>进行开标</w:t>
      </w:r>
      <w:r>
        <w:rPr>
          <w:rFonts w:hint="eastAsia" w:ascii="方正仿宋_GBK" w:hAnsi="方正仿宋_GBK" w:eastAsia="方正仿宋_GBK" w:cs="方正仿宋_GBK"/>
          <w:color w:val="000000" w:themeColor="text1"/>
          <w:sz w:val="30"/>
          <w:szCs w:val="30"/>
          <w:shd w:val="clear" w:color="auto" w:fill="FFFFFF"/>
        </w:rPr>
        <w:t>，比价结果如</w:t>
      </w:r>
      <w:r>
        <w:rPr>
          <w:rFonts w:hint="default" w:ascii="方正仿宋_GBK" w:hAnsi="方正仿宋_GBK" w:eastAsia="方正仿宋_GBK" w:cs="方正仿宋_GBK"/>
          <w:color w:val="000000" w:themeColor="text1"/>
          <w:sz w:val="30"/>
          <w:szCs w:val="30"/>
          <w:shd w:val="clear" w:color="auto" w:fill="FFFFFF"/>
        </w:rPr>
        <w:t>公示</w:t>
      </w:r>
      <w:r>
        <w:rPr>
          <w:rFonts w:hint="eastAsia" w:ascii="方正仿宋_GBK" w:hAnsi="方正仿宋_GBK" w:eastAsia="方正仿宋_GBK" w:cs="方正仿宋_GBK"/>
          <w:color w:val="000000" w:themeColor="text1"/>
          <w:sz w:val="30"/>
          <w:szCs w:val="30"/>
          <w:shd w:val="clear" w:color="auto" w:fill="FFFFFF"/>
        </w:rPr>
        <w:t>下:</w:t>
      </w:r>
      <w:r>
        <w:rPr>
          <w:rFonts w:hint="eastAsia" w:ascii="方正仿宋_GBK" w:hAnsi="方正仿宋_GBK" w:eastAsia="方正仿宋_GBK" w:cs="方正仿宋_GBK"/>
          <w:color w:val="000000" w:themeColor="text1"/>
          <w:sz w:val="30"/>
          <w:szCs w:val="30"/>
          <w:shd w:val="clear" w:color="auto" w:fill="FFFFFF"/>
        </w:rPr>
        <w:br w:type="textWrapping"/>
      </w:r>
      <w:r>
        <w:rPr>
          <w:rFonts w:hint="default" w:ascii="方正仿宋_GBK" w:hAnsi="方正仿宋_GBK" w:eastAsia="方正仿宋_GBK" w:cs="方正仿宋_GBK"/>
          <w:color w:val="000000" w:themeColor="text1"/>
          <w:sz w:val="30"/>
          <w:szCs w:val="30"/>
          <w:shd w:val="clear" w:color="auto" w:fill="FFFFFF"/>
        </w:rPr>
        <w:t>二、</w:t>
      </w:r>
      <w:r>
        <w:rPr>
          <w:rFonts w:hint="eastAsia" w:ascii="方正仿宋_GBK" w:hAnsi="方正仿宋_GBK" w:eastAsia="方正仿宋_GBK" w:cs="方正仿宋_GBK"/>
          <w:color w:val="000000" w:themeColor="text1"/>
          <w:sz w:val="30"/>
          <w:szCs w:val="30"/>
          <w:shd w:val="clear" w:color="auto" w:fill="FFFFFF"/>
        </w:rPr>
        <w:t>中标候选人基本情况</w:t>
      </w:r>
      <w:r>
        <w:rPr>
          <w:rFonts w:hint="eastAsia" w:ascii="方正仿宋_GBK" w:hAnsi="方正仿宋_GBK" w:eastAsia="方正仿宋_GBK" w:cs="方正仿宋_GBK"/>
          <w:color w:val="000000" w:themeColor="text1"/>
          <w:sz w:val="30"/>
          <w:szCs w:val="30"/>
          <w:shd w:val="clear" w:color="auto" w:fill="FFFFFF"/>
        </w:rPr>
        <w:br w:type="textWrapping"/>
      </w:r>
      <w:r>
        <w:rPr>
          <w:rFonts w:hint="eastAsia" w:ascii="方正仿宋_GBK" w:hAnsi="方正仿宋_GBK" w:eastAsia="方正仿宋_GBK" w:cs="方正仿宋_GBK"/>
          <w:color w:val="000000" w:themeColor="text1"/>
          <w:sz w:val="30"/>
          <w:szCs w:val="30"/>
          <w:shd w:val="clear" w:color="auto" w:fill="FFFFFF"/>
        </w:rPr>
        <w:t>中标候选人第 1名：</w:t>
      </w:r>
      <w:r>
        <w:rPr>
          <w:rFonts w:hint="eastAsia" w:ascii="方正仿宋_GBK" w:hAnsi="宋体" w:eastAsia="方正仿宋_GBK" w:cs="宋体"/>
          <w:color w:val="000000"/>
          <w:sz w:val="30"/>
          <w:szCs w:val="30"/>
        </w:rPr>
        <w:t>重庆百事达华轩汽车销售服务有限公司，报价499400元。</w:t>
      </w:r>
    </w:p>
    <w:p>
      <w:pPr>
        <w:pStyle w:val="6"/>
        <w:widowControl/>
        <w:spacing w:before="150" w:beforeAutospacing="0" w:afterAutospacing="0"/>
        <w:ind w:left="0" w:leftChars="0" w:firstLine="0" w:firstLineChars="0"/>
        <w:rPr>
          <w:rFonts w:hint="eastAsia" w:ascii="方正仿宋_GBK" w:eastAsia="方正仿宋_GBK"/>
          <w:sz w:val="30"/>
          <w:szCs w:val="30"/>
        </w:rPr>
      </w:pPr>
      <w:r>
        <w:rPr>
          <w:rFonts w:hint="eastAsia" w:ascii="方正仿宋_GBK" w:hAnsi="方正仿宋_GBK" w:eastAsia="方正仿宋_GBK" w:cs="方正仿宋_GBK"/>
          <w:color w:val="000000" w:themeColor="text1"/>
          <w:sz w:val="30"/>
          <w:szCs w:val="30"/>
          <w:shd w:val="clear" w:color="auto" w:fill="FFFFFF"/>
        </w:rPr>
        <w:t>中标候选人第 2名：</w:t>
      </w:r>
      <w:r>
        <w:rPr>
          <w:rFonts w:hint="eastAsia" w:ascii="方正仿宋_GBK" w:hAnsi="宋体" w:eastAsia="方正仿宋_GBK" w:cs="宋体"/>
          <w:color w:val="000000"/>
          <w:sz w:val="30"/>
          <w:szCs w:val="30"/>
        </w:rPr>
        <w:t>重庆爱卡汽车销售有限公司</w:t>
      </w:r>
      <w:r>
        <w:rPr>
          <w:rFonts w:hint="eastAsia" w:ascii="方正仿宋_GBK" w:hAnsi="宋体" w:eastAsia="方正仿宋_GBK"/>
          <w:sz w:val="30"/>
          <w:szCs w:val="30"/>
        </w:rPr>
        <w:t>，报价499600元</w:t>
      </w:r>
      <w:r>
        <w:rPr>
          <w:rFonts w:hint="eastAsia" w:ascii="方正仿宋_GBK" w:hAnsi="方正仿宋_GBK" w:eastAsia="方正仿宋_GBK" w:cs="方正仿宋_GBK"/>
          <w:color w:val="000000" w:themeColor="text1"/>
          <w:sz w:val="30"/>
          <w:szCs w:val="30"/>
          <w:shd w:val="clear" w:color="auto" w:fill="FFFFFF"/>
        </w:rPr>
        <w:t>。</w:t>
      </w:r>
      <w:r>
        <w:rPr>
          <w:rFonts w:hint="eastAsia" w:ascii="方正仿宋_GBK" w:hAnsi="方正仿宋_GBK" w:eastAsia="方正仿宋_GBK" w:cs="方正仿宋_GBK"/>
          <w:color w:val="000000" w:themeColor="text1"/>
          <w:sz w:val="30"/>
          <w:szCs w:val="30"/>
          <w:shd w:val="clear" w:color="auto" w:fill="FFFFFF"/>
        </w:rPr>
        <w:br w:type="textWrapping"/>
      </w:r>
      <w:r>
        <w:rPr>
          <w:rFonts w:hint="eastAsia" w:ascii="方正仿宋_GBK" w:hAnsi="方正仿宋_GBK" w:eastAsia="方正仿宋_GBK" w:cs="方正仿宋_GBK"/>
          <w:color w:val="000000" w:themeColor="text1"/>
          <w:sz w:val="30"/>
          <w:szCs w:val="30"/>
          <w:shd w:val="clear" w:color="auto" w:fill="FFFFFF"/>
        </w:rPr>
        <w:t>中标候选人第 3名：</w:t>
      </w:r>
      <w:r>
        <w:rPr>
          <w:rFonts w:hint="eastAsia" w:ascii="方正仿宋_GBK" w:hAnsi="宋体" w:eastAsia="方正仿宋_GBK" w:cs="宋体"/>
          <w:color w:val="000000"/>
          <w:sz w:val="30"/>
          <w:szCs w:val="30"/>
        </w:rPr>
        <w:t>重庆诚泰通信连锁有限公司</w:t>
      </w:r>
      <w:r>
        <w:rPr>
          <w:rFonts w:hint="eastAsia" w:ascii="方正仿宋_GBK" w:hAnsi="宋体" w:eastAsia="方正仿宋_GBK"/>
          <w:sz w:val="30"/>
          <w:szCs w:val="30"/>
        </w:rPr>
        <w:t>，报价499600元。</w:t>
      </w:r>
      <w:r>
        <w:rPr>
          <w:rFonts w:hint="eastAsia" w:ascii="方正仿宋_GBK" w:hAnsi="方正仿宋_GBK" w:eastAsia="方正仿宋_GBK" w:cs="方正仿宋_GBK"/>
          <w:color w:val="000000" w:themeColor="text1"/>
          <w:sz w:val="30"/>
          <w:szCs w:val="30"/>
          <w:shd w:val="clear" w:color="auto" w:fill="FFFFFF"/>
        </w:rPr>
        <w:br w:type="textWrapping"/>
      </w:r>
      <w:r>
        <w:rPr>
          <w:rFonts w:hint="default" w:ascii="方正仿宋_GBK" w:hAnsi="方正仿宋_GBK" w:eastAsia="方正仿宋_GBK" w:cs="方正仿宋_GBK"/>
          <w:color w:val="000000" w:themeColor="text1"/>
          <w:sz w:val="30"/>
          <w:szCs w:val="30"/>
          <w:shd w:val="clear" w:color="auto" w:fill="FFFFFF"/>
        </w:rPr>
        <w:t>三</w:t>
      </w:r>
      <w:r>
        <w:rPr>
          <w:rFonts w:hint="eastAsia" w:ascii="方正仿宋_GBK" w:hAnsi="方正仿宋_GBK" w:eastAsia="方正仿宋_GBK" w:cs="方正仿宋_GBK"/>
          <w:color w:val="000000" w:themeColor="text1"/>
          <w:sz w:val="30"/>
          <w:szCs w:val="30"/>
          <w:shd w:val="clear" w:color="auto" w:fill="FFFFFF"/>
        </w:rPr>
        <w:t>、提出异议的渠道和方式</w:t>
      </w:r>
      <w:r>
        <w:rPr>
          <w:rFonts w:hint="eastAsia" w:ascii="方正仿宋_GBK" w:hAnsi="方正仿宋_GBK" w:eastAsia="方正仿宋_GBK" w:cs="方正仿宋_GBK"/>
          <w:color w:val="000000" w:themeColor="text1"/>
          <w:sz w:val="30"/>
          <w:szCs w:val="30"/>
          <w:shd w:val="clear" w:color="auto" w:fill="FFFFFF"/>
        </w:rPr>
        <w:br w:type="textWrapping"/>
      </w:r>
      <w:r>
        <w:rPr>
          <w:rFonts w:hint="eastAsia" w:ascii="方正仿宋_GBK" w:hAnsi="方正仿宋_GBK" w:eastAsia="方正仿宋_GBK" w:cs="方正仿宋_GBK"/>
          <w:color w:val="000000" w:themeColor="text1"/>
          <w:sz w:val="30"/>
          <w:szCs w:val="30"/>
          <w:shd w:val="clear" w:color="auto" w:fill="FFFFFF"/>
        </w:rPr>
        <w:t>重庆高速公路集团有限公司后勤管理服务中心综合管理部，联系电话：023-89138602  </w:t>
      </w:r>
      <w:r>
        <w:rPr>
          <w:rFonts w:hint="eastAsia" w:ascii="方正仿宋_GBK" w:hAnsi="方正仿宋_GBK" w:eastAsia="方正仿宋_GBK" w:cs="方正仿宋_GBK"/>
          <w:color w:val="000000" w:themeColor="text1"/>
          <w:sz w:val="30"/>
          <w:szCs w:val="30"/>
          <w:shd w:val="clear" w:color="auto" w:fill="FFFFFF"/>
        </w:rPr>
        <w:br w:type="textWrapping"/>
      </w:r>
      <w:r>
        <w:rPr>
          <w:rFonts w:hint="default" w:ascii="方正仿宋_GBK" w:hAnsi="方正仿宋_GBK" w:eastAsia="方正仿宋_GBK" w:cs="方正仿宋_GBK"/>
          <w:color w:val="000000" w:themeColor="text1"/>
          <w:sz w:val="30"/>
          <w:szCs w:val="30"/>
          <w:shd w:val="clear" w:color="auto" w:fill="FFFFFF"/>
        </w:rPr>
        <w:t>四</w:t>
      </w:r>
      <w:r>
        <w:rPr>
          <w:rFonts w:hint="eastAsia" w:ascii="方正仿宋_GBK" w:hAnsi="方正仿宋_GBK" w:eastAsia="方正仿宋_GBK" w:cs="方正仿宋_GBK"/>
          <w:color w:val="000000" w:themeColor="text1"/>
          <w:sz w:val="30"/>
          <w:szCs w:val="30"/>
          <w:shd w:val="clear" w:color="auto" w:fill="FFFFFF"/>
        </w:rPr>
        <w:t>、其他</w:t>
      </w:r>
      <w:r>
        <w:rPr>
          <w:rFonts w:hint="eastAsia" w:ascii="方正仿宋_GBK" w:hAnsi="方正仿宋_GBK" w:eastAsia="方正仿宋_GBK" w:cs="方正仿宋_GBK"/>
          <w:color w:val="000000" w:themeColor="text1"/>
          <w:sz w:val="30"/>
          <w:szCs w:val="30"/>
          <w:shd w:val="clear" w:color="auto" w:fill="FFFFFF"/>
        </w:rPr>
        <w:br w:type="textWrapping"/>
      </w:r>
      <w:r>
        <w:rPr>
          <w:rFonts w:hint="eastAsia" w:ascii="方正仿宋_GBK" w:hAnsi="方正仿宋_GBK" w:eastAsia="方正仿宋_GBK" w:cs="方正仿宋_GBK"/>
          <w:color w:val="000000" w:themeColor="text1"/>
          <w:sz w:val="30"/>
          <w:szCs w:val="30"/>
          <w:shd w:val="clear" w:color="auto" w:fill="FFFFFF"/>
        </w:rPr>
        <w:t>在重庆高速公路集团有限公司官网（http://www.cegc.com.cn）上发布。</w:t>
      </w:r>
      <w:r>
        <w:rPr>
          <w:rFonts w:hint="eastAsia" w:ascii="方正仿宋_GBK" w:hAnsi="方正仿宋_GBK" w:eastAsia="方正仿宋_GBK" w:cs="方正仿宋_GBK"/>
          <w:color w:val="000000" w:themeColor="text1"/>
          <w:sz w:val="30"/>
          <w:szCs w:val="30"/>
          <w:shd w:val="clear" w:color="auto" w:fill="FFFFFF"/>
        </w:rPr>
        <w:br w:type="textWrapping"/>
      </w:r>
      <w:r>
        <w:rPr>
          <w:rFonts w:hint="default" w:ascii="方正仿宋_GBK" w:hAnsi="方正仿宋_GBK" w:eastAsia="方正仿宋_GBK" w:cs="方正仿宋_GBK"/>
          <w:color w:val="000000" w:themeColor="text1"/>
          <w:sz w:val="30"/>
          <w:szCs w:val="30"/>
          <w:shd w:val="clear" w:color="auto" w:fill="FFFFFF"/>
        </w:rPr>
        <w:t>五</w:t>
      </w:r>
      <w:r>
        <w:rPr>
          <w:rFonts w:hint="eastAsia" w:ascii="方正仿宋_GBK" w:hAnsi="方正仿宋_GBK" w:eastAsia="方正仿宋_GBK" w:cs="方正仿宋_GBK"/>
          <w:color w:val="000000" w:themeColor="text1"/>
          <w:sz w:val="30"/>
          <w:szCs w:val="30"/>
          <w:shd w:val="clear" w:color="auto" w:fill="FFFFFF"/>
        </w:rPr>
        <w:t>、监督部门</w:t>
      </w:r>
      <w:r>
        <w:rPr>
          <w:rFonts w:hint="eastAsia" w:ascii="方正仿宋_GBK" w:hAnsi="方正仿宋_GBK" w:eastAsia="方正仿宋_GBK" w:cs="方正仿宋_GBK"/>
          <w:color w:val="000000" w:themeColor="text1"/>
          <w:sz w:val="30"/>
          <w:szCs w:val="30"/>
          <w:shd w:val="clear" w:color="auto" w:fill="FFFFFF"/>
        </w:rPr>
        <w:br w:type="textWrapping"/>
      </w:r>
      <w:r>
        <w:rPr>
          <w:rFonts w:hint="eastAsia" w:ascii="方正仿宋_GBK" w:hAnsi="方正仿宋_GBK" w:eastAsia="方正仿宋_GBK" w:cs="方正仿宋_GBK"/>
          <w:color w:val="000000" w:themeColor="text1"/>
          <w:sz w:val="30"/>
          <w:szCs w:val="30"/>
          <w:shd w:val="clear" w:color="auto" w:fill="FFFFFF"/>
        </w:rPr>
        <w:t>本招标项目的监督部门为重庆高速公路集团有限公司后勤管理服务中心。</w:t>
      </w:r>
      <w:r>
        <w:rPr>
          <w:rFonts w:hint="eastAsia" w:ascii="方正仿宋_GBK" w:hAnsi="方正仿宋_GBK" w:eastAsia="方正仿宋_GBK" w:cs="方正仿宋_GBK"/>
          <w:color w:val="000000" w:themeColor="text1"/>
          <w:sz w:val="30"/>
          <w:szCs w:val="30"/>
          <w:shd w:val="clear" w:color="auto" w:fill="FFFFFF"/>
        </w:rPr>
        <w:br w:type="textWrapping"/>
      </w:r>
      <w:r>
        <w:rPr>
          <w:rFonts w:hint="default" w:ascii="方正仿宋_GBK" w:hAnsi="方正仿宋_GBK" w:eastAsia="方正仿宋_GBK" w:cs="方正仿宋_GBK"/>
          <w:color w:val="000000" w:themeColor="text1"/>
          <w:sz w:val="30"/>
          <w:szCs w:val="30"/>
          <w:shd w:val="clear" w:color="auto" w:fill="FFFFFF"/>
        </w:rPr>
        <w:t>六</w:t>
      </w:r>
      <w:r>
        <w:rPr>
          <w:rFonts w:hint="eastAsia" w:ascii="方正仿宋_GBK" w:hAnsi="方正仿宋_GBK" w:eastAsia="方正仿宋_GBK" w:cs="方正仿宋_GBK"/>
          <w:color w:val="000000" w:themeColor="text1"/>
          <w:sz w:val="30"/>
          <w:szCs w:val="30"/>
          <w:shd w:val="clear" w:color="auto" w:fill="FFFFFF"/>
        </w:rPr>
        <w:t>、联系方式</w:t>
      </w:r>
      <w:r>
        <w:rPr>
          <w:rFonts w:hint="eastAsia" w:ascii="方正仿宋_GBK" w:hAnsi="方正仿宋_GBK" w:eastAsia="方正仿宋_GBK" w:cs="方正仿宋_GBK"/>
          <w:color w:val="000000" w:themeColor="text1"/>
          <w:sz w:val="30"/>
          <w:szCs w:val="30"/>
          <w:shd w:val="clear" w:color="auto" w:fill="FFFFFF"/>
        </w:rPr>
        <w:br w:type="textWrapping"/>
      </w:r>
      <w:r>
        <w:rPr>
          <w:rFonts w:hint="eastAsia" w:ascii="方正仿宋_GBK" w:hAnsi="方正仿宋_GBK" w:eastAsia="方正仿宋_GBK" w:cs="方正仿宋_GBK"/>
          <w:color w:val="000000" w:themeColor="text1"/>
          <w:sz w:val="30"/>
          <w:szCs w:val="30"/>
          <w:shd w:val="clear" w:color="auto" w:fill="FFFFFF"/>
        </w:rPr>
        <w:t>招 标 人：重庆高速公路集团有限公司后勤管理服务中心</w:t>
      </w:r>
      <w:r>
        <w:rPr>
          <w:rFonts w:hint="eastAsia" w:ascii="方正仿宋_GBK" w:hAnsi="方正仿宋_GBK" w:eastAsia="方正仿宋_GBK" w:cs="方正仿宋_GBK"/>
          <w:color w:val="000000" w:themeColor="text1"/>
          <w:sz w:val="30"/>
          <w:szCs w:val="30"/>
          <w:shd w:val="clear" w:color="auto" w:fill="FFFFFF"/>
        </w:rPr>
        <w:br w:type="textWrapping"/>
      </w:r>
      <w:r>
        <w:rPr>
          <w:rFonts w:hint="eastAsia" w:ascii="方正仿宋_GBK" w:hAnsi="方正仿宋_GBK" w:eastAsia="方正仿宋_GBK" w:cs="方正仿宋_GBK"/>
          <w:color w:val="000000" w:themeColor="text1"/>
          <w:sz w:val="30"/>
          <w:szCs w:val="30"/>
          <w:shd w:val="clear" w:color="auto" w:fill="FFFFFF"/>
        </w:rPr>
        <w:t>地 址：重庆市渝北区银杉路 66 号</w:t>
      </w:r>
      <w:r>
        <w:rPr>
          <w:rFonts w:hint="eastAsia" w:ascii="方正仿宋_GBK" w:hAnsi="方正仿宋_GBK" w:eastAsia="方正仿宋_GBK" w:cs="方正仿宋_GBK"/>
          <w:color w:val="000000" w:themeColor="text1"/>
          <w:sz w:val="30"/>
          <w:szCs w:val="30"/>
          <w:shd w:val="clear" w:color="auto" w:fill="FFFFFF"/>
        </w:rPr>
        <w:br w:type="textWrapping"/>
      </w:r>
      <w:r>
        <w:rPr>
          <w:rFonts w:hint="eastAsia" w:ascii="方正仿宋_GBK" w:hAnsi="方正仿宋_GBK" w:eastAsia="方正仿宋_GBK" w:cs="方正仿宋_GBK"/>
          <w:color w:val="000000" w:themeColor="text1"/>
          <w:sz w:val="30"/>
          <w:szCs w:val="30"/>
          <w:shd w:val="clear" w:color="auto" w:fill="FFFFFF"/>
        </w:rPr>
        <w:t>联 系 人：</w:t>
      </w:r>
      <w:r>
        <w:rPr>
          <w:rFonts w:hint="eastAsia" w:ascii="方正仿宋_GBK" w:eastAsia="方正仿宋_GBK"/>
          <w:sz w:val="30"/>
          <w:szCs w:val="30"/>
        </w:rPr>
        <w:t>时锐</w:t>
      </w:r>
    </w:p>
    <w:p>
      <w:pPr>
        <w:ind w:left="0" w:leftChars="0" w:firstLine="0" w:firstLineChars="0"/>
        <w:rPr>
          <w:rFonts w:hint="eastAsia" w:ascii="方正仿宋_GBK" w:hAnsi="方正仿宋_GBK" w:eastAsia="方正仿宋_GBK" w:cs="方正仿宋_GBK"/>
          <w:color w:val="000000" w:themeColor="text1"/>
          <w:kern w:val="0"/>
          <w:sz w:val="30"/>
          <w:szCs w:val="30"/>
          <w:shd w:val="clear" w:color="auto" w:fill="FFFFFF"/>
          <w:lang w:val="en-US" w:eastAsia="zh-CN" w:bidi="ar-SA"/>
        </w:rPr>
      </w:pPr>
      <w:bookmarkStart w:id="0" w:name="_GoBack"/>
      <w:r>
        <w:rPr>
          <w:rFonts w:hint="eastAsia" w:ascii="方正仿宋_GBK" w:hAnsi="方正仿宋_GBK" w:eastAsia="方正仿宋_GBK" w:cs="方正仿宋_GBK"/>
          <w:color w:val="000000" w:themeColor="text1"/>
          <w:kern w:val="0"/>
          <w:sz w:val="30"/>
          <w:szCs w:val="30"/>
          <w:shd w:val="clear" w:color="auto" w:fill="FFFFFF"/>
          <w:lang w:val="en-US" w:eastAsia="zh-CN" w:bidi="ar-SA"/>
        </w:rPr>
        <w:t>电 话：89138343</w:t>
      </w:r>
    </w:p>
    <w:bookmarkEnd w:id="0"/>
    <w:sectPr>
      <w:pgSz w:w="11906" w:h="16838"/>
      <w:pgMar w:top="1208" w:right="1590" w:bottom="1440" w:left="149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7D367B0"/>
    <w:rsid w:val="000038E3"/>
    <w:rsid w:val="0008150D"/>
    <w:rsid w:val="00096D00"/>
    <w:rsid w:val="000B1A79"/>
    <w:rsid w:val="000B1C6D"/>
    <w:rsid w:val="000B3440"/>
    <w:rsid w:val="000D36D9"/>
    <w:rsid w:val="000D5D72"/>
    <w:rsid w:val="000D74CE"/>
    <w:rsid w:val="000E611B"/>
    <w:rsid w:val="000F1282"/>
    <w:rsid w:val="000F42A7"/>
    <w:rsid w:val="000F6399"/>
    <w:rsid w:val="00115D94"/>
    <w:rsid w:val="0014411B"/>
    <w:rsid w:val="00154EC7"/>
    <w:rsid w:val="00154FBC"/>
    <w:rsid w:val="001702BB"/>
    <w:rsid w:val="001743D1"/>
    <w:rsid w:val="00174A3B"/>
    <w:rsid w:val="0019630B"/>
    <w:rsid w:val="001A6330"/>
    <w:rsid w:val="001D5802"/>
    <w:rsid w:val="001F30BF"/>
    <w:rsid w:val="001F4361"/>
    <w:rsid w:val="002020DE"/>
    <w:rsid w:val="002241CC"/>
    <w:rsid w:val="00241DC2"/>
    <w:rsid w:val="0025541C"/>
    <w:rsid w:val="002710E2"/>
    <w:rsid w:val="002929E1"/>
    <w:rsid w:val="00297424"/>
    <w:rsid w:val="002C65E0"/>
    <w:rsid w:val="002E183A"/>
    <w:rsid w:val="002E4D95"/>
    <w:rsid w:val="002F3F61"/>
    <w:rsid w:val="0031368F"/>
    <w:rsid w:val="00316F90"/>
    <w:rsid w:val="003221F7"/>
    <w:rsid w:val="003447FF"/>
    <w:rsid w:val="00372A6F"/>
    <w:rsid w:val="00382524"/>
    <w:rsid w:val="003A2110"/>
    <w:rsid w:val="003D4A04"/>
    <w:rsid w:val="003F21B9"/>
    <w:rsid w:val="00450FFD"/>
    <w:rsid w:val="004A4903"/>
    <w:rsid w:val="004D5673"/>
    <w:rsid w:val="004D6598"/>
    <w:rsid w:val="004F27E3"/>
    <w:rsid w:val="00513D83"/>
    <w:rsid w:val="00536517"/>
    <w:rsid w:val="005519F1"/>
    <w:rsid w:val="0059044A"/>
    <w:rsid w:val="005C4860"/>
    <w:rsid w:val="005D782C"/>
    <w:rsid w:val="005E6D5F"/>
    <w:rsid w:val="005F4829"/>
    <w:rsid w:val="006078C5"/>
    <w:rsid w:val="006310C4"/>
    <w:rsid w:val="00641F34"/>
    <w:rsid w:val="00644DCE"/>
    <w:rsid w:val="00673517"/>
    <w:rsid w:val="0067587F"/>
    <w:rsid w:val="006A149B"/>
    <w:rsid w:val="006B5FA8"/>
    <w:rsid w:val="006F75B5"/>
    <w:rsid w:val="00725984"/>
    <w:rsid w:val="00733352"/>
    <w:rsid w:val="00745503"/>
    <w:rsid w:val="0074665E"/>
    <w:rsid w:val="0075455C"/>
    <w:rsid w:val="0075564E"/>
    <w:rsid w:val="00755B84"/>
    <w:rsid w:val="00791E34"/>
    <w:rsid w:val="007A1046"/>
    <w:rsid w:val="007A68E9"/>
    <w:rsid w:val="007E3916"/>
    <w:rsid w:val="00800003"/>
    <w:rsid w:val="008005BC"/>
    <w:rsid w:val="008138FC"/>
    <w:rsid w:val="00824850"/>
    <w:rsid w:val="00826E41"/>
    <w:rsid w:val="00833714"/>
    <w:rsid w:val="00836C8E"/>
    <w:rsid w:val="00862503"/>
    <w:rsid w:val="00870636"/>
    <w:rsid w:val="008A21E2"/>
    <w:rsid w:val="008A2B29"/>
    <w:rsid w:val="008C32B2"/>
    <w:rsid w:val="008E7B66"/>
    <w:rsid w:val="00945EF7"/>
    <w:rsid w:val="00980ECC"/>
    <w:rsid w:val="00982214"/>
    <w:rsid w:val="00983797"/>
    <w:rsid w:val="009932A7"/>
    <w:rsid w:val="009A084B"/>
    <w:rsid w:val="009A41EB"/>
    <w:rsid w:val="009C0E07"/>
    <w:rsid w:val="00A201E4"/>
    <w:rsid w:val="00A45B9E"/>
    <w:rsid w:val="00A72278"/>
    <w:rsid w:val="00A747CD"/>
    <w:rsid w:val="00A80945"/>
    <w:rsid w:val="00A819CD"/>
    <w:rsid w:val="00AC350D"/>
    <w:rsid w:val="00AC6BA9"/>
    <w:rsid w:val="00AD6CE5"/>
    <w:rsid w:val="00AE37C2"/>
    <w:rsid w:val="00AF4E20"/>
    <w:rsid w:val="00B01B23"/>
    <w:rsid w:val="00B23B22"/>
    <w:rsid w:val="00B26683"/>
    <w:rsid w:val="00B5793C"/>
    <w:rsid w:val="00B77D27"/>
    <w:rsid w:val="00B816AE"/>
    <w:rsid w:val="00B844A4"/>
    <w:rsid w:val="00B963F9"/>
    <w:rsid w:val="00BD1200"/>
    <w:rsid w:val="00BE0FF2"/>
    <w:rsid w:val="00BF7225"/>
    <w:rsid w:val="00C0712A"/>
    <w:rsid w:val="00C12D05"/>
    <w:rsid w:val="00C52085"/>
    <w:rsid w:val="00C641E7"/>
    <w:rsid w:val="00C75B07"/>
    <w:rsid w:val="00C76CCE"/>
    <w:rsid w:val="00C969A4"/>
    <w:rsid w:val="00CB2684"/>
    <w:rsid w:val="00CD5514"/>
    <w:rsid w:val="00CD5CF1"/>
    <w:rsid w:val="00CE660D"/>
    <w:rsid w:val="00CE78B9"/>
    <w:rsid w:val="00CF52EC"/>
    <w:rsid w:val="00D23AE5"/>
    <w:rsid w:val="00D533D9"/>
    <w:rsid w:val="00D54599"/>
    <w:rsid w:val="00DB014B"/>
    <w:rsid w:val="00DC6250"/>
    <w:rsid w:val="00DF2413"/>
    <w:rsid w:val="00DF468A"/>
    <w:rsid w:val="00DF6F93"/>
    <w:rsid w:val="00E1305D"/>
    <w:rsid w:val="00E20231"/>
    <w:rsid w:val="00E2248A"/>
    <w:rsid w:val="00E457A9"/>
    <w:rsid w:val="00E568EA"/>
    <w:rsid w:val="00E73722"/>
    <w:rsid w:val="00E80670"/>
    <w:rsid w:val="00E81996"/>
    <w:rsid w:val="00EB1DED"/>
    <w:rsid w:val="00F54095"/>
    <w:rsid w:val="00F83A1A"/>
    <w:rsid w:val="00F90B89"/>
    <w:rsid w:val="00F91E49"/>
    <w:rsid w:val="00FE514A"/>
    <w:rsid w:val="01715DE6"/>
    <w:rsid w:val="06803B73"/>
    <w:rsid w:val="0B5026F4"/>
    <w:rsid w:val="0E4FDD64"/>
    <w:rsid w:val="0F8C1DC1"/>
    <w:rsid w:val="0FBB3215"/>
    <w:rsid w:val="11394B8F"/>
    <w:rsid w:val="11F300D7"/>
    <w:rsid w:val="120F6F94"/>
    <w:rsid w:val="12DD7CD7"/>
    <w:rsid w:val="1721396E"/>
    <w:rsid w:val="1747419B"/>
    <w:rsid w:val="17D367B0"/>
    <w:rsid w:val="1B814E2A"/>
    <w:rsid w:val="1C8C4F5F"/>
    <w:rsid w:val="24966104"/>
    <w:rsid w:val="26815DD6"/>
    <w:rsid w:val="27253169"/>
    <w:rsid w:val="2781138C"/>
    <w:rsid w:val="292154CC"/>
    <w:rsid w:val="2AFC3669"/>
    <w:rsid w:val="3173522C"/>
    <w:rsid w:val="323342DA"/>
    <w:rsid w:val="396461E7"/>
    <w:rsid w:val="3A6028F1"/>
    <w:rsid w:val="3C905C5A"/>
    <w:rsid w:val="3D3F5BC3"/>
    <w:rsid w:val="40772996"/>
    <w:rsid w:val="42E862CB"/>
    <w:rsid w:val="43D24339"/>
    <w:rsid w:val="44C6449F"/>
    <w:rsid w:val="45390006"/>
    <w:rsid w:val="45510A9B"/>
    <w:rsid w:val="4F1C4472"/>
    <w:rsid w:val="50F55BD9"/>
    <w:rsid w:val="51442251"/>
    <w:rsid w:val="52742187"/>
    <w:rsid w:val="5CC04F08"/>
    <w:rsid w:val="626613A7"/>
    <w:rsid w:val="64014F6C"/>
    <w:rsid w:val="6590074E"/>
    <w:rsid w:val="6597567B"/>
    <w:rsid w:val="66071E1E"/>
    <w:rsid w:val="6AA717CE"/>
    <w:rsid w:val="6C5C021B"/>
    <w:rsid w:val="6CC12574"/>
    <w:rsid w:val="6EAC1D17"/>
    <w:rsid w:val="729C64D2"/>
    <w:rsid w:val="72F3502F"/>
    <w:rsid w:val="7E994D90"/>
    <w:rsid w:val="7EF77542"/>
    <w:rsid w:val="7FC935A3"/>
    <w:rsid w:val="7FDF59A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uiPriority w:val="0"/>
    <w:pPr>
      <w:autoSpaceDE w:val="0"/>
      <w:autoSpaceDN w:val="0"/>
      <w:adjustRightInd w:val="0"/>
      <w:spacing w:line="520" w:lineRule="atLeast"/>
      <w:textAlignment w:val="baseline"/>
    </w:pPr>
    <w:rPr>
      <w:rFonts w:ascii="Times New Roman" w:hAnsi="Times New Roman"/>
      <w:kern w:val="0"/>
      <w:szCs w:val="20"/>
    </w:rPr>
  </w:style>
  <w:style w:type="paragraph" w:styleId="3">
    <w:name w:val="Balloon Text"/>
    <w:basedOn w:val="1"/>
    <w:link w:val="11"/>
    <w:uiPriority w:val="0"/>
    <w:rPr>
      <w:sz w:val="18"/>
      <w:szCs w:val="18"/>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Autospacing="1" w:afterAutospacing="1"/>
      <w:jc w:val="left"/>
    </w:pPr>
    <w:rPr>
      <w:kern w:val="0"/>
      <w:sz w:val="24"/>
      <w:szCs w:val="22"/>
    </w:rPr>
  </w:style>
  <w:style w:type="character" w:customStyle="1" w:styleId="9">
    <w:name w:val="页眉 Char"/>
    <w:basedOn w:val="8"/>
    <w:link w:val="5"/>
    <w:uiPriority w:val="0"/>
    <w:rPr>
      <w:kern w:val="2"/>
      <w:sz w:val="18"/>
      <w:szCs w:val="18"/>
    </w:rPr>
  </w:style>
  <w:style w:type="character" w:customStyle="1" w:styleId="10">
    <w:name w:val="页脚 Char"/>
    <w:basedOn w:val="8"/>
    <w:link w:val="4"/>
    <w:uiPriority w:val="0"/>
    <w:rPr>
      <w:kern w:val="2"/>
      <w:sz w:val="18"/>
      <w:szCs w:val="18"/>
    </w:rPr>
  </w:style>
  <w:style w:type="character" w:customStyle="1" w:styleId="11">
    <w:name w:val="批注框文本 Char"/>
    <w:basedOn w:val="8"/>
    <w:link w:val="3"/>
    <w:uiPriority w:val="0"/>
    <w:rPr>
      <w:kern w:val="2"/>
      <w:sz w:val="18"/>
      <w:szCs w:val="18"/>
    </w:rPr>
  </w:style>
  <w:style w:type="character" w:customStyle="1" w:styleId="12">
    <w:name w:val="正文文本 Char"/>
    <w:basedOn w:val="8"/>
    <w:link w:val="2"/>
    <w:uiPriority w:val="0"/>
    <w:rPr>
      <w:rFonts w:ascii="Times New Roman" w:hAnsi="Times New Roman"/>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D9168-83DA-4018-A0B7-7E441C88AEFA}">
  <ds:schemaRefs/>
</ds:datastoreItem>
</file>

<file path=docProps/app.xml><?xml version="1.0" encoding="utf-8"?>
<Properties xmlns="http://schemas.openxmlformats.org/officeDocument/2006/extended-properties" xmlns:vt="http://schemas.openxmlformats.org/officeDocument/2006/docPropsVTypes">
  <Pages>1</Pages>
  <Words>61</Words>
  <Characters>351</Characters>
  <Lines>2</Lines>
  <Paragraphs>1</Paragraphs>
  <TotalTime>7</TotalTime>
  <ScaleCrop>false</ScaleCrop>
  <LinksUpToDate>false</LinksUpToDate>
  <CharactersWithSpaces>411</CharactersWithSpaces>
  <Application>WPS Office WWO_wpscloud_20240219104309-4f63141d98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2024-09-09T16:04:00Z</dcterms:created>
  <dc:creator>孔润</dc:creator>
  <cp:lastModifiedBy>沈曙光</cp:lastModifiedBy>
  <cp:lastPrinted>2024-09-09T12:02:00Z</cp:lastPrinted>
  <dcterms:modified xsi:type="dcterms:W3CDTF">2024-09-09T16:38:04Z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