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line="360" w:lineRule="auto"/>
        <w:ind w:firstLine="0" w:firstLineChars="0"/>
        <w:jc w:val="center"/>
        <w:textAlignment w:val="auto"/>
        <w:rPr>
          <w:rStyle w:val="14"/>
          <w:rFonts w:hint="eastAsia" w:ascii="宋体" w:hAnsi="宋体" w:eastAsia="宋体" w:cs="宋体"/>
          <w:b/>
          <w:bCs/>
          <w:sz w:val="48"/>
          <w:szCs w:val="48"/>
          <w:lang w:val="en-US" w:eastAsia="zh-CN"/>
        </w:rPr>
      </w:pPr>
      <w:r>
        <w:rPr>
          <w:rStyle w:val="14"/>
          <w:rFonts w:hint="eastAsia" w:ascii="宋体" w:hAnsi="宋体" w:eastAsia="宋体" w:cs="宋体"/>
          <w:b/>
          <w:bCs/>
          <w:sz w:val="48"/>
          <w:szCs w:val="48"/>
          <w:lang w:val="en-US" w:eastAsia="zh-CN"/>
        </w:rPr>
        <w:t>重庆</w:t>
      </w:r>
      <w:r>
        <w:rPr>
          <w:rStyle w:val="14"/>
          <w:rFonts w:hint="eastAsia" w:ascii="宋体" w:hAnsi="宋体" w:cs="宋体"/>
          <w:b/>
          <w:bCs/>
          <w:sz w:val="48"/>
          <w:szCs w:val="48"/>
          <w:lang w:val="en-US" w:eastAsia="zh-CN"/>
        </w:rPr>
        <w:t>公路养护工程（集团）</w:t>
      </w:r>
      <w:r>
        <w:rPr>
          <w:rStyle w:val="14"/>
          <w:rFonts w:hint="eastAsia" w:ascii="宋体" w:hAnsi="宋体" w:eastAsia="宋体" w:cs="宋体"/>
          <w:b/>
          <w:bCs/>
          <w:sz w:val="48"/>
          <w:szCs w:val="48"/>
          <w:lang w:val="en-US" w:eastAsia="zh-CN"/>
        </w:rPr>
        <w:t>有限公司</w:t>
      </w:r>
    </w:p>
    <w:p>
      <w:pPr>
        <w:pStyle w:val="11"/>
        <w:rPr>
          <w:rFonts w:hint="eastAsia"/>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14"/>
          <w:rFonts w:hint="eastAsia" w:ascii="宋体" w:hAnsi="宋体" w:cs="宋体"/>
          <w:b/>
          <w:bCs/>
          <w:sz w:val="48"/>
          <w:szCs w:val="48"/>
          <w:lang w:val="en-US" w:eastAsia="zh-CN"/>
        </w:rPr>
      </w:pPr>
      <w:r>
        <w:rPr>
          <w:rStyle w:val="14"/>
          <w:rFonts w:hint="eastAsia" w:ascii="宋体" w:hAnsi="宋体" w:cs="宋体"/>
          <w:b/>
          <w:bCs/>
          <w:sz w:val="48"/>
          <w:szCs w:val="48"/>
          <w:lang w:val="en-US" w:eastAsia="zh-CN"/>
        </w:rPr>
        <w:t>渝湘复线高速公路总承包合同后续专项工程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14"/>
          <w:rFonts w:hint="default" w:ascii="宋体" w:hAnsi="宋体" w:eastAsia="宋体" w:cs="宋体"/>
          <w:b/>
          <w:bCs/>
          <w:sz w:val="48"/>
          <w:szCs w:val="48"/>
          <w:lang w:val="en-US" w:eastAsia="zh-CN"/>
        </w:rPr>
      </w:pPr>
      <w:r>
        <w:rPr>
          <w:rStyle w:val="14"/>
          <w:rFonts w:hint="eastAsia" w:ascii="宋体" w:hAnsi="宋体" w:cs="宋体"/>
          <w:b/>
          <w:bCs/>
          <w:sz w:val="48"/>
          <w:szCs w:val="48"/>
          <w:lang w:val="en-US" w:eastAsia="zh-CN"/>
        </w:rPr>
        <w:t>彭酉路房建工程自来水管道安装专业分包</w:t>
      </w:r>
    </w:p>
    <w:p>
      <w:pPr>
        <w:keepNext w:val="0"/>
        <w:keepLines w:val="0"/>
        <w:pageBreakBefore w:val="0"/>
        <w:widowControl w:val="0"/>
        <w:kinsoku/>
        <w:wordWrap/>
        <w:overflowPunct/>
        <w:topLinePunct w:val="0"/>
        <w:autoSpaceDE/>
        <w:autoSpaceDN/>
        <w:bidi w:val="0"/>
        <w:adjustRightInd/>
        <w:snapToGrid/>
        <w:spacing w:before="625" w:beforeLines="200" w:line="360" w:lineRule="auto"/>
        <w:ind w:firstLine="0" w:firstLineChars="0"/>
        <w:jc w:val="center"/>
        <w:textAlignment w:val="auto"/>
        <w:rPr>
          <w:rStyle w:val="14"/>
          <w:rFonts w:hint="eastAsia" w:ascii="宋体" w:hAnsi="宋体" w:cs="宋体"/>
          <w:b/>
          <w:bCs/>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before="625" w:beforeLines="200" w:line="360" w:lineRule="auto"/>
        <w:ind w:firstLine="0" w:firstLineChars="0"/>
        <w:jc w:val="center"/>
        <w:textAlignment w:val="auto"/>
        <w:rPr>
          <w:rStyle w:val="14"/>
          <w:rFonts w:hint="default" w:ascii="宋体" w:hAnsi="宋体" w:eastAsia="宋体" w:cs="宋体"/>
          <w:b/>
          <w:bCs/>
          <w:sz w:val="84"/>
          <w:szCs w:val="84"/>
          <w:lang w:val="en-US" w:eastAsia="zh-CN"/>
        </w:rPr>
      </w:pPr>
      <w:r>
        <w:rPr>
          <w:rStyle w:val="14"/>
          <w:rFonts w:hint="eastAsia" w:ascii="宋体" w:hAnsi="宋体" w:cs="宋体"/>
          <w:b/>
          <w:bCs/>
          <w:sz w:val="84"/>
          <w:szCs w:val="84"/>
          <w:lang w:val="en-US" w:eastAsia="zh-CN"/>
        </w:rPr>
        <w:t>竞争性比选文件</w:t>
      </w:r>
    </w:p>
    <w:p>
      <w:pPr>
        <w:pStyle w:val="11"/>
        <w:ind w:left="0" w:leftChars="0" w:firstLine="0" w:firstLineChars="0"/>
        <w:jc w:val="center"/>
        <w:rPr>
          <w:rStyle w:val="14"/>
          <w:rFonts w:hint="eastAsia" w:ascii="宋体" w:hAnsi="宋体" w:eastAsia="宋体" w:cs="宋体"/>
          <w:b/>
          <w:bCs/>
          <w:sz w:val="52"/>
          <w:szCs w:val="52"/>
          <w:lang w:val="en-US" w:eastAsia="zh-CN"/>
        </w:rPr>
      </w:pPr>
    </w:p>
    <w:p>
      <w:pPr>
        <w:ind w:left="0" w:leftChars="0" w:firstLine="0" w:firstLineChars="0"/>
        <w:jc w:val="center"/>
        <w:rPr>
          <w:rStyle w:val="14"/>
          <w:rFonts w:hint="eastAsia" w:ascii="宋体" w:hAnsi="宋体" w:eastAsia="宋体" w:cs="宋体"/>
          <w:b/>
          <w:bCs/>
          <w:sz w:val="52"/>
          <w:szCs w:val="52"/>
          <w:lang w:val="en-US" w:eastAsia="zh-CN"/>
        </w:rPr>
      </w:pPr>
    </w:p>
    <w:p>
      <w:pPr>
        <w:ind w:left="0" w:leftChars="0" w:firstLine="0" w:firstLineChars="0"/>
        <w:jc w:val="both"/>
        <w:rPr>
          <w:rStyle w:val="14"/>
          <w:rFonts w:hint="eastAsia" w:ascii="宋体" w:hAnsi="宋体" w:eastAsia="宋体" w:cs="宋体"/>
          <w:b/>
          <w:bCs/>
          <w:sz w:val="52"/>
          <w:szCs w:val="52"/>
          <w:lang w:val="en-US" w:eastAsia="zh-CN"/>
        </w:rPr>
      </w:pPr>
    </w:p>
    <w:p>
      <w:pPr>
        <w:pStyle w:val="11"/>
        <w:ind w:left="0" w:leftChars="0" w:firstLine="0" w:firstLineChars="0"/>
        <w:jc w:val="center"/>
        <w:rPr>
          <w:rStyle w:val="14"/>
          <w:rFonts w:hint="eastAsia" w:ascii="宋体" w:hAnsi="宋体" w:eastAsia="宋体" w:cs="宋体"/>
          <w:b/>
          <w:bCs/>
          <w:sz w:val="52"/>
          <w:szCs w:val="52"/>
          <w:lang w:val="en-US" w:eastAsia="zh-CN"/>
        </w:rPr>
      </w:pPr>
    </w:p>
    <w:p>
      <w:pPr>
        <w:ind w:left="0" w:leftChars="0" w:firstLine="0" w:firstLineChars="0"/>
        <w:jc w:val="center"/>
        <w:rPr>
          <w:rStyle w:val="14"/>
          <w:rFonts w:hint="eastAsia" w:ascii="宋体" w:hAnsi="宋体" w:eastAsia="宋体" w:cs="宋体"/>
          <w:b/>
          <w:bCs/>
          <w:sz w:val="52"/>
          <w:szCs w:val="52"/>
          <w:lang w:val="en-US" w:eastAsia="zh-CN"/>
        </w:rPr>
      </w:pPr>
    </w:p>
    <w:p>
      <w:pPr>
        <w:pStyle w:val="2"/>
        <w:jc w:val="center"/>
        <w:rPr>
          <w:rStyle w:val="14"/>
          <w:rFonts w:hint="eastAsia" w:ascii="宋体" w:hAnsi="宋体" w:eastAsia="宋体" w:cs="宋体"/>
          <w:b/>
          <w:bCs/>
          <w:sz w:val="32"/>
          <w:szCs w:val="32"/>
          <w:lang w:val="en-US" w:eastAsia="zh-CN"/>
        </w:rPr>
      </w:pPr>
    </w:p>
    <w:p>
      <w:pPr>
        <w:pStyle w:val="2"/>
        <w:jc w:val="center"/>
        <w:rPr>
          <w:rStyle w:val="14"/>
          <w:rFonts w:hint="eastAsia" w:ascii="宋体" w:hAnsi="宋体" w:eastAsia="宋体" w:cs="宋体"/>
          <w:b/>
          <w:bCs/>
          <w:sz w:val="36"/>
          <w:szCs w:val="36"/>
          <w:lang w:val="en-US" w:eastAsia="zh-CN"/>
        </w:rPr>
      </w:pPr>
      <w:r>
        <w:rPr>
          <w:rStyle w:val="14"/>
          <w:rFonts w:hint="eastAsia" w:ascii="宋体" w:hAnsi="宋体" w:eastAsia="宋体" w:cs="宋体"/>
          <w:b/>
          <w:bCs/>
          <w:sz w:val="36"/>
          <w:szCs w:val="36"/>
          <w:lang w:val="en-US" w:eastAsia="zh-CN"/>
        </w:rPr>
        <w:t>重庆公路养护工程（集团）有限公司</w:t>
      </w:r>
    </w:p>
    <w:p>
      <w:pPr>
        <w:ind w:left="0" w:leftChars="0" w:firstLine="0" w:firstLineChars="0"/>
        <w:jc w:val="center"/>
        <w:rPr>
          <w:rStyle w:val="14"/>
          <w:rFonts w:hint="eastAsia" w:ascii="宋体" w:hAnsi="宋体" w:eastAsia="宋体" w:cs="宋体"/>
          <w:b/>
          <w:bCs/>
          <w:sz w:val="36"/>
          <w:szCs w:val="36"/>
          <w:lang w:val="en-US" w:eastAsia="zh-CN"/>
        </w:rPr>
      </w:pPr>
      <w:r>
        <w:rPr>
          <w:rStyle w:val="14"/>
          <w:rFonts w:hint="eastAsia" w:ascii="宋体" w:hAnsi="宋体" w:cs="宋体"/>
          <w:b/>
          <w:bCs/>
          <w:sz w:val="36"/>
          <w:szCs w:val="36"/>
          <w:lang w:val="en-US" w:eastAsia="zh-CN"/>
        </w:rPr>
        <w:t>2024</w:t>
      </w:r>
      <w:r>
        <w:rPr>
          <w:rStyle w:val="14"/>
          <w:rFonts w:hint="eastAsia" w:ascii="宋体" w:hAnsi="宋体" w:eastAsia="宋体" w:cs="宋体"/>
          <w:b/>
          <w:bCs/>
          <w:sz w:val="36"/>
          <w:szCs w:val="36"/>
          <w:lang w:val="en-US" w:eastAsia="zh-CN"/>
        </w:rPr>
        <w:t>年</w:t>
      </w:r>
      <w:r>
        <w:rPr>
          <w:rStyle w:val="14"/>
          <w:rFonts w:hint="eastAsia" w:ascii="宋体" w:hAnsi="宋体" w:cs="宋体"/>
          <w:b/>
          <w:bCs/>
          <w:sz w:val="36"/>
          <w:szCs w:val="36"/>
          <w:lang w:val="en-US" w:eastAsia="zh-CN"/>
        </w:rPr>
        <w:t>9</w:t>
      </w:r>
      <w:r>
        <w:rPr>
          <w:rStyle w:val="14"/>
          <w:rFonts w:hint="eastAsia" w:ascii="宋体" w:hAnsi="宋体" w:eastAsia="宋体" w:cs="宋体"/>
          <w:b/>
          <w:bCs/>
          <w:sz w:val="36"/>
          <w:szCs w:val="36"/>
          <w:lang w:val="en-US" w:eastAsia="zh-CN"/>
        </w:rPr>
        <w:t>月</w:t>
      </w:r>
    </w:p>
    <w:p>
      <w:pPr>
        <w:rPr>
          <w:rFonts w:hint="eastAsia"/>
          <w:lang w:val="en-US" w:eastAsia="zh-CN"/>
        </w:rPr>
        <w:sectPr>
          <w:headerReference r:id="rId5" w:type="default"/>
          <w:footerReference r:id="rId6" w:type="default"/>
          <w:pgSz w:w="11906" w:h="16838"/>
          <w:pgMar w:top="1134" w:right="1134" w:bottom="1134" w:left="1134" w:header="794" w:footer="782" w:gutter="0"/>
          <w:pgBorders>
            <w:top w:val="none" w:sz="0" w:space="0"/>
            <w:left w:val="none" w:sz="0" w:space="0"/>
            <w:bottom w:val="none" w:sz="0" w:space="0"/>
            <w:right w:val="none" w:sz="0" w:space="0"/>
          </w:pgBorders>
          <w:cols w:space="425" w:num="1"/>
          <w:docGrid w:type="lines" w:linePitch="312" w:charSpace="0"/>
        </w:sectPr>
      </w:pPr>
    </w:p>
    <w:p>
      <w:pPr>
        <w:pStyle w:val="3"/>
        <w:bidi w:val="0"/>
        <w:rPr>
          <w:rFonts w:hint="eastAsia"/>
          <w:lang w:val="en-US" w:eastAsia="zh-CN"/>
        </w:rPr>
      </w:pPr>
      <w:r>
        <w:rPr>
          <w:rFonts w:hint="eastAsia"/>
          <w:lang w:val="en-US" w:eastAsia="zh-CN"/>
        </w:rPr>
        <w:t>重庆公路养护工程（集团）有限公司</w:t>
      </w:r>
    </w:p>
    <w:p>
      <w:pPr>
        <w:pStyle w:val="3"/>
        <w:bidi w:val="0"/>
        <w:rPr>
          <w:rFonts w:hint="eastAsia"/>
          <w:lang w:val="en-US" w:eastAsia="zh-CN"/>
        </w:rPr>
      </w:pPr>
      <w:r>
        <w:rPr>
          <w:rFonts w:hint="eastAsia"/>
          <w:lang w:val="en-US" w:eastAsia="zh-CN"/>
        </w:rPr>
        <w:t>渝湘复线高速公路总承包合同后续专项工程彭酉路房建工程</w:t>
      </w:r>
    </w:p>
    <w:p>
      <w:pPr>
        <w:pStyle w:val="3"/>
        <w:bidi w:val="0"/>
        <w:rPr>
          <w:rFonts w:hint="default"/>
          <w:lang w:val="en-US" w:eastAsia="zh-CN"/>
        </w:rPr>
      </w:pPr>
      <w:r>
        <w:rPr>
          <w:rFonts w:hint="eastAsia"/>
          <w:lang w:val="en-US" w:eastAsia="zh-CN"/>
        </w:rPr>
        <w:t>自来水管道安装工程专业分包竞争性比选公告</w:t>
      </w:r>
    </w:p>
    <w:p>
      <w:pPr>
        <w:rPr>
          <w:rFonts w:hint="eastAsia"/>
          <w:lang w:val="en-US" w:eastAsia="zh-CN"/>
        </w:rPr>
      </w:pPr>
      <w:r>
        <w:rPr>
          <w:rFonts w:hint="eastAsia"/>
          <w:lang w:val="en-US" w:eastAsia="zh-CN"/>
        </w:rPr>
        <w:t>本项目</w:t>
      </w:r>
      <w:r>
        <w:rPr>
          <w:rFonts w:hint="eastAsia"/>
          <w:b/>
          <w:bCs/>
          <w:u w:val="single"/>
          <w:lang w:val="en-US" w:eastAsia="zh-CN"/>
        </w:rPr>
        <w:t>渝湘复线高速公路总承包合同后续专项工程彭酉路房建工程自来水管道安装工程</w:t>
      </w:r>
      <w:r>
        <w:rPr>
          <w:rFonts w:hint="eastAsia"/>
          <w:lang w:val="en-US" w:eastAsia="zh-CN"/>
        </w:rPr>
        <w:t>施工准备组织实施，重庆公路养护工程（集团）有限公司计划以</w:t>
      </w:r>
      <w:r>
        <w:rPr>
          <w:rFonts w:hint="eastAsia"/>
          <w:b/>
          <w:bCs/>
          <w:u w:val="single"/>
          <w:lang w:val="en-US" w:eastAsia="zh-CN"/>
        </w:rPr>
        <w:t>竞争性比选的方式</w:t>
      </w:r>
      <w:r>
        <w:rPr>
          <w:rFonts w:hint="eastAsia"/>
          <w:lang w:val="en-US" w:eastAsia="zh-CN"/>
        </w:rPr>
        <w:t>确定</w:t>
      </w:r>
      <w:r>
        <w:rPr>
          <w:rFonts w:hint="eastAsia"/>
          <w:b/>
          <w:bCs/>
          <w:u w:val="single"/>
          <w:lang w:val="en-US" w:eastAsia="zh-CN"/>
        </w:rPr>
        <w:t>专业分包</w:t>
      </w:r>
      <w:r>
        <w:rPr>
          <w:rFonts w:hint="eastAsia"/>
          <w:lang w:val="en-US" w:eastAsia="zh-CN"/>
        </w:rPr>
        <w:t>成交单位，具体情况如下：</w:t>
      </w:r>
    </w:p>
    <w:p>
      <w:pPr>
        <w:pStyle w:val="4"/>
        <w:pageBreakBefore w:val="0"/>
        <w:kinsoku/>
        <w:wordWrap w:val="0"/>
        <w:overflowPunct/>
        <w:topLinePunct/>
        <w:autoSpaceDE/>
        <w:autoSpaceDN/>
        <w:bidi w:val="0"/>
        <w:adjustRightInd/>
        <w:snapToGrid/>
        <w:spacing w:before="0" w:beforeLines="0" w:after="0" w:afterLines="0"/>
        <w:rPr>
          <w:rFonts w:hint="default"/>
          <w:lang w:val="en-US" w:eastAsia="zh-CN"/>
        </w:rPr>
      </w:pPr>
      <w:r>
        <w:rPr>
          <w:rFonts w:hint="eastAsia"/>
          <w:lang w:val="en-US" w:eastAsia="zh-CN"/>
        </w:rPr>
        <w:t>一、项目概况与竞争性比选范围</w:t>
      </w:r>
    </w:p>
    <w:p>
      <w:pPr>
        <w:pageBreakBefore w:val="0"/>
        <w:kinsoku/>
        <w:wordWrap w:val="0"/>
        <w:overflowPunct/>
        <w:topLinePunct/>
        <w:autoSpaceDE/>
        <w:autoSpaceDN/>
        <w:bidi w:val="0"/>
        <w:adjustRightInd/>
        <w:snapToGrid/>
        <w:rPr>
          <w:rFonts w:hint="default"/>
          <w:lang w:val="en-US" w:eastAsia="zh-CN"/>
        </w:rPr>
      </w:pPr>
      <w:r>
        <w:rPr>
          <w:rFonts w:hint="eastAsia"/>
          <w:lang w:val="en-US" w:eastAsia="zh-CN"/>
        </w:rPr>
        <w:t>本项目自来水管道安装工程主要负责为阿依河收费站、阿依河服务区（南北区）供水，管道线路走向为自摩围山隧道口（靠</w:t>
      </w:r>
      <w:r>
        <w:rPr>
          <w:rFonts w:hint="default"/>
          <w:lang w:val="en-US" w:eastAsia="zh-CN"/>
        </w:rPr>
        <w:t>靛水新城</w:t>
      </w:r>
      <w:r>
        <w:rPr>
          <w:rFonts w:hint="eastAsia"/>
          <w:lang w:val="en-US" w:eastAsia="zh-CN"/>
        </w:rPr>
        <w:t>端）红线处接自来水公司供水管道，穿越摩围山隧道、兰家坪隧道分别接至阿依河收费站、阿依河服务区南北区水泵房，管道安装距离约12km（具体以现场实际为主，详见设计图）。</w:t>
      </w:r>
    </w:p>
    <w:p>
      <w:pPr>
        <w:bidi w:val="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1.比选范围：自来水管道及配件采购、运输、安装、调试及土建等全部相关工作内容</w:t>
      </w:r>
      <w:r>
        <w:rPr>
          <w:rFonts w:hint="eastAsia"/>
          <w:b w:val="0"/>
          <w:bCs w:val="0"/>
          <w:color w:val="000000" w:themeColor="text1"/>
          <w:highlight w:val="none"/>
          <w:lang w:val="en-US" w:eastAsia="zh-CN"/>
          <w14:textFill>
            <w14:solidFill>
              <w14:schemeClr w14:val="tx1"/>
            </w14:solidFill>
          </w14:textFill>
        </w:rPr>
        <w:t>。</w:t>
      </w:r>
    </w:p>
    <w:p>
      <w:pPr>
        <w:pStyle w:val="11"/>
        <w:rPr>
          <w:rFonts w:hint="default"/>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2.安装地点：渝湘复线高速公路摩围山隧道口（</w:t>
      </w:r>
      <w:r>
        <w:rPr>
          <w:rFonts w:hint="default" w:ascii="Times New Roman" w:hAnsi="Times New Roman" w:eastAsia="宋体"/>
          <w:b w:val="0"/>
          <w:bCs w:val="0"/>
          <w:color w:val="000000" w:themeColor="text1"/>
          <w:lang w:val="en-US" w:eastAsia="zh-CN"/>
          <w14:textFill>
            <w14:solidFill>
              <w14:schemeClr w14:val="tx1"/>
            </w14:solidFill>
          </w14:textFill>
        </w:rPr>
        <w:t>靛水新城</w:t>
      </w:r>
      <w:r>
        <w:rPr>
          <w:rFonts w:hint="eastAsia" w:ascii="Times New Roman" w:hAnsi="Times New Roman" w:eastAsia="宋体"/>
          <w:b w:val="0"/>
          <w:bCs w:val="0"/>
          <w:color w:val="000000" w:themeColor="text1"/>
          <w:lang w:val="en-US" w:eastAsia="zh-CN"/>
          <w14:textFill>
            <w14:solidFill>
              <w14:schemeClr w14:val="tx1"/>
            </w14:solidFill>
          </w14:textFill>
        </w:rPr>
        <w:t>端）</w:t>
      </w:r>
      <w:r>
        <w:rPr>
          <w:rFonts w:hint="eastAsia"/>
          <w:b w:val="0"/>
          <w:bCs w:val="0"/>
          <w:color w:val="000000" w:themeColor="text1"/>
          <w:lang w:val="en-US" w:eastAsia="zh-CN"/>
          <w14:textFill>
            <w14:solidFill>
              <w14:schemeClr w14:val="tx1"/>
            </w14:solidFill>
          </w14:textFill>
        </w:rPr>
        <w:t>至阿依河收费站、阿依河服务区水泵房。</w:t>
      </w:r>
    </w:p>
    <w:p>
      <w:pPr>
        <w:pStyle w:val="11"/>
        <w:rPr>
          <w:rFonts w:hint="default"/>
          <w:b w:val="0"/>
          <w:bCs w:val="0"/>
          <w:color w:val="000000" w:themeColor="text1"/>
          <w:u w:val="none"/>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3.工期要求：本项目工期（日历天数）为</w:t>
      </w:r>
      <w:r>
        <w:rPr>
          <w:rFonts w:hint="eastAsia"/>
          <w:b w:val="0"/>
          <w:bCs w:val="0"/>
          <w:color w:val="000000" w:themeColor="text1"/>
          <w:u w:val="single"/>
          <w:lang w:val="en-US" w:eastAsia="zh-CN"/>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30</w:t>
      </w:r>
      <w:r>
        <w:rPr>
          <w:rFonts w:hint="eastAsia"/>
          <w:b w:val="0"/>
          <w:bCs w:val="0"/>
          <w:color w:val="000000" w:themeColor="text1"/>
          <w:u w:val="single"/>
          <w:lang w:val="en-US" w:eastAsia="zh-CN"/>
          <w14:textFill>
            <w14:solidFill>
              <w14:schemeClr w14:val="tx1"/>
            </w14:solidFill>
          </w14:textFill>
        </w:rPr>
        <w:t xml:space="preserve"> </w:t>
      </w:r>
      <w:r>
        <w:rPr>
          <w:rFonts w:hint="eastAsia"/>
          <w:b w:val="0"/>
          <w:bCs w:val="0"/>
          <w:color w:val="000000" w:themeColor="text1"/>
          <w:u w:val="none"/>
          <w:lang w:val="en-US" w:eastAsia="zh-CN"/>
          <w14:textFill>
            <w14:solidFill>
              <w14:schemeClr w14:val="tx1"/>
            </w14:solidFill>
          </w14:textFill>
        </w:rPr>
        <w:t>天，从比选人通知进场施工时间开始计算。</w:t>
      </w:r>
    </w:p>
    <w:p>
      <w:pPr>
        <w:pStyle w:val="11"/>
        <w:rPr>
          <w:rFonts w:hint="eastAsia" w:ascii="宋体" w:hAnsi="宋体" w:eastAsia="宋体" w:cs="宋体"/>
          <w:b w:val="0"/>
          <w:bCs w:val="0"/>
          <w:sz w:val="24"/>
          <w:szCs w:val="24"/>
          <w:lang w:val="en-US" w:eastAsia="zh-CN"/>
        </w:rPr>
      </w:pPr>
      <w:r>
        <w:rPr>
          <w:rFonts w:hint="eastAsia"/>
          <w:b w:val="0"/>
          <w:bCs w:val="0"/>
          <w:color w:val="000000" w:themeColor="text1"/>
          <w:lang w:val="en-US" w:eastAsia="zh-CN"/>
          <w14:textFill>
            <w14:solidFill>
              <w14:schemeClr w14:val="tx1"/>
            </w14:solidFill>
          </w14:textFill>
        </w:rPr>
        <w:t>4.工程量清单：详见</w:t>
      </w:r>
      <w:r>
        <w:rPr>
          <w:rFonts w:hint="eastAsia" w:ascii="宋体" w:hAnsi="宋体" w:eastAsia="宋体" w:cs="宋体"/>
          <w:b w:val="0"/>
          <w:bCs w:val="0"/>
          <w:sz w:val="24"/>
          <w:szCs w:val="24"/>
          <w:lang w:val="en-US" w:eastAsia="zh-CN"/>
        </w:rPr>
        <w:t>工程量</w:t>
      </w:r>
      <w:r>
        <w:rPr>
          <w:rFonts w:hint="eastAsia" w:ascii="宋体" w:hAnsi="宋体" w:cs="宋体"/>
          <w:b w:val="0"/>
          <w:bCs w:val="0"/>
          <w:sz w:val="24"/>
          <w:szCs w:val="24"/>
          <w:lang w:val="en-US" w:eastAsia="zh-CN"/>
        </w:rPr>
        <w:t>清单</w:t>
      </w:r>
      <w:r>
        <w:rPr>
          <w:rFonts w:hint="eastAsia" w:ascii="宋体" w:hAnsi="宋体" w:eastAsia="宋体" w:cs="宋体"/>
          <w:b w:val="0"/>
          <w:bCs w:val="0"/>
          <w:sz w:val="24"/>
          <w:szCs w:val="24"/>
          <w:lang w:val="en-US" w:eastAsia="zh-CN"/>
        </w:rPr>
        <w:t>表</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Times New Roman" w:hAnsi="Times New Roman" w:eastAsia="宋体" w:cstheme="minorBidi"/>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heme="minorBidi"/>
          <w:b w:val="0"/>
          <w:bCs w:val="0"/>
          <w:color w:val="000000" w:themeColor="text1"/>
          <w:kern w:val="2"/>
          <w:sz w:val="24"/>
          <w:szCs w:val="24"/>
          <w:lang w:val="en-US" w:eastAsia="zh-CN" w:bidi="ar-SA"/>
          <w14:textFill>
            <w14:solidFill>
              <w14:schemeClr w14:val="tx1"/>
            </w14:solidFill>
          </w14:textFill>
        </w:rPr>
        <w:t>5.验收要求：</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b w:val="0"/>
          <w:bCs w:val="0"/>
          <w:color w:val="auto"/>
          <w:lang w:val="en-US" w:eastAsia="zh-CN"/>
        </w:rPr>
      </w:pPr>
      <w:r>
        <w:rPr>
          <w:rFonts w:hint="eastAsia"/>
          <w:b w:val="0"/>
          <w:bCs w:val="0"/>
          <w:color w:val="auto"/>
          <w:lang w:val="en-US" w:eastAsia="zh-CN"/>
        </w:rPr>
        <w:t>（1）自来水管道安装</w:t>
      </w:r>
      <w:r>
        <w:rPr>
          <w:rFonts w:hint="default"/>
          <w:b w:val="0"/>
          <w:bCs w:val="0"/>
          <w:color w:val="auto"/>
          <w:lang w:val="en-US" w:eastAsia="zh-CN"/>
        </w:rPr>
        <w:t>达到国家和地方规定的标准，</w:t>
      </w:r>
      <w:r>
        <w:rPr>
          <w:rFonts w:hint="eastAsia"/>
          <w:b w:val="0"/>
          <w:bCs w:val="0"/>
          <w:color w:val="auto"/>
          <w:lang w:val="en-US" w:eastAsia="zh-CN"/>
        </w:rPr>
        <w:t>经自来水供水公司及比选人共同验收合格，具备开户开通条件。</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b w:val="0"/>
          <w:bCs w:val="0"/>
          <w:color w:val="auto"/>
          <w:lang w:val="en-US" w:eastAsia="zh-CN"/>
        </w:rPr>
      </w:pPr>
      <w:r>
        <w:rPr>
          <w:rFonts w:hint="eastAsia"/>
          <w:b w:val="0"/>
          <w:bCs w:val="0"/>
          <w:color w:val="auto"/>
          <w:lang w:val="en-US" w:eastAsia="zh-CN"/>
        </w:rPr>
        <w:t>（2）为便于后期自来水管道维护管理，本工程完工后，比选申请人须将实施的自来水管道后期维护纳入自来水公司与开户单位所签的供水合同中，比选申请人自来水表安装位置须经自来水供水单位认可安装在阿依河收费站、阿依河服务区水泵房指定区域。</w:t>
      </w:r>
    </w:p>
    <w:p>
      <w:pPr>
        <w:pStyle w:val="2"/>
        <w:keepNext w:val="0"/>
        <w:keepLines w:val="0"/>
        <w:pageBreakBefore w:val="0"/>
        <w:widowControl w:val="0"/>
        <w:kinsoku/>
        <w:overflowPunct/>
        <w:bidi w:val="0"/>
        <w:snapToGrid/>
        <w:spacing w:line="360" w:lineRule="auto"/>
        <w:ind w:firstLine="480" w:firstLineChars="200"/>
        <w:textAlignment w:val="auto"/>
        <w:rPr>
          <w:rFonts w:hint="default" w:ascii="Times New Roman" w:hAnsi="Times New Roman" w:eastAsia="宋体" w:cstheme="minorBidi"/>
          <w:color w:val="auto"/>
          <w:kern w:val="2"/>
          <w:sz w:val="24"/>
          <w:szCs w:val="24"/>
          <w:lang w:val="en-US" w:eastAsia="zh-CN" w:bidi="ar-SA"/>
        </w:rPr>
      </w:pPr>
      <w:r>
        <w:rPr>
          <w:rFonts w:hint="eastAsia" w:ascii="Times New Roman" w:eastAsia="宋体" w:cstheme="minorBidi"/>
          <w:color w:val="auto"/>
          <w:kern w:val="2"/>
          <w:sz w:val="24"/>
          <w:szCs w:val="24"/>
          <w:lang w:val="en-US" w:eastAsia="zh-CN" w:bidi="ar-SA"/>
        </w:rPr>
        <w:t>具体</w:t>
      </w:r>
      <w:r>
        <w:rPr>
          <w:rFonts w:hint="eastAsia" w:ascii="Times New Roman" w:hAnsi="Times New Roman" w:eastAsia="宋体" w:cstheme="minorBidi"/>
          <w:color w:val="auto"/>
          <w:kern w:val="2"/>
          <w:sz w:val="24"/>
          <w:szCs w:val="24"/>
          <w:lang w:val="en-US" w:eastAsia="zh-CN" w:bidi="ar-SA"/>
        </w:rPr>
        <w:t>要求详见合同附件</w:t>
      </w:r>
      <w:r>
        <w:rPr>
          <w:rFonts w:hint="eastAsia" w:ascii="Times New Roman" w:eastAsia="宋体" w:cstheme="minorBidi"/>
          <w:color w:val="auto"/>
          <w:kern w:val="2"/>
          <w:sz w:val="24"/>
          <w:szCs w:val="24"/>
          <w:lang w:val="en-US" w:eastAsia="zh-CN" w:bidi="ar-SA"/>
        </w:rPr>
        <w:t>。</w:t>
      </w:r>
    </w:p>
    <w:p>
      <w:pPr>
        <w:pStyle w:val="4"/>
        <w:pageBreakBefore w:val="0"/>
        <w:kinsoku/>
        <w:wordWrap w:val="0"/>
        <w:overflowPunct/>
        <w:topLinePunct/>
        <w:autoSpaceDE/>
        <w:autoSpaceDN/>
        <w:bidi w:val="0"/>
        <w:adjustRightInd/>
        <w:snapToGrid/>
        <w:spacing w:before="0" w:beforeLines="0" w:after="0" w:afterLines="0"/>
        <w:rPr>
          <w:rFonts w:hint="eastAsia"/>
          <w:lang w:val="en-US" w:eastAsia="zh-CN"/>
        </w:rPr>
      </w:pPr>
      <w:r>
        <w:rPr>
          <w:rFonts w:hint="eastAsia"/>
          <w:lang w:val="en-US" w:eastAsia="zh-CN"/>
        </w:rPr>
        <w:t>二、比选申请人资格要求</w:t>
      </w:r>
    </w:p>
    <w:p>
      <w:pPr>
        <w:pStyle w:val="5"/>
        <w:pageBreakBefore w:val="0"/>
        <w:widowControl w:val="0"/>
        <w:kinsoku/>
        <w:wordWrap w:val="0"/>
        <w:overflowPunct/>
        <w:topLinePunct/>
        <w:autoSpaceDE/>
        <w:autoSpaceDN/>
        <w:bidi w:val="0"/>
        <w:adjustRightInd/>
        <w:snapToGrid/>
        <w:spacing w:beforeLines="0" w:afterLines="0" w:line="360" w:lineRule="auto"/>
        <w:textAlignment w:val="auto"/>
        <w:rPr>
          <w:rFonts w:hint="default"/>
          <w:b w:val="0"/>
          <w:bCs/>
          <w:lang w:val="en-US" w:eastAsia="zh-CN"/>
        </w:rPr>
      </w:pPr>
      <w:r>
        <w:rPr>
          <w:rFonts w:hint="eastAsia"/>
          <w:b w:val="0"/>
          <w:bCs/>
          <w:lang w:val="en-US" w:eastAsia="zh-CN"/>
        </w:rPr>
        <w:t>1、</w:t>
      </w:r>
      <w:r>
        <w:rPr>
          <w:rFonts w:hint="eastAsia" w:ascii="宋体" w:hAnsi="宋体"/>
          <w:b w:val="0"/>
          <w:bCs/>
          <w:position w:val="0"/>
          <w:sz w:val="24"/>
          <w:lang w:val="en-US" w:eastAsia="zh-CN"/>
        </w:rPr>
        <w:t>比选申请人具备</w:t>
      </w:r>
      <w:r>
        <w:rPr>
          <w:rFonts w:hint="eastAsia" w:ascii="宋体" w:hAnsi="宋体"/>
          <w:b w:val="0"/>
          <w:bCs/>
          <w:position w:val="0"/>
          <w:sz w:val="24"/>
        </w:rPr>
        <w:t>下列条件</w:t>
      </w:r>
    </w:p>
    <w:p>
      <w:pPr>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eastAsia"/>
          <w:lang w:val="en-US" w:eastAsia="zh-CN"/>
        </w:rPr>
        <w:t>（1）资质要求</w:t>
      </w:r>
    </w:p>
    <w:p>
      <w:pPr>
        <w:pageBreakBefore w:val="0"/>
        <w:widowControl w:val="0"/>
        <w:kinsoku/>
        <w:wordWrap w:val="0"/>
        <w:overflowPunct/>
        <w:topLinePunct/>
        <w:autoSpaceDE/>
        <w:autoSpaceDN/>
        <w:bidi w:val="0"/>
        <w:adjustRightInd/>
        <w:snapToGrid/>
        <w:spacing w:line="360" w:lineRule="auto"/>
        <w:textAlignment w:val="auto"/>
        <w:rPr>
          <w:rFonts w:hint="eastAsia"/>
          <w:b/>
          <w:bCs/>
          <w:lang w:val="en-US" w:eastAsia="zh-CN"/>
        </w:rPr>
      </w:pPr>
      <w:r>
        <w:rPr>
          <w:rFonts w:hint="default"/>
          <w:lang w:val="en-US" w:eastAsia="zh-CN"/>
        </w:rPr>
        <w:t>具有独立法人资格，</w:t>
      </w:r>
      <w:r>
        <w:rPr>
          <w:rFonts w:hint="eastAsia"/>
          <w:lang w:val="en-US" w:eastAsia="zh-CN"/>
        </w:rPr>
        <w:t>有效的营业执照、安全生产许可证，</w:t>
      </w:r>
      <w:r>
        <w:rPr>
          <w:rFonts w:hint="default"/>
          <w:lang w:val="en-US" w:eastAsia="zh-CN"/>
        </w:rPr>
        <w:t>具备行政主管部门核发的</w:t>
      </w:r>
      <w:r>
        <w:rPr>
          <w:rFonts w:hint="default"/>
          <w:b/>
          <w:bCs/>
          <w:color w:val="auto"/>
          <w:lang w:val="en-US" w:eastAsia="zh-CN"/>
        </w:rPr>
        <w:t>市政公用工程施工总承包</w:t>
      </w:r>
      <w:r>
        <w:rPr>
          <w:rFonts w:hint="eastAsia"/>
          <w:b/>
          <w:bCs/>
          <w:color w:val="auto"/>
          <w:lang w:val="en-US" w:eastAsia="zh-CN"/>
        </w:rPr>
        <w:t>三级及以上或建筑施工</w:t>
      </w:r>
      <w:r>
        <w:rPr>
          <w:rFonts w:hint="default"/>
          <w:b/>
          <w:bCs/>
          <w:color w:val="auto"/>
          <w:lang w:val="en-US" w:eastAsia="zh-CN"/>
        </w:rPr>
        <w:t>总承包</w:t>
      </w:r>
      <w:r>
        <w:rPr>
          <w:rFonts w:hint="eastAsia"/>
          <w:b/>
          <w:bCs/>
          <w:color w:val="auto"/>
          <w:lang w:val="en-US" w:eastAsia="zh-CN"/>
        </w:rPr>
        <w:t>三</w:t>
      </w:r>
      <w:r>
        <w:rPr>
          <w:rFonts w:hint="default"/>
          <w:b/>
          <w:bCs/>
          <w:color w:val="auto"/>
          <w:lang w:val="en-US" w:eastAsia="zh-CN"/>
        </w:rPr>
        <w:t>级</w:t>
      </w:r>
      <w:r>
        <w:rPr>
          <w:rFonts w:hint="eastAsia"/>
          <w:b/>
          <w:bCs/>
          <w:color w:val="auto"/>
          <w:lang w:val="en-US" w:eastAsia="zh-CN"/>
        </w:rPr>
        <w:t>及以上施工资质。</w:t>
      </w:r>
    </w:p>
    <w:p>
      <w:pPr>
        <w:pageBreakBefore w:val="0"/>
        <w:widowControl w:val="0"/>
        <w:kinsoku/>
        <w:wordWrap w:val="0"/>
        <w:overflowPunct/>
        <w:topLinePunct/>
        <w:autoSpaceDE/>
        <w:autoSpaceDN/>
        <w:bidi w:val="0"/>
        <w:adjustRightInd/>
        <w:snapToGrid/>
        <w:spacing w:line="360" w:lineRule="auto"/>
        <w:textAlignment w:val="auto"/>
        <w:rPr>
          <w:rFonts w:hint="eastAsia" w:ascii="Times New Roman" w:hAnsi="Times New Roman"/>
          <w:lang w:val="en-US" w:eastAsia="zh-CN"/>
        </w:rPr>
      </w:pPr>
      <w:r>
        <w:rPr>
          <w:rFonts w:hint="eastAsia" w:ascii="Times New Roman" w:hAnsi="Times New Roman"/>
          <w:lang w:val="en-US" w:eastAsia="zh-CN"/>
        </w:rPr>
        <w:t>（2）业绩要求</w:t>
      </w:r>
    </w:p>
    <w:p>
      <w:pPr>
        <w:pageBreakBefore w:val="0"/>
        <w:widowControl w:val="0"/>
        <w:kinsoku/>
        <w:wordWrap w:val="0"/>
        <w:overflowPunct/>
        <w:topLinePunct/>
        <w:autoSpaceDE/>
        <w:autoSpaceDN/>
        <w:bidi w:val="0"/>
        <w:adjustRightInd/>
        <w:snapToGrid/>
        <w:spacing w:line="360" w:lineRule="auto"/>
        <w:textAlignment w:val="auto"/>
        <w:rPr>
          <w:rFonts w:hint="eastAsia"/>
          <w:b/>
          <w:bCs/>
          <w:color w:val="auto"/>
          <w:lang w:val="en-US" w:eastAsia="zh-CN"/>
        </w:rPr>
      </w:pPr>
      <w:r>
        <w:rPr>
          <w:rFonts w:hint="default" w:ascii="Times New Roman" w:hAnsi="Times New Roman"/>
          <w:b/>
          <w:bCs/>
          <w:color w:val="auto"/>
          <w:lang w:val="en-US" w:eastAsia="zh-CN"/>
        </w:rPr>
        <w:t>20</w:t>
      </w:r>
      <w:r>
        <w:rPr>
          <w:rFonts w:hint="eastAsia"/>
          <w:b/>
          <w:bCs/>
          <w:color w:val="auto"/>
          <w:lang w:val="en-US" w:eastAsia="zh-CN"/>
        </w:rPr>
        <w:t>20</w:t>
      </w:r>
      <w:r>
        <w:rPr>
          <w:rFonts w:hint="default" w:ascii="Times New Roman" w:hAnsi="Times New Roman"/>
          <w:b/>
          <w:bCs/>
          <w:color w:val="auto"/>
          <w:lang w:val="en-US" w:eastAsia="zh-CN"/>
        </w:rPr>
        <w:t>年1月1日至比选截止日，</w:t>
      </w:r>
      <w:r>
        <w:rPr>
          <w:rFonts w:hint="eastAsia"/>
          <w:b/>
          <w:bCs/>
          <w:color w:val="auto"/>
          <w:lang w:val="en-US" w:eastAsia="zh-CN"/>
        </w:rPr>
        <w:t>至少</w:t>
      </w:r>
      <w:r>
        <w:rPr>
          <w:rFonts w:hint="default" w:ascii="Times New Roman" w:hAnsi="Times New Roman"/>
          <w:b/>
          <w:bCs/>
          <w:color w:val="auto"/>
          <w:lang w:val="en-US" w:eastAsia="zh-CN"/>
        </w:rPr>
        <w:t>完成</w:t>
      </w:r>
      <w:r>
        <w:rPr>
          <w:rFonts w:hint="eastAsia"/>
          <w:b/>
          <w:bCs/>
          <w:color w:val="auto"/>
          <w:lang w:val="en-US" w:eastAsia="zh-CN"/>
        </w:rPr>
        <w:t>1</w:t>
      </w:r>
      <w:r>
        <w:rPr>
          <w:rFonts w:hint="default" w:ascii="Times New Roman" w:hAnsi="Times New Roman"/>
          <w:b/>
          <w:bCs/>
          <w:color w:val="auto"/>
          <w:lang w:val="en-US" w:eastAsia="zh-CN"/>
        </w:rPr>
        <w:t>个及以上</w:t>
      </w:r>
      <w:r>
        <w:rPr>
          <w:rFonts w:hint="eastAsia"/>
          <w:b/>
          <w:bCs/>
          <w:color w:val="auto"/>
          <w:lang w:val="en-US" w:eastAsia="zh-CN"/>
        </w:rPr>
        <w:t>包含给排水管道施工业绩。</w:t>
      </w:r>
    </w:p>
    <w:p>
      <w:pPr>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b/>
          <w:bCs/>
          <w:lang w:val="en-US" w:eastAsia="zh-CN"/>
        </w:rPr>
        <w:t>注</w:t>
      </w:r>
      <w:r>
        <w:rPr>
          <w:rFonts w:hint="eastAsia"/>
          <w:lang w:val="en-US" w:eastAsia="zh-CN"/>
        </w:rPr>
        <w:t>：业绩证明须附合同协议书等业绩证明材料。</w:t>
      </w:r>
    </w:p>
    <w:p>
      <w:pPr>
        <w:pageBreakBefore w:val="0"/>
        <w:widowControl w:val="0"/>
        <w:numPr>
          <w:ilvl w:val="0"/>
          <w:numId w:val="2"/>
        </w:numPr>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本次比选不接受联合体投标。</w:t>
      </w:r>
    </w:p>
    <w:p>
      <w:pPr>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4、与比选人存在厉害关系可能影响比选公正性的单位，不得参加竞标。单位负责人为同一人或者存在控股、管理关系的不同单位，不得同时竞标，否则均按</w:t>
      </w:r>
      <w:r>
        <w:rPr>
          <w:rFonts w:hint="eastAsia"/>
          <w:u w:val="single"/>
          <w:lang w:val="en-US" w:eastAsia="zh-CN"/>
        </w:rPr>
        <w:t>废标</w:t>
      </w:r>
      <w:r>
        <w:rPr>
          <w:rFonts w:hint="eastAsia"/>
          <w:lang w:val="en-US" w:eastAsia="zh-CN"/>
        </w:rPr>
        <w:t>处理。</w:t>
      </w:r>
    </w:p>
    <w:p>
      <w:pPr>
        <w:pStyle w:val="4"/>
        <w:pageBreakBefore w:val="0"/>
        <w:kinsoku/>
        <w:wordWrap w:val="0"/>
        <w:overflowPunct/>
        <w:topLinePunct/>
        <w:autoSpaceDE/>
        <w:autoSpaceDN/>
        <w:bidi w:val="0"/>
        <w:adjustRightInd/>
        <w:snapToGrid/>
        <w:spacing w:before="0" w:beforeLines="0" w:after="0" w:afterLines="0"/>
        <w:rPr>
          <w:rFonts w:hint="eastAsia"/>
          <w:lang w:val="en-US" w:eastAsia="zh-CN"/>
        </w:rPr>
      </w:pPr>
      <w:r>
        <w:rPr>
          <w:rFonts w:hint="eastAsia"/>
          <w:lang w:val="en-US" w:eastAsia="zh-CN"/>
        </w:rPr>
        <w:t>三、比选申请文件的相关要求</w:t>
      </w:r>
    </w:p>
    <w:p>
      <w:pPr>
        <w:rPr>
          <w:rFonts w:hint="default"/>
          <w:b/>
          <w:bCs/>
          <w:lang w:val="en-US" w:eastAsia="zh-CN"/>
        </w:rPr>
      </w:pPr>
      <w:r>
        <w:rPr>
          <w:rFonts w:hint="default"/>
          <w:b/>
          <w:bCs/>
          <w:lang w:val="en-US" w:eastAsia="zh-CN"/>
        </w:rPr>
        <w:t>1、竞标报价说明</w:t>
      </w:r>
    </w:p>
    <w:p>
      <w:pPr>
        <w:rPr>
          <w:rFonts w:hint="default"/>
          <w:lang w:val="en-US" w:eastAsia="zh-CN"/>
        </w:rPr>
      </w:pPr>
      <w:r>
        <w:rPr>
          <w:rFonts w:hint="default"/>
          <w:lang w:val="en-US" w:eastAsia="zh-CN"/>
        </w:rPr>
        <w:t>（1）比选申请人按照比选人提供的工程量清单，以</w:t>
      </w:r>
      <w:r>
        <w:rPr>
          <w:rFonts w:hint="eastAsia"/>
          <w:lang w:val="en-US" w:eastAsia="zh-CN"/>
        </w:rPr>
        <w:t>工程量清单</w:t>
      </w:r>
      <w:r>
        <w:rPr>
          <w:rFonts w:hint="default"/>
          <w:lang w:val="en-US" w:eastAsia="zh-CN"/>
        </w:rPr>
        <w:t>单价限价为基础填报</w:t>
      </w:r>
      <w:r>
        <w:rPr>
          <w:rFonts w:hint="eastAsia"/>
          <w:lang w:val="en-US" w:eastAsia="zh-CN"/>
        </w:rPr>
        <w:t>单价及金额，</w:t>
      </w:r>
      <w:r>
        <w:rPr>
          <w:rFonts w:hint="eastAsia"/>
          <w:b/>
          <w:bCs/>
          <w:u w:val="none"/>
          <w:lang w:val="en-US" w:eastAsia="zh-CN"/>
        </w:rPr>
        <w:t>总报价</w:t>
      </w:r>
      <w:r>
        <w:rPr>
          <w:rFonts w:hint="eastAsia"/>
          <w:lang w:val="en-US" w:eastAsia="zh-CN"/>
        </w:rPr>
        <w:t>=∑（分项单价报价*清单工程量）</w:t>
      </w:r>
      <w:r>
        <w:rPr>
          <w:rFonts w:hint="default"/>
          <w:lang w:val="en-US" w:eastAsia="zh-CN"/>
        </w:rPr>
        <w:t>。</w:t>
      </w:r>
    </w:p>
    <w:p>
      <w:pPr>
        <w:rPr>
          <w:rFonts w:hint="default"/>
          <w:lang w:val="en-US" w:eastAsia="zh-CN"/>
        </w:rPr>
      </w:pPr>
      <w:r>
        <w:rPr>
          <w:rFonts w:hint="default"/>
          <w:lang w:val="en-US" w:eastAsia="zh-CN"/>
        </w:rPr>
        <w:t>（2）报价表中的工程量为比选人暂估量，如实际工程量与暂估量有出入，则该出入部分工程量单价按签约合同单价计量。</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（3）本项目最高总限价</w:t>
      </w:r>
      <w:r>
        <w:rPr>
          <w:rFonts w:hint="eastAsia"/>
          <w:color w:val="000000" w:themeColor="text1"/>
          <w:lang w:val="en-US" w:eastAsia="zh-CN"/>
          <w14:textFill>
            <w14:solidFill>
              <w14:schemeClr w14:val="tx1"/>
            </w14:solidFill>
          </w14:textFill>
        </w:rPr>
        <w:t>（不含税）</w:t>
      </w:r>
      <w:r>
        <w:rPr>
          <w:rFonts w:hint="default"/>
          <w:color w:val="000000" w:themeColor="text1"/>
          <w:lang w:val="en-US" w:eastAsia="zh-CN"/>
          <w14:textFill>
            <w14:solidFill>
              <w14:schemeClr w14:val="tx1"/>
            </w14:solidFill>
          </w14:textFill>
        </w:rPr>
        <w:t>为：</w:t>
      </w:r>
      <w:r>
        <w:rPr>
          <w:rFonts w:hint="eastAsia"/>
          <w:b/>
          <w:bCs/>
          <w:color w:val="FF0000"/>
          <w:u w:val="single"/>
          <w:lang w:val="en-US" w:eastAsia="zh-CN"/>
        </w:rPr>
        <w:t>2574483</w:t>
      </w:r>
      <w:r>
        <w:rPr>
          <w:rFonts w:hint="default"/>
          <w:color w:val="000000" w:themeColor="text1"/>
          <w:lang w:val="en-US" w:eastAsia="zh-CN"/>
          <w14:textFill>
            <w14:solidFill>
              <w14:schemeClr w14:val="tx1"/>
            </w14:solidFill>
          </w14:textFill>
        </w:rPr>
        <w:t>元（</w:t>
      </w:r>
      <w:r>
        <w:rPr>
          <w:rFonts w:hint="default"/>
          <w:b/>
          <w:bCs/>
          <w:color w:val="FF0000"/>
          <w:lang w:val="en-US" w:eastAsia="zh-CN"/>
        </w:rPr>
        <w:t>大写：</w:t>
      </w:r>
      <w:r>
        <w:rPr>
          <w:rFonts w:hint="default"/>
          <w:b/>
          <w:bCs/>
          <w:color w:val="FF0000"/>
          <w:u w:val="single"/>
          <w:lang w:val="en-US" w:eastAsia="zh-CN"/>
        </w:rPr>
        <w:t xml:space="preserve"> </w:t>
      </w:r>
      <w:r>
        <w:rPr>
          <w:rFonts w:hint="eastAsia"/>
          <w:b/>
          <w:bCs/>
          <w:color w:val="FF0000"/>
          <w:u w:val="single"/>
          <w:lang w:val="en-US" w:eastAsia="zh-CN"/>
        </w:rPr>
        <w:t>贰佰伍拾柒万肆仟肆佰捌拾叁</w:t>
      </w:r>
      <w:r>
        <w:rPr>
          <w:rFonts w:hint="default"/>
          <w:color w:val="FF0000"/>
          <w:u w:val="single"/>
          <w:lang w:val="en-US" w:eastAsia="zh-CN"/>
        </w:rPr>
        <w:t xml:space="preserve"> </w:t>
      </w:r>
      <w:r>
        <w:rPr>
          <w:rFonts w:hint="default"/>
          <w:color w:val="000000" w:themeColor="text1"/>
          <w:lang w:val="en-US" w:eastAsia="zh-CN"/>
          <w14:textFill>
            <w14:solidFill>
              <w14:schemeClr w14:val="tx1"/>
            </w14:solidFill>
          </w14:textFill>
        </w:rPr>
        <w:t>），具体详见</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已标价报价清单</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w:t>
      </w:r>
    </w:p>
    <w:p>
      <w:pPr>
        <w:numPr>
          <w:ilvl w:val="0"/>
          <w:numId w:val="0"/>
        </w:numPr>
        <w:spacing w:line="360" w:lineRule="auto"/>
        <w:ind w:firstLine="480" w:firstLineChars="200"/>
        <w:rPr>
          <w:rFonts w:hint="default"/>
          <w:lang w:val="en-US" w:eastAsia="zh-CN"/>
        </w:rPr>
      </w:pPr>
      <w:r>
        <w:rPr>
          <w:rFonts w:hint="default"/>
          <w:lang w:val="en-US" w:eastAsia="zh-CN"/>
        </w:rPr>
        <w:t>注：比选申请人的竞标报价均不得超过比选人公布的相应最高限价否则均为无效竞标（如有单价限价，比选申请人所报的单价不能超过单价限价）。</w:t>
      </w:r>
    </w:p>
    <w:p>
      <w:pPr>
        <w:pStyle w:val="5"/>
        <w:numPr>
          <w:ilvl w:val="0"/>
          <w:numId w:val="3"/>
        </w:numPr>
        <w:bidi w:val="0"/>
        <w:spacing w:line="360" w:lineRule="auto"/>
        <w:rPr>
          <w:rFonts w:hint="eastAsia" w:ascii="Times New Roman" w:hAnsi="Times New Roman" w:eastAsia="宋体" w:cstheme="minorBidi"/>
          <w:color w:val="auto"/>
          <w:kern w:val="2"/>
          <w:sz w:val="24"/>
          <w:szCs w:val="24"/>
          <w:lang w:val="en-US" w:eastAsia="zh-CN" w:bidi="ar-SA"/>
        </w:rPr>
      </w:pPr>
      <w:r>
        <w:rPr>
          <w:rFonts w:hint="eastAsia" w:ascii="Times New Roman" w:hAnsi="Times New Roman" w:eastAsia="宋体" w:cstheme="minorBidi"/>
          <w:color w:val="auto"/>
          <w:kern w:val="2"/>
          <w:sz w:val="24"/>
          <w:szCs w:val="24"/>
          <w:lang w:val="en-US" w:eastAsia="zh-CN" w:bidi="ar-SA"/>
        </w:rPr>
        <w:t>单价组成说明</w:t>
      </w:r>
    </w:p>
    <w:p>
      <w:pPr>
        <w:numPr>
          <w:ilvl w:val="0"/>
          <w:numId w:val="0"/>
        </w:numPr>
        <w:spacing w:line="360" w:lineRule="auto"/>
        <w:ind w:firstLine="480" w:firstLineChars="200"/>
        <w:rPr>
          <w:rFonts w:hint="default" w:ascii="Times New Roman" w:hAnsi="Times New Roman" w:eastAsia="宋体" w:cstheme="minorBidi"/>
          <w:color w:val="auto"/>
          <w:kern w:val="2"/>
          <w:sz w:val="24"/>
          <w:szCs w:val="24"/>
          <w:lang w:val="en-US" w:eastAsia="zh-CN" w:bidi="ar-SA"/>
        </w:rPr>
      </w:pPr>
      <w:r>
        <w:rPr>
          <w:rFonts w:hint="eastAsia"/>
          <w:lang w:val="en-US" w:eastAsia="zh-CN"/>
        </w:rPr>
        <w:t>工程量清单中的单价为全费用综合单价:含人工费、材料费、机械费、调试费、管理费、利润、风险费、措施费、规费、安全文明施工费、除税金等全部费用。</w:t>
      </w:r>
    </w:p>
    <w:p>
      <w:pPr>
        <w:pStyle w:val="5"/>
        <w:bidi w:val="0"/>
        <w:spacing w:line="360" w:lineRule="auto"/>
        <w:rPr>
          <w:rFonts w:hint="default"/>
          <w:lang w:val="en-US" w:eastAsia="zh-CN"/>
        </w:rPr>
      </w:pPr>
      <w:r>
        <w:rPr>
          <w:rFonts w:hint="eastAsia"/>
          <w:lang w:val="en-US" w:eastAsia="zh-CN"/>
        </w:rPr>
        <w:t>3</w:t>
      </w:r>
      <w:r>
        <w:rPr>
          <w:rFonts w:hint="default"/>
          <w:lang w:val="en-US" w:eastAsia="zh-CN"/>
        </w:rPr>
        <w:t>、本次比选申请文件的组成</w:t>
      </w:r>
    </w:p>
    <w:p>
      <w:pPr>
        <w:spacing w:line="360" w:lineRule="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参照比选申请文件格式</w:t>
      </w:r>
      <w:r>
        <w:rPr>
          <w:rFonts w:hint="default"/>
          <w:color w:val="000000" w:themeColor="text1"/>
          <w:lang w:val="en-US" w:eastAsia="zh-CN"/>
          <w14:textFill>
            <w14:solidFill>
              <w14:schemeClr w14:val="tx1"/>
            </w14:solidFill>
          </w14:textFill>
        </w:rPr>
        <w:t>（注：</w:t>
      </w:r>
      <w:r>
        <w:rPr>
          <w:rFonts w:hint="eastAsia" w:ascii="Times New Roman" w:hAnsi="Times New Roman" w:eastAsia="宋体" w:cs="Times New Roman"/>
          <w:lang w:val="en-US" w:eastAsia="zh-CN"/>
        </w:rPr>
        <w:t>比选申请文件中的</w:t>
      </w:r>
      <w:r>
        <w:rPr>
          <w:rFonts w:hint="default" w:ascii="Times New Roman" w:hAnsi="Times New Roman" w:eastAsia="宋体" w:cs="Times New Roman"/>
          <w:lang w:val="en-US" w:eastAsia="zh-CN"/>
        </w:rPr>
        <w:t>所有文件均须加盖单位公章</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w:t>
      </w:r>
    </w:p>
    <w:p>
      <w:pPr>
        <w:pStyle w:val="5"/>
        <w:bidi w:val="0"/>
        <w:spacing w:line="360" w:lineRule="auto"/>
        <w:rPr>
          <w:rFonts w:hint="default"/>
          <w:lang w:val="en-US" w:eastAsia="zh-CN"/>
        </w:rPr>
      </w:pPr>
      <w:r>
        <w:rPr>
          <w:rFonts w:hint="eastAsia"/>
          <w:lang w:val="en-US" w:eastAsia="zh-CN"/>
        </w:rPr>
        <w:t>4</w:t>
      </w:r>
      <w:r>
        <w:rPr>
          <w:rFonts w:hint="default"/>
          <w:lang w:val="en-US" w:eastAsia="zh-CN"/>
        </w:rPr>
        <w:t>、比选申请文件的份数及编制要求</w:t>
      </w:r>
    </w:p>
    <w:p>
      <w:pPr>
        <w:spacing w:line="360" w:lineRule="auto"/>
        <w:rPr>
          <w:rFonts w:hint="default"/>
          <w:lang w:val="en-US" w:eastAsia="zh-CN"/>
        </w:rPr>
      </w:pPr>
      <w:r>
        <w:rPr>
          <w:rFonts w:hint="default"/>
          <w:lang w:val="en-US" w:eastAsia="zh-CN"/>
        </w:rPr>
        <w:t>比选申请文件</w:t>
      </w:r>
      <w:r>
        <w:rPr>
          <w:rFonts w:hint="eastAsia"/>
          <w:b/>
          <w:bCs/>
          <w:u w:val="single"/>
          <w:lang w:val="en-US" w:eastAsia="zh-CN"/>
        </w:rPr>
        <w:t xml:space="preserve"> </w:t>
      </w:r>
      <w:r>
        <w:rPr>
          <w:rFonts w:hint="default"/>
          <w:b/>
          <w:bCs/>
          <w:u w:val="single"/>
          <w:lang w:val="en-US" w:eastAsia="zh-CN"/>
        </w:rPr>
        <w:t>1</w:t>
      </w:r>
      <w:r>
        <w:rPr>
          <w:rFonts w:hint="eastAsia"/>
          <w:b/>
          <w:bCs/>
          <w:u w:val="single"/>
          <w:lang w:val="en-US" w:eastAsia="zh-CN"/>
        </w:rPr>
        <w:t xml:space="preserve"> </w:t>
      </w:r>
      <w:r>
        <w:rPr>
          <w:rFonts w:hint="default"/>
          <w:lang w:val="en-US" w:eastAsia="zh-CN"/>
        </w:rPr>
        <w:t>份，比选申请文件按竞争性比选文件中规定格式排版。</w:t>
      </w:r>
    </w:p>
    <w:p>
      <w:pPr>
        <w:pStyle w:val="4"/>
        <w:pageBreakBefore w:val="0"/>
        <w:widowControl w:val="0"/>
        <w:kinsoku/>
        <w:overflowPunct/>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四、评标办法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本项目采用</w:t>
      </w:r>
      <w:r>
        <w:rPr>
          <w:rFonts w:hint="eastAsia" w:ascii="宋体" w:hAnsi="宋体" w:cs="宋体"/>
          <w:b/>
          <w:bCs/>
          <w:color w:val="auto"/>
          <w:sz w:val="24"/>
          <w:szCs w:val="24"/>
          <w:highlight w:val="none"/>
          <w:u w:val="single"/>
          <w:lang w:val="en-US" w:eastAsia="zh-CN"/>
        </w:rPr>
        <w:t>经评审的最低投标价法</w:t>
      </w:r>
      <w:r>
        <w:rPr>
          <w:rFonts w:hint="eastAsia" w:ascii="宋体" w:hAnsi="宋体" w:cs="宋体"/>
          <w:color w:val="auto"/>
          <w:sz w:val="24"/>
          <w:szCs w:val="24"/>
          <w:highlight w:val="none"/>
          <w:lang w:val="en-US" w:eastAsia="zh-CN"/>
        </w:rPr>
        <w:t>，在满足比选文件所有要求的前提下，评标委员会按</w:t>
      </w:r>
      <w:r>
        <w:rPr>
          <w:rFonts w:hint="eastAsia" w:ascii="宋体" w:hAnsi="宋体" w:cs="宋体"/>
          <w:b/>
          <w:bCs/>
          <w:color w:val="auto"/>
          <w:sz w:val="24"/>
          <w:szCs w:val="24"/>
          <w:highlight w:val="none"/>
          <w:u w:val="single"/>
          <w:lang w:val="en-US" w:eastAsia="zh-CN"/>
        </w:rPr>
        <w:t>竞标报价总价从低到高</w:t>
      </w:r>
      <w:r>
        <w:rPr>
          <w:rFonts w:hint="eastAsia" w:ascii="宋体" w:hAnsi="宋体" w:cs="宋体"/>
          <w:color w:val="auto"/>
          <w:sz w:val="24"/>
          <w:szCs w:val="24"/>
          <w:highlight w:val="none"/>
          <w:lang w:val="en-US" w:eastAsia="zh-CN"/>
        </w:rPr>
        <w:t>的先后顺序推荐中标候选人。若在满足比选文件所有要求前提下，出现最低报价相同时</w:t>
      </w:r>
      <w:r>
        <w:rPr>
          <w:rFonts w:hint="eastAsia" w:ascii="宋体" w:hAnsi="宋体" w:cs="宋体"/>
          <w:color w:val="auto"/>
          <w:sz w:val="24"/>
          <w:szCs w:val="24"/>
          <w:highlight w:val="none"/>
          <w:lang w:eastAsia="zh-CN"/>
        </w:rPr>
        <w:t>，则</w:t>
      </w:r>
      <w:r>
        <w:rPr>
          <w:rFonts w:hint="eastAsia" w:ascii="宋体" w:hAnsi="宋体" w:cs="宋体"/>
          <w:color w:val="auto"/>
          <w:sz w:val="24"/>
          <w:szCs w:val="24"/>
          <w:highlight w:val="none"/>
          <w:lang w:val="en-US" w:eastAsia="zh-CN"/>
        </w:rPr>
        <w:t>相应的比选申请人</w:t>
      </w:r>
      <w:r>
        <w:rPr>
          <w:rFonts w:hint="eastAsia" w:ascii="宋体" w:hAnsi="宋体" w:cs="宋体"/>
          <w:color w:val="auto"/>
          <w:sz w:val="24"/>
          <w:szCs w:val="24"/>
          <w:highlight w:val="none"/>
          <w:lang w:eastAsia="zh-CN"/>
        </w:rPr>
        <w:t>进行第二次报价。</w:t>
      </w:r>
      <w:r>
        <w:rPr>
          <w:rFonts w:hint="eastAsia" w:ascii="宋体" w:hAnsi="宋体" w:eastAsia="宋体" w:cs="宋体"/>
          <w:color w:val="auto"/>
          <w:sz w:val="24"/>
          <w:szCs w:val="24"/>
          <w:highlight w:val="none"/>
          <w:lang w:val="en-US" w:eastAsia="zh-CN"/>
        </w:rPr>
        <w:t>若投标报价书中内容被发现有欺诈行为或不响应比选文件要求的将按废标处理。</w:t>
      </w:r>
    </w:p>
    <w:p>
      <w:pPr>
        <w:pStyle w:val="11"/>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具体评审标准详见下表。</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tblHeader/>
          <w:jc w:val="center"/>
        </w:trPr>
        <w:tc>
          <w:tcPr>
            <w:tcW w:w="217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auto"/>
                <w:sz w:val="21"/>
                <w:szCs w:val="21"/>
                <w:highlight w:val="none"/>
                <w:shd w:val="clear" w:color="auto" w:fill="FFFFFF"/>
              </w:rPr>
            </w:pPr>
            <w:r>
              <w:rPr>
                <w:rFonts w:hint="default" w:ascii="Times New Roman" w:hAnsi="Times New Roman" w:cs="Times New Roman" w:eastAsiaTheme="minorEastAsia"/>
                <w:b/>
                <w:bCs/>
                <w:color w:val="auto"/>
                <w:sz w:val="21"/>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auto"/>
                <w:sz w:val="21"/>
                <w:szCs w:val="21"/>
                <w:highlight w:val="none"/>
                <w:shd w:val="clear" w:color="auto" w:fill="FFFFFF"/>
              </w:rPr>
            </w:pPr>
            <w:r>
              <w:rPr>
                <w:rFonts w:hint="default" w:ascii="Times New Roman" w:hAnsi="Times New Roman" w:cs="Times New Roman" w:eastAsiaTheme="minorEastAsia"/>
                <w:b/>
                <w:bCs/>
                <w:color w:val="auto"/>
                <w:sz w:val="21"/>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auto"/>
                <w:sz w:val="21"/>
                <w:szCs w:val="21"/>
                <w:highlight w:val="none"/>
                <w:shd w:val="clear" w:color="auto" w:fill="FFFFFF"/>
              </w:rPr>
            </w:pPr>
            <w:r>
              <w:rPr>
                <w:rFonts w:hint="default" w:ascii="Times New Roman" w:hAnsi="Times New Roman" w:cs="Times New Roman" w:eastAsiaTheme="minorEastAsia"/>
                <w:b/>
                <w:bCs/>
                <w:color w:val="auto"/>
                <w:sz w:val="21"/>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jc w:val="center"/>
        </w:trPr>
        <w:tc>
          <w:tcPr>
            <w:tcW w:w="989" w:type="dxa"/>
            <w:vMerge w:val="restart"/>
            <w:tcBorders>
              <w:top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lang w:eastAsia="zh-CN"/>
              </w:rPr>
              <w:t>比选申请人</w:t>
            </w:r>
            <w:r>
              <w:rPr>
                <w:rFonts w:hint="default" w:ascii="Times New Roman" w:hAnsi="Times New Roman" w:cs="Times New Roman" w:eastAsiaTheme="minorEastAsia"/>
                <w:color w:val="auto"/>
                <w:sz w:val="21"/>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jc w:val="center"/>
        </w:trPr>
        <w:tc>
          <w:tcPr>
            <w:tcW w:w="989"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jc w:val="center"/>
        </w:trPr>
        <w:tc>
          <w:tcPr>
            <w:tcW w:w="989"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有法定代表人或其委托代理人签字</w:t>
            </w:r>
            <w:r>
              <w:rPr>
                <w:rFonts w:hint="eastAsia" w:cs="Times New Roman" w:eastAsiaTheme="minorEastAsia"/>
                <w:color w:val="auto"/>
                <w:sz w:val="21"/>
                <w:szCs w:val="21"/>
                <w:highlight w:val="none"/>
                <w:shd w:val="clear" w:color="auto" w:fill="FFFFFF"/>
                <w:lang w:val="en-US" w:eastAsia="zh-CN"/>
              </w:rPr>
              <w:t>和</w:t>
            </w:r>
            <w:r>
              <w:rPr>
                <w:rFonts w:hint="default" w:ascii="Times New Roman" w:hAnsi="Times New Roman" w:cs="Times New Roman" w:eastAsiaTheme="minorEastAsia"/>
                <w:color w:val="auto"/>
                <w:sz w:val="21"/>
                <w:szCs w:val="21"/>
                <w:highlight w:val="none"/>
                <w:shd w:val="clear" w:color="auto" w:fill="FFFFFF"/>
              </w:rPr>
              <w:t>加盖单位</w:t>
            </w:r>
            <w:r>
              <w:rPr>
                <w:rFonts w:hint="eastAsia" w:cs="Times New Roman" w:eastAsiaTheme="minorEastAsia"/>
                <w:color w:val="auto"/>
                <w:sz w:val="21"/>
                <w:szCs w:val="21"/>
                <w:highlight w:val="none"/>
                <w:shd w:val="clear" w:color="auto" w:fill="FFFFFF"/>
                <w:lang w:val="en-US" w:eastAsia="zh-CN"/>
              </w:rPr>
              <w:t>公</w:t>
            </w:r>
            <w:r>
              <w:rPr>
                <w:rFonts w:hint="default" w:ascii="Times New Roman" w:hAnsi="Times New Roman" w:cs="Times New Roman" w:eastAsiaTheme="minorEastAsia"/>
                <w:color w:val="auto"/>
                <w:sz w:val="21"/>
                <w:szCs w:val="21"/>
                <w:highlight w:val="none"/>
                <w:shd w:val="clear" w:color="auto" w:fill="FFFFFF"/>
              </w:rPr>
              <w:t>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989"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符合</w:t>
            </w:r>
            <w:r>
              <w:rPr>
                <w:rFonts w:hint="eastAsia" w:ascii="Times New Roman" w:hAnsi="Times New Roman" w:cs="Times New Roman" w:eastAsiaTheme="minorEastAsia"/>
                <w:color w:val="auto"/>
                <w:sz w:val="21"/>
                <w:szCs w:val="21"/>
                <w:highlight w:val="none"/>
                <w:shd w:val="clear" w:color="auto" w:fill="FFFFFF"/>
                <w:lang w:eastAsia="zh-CN"/>
              </w:rPr>
              <w:t>“</w:t>
            </w:r>
            <w:r>
              <w:rPr>
                <w:rFonts w:hint="default" w:ascii="Times New Roman" w:hAnsi="Times New Roman" w:cs="Times New Roman" w:eastAsiaTheme="minorEastAsia"/>
                <w:color w:val="auto"/>
                <w:sz w:val="21"/>
                <w:szCs w:val="21"/>
                <w:highlight w:val="none"/>
                <w:shd w:val="clear" w:color="auto" w:fill="FFFFFF"/>
              </w:rPr>
              <w:t>比选文件格式</w:t>
            </w:r>
            <w:r>
              <w:rPr>
                <w:rFonts w:hint="eastAsia" w:ascii="Times New Roman" w:hAnsi="Times New Roman" w:cs="Times New Roman" w:eastAsiaTheme="minorEastAsia"/>
                <w:color w:val="auto"/>
                <w:sz w:val="21"/>
                <w:szCs w:val="21"/>
                <w:highlight w:val="none"/>
                <w:shd w:val="clear" w:color="auto" w:fill="FFFFFF"/>
                <w:lang w:eastAsia="zh-CN"/>
              </w:rPr>
              <w:t>”</w:t>
            </w:r>
            <w:r>
              <w:rPr>
                <w:rFonts w:hint="default" w:ascii="Times New Roman" w:hAnsi="Times New Roman" w:cs="Times New Roman" w:eastAsiaTheme="minorEastAsia"/>
                <w:color w:val="auto"/>
                <w:sz w:val="21"/>
                <w:szCs w:val="21"/>
                <w:highlight w:val="none"/>
                <w:shd w:val="clear" w:color="auto" w:fill="FFFFFF"/>
              </w:rPr>
              <w:t>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jc w:val="center"/>
        </w:trPr>
        <w:tc>
          <w:tcPr>
            <w:tcW w:w="989"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989"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lang w:eastAsia="zh-CN"/>
              </w:rPr>
            </w:pPr>
            <w:r>
              <w:rPr>
                <w:rFonts w:hint="default" w:ascii="Times New Roman" w:hAnsi="Times New Roman" w:cs="Times New Roman" w:eastAsiaTheme="minorEastAsia"/>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lang w:val="en-US" w:eastAsia="zh-CN"/>
              </w:rPr>
            </w:pPr>
            <w:r>
              <w:rPr>
                <w:rFonts w:hint="default" w:ascii="Times New Roman" w:hAnsi="Times New Roman" w:cs="Times New Roman" w:eastAsiaTheme="minorEastAsia"/>
                <w:color w:val="auto"/>
                <w:sz w:val="21"/>
                <w:szCs w:val="21"/>
                <w:highlight w:val="none"/>
                <w:shd w:val="clear" w:color="auto" w:fill="FFFFFF"/>
                <w:lang w:val="en-US" w:eastAsia="zh-CN"/>
              </w:rPr>
              <w:t>安全生产许可证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2"/>
                <w:sz w:val="21"/>
                <w:szCs w:val="21"/>
                <w:highlight w:val="none"/>
                <w:shd w:val="clear" w:color="auto" w:fill="FFFFFF"/>
                <w:lang w:val="en-US" w:eastAsia="zh-CN" w:bidi="ar-SA"/>
              </w:rPr>
            </w:pPr>
            <w:r>
              <w:rPr>
                <w:rFonts w:hint="default" w:ascii="Times New Roman" w:hAnsi="Times New Roman" w:cs="Times New Roman" w:eastAsiaTheme="minorEastAsia"/>
                <w:color w:val="auto"/>
                <w:sz w:val="21"/>
                <w:szCs w:val="21"/>
                <w:highlight w:val="none"/>
                <w:shd w:val="clear" w:color="auto" w:fill="FFFFFF"/>
              </w:rPr>
              <w:t>资质等级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kern w:val="2"/>
                <w:sz w:val="21"/>
                <w:szCs w:val="21"/>
                <w:highlight w:val="none"/>
                <w:shd w:val="clear" w:color="auto" w:fill="FFFFFF"/>
                <w:lang w:val="en-US" w:eastAsia="zh-CN" w:bidi="ar-SA"/>
              </w:rPr>
            </w:pPr>
            <w:r>
              <w:rPr>
                <w:rFonts w:hint="default" w:ascii="Times New Roman" w:hAnsi="Times New Roman" w:cs="Times New Roman" w:eastAsiaTheme="minorEastAsia"/>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lang w:eastAsia="zh-CN"/>
              </w:rPr>
            </w:pPr>
            <w:r>
              <w:rPr>
                <w:rFonts w:hint="default" w:ascii="Times New Roman" w:hAnsi="Times New Roman" w:cs="Times New Roman" w:eastAsiaTheme="minorEastAsia"/>
                <w:color w:val="auto"/>
                <w:sz w:val="21"/>
                <w:szCs w:val="21"/>
                <w:highlight w:val="none"/>
                <w:shd w:val="clear" w:color="auto" w:fill="FFFFFF"/>
                <w:lang w:eastAsia="zh-CN"/>
              </w:rPr>
              <w:t>业绩要求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lang w:eastAsia="zh-CN"/>
              </w:rPr>
            </w:pPr>
            <w:r>
              <w:rPr>
                <w:rFonts w:hint="default" w:ascii="Times New Roman" w:hAnsi="Times New Roman" w:cs="Times New Roman" w:eastAsiaTheme="minorEastAsia"/>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vMerge w:val="continue"/>
            <w:tcBorders>
              <w:top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lang w:eastAsia="zh-CN"/>
              </w:rPr>
              <w:t>竞标</w:t>
            </w:r>
            <w:r>
              <w:rPr>
                <w:rFonts w:hint="default" w:ascii="Times New Roman" w:hAnsi="Times New Roman" w:cs="Times New Roman" w:eastAsiaTheme="minorEastAsia"/>
                <w:color w:val="auto"/>
                <w:sz w:val="21"/>
                <w:szCs w:val="21"/>
                <w:highlight w:val="none"/>
                <w:shd w:val="clear" w:color="auto" w:fill="FFFFFF"/>
              </w:rPr>
              <w:t>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89" w:type="dxa"/>
            <w:tcBorders>
              <w:top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lang w:val="en-US" w:eastAsia="zh-CN"/>
              </w:rPr>
            </w:pPr>
            <w:r>
              <w:rPr>
                <w:rFonts w:hint="eastAsia" w:cs="Times New Roman" w:eastAsiaTheme="minorEastAsia"/>
                <w:color w:val="auto"/>
                <w:sz w:val="21"/>
                <w:szCs w:val="21"/>
                <w:highlight w:val="none"/>
                <w:shd w:val="clear" w:color="auto" w:fill="FFFFFF"/>
                <w:lang w:val="en-US" w:eastAsia="zh-CN"/>
              </w:rPr>
              <w:t>1.1.3</w:t>
            </w:r>
          </w:p>
        </w:tc>
        <w:tc>
          <w:tcPr>
            <w:tcW w:w="1182" w:type="dxa"/>
            <w:tcBorders>
              <w:top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lang w:val="en-US" w:eastAsia="zh-CN"/>
              </w:rPr>
            </w:pPr>
            <w:r>
              <w:rPr>
                <w:rFonts w:hint="eastAsia" w:cs="Times New Roman" w:eastAsiaTheme="minorEastAsia"/>
                <w:color w:val="auto"/>
                <w:sz w:val="21"/>
                <w:szCs w:val="21"/>
                <w:highlight w:val="none"/>
                <w:shd w:val="clear" w:color="auto" w:fill="FFFFFF"/>
                <w:lang w:val="en-US" w:eastAsia="zh-CN"/>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shd w:val="clear" w:color="auto" w:fill="FFFFFF"/>
                <w:lang w:val="en-US" w:eastAsia="zh-CN"/>
              </w:rPr>
            </w:pPr>
            <w:r>
              <w:rPr>
                <w:rFonts w:hint="eastAsia" w:cs="Times New Roman" w:eastAsiaTheme="minorEastAsia"/>
                <w:color w:val="auto"/>
                <w:sz w:val="21"/>
                <w:szCs w:val="21"/>
                <w:highlight w:val="none"/>
                <w:shd w:val="clear" w:color="auto" w:fill="FFFFFF"/>
                <w:lang w:val="en-US" w:eastAsia="zh-CN"/>
              </w:rPr>
              <w:t>工期</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lang w:val="en-US" w:eastAsia="zh-CN"/>
              </w:rPr>
            </w:pPr>
            <w:r>
              <w:rPr>
                <w:rFonts w:hint="eastAsia" w:cs="Times New Roman" w:eastAsiaTheme="minorEastAsia"/>
                <w:color w:val="auto"/>
                <w:sz w:val="21"/>
                <w:szCs w:val="21"/>
                <w:highlight w:val="none"/>
                <w:shd w:val="clear" w:color="auto" w:fill="FFFFFF"/>
                <w:lang w:val="en-US"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569"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auto"/>
                <w:sz w:val="21"/>
                <w:szCs w:val="21"/>
                <w:highlight w:val="none"/>
                <w:shd w:val="clear" w:color="auto" w:fill="FFFFFF"/>
              </w:rPr>
            </w:pPr>
            <w:r>
              <w:rPr>
                <w:rFonts w:hint="default" w:ascii="Times New Roman" w:hAnsi="Times New Roman" w:cs="Times New Roman" w:eastAsiaTheme="minorEastAsia"/>
                <w:color w:val="auto"/>
                <w:sz w:val="21"/>
                <w:szCs w:val="21"/>
                <w:highlight w:val="none"/>
                <w:shd w:val="clear" w:color="auto" w:fill="FFFFFF"/>
              </w:rPr>
              <w:t>注：条款1.1.1、1.1.2</w:t>
            </w:r>
            <w:r>
              <w:rPr>
                <w:rFonts w:hint="eastAsia" w:cs="Times New Roman" w:eastAsiaTheme="minorEastAsia"/>
                <w:color w:val="auto"/>
                <w:sz w:val="21"/>
                <w:szCs w:val="21"/>
                <w:highlight w:val="none"/>
                <w:shd w:val="clear" w:color="auto" w:fill="FFFFFF"/>
                <w:lang w:eastAsia="zh-CN"/>
              </w:rPr>
              <w:t>、</w:t>
            </w:r>
            <w:r>
              <w:rPr>
                <w:rFonts w:hint="eastAsia" w:cs="Times New Roman" w:eastAsiaTheme="minorEastAsia"/>
                <w:color w:val="auto"/>
                <w:sz w:val="21"/>
                <w:szCs w:val="21"/>
                <w:highlight w:val="none"/>
                <w:shd w:val="clear" w:color="auto" w:fill="FFFFFF"/>
                <w:lang w:val="en-US" w:eastAsia="zh-CN"/>
              </w:rPr>
              <w:t>1.1.3</w:t>
            </w:r>
            <w:r>
              <w:rPr>
                <w:rFonts w:hint="default" w:ascii="Times New Roman" w:hAnsi="Times New Roman" w:cs="Times New Roman" w:eastAsiaTheme="minorEastAsia"/>
                <w:color w:val="auto"/>
                <w:sz w:val="21"/>
                <w:szCs w:val="21"/>
                <w:highlight w:val="none"/>
                <w:shd w:val="clear" w:color="auto" w:fill="FFFFFF"/>
              </w:rPr>
              <w:t>均为强制性要求，</w:t>
            </w:r>
            <w:r>
              <w:rPr>
                <w:rFonts w:hint="default" w:ascii="Times New Roman" w:hAnsi="Times New Roman" w:cs="Times New Roman" w:eastAsiaTheme="minorEastAsia"/>
                <w:color w:val="auto"/>
                <w:sz w:val="21"/>
                <w:szCs w:val="21"/>
                <w:highlight w:val="none"/>
                <w:shd w:val="clear" w:color="auto" w:fill="FFFFFF"/>
                <w:lang w:eastAsia="zh-CN"/>
              </w:rPr>
              <w:t>比选申请人</w:t>
            </w:r>
            <w:r>
              <w:rPr>
                <w:rFonts w:hint="default" w:ascii="Times New Roman" w:hAnsi="Times New Roman" w:cs="Times New Roman" w:eastAsiaTheme="minorEastAsia"/>
                <w:color w:val="auto"/>
                <w:sz w:val="21"/>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9569"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有下列情况之一的，做否决竞标处理。</w:t>
            </w:r>
          </w:p>
          <w:p>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1</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不同</w:t>
            </w:r>
            <w:r>
              <w:rPr>
                <w:rFonts w:hint="default" w:ascii="Times New Roman" w:hAnsi="Times New Roman" w:cs="Times New Roman" w:eastAsiaTheme="minorEastAsia"/>
                <w:color w:val="auto"/>
                <w:sz w:val="21"/>
                <w:szCs w:val="21"/>
                <w:highlight w:val="none"/>
                <w:lang w:eastAsia="zh-CN"/>
              </w:rPr>
              <w:t>比选申请人</w:t>
            </w:r>
            <w:r>
              <w:rPr>
                <w:rFonts w:hint="default" w:ascii="Times New Roman" w:hAnsi="Times New Roman" w:cs="Times New Roman" w:eastAsiaTheme="minorEastAsia"/>
                <w:color w:val="auto"/>
                <w:sz w:val="21"/>
                <w:szCs w:val="21"/>
                <w:highlight w:val="none"/>
              </w:rPr>
              <w:t>的</w:t>
            </w:r>
            <w:r>
              <w:rPr>
                <w:rFonts w:hint="default" w:ascii="Times New Roman" w:hAnsi="Times New Roman" w:cs="Times New Roman" w:eastAsiaTheme="minorEastAsia"/>
                <w:color w:val="auto"/>
                <w:sz w:val="21"/>
                <w:szCs w:val="21"/>
                <w:highlight w:val="none"/>
                <w:lang w:eastAsia="zh-CN"/>
              </w:rPr>
              <w:t>比选申请</w:t>
            </w:r>
            <w:r>
              <w:rPr>
                <w:rFonts w:hint="default" w:ascii="Times New Roman" w:hAnsi="Times New Roman" w:cs="Times New Roman" w:eastAsiaTheme="minorEastAsia"/>
                <w:color w:val="auto"/>
                <w:sz w:val="21"/>
                <w:szCs w:val="21"/>
                <w:highlight w:val="none"/>
              </w:rPr>
              <w:t>文件由同一单位或者个人编制；</w:t>
            </w:r>
          </w:p>
          <w:p>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2</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不同</w:t>
            </w:r>
            <w:r>
              <w:rPr>
                <w:rFonts w:hint="default" w:ascii="Times New Roman" w:hAnsi="Times New Roman" w:cs="Times New Roman" w:eastAsiaTheme="minorEastAsia"/>
                <w:color w:val="auto"/>
                <w:sz w:val="21"/>
                <w:szCs w:val="21"/>
                <w:highlight w:val="none"/>
                <w:lang w:eastAsia="zh-CN"/>
              </w:rPr>
              <w:t>比选申请人</w:t>
            </w:r>
            <w:r>
              <w:rPr>
                <w:rFonts w:hint="default" w:ascii="Times New Roman" w:hAnsi="Times New Roman" w:cs="Times New Roman" w:eastAsiaTheme="minorEastAsia"/>
                <w:color w:val="auto"/>
                <w:sz w:val="21"/>
                <w:szCs w:val="21"/>
                <w:highlight w:val="none"/>
              </w:rPr>
              <w:t>委托同一单位或者个人办理竞标事宜；</w:t>
            </w:r>
          </w:p>
          <w:p>
            <w:pPr>
              <w:pStyle w:val="8"/>
              <w:keepNext w:val="0"/>
              <w:keepLines w:val="0"/>
              <w:pageBreakBefore w:val="0"/>
              <w:widowControl w:val="0"/>
              <w:kinsoku/>
              <w:wordWrap w:val="0"/>
              <w:overflowPunct/>
              <w:topLinePunct/>
              <w:autoSpaceDE/>
              <w:autoSpaceDN/>
              <w:bidi w:val="0"/>
              <w:adjustRightInd/>
              <w:snapToGrid/>
              <w:spacing w:after="0" w:line="240" w:lineRule="auto"/>
              <w:ind w:firstLine="0" w:firstLineChars="0"/>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（3）</w:t>
            </w:r>
            <w:r>
              <w:rPr>
                <w:rFonts w:hint="default" w:ascii="Times New Roman" w:hAnsi="Times New Roman" w:cs="Times New Roman" w:eastAsiaTheme="minorEastAsia"/>
                <w:color w:val="auto"/>
                <w:kern w:val="2"/>
                <w:sz w:val="21"/>
                <w:szCs w:val="21"/>
                <w:highlight w:val="none"/>
                <w:lang w:val="en-US" w:eastAsia="zh-CN" w:bidi="ar-SA"/>
              </w:rPr>
              <w:t>不同比选申请人的比选申请文件载明的项目管理成员为同一人；</w:t>
            </w:r>
          </w:p>
          <w:p>
            <w:pPr>
              <w:keepNext w:val="0"/>
              <w:keepLines w:val="0"/>
              <w:pageBreakBefore w:val="0"/>
              <w:widowControl w:val="0"/>
              <w:numPr>
                <w:ilvl w:val="0"/>
                <w:numId w:val="0"/>
              </w:numPr>
              <w:kinsoku/>
              <w:wordWrap w:val="0"/>
              <w:overflowPunct/>
              <w:topLinePunct/>
              <w:autoSpaceDE/>
              <w:autoSpaceDN/>
              <w:bidi w:val="0"/>
              <w:adjustRightInd/>
              <w:snapToGrid/>
              <w:spacing w:line="240" w:lineRule="auto"/>
              <w:ind w:leftChars="0"/>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eastAsia="zh-CN"/>
              </w:rPr>
              <w:t>（</w:t>
            </w:r>
            <w:r>
              <w:rPr>
                <w:rFonts w:hint="eastAsia" w:cs="Times New Roman" w:eastAsiaTheme="minorEastAsia"/>
                <w:color w:val="auto"/>
                <w:sz w:val="21"/>
                <w:szCs w:val="21"/>
                <w:highlight w:val="none"/>
                <w:lang w:val="en-US" w:eastAsia="zh-CN"/>
              </w:rPr>
              <w:t>4</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不同</w:t>
            </w:r>
            <w:r>
              <w:rPr>
                <w:rFonts w:hint="default" w:ascii="Times New Roman" w:hAnsi="Times New Roman" w:cs="Times New Roman" w:eastAsiaTheme="minorEastAsia"/>
                <w:color w:val="auto"/>
                <w:sz w:val="21"/>
                <w:szCs w:val="21"/>
                <w:highlight w:val="none"/>
                <w:lang w:eastAsia="zh-CN"/>
              </w:rPr>
              <w:t>比选申请人</w:t>
            </w:r>
            <w:r>
              <w:rPr>
                <w:rFonts w:hint="default" w:ascii="Times New Roman" w:hAnsi="Times New Roman" w:cs="Times New Roman" w:eastAsiaTheme="minorEastAsia"/>
                <w:color w:val="auto"/>
                <w:sz w:val="21"/>
                <w:szCs w:val="21"/>
                <w:highlight w:val="none"/>
              </w:rPr>
              <w:t>的</w:t>
            </w:r>
            <w:r>
              <w:rPr>
                <w:rFonts w:hint="default" w:ascii="Times New Roman" w:hAnsi="Times New Roman" w:cs="Times New Roman" w:eastAsiaTheme="minorEastAsia"/>
                <w:color w:val="auto"/>
                <w:sz w:val="21"/>
                <w:szCs w:val="21"/>
                <w:highlight w:val="none"/>
                <w:lang w:eastAsia="zh-CN"/>
              </w:rPr>
              <w:t>比选申请</w:t>
            </w:r>
            <w:r>
              <w:rPr>
                <w:rFonts w:hint="default" w:ascii="Times New Roman" w:hAnsi="Times New Roman" w:cs="Times New Roman" w:eastAsiaTheme="minorEastAsia"/>
                <w:color w:val="auto"/>
                <w:sz w:val="21"/>
                <w:szCs w:val="21"/>
                <w:highlight w:val="none"/>
              </w:rPr>
              <w:t>文件异常一致或者竞标报价呈规律性差异</w:t>
            </w:r>
            <w:r>
              <w:rPr>
                <w:rFonts w:hint="default" w:ascii="Times New Roman" w:hAnsi="Times New Roman" w:cs="Times New Roman" w:eastAsiaTheme="minorEastAsia"/>
                <w:color w:val="auto"/>
                <w:sz w:val="21"/>
                <w:szCs w:val="21"/>
                <w:highlight w:val="none"/>
                <w:lang w:val="en-US" w:eastAsia="zh-CN"/>
              </w:rPr>
              <w:t>或报价不具备竞争性</w:t>
            </w:r>
            <w:r>
              <w:rPr>
                <w:rFonts w:hint="default" w:ascii="Times New Roman" w:hAnsi="Times New Roman" w:cs="Times New Roman" w:eastAsiaTheme="minorEastAsia"/>
                <w:color w:val="auto"/>
                <w:sz w:val="21"/>
                <w:szCs w:val="21"/>
                <w:highlight w:val="none"/>
              </w:rPr>
              <w:t>；</w:t>
            </w:r>
          </w:p>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eastAsia" w:ascii="Times New Roman" w:hAnsi="Times New Roman" w:cs="Times New Roman" w:eastAsiaTheme="minorEastAsia"/>
                <w:color w:val="auto"/>
                <w:sz w:val="21"/>
                <w:szCs w:val="21"/>
                <w:highlight w:val="none"/>
                <w:shd w:val="clear" w:color="auto" w:fill="FFFFFF"/>
                <w:lang w:eastAsia="zh-CN"/>
              </w:rPr>
            </w:pPr>
            <w:r>
              <w:rPr>
                <w:rFonts w:hint="eastAsia" w:ascii="Times New Roman" w:hAnsi="Times New Roman" w:cs="Times New Roman" w:eastAsiaTheme="minorEastAsia"/>
                <w:color w:val="auto"/>
                <w:sz w:val="21"/>
                <w:szCs w:val="21"/>
                <w:highlight w:val="none"/>
                <w:lang w:eastAsia="zh-CN"/>
              </w:rPr>
              <w:t>（</w:t>
            </w:r>
            <w:r>
              <w:rPr>
                <w:rFonts w:hint="eastAsia" w:cs="Times New Roman" w:eastAsiaTheme="minorEastAsia"/>
                <w:color w:val="auto"/>
                <w:sz w:val="21"/>
                <w:szCs w:val="21"/>
                <w:highlight w:val="none"/>
                <w:lang w:val="en-US" w:eastAsia="zh-CN"/>
              </w:rPr>
              <w:t>5</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rPr>
              <w:t>不同</w:t>
            </w:r>
            <w:r>
              <w:rPr>
                <w:rFonts w:hint="default" w:ascii="Times New Roman" w:hAnsi="Times New Roman" w:cs="Times New Roman" w:eastAsiaTheme="minorEastAsia"/>
                <w:color w:val="auto"/>
                <w:sz w:val="21"/>
                <w:szCs w:val="21"/>
                <w:highlight w:val="none"/>
                <w:lang w:eastAsia="zh-CN"/>
              </w:rPr>
              <w:t>比选申请人</w:t>
            </w:r>
            <w:r>
              <w:rPr>
                <w:rFonts w:hint="default" w:ascii="Times New Roman" w:hAnsi="Times New Roman" w:cs="Times New Roman" w:eastAsiaTheme="minorEastAsia"/>
                <w:color w:val="auto"/>
                <w:sz w:val="21"/>
                <w:szCs w:val="21"/>
                <w:highlight w:val="none"/>
              </w:rPr>
              <w:t>的</w:t>
            </w:r>
            <w:r>
              <w:rPr>
                <w:rFonts w:hint="default" w:ascii="Times New Roman" w:hAnsi="Times New Roman" w:cs="Times New Roman" w:eastAsiaTheme="minorEastAsia"/>
                <w:color w:val="auto"/>
                <w:sz w:val="21"/>
                <w:szCs w:val="21"/>
                <w:highlight w:val="none"/>
                <w:lang w:eastAsia="zh-CN"/>
              </w:rPr>
              <w:t>比选申请</w:t>
            </w:r>
            <w:r>
              <w:rPr>
                <w:rFonts w:hint="default" w:ascii="Times New Roman" w:hAnsi="Times New Roman" w:cs="Times New Roman" w:eastAsiaTheme="minorEastAsia"/>
                <w:color w:val="auto"/>
                <w:sz w:val="21"/>
                <w:szCs w:val="21"/>
                <w:highlight w:val="none"/>
              </w:rPr>
              <w:t>文件相互混装</w:t>
            </w:r>
            <w:r>
              <w:rPr>
                <w:rFonts w:hint="eastAsia" w:cs="Times New Roman" w:eastAsiaTheme="minor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1"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sz w:val="21"/>
                <w:szCs w:val="21"/>
                <w:highlight w:val="none"/>
                <w:lang w:eastAsia="zh-CN"/>
              </w:rPr>
              <w:t>成交</w:t>
            </w:r>
            <w:r>
              <w:rPr>
                <w:rFonts w:hint="default" w:ascii="Times New Roman" w:hAnsi="Times New Roman" w:cs="Times New Roman" w:eastAsiaTheme="minorEastAsia"/>
                <w:color w:val="auto"/>
                <w:sz w:val="21"/>
                <w:szCs w:val="21"/>
                <w:highlight w:val="none"/>
              </w:rPr>
              <w:t>候选人</w:t>
            </w:r>
            <w:r>
              <w:rPr>
                <w:rFonts w:hint="default" w:ascii="Times New Roman" w:hAnsi="Times New Roman" w:cs="Times New Roman" w:eastAsiaTheme="minorEastAsia"/>
                <w:color w:val="auto"/>
                <w:sz w:val="21"/>
                <w:szCs w:val="21"/>
                <w:highlight w:val="none"/>
                <w:lang w:val="en-US" w:eastAsia="zh-CN"/>
              </w:rPr>
              <w:t>推荐</w:t>
            </w:r>
          </w:p>
        </w:tc>
        <w:tc>
          <w:tcPr>
            <w:tcW w:w="7398"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420" w:firstLineChars="20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sz w:val="21"/>
                <w:szCs w:val="21"/>
                <w:lang w:val="en-US" w:eastAsia="zh-CN"/>
              </w:rPr>
              <w:t>若</w:t>
            </w:r>
            <w:r>
              <w:rPr>
                <w:rFonts w:hint="eastAsia" w:cs="Times New Roman" w:eastAsiaTheme="minorEastAsia"/>
                <w:sz w:val="21"/>
                <w:szCs w:val="21"/>
                <w:lang w:val="en-US" w:eastAsia="zh-CN"/>
              </w:rPr>
              <w:t>报价单位</w:t>
            </w:r>
            <w:r>
              <w:rPr>
                <w:rFonts w:hint="default" w:ascii="Times New Roman" w:hAnsi="Times New Roman" w:cs="Times New Roman" w:eastAsiaTheme="minorEastAsia"/>
                <w:sz w:val="21"/>
                <w:szCs w:val="21"/>
                <w:lang w:val="en-US" w:eastAsia="zh-CN"/>
              </w:rPr>
              <w:t>报名家数大于等于三家，则</w:t>
            </w:r>
            <w:r>
              <w:rPr>
                <w:rFonts w:hint="default" w:ascii="Times New Roman" w:hAnsi="Times New Roman" w:cs="Times New Roman" w:eastAsiaTheme="minorEastAsia"/>
                <w:sz w:val="21"/>
                <w:szCs w:val="21"/>
              </w:rPr>
              <w:t>经评审合格的候选人按价格由低到高的先后顺序推荐3名中标候选人</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若评审合格的候选人不足3名（有效候选人的经济、技术等指标仍然具有市场竞争力，能够满足比选文件要求的），则只选取相应的数量。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1"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报价算术错误修正</w:t>
            </w:r>
          </w:p>
        </w:tc>
        <w:tc>
          <w:tcPr>
            <w:tcW w:w="7398"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若在评标过程中发现报价存在计算错误，则按</w:t>
            </w:r>
            <w:r>
              <w:rPr>
                <w:rFonts w:hint="default" w:ascii="Times New Roman" w:hAnsi="Times New Roman" w:cs="Times New Roman" w:eastAsiaTheme="minorEastAsia"/>
                <w:sz w:val="21"/>
                <w:szCs w:val="21"/>
                <w:lang w:val="en-US" w:eastAsia="zh-CN"/>
              </w:rPr>
              <w:t>以下规则</w:t>
            </w:r>
            <w:r>
              <w:rPr>
                <w:rFonts w:hint="default" w:ascii="Times New Roman" w:hAnsi="Times New Roman" w:cs="Times New Roman" w:eastAsiaTheme="minorEastAsia"/>
                <w:sz w:val="21"/>
                <w:szCs w:val="21"/>
              </w:rPr>
              <w:t>进行算术修正</w:t>
            </w:r>
            <w:r>
              <w:rPr>
                <w:rFonts w:hint="default" w:ascii="Times New Roman" w:hAnsi="Times New Roman" w:cs="Times New Roman" w:eastAsiaTheme="minorEastAsia"/>
                <w:sz w:val="21"/>
                <w:szCs w:val="21"/>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default" w:ascii="Times New Roman" w:hAnsi="Times New Roman" w:cs="Times New Roman" w:eastAsiaTheme="minorEastAsia"/>
                <w:sz w:val="21"/>
                <w:szCs w:val="21"/>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1"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澄清</w:t>
            </w:r>
          </w:p>
        </w:tc>
        <w:tc>
          <w:tcPr>
            <w:tcW w:w="7398" w:type="dxa"/>
            <w:gridSpan w:val="2"/>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420" w:firstLineChars="200"/>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eastAsia="zh-CN"/>
              </w:rPr>
              <w:t>在评标过程中，</w:t>
            </w:r>
            <w:r>
              <w:rPr>
                <w:rFonts w:hint="default" w:ascii="Times New Roman" w:hAnsi="Times New Roman" w:cs="Times New Roman" w:eastAsiaTheme="minorEastAsia"/>
                <w:sz w:val="21"/>
                <w:szCs w:val="21"/>
                <w:lang w:val="en-US" w:eastAsia="zh-CN"/>
              </w:rPr>
              <w:t>评审小组</w:t>
            </w:r>
            <w:r>
              <w:rPr>
                <w:rFonts w:hint="default" w:ascii="Times New Roman" w:hAnsi="Times New Roman" w:cs="Times New Roman" w:eastAsiaTheme="minorEastAsia"/>
                <w:sz w:val="21"/>
                <w:szCs w:val="21"/>
                <w:lang w:eastAsia="zh-CN"/>
              </w:rPr>
              <w:t>可以要求比选申请人对所提交投标文件中不明确的内容进行书面澄清或说明，或者对细微偏差进行补正。评标委员会不接受</w:t>
            </w:r>
            <w:r>
              <w:rPr>
                <w:rFonts w:hint="default" w:ascii="Times New Roman" w:hAnsi="Times New Roman" w:cs="Times New Roman" w:eastAsiaTheme="minorEastAsia"/>
                <w:color w:val="auto"/>
                <w:sz w:val="21"/>
                <w:szCs w:val="21"/>
                <w:highlight w:val="none"/>
                <w:lang w:eastAsia="zh-CN"/>
              </w:rPr>
              <w:t>比选申请人</w:t>
            </w:r>
            <w:r>
              <w:rPr>
                <w:rFonts w:hint="default" w:ascii="Times New Roman" w:hAnsi="Times New Roman" w:cs="Times New Roman" w:eastAsiaTheme="minorEastAsia"/>
                <w:sz w:val="21"/>
                <w:szCs w:val="21"/>
                <w:lang w:eastAsia="zh-CN"/>
              </w:rPr>
              <w:t>主动提出的澄清、说明或补正。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9" w:type="dxa"/>
            <w:gridSpan w:val="4"/>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420" w:firstLineChars="200"/>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注：比选申请人竞标报价*清单工程量=总报价，比选申请人按照比选人提供的限价清单和</w:t>
            </w:r>
            <w:r>
              <w:rPr>
                <w:rFonts w:hint="eastAsia" w:cs="Times New Roman" w:eastAsiaTheme="minorEastAsia"/>
                <w:sz w:val="21"/>
                <w:szCs w:val="21"/>
                <w:lang w:val="en-US" w:eastAsia="zh-CN"/>
              </w:rPr>
              <w:t>预估</w:t>
            </w:r>
            <w:r>
              <w:rPr>
                <w:rFonts w:hint="eastAsia" w:ascii="Times New Roman" w:hAnsi="Times New Roman" w:cs="Times New Roman" w:eastAsiaTheme="minorEastAsia"/>
                <w:sz w:val="21"/>
                <w:szCs w:val="21"/>
                <w:lang w:val="en-US" w:eastAsia="zh-CN"/>
              </w:rPr>
              <w:t>工程量，以单价限价为基础填报单价报价，并计算合计金额（</w:t>
            </w:r>
            <w:r>
              <w:rPr>
                <w:rFonts w:hint="eastAsia" w:ascii="Times New Roman" w:hAnsi="Times New Roman" w:cs="Times New Roman" w:eastAsiaTheme="minorEastAsia"/>
                <w:b/>
                <w:bCs/>
                <w:sz w:val="21"/>
                <w:szCs w:val="21"/>
                <w:lang w:val="en-US" w:eastAsia="zh-CN"/>
              </w:rPr>
              <w:t>单价及合计金额若不为整数，保留两位小数</w:t>
            </w:r>
            <w:r>
              <w:rPr>
                <w:rFonts w:hint="eastAsia" w:ascii="Times New Roman" w:hAnsi="Times New Roman" w:cs="Times New Roman" w:eastAsiaTheme="minorEastAsia"/>
                <w:sz w:val="21"/>
                <w:szCs w:val="21"/>
                <w:lang w:val="en-US" w:eastAsia="zh-CN"/>
              </w:rPr>
              <w:t>）。</w:t>
            </w:r>
          </w:p>
        </w:tc>
      </w:tr>
    </w:tbl>
    <w:p>
      <w:pPr>
        <w:pStyle w:val="4"/>
        <w:pageBreakBefore w:val="0"/>
        <w:widowControl w:val="0"/>
        <w:kinsoku/>
        <w:wordWrap w:val="0"/>
        <w:overflowPunct/>
        <w:topLinePunct/>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五、履约担保</w:t>
      </w:r>
    </w:p>
    <w:p>
      <w:pPr>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default"/>
          <w:lang w:val="en-US" w:eastAsia="zh-CN"/>
        </w:rPr>
        <w:t>1、履约担保的形式：由中标人自主选择银行保函或者现金、支票等支付形式。</w:t>
      </w:r>
    </w:p>
    <w:p>
      <w:pPr>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default"/>
          <w:lang w:val="en-US" w:eastAsia="zh-CN"/>
        </w:rPr>
        <w:t>2、履约担保的金额：</w:t>
      </w:r>
      <w:r>
        <w:rPr>
          <w:rFonts w:hint="eastAsia"/>
          <w:lang w:val="en-US" w:eastAsia="zh-CN"/>
        </w:rPr>
        <w:t>合同金额的</w:t>
      </w:r>
      <w:r>
        <w:rPr>
          <w:rFonts w:hint="eastAsia"/>
          <w:b/>
          <w:bCs/>
          <w:u w:val="single"/>
          <w:lang w:val="en-US" w:eastAsia="zh-CN"/>
        </w:rPr>
        <w:t>10%</w:t>
      </w:r>
      <w:r>
        <w:rPr>
          <w:rFonts w:hint="eastAsia"/>
          <w:b/>
          <w:bCs/>
          <w:u w:val="none"/>
          <w:lang w:val="en-US" w:eastAsia="zh-CN"/>
        </w:rPr>
        <w:t>。</w:t>
      </w:r>
    </w:p>
    <w:p>
      <w:pPr>
        <w:pStyle w:val="4"/>
        <w:pageBreakBefore w:val="0"/>
        <w:widowControl w:val="0"/>
        <w:kinsoku/>
        <w:wordWrap w:val="0"/>
        <w:overflowPunct/>
        <w:topLinePunct/>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六、农民工工资保证金</w:t>
      </w:r>
    </w:p>
    <w:p>
      <w:pPr>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default"/>
          <w:lang w:val="en-US" w:eastAsia="zh-CN"/>
        </w:rPr>
        <w:t>农民工工资保证金：结算金额的2%。</w:t>
      </w:r>
    </w:p>
    <w:p>
      <w:pPr>
        <w:pStyle w:val="4"/>
        <w:pageBreakBefore w:val="0"/>
        <w:widowControl w:val="0"/>
        <w:kinsoku/>
        <w:wordWrap w:val="0"/>
        <w:overflowPunct/>
        <w:topLinePunct/>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七、低价风险担保</w:t>
      </w:r>
    </w:p>
    <w:p>
      <w:pPr>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default"/>
          <w:lang w:val="en-US" w:eastAsia="zh-CN"/>
        </w:rPr>
        <w:t>中标候选人的中标价格低于项目最高限价85%的，须缴纳低价担保金，担保方式采用银行保函或者现金、支票等方式，担保额度</w:t>
      </w:r>
      <w:r>
        <w:rPr>
          <w:rFonts w:hint="eastAsia"/>
          <w:lang w:val="en-US" w:eastAsia="zh-CN"/>
        </w:rPr>
        <w:t>＝</w:t>
      </w:r>
      <w:r>
        <w:rPr>
          <w:rFonts w:hint="default"/>
          <w:lang w:val="en-US" w:eastAsia="zh-CN"/>
        </w:rPr>
        <w:t>（最高限价×85%-中标价）×3。签订合同之前提交；风险担保金应在中标人完成合同约定的所有事项，工程验收合格并完成相关手续，15日内无息退还。中标人不能按照合同约定的标的、价款、履行期限等主要条款完成工程建设内容的，应当依法承担相应的担保责任。</w:t>
      </w:r>
    </w:p>
    <w:p>
      <w:pPr>
        <w:pStyle w:val="4"/>
        <w:pageBreakBefore w:val="0"/>
        <w:widowControl w:val="0"/>
        <w:kinsoku/>
        <w:wordWrap w:val="0"/>
        <w:overflowPunct/>
        <w:topLinePunct/>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八、竞争性比选须知</w:t>
      </w:r>
    </w:p>
    <w:p>
      <w:pPr>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eastAsia"/>
          <w:lang w:val="en-US" w:eastAsia="zh-CN"/>
        </w:rPr>
        <w:t>1、</w:t>
      </w:r>
      <w:r>
        <w:rPr>
          <w:rFonts w:hint="default"/>
          <w:lang w:val="en-US" w:eastAsia="zh-CN"/>
        </w:rPr>
        <w:t>竞争性比选文件获取方式：凡愿意参加的潜在竞标人，从挂网日起至</w:t>
      </w:r>
      <w:r>
        <w:rPr>
          <w:rFonts w:hint="eastAsia"/>
          <w:lang w:val="en-US" w:eastAsia="zh-CN"/>
        </w:rPr>
        <w:t>比选申请文件</w:t>
      </w:r>
      <w:r>
        <w:rPr>
          <w:rFonts w:hint="default"/>
          <w:lang w:val="en-US" w:eastAsia="zh-CN"/>
        </w:rPr>
        <w:t>递交截止时间前，在重庆高速集团官网（http://www.cegc.com.cn/gw/newsInfoMenu.html?id=42&amp;key=2）上发布的本项目竞争性比选公告中的获取方式自行下载。不管竞标人是否下载，均视为已知晓竞争性比选文件的全部内容和有关事宜。本项目不需要报名，直接投标。</w:t>
      </w:r>
    </w:p>
    <w:p>
      <w:pPr>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eastAsia"/>
          <w:lang w:val="en-US" w:eastAsia="zh-CN"/>
        </w:rPr>
        <w:t>2、</w:t>
      </w:r>
      <w:r>
        <w:rPr>
          <w:rFonts w:hint="default"/>
          <w:lang w:val="en-US" w:eastAsia="zh-CN"/>
        </w:rPr>
        <w:t>竞争性比选公告及结果公示将在重庆高速集团官网（http://www.cegc.com.cn/gw/newsInfoMenu.html?id=42&amp;key=2）上发布。</w:t>
      </w:r>
    </w:p>
    <w:p>
      <w:pPr>
        <w:bidi w:val="0"/>
        <w:rPr>
          <w:rFonts w:hint="default"/>
          <w:b/>
          <w:bCs/>
          <w:u w:val="single"/>
          <w:lang w:val="en-US" w:eastAsia="zh-CN"/>
        </w:rPr>
      </w:pPr>
      <w:r>
        <w:rPr>
          <w:rFonts w:hint="eastAsia"/>
          <w:lang w:val="en-US" w:eastAsia="zh-CN"/>
        </w:rPr>
        <w:t>3、</w:t>
      </w:r>
      <w:r>
        <w:rPr>
          <w:rFonts w:hint="default"/>
          <w:lang w:val="en-US" w:eastAsia="zh-CN"/>
        </w:rPr>
        <w:t>比选申请文件递交截止地点：</w:t>
      </w:r>
      <w:r>
        <w:rPr>
          <w:rFonts w:hint="default"/>
          <w:b/>
          <w:bCs/>
          <w:u w:val="single"/>
          <w:lang w:val="en-US" w:eastAsia="zh-CN"/>
        </w:rPr>
        <w:t>重庆</w:t>
      </w:r>
      <w:r>
        <w:rPr>
          <w:rFonts w:hint="eastAsia"/>
          <w:b/>
          <w:bCs/>
          <w:u w:val="single"/>
          <w:lang w:val="en-US" w:eastAsia="zh-CN"/>
        </w:rPr>
        <w:t>公路养护工程（集团）有限公司</w:t>
      </w:r>
      <w:r>
        <w:rPr>
          <w:rFonts w:hint="default"/>
          <w:b/>
          <w:bCs/>
          <w:u w:val="single"/>
          <w:lang w:val="en-US" w:eastAsia="zh-CN"/>
        </w:rPr>
        <w:t>306室（重庆市沙坪坝区梨高路</w:t>
      </w:r>
      <w:r>
        <w:rPr>
          <w:rFonts w:hint="eastAsia"/>
          <w:b/>
          <w:bCs/>
          <w:u w:val="single"/>
          <w:lang w:val="en-US" w:eastAsia="zh-CN"/>
        </w:rPr>
        <w:t>4号</w:t>
      </w:r>
      <w:r>
        <w:rPr>
          <w:rFonts w:hint="default"/>
          <w:b/>
          <w:bCs/>
          <w:u w:val="single"/>
          <w:lang w:val="en-US" w:eastAsia="zh-CN"/>
        </w:rPr>
        <w:t>）。</w:t>
      </w:r>
    </w:p>
    <w:p>
      <w:pPr>
        <w:bidi w:val="0"/>
        <w:rPr>
          <w:rFonts w:hint="default"/>
          <w:b/>
          <w:bCs/>
          <w:color w:val="FF0000"/>
          <w:lang w:val="en-US" w:eastAsia="zh-CN"/>
        </w:rPr>
      </w:pPr>
      <w:r>
        <w:rPr>
          <w:rFonts w:hint="eastAsia"/>
          <w:lang w:val="en-US" w:eastAsia="zh-CN"/>
        </w:rPr>
        <w:t>4、</w:t>
      </w:r>
      <w:r>
        <w:rPr>
          <w:rFonts w:hint="default"/>
          <w:lang w:val="en-US" w:eastAsia="zh-CN"/>
        </w:rPr>
        <w:t>比选申请文件递交截止时间：</w:t>
      </w:r>
      <w:r>
        <w:rPr>
          <w:rFonts w:hint="eastAsia"/>
          <w:b/>
          <w:bCs/>
          <w:color w:val="FF0000"/>
          <w:lang w:val="en-US" w:eastAsia="zh-CN"/>
        </w:rPr>
        <w:t>2024</w:t>
      </w:r>
      <w:r>
        <w:rPr>
          <w:rFonts w:hint="default"/>
          <w:b/>
          <w:bCs/>
          <w:color w:val="FF0000"/>
          <w:lang w:val="en-US" w:eastAsia="zh-CN"/>
        </w:rPr>
        <w:t>年</w:t>
      </w:r>
      <w:r>
        <w:rPr>
          <w:rFonts w:hint="default"/>
          <w:b/>
          <w:bCs/>
          <w:color w:val="FF0000"/>
          <w:u w:val="single"/>
          <w:lang w:val="en-US" w:eastAsia="zh-CN"/>
        </w:rPr>
        <w:t xml:space="preserve"> </w:t>
      </w:r>
      <w:r>
        <w:rPr>
          <w:rFonts w:hint="eastAsia"/>
          <w:b/>
          <w:bCs/>
          <w:color w:val="FF0000"/>
          <w:u w:val="single"/>
          <w:lang w:val="en-US" w:eastAsia="zh-CN"/>
        </w:rPr>
        <w:t xml:space="preserve">9 </w:t>
      </w:r>
      <w:r>
        <w:rPr>
          <w:rFonts w:hint="default"/>
          <w:b/>
          <w:bCs/>
          <w:color w:val="FF0000"/>
          <w:lang w:val="en-US" w:eastAsia="zh-CN"/>
        </w:rPr>
        <w:t>月</w:t>
      </w:r>
      <w:r>
        <w:rPr>
          <w:rFonts w:hint="default"/>
          <w:b/>
          <w:bCs/>
          <w:color w:val="FF0000"/>
          <w:u w:val="single"/>
          <w:lang w:val="en-US" w:eastAsia="zh-CN"/>
        </w:rPr>
        <w:t xml:space="preserve"> </w:t>
      </w:r>
      <w:r>
        <w:rPr>
          <w:rFonts w:hint="eastAsia"/>
          <w:b/>
          <w:bCs/>
          <w:color w:val="FF0000"/>
          <w:u w:val="single"/>
          <w:lang w:val="en-US" w:eastAsia="zh-CN"/>
        </w:rPr>
        <w:t>18</w:t>
      </w:r>
      <w:r>
        <w:rPr>
          <w:rFonts w:hint="default"/>
          <w:b/>
          <w:bCs/>
          <w:color w:val="FF0000"/>
          <w:u w:val="single"/>
          <w:lang w:val="en-US" w:eastAsia="zh-CN"/>
        </w:rPr>
        <w:t xml:space="preserve"> </w:t>
      </w:r>
      <w:r>
        <w:rPr>
          <w:rFonts w:hint="eastAsia"/>
          <w:b/>
          <w:bCs/>
          <w:color w:val="FF0000"/>
          <w:u w:val="single"/>
          <w:lang w:val="en-US" w:eastAsia="zh-CN"/>
        </w:rPr>
        <w:t xml:space="preserve"> </w:t>
      </w:r>
      <w:r>
        <w:rPr>
          <w:rFonts w:hint="default"/>
          <w:b/>
          <w:bCs/>
          <w:color w:val="FF0000"/>
          <w:lang w:val="en-US" w:eastAsia="zh-CN"/>
        </w:rPr>
        <w:t>日下午</w:t>
      </w:r>
      <w:r>
        <w:rPr>
          <w:rFonts w:hint="default"/>
          <w:b/>
          <w:bCs/>
          <w:color w:val="FF0000"/>
          <w:u w:val="single"/>
          <w:lang w:val="en-US" w:eastAsia="zh-CN"/>
        </w:rPr>
        <w:t xml:space="preserve"> </w:t>
      </w:r>
      <w:r>
        <w:rPr>
          <w:rFonts w:hint="eastAsia"/>
          <w:b/>
          <w:bCs/>
          <w:color w:val="FF0000"/>
          <w:u w:val="single"/>
          <w:lang w:val="en-US" w:eastAsia="zh-CN"/>
        </w:rPr>
        <w:t>15</w:t>
      </w:r>
      <w:r>
        <w:rPr>
          <w:rFonts w:hint="default"/>
          <w:b/>
          <w:bCs/>
          <w:color w:val="FF0000"/>
          <w:u w:val="single"/>
          <w:lang w:val="en-US" w:eastAsia="zh-CN"/>
        </w:rPr>
        <w:t xml:space="preserve"> </w:t>
      </w:r>
      <w:r>
        <w:rPr>
          <w:rFonts w:hint="eastAsia"/>
          <w:b/>
          <w:bCs/>
          <w:color w:val="FF0000"/>
          <w:u w:val="single"/>
          <w:lang w:val="en-US" w:eastAsia="zh-CN"/>
        </w:rPr>
        <w:t xml:space="preserve"> </w:t>
      </w:r>
      <w:r>
        <w:rPr>
          <w:rFonts w:hint="default"/>
          <w:b/>
          <w:bCs/>
          <w:color w:val="FF0000"/>
          <w:lang w:val="en-US" w:eastAsia="zh-CN"/>
        </w:rPr>
        <w:t>时</w:t>
      </w:r>
      <w:r>
        <w:rPr>
          <w:rFonts w:hint="default"/>
          <w:b/>
          <w:bCs/>
          <w:color w:val="FF0000"/>
          <w:u w:val="single"/>
          <w:lang w:val="en-US" w:eastAsia="zh-CN"/>
        </w:rPr>
        <w:t xml:space="preserve"> </w:t>
      </w:r>
      <w:r>
        <w:rPr>
          <w:rFonts w:hint="eastAsia"/>
          <w:b/>
          <w:bCs/>
          <w:color w:val="FF0000"/>
          <w:u w:val="single"/>
          <w:lang w:val="en-US" w:eastAsia="zh-CN"/>
        </w:rPr>
        <w:t>00</w:t>
      </w:r>
      <w:r>
        <w:rPr>
          <w:rFonts w:hint="default"/>
          <w:b/>
          <w:bCs/>
          <w:color w:val="FF0000"/>
          <w:u w:val="single"/>
          <w:lang w:val="en-US" w:eastAsia="zh-CN"/>
        </w:rPr>
        <w:t xml:space="preserve"> </w:t>
      </w:r>
      <w:r>
        <w:rPr>
          <w:rFonts w:hint="eastAsia"/>
          <w:b/>
          <w:bCs/>
          <w:color w:val="FF0000"/>
          <w:u w:val="single"/>
          <w:lang w:val="en-US" w:eastAsia="zh-CN"/>
        </w:rPr>
        <w:t xml:space="preserve"> </w:t>
      </w:r>
      <w:r>
        <w:rPr>
          <w:rFonts w:hint="default"/>
          <w:b/>
          <w:bCs/>
          <w:color w:val="FF0000"/>
          <w:lang w:val="en-US" w:eastAsia="zh-CN"/>
        </w:rPr>
        <w:t>分。</w:t>
      </w:r>
    </w:p>
    <w:p>
      <w:pPr>
        <w:bidi w:val="0"/>
        <w:rPr>
          <w:rFonts w:hint="default"/>
          <w:lang w:val="en-US" w:eastAsia="zh-CN"/>
        </w:rPr>
      </w:pPr>
      <w:r>
        <w:rPr>
          <w:rFonts w:hint="eastAsia"/>
          <w:lang w:val="en-US" w:eastAsia="zh-CN"/>
        </w:rPr>
        <w:t>5、</w:t>
      </w:r>
      <w:r>
        <w:rPr>
          <w:rFonts w:hint="default"/>
          <w:lang w:val="en-US" w:eastAsia="zh-CN"/>
        </w:rPr>
        <w:t>比选申请人应根据本次竞争性比选的具体要求，编制规范的比选申请文件（比选申请文件，要求填写规范，密封完好并在封口处加盖公章，所有比选申请文件均只能作一次性提交，提交后不得更改）。当第一次不足三家报名时，不予开标，标书当场退回；第二次不足三家报名时，可按比选文件要求进行开标。</w:t>
      </w:r>
    </w:p>
    <w:p>
      <w:pPr>
        <w:bidi w:val="0"/>
        <w:rPr>
          <w:rFonts w:hint="default"/>
          <w:lang w:val="en-US" w:eastAsia="zh-CN"/>
        </w:rPr>
      </w:pPr>
      <w:r>
        <w:rPr>
          <w:rFonts w:hint="eastAsia"/>
          <w:lang w:val="en-US" w:eastAsia="zh-CN"/>
        </w:rPr>
        <w:t>6、</w:t>
      </w:r>
      <w:r>
        <w:rPr>
          <w:rFonts w:hint="default"/>
          <w:lang w:val="en-US" w:eastAsia="zh-CN"/>
        </w:rPr>
        <w:t>密封要求：</w:t>
      </w:r>
    </w:p>
    <w:p>
      <w:pPr>
        <w:bidi w:val="0"/>
        <w:rPr>
          <w:rFonts w:hint="default"/>
          <w:lang w:val="en-US" w:eastAsia="zh-CN"/>
        </w:rPr>
      </w:pPr>
      <w:r>
        <w:rPr>
          <w:rFonts w:hint="default"/>
          <w:lang w:val="en-US" w:eastAsia="zh-CN"/>
        </w:rPr>
        <w:t>按</w:t>
      </w:r>
      <w:r>
        <w:rPr>
          <w:rFonts w:hint="default"/>
          <w:b/>
          <w:bCs/>
          <w:lang w:val="en-US" w:eastAsia="zh-CN"/>
        </w:rPr>
        <w:t>第</w:t>
      </w:r>
      <w:r>
        <w:rPr>
          <w:rFonts w:hint="eastAsia"/>
          <w:b/>
          <w:bCs/>
          <w:lang w:val="en-US" w:eastAsia="zh-CN"/>
        </w:rPr>
        <w:t>四</w:t>
      </w:r>
      <w:r>
        <w:rPr>
          <w:rFonts w:hint="default"/>
          <w:b/>
          <w:bCs/>
          <w:lang w:val="en-US" w:eastAsia="zh-CN"/>
        </w:rPr>
        <w:t>条</w:t>
      </w:r>
      <w:r>
        <w:rPr>
          <w:rFonts w:hint="default"/>
          <w:lang w:val="en-US" w:eastAsia="zh-CN"/>
        </w:rPr>
        <w:t>要求制作比选申请文件，将比选申请文件密封到一个封套中，再在封套上写明：</w:t>
      </w:r>
    </w:p>
    <w:p>
      <w:pPr>
        <w:bidi w:val="0"/>
        <w:ind w:left="0" w:leftChars="0" w:firstLine="0" w:firstLineChars="0"/>
        <w:jc w:val="center"/>
        <w:rPr>
          <w:rFonts w:hint="default"/>
          <w:b/>
          <w:bCs/>
          <w:u w:val="single"/>
          <w:lang w:val="en-US" w:eastAsia="zh-CN"/>
        </w:rPr>
      </w:pPr>
      <w:r>
        <w:rPr>
          <w:rFonts w:hint="eastAsia"/>
          <w:b/>
          <w:bCs/>
          <w:u w:val="single"/>
          <w:lang w:val="en-US" w:eastAsia="zh-CN"/>
        </w:rPr>
        <w:t>重庆公路养护工程（集团）有限公司</w:t>
      </w:r>
    </w:p>
    <w:p>
      <w:pPr>
        <w:bidi w:val="0"/>
        <w:ind w:left="0" w:leftChars="0" w:firstLine="0" w:firstLineChars="0"/>
        <w:jc w:val="center"/>
        <w:rPr>
          <w:rFonts w:hint="eastAsia"/>
          <w:b/>
          <w:bCs/>
          <w:u w:val="single"/>
          <w:lang w:val="en-US" w:eastAsia="zh-CN"/>
        </w:rPr>
      </w:pPr>
      <w:r>
        <w:rPr>
          <w:rFonts w:hint="eastAsia"/>
          <w:b/>
          <w:bCs/>
          <w:u w:val="single"/>
          <w:lang w:val="en-US" w:eastAsia="zh-CN"/>
        </w:rPr>
        <w:t>渝湘复线高速公路总承包合同后续专项工程彭酉路房建工程自来水管道安装工程</w:t>
      </w:r>
    </w:p>
    <w:p>
      <w:pPr>
        <w:bidi w:val="0"/>
        <w:ind w:left="0" w:leftChars="0" w:firstLine="0" w:firstLineChars="0"/>
        <w:jc w:val="center"/>
        <w:rPr>
          <w:rFonts w:hint="default"/>
          <w:b/>
          <w:bCs/>
          <w:u w:val="single"/>
          <w:lang w:val="en-US" w:eastAsia="zh-CN"/>
        </w:rPr>
      </w:pPr>
      <w:r>
        <w:rPr>
          <w:rFonts w:hint="eastAsia"/>
          <w:b/>
          <w:bCs/>
          <w:u w:val="single"/>
          <w:lang w:val="en-US" w:eastAsia="zh-CN"/>
        </w:rPr>
        <w:t>专业分包</w:t>
      </w:r>
      <w:r>
        <w:rPr>
          <w:rFonts w:hint="default"/>
          <w:b/>
          <w:bCs/>
          <w:u w:val="single"/>
          <w:lang w:val="en-US" w:eastAsia="zh-CN"/>
        </w:rPr>
        <w:t>比选申请文件</w:t>
      </w:r>
    </w:p>
    <w:p>
      <w:pPr>
        <w:bidi w:val="0"/>
        <w:ind w:left="0" w:leftChars="0" w:firstLine="0" w:firstLineChars="0"/>
        <w:jc w:val="center"/>
        <w:rPr>
          <w:rFonts w:hint="default"/>
          <w:b/>
          <w:bCs/>
          <w:color w:val="FF0000"/>
          <w:u w:val="single"/>
          <w:lang w:val="en-US" w:eastAsia="zh-CN"/>
        </w:rPr>
      </w:pPr>
      <w:r>
        <w:rPr>
          <w:rFonts w:hint="default"/>
          <w:b/>
          <w:bCs/>
          <w:color w:val="FF0000"/>
          <w:u w:val="single"/>
          <w:lang w:val="en-US" w:eastAsia="zh-CN"/>
        </w:rPr>
        <w:t>在</w:t>
      </w:r>
      <w:r>
        <w:rPr>
          <w:rFonts w:hint="eastAsia"/>
          <w:b/>
          <w:bCs/>
          <w:color w:val="FF0000"/>
          <w:u w:val="single"/>
          <w:lang w:val="en-US" w:eastAsia="zh-CN"/>
        </w:rPr>
        <w:t>2024</w:t>
      </w:r>
      <w:r>
        <w:rPr>
          <w:rFonts w:hint="default"/>
          <w:b/>
          <w:bCs/>
          <w:color w:val="FF0000"/>
          <w:u w:val="single"/>
          <w:lang w:val="en-US" w:eastAsia="zh-CN"/>
        </w:rPr>
        <w:t xml:space="preserve">年 </w:t>
      </w:r>
      <w:r>
        <w:rPr>
          <w:rFonts w:hint="eastAsia"/>
          <w:b/>
          <w:bCs/>
          <w:color w:val="FF0000"/>
          <w:u w:val="single"/>
          <w:lang w:val="en-US" w:eastAsia="zh-CN"/>
        </w:rPr>
        <w:t>9</w:t>
      </w:r>
      <w:r>
        <w:rPr>
          <w:rFonts w:hint="default"/>
          <w:b/>
          <w:bCs/>
          <w:color w:val="FF0000"/>
          <w:u w:val="single"/>
          <w:lang w:val="en-US" w:eastAsia="zh-CN"/>
        </w:rPr>
        <w:t xml:space="preserve"> 月  </w:t>
      </w:r>
      <w:r>
        <w:rPr>
          <w:rFonts w:hint="eastAsia"/>
          <w:b/>
          <w:bCs/>
          <w:color w:val="FF0000"/>
          <w:u w:val="single"/>
          <w:lang w:val="en-US" w:eastAsia="zh-CN"/>
        </w:rPr>
        <w:t xml:space="preserve">18 </w:t>
      </w:r>
      <w:r>
        <w:rPr>
          <w:rFonts w:hint="default"/>
          <w:b/>
          <w:bCs/>
          <w:color w:val="FF0000"/>
          <w:u w:val="single"/>
          <w:lang w:val="en-US" w:eastAsia="zh-CN"/>
        </w:rPr>
        <w:t xml:space="preserve">日下午 </w:t>
      </w:r>
      <w:r>
        <w:rPr>
          <w:rFonts w:hint="eastAsia"/>
          <w:b/>
          <w:bCs/>
          <w:color w:val="FF0000"/>
          <w:u w:val="single"/>
          <w:lang w:val="en-US" w:eastAsia="zh-CN"/>
        </w:rPr>
        <w:t xml:space="preserve">15  </w:t>
      </w:r>
      <w:r>
        <w:rPr>
          <w:rFonts w:hint="default"/>
          <w:b/>
          <w:bCs/>
          <w:color w:val="FF0000"/>
          <w:u w:val="single"/>
          <w:lang w:val="en-US" w:eastAsia="zh-CN"/>
        </w:rPr>
        <w:t xml:space="preserve">时  </w:t>
      </w:r>
      <w:r>
        <w:rPr>
          <w:rFonts w:hint="eastAsia"/>
          <w:b/>
          <w:bCs/>
          <w:color w:val="FF0000"/>
          <w:u w:val="single"/>
          <w:lang w:val="en-US" w:eastAsia="zh-CN"/>
        </w:rPr>
        <w:t>00</w:t>
      </w:r>
      <w:bookmarkStart w:id="0" w:name="_GoBack"/>
      <w:bookmarkEnd w:id="0"/>
      <w:r>
        <w:rPr>
          <w:rFonts w:hint="default"/>
          <w:b/>
          <w:bCs/>
          <w:color w:val="FF0000"/>
          <w:u w:val="single"/>
          <w:lang w:val="en-US" w:eastAsia="zh-CN"/>
        </w:rPr>
        <w:t xml:space="preserve"> 分前不得开启</w:t>
      </w:r>
    </w:p>
    <w:p>
      <w:pPr>
        <w:bidi w:val="0"/>
        <w:rPr>
          <w:rFonts w:hint="default"/>
          <w:lang w:val="en-US" w:eastAsia="zh-CN"/>
        </w:rPr>
      </w:pPr>
      <w:r>
        <w:rPr>
          <w:rFonts w:hint="eastAsia"/>
          <w:lang w:val="en-US" w:eastAsia="zh-CN"/>
        </w:rPr>
        <w:t>7、</w:t>
      </w:r>
      <w:r>
        <w:rPr>
          <w:rFonts w:hint="default"/>
          <w:lang w:val="en-US" w:eastAsia="zh-CN"/>
        </w:rPr>
        <w:t>特别提醒：若比选申请人恶意竞标后不与按比选要求与比选人签订合同或履约，比选人将直接将比选申请人及其关联单位（含法人代表与委托代理人）一并拉入黑名单，不得参与通力公司所有比选项目报价。</w:t>
      </w:r>
    </w:p>
    <w:p>
      <w:pPr>
        <w:bidi w:val="0"/>
        <w:rPr>
          <w:rFonts w:hint="default"/>
          <w:lang w:val="en-US" w:eastAsia="zh-CN"/>
        </w:rPr>
      </w:pPr>
      <w:r>
        <w:rPr>
          <w:rFonts w:hint="eastAsia"/>
          <w:lang w:val="en-US" w:eastAsia="zh-CN"/>
        </w:rPr>
        <w:t>8、</w:t>
      </w:r>
      <w:r>
        <w:rPr>
          <w:rFonts w:hint="default"/>
          <w:lang w:val="en-US" w:eastAsia="zh-CN"/>
        </w:rPr>
        <w:t>廉政约定：</w:t>
      </w:r>
    </w:p>
    <w:p>
      <w:pPr>
        <w:bidi w:val="0"/>
        <w:rPr>
          <w:rFonts w:hint="default"/>
          <w:lang w:val="en-US" w:eastAsia="zh-CN"/>
        </w:rPr>
      </w:pPr>
      <w:r>
        <w:rPr>
          <w:rFonts w:hint="default"/>
          <w:lang w:val="en-US" w:eastAsia="zh-CN"/>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bidi w:val="0"/>
        <w:rPr>
          <w:rFonts w:hint="default"/>
          <w:lang w:val="en-US" w:eastAsia="zh-CN"/>
        </w:rPr>
      </w:pPr>
      <w:r>
        <w:rPr>
          <w:rFonts w:hint="default"/>
          <w:lang w:val="en-US" w:eastAsia="zh-CN"/>
        </w:rPr>
        <w:t>举报联系人：崔老师   举报电话：023-89187977</w:t>
      </w:r>
    </w:p>
    <w:p>
      <w:pPr>
        <w:bidi w:val="0"/>
        <w:rPr>
          <w:rFonts w:hint="default"/>
          <w:lang w:val="en-US" w:eastAsia="zh-CN"/>
        </w:rPr>
      </w:pPr>
      <w:r>
        <w:rPr>
          <w:rFonts w:hint="default"/>
          <w:lang w:val="en-US" w:eastAsia="zh-CN"/>
        </w:rPr>
        <w:t>我司承诺：对所有举报信息及时调查处理，对举报来源严格保守秘密，对举报单位因举报所可能遭受的利益损害采取特别措施予以保护。</w:t>
      </w:r>
    </w:p>
    <w:p>
      <w:pPr>
        <w:bidi w:val="0"/>
        <w:rPr>
          <w:rFonts w:hint="default"/>
          <w:lang w:val="en-US" w:eastAsia="zh-CN"/>
        </w:rPr>
      </w:pPr>
      <w:r>
        <w:rPr>
          <w:rFonts w:hint="eastAsia"/>
          <w:b/>
          <w:bCs/>
          <w:lang w:val="en-US" w:eastAsia="zh-CN"/>
        </w:rPr>
        <w:t>9、</w:t>
      </w:r>
      <w:r>
        <w:rPr>
          <w:rFonts w:hint="default"/>
          <w:b/>
          <w:bCs/>
          <w:lang w:val="en-US" w:eastAsia="zh-CN"/>
        </w:rPr>
        <w:t>合同（附后）</w:t>
      </w:r>
      <w:r>
        <w:rPr>
          <w:rFonts w:hint="default"/>
          <w:lang w:val="en-US" w:eastAsia="zh-CN"/>
        </w:rPr>
        <w:t>。</w:t>
      </w:r>
    </w:p>
    <w:p>
      <w:pPr>
        <w:bidi w:val="0"/>
        <w:rPr>
          <w:rFonts w:hint="default"/>
          <w:lang w:val="en-US" w:eastAsia="zh-CN"/>
        </w:rPr>
      </w:pPr>
      <w:r>
        <w:rPr>
          <w:rFonts w:hint="eastAsia"/>
          <w:lang w:val="en-US" w:eastAsia="zh-CN"/>
        </w:rPr>
        <w:t>10、</w:t>
      </w:r>
      <w:r>
        <w:rPr>
          <w:rFonts w:hint="default"/>
          <w:lang w:val="en-US" w:eastAsia="zh-CN"/>
        </w:rPr>
        <w:t>比选人联系方式</w:t>
      </w:r>
      <w:r>
        <w:rPr>
          <w:rFonts w:hint="eastAsia"/>
          <w:lang w:val="en-US" w:eastAsia="zh-CN"/>
        </w:rPr>
        <w:t>：</w:t>
      </w:r>
    </w:p>
    <w:p>
      <w:pPr>
        <w:bidi w:val="0"/>
        <w:rPr>
          <w:rFonts w:hint="default"/>
          <w:lang w:val="en-US" w:eastAsia="zh-CN"/>
        </w:rPr>
      </w:pPr>
      <w:r>
        <w:rPr>
          <w:rFonts w:hint="default"/>
          <w:lang w:val="en-US" w:eastAsia="zh-CN"/>
        </w:rPr>
        <w:t>比选人：重庆</w:t>
      </w:r>
      <w:r>
        <w:rPr>
          <w:rFonts w:hint="eastAsia"/>
          <w:lang w:val="en-US" w:eastAsia="zh-CN"/>
        </w:rPr>
        <w:t>公路养护工程（集团）</w:t>
      </w:r>
      <w:r>
        <w:rPr>
          <w:rFonts w:hint="default"/>
          <w:lang w:val="en-US" w:eastAsia="zh-CN"/>
        </w:rPr>
        <w:t>有限公司</w:t>
      </w:r>
    </w:p>
    <w:p>
      <w:pPr>
        <w:bidi w:val="0"/>
        <w:rPr>
          <w:rFonts w:hint="default"/>
          <w:lang w:val="en-US" w:eastAsia="zh-CN"/>
        </w:rPr>
      </w:pPr>
      <w:r>
        <w:rPr>
          <w:rFonts w:hint="default"/>
          <w:lang w:val="en-US" w:eastAsia="zh-CN"/>
        </w:rPr>
        <w:t>地址：重庆</w:t>
      </w:r>
      <w:r>
        <w:rPr>
          <w:rFonts w:hint="eastAsia"/>
          <w:lang w:val="en-US" w:eastAsia="zh-CN"/>
        </w:rPr>
        <w:t>公路养护工程（集团）</w:t>
      </w:r>
      <w:r>
        <w:rPr>
          <w:rFonts w:hint="default"/>
          <w:lang w:val="en-US" w:eastAsia="zh-CN"/>
        </w:rPr>
        <w:t>有限公司306室（重庆市沙坪坝区梨高</w:t>
      </w:r>
      <w:r>
        <w:rPr>
          <w:rFonts w:hint="eastAsia"/>
          <w:lang w:val="en-US" w:eastAsia="zh-CN"/>
        </w:rPr>
        <w:t>4号</w:t>
      </w:r>
      <w:r>
        <w:rPr>
          <w:rFonts w:hint="default"/>
          <w:lang w:val="en-US" w:eastAsia="zh-CN"/>
        </w:rPr>
        <w:t>）</w:t>
      </w:r>
    </w:p>
    <w:p>
      <w:pPr>
        <w:pStyle w:val="11"/>
        <w:rPr>
          <w:rFonts w:hint="eastAsia"/>
          <w:lang w:val="en-US" w:eastAsia="zh-CN"/>
        </w:rPr>
      </w:pPr>
      <w:r>
        <w:rPr>
          <w:rFonts w:hint="eastAsia"/>
          <w:lang w:val="en-US" w:eastAsia="zh-CN"/>
        </w:rPr>
        <w:t>联系人：刘老师</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电话：</w:t>
      </w:r>
      <w:r>
        <w:rPr>
          <w:rFonts w:hint="eastAsia"/>
          <w:u w:val="single"/>
          <w:lang w:val="en-US" w:eastAsia="zh-CN"/>
        </w:rPr>
        <w:t>023-89063871</w:t>
      </w:r>
    </w:p>
    <w:p>
      <w:pPr>
        <w:pStyle w:val="11"/>
        <w:ind w:firstLine="1440" w:firstLineChars="600"/>
        <w:rPr>
          <w:rFonts w:hint="default"/>
          <w:u w:val="single"/>
          <w:lang w:val="en-US" w:eastAsia="zh-CN"/>
        </w:rPr>
        <w:sectPr>
          <w:headerReference r:id="rId7" w:type="default"/>
          <w:footerReference r:id="rId8" w:type="default"/>
          <w:pgSz w:w="11906" w:h="16838"/>
          <w:pgMar w:top="1134" w:right="1134" w:bottom="1134" w:left="1134" w:header="794" w:footer="78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lang w:val="en-US" w:eastAsia="zh-CN"/>
        </w:rPr>
        <w:t>陈老师</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电话：</w:t>
      </w:r>
      <w:r>
        <w:rPr>
          <w:rFonts w:hint="eastAsia"/>
          <w:u w:val="single"/>
          <w:lang w:val="en-US" w:eastAsia="zh-CN"/>
        </w:rPr>
        <w:t>18523157167</w:t>
      </w:r>
    </w:p>
    <w:p>
      <w:pPr>
        <w:pStyle w:val="3"/>
        <w:bidi w:val="0"/>
        <w:rPr>
          <w:rFonts w:hint="eastAsia"/>
          <w:lang w:val="en-US" w:eastAsia="zh-CN"/>
        </w:rPr>
      </w:pPr>
      <w:r>
        <w:rPr>
          <w:rFonts w:hint="eastAsia"/>
          <w:lang w:val="en-US" w:eastAsia="zh-CN"/>
        </w:rPr>
        <w:t>重庆公路养护工程（集团）有限公司</w:t>
      </w:r>
    </w:p>
    <w:p>
      <w:pPr>
        <w:pStyle w:val="3"/>
        <w:bidi w:val="0"/>
        <w:rPr>
          <w:rFonts w:hint="eastAsia"/>
          <w:lang w:val="en-US" w:eastAsia="zh-CN"/>
        </w:rPr>
      </w:pPr>
      <w:r>
        <w:rPr>
          <w:rFonts w:hint="eastAsia"/>
          <w:lang w:val="en-US" w:eastAsia="zh-CN"/>
        </w:rPr>
        <w:t>渝湘复线高速公路总承包合同后续专项工程彭酉路房建工程</w:t>
      </w:r>
    </w:p>
    <w:p>
      <w:pPr>
        <w:pStyle w:val="3"/>
        <w:bidi w:val="0"/>
        <w:rPr>
          <w:rFonts w:hint="eastAsia"/>
          <w:lang w:val="en-US" w:eastAsia="zh-CN"/>
        </w:rPr>
      </w:pPr>
      <w:r>
        <w:rPr>
          <w:rFonts w:hint="eastAsia"/>
          <w:lang w:val="en-US" w:eastAsia="zh-CN"/>
        </w:rPr>
        <w:t>自来水管道安装工程专业分包合同</w:t>
      </w:r>
    </w:p>
    <w:p>
      <w:pPr>
        <w:pageBreakBefore w:val="0"/>
        <w:widowControl w:val="0"/>
        <w:kinsoku/>
        <w:overflowPunct/>
        <w:autoSpaceDE/>
        <w:autoSpaceDN/>
        <w:bidi w:val="0"/>
        <w:adjustRightInd/>
        <w:snapToGrid/>
        <w:spacing w:line="360" w:lineRule="auto"/>
        <w:ind w:left="0" w:leftChars="0" w:firstLine="0" w:firstLineChars="0"/>
        <w:textAlignment w:val="auto"/>
        <w:rPr>
          <w:rFonts w:hint="default"/>
          <w:b/>
          <w:bCs/>
          <w:u w:val="single"/>
          <w:lang w:val="en-US" w:eastAsia="zh-CN"/>
        </w:rPr>
      </w:pPr>
      <w:r>
        <w:rPr>
          <w:rFonts w:hint="eastAsia"/>
          <w:lang w:val="en-US" w:eastAsia="zh-CN"/>
        </w:rPr>
        <w:t>甲方：</w:t>
      </w:r>
      <w:r>
        <w:rPr>
          <w:rFonts w:hint="eastAsia"/>
          <w:u w:val="single"/>
          <w:lang w:val="en-US" w:eastAsia="zh-CN"/>
        </w:rPr>
        <w:t xml:space="preserve"> </w:t>
      </w:r>
      <w:r>
        <w:rPr>
          <w:rFonts w:hint="eastAsia"/>
          <w:b/>
          <w:bCs/>
          <w:u w:val="single"/>
          <w:lang w:val="en-US" w:eastAsia="zh-CN"/>
        </w:rPr>
        <w:t xml:space="preserve">重庆公路养护工程（集团）有限公司 </w:t>
      </w:r>
    </w:p>
    <w:p>
      <w:pPr>
        <w:pageBreakBefore w:val="0"/>
        <w:widowControl w:val="0"/>
        <w:kinsoku/>
        <w:overflowPunct/>
        <w:autoSpaceDE/>
        <w:autoSpaceDN/>
        <w:bidi w:val="0"/>
        <w:adjustRightInd/>
        <w:snapToGrid/>
        <w:spacing w:line="360" w:lineRule="auto"/>
        <w:ind w:left="0" w:leftChars="0" w:firstLine="0" w:firstLineChars="0"/>
        <w:textAlignment w:val="auto"/>
        <w:rPr>
          <w:rFonts w:hint="default"/>
          <w:b/>
          <w:bCs/>
          <w:u w:val="single"/>
          <w:lang w:val="en-US" w:eastAsia="zh-CN"/>
        </w:rPr>
      </w:pPr>
      <w:r>
        <w:rPr>
          <w:rFonts w:hint="eastAsia"/>
          <w:lang w:val="en-US" w:eastAsia="zh-CN"/>
        </w:rPr>
        <w:t>联系地址：</w:t>
      </w:r>
      <w:r>
        <w:rPr>
          <w:rFonts w:hint="eastAsia"/>
          <w:u w:val="single"/>
          <w:lang w:val="en-US" w:eastAsia="zh-CN"/>
        </w:rPr>
        <w:t xml:space="preserve"> </w:t>
      </w:r>
      <w:r>
        <w:rPr>
          <w:rFonts w:hint="eastAsia"/>
          <w:b/>
          <w:bCs/>
          <w:u w:val="single"/>
          <w:lang w:val="en-US" w:eastAsia="zh-CN"/>
        </w:rPr>
        <w:t xml:space="preserve">重庆市沙坪坝区梨高路4号 </w:t>
      </w:r>
    </w:p>
    <w:p>
      <w:pPr>
        <w:pageBreakBefore w:val="0"/>
        <w:widowControl w:val="0"/>
        <w:kinsoku/>
        <w:overflowPunct/>
        <w:autoSpaceDE/>
        <w:autoSpaceDN/>
        <w:bidi w:val="0"/>
        <w:adjustRightInd/>
        <w:snapToGrid/>
        <w:spacing w:line="360" w:lineRule="auto"/>
        <w:textAlignment w:val="auto"/>
        <w:rPr>
          <w:rFonts w:hint="eastAsia"/>
          <w:lang w:val="en-US" w:eastAsia="zh-CN"/>
        </w:rPr>
      </w:pPr>
    </w:p>
    <w:p>
      <w:pPr>
        <w:pageBreakBefore w:val="0"/>
        <w:widowControl w:val="0"/>
        <w:kinsoku/>
        <w:overflowPunct/>
        <w:autoSpaceDE/>
        <w:autoSpaceDN/>
        <w:bidi w:val="0"/>
        <w:adjustRightInd/>
        <w:snapToGrid/>
        <w:spacing w:line="360" w:lineRule="auto"/>
        <w:ind w:left="0" w:leftChars="0" w:firstLine="0" w:firstLineChars="0"/>
        <w:textAlignment w:val="auto"/>
        <w:rPr>
          <w:rFonts w:hint="default"/>
          <w:u w:val="single"/>
          <w:lang w:val="en-US" w:eastAsia="zh-CN"/>
        </w:rPr>
      </w:pPr>
      <w:r>
        <w:rPr>
          <w:rFonts w:hint="eastAsia"/>
          <w:lang w:val="en-US" w:eastAsia="zh-CN"/>
        </w:rPr>
        <w:t>乙方：</w:t>
      </w:r>
      <w:r>
        <w:rPr>
          <w:rFonts w:hint="eastAsia"/>
          <w:u w:val="single"/>
          <w:lang w:val="en-US" w:eastAsia="zh-CN"/>
        </w:rPr>
        <w:t xml:space="preserve">                                  </w:t>
      </w:r>
    </w:p>
    <w:p>
      <w:pPr>
        <w:pageBreakBefore w:val="0"/>
        <w:widowControl w:val="0"/>
        <w:kinsoku/>
        <w:overflowPunct/>
        <w:autoSpaceDE/>
        <w:autoSpaceDN/>
        <w:bidi w:val="0"/>
        <w:adjustRightInd/>
        <w:snapToGrid/>
        <w:spacing w:line="360" w:lineRule="auto"/>
        <w:ind w:left="0" w:leftChars="0" w:firstLine="0" w:firstLineChars="0"/>
        <w:textAlignment w:val="auto"/>
        <w:rPr>
          <w:rFonts w:hint="default"/>
          <w:u w:val="single"/>
          <w:lang w:val="en-US" w:eastAsia="zh-CN"/>
        </w:rPr>
      </w:pPr>
      <w:r>
        <w:rPr>
          <w:rFonts w:hint="eastAsia"/>
          <w:lang w:val="en-US" w:eastAsia="zh-CN"/>
        </w:rPr>
        <w:t>联系地址：</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u w:val="none"/>
          <w:lang w:val="en-US" w:eastAsia="zh-CN"/>
        </w:rPr>
        <w:t>甲方因</w:t>
      </w:r>
      <w:r>
        <w:rPr>
          <w:rFonts w:hint="eastAsia"/>
          <w:b/>
          <w:bCs/>
          <w:u w:val="single"/>
          <w:lang w:val="en-US" w:eastAsia="zh-CN"/>
        </w:rPr>
        <w:t>渝湘复线高速公路总承包合同后续专项工程彭酉路房建工程自来水管道安装工程施工</w:t>
      </w:r>
      <w:r>
        <w:rPr>
          <w:rFonts w:hint="default"/>
          <w:u w:val="none"/>
          <w:lang w:val="en-US" w:eastAsia="zh-CN"/>
        </w:rPr>
        <w:t>的需要，现将该工程</w:t>
      </w:r>
      <w:r>
        <w:rPr>
          <w:rFonts w:hint="default"/>
          <w:b/>
          <w:bCs/>
          <w:u w:val="single"/>
          <w:lang w:val="en-US" w:eastAsia="zh-CN"/>
        </w:rPr>
        <w:t>专业分包</w:t>
      </w:r>
      <w:r>
        <w:rPr>
          <w:rFonts w:hint="default"/>
          <w:u w:val="none"/>
          <w:lang w:val="en-US" w:eastAsia="zh-CN"/>
        </w:rPr>
        <w:t>给乙方实施；为了明确双方的责任、权利、义务，依照《中华人民共和国民法典》、《中华人民共和国建筑法》及其他有关法律、行政法规，双方在遵循平等、自愿、公平和诚实守信的原则基础上，经协商一致，商定如下条款，共同遵守执行：</w:t>
      </w:r>
      <w:r>
        <w:rPr>
          <w:rFonts w:hint="eastAsia"/>
          <w:b/>
          <w:bCs/>
          <w:lang w:val="en-US" w:eastAsia="zh-CN"/>
        </w:rPr>
        <w:t>第一条  工程概况</w:t>
      </w:r>
    </w:p>
    <w:p>
      <w:pPr>
        <w:pageBreakBefore w:val="0"/>
        <w:widowControl w:val="0"/>
        <w:kinsoku/>
        <w:overflowPunct/>
        <w:autoSpaceDE/>
        <w:autoSpaceDN/>
        <w:bidi w:val="0"/>
        <w:adjustRightInd/>
        <w:snapToGrid/>
        <w:spacing w:line="360" w:lineRule="auto"/>
        <w:textAlignment w:val="auto"/>
        <w:rPr>
          <w:rFonts w:hint="default"/>
          <w:b/>
          <w:bCs/>
          <w:u w:val="single"/>
          <w:lang w:val="en-US" w:eastAsia="zh-CN"/>
        </w:rPr>
      </w:pPr>
      <w:r>
        <w:rPr>
          <w:rFonts w:hint="eastAsia"/>
          <w:lang w:val="en-US" w:eastAsia="zh-CN"/>
        </w:rPr>
        <w:t>工程名称：</w:t>
      </w:r>
      <w:r>
        <w:rPr>
          <w:rFonts w:hint="eastAsia"/>
          <w:b/>
          <w:bCs/>
          <w:u w:val="single"/>
          <w:lang w:val="en-US" w:eastAsia="zh-CN"/>
        </w:rPr>
        <w:t xml:space="preserve"> 渝湘复线高速公路总承包合同后续专项工程彭酉路房建工程自来水管道安装</w:t>
      </w:r>
      <w:r>
        <w:rPr>
          <w:rFonts w:hint="eastAsia" w:ascii="Times New Roman" w:hAnsi="Times New Roman" w:eastAsia="宋体"/>
          <w:b/>
          <w:bCs/>
          <w:u w:val="single"/>
          <w:lang w:val="en-US" w:eastAsia="zh-CN"/>
        </w:rPr>
        <w:t>工程。</w:t>
      </w:r>
    </w:p>
    <w:p>
      <w:pPr>
        <w:pageBreakBefore w:val="0"/>
        <w:widowControl w:val="0"/>
        <w:kinsoku/>
        <w:overflowPunct/>
        <w:autoSpaceDE/>
        <w:autoSpaceDN/>
        <w:bidi w:val="0"/>
        <w:adjustRightInd/>
        <w:snapToGrid/>
        <w:spacing w:line="360" w:lineRule="auto"/>
        <w:textAlignment w:val="auto"/>
        <w:rPr>
          <w:rFonts w:hint="eastAsia"/>
          <w:b/>
          <w:bCs/>
          <w:u w:val="single"/>
          <w:lang w:val="en-US" w:eastAsia="zh-CN"/>
        </w:rPr>
      </w:pPr>
      <w:r>
        <w:rPr>
          <w:rFonts w:hint="eastAsia"/>
          <w:lang w:val="en-US" w:eastAsia="zh-CN"/>
        </w:rPr>
        <w:t>工程地点：</w:t>
      </w:r>
      <w:r>
        <w:rPr>
          <w:rFonts w:hint="eastAsia"/>
          <w:b/>
          <w:bCs/>
          <w:u w:val="single"/>
          <w:lang w:val="en-US" w:eastAsia="zh-CN"/>
        </w:rPr>
        <w:t xml:space="preserve"> </w:t>
      </w:r>
      <w:r>
        <w:rPr>
          <w:rFonts w:hint="eastAsia" w:ascii="Times New Roman" w:hAnsi="Times New Roman"/>
          <w:b/>
          <w:bCs/>
          <w:u w:val="single"/>
          <w:lang w:val="en-US" w:eastAsia="zh-CN"/>
        </w:rPr>
        <w:t>重庆市彭水县渝湘复线高速彭酉段。</w:t>
      </w:r>
    </w:p>
    <w:p>
      <w:pPr>
        <w:pageBreakBefore w:val="0"/>
        <w:widowControl w:val="0"/>
        <w:kinsoku/>
        <w:overflowPunct/>
        <w:autoSpaceDE/>
        <w:autoSpaceDN/>
        <w:bidi w:val="0"/>
        <w:adjustRightInd/>
        <w:snapToGrid/>
        <w:spacing w:line="360" w:lineRule="auto"/>
        <w:textAlignment w:val="auto"/>
        <w:rPr>
          <w:rFonts w:hint="eastAsia"/>
          <w:b w:val="0"/>
          <w:bCs w:val="0"/>
          <w:color w:val="000000" w:themeColor="text1"/>
          <w:lang w:val="en-US" w:eastAsia="zh-CN"/>
          <w14:textFill>
            <w14:solidFill>
              <w14:schemeClr w14:val="tx1"/>
            </w14:solidFill>
          </w14:textFill>
        </w:rPr>
      </w:pPr>
      <w:r>
        <w:rPr>
          <w:rFonts w:hint="eastAsia"/>
          <w:lang w:val="en-US" w:eastAsia="zh-CN"/>
        </w:rPr>
        <w:t>工程内容：</w:t>
      </w:r>
      <w:r>
        <w:rPr>
          <w:rFonts w:hint="eastAsia"/>
          <w:b w:val="0"/>
          <w:bCs w:val="0"/>
          <w:color w:val="000000" w:themeColor="text1"/>
          <w:lang w:val="en-US" w:eastAsia="zh-CN"/>
          <w14:textFill>
            <w14:solidFill>
              <w14:schemeClr w14:val="tx1"/>
            </w14:solidFill>
          </w14:textFill>
        </w:rPr>
        <w:t>自来水管道及配件采购、运输、安装、调试等全部相关工作内容。</w:t>
      </w:r>
    </w:p>
    <w:p>
      <w:pPr>
        <w:pageBreakBefore w:val="0"/>
        <w:widowControl w:val="0"/>
        <w:kinsoku/>
        <w:overflowPunct/>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第二条  工程承包范围</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eastAsia"/>
          <w:b w:val="0"/>
          <w:bCs w:val="0"/>
          <w:color w:val="000000" w:themeColor="text1"/>
          <w:lang w:val="en-US" w:eastAsia="zh-CN"/>
          <w14:textFill>
            <w14:solidFill>
              <w14:schemeClr w14:val="tx1"/>
            </w14:solidFill>
          </w14:textFill>
        </w:rPr>
        <w:t>摩围山隧道口（</w:t>
      </w:r>
      <w:r>
        <w:rPr>
          <w:rFonts w:hint="default" w:ascii="Times New Roman" w:hAnsi="Times New Roman" w:eastAsia="宋体"/>
          <w:b w:val="0"/>
          <w:bCs w:val="0"/>
          <w:color w:val="000000" w:themeColor="text1"/>
          <w:lang w:val="en-US" w:eastAsia="zh-CN"/>
          <w14:textFill>
            <w14:solidFill>
              <w14:schemeClr w14:val="tx1"/>
            </w14:solidFill>
          </w14:textFill>
        </w:rPr>
        <w:t>靛水新城</w:t>
      </w:r>
      <w:r>
        <w:rPr>
          <w:rFonts w:hint="eastAsia" w:ascii="Times New Roman" w:hAnsi="Times New Roman" w:eastAsia="宋体"/>
          <w:b w:val="0"/>
          <w:bCs w:val="0"/>
          <w:color w:val="000000" w:themeColor="text1"/>
          <w:lang w:val="en-US" w:eastAsia="zh-CN"/>
          <w14:textFill>
            <w14:solidFill>
              <w14:schemeClr w14:val="tx1"/>
            </w14:solidFill>
          </w14:textFill>
        </w:rPr>
        <w:t>端）</w:t>
      </w:r>
      <w:r>
        <w:rPr>
          <w:rFonts w:hint="eastAsia"/>
          <w:b w:val="0"/>
          <w:bCs w:val="0"/>
          <w:color w:val="000000" w:themeColor="text1"/>
          <w:lang w:val="en-US" w:eastAsia="zh-CN"/>
          <w14:textFill>
            <w14:solidFill>
              <w14:schemeClr w14:val="tx1"/>
            </w14:solidFill>
          </w14:textFill>
        </w:rPr>
        <w:t>至阿依河收费站、阿依河服务区水泵房段，</w:t>
      </w:r>
      <w:r>
        <w:rPr>
          <w:rFonts w:hint="default"/>
          <w:lang w:val="en-US" w:eastAsia="zh-CN"/>
        </w:rPr>
        <w:t>上述工作内容中的全部工作及施工区域的</w:t>
      </w:r>
      <w:r>
        <w:rPr>
          <w:rFonts w:hint="eastAsia"/>
          <w:lang w:val="en-US" w:eastAsia="zh-CN"/>
        </w:rPr>
        <w:t>施工安全管理</w:t>
      </w:r>
      <w:r>
        <w:rPr>
          <w:rFonts w:hint="default"/>
          <w:lang w:val="en-US" w:eastAsia="zh-CN"/>
        </w:rPr>
        <w:t>等</w:t>
      </w:r>
      <w:r>
        <w:rPr>
          <w:rFonts w:hint="eastAsia"/>
          <w:lang w:val="en-US" w:eastAsia="zh-CN"/>
        </w:rPr>
        <w:t>，施工所需要的所有材料、机械设备、人工辅助均由乙方提供</w:t>
      </w:r>
      <w:r>
        <w:rPr>
          <w:rFonts w:hint="eastAsia" w:ascii="宋体" w:hAnsi="宋体"/>
          <w:sz w:val="24"/>
        </w:rPr>
        <w:t>。</w:t>
      </w:r>
    </w:p>
    <w:p>
      <w:pPr>
        <w:pStyle w:val="2"/>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第三条  工程工期</w:t>
      </w:r>
    </w:p>
    <w:p>
      <w:pPr>
        <w:pageBreakBefore w:val="0"/>
        <w:widowControl w:val="0"/>
        <w:kinsoku/>
        <w:overflowPunct/>
        <w:bidi w:val="0"/>
        <w:snapToGrid/>
        <w:textAlignment w:val="auto"/>
        <w:rPr>
          <w:rFonts w:hint="eastAsia"/>
          <w:u w:val="none"/>
          <w:lang w:val="en-US" w:eastAsia="zh-CN"/>
        </w:rPr>
      </w:pPr>
      <w:r>
        <w:rPr>
          <w:rFonts w:hint="eastAsia"/>
          <w:lang w:val="en-US" w:eastAsia="zh-CN"/>
        </w:rPr>
        <w:t>1.总日历工作天数为</w:t>
      </w:r>
      <w:r>
        <w:rPr>
          <w:rFonts w:hint="eastAsia"/>
          <w:b/>
          <w:bCs/>
          <w:u w:val="single"/>
          <w:lang w:val="en-US" w:eastAsia="zh-CN"/>
        </w:rPr>
        <w:t xml:space="preserve"> 30 </w:t>
      </w:r>
      <w:r>
        <w:rPr>
          <w:rFonts w:hint="eastAsia"/>
          <w:u w:val="none"/>
          <w:lang w:val="en-US" w:eastAsia="zh-CN"/>
        </w:rPr>
        <w:t>天（从开工之日算起，具体进场施工时间以甲方实际通知为准，如因其它因素，双方另行书面约定工期）。</w:t>
      </w:r>
    </w:p>
    <w:p>
      <w:pPr>
        <w:pageBreakBefore w:val="0"/>
        <w:widowControl w:val="0"/>
        <w:kinsoku/>
        <w:overflowPunct/>
        <w:bidi w:val="0"/>
        <w:snapToGrid/>
        <w:textAlignment w:val="auto"/>
        <w:rPr>
          <w:rFonts w:hint="eastAsia"/>
          <w:u w:val="none"/>
          <w:lang w:val="en-US" w:eastAsia="zh-CN"/>
        </w:rPr>
      </w:pPr>
      <w:r>
        <w:rPr>
          <w:rFonts w:hint="eastAsia"/>
          <w:u w:val="none"/>
          <w:lang w:val="en-US" w:eastAsia="zh-CN"/>
        </w:rPr>
        <w:t>2.乙方应按照合同约定的工期组织施工，确保甲方总工期目标的实现。因乙方原因造成的工期延误和甲方的损失由乙方承担；非乙方原因造成的工期延误，工期顺延。</w:t>
      </w:r>
    </w:p>
    <w:p>
      <w:pPr>
        <w:pageBreakBefore w:val="0"/>
        <w:widowControl w:val="0"/>
        <w:kinsoku/>
        <w:overflowPunct/>
        <w:bidi w:val="0"/>
        <w:snapToGrid/>
        <w:textAlignment w:val="auto"/>
        <w:rPr>
          <w:rFonts w:hint="eastAsia"/>
          <w:u w:val="none"/>
          <w:lang w:val="en-US" w:eastAsia="zh-CN"/>
        </w:rPr>
      </w:pPr>
      <w:r>
        <w:rPr>
          <w:rFonts w:hint="eastAsia"/>
          <w:u w:val="none"/>
          <w:lang w:val="en-US" w:eastAsia="zh-CN"/>
        </w:rPr>
        <w:t>3.如遇下列情况，经甲方同意，工期作相应顺延</w:t>
      </w:r>
    </w:p>
    <w:p>
      <w:pPr>
        <w:pageBreakBefore w:val="0"/>
        <w:widowControl w:val="0"/>
        <w:kinsoku/>
        <w:overflowPunct/>
        <w:bidi w:val="0"/>
        <w:snapToGrid/>
        <w:textAlignment w:val="auto"/>
        <w:rPr>
          <w:rFonts w:hint="eastAsia"/>
          <w:u w:val="none"/>
          <w:lang w:val="en-US" w:eastAsia="zh-CN"/>
        </w:rPr>
      </w:pPr>
      <w:r>
        <w:rPr>
          <w:rFonts w:hint="eastAsia"/>
          <w:u w:val="none"/>
          <w:lang w:val="en-US" w:eastAsia="zh-CN"/>
        </w:rPr>
        <w:t>（1）因遇不可抗拒的自然灾害（如台风、水灾、滑坡等）而影响工程进度。</w:t>
      </w:r>
    </w:p>
    <w:p>
      <w:pPr>
        <w:pageBreakBefore w:val="0"/>
        <w:widowControl w:val="0"/>
        <w:kinsoku/>
        <w:overflowPunct/>
        <w:bidi w:val="0"/>
        <w:snapToGrid/>
        <w:textAlignment w:val="auto"/>
        <w:rPr>
          <w:rFonts w:hint="eastAsia"/>
          <w:u w:val="none"/>
          <w:lang w:val="en-US" w:eastAsia="zh-CN"/>
        </w:rPr>
      </w:pPr>
      <w:r>
        <w:rPr>
          <w:rFonts w:hint="eastAsia"/>
          <w:u w:val="none"/>
          <w:lang w:val="en-US" w:eastAsia="zh-CN"/>
        </w:rPr>
        <w:t>（2）因甲方的原因影响乙方施工的。</w:t>
      </w:r>
    </w:p>
    <w:p>
      <w:pPr>
        <w:keepNext w:val="0"/>
        <w:keepLines w:val="0"/>
        <w:pageBreakBefore w:val="0"/>
        <w:widowControl w:val="0"/>
        <w:kinsoku/>
        <w:overflowPunct/>
        <w:autoSpaceDE/>
        <w:autoSpaceDN/>
        <w:bidi w:val="0"/>
        <w:rPr>
          <w:rFonts w:hint="eastAsia"/>
          <w:u w:val="none"/>
          <w:lang w:val="en-US" w:eastAsia="zh-CN"/>
        </w:rPr>
      </w:pPr>
      <w:r>
        <w:rPr>
          <w:rFonts w:hint="eastAsia"/>
          <w:u w:val="none"/>
          <w:lang w:val="en-US" w:eastAsia="zh-CN"/>
        </w:rPr>
        <w:t>4.本合同执行过程中，因政府、业主、甲方等原因导致项目不能及时开工或停工、窝工给乙方造成的人员、机械误工损失等风险已计入工程量清单的各项单价中，甲方不再单独补偿。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b/>
          <w:bCs/>
          <w:lang w:val="en-US" w:eastAsia="zh-CN"/>
        </w:rPr>
      </w:pPr>
      <w:r>
        <w:rPr>
          <w:rFonts w:hint="eastAsia"/>
          <w:b/>
          <w:bCs/>
          <w:lang w:val="en-US" w:eastAsia="zh-CN"/>
        </w:rPr>
        <w:t>第四条  工程质量、验收标准和质量保证</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b/>
          <w:bCs/>
          <w:lang w:val="en-US" w:eastAsia="zh-CN"/>
        </w:rPr>
      </w:pPr>
      <w:r>
        <w:rPr>
          <w:rFonts w:hint="default"/>
          <w:b/>
          <w:bCs/>
          <w:lang w:val="en-US" w:eastAsia="zh-CN"/>
        </w:rPr>
        <w:t>1、</w:t>
      </w:r>
      <w:r>
        <w:rPr>
          <w:rFonts w:hint="eastAsia"/>
          <w:b/>
          <w:bCs/>
          <w:lang w:val="en-US" w:eastAsia="zh-CN"/>
        </w:rPr>
        <w:t>工程质量要求</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（1）</w:t>
      </w:r>
      <w:r>
        <w:rPr>
          <w:rFonts w:hint="default"/>
          <w:lang w:val="en-US" w:eastAsia="zh-CN"/>
        </w:rPr>
        <w:t>乙方</w:t>
      </w:r>
      <w:r>
        <w:rPr>
          <w:rFonts w:hint="eastAsia"/>
          <w:lang w:val="en-US" w:eastAsia="zh-CN"/>
        </w:rPr>
        <w:t>提供</w:t>
      </w:r>
      <w:r>
        <w:rPr>
          <w:rFonts w:hint="default"/>
          <w:lang w:val="en-US" w:eastAsia="zh-CN"/>
        </w:rPr>
        <w:t>的</w:t>
      </w:r>
      <w:r>
        <w:rPr>
          <w:rFonts w:hint="eastAsia"/>
          <w:lang w:val="en-US" w:eastAsia="zh-CN"/>
        </w:rPr>
        <w:t>主要</w:t>
      </w:r>
      <w:r>
        <w:rPr>
          <w:rFonts w:hint="default"/>
          <w:lang w:val="en-US" w:eastAsia="zh-CN"/>
        </w:rPr>
        <w:t>材料必须</w:t>
      </w:r>
      <w:r>
        <w:rPr>
          <w:rFonts w:hint="eastAsia"/>
          <w:lang w:val="en-US" w:eastAsia="zh-CN"/>
        </w:rPr>
        <w:t>附有出厂合格证及检验报告单，并</w:t>
      </w:r>
      <w:r>
        <w:rPr>
          <w:rFonts w:hint="default"/>
          <w:lang w:val="en-US" w:eastAsia="zh-CN"/>
        </w:rPr>
        <w:t>满足相关规范和设计要求，甲方可随时抽检并送检。若抽检不合格，乙方须无条件对已使用违规材料工程进行</w:t>
      </w:r>
      <w:r>
        <w:rPr>
          <w:rFonts w:hint="eastAsia"/>
          <w:lang w:val="en-US" w:eastAsia="zh-CN"/>
        </w:rPr>
        <w:t>清除</w:t>
      </w:r>
      <w:r>
        <w:rPr>
          <w:rFonts w:hint="default"/>
          <w:lang w:val="en-US" w:eastAsia="zh-CN"/>
        </w:rPr>
        <w:t>并返工，由此产生的运费、检测费等一切费用和责任均由乙方负责，并视为乙方单方违约，甲方有权随时终止或解除合同，要求乙方赔偿甲方包括工期延误在内的全部损失</w:t>
      </w:r>
      <w:r>
        <w:rPr>
          <w:rFonts w:hint="eastAsia"/>
          <w:lang w:val="en-US" w:eastAsia="zh-CN"/>
        </w:rPr>
        <w:t>。</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eastAsia"/>
          <w:lang w:val="en-US" w:eastAsia="zh-CN"/>
        </w:rPr>
        <w:t>（2）</w:t>
      </w:r>
      <w:r>
        <w:rPr>
          <w:rFonts w:hint="default"/>
          <w:lang w:val="en-US" w:eastAsia="zh-CN"/>
        </w:rPr>
        <w:t>乙方必须严格按施工图纸、设计说明、设计变更、技术核定单等工程文件中规定和现行的国家、地方颁发的质量验收规范、标准和规定要求组织施工。确保工程质量符合国家现行施工验收规范以及甲方的要求；各项指标达到国家和地方规定的标准，专业质量检验评定达到</w:t>
      </w:r>
      <w:r>
        <w:rPr>
          <w:rFonts w:hint="default"/>
          <w:b/>
          <w:bCs/>
          <w:u w:val="single"/>
          <w:lang w:val="en-US" w:eastAsia="zh-CN"/>
        </w:rPr>
        <w:t>合格</w:t>
      </w:r>
      <w:r>
        <w:rPr>
          <w:rFonts w:hint="default"/>
          <w:lang w:val="en-US" w:eastAsia="zh-CN"/>
        </w:rPr>
        <w:t>以上。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b/>
          <w:bCs/>
          <w:color w:val="auto"/>
          <w:lang w:val="en-US" w:eastAsia="zh-CN"/>
        </w:rPr>
      </w:pPr>
      <w:r>
        <w:rPr>
          <w:rFonts w:hint="eastAsia"/>
          <w:b/>
          <w:bCs/>
          <w:color w:val="auto"/>
          <w:lang w:val="en-US" w:eastAsia="zh-CN"/>
        </w:rPr>
        <w:t>2</w:t>
      </w:r>
      <w:r>
        <w:rPr>
          <w:rFonts w:hint="default"/>
          <w:b/>
          <w:bCs/>
          <w:color w:val="auto"/>
          <w:lang w:val="en-US" w:eastAsia="zh-CN"/>
        </w:rPr>
        <w:t>、质量验收标准</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b w:val="0"/>
          <w:bCs w:val="0"/>
          <w:color w:val="auto"/>
          <w:lang w:val="en-US" w:eastAsia="zh-CN"/>
        </w:rPr>
      </w:pPr>
      <w:r>
        <w:rPr>
          <w:rFonts w:hint="eastAsia"/>
          <w:b w:val="0"/>
          <w:bCs w:val="0"/>
          <w:color w:val="auto"/>
          <w:lang w:val="en-US" w:eastAsia="zh-CN"/>
        </w:rPr>
        <w:t>（1）自来水管道安装</w:t>
      </w:r>
      <w:r>
        <w:rPr>
          <w:rFonts w:hint="default"/>
          <w:b w:val="0"/>
          <w:bCs w:val="0"/>
          <w:color w:val="auto"/>
          <w:lang w:val="en-US" w:eastAsia="zh-CN"/>
        </w:rPr>
        <w:t>达到国家和地方规定的标准，</w:t>
      </w:r>
      <w:r>
        <w:rPr>
          <w:rFonts w:hint="eastAsia"/>
          <w:b w:val="0"/>
          <w:bCs w:val="0"/>
          <w:color w:val="auto"/>
          <w:lang w:val="en-US" w:eastAsia="zh-CN"/>
        </w:rPr>
        <w:t>经自来水供水公司及甲方共同验收合格，具备开户开通条件。</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b w:val="0"/>
          <w:bCs w:val="0"/>
          <w:color w:val="auto"/>
          <w:lang w:val="en-US" w:eastAsia="zh-CN"/>
        </w:rPr>
      </w:pPr>
      <w:r>
        <w:rPr>
          <w:rFonts w:hint="eastAsia"/>
          <w:b w:val="0"/>
          <w:bCs w:val="0"/>
          <w:color w:val="auto"/>
          <w:lang w:val="en-US" w:eastAsia="zh-CN"/>
        </w:rPr>
        <w:t>（2）为便于后期自来水管道维护管理，本工程完工后，乙方须将实施的自来水管道后期维护纳入自来水公司与开户单位所签的供水合同中，乙方自来水表安装位置须经自来水供水单位认可安装在阿依河收费站、阿依河服务区水泵房指定区域。</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b w:val="0"/>
          <w:bCs w:val="0"/>
          <w:color w:val="auto"/>
          <w:lang w:val="en-US" w:eastAsia="zh-CN"/>
        </w:rPr>
      </w:pPr>
      <w:r>
        <w:rPr>
          <w:rFonts w:hint="eastAsia"/>
          <w:b w:val="0"/>
          <w:bCs w:val="0"/>
          <w:color w:val="auto"/>
          <w:lang w:val="en-US" w:eastAsia="zh-CN"/>
        </w:rPr>
        <w:t>（3）</w:t>
      </w:r>
      <w:r>
        <w:rPr>
          <w:rFonts w:hint="default"/>
          <w:b w:val="0"/>
          <w:bCs w:val="0"/>
          <w:color w:val="auto"/>
          <w:lang w:val="en-US" w:eastAsia="zh-CN"/>
        </w:rPr>
        <w:t>验收中如发现有不符质量要求，需要返工的工程，应由乙方无条件返工。</w:t>
      </w:r>
    </w:p>
    <w:p>
      <w:pPr>
        <w:rPr>
          <w:rFonts w:hint="default"/>
          <w:b/>
          <w:bCs/>
          <w:lang w:val="en-US" w:eastAsia="zh-CN"/>
        </w:rPr>
      </w:pPr>
      <w:r>
        <w:rPr>
          <w:rFonts w:hint="eastAsia"/>
          <w:b/>
          <w:bCs/>
          <w:lang w:val="en-US" w:eastAsia="zh-CN"/>
        </w:rPr>
        <w:t>3</w:t>
      </w:r>
      <w:r>
        <w:rPr>
          <w:rFonts w:hint="default"/>
          <w:b/>
          <w:bCs/>
          <w:lang w:val="en-US" w:eastAsia="zh-CN"/>
        </w:rPr>
        <w:t>、</w:t>
      </w:r>
      <w:r>
        <w:rPr>
          <w:rFonts w:hint="eastAsia"/>
          <w:b/>
          <w:bCs/>
          <w:lang w:val="en-US" w:eastAsia="zh-CN"/>
        </w:rPr>
        <w:t>质量保证</w:t>
      </w:r>
    </w:p>
    <w:p>
      <w:pPr>
        <w:keepNext w:val="0"/>
        <w:keepLines w:val="0"/>
        <w:pageBreakBefore w:val="0"/>
        <w:widowControl w:val="0"/>
        <w:kinsoku/>
        <w:wordWrap w:val="0"/>
        <w:overflowPunct/>
        <w:topLinePunct/>
        <w:autoSpaceDE/>
        <w:autoSpaceDN/>
        <w:bidi w:val="0"/>
        <w:adjustRightInd/>
        <w:snapToGrid/>
        <w:textAlignment w:val="auto"/>
        <w:rPr>
          <w:rFonts w:hint="eastAsia"/>
          <w:lang w:val="en-US" w:eastAsia="zh-CN"/>
        </w:rPr>
      </w:pPr>
      <w:r>
        <w:rPr>
          <w:rFonts w:hint="eastAsia"/>
          <w:lang w:val="en-US" w:eastAsia="zh-CN"/>
        </w:rPr>
        <w:t>本项目质量保证期暂定为</w:t>
      </w:r>
      <w:r>
        <w:rPr>
          <w:rFonts w:hint="eastAsia"/>
          <w:b/>
          <w:bCs/>
          <w:u w:val="single"/>
          <w:lang w:val="en-US" w:eastAsia="zh-CN"/>
        </w:rPr>
        <w:t>一年</w:t>
      </w:r>
      <w:r>
        <w:rPr>
          <w:rFonts w:hint="eastAsia"/>
          <w:lang w:val="en-US" w:eastAsia="zh-CN"/>
        </w:rPr>
        <w:t>。</w:t>
      </w:r>
    </w:p>
    <w:p>
      <w:pPr>
        <w:pStyle w:val="8"/>
        <w:keepNext w:val="0"/>
        <w:keepLines w:val="0"/>
        <w:pageBreakBefore w:val="0"/>
        <w:widowControl w:val="0"/>
        <w:kinsoku/>
        <w:wordWrap w:val="0"/>
        <w:overflowPunct/>
        <w:topLinePunct/>
        <w:autoSpaceDE/>
        <w:autoSpaceDN/>
        <w:bidi w:val="0"/>
        <w:adjustRightInd/>
        <w:snapToGrid/>
        <w:spacing w:after="0" w:afterLines="0"/>
        <w:textAlignment w:val="auto"/>
        <w:rPr>
          <w:rFonts w:hint="eastAsia"/>
          <w:lang w:val="en-US" w:eastAsia="zh-CN"/>
        </w:rPr>
      </w:pPr>
      <w:r>
        <w:rPr>
          <w:rFonts w:hint="eastAsia"/>
          <w:lang w:val="en-US" w:eastAsia="zh-CN"/>
        </w:rPr>
        <w:t>（1）在质量保证期内，若因乙方提供的材料或施工原因导致的质量问题的，乙方负责无偿返修，质保期延长；如乙方拒不返修，甲方有权将质保金用于支付返修费，不足支付部分由乙方补足。</w:t>
      </w:r>
    </w:p>
    <w:p>
      <w:pPr>
        <w:keepNext w:val="0"/>
        <w:keepLines w:val="0"/>
        <w:pageBreakBefore w:val="0"/>
        <w:widowControl w:val="0"/>
        <w:kinsoku/>
        <w:wordWrap w:val="0"/>
        <w:overflowPunct/>
        <w:topLinePunct/>
        <w:autoSpaceDE/>
        <w:autoSpaceDN/>
        <w:bidi w:val="0"/>
        <w:adjustRightInd/>
        <w:snapToGrid/>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（2）质量保证期限内若无因乙方提供的材料质量或施工原因导致的质量问题的，甲方在质量保证期届满后1个月内不计利息将质量保证金返还给乙方。</w:t>
      </w:r>
    </w:p>
    <w:p>
      <w:pPr>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b/>
          <w:bCs/>
          <w:lang w:val="en-US" w:eastAsia="zh-CN"/>
        </w:rPr>
      </w:pPr>
      <w:r>
        <w:rPr>
          <w:rFonts w:hint="eastAsia"/>
          <w:b/>
          <w:bCs/>
          <w:lang w:val="en-US" w:eastAsia="zh-CN"/>
        </w:rPr>
        <w:t>第五条  工程量确认</w:t>
      </w:r>
    </w:p>
    <w:p>
      <w:pPr>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default"/>
          <w:lang w:val="en-US" w:eastAsia="zh-CN"/>
        </w:rPr>
        <w:t>1、工程完工后，按甲方代表验收合格的实际工程量进行计量。</w:t>
      </w:r>
    </w:p>
    <w:p>
      <w:pPr>
        <w:rPr>
          <w:rFonts w:hint="default"/>
          <w:lang w:val="en-US" w:eastAsia="zh-CN"/>
        </w:rPr>
      </w:pPr>
      <w:r>
        <w:rPr>
          <w:rFonts w:hint="default"/>
          <w:lang w:val="en-US" w:eastAsia="zh-CN"/>
        </w:rPr>
        <w:t>2、对乙方超出甲方代表验收合格的实际工程量和因乙方原因造成返工的工程量，甲方不予计量。</w:t>
      </w:r>
    </w:p>
    <w:p>
      <w:pPr>
        <w:rPr>
          <w:rFonts w:hint="default"/>
          <w:lang w:val="en-US" w:eastAsia="zh-CN"/>
        </w:rPr>
      </w:pPr>
      <w:r>
        <w:rPr>
          <w:rFonts w:hint="default"/>
          <w:lang w:val="en-US" w:eastAsia="zh-CN"/>
        </w:rPr>
        <w:t>3、工程量的变化需经甲方代表确定后，方可计量。</w:t>
      </w:r>
    </w:p>
    <w:p>
      <w:pPr>
        <w:ind w:left="0" w:leftChars="0" w:firstLine="0" w:firstLineChars="0"/>
        <w:rPr>
          <w:rFonts w:hint="eastAsia"/>
          <w:b/>
          <w:bCs/>
          <w:lang w:val="en-US" w:eastAsia="zh-CN"/>
        </w:rPr>
      </w:pPr>
      <w:r>
        <w:rPr>
          <w:rFonts w:hint="eastAsia"/>
          <w:b/>
          <w:bCs/>
          <w:lang w:val="en-US" w:eastAsia="zh-CN"/>
        </w:rPr>
        <w:t>第六条  履约保证金</w:t>
      </w:r>
    </w:p>
    <w:p>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pPr>
      <w:r>
        <w:rPr>
          <w:rFonts w:hint="eastAsia"/>
          <w:sz w:val="24"/>
          <w:lang w:val="en-US" w:eastAsia="zh-CN"/>
        </w:rPr>
        <w:t>1.</w:t>
      </w:r>
      <w:r>
        <w:rPr>
          <w:rFonts w:hint="eastAsia"/>
          <w:sz w:val="24"/>
        </w:rPr>
        <w:t>乙方在签订本合同之日按暂定合同总价的</w:t>
      </w:r>
      <w:sdt>
        <w:sdtPr>
          <w:rPr>
            <w:rFonts w:hint="eastAsia"/>
            <w:sz w:val="24"/>
          </w:rPr>
          <w:id w:val="10778390"/>
          <w:placeholder>
            <w:docPart w:val="{8b389dfe-0188-484f-a423-a28f76d0decd}"/>
          </w:placeholder>
        </w:sdtPr>
        <w:sdtEndPr>
          <w:rPr>
            <w:rFonts w:hint="eastAsia"/>
            <w:sz w:val="24"/>
          </w:rPr>
        </w:sdtEndPr>
        <w:sdtContent>
          <w:r>
            <w:rPr>
              <w:rFonts w:hint="eastAsia"/>
              <w:sz w:val="24"/>
            </w:rPr>
            <w:t>10%</w:t>
          </w:r>
        </w:sdtContent>
      </w:sdt>
      <w:r>
        <w:rPr>
          <w:rFonts w:hint="eastAsia"/>
          <w:sz w:val="24"/>
        </w:rPr>
        <w:t>向甲方缴纳履约保证</w:t>
      </w:r>
      <w:r>
        <w:rPr>
          <w:rFonts w:hint="eastAsia"/>
          <w:color w:val="auto"/>
          <w:sz w:val="24"/>
          <w:u w:val="single"/>
        </w:rPr>
        <w:t>金</w:t>
      </w:r>
      <w:r>
        <w:rPr>
          <w:rFonts w:hint="eastAsia"/>
          <w:b/>
          <w:bCs/>
          <w:color w:val="auto"/>
          <w:sz w:val="24"/>
          <w:u w:val="single"/>
          <w:lang w:eastAsia="zh-CN"/>
        </w:rPr>
        <w:t>：</w:t>
      </w:r>
      <w:r>
        <w:rPr>
          <w:rFonts w:hint="eastAsia"/>
          <w:b/>
          <w:bCs/>
          <w:color w:val="auto"/>
          <w:sz w:val="24"/>
          <w:u w:val="single"/>
          <w:lang w:val="en-US" w:eastAsia="zh-CN"/>
        </w:rPr>
        <w:t xml:space="preserve">       元</w:t>
      </w:r>
      <w:r>
        <w:rPr>
          <w:rFonts w:hint="eastAsia"/>
          <w:u w:val="none"/>
          <w:lang w:val="en-US" w:eastAsia="zh-CN"/>
        </w:rPr>
        <w:t>，</w:t>
      </w:r>
      <w:r>
        <w:rPr>
          <w:rFonts w:hint="eastAsia"/>
          <w:color w:val="auto"/>
          <w:sz w:val="24"/>
          <w:szCs w:val="24"/>
        </w:rPr>
        <w:t>合同签订前</w:t>
      </w:r>
      <w:r>
        <w:rPr>
          <w:rFonts w:hint="eastAsia" w:ascii="宋体" w:hAnsi="宋体"/>
          <w:color w:val="auto"/>
          <w:sz w:val="24"/>
        </w:rPr>
        <w:t>乙方采用</w:t>
      </w:r>
      <w:r>
        <w:rPr>
          <w:rFonts w:hint="eastAsia" w:ascii="宋体" w:hAnsi="宋体"/>
          <w:b/>
          <w:bCs/>
          <w:color w:val="auto"/>
          <w:sz w:val="24"/>
          <w:u w:val="single"/>
        </w:rPr>
        <w:t>银行转账</w:t>
      </w:r>
      <w:r>
        <w:rPr>
          <w:rFonts w:hint="eastAsia" w:ascii="宋体" w:hAnsi="宋体"/>
          <w:b/>
          <w:bCs/>
          <w:color w:val="auto"/>
          <w:sz w:val="24"/>
          <w:u w:val="single"/>
          <w:lang w:val="en-US" w:eastAsia="zh-CN"/>
        </w:rPr>
        <w:t>或银行保函</w:t>
      </w:r>
      <w:r>
        <w:rPr>
          <w:rFonts w:hint="eastAsia" w:ascii="宋体" w:hAnsi="宋体"/>
          <w:color w:val="auto"/>
          <w:sz w:val="24"/>
        </w:rPr>
        <w:t>缴纳</w:t>
      </w:r>
      <w:r>
        <w:rPr>
          <w:rFonts w:hint="eastAsia"/>
          <w:color w:val="auto"/>
          <w:sz w:val="24"/>
          <w:szCs w:val="24"/>
        </w:rPr>
        <w:t>履约保证金，</w:t>
      </w:r>
      <w:r>
        <w:rPr>
          <w:rFonts w:hint="eastAsia" w:ascii="宋体" w:hAnsi="宋体"/>
          <w:color w:val="auto"/>
          <w:sz w:val="24"/>
        </w:rPr>
        <w:t>经</w:t>
      </w:r>
      <w:r>
        <w:rPr>
          <w:rFonts w:hint="eastAsia" w:ascii="宋体" w:hAnsi="宋体"/>
          <w:color w:val="auto"/>
          <w:sz w:val="24"/>
          <w:lang w:val="en-US" w:eastAsia="zh-CN"/>
        </w:rPr>
        <w:t>甲方</w:t>
      </w:r>
      <w:r>
        <w:rPr>
          <w:rFonts w:hint="eastAsia" w:ascii="宋体" w:hAnsi="宋体"/>
          <w:sz w:val="24"/>
        </w:rPr>
        <w:t>确认后签订合同。</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保证金在工程交（竣）工并验收合格后在乙方无任何违约或赔偿的情况下退还，不计利息。</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b w:val="0"/>
          <w:bCs w:val="0"/>
          <w:sz w:val="24"/>
        </w:rPr>
      </w:pPr>
      <w:r>
        <w:rPr>
          <w:rFonts w:hint="eastAsia" w:ascii="宋体" w:hAnsi="宋体"/>
          <w:sz w:val="24"/>
          <w:lang w:val="en-US" w:eastAsia="zh-CN"/>
        </w:rPr>
        <w:t>3.</w:t>
      </w:r>
      <w:r>
        <w:rPr>
          <w:rFonts w:hint="eastAsia" w:ascii="宋体" w:hAnsi="宋体"/>
          <w:b w:val="0"/>
          <w:bCs w:val="0"/>
          <w:sz w:val="24"/>
        </w:rPr>
        <w:t>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b w:val="0"/>
          <w:bCs w:val="0"/>
          <w:sz w:val="24"/>
        </w:rPr>
        <w:t>给</w:t>
      </w:r>
      <w:r>
        <w:rPr>
          <w:rFonts w:hint="eastAsia" w:ascii="宋体" w:hAnsi="宋体"/>
          <w:b w:val="0"/>
          <w:bCs w:val="0"/>
          <w:sz w:val="24"/>
        </w:rPr>
        <w:t>甲方</w:t>
      </w:r>
      <w:r>
        <w:rPr>
          <w:rFonts w:ascii="宋体" w:hAnsi="宋体"/>
          <w:b w:val="0"/>
          <w:bCs w:val="0"/>
          <w:sz w:val="24"/>
        </w:rPr>
        <w:t>造成的损失超过</w:t>
      </w:r>
      <w:r>
        <w:rPr>
          <w:rFonts w:hint="eastAsia" w:ascii="宋体" w:hAnsi="宋体"/>
          <w:b w:val="0"/>
          <w:bCs w:val="0"/>
          <w:sz w:val="24"/>
        </w:rPr>
        <w:t>履约</w:t>
      </w:r>
      <w:r>
        <w:rPr>
          <w:rFonts w:ascii="宋体" w:hAnsi="宋体"/>
          <w:b w:val="0"/>
          <w:bCs w:val="0"/>
          <w:sz w:val="24"/>
        </w:rPr>
        <w:t>保证金数额的，</w:t>
      </w:r>
      <w:r>
        <w:rPr>
          <w:rFonts w:hint="eastAsia" w:ascii="宋体" w:hAnsi="宋体"/>
          <w:b w:val="0"/>
          <w:bCs w:val="0"/>
          <w:sz w:val="24"/>
        </w:rPr>
        <w:t>乙方</w:t>
      </w:r>
      <w:r>
        <w:rPr>
          <w:rFonts w:ascii="宋体" w:hAnsi="宋体"/>
          <w:b w:val="0"/>
          <w:bCs w:val="0"/>
          <w:sz w:val="24"/>
        </w:rPr>
        <w:t>还应当对超过部分予以赔偿。</w:t>
      </w:r>
      <w:r>
        <w:rPr>
          <w:rFonts w:hint="eastAsia" w:ascii="宋体" w:hAnsi="宋体"/>
          <w:b w:val="0"/>
          <w:bCs w:val="0"/>
          <w:sz w:val="24"/>
        </w:rPr>
        <w:t>合同期间，如果乙方无正当理由单方面退出、解除或终止合同，甲方将不予退还其履约保证金。保证金被扣除的，乙方应当在扣除后两日内予以补足，否则按照每日应补足金额的1%向甲方支付迟延违约金。</w:t>
      </w:r>
    </w:p>
    <w:p>
      <w:pPr>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textAlignment w:val="auto"/>
        <w:rPr>
          <w:rFonts w:hint="eastAsia"/>
          <w:b/>
          <w:bCs/>
          <w:lang w:val="en-US" w:eastAsia="zh-CN"/>
        </w:rPr>
      </w:pPr>
      <w:r>
        <w:rPr>
          <w:rFonts w:hint="eastAsia"/>
          <w:b/>
          <w:bCs/>
          <w:lang w:val="en-US" w:eastAsia="zh-CN"/>
        </w:rPr>
        <w:t>第七条  工程变更</w:t>
      </w:r>
    </w:p>
    <w:p>
      <w:pPr>
        <w:pageBreakBefore w:val="0"/>
        <w:widowControl w:val="0"/>
        <w:kinsoku/>
        <w:wordWrap w:val="0"/>
        <w:overflowPunct/>
        <w:topLinePunct/>
        <w:autoSpaceDE/>
        <w:autoSpaceDN/>
        <w:bidi w:val="0"/>
        <w:adjustRightInd/>
        <w:snapToGrid/>
        <w:textAlignment w:val="auto"/>
        <w:rPr>
          <w:rFonts w:hint="default"/>
          <w:lang w:val="en-US" w:eastAsia="zh-CN"/>
        </w:rPr>
      </w:pPr>
      <w:r>
        <w:rPr>
          <w:rFonts w:hint="default"/>
          <w:lang w:val="en-US" w:eastAsia="zh-CN"/>
        </w:rPr>
        <w:t>本合同签订后，项目实施过程中工程量若有变更或新增，变更合同价款按下列方法进行：</w:t>
      </w:r>
    </w:p>
    <w:p>
      <w:pPr>
        <w:rPr>
          <w:rFonts w:hint="default"/>
          <w:lang w:val="en-US" w:eastAsia="zh-CN"/>
        </w:rPr>
      </w:pPr>
      <w:r>
        <w:rPr>
          <w:rFonts w:hint="default"/>
          <w:lang w:val="en-US" w:eastAsia="zh-CN"/>
        </w:rPr>
        <w:t>1、合同中已有适用于变更工程的价格，按合同已有的价格变更合同价款；</w:t>
      </w:r>
    </w:p>
    <w:p>
      <w:pPr>
        <w:rPr>
          <w:rFonts w:hint="default"/>
          <w:lang w:val="en-US" w:eastAsia="zh-CN"/>
        </w:rPr>
      </w:pPr>
      <w:r>
        <w:rPr>
          <w:rFonts w:hint="default"/>
          <w:lang w:val="en-US" w:eastAsia="zh-CN"/>
        </w:rPr>
        <w:t>2、合同中只有类似于变更工程的价格，可以参照类似价格变更合同价款；</w:t>
      </w:r>
    </w:p>
    <w:p>
      <w:pPr>
        <w:rPr>
          <w:rFonts w:hint="eastAsia"/>
          <w:lang w:val="en-US" w:eastAsia="zh-CN"/>
        </w:rPr>
      </w:pPr>
      <w:r>
        <w:rPr>
          <w:rFonts w:hint="default"/>
          <w:lang w:val="en-US" w:eastAsia="zh-CN"/>
        </w:rPr>
        <w:t>3、合同中没有适用于变更工程的价格，按甲方审定的价格执行</w:t>
      </w:r>
      <w:r>
        <w:rPr>
          <w:rFonts w:hint="eastAsia"/>
          <w:lang w:val="en-US" w:eastAsia="zh-CN"/>
        </w:rPr>
        <w:t>；</w:t>
      </w:r>
    </w:p>
    <w:p>
      <w:pPr>
        <w:ind w:left="0" w:leftChars="0" w:firstLine="0" w:firstLineChars="0"/>
        <w:rPr>
          <w:rFonts w:hint="eastAsia"/>
          <w:b/>
          <w:bCs/>
          <w:lang w:val="en-US" w:eastAsia="zh-CN"/>
        </w:rPr>
      </w:pPr>
      <w:r>
        <w:rPr>
          <w:rFonts w:hint="eastAsia"/>
          <w:b/>
          <w:bCs/>
          <w:lang w:val="en-US" w:eastAsia="zh-CN"/>
        </w:rPr>
        <w:t>第八条  合同价款与支付</w:t>
      </w:r>
    </w:p>
    <w:p>
      <w:pPr>
        <w:ind w:left="0" w:leftChars="0" w:firstLine="480" w:firstLineChars="200"/>
        <w:rPr>
          <w:rFonts w:hint="default"/>
          <w:b w:val="0"/>
          <w:bCs/>
          <w:lang w:val="en-US" w:eastAsia="zh-CN"/>
        </w:rPr>
      </w:pPr>
      <w:r>
        <w:rPr>
          <w:rFonts w:hint="default"/>
          <w:b w:val="0"/>
          <w:bCs/>
          <w:lang w:val="en-US" w:eastAsia="zh-CN"/>
        </w:rPr>
        <w:t>1</w:t>
      </w:r>
      <w:r>
        <w:rPr>
          <w:rFonts w:hint="eastAsia"/>
          <w:b w:val="0"/>
          <w:bCs/>
          <w:lang w:val="en-US" w:eastAsia="zh-CN"/>
        </w:rPr>
        <w:t>.</w:t>
      </w:r>
      <w:r>
        <w:rPr>
          <w:rFonts w:hint="default"/>
          <w:b w:val="0"/>
          <w:bCs/>
          <w:lang w:val="en-US" w:eastAsia="zh-CN"/>
        </w:rPr>
        <w:t>本合同为固定</w:t>
      </w:r>
      <w:r>
        <w:rPr>
          <w:rFonts w:hint="eastAsia"/>
          <w:b w:val="0"/>
          <w:bCs/>
          <w:lang w:val="en-US" w:eastAsia="zh-CN"/>
        </w:rPr>
        <w:t>综合</w:t>
      </w:r>
      <w:r>
        <w:rPr>
          <w:rFonts w:hint="default"/>
          <w:b w:val="0"/>
          <w:bCs/>
          <w:lang w:val="en-US" w:eastAsia="zh-CN"/>
        </w:rPr>
        <w:t>单价合同，单价详见后附工程量清单，</w:t>
      </w:r>
      <w:r>
        <w:rPr>
          <w:rFonts w:hint="eastAsia"/>
          <w:b w:val="0"/>
          <w:bCs/>
          <w:color w:val="000000" w:themeColor="text1"/>
          <w:lang w:val="en-US" w:eastAsia="zh-CN"/>
          <w14:textFill>
            <w14:solidFill>
              <w14:schemeClr w14:val="tx1"/>
            </w14:solidFill>
          </w14:textFill>
        </w:rPr>
        <w:t>暂定</w:t>
      </w:r>
      <w:r>
        <w:rPr>
          <w:rFonts w:hint="default"/>
          <w:b w:val="0"/>
          <w:bCs/>
          <w:color w:val="000000" w:themeColor="text1"/>
          <w:lang w:val="en-US" w:eastAsia="zh-CN"/>
          <w14:textFill>
            <w14:solidFill>
              <w14:schemeClr w14:val="tx1"/>
            </w14:solidFill>
          </w14:textFill>
        </w:rPr>
        <w:t>合同总金额（</w:t>
      </w:r>
      <w:r>
        <w:rPr>
          <w:rFonts w:hint="eastAsia"/>
          <w:b w:val="0"/>
          <w:bCs/>
          <w:color w:val="000000" w:themeColor="text1"/>
          <w:lang w:val="en-US" w:eastAsia="zh-CN"/>
          <w14:textFill>
            <w14:solidFill>
              <w14:schemeClr w14:val="tx1"/>
            </w14:solidFill>
          </w14:textFill>
        </w:rPr>
        <w:t>不含</w:t>
      </w:r>
      <w:r>
        <w:rPr>
          <w:rFonts w:hint="default"/>
          <w:b w:val="0"/>
          <w:bCs/>
          <w:color w:val="000000" w:themeColor="text1"/>
          <w:lang w:val="en-US" w:eastAsia="zh-CN"/>
          <w14:textFill>
            <w14:solidFill>
              <w14:schemeClr w14:val="tx1"/>
            </w14:solidFill>
          </w14:textFill>
        </w:rPr>
        <w:t>税）</w:t>
      </w:r>
      <w:r>
        <w:rPr>
          <w:rFonts w:hint="default"/>
          <w:b w:val="0"/>
          <w:bCs/>
          <w:lang w:val="en-US" w:eastAsia="zh-CN"/>
        </w:rPr>
        <w:t>（大写）：</w:t>
      </w:r>
      <w:r>
        <w:rPr>
          <w:rFonts w:hint="eastAsia"/>
          <w:b w:val="0"/>
          <w:bCs/>
          <w:u w:val="single"/>
          <w:lang w:val="en-US" w:eastAsia="zh-CN"/>
        </w:rPr>
        <w:t xml:space="preserve">          </w:t>
      </w:r>
      <w:r>
        <w:rPr>
          <w:rFonts w:hint="default"/>
          <w:b w:val="0"/>
          <w:bCs/>
          <w:lang w:val="en-US" w:eastAsia="zh-CN"/>
        </w:rPr>
        <w:t>元整（¥：</w:t>
      </w:r>
      <w:r>
        <w:rPr>
          <w:rFonts w:hint="eastAsia"/>
          <w:b w:val="0"/>
          <w:bCs/>
          <w:u w:val="single"/>
          <w:lang w:val="en-US" w:eastAsia="zh-CN"/>
        </w:rPr>
        <w:t xml:space="preserve">          </w:t>
      </w:r>
      <w:r>
        <w:rPr>
          <w:rFonts w:hint="default"/>
          <w:b w:val="0"/>
          <w:bCs/>
          <w:lang w:val="en-US" w:eastAsia="zh-CN"/>
        </w:rPr>
        <w:t>元整）。上述金额，乙方提供的发票应为增值税专用发票，且抵扣税率为</w:t>
      </w:r>
      <w:r>
        <w:rPr>
          <w:rFonts w:hint="eastAsia"/>
          <w:b/>
          <w:bCs w:val="0"/>
          <w:color w:val="FF0000"/>
          <w:u w:val="single"/>
          <w:lang w:val="en-US" w:eastAsia="zh-CN"/>
        </w:rPr>
        <w:t xml:space="preserve">  %</w:t>
      </w:r>
      <w:r>
        <w:rPr>
          <w:rFonts w:hint="eastAsia"/>
          <w:b w:val="0"/>
          <w:bCs/>
          <w:color w:val="FF0000"/>
          <w:u w:val="single"/>
          <w:lang w:val="en-US" w:eastAsia="zh-CN"/>
        </w:rPr>
        <w:t xml:space="preserve"> </w:t>
      </w:r>
      <w:r>
        <w:rPr>
          <w:rFonts w:hint="default"/>
          <w:b w:val="0"/>
          <w:bCs/>
          <w:lang w:val="en-US" w:eastAsia="zh-CN"/>
        </w:rPr>
        <w:t>。工程完工后，按照甲方代表确认的工程量结算；</w:t>
      </w:r>
    </w:p>
    <w:p>
      <w:pPr>
        <w:ind w:left="0" w:leftChars="0" w:firstLine="480" w:firstLineChars="200"/>
        <w:rPr>
          <w:rFonts w:hint="default"/>
          <w:b w:val="0"/>
          <w:bCs/>
          <w:lang w:val="en-US" w:eastAsia="zh-CN"/>
        </w:rPr>
      </w:pPr>
      <w:r>
        <w:rPr>
          <w:rFonts w:hint="eastAsia"/>
          <w:b w:val="0"/>
          <w:bCs/>
          <w:lang w:val="en-US" w:eastAsia="zh-CN"/>
        </w:rPr>
        <w:t>2.工程量清单中的单价为全费用综合单价:含人工费、材料费、机械费、调试费、管理费、利润、风险费、措施费、规费、安全文明施工费、除税金等全部费用，</w:t>
      </w:r>
      <w:r>
        <w:rPr>
          <w:rFonts w:hint="default"/>
          <w:b w:val="0"/>
          <w:bCs/>
          <w:lang w:val="en-US" w:eastAsia="zh-CN"/>
        </w:rPr>
        <w:t>双方约定的合同</w:t>
      </w:r>
      <w:r>
        <w:rPr>
          <w:rFonts w:hint="eastAsia"/>
          <w:b w:val="0"/>
          <w:bCs/>
          <w:lang w:val="en-US" w:eastAsia="zh-CN"/>
        </w:rPr>
        <w:t>综合</w:t>
      </w:r>
      <w:r>
        <w:rPr>
          <w:rFonts w:hint="default"/>
          <w:b w:val="0"/>
          <w:bCs/>
          <w:lang w:val="en-US" w:eastAsia="zh-CN"/>
        </w:rPr>
        <w:t>单价已包含了全部风险范围的费用，在合同签订后，任何一方不得擅自改变或调整。</w:t>
      </w:r>
    </w:p>
    <w:p>
      <w:pPr>
        <w:ind w:left="0" w:leftChars="0" w:firstLine="480" w:firstLineChars="200"/>
        <w:rPr>
          <w:rFonts w:hint="default"/>
          <w:lang w:val="en-US" w:eastAsia="zh-CN"/>
        </w:rPr>
      </w:pPr>
      <w:r>
        <w:rPr>
          <w:rFonts w:hint="eastAsia"/>
          <w:lang w:val="en-US" w:eastAsia="zh-CN"/>
        </w:rPr>
        <w:t>3.</w:t>
      </w:r>
      <w:r>
        <w:rPr>
          <w:rFonts w:hint="default"/>
          <w:lang w:val="en-US" w:eastAsia="zh-CN"/>
        </w:rPr>
        <w:t>工程费用的计量方法</w:t>
      </w:r>
    </w:p>
    <w:p>
      <w:pPr>
        <w:pageBreakBefore w:val="0"/>
        <w:widowControl w:val="0"/>
        <w:kinsoku/>
        <w:wordWrap w:val="0"/>
        <w:overflowPunct/>
        <w:topLinePunct/>
        <w:autoSpaceDE/>
        <w:autoSpaceDN/>
        <w:bidi w:val="0"/>
        <w:adjustRightInd/>
        <w:snapToGrid/>
        <w:spacing w:line="360" w:lineRule="auto"/>
        <w:textAlignment w:val="auto"/>
        <w:rPr>
          <w:rFonts w:hint="default"/>
          <w:color w:val="000000" w:themeColor="text1"/>
          <w:lang w:val="en-US" w:eastAsia="zh-CN"/>
          <w14:textFill>
            <w14:solidFill>
              <w14:schemeClr w14:val="tx1"/>
            </w14:solidFill>
          </w14:textFill>
        </w:rPr>
      </w:pPr>
      <w:r>
        <w:rPr>
          <w:rFonts w:hint="eastAsia"/>
          <w:lang w:val="en-US" w:eastAsia="zh-CN"/>
        </w:rPr>
        <w:t>结算金额=</w:t>
      </w:r>
      <w:r>
        <w:rPr>
          <w:rFonts w:hint="default"/>
          <w:lang w:val="en-US" w:eastAsia="zh-CN"/>
        </w:rPr>
        <w:t>按甲方代表确认的实际工程</w:t>
      </w:r>
      <w:r>
        <w:rPr>
          <w:rFonts w:hint="default"/>
          <w:color w:val="000000" w:themeColor="text1"/>
          <w:lang w:val="en-US" w:eastAsia="zh-CN"/>
          <w14:textFill>
            <w14:solidFill>
              <w14:schemeClr w14:val="tx1"/>
            </w14:solidFill>
          </w14:textFill>
        </w:rPr>
        <w:t>量×</w:t>
      </w:r>
      <w:r>
        <w:rPr>
          <w:rFonts w:hint="eastAsia"/>
          <w:color w:val="000000" w:themeColor="text1"/>
          <w:lang w:val="en-US" w:eastAsia="zh-CN"/>
          <w14:textFill>
            <w14:solidFill>
              <w14:schemeClr w14:val="tx1"/>
            </w14:solidFill>
          </w14:textFill>
        </w:rPr>
        <w:t>固定综合</w:t>
      </w:r>
      <w:r>
        <w:rPr>
          <w:rFonts w:hint="default"/>
          <w:color w:val="000000" w:themeColor="text1"/>
          <w:lang w:val="en-US" w:eastAsia="zh-CN"/>
          <w14:textFill>
            <w14:solidFill>
              <w14:schemeClr w14:val="tx1"/>
            </w14:solidFill>
          </w14:textFill>
        </w:rPr>
        <w:t>单价。</w:t>
      </w:r>
    </w:p>
    <w:p>
      <w:pPr>
        <w:pageBreakBefore w:val="0"/>
        <w:widowControl w:val="0"/>
        <w:kinsoku/>
        <w:wordWrap w:val="0"/>
        <w:overflowPunct/>
        <w:topLinePunct/>
        <w:autoSpaceDE/>
        <w:autoSpaceDN/>
        <w:bidi w:val="0"/>
        <w:adjustRightInd/>
        <w:snapToGrid/>
        <w:spacing w:line="360" w:lineRule="auto"/>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工程款的支付</w:t>
      </w:r>
    </w:p>
    <w:p>
      <w:pPr>
        <w:pageBreakBefore w:val="0"/>
        <w:widowControl w:val="0"/>
        <w:kinsoku/>
        <w:wordWrap w:val="0"/>
        <w:overflowPunct/>
        <w:topLinePunct/>
        <w:autoSpaceDE/>
        <w:autoSpaceDN/>
        <w:bidi w:val="0"/>
        <w:adjustRightInd/>
        <w:snapToGrid/>
        <w:spacing w:line="360" w:lineRule="auto"/>
        <w:textAlignment w:val="auto"/>
        <w:rPr>
          <w:rFonts w:hint="default"/>
          <w:b/>
          <w:bCs/>
          <w:lang w:val="en-US" w:eastAsia="zh-CN"/>
        </w:rPr>
      </w:pPr>
      <w:r>
        <w:rPr>
          <w:rFonts w:hint="default"/>
          <w:b/>
          <w:bCs/>
          <w:lang w:val="en-US" w:eastAsia="zh-CN"/>
        </w:rPr>
        <w:t>（1）本工程</w:t>
      </w:r>
      <w:r>
        <w:rPr>
          <w:rFonts w:hint="default"/>
          <w:b/>
          <w:bCs/>
          <w:u w:val="none"/>
          <w:lang w:val="en-US" w:eastAsia="zh-CN"/>
        </w:rPr>
        <w:t>无</w:t>
      </w:r>
      <w:r>
        <w:rPr>
          <w:rFonts w:hint="default"/>
          <w:b/>
          <w:bCs/>
          <w:lang w:val="en-US" w:eastAsia="zh-CN"/>
        </w:rPr>
        <w:t>预付款。</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ascii="宋体" w:hAnsi="宋体"/>
          <w:color w:val="auto"/>
          <w:szCs w:val="21"/>
        </w:rPr>
      </w:pPr>
      <w:r>
        <w:rPr>
          <w:rFonts w:hint="default"/>
          <w:b/>
          <w:bCs/>
          <w:lang w:val="en-US" w:eastAsia="zh-CN"/>
        </w:rPr>
        <w:t>（2）</w:t>
      </w:r>
      <w:r>
        <w:rPr>
          <w:rFonts w:hint="eastAsia"/>
          <w:b/>
          <w:bCs/>
          <w:lang w:val="en-US" w:eastAsia="zh-CN"/>
        </w:rPr>
        <w:t>第一次</w:t>
      </w:r>
      <w:r>
        <w:rPr>
          <w:rFonts w:hint="default"/>
          <w:b/>
          <w:bCs/>
          <w:lang w:val="en-US" w:eastAsia="zh-CN"/>
        </w:rPr>
        <w:t>支付</w:t>
      </w:r>
      <w:r>
        <w:rPr>
          <w:rFonts w:hint="eastAsia"/>
          <w:b/>
          <w:bCs/>
          <w:lang w:val="en-US" w:eastAsia="zh-CN"/>
        </w:rPr>
        <w:t>：</w:t>
      </w:r>
      <w:r>
        <w:rPr>
          <w:rFonts w:hint="eastAsia"/>
          <w:lang w:val="en-US" w:eastAsia="zh-CN"/>
        </w:rPr>
        <w:t>管道安装完成</w:t>
      </w:r>
      <w:r>
        <w:rPr>
          <w:rFonts w:hint="eastAsia" w:ascii="宋体" w:hAnsi="宋体"/>
          <w:color w:val="auto"/>
        </w:rPr>
        <w:t>后，甲方在10个工作日内以银行转账方式向乙方支付至</w:t>
      </w:r>
      <w:r>
        <w:rPr>
          <w:rFonts w:hint="eastAsia" w:ascii="宋体" w:hAnsi="宋体"/>
          <w:color w:val="auto"/>
          <w:lang w:val="en-US" w:eastAsia="zh-CN"/>
        </w:rPr>
        <w:t>合同结算</w:t>
      </w:r>
      <w:r>
        <w:rPr>
          <w:rFonts w:hint="eastAsia" w:ascii="宋体" w:hAnsi="宋体"/>
          <w:color w:val="auto"/>
        </w:rPr>
        <w:t>金额的</w:t>
      </w:r>
      <w:r>
        <w:rPr>
          <w:rFonts w:hint="eastAsia" w:ascii="宋体" w:hAnsi="宋体"/>
          <w:b/>
          <w:bCs/>
          <w:color w:val="auto"/>
          <w:u w:val="single"/>
          <w:lang w:val="en-US" w:eastAsia="zh-CN"/>
        </w:rPr>
        <w:t>8</w:t>
      </w:r>
      <w:r>
        <w:rPr>
          <w:rFonts w:hint="eastAsia" w:ascii="宋体" w:hAnsi="宋体"/>
          <w:b/>
          <w:bCs/>
          <w:color w:val="auto"/>
          <w:u w:val="single"/>
        </w:rPr>
        <w:t>0%</w:t>
      </w:r>
      <w:r>
        <w:rPr>
          <w:rFonts w:hint="eastAsia" w:ascii="宋体" w:hAnsi="宋体"/>
          <w:color w:val="auto"/>
        </w:rPr>
        <w:t>。</w:t>
      </w:r>
    </w:p>
    <w:p>
      <w:pPr>
        <w:keepNext w:val="0"/>
        <w:keepLines w:val="0"/>
        <w:pageBreakBefore w:val="0"/>
        <w:widowControl w:val="0"/>
        <w:kinsoku/>
        <w:wordWrap w:val="0"/>
        <w:overflowPunct/>
        <w:topLinePunct/>
        <w:autoSpaceDE/>
        <w:autoSpaceDN/>
        <w:bidi w:val="0"/>
        <w:adjustRightInd w:val="0"/>
        <w:snapToGrid w:val="0"/>
        <w:spacing w:line="360" w:lineRule="auto"/>
        <w:ind w:firstLine="407" w:firstLineChars="169"/>
        <w:textAlignment w:val="baseline"/>
        <w:rPr>
          <w:rFonts w:hint="eastAsia" w:ascii="宋体" w:hAnsi="宋体"/>
          <w:color w:val="auto"/>
          <w:kern w:val="0"/>
          <w:sz w:val="24"/>
          <w:szCs w:val="20"/>
        </w:rPr>
      </w:pPr>
      <w:r>
        <w:rPr>
          <w:rFonts w:hint="eastAsia"/>
          <w:b/>
          <w:bCs/>
          <w:lang w:val="en-US" w:eastAsia="zh-CN"/>
        </w:rPr>
        <w:t>（3）第二次支付：</w:t>
      </w:r>
      <w:r>
        <w:rPr>
          <w:rFonts w:hint="eastAsia" w:ascii="宋体" w:hAnsi="宋体"/>
          <w:color w:val="auto"/>
          <w:kern w:val="0"/>
          <w:sz w:val="24"/>
          <w:szCs w:val="20"/>
        </w:rPr>
        <w:t>结算支付</w:t>
      </w:r>
      <w:r>
        <w:rPr>
          <w:rFonts w:hint="eastAsia" w:ascii="宋体" w:hAnsi="宋体"/>
          <w:color w:val="auto"/>
          <w:kern w:val="0"/>
          <w:sz w:val="24"/>
          <w:szCs w:val="20"/>
          <w:lang w:eastAsia="zh-CN"/>
        </w:rPr>
        <w:t>，</w:t>
      </w:r>
      <w:r>
        <w:rPr>
          <w:rFonts w:hint="eastAsia" w:ascii="宋体" w:hAnsi="宋体"/>
          <w:b/>
          <w:bCs/>
          <w:color w:val="auto"/>
          <w:kern w:val="0"/>
          <w:sz w:val="24"/>
          <w:szCs w:val="20"/>
          <w:lang w:val="en-US" w:eastAsia="zh-CN"/>
        </w:rPr>
        <w:t>工程经</w:t>
      </w:r>
      <w:r>
        <w:rPr>
          <w:rFonts w:hint="eastAsia" w:ascii="宋体" w:hAnsi="宋体"/>
          <w:b/>
          <w:bCs/>
          <w:color w:val="auto"/>
          <w:kern w:val="0"/>
          <w:sz w:val="24"/>
          <w:szCs w:val="20"/>
        </w:rPr>
        <w:t>验收合格</w:t>
      </w:r>
      <w:r>
        <w:rPr>
          <w:rFonts w:hint="eastAsia" w:ascii="宋体" w:hAnsi="宋体"/>
          <w:b/>
          <w:bCs/>
          <w:color w:val="auto"/>
          <w:kern w:val="0"/>
          <w:sz w:val="24"/>
          <w:szCs w:val="20"/>
          <w:lang w:eastAsia="zh-CN"/>
        </w:rPr>
        <w:t>，自来水供水公司</w:t>
      </w:r>
      <w:r>
        <w:rPr>
          <w:rFonts w:hint="eastAsia" w:ascii="宋体" w:hAnsi="宋体"/>
          <w:b/>
          <w:bCs/>
          <w:color w:val="auto"/>
          <w:kern w:val="0"/>
          <w:sz w:val="24"/>
          <w:szCs w:val="20"/>
          <w:lang w:val="en-US" w:eastAsia="zh-CN"/>
        </w:rPr>
        <w:t>和项目业主单位签订供水合同（自来水供水单位将本项目自来水管道纳入后期维护范围），且正常开户供水后</w:t>
      </w:r>
      <w:r>
        <w:rPr>
          <w:rFonts w:hint="eastAsia" w:ascii="宋体" w:hAnsi="宋体"/>
          <w:color w:val="auto"/>
          <w:kern w:val="0"/>
          <w:sz w:val="24"/>
          <w:szCs w:val="20"/>
        </w:rPr>
        <w:t>进行结算支付。结算金额按工程实际完成工程量结算，乙方于工程验收合格后15个工作日内向甲方递交交（竣）工资料及合法且符合甲方要求的</w:t>
      </w:r>
      <w:r>
        <w:rPr>
          <w:rFonts w:hint="eastAsia" w:ascii="宋体" w:hAnsi="宋体"/>
          <w:color w:val="auto"/>
          <w:kern w:val="0"/>
          <w:sz w:val="24"/>
          <w:szCs w:val="21"/>
        </w:rPr>
        <w:t>增值税专</w:t>
      </w:r>
      <w:r>
        <w:rPr>
          <w:rFonts w:hint="eastAsia" w:ascii="宋体" w:hAnsi="宋体"/>
          <w:color w:val="auto"/>
          <w:kern w:val="0"/>
          <w:sz w:val="24"/>
          <w:szCs w:val="20"/>
        </w:rPr>
        <w:t>用发</w:t>
      </w:r>
      <w:r>
        <w:rPr>
          <w:rFonts w:hint="eastAsia" w:ascii="宋体" w:hAnsi="宋体"/>
          <w:color w:val="auto"/>
          <w:kern w:val="0"/>
          <w:sz w:val="24"/>
          <w:szCs w:val="21"/>
        </w:rPr>
        <w:t>票</w:t>
      </w:r>
      <w:r>
        <w:rPr>
          <w:rFonts w:hint="eastAsia" w:ascii="宋体" w:hAnsi="宋体"/>
          <w:color w:val="auto"/>
          <w:kern w:val="0"/>
          <w:sz w:val="24"/>
          <w:szCs w:val="21"/>
          <w:lang w:eastAsia="zh-CN"/>
        </w:rPr>
        <w:t>。</w:t>
      </w:r>
      <w:r>
        <w:rPr>
          <w:rFonts w:hint="eastAsia" w:ascii="宋体" w:hAnsi="宋体"/>
          <w:color w:val="auto"/>
          <w:kern w:val="0"/>
          <w:sz w:val="24"/>
          <w:szCs w:val="20"/>
        </w:rPr>
        <w:t>经甲方审核，确认已结清民工工资和商业保费</w:t>
      </w:r>
      <w:r>
        <w:rPr>
          <w:rFonts w:hint="eastAsia" w:ascii="宋体"/>
          <w:color w:val="auto"/>
          <w:kern w:val="0"/>
          <w:sz w:val="24"/>
          <w:szCs w:val="20"/>
        </w:rPr>
        <w:t>及扣除违约金、赔偿及其他费用</w:t>
      </w:r>
      <w:r>
        <w:rPr>
          <w:rFonts w:hint="eastAsia" w:ascii="宋体" w:hAnsi="宋体"/>
          <w:color w:val="auto"/>
          <w:kern w:val="0"/>
          <w:sz w:val="24"/>
          <w:szCs w:val="20"/>
        </w:rPr>
        <w:t>后，甲方在10个工作日内以银行转账方式向乙方支付至结算金额的</w:t>
      </w:r>
      <w:r>
        <w:rPr>
          <w:rFonts w:hint="eastAsia" w:ascii="宋体" w:hAnsi="宋体"/>
          <w:b/>
          <w:color w:val="auto"/>
          <w:kern w:val="0"/>
          <w:sz w:val="24"/>
          <w:szCs w:val="20"/>
          <w:u w:val="single"/>
        </w:rPr>
        <w:t>9</w:t>
      </w:r>
      <w:r>
        <w:rPr>
          <w:rFonts w:hint="eastAsia" w:ascii="宋体" w:hAnsi="宋体"/>
          <w:b/>
          <w:color w:val="auto"/>
          <w:kern w:val="0"/>
          <w:sz w:val="24"/>
          <w:szCs w:val="20"/>
          <w:u w:val="single"/>
          <w:lang w:val="en-US" w:eastAsia="zh-CN"/>
        </w:rPr>
        <w:t>7</w:t>
      </w:r>
      <w:r>
        <w:rPr>
          <w:rFonts w:hint="eastAsia" w:ascii="宋体" w:hAnsi="宋体"/>
          <w:b/>
          <w:color w:val="auto"/>
          <w:kern w:val="0"/>
          <w:sz w:val="24"/>
          <w:szCs w:val="20"/>
          <w:u w:val="single"/>
        </w:rPr>
        <w:t>％</w:t>
      </w:r>
      <w:r>
        <w:rPr>
          <w:rFonts w:hint="eastAsia" w:ascii="宋体" w:hAnsi="宋体"/>
          <w:color w:val="auto"/>
          <w:kern w:val="0"/>
          <w:sz w:val="24"/>
          <w:szCs w:val="20"/>
        </w:rPr>
        <w:t>。若乙方未按约定提供发票</w:t>
      </w:r>
      <w:r>
        <w:rPr>
          <w:rFonts w:hint="eastAsia" w:ascii="宋体" w:hAnsi="宋体"/>
          <w:color w:val="auto"/>
          <w:sz w:val="24"/>
        </w:rPr>
        <w:t>和相关结算资料</w:t>
      </w:r>
      <w:r>
        <w:rPr>
          <w:rFonts w:hint="eastAsia" w:ascii="宋体" w:hAnsi="宋体"/>
          <w:color w:val="auto"/>
          <w:kern w:val="0"/>
          <w:sz w:val="24"/>
          <w:szCs w:val="20"/>
        </w:rPr>
        <w:t>或未结清民工工资、商业保费及其他费用和款项的，甲方的付款期限相应顺延。</w:t>
      </w:r>
    </w:p>
    <w:p>
      <w:pPr>
        <w:keepNext w:val="0"/>
        <w:keepLines w:val="0"/>
        <w:pageBreakBefore w:val="0"/>
        <w:widowControl w:val="0"/>
        <w:kinsoku/>
        <w:wordWrap w:val="0"/>
        <w:overflowPunct/>
        <w:topLinePunct/>
        <w:autoSpaceDE/>
        <w:autoSpaceDN/>
        <w:bidi w:val="0"/>
        <w:adjustRightInd w:val="0"/>
        <w:snapToGrid w:val="0"/>
        <w:spacing w:line="360" w:lineRule="auto"/>
        <w:ind w:firstLine="405" w:firstLineChars="169"/>
        <w:textAlignment w:val="baseline"/>
        <w:rPr>
          <w:rFonts w:hint="default" w:ascii="Times New Roman" w:hAnsi="Times New Roman" w:eastAsia="宋体" w:cstheme="minorBidi"/>
          <w:b w:val="0"/>
          <w:kern w:val="2"/>
          <w:sz w:val="24"/>
          <w:szCs w:val="24"/>
          <w:lang w:val="en-US" w:eastAsia="zh-CN" w:bidi="ar-SA"/>
        </w:rPr>
      </w:pPr>
      <w:r>
        <w:rPr>
          <w:rFonts w:hint="eastAsia" w:ascii="Times New Roman" w:hAnsi="Times New Roman" w:eastAsia="宋体" w:cstheme="minorBidi"/>
          <w:b w:val="0"/>
          <w:kern w:val="2"/>
          <w:sz w:val="24"/>
          <w:szCs w:val="24"/>
          <w:lang w:val="en-US" w:eastAsia="zh-CN" w:bidi="ar-SA"/>
        </w:rPr>
        <w:t>（4）</w:t>
      </w:r>
      <w:r>
        <w:rPr>
          <w:rFonts w:hint="default" w:ascii="Times New Roman" w:hAnsi="Times New Roman" w:eastAsia="宋体" w:cstheme="minorBidi"/>
          <w:b w:val="0"/>
          <w:kern w:val="2"/>
          <w:sz w:val="24"/>
          <w:szCs w:val="24"/>
          <w:lang w:val="en-US" w:eastAsia="zh-CN" w:bidi="ar-SA"/>
        </w:rPr>
        <w:t>质保金按工程结算金额的</w:t>
      </w:r>
      <w:sdt>
        <w:sdtPr>
          <w:rPr>
            <w:rFonts w:hint="default" w:ascii="Times New Roman" w:hAnsi="Times New Roman" w:eastAsia="宋体" w:cstheme="minorBidi"/>
            <w:b w:val="0"/>
            <w:kern w:val="2"/>
            <w:sz w:val="24"/>
            <w:szCs w:val="24"/>
            <w:lang w:val="en-US" w:eastAsia="zh-CN" w:bidi="ar-SA"/>
          </w:rPr>
          <w:id w:val="147457304"/>
          <w:placeholder>
            <w:docPart w:val="{9205f5fa-ab55-4873-b693-e149545223ac}"/>
          </w:placeholder>
        </w:sdtPr>
        <w:sdtEndPr>
          <w:rPr>
            <w:rFonts w:hint="default" w:ascii="Times New Roman" w:hAnsi="Times New Roman" w:eastAsia="宋体" w:cstheme="minorBidi"/>
            <w:b w:val="0"/>
            <w:kern w:val="2"/>
            <w:sz w:val="24"/>
            <w:szCs w:val="24"/>
            <w:lang w:val="en-US" w:eastAsia="zh-CN" w:bidi="ar-SA"/>
          </w:rPr>
        </w:sdtEndPr>
        <w:sdtContent>
          <w:r>
            <w:rPr>
              <w:rFonts w:hint="eastAsia" w:ascii="Times New Roman" w:hAnsi="Times New Roman" w:eastAsia="宋体" w:cstheme="minorBidi"/>
              <w:b/>
              <w:bCs/>
              <w:kern w:val="2"/>
              <w:sz w:val="24"/>
              <w:szCs w:val="24"/>
              <w:u w:val="single"/>
              <w:lang w:val="en-US" w:eastAsia="zh-CN" w:bidi="ar-SA"/>
            </w:rPr>
            <w:t>3</w:t>
          </w:r>
          <w:r>
            <w:rPr>
              <w:rFonts w:hint="default" w:ascii="Times New Roman" w:hAnsi="Times New Roman" w:eastAsia="宋体" w:cstheme="minorBidi"/>
              <w:b/>
              <w:bCs/>
              <w:kern w:val="2"/>
              <w:sz w:val="24"/>
              <w:szCs w:val="24"/>
              <w:u w:val="single"/>
              <w:lang w:val="en-US" w:eastAsia="zh-CN" w:bidi="ar-SA"/>
            </w:rPr>
            <w:t>%</w:t>
          </w:r>
        </w:sdtContent>
      </w:sdt>
      <w:r>
        <w:rPr>
          <w:rFonts w:hint="default" w:ascii="Times New Roman" w:hAnsi="Times New Roman" w:eastAsia="宋体" w:cstheme="minorBidi"/>
          <w:b w:val="0"/>
          <w:kern w:val="2"/>
          <w:sz w:val="24"/>
          <w:szCs w:val="24"/>
          <w:lang w:val="en-US" w:eastAsia="zh-CN" w:bidi="ar-SA"/>
        </w:rPr>
        <w:t>计算，暂不支付，待工程完工并通过交工验收</w:t>
      </w:r>
      <w:sdt>
        <w:sdtPr>
          <w:rPr>
            <w:rFonts w:hint="default" w:ascii="Times New Roman" w:hAnsi="Times New Roman" w:eastAsia="宋体" w:cstheme="minorBidi"/>
            <w:b w:val="0"/>
            <w:kern w:val="2"/>
            <w:sz w:val="24"/>
            <w:szCs w:val="24"/>
            <w:lang w:val="en-US" w:eastAsia="zh-CN" w:bidi="ar-SA"/>
          </w:rPr>
          <w:id w:val="147462213"/>
          <w:placeholder>
            <w:docPart w:val="{9205f5fa-ab55-4873-b693-e149545223ac}"/>
          </w:placeholder>
        </w:sdtPr>
        <w:sdtEndPr>
          <w:rPr>
            <w:rFonts w:hint="default" w:ascii="Times New Roman" w:hAnsi="Times New Roman" w:eastAsia="宋体" w:cstheme="minorBidi"/>
            <w:b w:val="0"/>
            <w:kern w:val="2"/>
            <w:sz w:val="24"/>
            <w:szCs w:val="24"/>
            <w:lang w:val="en-US" w:eastAsia="zh-CN" w:bidi="ar-SA"/>
          </w:rPr>
        </w:sdtEndPr>
        <w:sdtContent>
          <w:r>
            <w:rPr>
              <w:rFonts w:hint="default" w:ascii="Times New Roman" w:hAnsi="Times New Roman" w:eastAsia="宋体" w:cstheme="minorBidi"/>
              <w:b/>
              <w:bCs/>
              <w:kern w:val="2"/>
              <w:sz w:val="24"/>
              <w:szCs w:val="24"/>
              <w:u w:val="single"/>
              <w:lang w:val="en-US" w:eastAsia="zh-CN" w:bidi="ar-SA"/>
            </w:rPr>
            <w:t>1</w:t>
          </w:r>
        </w:sdtContent>
      </w:sdt>
      <w:r>
        <w:rPr>
          <w:rFonts w:hint="default" w:ascii="Times New Roman" w:hAnsi="Times New Roman" w:eastAsia="宋体" w:cstheme="minorBidi"/>
          <w:b w:val="0"/>
          <w:kern w:val="2"/>
          <w:sz w:val="24"/>
          <w:szCs w:val="24"/>
          <w:lang w:val="en-US" w:eastAsia="zh-CN" w:bidi="ar-SA"/>
        </w:rPr>
        <w:t>年后无质量缺陷据实返还（不计利息）。非甲方原因造成的返修，由乙方承担相应责任和返修费用。工程保修期间，乙方必须在甲方书面通知确定的完工时间内派人完成修理工作。乙方在维修期间内的发生的一切安全风险及责任事故由其自行承担。若乙方不能够按要求完成维修工作，必须在收到甲方通知后1个工作日内书面回函确认，甲方即有权另行委托第三方完成维修工作，由此产生的全部费用在乙方质保金内扣除，不足部分由乙方承担。若乙方拒绝回复，则视为乙方已同意可由甲方委托其他单位或人员修理，其费用由甲方在乙方质保金内扣除，不足部分由乙方承担（回函中需明确维修责任与费用）</w:t>
      </w:r>
    </w:p>
    <w:p>
      <w:pPr>
        <w:adjustRightInd w:val="0"/>
        <w:snapToGrid w:val="0"/>
        <w:spacing w:line="520" w:lineRule="exact"/>
        <w:ind w:firstLine="407" w:firstLineChars="169"/>
        <w:textAlignment w:val="baseline"/>
        <w:rPr>
          <w:rFonts w:hint="default"/>
          <w:b/>
          <w:bCs/>
          <w:lang w:val="en-US" w:eastAsia="zh-CN"/>
        </w:rPr>
      </w:pPr>
      <w:r>
        <w:rPr>
          <w:rFonts w:hint="eastAsia"/>
          <w:b/>
          <w:bCs/>
          <w:lang w:val="en-US" w:eastAsia="zh-CN"/>
        </w:rPr>
        <w:t>5.</w:t>
      </w:r>
      <w:r>
        <w:rPr>
          <w:rFonts w:hint="default"/>
          <w:b/>
          <w:bCs/>
          <w:lang w:val="en-US" w:eastAsia="zh-CN"/>
        </w:rPr>
        <w:t>发票的开具</w:t>
      </w:r>
    </w:p>
    <w:p>
      <w:pPr>
        <w:ind w:left="240" w:leftChars="100" w:firstLine="240" w:firstLineChars="100"/>
        <w:rPr>
          <w:rFonts w:hint="default"/>
          <w:lang w:val="en-US" w:eastAsia="zh-CN"/>
        </w:rPr>
      </w:pPr>
      <w:r>
        <w:rPr>
          <w:rFonts w:hint="default"/>
          <w:lang w:val="en-US" w:eastAsia="zh-CN"/>
        </w:rPr>
        <w:t>（1）</w:t>
      </w:r>
      <w:r>
        <w:rPr>
          <w:rFonts w:hint="eastAsia"/>
          <w:lang w:val="en-US" w:eastAsia="zh-CN"/>
        </w:rPr>
        <w:t>采用一票制结算。</w:t>
      </w:r>
      <w:r>
        <w:rPr>
          <w:rFonts w:hint="default"/>
          <w:lang w:val="en-US" w:eastAsia="zh-CN"/>
        </w:rPr>
        <w:t>在甲方向乙方支付合同价款前，乙方应向甲方开具增值税专用发票，且抵扣税率为</w:t>
      </w:r>
      <w:r>
        <w:rPr>
          <w:rFonts w:hint="eastAsia"/>
          <w:b/>
          <w:bCs/>
          <w:color w:val="FF0000"/>
          <w:u w:val="single"/>
          <w:lang w:val="en-US" w:eastAsia="zh-CN"/>
        </w:rPr>
        <w:t xml:space="preserve"> 9% </w:t>
      </w:r>
      <w:r>
        <w:rPr>
          <w:rFonts w:hint="default"/>
          <w:lang w:val="en-US" w:eastAsia="zh-CN"/>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rPr>
          <w:rFonts w:hint="default"/>
          <w:lang w:val="en-US" w:eastAsia="zh-CN"/>
        </w:rPr>
      </w:pPr>
      <w:r>
        <w:rPr>
          <w:rFonts w:hint="default"/>
          <w:lang w:val="en-US" w:eastAsia="zh-CN"/>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rPr>
          <w:rFonts w:hint="default"/>
          <w:lang w:val="en-US" w:eastAsia="zh-CN"/>
        </w:rPr>
      </w:pPr>
      <w:r>
        <w:rPr>
          <w:rFonts w:hint="default"/>
          <w:lang w:val="en-US" w:eastAsia="zh-CN"/>
        </w:rPr>
        <w:t>（3）本合同内容经双方同意变更的，如果涉及到合同价款等增值税专用发票记载项目发生变化的，需要作废、重开、补开、红字开具增值税专用发票的，甲乙双方需履行各自的协助义务。</w:t>
      </w:r>
    </w:p>
    <w:p>
      <w:pPr>
        <w:rPr>
          <w:rFonts w:hint="default"/>
          <w:lang w:val="en-US" w:eastAsia="zh-CN"/>
        </w:rPr>
      </w:pPr>
      <w:r>
        <w:rPr>
          <w:rFonts w:hint="default"/>
          <w:lang w:val="en-US" w:eastAsia="zh-CN"/>
        </w:rPr>
        <w:t>（4）合同生效后，因合同双方纳税人身份、纳税方式或因相关法律法规变动导致的增值税税率的变化，应遵循相关税收政策的要求，对合同价格及增值税税额进行调整。</w:t>
      </w:r>
    </w:p>
    <w:p>
      <w:pPr>
        <w:rPr>
          <w:rFonts w:hint="eastAsia"/>
          <w:b/>
          <w:bCs/>
          <w:lang w:val="en-US" w:eastAsia="zh-CN"/>
        </w:rPr>
      </w:pPr>
      <w:r>
        <w:rPr>
          <w:rFonts w:hint="eastAsia"/>
          <w:b/>
          <w:bCs/>
          <w:lang w:val="en-US" w:eastAsia="zh-CN"/>
        </w:rPr>
        <w:t>第九条  双方的责任、权利与义务</w:t>
      </w:r>
    </w:p>
    <w:p>
      <w:pPr>
        <w:rPr>
          <w:rFonts w:hint="default"/>
          <w:lang w:val="en-US" w:eastAsia="zh-CN"/>
        </w:rPr>
      </w:pPr>
      <w:r>
        <w:rPr>
          <w:rFonts w:hint="eastAsia"/>
          <w:lang w:val="en-US" w:eastAsia="zh-CN"/>
        </w:rPr>
        <w:t>1.</w:t>
      </w:r>
      <w:r>
        <w:rPr>
          <w:rFonts w:hint="default"/>
          <w:lang w:val="en-US" w:eastAsia="zh-CN"/>
        </w:rPr>
        <w:t>甲方</w:t>
      </w:r>
    </w:p>
    <w:p>
      <w:pPr>
        <w:rPr>
          <w:rFonts w:hint="default"/>
          <w:lang w:val="en-US" w:eastAsia="zh-CN"/>
        </w:rPr>
      </w:pPr>
      <w:r>
        <w:rPr>
          <w:rFonts w:hint="eastAsia"/>
          <w:lang w:val="en-US" w:eastAsia="zh-CN"/>
        </w:rPr>
        <w:t>（1）</w:t>
      </w:r>
      <w:r>
        <w:rPr>
          <w:rFonts w:hint="default"/>
          <w:lang w:val="en-US" w:eastAsia="zh-CN"/>
        </w:rPr>
        <w:t>甲方</w:t>
      </w:r>
      <w:r>
        <w:rPr>
          <w:rFonts w:hint="default" w:ascii="Times New Roman" w:hAnsi="Times New Roman"/>
          <w:lang w:val="en-US" w:eastAsia="zh-CN"/>
        </w:rPr>
        <w:t>指定</w:t>
      </w:r>
      <w:r>
        <w:rPr>
          <w:rFonts w:hint="eastAsia" w:ascii="Times New Roman" w:hAnsi="Times New Roman"/>
          <w:b/>
          <w:bCs/>
          <w:u w:val="single"/>
          <w:lang w:val="en-US" w:eastAsia="zh-CN"/>
        </w:rPr>
        <w:t xml:space="preserve"> </w:t>
      </w:r>
      <w:r>
        <w:rPr>
          <w:rFonts w:hint="eastAsia"/>
          <w:b/>
          <w:bCs/>
          <w:u w:val="single"/>
          <w:lang w:val="en-US" w:eastAsia="zh-CN"/>
        </w:rPr>
        <w:t>陈龙</w:t>
      </w:r>
      <w:r>
        <w:rPr>
          <w:rFonts w:hint="eastAsia" w:ascii="Times New Roman" w:hAnsi="Times New Roman"/>
          <w:b/>
          <w:bCs/>
          <w:u w:val="single"/>
          <w:lang w:val="en-US" w:eastAsia="zh-CN"/>
        </w:rPr>
        <w:t xml:space="preserve"> </w:t>
      </w:r>
      <w:r>
        <w:rPr>
          <w:rFonts w:hint="default"/>
          <w:lang w:val="en-US" w:eastAsia="zh-CN"/>
        </w:rPr>
        <w:t>为本工程的项目代表，由项目代表负责协调各方关系，做好协调管理工作</w:t>
      </w:r>
      <w:r>
        <w:rPr>
          <w:rFonts w:hint="eastAsia"/>
          <w:lang w:val="en-US" w:eastAsia="zh-CN"/>
        </w:rPr>
        <w:t>。</w:t>
      </w:r>
    </w:p>
    <w:p>
      <w:pPr>
        <w:rPr>
          <w:rFonts w:hint="default"/>
          <w:lang w:val="en-US" w:eastAsia="zh-CN"/>
        </w:rPr>
      </w:pPr>
      <w:r>
        <w:rPr>
          <w:rFonts w:hint="eastAsia"/>
          <w:lang w:val="en-US" w:eastAsia="zh-CN"/>
        </w:rPr>
        <w:t>（2）</w:t>
      </w:r>
      <w:r>
        <w:rPr>
          <w:rFonts w:hint="default"/>
          <w:lang w:val="en-US" w:eastAsia="zh-CN"/>
        </w:rPr>
        <w:t>在工程完工验收合格后，审核完成工程量，按验收合格的实际工程量办理结算。</w:t>
      </w:r>
    </w:p>
    <w:p>
      <w:pPr>
        <w:rPr>
          <w:rFonts w:hint="default"/>
          <w:lang w:val="en-US" w:eastAsia="zh-CN"/>
        </w:rPr>
      </w:pPr>
      <w:r>
        <w:rPr>
          <w:rFonts w:hint="eastAsia"/>
          <w:lang w:val="en-US" w:eastAsia="zh-CN"/>
        </w:rPr>
        <w:t>（3）</w:t>
      </w:r>
      <w:r>
        <w:rPr>
          <w:rFonts w:hint="default"/>
          <w:lang w:val="en-US" w:eastAsia="zh-CN"/>
        </w:rPr>
        <w:t>向乙方承诺按照合同约定的期限和方式支付合同价款及其他应当支付的款项。</w:t>
      </w:r>
    </w:p>
    <w:p>
      <w:pPr>
        <w:rPr>
          <w:rFonts w:hint="default"/>
          <w:lang w:val="en-US" w:eastAsia="zh-CN"/>
        </w:rPr>
      </w:pPr>
      <w:r>
        <w:rPr>
          <w:rFonts w:hint="eastAsia"/>
          <w:lang w:val="en-US" w:eastAsia="zh-CN"/>
        </w:rPr>
        <w:t>2、</w:t>
      </w:r>
      <w:r>
        <w:rPr>
          <w:rFonts w:hint="default"/>
          <w:lang w:val="en-US" w:eastAsia="zh-CN"/>
        </w:rPr>
        <w:t>乙方</w:t>
      </w:r>
    </w:p>
    <w:p>
      <w:pPr>
        <w:rPr>
          <w:rFonts w:hint="default"/>
          <w:lang w:val="en-US" w:eastAsia="zh-CN"/>
        </w:rPr>
      </w:pPr>
      <w:r>
        <w:rPr>
          <w:rFonts w:hint="eastAsia"/>
          <w:lang w:val="en-US" w:eastAsia="zh-CN"/>
        </w:rPr>
        <w:t>（1）</w:t>
      </w:r>
      <w:r>
        <w:rPr>
          <w:rFonts w:hint="default"/>
          <w:color w:val="000000" w:themeColor="text1"/>
          <w:lang w:val="en-US" w:eastAsia="zh-CN"/>
          <w14:textFill>
            <w14:solidFill>
              <w14:schemeClr w14:val="tx1"/>
            </w14:solidFill>
          </w14:textFill>
        </w:rPr>
        <w:t>乙方指派</w:t>
      </w:r>
      <w:r>
        <w:rPr>
          <w:rFonts w:hint="eastAsia"/>
          <w:b/>
          <w:bCs/>
          <w:color w:val="000000" w:themeColor="text1"/>
          <w:u w:val="single"/>
          <w:lang w:val="en-US" w:eastAsia="zh-CN"/>
          <w14:textFill>
            <w14:solidFill>
              <w14:schemeClr w14:val="tx1"/>
            </w14:solidFill>
          </w14:textFill>
        </w:rPr>
        <w:t xml:space="preserve">              身份证号码             联系电话          </w:t>
      </w:r>
      <w:r>
        <w:rPr>
          <w:rFonts w:hint="default"/>
          <w:color w:val="000000" w:themeColor="text1"/>
          <w:lang w:val="en-US" w:eastAsia="zh-CN"/>
          <w14:textFill>
            <w14:solidFill>
              <w14:schemeClr w14:val="tx1"/>
            </w14:solidFill>
          </w14:textFill>
        </w:rPr>
        <w:t>为本工程的项目负责人</w:t>
      </w:r>
      <w:r>
        <w:rPr>
          <w:rFonts w:hint="default"/>
          <w:lang w:val="en-US" w:eastAsia="zh-CN"/>
        </w:rPr>
        <w:t>，配合甲方处理好各种关系，实施现场管理工作，负责现场施工生产、人员调配、技术安全、工程质量进度等安排、管理工作，对本工程现场安全、质量、进度、环保等全面负责</w:t>
      </w:r>
      <w:r>
        <w:rPr>
          <w:rFonts w:hint="eastAsia"/>
          <w:lang w:val="en-US" w:eastAsia="zh-CN"/>
        </w:rPr>
        <w:t>，</w:t>
      </w:r>
      <w:r>
        <w:rPr>
          <w:rFonts w:hint="default"/>
          <w:lang w:val="en-US" w:eastAsia="zh-CN"/>
        </w:rPr>
        <w:t>该负责人必须始终驻守现场</w:t>
      </w:r>
      <w:r>
        <w:rPr>
          <w:rFonts w:hint="eastAsia"/>
          <w:lang w:val="en-US" w:eastAsia="zh-CN"/>
        </w:rPr>
        <w:t>。</w:t>
      </w:r>
    </w:p>
    <w:p>
      <w:pPr>
        <w:rPr>
          <w:rFonts w:hint="eastAsia"/>
          <w:sz w:val="24"/>
        </w:rPr>
      </w:pPr>
      <w:r>
        <w:rPr>
          <w:rFonts w:hint="eastAsia"/>
          <w:lang w:val="en-US" w:eastAsia="zh-CN"/>
        </w:rPr>
        <w:t>（2）</w:t>
      </w:r>
      <w:r>
        <w:rPr>
          <w:rFonts w:hint="eastAsia"/>
          <w:sz w:val="24"/>
        </w:rPr>
        <w:t>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rPr>
          <w:rFonts w:hint="default"/>
          <w:lang w:val="en-US" w:eastAsia="zh-CN"/>
        </w:rPr>
      </w:pPr>
      <w:r>
        <w:rPr>
          <w:rFonts w:hint="eastAsia"/>
          <w:lang w:val="en-US" w:eastAsia="zh-CN"/>
        </w:rPr>
        <w:t>（3）</w:t>
      </w:r>
      <w:r>
        <w:rPr>
          <w:rFonts w:hint="default"/>
          <w:lang w:val="en-US" w:eastAsia="zh-CN"/>
        </w:rPr>
        <w:t>严格执行国家现行施工技术验收规范和标准；尊重和服从甲方管理人员的监督与指挥，对工程质量全面负责。</w:t>
      </w:r>
    </w:p>
    <w:p>
      <w:pPr>
        <w:rPr>
          <w:rFonts w:hint="default"/>
          <w:lang w:val="en-US" w:eastAsia="zh-CN"/>
        </w:rPr>
      </w:pPr>
      <w:r>
        <w:rPr>
          <w:rFonts w:hint="eastAsia"/>
          <w:lang w:val="en-US" w:eastAsia="zh-CN"/>
        </w:rPr>
        <w:t>（4）</w:t>
      </w:r>
      <w:r>
        <w:rPr>
          <w:rFonts w:hint="default"/>
          <w:lang w:val="en-US" w:eastAsia="zh-CN"/>
        </w:rPr>
        <w:t>贯彻执行</w:t>
      </w:r>
      <w:r>
        <w:rPr>
          <w:rFonts w:hint="eastAsia"/>
          <w:lang w:val="en-US" w:eastAsia="zh-CN"/>
        </w:rPr>
        <w:t>“</w:t>
      </w:r>
      <w:r>
        <w:rPr>
          <w:rFonts w:hint="default"/>
          <w:lang w:val="en-US" w:eastAsia="zh-CN"/>
        </w:rPr>
        <w:t>谁施工，谁负责安全</w:t>
      </w:r>
      <w:r>
        <w:rPr>
          <w:rFonts w:hint="eastAsia"/>
          <w:lang w:val="en-US" w:eastAsia="zh-CN"/>
        </w:rPr>
        <w:t>”</w:t>
      </w:r>
      <w:r>
        <w:rPr>
          <w:rFonts w:hint="default"/>
          <w:lang w:val="en-US" w:eastAsia="zh-CN"/>
        </w:rPr>
        <w:t>的原则，严格按照国家</w:t>
      </w:r>
      <w:r>
        <w:rPr>
          <w:rFonts w:hint="eastAsia"/>
          <w:lang w:val="en-US" w:eastAsia="zh-CN"/>
        </w:rPr>
        <w:t>相关规定</w:t>
      </w:r>
      <w:r>
        <w:rPr>
          <w:rFonts w:hint="default"/>
          <w:lang w:val="en-US" w:eastAsia="zh-CN"/>
        </w:rPr>
        <w:t>要求组织施工，遵守相关管理规定，执行操作规程，提高安全认识，加强安全检查、督促，及时纠正安全隐患，承担施工安全责任和因安全责任造成的一切经济损失及法律责任。</w:t>
      </w:r>
    </w:p>
    <w:p>
      <w:pPr>
        <w:rPr>
          <w:rFonts w:hint="default"/>
          <w:lang w:val="en-US" w:eastAsia="zh-CN"/>
        </w:rPr>
      </w:pPr>
      <w:r>
        <w:rPr>
          <w:rFonts w:hint="eastAsia"/>
          <w:lang w:val="en-US" w:eastAsia="zh-CN"/>
        </w:rPr>
        <w:t>（5）</w:t>
      </w:r>
      <w:r>
        <w:rPr>
          <w:rFonts w:hint="default"/>
          <w:lang w:val="en-US" w:eastAsia="zh-CN"/>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rPr>
          <w:rFonts w:hint="default"/>
          <w:lang w:val="en-US" w:eastAsia="zh-CN"/>
        </w:rPr>
      </w:pPr>
      <w:r>
        <w:rPr>
          <w:rFonts w:hint="eastAsia"/>
          <w:lang w:val="en-US" w:eastAsia="zh-CN"/>
        </w:rPr>
        <w:t>（6）</w:t>
      </w:r>
      <w:r>
        <w:rPr>
          <w:rFonts w:hint="default"/>
          <w:lang w:val="en-US" w:eastAsia="zh-CN"/>
        </w:rPr>
        <w:t>乙方及其施工人员必须服从业主、监理及甲方的统一指挥、调配、指导及管理，执行作业计划，加强环保意识，坚持文明安全施工，确保公司的良好声誉及形象，保质保量地按期完成工程任务</w:t>
      </w:r>
      <w:r>
        <w:rPr>
          <w:rFonts w:hint="eastAsia"/>
          <w:lang w:val="en-US" w:eastAsia="zh-CN"/>
        </w:rPr>
        <w:t>。</w:t>
      </w:r>
    </w:p>
    <w:p>
      <w:pPr>
        <w:rPr>
          <w:rFonts w:hint="default"/>
          <w:lang w:val="en-US" w:eastAsia="zh-CN"/>
        </w:rPr>
      </w:pPr>
      <w:r>
        <w:rPr>
          <w:rFonts w:hint="eastAsia"/>
          <w:lang w:val="en-US" w:eastAsia="zh-CN"/>
        </w:rPr>
        <w:t>（7）</w:t>
      </w:r>
      <w:r>
        <w:rPr>
          <w:rFonts w:hint="default"/>
          <w:lang w:val="en-US" w:eastAsia="zh-CN"/>
        </w:rPr>
        <w:t>乙方向甲方承诺必须按照合同的约定进行施工，确保进场人员的技术素质并对其进行安全教育，须持证人员按国家规定持证上岗，保证乙方人员证照持续有效。在施工责任期内，未经甲方许可，乙方不得随意更换施工队伍和人员，以保证该项目技术力量和施工队伍的稳定性；否则因此而造成的延期交工、完工、工程质量等问题均由乙方承担。</w:t>
      </w:r>
    </w:p>
    <w:p>
      <w:pPr>
        <w:rPr>
          <w:rFonts w:hint="default"/>
          <w:lang w:val="en-US" w:eastAsia="zh-CN"/>
        </w:rPr>
      </w:pPr>
      <w:r>
        <w:rPr>
          <w:rFonts w:hint="eastAsia"/>
          <w:lang w:val="en-US" w:eastAsia="zh-CN"/>
        </w:rPr>
        <w:t>（8）</w:t>
      </w:r>
      <w:r>
        <w:rPr>
          <w:rFonts w:hint="default"/>
          <w:lang w:val="en-US" w:eastAsia="zh-CN"/>
        </w:rPr>
        <w:t>乙方承诺严格按甲方要求建立民工工资公示牌，决不拖欠。一经发现未按时按量支付民工工资，甲方有权要求乙方在</w:t>
      </w:r>
      <w:r>
        <w:rPr>
          <w:rFonts w:hint="eastAsia"/>
          <w:b/>
          <w:bCs/>
          <w:u w:val="single"/>
          <w:lang w:val="en-US" w:eastAsia="zh-CN"/>
        </w:rPr>
        <w:t xml:space="preserve"> 10 </w:t>
      </w:r>
      <w:r>
        <w:rPr>
          <w:rFonts w:hint="default"/>
          <w:lang w:val="en-US" w:eastAsia="zh-CN"/>
        </w:rPr>
        <w:t>个工作日内予以全额发放。若逾期仍未发放的，甲方将按未发放工资总额的双倍向乙方收取违约金，该部分违约金从应付乙方工程款中予以直接扣除，并由乙方自行承担由此造成一切法律责任和相关的经济损失。</w:t>
      </w:r>
    </w:p>
    <w:p>
      <w:pPr>
        <w:rPr>
          <w:rFonts w:hint="default"/>
          <w:lang w:val="en-US" w:eastAsia="zh-CN"/>
        </w:rPr>
      </w:pPr>
      <w:r>
        <w:rPr>
          <w:rFonts w:hint="eastAsia"/>
          <w:lang w:val="en-US" w:eastAsia="zh-CN"/>
        </w:rPr>
        <w:t>（9）</w:t>
      </w:r>
      <w:r>
        <w:rPr>
          <w:rFonts w:hint="default"/>
          <w:lang w:val="en-US" w:eastAsia="zh-CN"/>
        </w:rPr>
        <w:t>按照国家文明施工、环境保护的相关规定，做好施工组织管理，保持现场清洁、道路畅通、器材堆放整齐，及时清理建筑垃圾，做到文明施工。</w:t>
      </w:r>
    </w:p>
    <w:p>
      <w:pPr>
        <w:rPr>
          <w:rFonts w:hint="default"/>
          <w:lang w:val="en-US" w:eastAsia="zh-CN"/>
        </w:rPr>
      </w:pPr>
      <w:r>
        <w:rPr>
          <w:rFonts w:hint="eastAsia"/>
          <w:lang w:val="en-US" w:eastAsia="zh-CN"/>
        </w:rPr>
        <w:t>（10）</w:t>
      </w:r>
      <w:r>
        <w:rPr>
          <w:rFonts w:hint="default"/>
          <w:lang w:val="en-US" w:eastAsia="zh-CN"/>
        </w:rPr>
        <w:t>负责提供施工过程中的自检资料及项目完工后所有的交（竣）工资料，并按照甲方及行业有关主管部门的要求完善项目竣工验收需要的相关资料。</w:t>
      </w:r>
    </w:p>
    <w:p>
      <w:pPr>
        <w:rPr>
          <w:rFonts w:hint="default"/>
          <w:lang w:val="en-US" w:eastAsia="zh-CN"/>
        </w:rPr>
      </w:pPr>
      <w:r>
        <w:rPr>
          <w:rFonts w:hint="eastAsia"/>
          <w:lang w:val="en-US" w:eastAsia="zh-CN"/>
        </w:rPr>
        <w:t>（11）</w:t>
      </w:r>
      <w:r>
        <w:rPr>
          <w:rFonts w:hint="default"/>
          <w:lang w:val="en-US" w:eastAsia="zh-CN"/>
        </w:rPr>
        <w:t>乙方应当妥善处理与建筑工人及其他材料供应商等各方的关系，如因此等纠纷影响施工进度，导致逾期完工或者工程质量下降的，甲方有权立即解除本合同，并有权要求乙方支付逾期违约金</w:t>
      </w:r>
      <w:r>
        <w:rPr>
          <w:rFonts w:hint="eastAsia"/>
          <w:b/>
          <w:bCs/>
          <w:u w:val="single"/>
          <w:lang w:val="en-US" w:eastAsia="zh-CN"/>
        </w:rPr>
        <w:t xml:space="preserve"> </w:t>
      </w:r>
      <w:r>
        <w:rPr>
          <w:rFonts w:hint="default"/>
          <w:b/>
          <w:bCs/>
          <w:u w:val="single"/>
          <w:lang w:val="en-US" w:eastAsia="zh-CN"/>
        </w:rPr>
        <w:t>2000元/天</w:t>
      </w:r>
      <w:r>
        <w:rPr>
          <w:rFonts w:hint="eastAsia"/>
          <w:b/>
          <w:bCs/>
          <w:u w:val="single"/>
          <w:lang w:val="en-US" w:eastAsia="zh-CN"/>
        </w:rPr>
        <w:t xml:space="preserve"> </w:t>
      </w:r>
      <w:r>
        <w:rPr>
          <w:rFonts w:hint="default"/>
          <w:lang w:val="en-US" w:eastAsia="zh-CN"/>
        </w:rPr>
        <w:t>和赔偿由此给甲方造成的一切损失。</w:t>
      </w:r>
    </w:p>
    <w:p>
      <w:pPr>
        <w:rPr>
          <w:rFonts w:hint="default"/>
          <w:lang w:val="en-US" w:eastAsia="zh-CN"/>
        </w:rPr>
      </w:pPr>
      <w:r>
        <w:rPr>
          <w:rFonts w:hint="eastAsia"/>
          <w:lang w:val="en-US" w:eastAsia="zh-CN"/>
        </w:rPr>
        <w:t>（12）</w:t>
      </w:r>
      <w:r>
        <w:rPr>
          <w:rFonts w:hint="default"/>
          <w:lang w:val="en-US" w:eastAsia="zh-CN"/>
        </w:rPr>
        <w:t>乙方承诺具备履行本合同所需的全部资质、许可、授权等，并保证其持续合法有效。</w:t>
      </w:r>
    </w:p>
    <w:p>
      <w:pPr>
        <w:rPr>
          <w:rFonts w:hint="default"/>
          <w:lang w:val="en-US" w:eastAsia="zh-CN"/>
        </w:rPr>
      </w:pPr>
      <w:r>
        <w:rPr>
          <w:rFonts w:hint="eastAsia"/>
          <w:lang w:val="en-US" w:eastAsia="zh-CN"/>
        </w:rPr>
        <w:t>（13）</w:t>
      </w:r>
      <w:r>
        <w:rPr>
          <w:rFonts w:hint="default"/>
          <w:lang w:val="en-US" w:eastAsia="zh-CN"/>
        </w:rPr>
        <w:t>乙方严格按照国家行业标准组建项目管理部，主要管理人员和特种作业人员严格按照要求持证上岗。乙方应当安排具备相应资质的人员进行施工，对施工人员进行培训，对施工过程中的事故负责。乙方应当与施工人员建立劳动合同关系，承担用人/用工主体责任。</w:t>
      </w:r>
    </w:p>
    <w:p>
      <w:pPr>
        <w:rPr>
          <w:rFonts w:hint="eastAsia"/>
          <w:lang w:val="en-US" w:eastAsia="zh-CN"/>
        </w:rPr>
      </w:pPr>
      <w:r>
        <w:rPr>
          <w:rFonts w:hint="eastAsia"/>
          <w:lang w:val="en-US" w:eastAsia="zh-CN"/>
        </w:rPr>
        <w:t>（14）</w:t>
      </w:r>
      <w:r>
        <w:rPr>
          <w:rFonts w:hint="default"/>
          <w:lang w:val="en-US" w:eastAsia="zh-CN"/>
        </w:rPr>
        <w:t>设备要求：乙方提供的所有设备必须满足甲方关于施工质量、进度和安全文明施工的要求；主要设备应采用满足甲方要求且性能可靠的设备，所投入的设备要求技术状况良好。</w:t>
      </w:r>
      <w:r>
        <w:rPr>
          <w:rFonts w:hint="eastAsia"/>
          <w:b/>
          <w:bCs/>
          <w:lang w:val="en-US" w:eastAsia="zh-CN"/>
        </w:rPr>
        <w:t>第十  保险管理</w:t>
      </w:r>
    </w:p>
    <w:p>
      <w:pPr>
        <w:rPr>
          <w:rFonts w:hint="default"/>
          <w:lang w:val="en-US" w:eastAsia="zh-CN"/>
        </w:rPr>
      </w:pPr>
      <w:r>
        <w:rPr>
          <w:rFonts w:hint="eastAsia"/>
          <w:lang w:val="en-US" w:eastAsia="zh-CN"/>
        </w:rPr>
        <w:t>1.</w:t>
      </w:r>
      <w:r>
        <w:rPr>
          <w:rFonts w:hint="default"/>
          <w:lang w:val="en-US" w:eastAsia="zh-CN"/>
        </w:rPr>
        <w:t>为加强对乙方人员保险管理，乙方必须按照国家《劳动法》、《劳动合同法》等相关规定规范用工并为从业人员购买社保（</w:t>
      </w:r>
      <w:r>
        <w:rPr>
          <w:rFonts w:hint="eastAsia"/>
          <w:lang w:val="en-US" w:eastAsia="zh-CN"/>
        </w:rPr>
        <w:t>须</w:t>
      </w:r>
      <w:r>
        <w:rPr>
          <w:rFonts w:hint="default"/>
          <w:lang w:val="en-US" w:eastAsia="zh-CN"/>
        </w:rPr>
        <w:t>含工伤保险）及其他商业险种。乙方商业险种应按照甲方要求购买</w:t>
      </w:r>
      <w:r>
        <w:rPr>
          <w:rFonts w:hint="default"/>
          <w:b/>
          <w:bCs/>
          <w:lang w:val="en-US" w:eastAsia="zh-CN"/>
        </w:rPr>
        <w:t>雇主责任险</w:t>
      </w:r>
      <w:r>
        <w:rPr>
          <w:rFonts w:hint="default"/>
          <w:lang w:val="en-US" w:eastAsia="zh-CN"/>
        </w:rPr>
        <w:t>（保险额度为</w:t>
      </w:r>
      <w:r>
        <w:rPr>
          <w:rFonts w:hint="eastAsia"/>
          <w:b/>
          <w:bCs/>
          <w:u w:val="single"/>
          <w:lang w:val="en-US" w:eastAsia="zh-CN"/>
        </w:rPr>
        <w:t xml:space="preserve"> </w:t>
      </w:r>
      <w:r>
        <w:rPr>
          <w:rFonts w:hint="default"/>
          <w:b/>
          <w:bCs/>
          <w:u w:val="single"/>
          <w:lang w:val="en-US" w:eastAsia="zh-CN"/>
        </w:rPr>
        <w:t>100万/人</w:t>
      </w:r>
      <w:r>
        <w:rPr>
          <w:rFonts w:hint="eastAsia"/>
          <w:b/>
          <w:bCs/>
          <w:u w:val="single"/>
          <w:lang w:val="en-US" w:eastAsia="zh-CN"/>
        </w:rPr>
        <w:t xml:space="preserve"> </w:t>
      </w:r>
      <w:r>
        <w:rPr>
          <w:rFonts w:hint="default"/>
          <w:lang w:val="en-US" w:eastAsia="zh-CN"/>
        </w:rPr>
        <w:t>；附加医疗保险</w:t>
      </w:r>
      <w:r>
        <w:rPr>
          <w:rFonts w:hint="eastAsia"/>
          <w:b/>
          <w:bCs/>
          <w:u w:val="single"/>
          <w:lang w:val="en-US" w:eastAsia="zh-CN"/>
        </w:rPr>
        <w:t xml:space="preserve"> </w:t>
      </w:r>
      <w:r>
        <w:rPr>
          <w:rFonts w:hint="default"/>
          <w:b/>
          <w:bCs/>
          <w:u w:val="single"/>
          <w:lang w:val="en-US" w:eastAsia="zh-CN"/>
        </w:rPr>
        <w:t>5万/人</w:t>
      </w:r>
      <w:r>
        <w:rPr>
          <w:rFonts w:hint="eastAsia"/>
          <w:b/>
          <w:bCs/>
          <w:u w:val="single"/>
          <w:lang w:val="en-US" w:eastAsia="zh-CN"/>
        </w:rPr>
        <w:t xml:space="preserve"> </w:t>
      </w:r>
      <w:r>
        <w:rPr>
          <w:rFonts w:hint="default"/>
          <w:lang w:val="en-US" w:eastAsia="zh-CN"/>
        </w:rPr>
        <w:t>），并自行承担相应的保费。乙方雇主责任险的购买可自行选择保险公司，也可与甲方作业人员参保单位一致，便于事故理赔。</w:t>
      </w:r>
    </w:p>
    <w:p>
      <w:pPr>
        <w:rPr>
          <w:rFonts w:hint="default"/>
          <w:lang w:val="en-US" w:eastAsia="zh-CN"/>
        </w:rPr>
      </w:pPr>
      <w:r>
        <w:rPr>
          <w:rFonts w:hint="eastAsia"/>
          <w:lang w:val="en-US" w:eastAsia="zh-CN"/>
        </w:rPr>
        <w:t>2.</w:t>
      </w:r>
      <w:r>
        <w:rPr>
          <w:rFonts w:hint="default"/>
          <w:lang w:val="en-US" w:eastAsia="zh-CN"/>
        </w:rPr>
        <w:t>若发生保险事故，由乙方自行承担事故处理、保险责任、保险理赔有关事宜及费用等工作。如因乙方处理事故不及时或不当，对甲方造成稳定风险和产生不良社会影响，因此对甲方造成经济、名誉或其他一切损失，甲方有权向乙方追偿。</w:t>
      </w:r>
    </w:p>
    <w:p>
      <w:pPr>
        <w:rPr>
          <w:rFonts w:hint="default"/>
          <w:lang w:val="en-US" w:eastAsia="zh-CN"/>
        </w:rPr>
      </w:pPr>
      <w:r>
        <w:rPr>
          <w:rFonts w:hint="eastAsia"/>
          <w:lang w:val="en-US" w:eastAsia="zh-CN"/>
        </w:rPr>
        <w:t>3.</w:t>
      </w:r>
      <w:r>
        <w:rPr>
          <w:rFonts w:hint="default"/>
          <w:lang w:val="en-US" w:eastAsia="zh-CN"/>
        </w:rPr>
        <w:t>乙方在项目开工前，须提前向甲方提供乙方从业人员保险名单（包括姓名、性别、身份证复印件）备案，并保证其真实合法有效。</w:t>
      </w:r>
    </w:p>
    <w:p>
      <w:pPr>
        <w:rPr>
          <w:rFonts w:hint="default"/>
          <w:lang w:val="en-US" w:eastAsia="zh-CN"/>
        </w:rPr>
      </w:pPr>
      <w:r>
        <w:rPr>
          <w:rFonts w:hint="eastAsia"/>
          <w:lang w:val="en-US" w:eastAsia="zh-CN"/>
        </w:rPr>
        <w:t>4.</w:t>
      </w:r>
      <w:r>
        <w:rPr>
          <w:rFonts w:hint="default"/>
          <w:lang w:val="en-US" w:eastAsia="zh-CN"/>
        </w:rPr>
        <w:t>项目实施过程中，乙方从业人员如发生变更，乙方须及时将变更人员名单（包括进出人员姓名、性别、身份证复印件）提供给甲方备案，待乙方变更人员投保后方可进出施工现场作业。</w:t>
      </w:r>
    </w:p>
    <w:p>
      <w:pPr>
        <w:rPr>
          <w:rFonts w:hint="default"/>
          <w:lang w:val="en-US" w:eastAsia="zh-CN"/>
        </w:rPr>
      </w:pPr>
      <w:r>
        <w:rPr>
          <w:rFonts w:hint="eastAsia"/>
          <w:lang w:val="en-US" w:eastAsia="zh-CN"/>
        </w:rPr>
        <w:t>5.</w:t>
      </w:r>
      <w:r>
        <w:rPr>
          <w:rFonts w:hint="default"/>
          <w:lang w:val="en-US" w:eastAsia="zh-CN"/>
        </w:rPr>
        <w:t>乙方从业人员未购买保险，严禁进入施工现场作业，否则由此造成的一切后果责任均由乙方自行承担。</w:t>
      </w:r>
    </w:p>
    <w:p>
      <w:pPr>
        <w:rPr>
          <w:rFonts w:hint="default"/>
          <w:lang w:val="en-US" w:eastAsia="zh-CN"/>
        </w:rPr>
      </w:pPr>
      <w:r>
        <w:rPr>
          <w:rFonts w:hint="eastAsia"/>
          <w:lang w:val="en-US" w:eastAsia="zh-CN"/>
        </w:rPr>
        <w:t>6.</w:t>
      </w:r>
      <w:r>
        <w:rPr>
          <w:rFonts w:hint="default"/>
          <w:lang w:val="en-US" w:eastAsia="zh-CN"/>
        </w:rPr>
        <w:t>如因乙方违约，甲方可按照有关规定对乙方主张违约责任，并由乙方承担由此给甲方造成的一切损失及后果。</w:t>
      </w:r>
    </w:p>
    <w:p>
      <w:pPr>
        <w:ind w:left="0" w:leftChars="0" w:firstLine="0" w:firstLineChars="0"/>
        <w:rPr>
          <w:rFonts w:hint="eastAsia"/>
          <w:b/>
          <w:bCs/>
          <w:lang w:val="en-US" w:eastAsia="zh-CN"/>
        </w:rPr>
      </w:pPr>
      <w:r>
        <w:rPr>
          <w:rFonts w:hint="eastAsia"/>
          <w:b/>
          <w:bCs/>
          <w:lang w:val="en-US" w:eastAsia="zh-CN"/>
        </w:rPr>
        <w:t>第十一条  安全施工</w:t>
      </w:r>
    </w:p>
    <w:p>
      <w:pPr>
        <w:rPr>
          <w:rFonts w:hint="default"/>
          <w:lang w:val="en-US" w:eastAsia="zh-CN"/>
        </w:rPr>
      </w:pPr>
      <w:r>
        <w:rPr>
          <w:rFonts w:hint="default"/>
          <w:lang w:val="en-US" w:eastAsia="zh-CN"/>
        </w:rPr>
        <w:t>1、甲乙双方必须贯彻执行国家、地方和行业主管部门颁布实施的有关安全生产的法律法规及各项规定，认真履行各自的安全生产职责，严格按有关的安全规范和要求组织施工。</w:t>
      </w:r>
    </w:p>
    <w:p>
      <w:pPr>
        <w:rPr>
          <w:rFonts w:hint="default"/>
          <w:lang w:val="en-US" w:eastAsia="zh-CN"/>
        </w:rPr>
      </w:pPr>
      <w:r>
        <w:rPr>
          <w:rFonts w:hint="default"/>
          <w:lang w:val="en-US" w:eastAsia="zh-CN"/>
        </w:rPr>
        <w:t>2、乙方在岗施工作业人员要求男性年龄</w:t>
      </w:r>
      <w:r>
        <w:rPr>
          <w:rFonts w:hint="eastAsia"/>
          <w:u w:val="single"/>
          <w:lang w:val="en-US" w:eastAsia="zh-CN"/>
        </w:rPr>
        <w:t xml:space="preserve"> </w:t>
      </w:r>
      <w:r>
        <w:rPr>
          <w:rFonts w:hint="eastAsia"/>
          <w:b/>
          <w:bCs/>
          <w:u w:val="single"/>
          <w:lang w:val="en-US" w:eastAsia="zh-CN"/>
        </w:rPr>
        <w:t xml:space="preserve">60 </w:t>
      </w:r>
      <w:r>
        <w:rPr>
          <w:rFonts w:hint="default"/>
          <w:lang w:val="en-US" w:eastAsia="zh-CN"/>
        </w:rPr>
        <w:t>岁以下、女性年龄</w:t>
      </w:r>
      <w:r>
        <w:rPr>
          <w:rFonts w:hint="eastAsia"/>
          <w:b/>
          <w:bCs/>
          <w:color w:val="000000" w:themeColor="text1"/>
          <w:u w:val="single"/>
          <w:lang w:val="en-US" w:eastAsia="zh-CN"/>
          <w14:textFill>
            <w14:solidFill>
              <w14:schemeClr w14:val="tx1"/>
            </w14:solidFill>
          </w14:textFill>
        </w:rPr>
        <w:t xml:space="preserve"> 55 </w:t>
      </w:r>
      <w:r>
        <w:rPr>
          <w:rFonts w:hint="default"/>
          <w:lang w:val="en-US" w:eastAsia="zh-CN"/>
        </w:rPr>
        <w:t>岁以下且人员身体健康。</w:t>
      </w:r>
    </w:p>
    <w:p>
      <w:pPr>
        <w:rPr>
          <w:rFonts w:hint="default"/>
          <w:lang w:val="en-US" w:eastAsia="zh-CN"/>
        </w:rPr>
      </w:pPr>
      <w:r>
        <w:rPr>
          <w:rFonts w:hint="default"/>
          <w:lang w:val="en-US" w:eastAsia="zh-CN"/>
        </w:rPr>
        <w:t>3、乙方作为本工程项目的专业承包方，是本项目安全生产的责任主体，履行安全生产及管理职责，并承担相应的责任、义务和经济损失。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rPr>
          <w:rFonts w:hint="default"/>
          <w:lang w:val="en-US" w:eastAsia="zh-CN"/>
        </w:rPr>
      </w:pPr>
      <w:r>
        <w:rPr>
          <w:rFonts w:hint="default"/>
          <w:lang w:val="en-US" w:eastAsia="zh-CN"/>
        </w:rPr>
        <w:t>4</w:t>
      </w:r>
      <w:r>
        <w:rPr>
          <w:rFonts w:hint="eastAsia"/>
          <w:lang w:val="en-US" w:eastAsia="zh-CN"/>
        </w:rPr>
        <w:t>.</w:t>
      </w:r>
      <w:r>
        <w:rPr>
          <w:rFonts w:hint="default"/>
          <w:lang w:val="en-US" w:eastAsia="zh-CN"/>
        </w:rPr>
        <w:t>乙方应严格执行交通部</w:t>
      </w:r>
      <w:r>
        <w:rPr>
          <w:rFonts w:hint="eastAsia"/>
          <w:lang w:val="en-US" w:eastAsia="zh-CN"/>
        </w:rPr>
        <w:t>、重庆市</w:t>
      </w:r>
      <w:r>
        <w:rPr>
          <w:rFonts w:hint="default"/>
          <w:lang w:val="en-US" w:eastAsia="zh-CN"/>
        </w:rPr>
        <w:t>以及</w:t>
      </w:r>
      <w:r>
        <w:rPr>
          <w:rFonts w:hint="eastAsia"/>
          <w:lang w:val="en-US" w:eastAsia="zh-CN"/>
        </w:rPr>
        <w:t>甲方</w:t>
      </w:r>
      <w:r>
        <w:rPr>
          <w:rFonts w:hint="default"/>
          <w:lang w:val="en-US" w:eastAsia="zh-CN"/>
        </w:rPr>
        <w:t>《协作（分包）单位安全生产考核办法》（附后）等有关</w:t>
      </w:r>
      <w:r>
        <w:rPr>
          <w:rFonts w:hint="eastAsia"/>
          <w:lang w:val="en-US" w:eastAsia="zh-CN"/>
        </w:rPr>
        <w:t>安全管理</w:t>
      </w:r>
      <w:r>
        <w:rPr>
          <w:rFonts w:hint="default"/>
          <w:lang w:val="en-US" w:eastAsia="zh-CN"/>
        </w:rPr>
        <w:t>规定。若有违反，应自觉接受甲方按</w:t>
      </w:r>
      <w:r>
        <w:rPr>
          <w:rFonts w:hint="eastAsia"/>
          <w:lang w:val="en-US" w:eastAsia="zh-CN"/>
        </w:rPr>
        <w:t>《</w:t>
      </w:r>
      <w:r>
        <w:rPr>
          <w:rFonts w:hint="default"/>
          <w:lang w:val="en-US" w:eastAsia="zh-CN"/>
        </w:rPr>
        <w:t>协作（分包）单位安全生产考核标准</w:t>
      </w:r>
      <w:r>
        <w:rPr>
          <w:rFonts w:hint="eastAsia"/>
          <w:lang w:val="en-US" w:eastAsia="zh-CN"/>
        </w:rPr>
        <w:t>》（附后）</w:t>
      </w:r>
      <w:r>
        <w:rPr>
          <w:rFonts w:hint="default"/>
          <w:lang w:val="en-US" w:eastAsia="zh-CN"/>
        </w:rPr>
        <w:t>进行的同等处罚。</w:t>
      </w:r>
    </w:p>
    <w:p>
      <w:pPr>
        <w:rPr>
          <w:rFonts w:hint="default"/>
          <w:lang w:val="en-US" w:eastAsia="zh-CN"/>
        </w:rPr>
      </w:pPr>
      <w:r>
        <w:rPr>
          <w:rFonts w:hint="default"/>
          <w:lang w:val="en-US" w:eastAsia="zh-CN"/>
        </w:rPr>
        <w:t>5</w:t>
      </w:r>
      <w:r>
        <w:rPr>
          <w:rFonts w:hint="eastAsia"/>
          <w:lang w:val="en-US" w:eastAsia="zh-CN"/>
        </w:rPr>
        <w:t>.</w:t>
      </w:r>
      <w:r>
        <w:rPr>
          <w:rFonts w:hint="default"/>
          <w:lang w:val="en-US" w:eastAsia="zh-CN"/>
        </w:rPr>
        <w:t>乙方上路作业车辆必须按国家规定购买相关规费，严格遵守高速公路道路交通有关规定。</w:t>
      </w:r>
    </w:p>
    <w:p>
      <w:pPr>
        <w:rPr>
          <w:rFonts w:hint="default"/>
          <w:lang w:val="en-US" w:eastAsia="zh-CN"/>
        </w:rPr>
      </w:pPr>
      <w:r>
        <w:rPr>
          <w:rFonts w:hint="default"/>
          <w:lang w:val="en-US" w:eastAsia="zh-CN"/>
        </w:rPr>
        <w:t>6</w:t>
      </w:r>
      <w:r>
        <w:rPr>
          <w:rFonts w:hint="eastAsia"/>
          <w:lang w:val="en-US" w:eastAsia="zh-CN"/>
        </w:rPr>
        <w:t>.</w:t>
      </w:r>
      <w:r>
        <w:rPr>
          <w:rFonts w:hint="default"/>
          <w:lang w:val="en-US" w:eastAsia="zh-CN"/>
        </w:rPr>
        <w:t>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rPr>
          <w:rFonts w:hint="default"/>
          <w:lang w:val="en-US" w:eastAsia="zh-CN"/>
        </w:rPr>
      </w:pPr>
      <w:r>
        <w:rPr>
          <w:rFonts w:hint="default"/>
          <w:lang w:val="en-US" w:eastAsia="zh-CN"/>
        </w:rPr>
        <w:t>7</w:t>
      </w:r>
      <w:r>
        <w:rPr>
          <w:rFonts w:hint="eastAsia"/>
          <w:lang w:val="en-US" w:eastAsia="zh-CN"/>
        </w:rPr>
        <w:t>.</w:t>
      </w:r>
      <w:r>
        <w:rPr>
          <w:rFonts w:hint="default"/>
          <w:lang w:val="en-US" w:eastAsia="zh-CN"/>
        </w:rPr>
        <w:t>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rPr>
          <w:rFonts w:hint="default"/>
          <w:lang w:val="en-US" w:eastAsia="zh-CN"/>
        </w:rPr>
      </w:pPr>
      <w:r>
        <w:rPr>
          <w:rFonts w:hint="default"/>
          <w:lang w:val="en-US" w:eastAsia="zh-CN"/>
        </w:rPr>
        <w:t>8</w:t>
      </w:r>
      <w:r>
        <w:rPr>
          <w:rFonts w:hint="eastAsia"/>
          <w:lang w:val="en-US" w:eastAsia="zh-CN"/>
        </w:rPr>
        <w:t>.</w:t>
      </w:r>
      <w:r>
        <w:rPr>
          <w:rFonts w:hint="default"/>
          <w:lang w:val="en-US" w:eastAsia="zh-CN"/>
        </w:rPr>
        <w:t>事故处置</w:t>
      </w:r>
    </w:p>
    <w:p>
      <w:pPr>
        <w:rPr>
          <w:rFonts w:hint="default"/>
          <w:lang w:val="en-US" w:eastAsia="zh-CN"/>
        </w:rPr>
      </w:pPr>
      <w:r>
        <w:rPr>
          <w:rFonts w:hint="default"/>
          <w:lang w:val="en-US" w:eastAsia="zh-CN"/>
        </w:rPr>
        <w:t>（1）乙方作为工程施工安全生产责任主体，施工现场发生的安全事故，均由乙方负责承担和处置。</w:t>
      </w:r>
    </w:p>
    <w:p>
      <w:pPr>
        <w:rPr>
          <w:rFonts w:hint="default"/>
          <w:lang w:val="en-US" w:eastAsia="zh-CN"/>
        </w:rPr>
      </w:pPr>
      <w:r>
        <w:rPr>
          <w:rFonts w:hint="default"/>
          <w:lang w:val="en-US" w:eastAsia="zh-CN"/>
        </w:rPr>
        <w:t>（2）乙方发生安全事故，应按事故报告有关规定立即上报有关部门并通知甲方项目代表，同时按照相关规定及要求处置。</w:t>
      </w:r>
    </w:p>
    <w:p>
      <w:pPr>
        <w:rPr>
          <w:rFonts w:hint="default"/>
          <w:lang w:val="en-US" w:eastAsia="zh-CN"/>
        </w:rPr>
      </w:pPr>
      <w:r>
        <w:rPr>
          <w:rFonts w:hint="default"/>
          <w:lang w:val="en-US" w:eastAsia="zh-CN"/>
        </w:rPr>
        <w:t>（3）乙方发生安全事故，若事故实际造成的经济损失超</w:t>
      </w:r>
      <w:r>
        <w:rPr>
          <w:rFonts w:hint="default"/>
          <w:b w:val="0"/>
          <w:bCs w:val="0"/>
          <w:color w:val="000000" w:themeColor="text1"/>
          <w:lang w:val="en-US" w:eastAsia="zh-CN"/>
          <w14:textFill>
            <w14:solidFill>
              <w14:schemeClr w14:val="tx1"/>
            </w14:solidFill>
          </w14:textFill>
        </w:rPr>
        <w:t>过雇主责任险</w:t>
      </w:r>
      <w:r>
        <w:rPr>
          <w:rFonts w:hint="default"/>
          <w:lang w:val="en-US" w:eastAsia="zh-CN"/>
        </w:rPr>
        <w:t>理赔金额（100万），超过部分由乙方自行承担。</w:t>
      </w:r>
    </w:p>
    <w:p>
      <w:pPr>
        <w:rPr>
          <w:rFonts w:hint="default"/>
          <w:lang w:val="en-US" w:eastAsia="zh-CN"/>
        </w:rPr>
      </w:pPr>
      <w:r>
        <w:rPr>
          <w:rFonts w:hint="default"/>
          <w:lang w:val="en-US" w:eastAsia="zh-CN"/>
        </w:rPr>
        <w:t>（4）双方对事故责任有争议时，应按政府有关职能部门的认定执行。</w:t>
      </w:r>
    </w:p>
    <w:p>
      <w:pPr>
        <w:ind w:left="0" w:leftChars="0" w:firstLine="0" w:firstLineChars="0"/>
        <w:rPr>
          <w:rFonts w:hint="eastAsia"/>
          <w:b/>
          <w:bCs/>
          <w:lang w:val="en-US" w:eastAsia="zh-CN"/>
        </w:rPr>
      </w:pPr>
      <w:r>
        <w:rPr>
          <w:rFonts w:hint="eastAsia"/>
          <w:b/>
          <w:bCs/>
          <w:lang w:val="en-US" w:eastAsia="zh-CN"/>
        </w:rPr>
        <w:t>第十二条  违约和争议</w:t>
      </w:r>
    </w:p>
    <w:p>
      <w:pPr>
        <w:rPr>
          <w:rFonts w:hint="default"/>
          <w:b/>
          <w:bCs/>
          <w:lang w:val="en-US" w:eastAsia="zh-CN"/>
        </w:rPr>
      </w:pPr>
      <w:r>
        <w:rPr>
          <w:rFonts w:hint="default"/>
          <w:b/>
          <w:bCs/>
          <w:lang w:val="en-US" w:eastAsia="zh-CN"/>
        </w:rPr>
        <w:t>（一）违约</w:t>
      </w:r>
    </w:p>
    <w:p>
      <w:pPr>
        <w:pStyle w:val="5"/>
        <w:bidi w:val="0"/>
        <w:rPr>
          <w:rFonts w:hint="default"/>
          <w:lang w:val="en-US" w:eastAsia="zh-CN"/>
        </w:rPr>
      </w:pPr>
      <w:r>
        <w:rPr>
          <w:rFonts w:hint="default"/>
          <w:lang w:val="en-US" w:eastAsia="zh-CN"/>
        </w:rPr>
        <w:t>1</w:t>
      </w:r>
      <w:r>
        <w:rPr>
          <w:rFonts w:hint="eastAsia"/>
          <w:lang w:val="en-US" w:eastAsia="zh-CN"/>
        </w:rPr>
        <w:t>.</w:t>
      </w:r>
      <w:r>
        <w:rPr>
          <w:rFonts w:hint="default"/>
          <w:lang w:val="en-US" w:eastAsia="zh-CN"/>
        </w:rPr>
        <w:t>甲方违约：</w:t>
      </w:r>
    </w:p>
    <w:p>
      <w:pPr>
        <w:rPr>
          <w:rFonts w:hint="default"/>
          <w:lang w:val="en-US" w:eastAsia="zh-CN"/>
        </w:rPr>
      </w:pPr>
      <w:r>
        <w:rPr>
          <w:rFonts w:hint="default"/>
          <w:lang w:val="en-US" w:eastAsia="zh-CN"/>
        </w:rPr>
        <w:t>当发生下列情况时，甲方承担违约责任。</w:t>
      </w:r>
    </w:p>
    <w:p>
      <w:pPr>
        <w:rPr>
          <w:rFonts w:hint="default"/>
          <w:lang w:val="en-US" w:eastAsia="zh-CN"/>
        </w:rPr>
      </w:pPr>
      <w:r>
        <w:rPr>
          <w:rFonts w:hint="default"/>
          <w:lang w:val="en-US" w:eastAsia="zh-CN"/>
        </w:rPr>
        <w:t>（1）甲方在收到乙方提交的发票并经乙方发出书面催告函后无正当理由不支付结算价款；</w:t>
      </w:r>
    </w:p>
    <w:p>
      <w:pPr>
        <w:rPr>
          <w:rFonts w:hint="default"/>
          <w:lang w:val="en-US" w:eastAsia="zh-CN"/>
        </w:rPr>
      </w:pPr>
      <w:r>
        <w:rPr>
          <w:rFonts w:hint="default"/>
          <w:lang w:val="en-US" w:eastAsia="zh-CN"/>
        </w:rPr>
        <w:t>（2）甲方不履行合同义务或不按合同约定履行义务的其他情况。</w:t>
      </w:r>
    </w:p>
    <w:p>
      <w:pPr>
        <w:pStyle w:val="5"/>
        <w:bidi w:val="0"/>
        <w:rPr>
          <w:rFonts w:hint="default"/>
          <w:lang w:val="en-US" w:eastAsia="zh-CN"/>
        </w:rPr>
      </w:pPr>
      <w:r>
        <w:rPr>
          <w:rFonts w:hint="default"/>
          <w:lang w:val="en-US" w:eastAsia="zh-CN"/>
        </w:rPr>
        <w:t>2</w:t>
      </w:r>
      <w:r>
        <w:rPr>
          <w:rFonts w:hint="eastAsia"/>
          <w:lang w:val="en-US" w:eastAsia="zh-CN"/>
        </w:rPr>
        <w:t>.</w:t>
      </w:r>
      <w:r>
        <w:rPr>
          <w:rFonts w:hint="default"/>
          <w:lang w:val="en-US" w:eastAsia="zh-CN"/>
        </w:rPr>
        <w:t>乙方违约</w:t>
      </w:r>
    </w:p>
    <w:p>
      <w:pPr>
        <w:rPr>
          <w:rFonts w:hint="default"/>
          <w:lang w:val="en-US" w:eastAsia="zh-CN"/>
        </w:rPr>
      </w:pPr>
      <w:r>
        <w:rPr>
          <w:rFonts w:hint="default"/>
          <w:lang w:val="en-US" w:eastAsia="zh-CN"/>
        </w:rPr>
        <w:t>（1）本项目严禁转包，一经发现则视为乙方违约，甲方将随时终止或解除本合同，并将该项目的所有工程款支付给实际实施方；同时，甲方有权要求乙方支付合同总金额</w:t>
      </w:r>
      <w:r>
        <w:rPr>
          <w:rFonts w:hint="eastAsia"/>
          <w:u w:val="single"/>
          <w:lang w:val="en-US" w:eastAsia="zh-CN"/>
        </w:rPr>
        <w:t xml:space="preserve"> </w:t>
      </w:r>
      <w:r>
        <w:rPr>
          <w:rFonts w:hint="default"/>
          <w:b/>
          <w:bCs/>
          <w:u w:val="single"/>
          <w:lang w:val="en-US" w:eastAsia="zh-CN"/>
        </w:rPr>
        <w:t>30%</w:t>
      </w:r>
      <w:r>
        <w:rPr>
          <w:rFonts w:hint="eastAsia"/>
          <w:b/>
          <w:bCs/>
          <w:u w:val="single"/>
          <w:lang w:val="en-US" w:eastAsia="zh-CN"/>
        </w:rPr>
        <w:t xml:space="preserve"> </w:t>
      </w:r>
      <w:r>
        <w:rPr>
          <w:rFonts w:hint="default"/>
          <w:lang w:val="en-US" w:eastAsia="zh-CN"/>
        </w:rPr>
        <w:t>的违约金。若出现因转包而导致纠纷及其他问题，甲方将随时终止或解除本合同，仅对于已完工并验收合格的工程办理结算，对未完成工程不再计量。甲方不承担任何因转包而造成的一切责任。所造成的一切经济损失及相关费用由乙方自行承担，导致甲方被任何第三方主张权利的，甲方有权向乙方全额追偿，并有权要求乙方赔偿甲方因此而遭受的全部损失。</w:t>
      </w:r>
    </w:p>
    <w:p>
      <w:pPr>
        <w:rPr>
          <w:rFonts w:hint="default"/>
          <w:lang w:val="en-US" w:eastAsia="zh-CN"/>
        </w:rPr>
      </w:pPr>
      <w:r>
        <w:rPr>
          <w:rFonts w:hint="default"/>
          <w:lang w:val="en-US" w:eastAsia="zh-CN"/>
        </w:rPr>
        <w:t>（2）乙方不履行合同义务或不按合同约定履行义务的其他情况：</w:t>
      </w:r>
    </w:p>
    <w:p>
      <w:pPr>
        <w:rPr>
          <w:rFonts w:hint="default"/>
          <w:b/>
          <w:bCs/>
          <w:lang w:val="en-US" w:eastAsia="zh-CN"/>
        </w:rPr>
      </w:pPr>
      <w:r>
        <w:rPr>
          <w:rFonts w:hint="default"/>
          <w:b/>
          <w:bCs/>
          <w:lang w:val="en-US" w:eastAsia="zh-CN"/>
        </w:rPr>
        <w:t>A、人员违约：</w:t>
      </w:r>
    </w:p>
    <w:p>
      <w:pPr>
        <w:rPr>
          <w:rFonts w:hint="default"/>
          <w:lang w:val="en-US" w:eastAsia="zh-CN"/>
        </w:rPr>
      </w:pPr>
      <w:r>
        <w:rPr>
          <w:rFonts w:hint="default"/>
          <w:lang w:val="en-US" w:eastAsia="zh-CN"/>
        </w:rPr>
        <w:t>①乙方必须按照质量标准和甲方要求进行施工作业，以保证施工进度要求，若不按此约定组织生产，由此造成的一切损失及后果全部由乙方承担。</w:t>
      </w:r>
    </w:p>
    <w:p>
      <w:pPr>
        <w:rPr>
          <w:rFonts w:hint="default"/>
          <w:lang w:val="en-US" w:eastAsia="zh-CN"/>
        </w:rPr>
      </w:pPr>
      <w:r>
        <w:rPr>
          <w:rFonts w:hint="default"/>
          <w:lang w:val="en-US" w:eastAsia="zh-CN"/>
        </w:rPr>
        <w:t>②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w:t>
      </w:r>
    </w:p>
    <w:p>
      <w:pPr>
        <w:rPr>
          <w:rFonts w:hint="default"/>
          <w:lang w:val="en-US" w:eastAsia="zh-CN"/>
        </w:rPr>
      </w:pPr>
      <w:r>
        <w:rPr>
          <w:rFonts w:hint="default"/>
          <w:lang w:val="en-US" w:eastAsia="zh-CN"/>
        </w:rPr>
        <w:t>③项目负责人未驻守现场，一经发现，乙方将承担</w:t>
      </w:r>
      <w:r>
        <w:rPr>
          <w:rFonts w:hint="eastAsia"/>
          <w:u w:val="single"/>
          <w:lang w:val="en-US" w:eastAsia="zh-CN"/>
        </w:rPr>
        <w:t xml:space="preserve"> </w:t>
      </w:r>
      <w:r>
        <w:rPr>
          <w:rFonts w:hint="default"/>
          <w:b/>
          <w:bCs/>
          <w:u w:val="single"/>
          <w:lang w:val="en-US" w:eastAsia="zh-CN"/>
        </w:rPr>
        <w:t>1000元/次</w:t>
      </w:r>
      <w:r>
        <w:rPr>
          <w:rFonts w:hint="eastAsia"/>
          <w:b/>
          <w:bCs/>
          <w:u w:val="single"/>
          <w:lang w:val="en-US" w:eastAsia="zh-CN"/>
        </w:rPr>
        <w:t xml:space="preserve"> </w:t>
      </w:r>
      <w:r>
        <w:rPr>
          <w:rFonts w:hint="default"/>
          <w:lang w:val="en-US" w:eastAsia="zh-CN"/>
        </w:rPr>
        <w:t>的违约责任。</w:t>
      </w:r>
    </w:p>
    <w:p>
      <w:pPr>
        <w:rPr>
          <w:rFonts w:hint="default"/>
          <w:lang w:val="en-US" w:eastAsia="zh-CN"/>
        </w:rPr>
      </w:pPr>
      <w:r>
        <w:rPr>
          <w:rFonts w:hint="default"/>
          <w:lang w:val="en-US" w:eastAsia="zh-CN"/>
        </w:rPr>
        <w:t>④乙方技术工种人员无技术技能资格证，乙方将承担</w:t>
      </w:r>
      <w:r>
        <w:rPr>
          <w:rFonts w:hint="eastAsia"/>
          <w:u w:val="single"/>
          <w:lang w:val="en-US" w:eastAsia="zh-CN"/>
        </w:rPr>
        <w:t xml:space="preserve"> </w:t>
      </w:r>
      <w:r>
        <w:rPr>
          <w:rFonts w:hint="default"/>
          <w:b/>
          <w:bCs/>
          <w:u w:val="single"/>
          <w:lang w:val="en-US" w:eastAsia="zh-CN"/>
        </w:rPr>
        <w:t>1000元/人•次</w:t>
      </w:r>
      <w:r>
        <w:rPr>
          <w:rFonts w:hint="eastAsia"/>
          <w:b/>
          <w:bCs/>
          <w:u w:val="single"/>
          <w:lang w:val="en-US" w:eastAsia="zh-CN"/>
        </w:rPr>
        <w:t xml:space="preserve"> </w:t>
      </w:r>
      <w:r>
        <w:rPr>
          <w:rFonts w:hint="default"/>
          <w:lang w:val="en-US" w:eastAsia="zh-CN"/>
        </w:rPr>
        <w:t>的违约责任。</w:t>
      </w:r>
    </w:p>
    <w:p>
      <w:pPr>
        <w:rPr>
          <w:rFonts w:hint="default"/>
          <w:b/>
          <w:bCs/>
          <w:lang w:val="en-US" w:eastAsia="zh-CN"/>
        </w:rPr>
      </w:pPr>
      <w:r>
        <w:rPr>
          <w:rFonts w:hint="default"/>
          <w:b/>
          <w:bCs/>
          <w:lang w:val="en-US" w:eastAsia="zh-CN"/>
        </w:rPr>
        <w:t>B、质量进度违约：</w:t>
      </w:r>
    </w:p>
    <w:p>
      <w:pPr>
        <w:rPr>
          <w:rFonts w:hint="default"/>
          <w:lang w:val="en-US" w:eastAsia="zh-CN"/>
        </w:rPr>
      </w:pPr>
      <w:r>
        <w:rPr>
          <w:rFonts w:hint="default"/>
          <w:lang w:val="en-US" w:eastAsia="zh-CN"/>
        </w:rPr>
        <w:t>合同签订并履行后，乙方必须按照甲方的要求组织实施，严密施工，确保质量和进度，在规定工期内完成本合同约定的工程任务。</w:t>
      </w:r>
    </w:p>
    <w:p>
      <w:pPr>
        <w:rPr>
          <w:rFonts w:hint="default"/>
          <w:lang w:val="en-US" w:eastAsia="zh-CN"/>
        </w:rPr>
      </w:pPr>
      <w:r>
        <w:rPr>
          <w:rFonts w:hint="default"/>
          <w:lang w:val="en-US" w:eastAsia="zh-CN"/>
        </w:rPr>
        <w:t>①非甲方原因造成工程质量不符合验收标准的，甲方可要求乙方停工或返工，返工费用由乙方承担，由此造成</w:t>
      </w:r>
      <w:r>
        <w:rPr>
          <w:rFonts w:hint="eastAsia"/>
          <w:lang w:val="en-US" w:eastAsia="zh-CN"/>
        </w:rPr>
        <w:t>的</w:t>
      </w:r>
      <w:r>
        <w:rPr>
          <w:rFonts w:hint="default"/>
          <w:lang w:val="en-US" w:eastAsia="zh-CN"/>
        </w:rPr>
        <w:t>材料浪费、经济损失以及甲方因此受到的损失等一切后果责任全部由乙方承担，且工期不予顺延。</w:t>
      </w:r>
    </w:p>
    <w:p>
      <w:pPr>
        <w:bidi w:val="0"/>
        <w:rPr>
          <w:rFonts w:hint="default"/>
          <w:lang w:val="en-US" w:eastAsia="zh-CN"/>
        </w:rPr>
      </w:pPr>
      <w:r>
        <w:rPr>
          <w:rFonts w:hint="eastAsia"/>
          <w:lang w:val="en-US" w:eastAsia="zh-CN"/>
        </w:rPr>
        <w:t>②质保期限内，如出现的质量问题是由于乙方原因所致的，乙方应当在质量保修期内承担无条件的保修义务并承担维修费用。乙方拒不维修的，甲方有权扣除全部履约保证金。</w:t>
      </w:r>
    </w:p>
    <w:p>
      <w:pPr>
        <w:rPr>
          <w:rFonts w:hint="default"/>
          <w:lang w:val="en-US" w:eastAsia="zh-CN"/>
        </w:rPr>
      </w:pPr>
      <w:r>
        <w:rPr>
          <w:rFonts w:hint="default"/>
          <w:lang w:val="en-US" w:eastAsia="zh-CN"/>
        </w:rPr>
        <w:t>②乙方未在甲方电话通知进场时间</w:t>
      </w:r>
      <w:r>
        <w:rPr>
          <w:rFonts w:hint="eastAsia"/>
          <w:b/>
          <w:bCs/>
          <w:u w:val="single"/>
          <w:lang w:val="en-US" w:eastAsia="zh-CN"/>
        </w:rPr>
        <w:t xml:space="preserve"> </w:t>
      </w:r>
      <w:r>
        <w:rPr>
          <w:rFonts w:hint="default"/>
          <w:b/>
          <w:bCs/>
          <w:u w:val="single"/>
          <w:lang w:val="en-US" w:eastAsia="zh-CN"/>
        </w:rPr>
        <w:t>24小时</w:t>
      </w:r>
      <w:r>
        <w:rPr>
          <w:rFonts w:hint="eastAsia"/>
          <w:b/>
          <w:bCs/>
          <w:u w:val="single"/>
          <w:lang w:val="en-US" w:eastAsia="zh-CN"/>
        </w:rPr>
        <w:t xml:space="preserve"> </w:t>
      </w:r>
      <w:r>
        <w:rPr>
          <w:rFonts w:hint="default"/>
          <w:lang w:val="en-US" w:eastAsia="zh-CN"/>
        </w:rPr>
        <w:t>内组织相关设备及人员进场施工，将承担</w:t>
      </w:r>
      <w:r>
        <w:rPr>
          <w:rFonts w:hint="eastAsia"/>
          <w:b/>
          <w:bCs/>
          <w:u w:val="single"/>
          <w:lang w:val="en-US" w:eastAsia="zh-CN"/>
        </w:rPr>
        <w:t xml:space="preserve"> </w:t>
      </w:r>
      <w:r>
        <w:rPr>
          <w:rFonts w:hint="default"/>
          <w:b/>
          <w:bCs/>
          <w:u w:val="single"/>
          <w:lang w:val="en-US" w:eastAsia="zh-CN"/>
        </w:rPr>
        <w:t>2000元/天</w:t>
      </w:r>
      <w:r>
        <w:rPr>
          <w:rFonts w:hint="eastAsia"/>
          <w:b/>
          <w:bCs/>
          <w:u w:val="single"/>
          <w:lang w:val="en-US" w:eastAsia="zh-CN"/>
        </w:rPr>
        <w:t xml:space="preserve"> </w:t>
      </w:r>
      <w:r>
        <w:rPr>
          <w:rFonts w:hint="default"/>
          <w:lang w:val="en-US" w:eastAsia="zh-CN"/>
        </w:rPr>
        <w:t>的拖期违约金；如因乙方原因导致工程无法按期交工，乙方将承担</w:t>
      </w:r>
      <w:r>
        <w:rPr>
          <w:rFonts w:hint="eastAsia"/>
          <w:u w:val="single"/>
          <w:lang w:val="en-US" w:eastAsia="zh-CN"/>
        </w:rPr>
        <w:t xml:space="preserve"> </w:t>
      </w:r>
      <w:r>
        <w:rPr>
          <w:rFonts w:hint="default"/>
          <w:b/>
          <w:bCs/>
          <w:u w:val="single"/>
          <w:lang w:val="en-US" w:eastAsia="zh-CN"/>
        </w:rPr>
        <w:t>2000元/天</w:t>
      </w:r>
      <w:r>
        <w:rPr>
          <w:rFonts w:hint="eastAsia"/>
          <w:b/>
          <w:bCs/>
          <w:u w:val="single"/>
          <w:lang w:val="en-US" w:eastAsia="zh-CN"/>
        </w:rPr>
        <w:t xml:space="preserve"> </w:t>
      </w:r>
      <w:r>
        <w:rPr>
          <w:rFonts w:hint="default"/>
          <w:lang w:val="en-US" w:eastAsia="zh-CN"/>
        </w:rPr>
        <w:t>的拖期违约金；同时，乙方应赔偿甲方全部损失，甲方有权立即终止或解除合同。</w:t>
      </w:r>
    </w:p>
    <w:p>
      <w:pPr>
        <w:rPr>
          <w:rFonts w:hint="default"/>
          <w:b/>
          <w:bCs/>
          <w:lang w:val="en-US" w:eastAsia="zh-CN"/>
        </w:rPr>
      </w:pPr>
      <w:r>
        <w:rPr>
          <w:rFonts w:hint="default"/>
          <w:b/>
          <w:bCs/>
          <w:lang w:val="en-US" w:eastAsia="zh-CN"/>
        </w:rPr>
        <w:t>C、资料违约：</w:t>
      </w:r>
    </w:p>
    <w:p>
      <w:pPr>
        <w:rPr>
          <w:rFonts w:hint="default"/>
          <w:lang w:val="en-US" w:eastAsia="zh-CN"/>
        </w:rPr>
      </w:pPr>
      <w:r>
        <w:rPr>
          <w:rFonts w:hint="default"/>
          <w:lang w:val="en-US" w:eastAsia="zh-CN"/>
        </w:rPr>
        <w:t>完工验收合格后，乙方应在</w:t>
      </w:r>
      <w:r>
        <w:rPr>
          <w:rFonts w:hint="eastAsia"/>
          <w:u w:val="single"/>
          <w:lang w:val="en-US" w:eastAsia="zh-CN"/>
        </w:rPr>
        <w:t xml:space="preserve"> </w:t>
      </w:r>
      <w:r>
        <w:rPr>
          <w:rFonts w:hint="default"/>
          <w:b/>
          <w:bCs/>
          <w:u w:val="single"/>
          <w:lang w:val="en-US" w:eastAsia="zh-CN"/>
        </w:rPr>
        <w:t>10</w:t>
      </w:r>
      <w:r>
        <w:rPr>
          <w:rFonts w:hint="eastAsia"/>
          <w:b/>
          <w:bCs/>
          <w:u w:val="single"/>
          <w:lang w:val="en-US" w:eastAsia="zh-CN"/>
        </w:rPr>
        <w:t xml:space="preserve"> </w:t>
      </w:r>
      <w:r>
        <w:rPr>
          <w:rFonts w:hint="default"/>
          <w:lang w:val="en-US" w:eastAsia="zh-CN"/>
        </w:rPr>
        <w:t>个工作日内向甲方递交结算资料和发票，逾期按结算总额的</w:t>
      </w:r>
      <w:r>
        <w:rPr>
          <w:rFonts w:hint="eastAsia"/>
          <w:u w:val="single"/>
          <w:lang w:val="en-US" w:eastAsia="zh-CN"/>
        </w:rPr>
        <w:t xml:space="preserve"> </w:t>
      </w:r>
      <w:r>
        <w:rPr>
          <w:rFonts w:hint="default"/>
          <w:b/>
          <w:bCs/>
          <w:u w:val="single"/>
          <w:lang w:val="en-US" w:eastAsia="zh-CN"/>
        </w:rPr>
        <w:t>1‰/天</w:t>
      </w:r>
      <w:r>
        <w:rPr>
          <w:rFonts w:hint="eastAsia"/>
          <w:b/>
          <w:bCs/>
          <w:u w:val="single"/>
          <w:lang w:val="en-US" w:eastAsia="zh-CN"/>
        </w:rPr>
        <w:t xml:space="preserve"> </w:t>
      </w:r>
      <w:r>
        <w:rPr>
          <w:rFonts w:hint="default"/>
          <w:lang w:val="en-US" w:eastAsia="zh-CN"/>
        </w:rPr>
        <w:t>向甲方支付违约金。</w:t>
      </w:r>
    </w:p>
    <w:p>
      <w:pPr>
        <w:rPr>
          <w:rFonts w:hint="default"/>
          <w:b/>
          <w:bCs/>
          <w:lang w:val="en-US" w:eastAsia="zh-CN"/>
        </w:rPr>
      </w:pPr>
      <w:r>
        <w:rPr>
          <w:rFonts w:hint="default"/>
          <w:b/>
          <w:bCs/>
          <w:lang w:val="en-US" w:eastAsia="zh-CN"/>
        </w:rPr>
        <w:t>D、安全违约：</w:t>
      </w:r>
    </w:p>
    <w:p>
      <w:pPr>
        <w:rPr>
          <w:rFonts w:hint="default"/>
          <w:lang w:val="en-US" w:eastAsia="zh-CN"/>
        </w:rPr>
      </w:pPr>
      <w:r>
        <w:rPr>
          <w:rFonts w:hint="default"/>
          <w:lang w:val="en-US" w:eastAsia="zh-CN"/>
        </w:rPr>
        <w:t>乙方应严格遵守国家和政府、行业主管部门颁布实施的有关安全生产的法律法规及各项规定，若有违反，视为违约，乙方将无条件接受甲方按本合同的相关约定主张违约责任。</w:t>
      </w:r>
    </w:p>
    <w:p>
      <w:pPr>
        <w:rPr>
          <w:rFonts w:hint="default"/>
          <w:lang w:val="en-US" w:eastAsia="zh-CN"/>
        </w:rPr>
      </w:pPr>
      <w:r>
        <w:rPr>
          <w:rFonts w:hint="default"/>
          <w:lang w:val="en-US" w:eastAsia="zh-CN"/>
        </w:rPr>
        <w:t>一方违约后，另一方要求违约方继续履行合同时，违约方承担上述违约责任后仍应继续履行合同。</w:t>
      </w:r>
    </w:p>
    <w:p>
      <w:pPr>
        <w:rPr>
          <w:rFonts w:hint="default"/>
          <w:lang w:val="en-US" w:eastAsia="zh-CN"/>
        </w:rPr>
      </w:pPr>
      <w:r>
        <w:rPr>
          <w:rFonts w:hint="default"/>
          <w:b/>
          <w:bCs/>
          <w:lang w:val="en-US" w:eastAsia="zh-CN"/>
        </w:rPr>
        <w:t>E</w:t>
      </w:r>
      <w:r>
        <w:rPr>
          <w:rFonts w:hint="default"/>
          <w:lang w:val="en-US" w:eastAsia="zh-CN"/>
        </w:rPr>
        <w:t>、本合同约定的甲方损失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rPr>
          <w:rFonts w:hint="default"/>
          <w:b/>
          <w:bCs/>
          <w:lang w:val="en-US" w:eastAsia="zh-CN"/>
        </w:rPr>
      </w:pPr>
      <w:r>
        <w:rPr>
          <w:rFonts w:hint="default"/>
          <w:b/>
          <w:bCs/>
          <w:lang w:val="en-US" w:eastAsia="zh-CN"/>
        </w:rPr>
        <w:t>（二）争议</w:t>
      </w:r>
    </w:p>
    <w:p>
      <w:pPr>
        <w:rPr>
          <w:rFonts w:hint="default"/>
          <w:lang w:val="en-US" w:eastAsia="zh-CN"/>
        </w:rPr>
      </w:pPr>
      <w:r>
        <w:rPr>
          <w:rFonts w:hint="default"/>
          <w:lang w:val="en-US" w:eastAsia="zh-CN"/>
        </w:rPr>
        <w:t>1、甲方乙方在履行合同时发生争议，可以和解或者要求有关主管部门调解；当事人不愿和解、调解或者和解、调解不成的，双方均同意向</w:t>
      </w:r>
      <w:r>
        <w:rPr>
          <w:rFonts w:hint="eastAsia"/>
          <w:b/>
          <w:bCs/>
          <w:u w:val="single"/>
          <w:lang w:val="en-US" w:eastAsia="zh-CN"/>
        </w:rPr>
        <w:t xml:space="preserve"> </w:t>
      </w:r>
      <w:r>
        <w:rPr>
          <w:rFonts w:hint="default"/>
          <w:b/>
          <w:bCs/>
          <w:u w:val="single"/>
          <w:lang w:val="en-US" w:eastAsia="zh-CN"/>
        </w:rPr>
        <w:t>重庆仲裁委员会</w:t>
      </w:r>
      <w:r>
        <w:rPr>
          <w:rFonts w:hint="eastAsia"/>
          <w:b/>
          <w:bCs/>
          <w:u w:val="single"/>
          <w:lang w:val="en-US" w:eastAsia="zh-CN"/>
        </w:rPr>
        <w:t xml:space="preserve"> </w:t>
      </w:r>
      <w:r>
        <w:rPr>
          <w:rFonts w:hint="default"/>
          <w:lang w:val="en-US" w:eastAsia="zh-CN"/>
        </w:rPr>
        <w:t>申请仲裁。</w:t>
      </w:r>
    </w:p>
    <w:p>
      <w:pPr>
        <w:rPr>
          <w:rFonts w:hint="default"/>
          <w:lang w:val="en-US" w:eastAsia="zh-CN"/>
        </w:rPr>
      </w:pPr>
      <w:r>
        <w:rPr>
          <w:rFonts w:hint="default"/>
          <w:lang w:val="en-US" w:eastAsia="zh-CN"/>
        </w:rPr>
        <w:t>2、发生争议后，除非出现下列情况的，双方都应继续履行合同：</w:t>
      </w:r>
    </w:p>
    <w:p>
      <w:pPr>
        <w:rPr>
          <w:rFonts w:hint="default"/>
          <w:lang w:val="en-US" w:eastAsia="zh-CN"/>
        </w:rPr>
      </w:pPr>
      <w:r>
        <w:rPr>
          <w:rFonts w:hint="default"/>
          <w:lang w:val="en-US" w:eastAsia="zh-CN"/>
        </w:rPr>
        <w:t>（1）单方违约导致合同确已无法履行，双方协议停止施工；</w:t>
      </w:r>
    </w:p>
    <w:p>
      <w:pPr>
        <w:rPr>
          <w:rFonts w:hint="default"/>
          <w:lang w:val="en-US" w:eastAsia="zh-CN"/>
        </w:rPr>
      </w:pPr>
      <w:r>
        <w:rPr>
          <w:rFonts w:hint="default"/>
          <w:lang w:val="en-US" w:eastAsia="zh-CN"/>
        </w:rPr>
        <w:t>（2）调解要求停止施工，且为双方接受；</w:t>
      </w:r>
    </w:p>
    <w:p>
      <w:pPr>
        <w:rPr>
          <w:rFonts w:hint="default"/>
          <w:lang w:val="en-US" w:eastAsia="zh-CN"/>
        </w:rPr>
      </w:pPr>
      <w:r>
        <w:rPr>
          <w:rFonts w:hint="default"/>
          <w:lang w:val="en-US" w:eastAsia="zh-CN"/>
        </w:rPr>
        <w:t>（3）仲裁机构要求停止施工；</w:t>
      </w:r>
    </w:p>
    <w:p>
      <w:pPr>
        <w:rPr>
          <w:rFonts w:hint="default"/>
          <w:lang w:val="en-US" w:eastAsia="zh-CN"/>
        </w:rPr>
      </w:pPr>
      <w:r>
        <w:rPr>
          <w:rFonts w:hint="default"/>
          <w:lang w:val="en-US" w:eastAsia="zh-CN"/>
        </w:rPr>
        <w:t>（4）法院要求停止施工。</w:t>
      </w:r>
    </w:p>
    <w:p>
      <w:pPr>
        <w:ind w:left="0" w:leftChars="0" w:firstLine="0" w:firstLineChars="0"/>
        <w:rPr>
          <w:rFonts w:hint="eastAsia"/>
          <w:b/>
          <w:bCs/>
          <w:lang w:val="en-US" w:eastAsia="zh-CN"/>
        </w:rPr>
      </w:pPr>
      <w:r>
        <w:rPr>
          <w:rFonts w:hint="eastAsia"/>
          <w:b/>
          <w:bCs/>
          <w:lang w:val="en-US" w:eastAsia="zh-CN"/>
        </w:rPr>
        <w:t>第十三条  其他约定或补充条款</w:t>
      </w:r>
    </w:p>
    <w:p>
      <w:pPr>
        <w:rPr>
          <w:rFonts w:hint="default"/>
          <w:lang w:val="en-US" w:eastAsia="zh-CN"/>
        </w:rPr>
      </w:pPr>
      <w:r>
        <w:rPr>
          <w:rFonts w:hint="default"/>
          <w:lang w:val="en-US" w:eastAsia="zh-CN"/>
        </w:rPr>
        <w:t>1、本合同其它未尽事宜双方可协商补充，需要有文字根据的，要有双方签字的备忘录。</w:t>
      </w:r>
    </w:p>
    <w:p>
      <w:pPr>
        <w:rPr>
          <w:rFonts w:hint="default"/>
          <w:lang w:val="en-US" w:eastAsia="zh-CN"/>
        </w:rPr>
      </w:pPr>
      <w:r>
        <w:rPr>
          <w:rFonts w:hint="default"/>
          <w:lang w:val="en-US" w:eastAsia="zh-CN"/>
        </w:rPr>
        <w:t>2、该工程项目的</w:t>
      </w:r>
      <w:r>
        <w:rPr>
          <w:rFonts w:hint="default"/>
          <w:b/>
          <w:bCs/>
          <w:lang w:val="en-US" w:eastAsia="zh-CN"/>
        </w:rPr>
        <w:t>比选文件</w:t>
      </w:r>
      <w:r>
        <w:rPr>
          <w:rFonts w:hint="default"/>
          <w:lang w:val="en-US" w:eastAsia="zh-CN"/>
        </w:rPr>
        <w:t>和乙方的</w:t>
      </w:r>
      <w:r>
        <w:rPr>
          <w:rFonts w:hint="default"/>
          <w:b/>
          <w:bCs/>
          <w:lang w:val="en-US" w:eastAsia="zh-CN"/>
        </w:rPr>
        <w:t>报价文件</w:t>
      </w:r>
      <w:r>
        <w:rPr>
          <w:rFonts w:hint="default"/>
          <w:lang w:val="en-US" w:eastAsia="zh-CN"/>
        </w:rPr>
        <w:t>作为本合同不可分割的附件，具有同等法律效力；若存有矛盾或不一致时，以本合同条款为准。</w:t>
      </w:r>
    </w:p>
    <w:p>
      <w:pPr>
        <w:rPr>
          <w:rFonts w:hint="default"/>
          <w:lang w:val="en-US" w:eastAsia="zh-CN"/>
        </w:rPr>
      </w:pPr>
      <w:r>
        <w:rPr>
          <w:rFonts w:hint="default"/>
          <w:lang w:val="en-US" w:eastAsia="zh-CN"/>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4"/>
        <w:bidi w:val="0"/>
        <w:rPr>
          <w:rFonts w:hint="eastAsia"/>
          <w:lang w:val="en-US" w:eastAsia="zh-CN"/>
        </w:rPr>
      </w:pPr>
      <w:r>
        <w:rPr>
          <w:rFonts w:hint="eastAsia"/>
          <w:lang w:val="en-US" w:eastAsia="zh-CN"/>
        </w:rPr>
        <w:t>十四、合同订立地点、份数及时效</w:t>
      </w:r>
    </w:p>
    <w:p>
      <w:pPr>
        <w:rPr>
          <w:rFonts w:hint="default"/>
          <w:b/>
          <w:bCs/>
          <w:u w:val="single"/>
          <w:lang w:val="en-US" w:eastAsia="zh-CN"/>
        </w:rPr>
      </w:pPr>
      <w:r>
        <w:rPr>
          <w:rFonts w:hint="default"/>
          <w:lang w:val="en-US" w:eastAsia="zh-CN"/>
        </w:rPr>
        <w:t>1、本合同签订于</w:t>
      </w:r>
      <w:r>
        <w:rPr>
          <w:rFonts w:hint="eastAsia"/>
          <w:b/>
          <w:bCs/>
          <w:u w:val="single"/>
          <w:lang w:val="en-US" w:eastAsia="zh-CN"/>
        </w:rPr>
        <w:t>重庆市沙坪坝区梨高路4号</w:t>
      </w:r>
    </w:p>
    <w:p>
      <w:pPr>
        <w:rPr>
          <w:rFonts w:hint="default"/>
          <w:lang w:val="en-US" w:eastAsia="zh-CN"/>
        </w:rPr>
      </w:pPr>
      <w:r>
        <w:rPr>
          <w:rFonts w:hint="default"/>
          <w:lang w:val="en-US" w:eastAsia="zh-CN"/>
        </w:rPr>
        <w:t>2、本合同一式</w:t>
      </w:r>
      <w:r>
        <w:rPr>
          <w:rFonts w:hint="default"/>
          <w:b/>
          <w:bCs/>
          <w:u w:val="single"/>
          <w:lang w:val="en-US" w:eastAsia="zh-CN"/>
        </w:rPr>
        <w:t xml:space="preserve"> 陆 </w:t>
      </w:r>
      <w:r>
        <w:rPr>
          <w:rFonts w:hint="default"/>
          <w:lang w:val="en-US" w:eastAsia="zh-CN"/>
        </w:rPr>
        <w:t>份，甲方执</w:t>
      </w:r>
      <w:r>
        <w:rPr>
          <w:rFonts w:hint="default"/>
          <w:b/>
          <w:bCs/>
          <w:u w:val="single"/>
          <w:lang w:val="en-US" w:eastAsia="zh-CN"/>
        </w:rPr>
        <w:t xml:space="preserve"> 肆 </w:t>
      </w:r>
      <w:r>
        <w:rPr>
          <w:rFonts w:hint="default"/>
          <w:lang w:val="en-US" w:eastAsia="zh-CN"/>
        </w:rPr>
        <w:t>份，乙方执</w:t>
      </w:r>
      <w:r>
        <w:rPr>
          <w:rFonts w:hint="default"/>
          <w:b/>
          <w:bCs/>
          <w:u w:val="single"/>
          <w:lang w:val="en-US" w:eastAsia="zh-CN"/>
        </w:rPr>
        <w:t xml:space="preserve"> 贰 </w:t>
      </w:r>
      <w:r>
        <w:rPr>
          <w:rFonts w:hint="default"/>
          <w:lang w:val="en-US" w:eastAsia="zh-CN"/>
        </w:rPr>
        <w:t>份；具有同等法律效力；自双方签字并盖章后生效，甲乙双方履行合同全部义务、结算价款支付完毕后，本合同即告终止。</w:t>
      </w:r>
    </w:p>
    <w:p>
      <w:pPr>
        <w:rPr>
          <w:rFonts w:hint="default"/>
          <w:lang w:val="en-US" w:eastAsia="zh-CN"/>
        </w:rPr>
      </w:pPr>
      <w:r>
        <w:rPr>
          <w:rFonts w:hint="default"/>
          <w:lang w:val="en-US" w:eastAsia="zh-CN"/>
        </w:rPr>
        <w:t>甲方：（盖章）</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乙方：（盖章）</w:t>
      </w:r>
    </w:p>
    <w:p>
      <w:pPr>
        <w:rPr>
          <w:rFonts w:hint="default"/>
          <w:b/>
          <w:bCs/>
          <w:lang w:val="en-US" w:eastAsia="zh-CN"/>
        </w:rPr>
      </w:pPr>
      <w:r>
        <w:rPr>
          <w:rFonts w:hint="default"/>
          <w:b/>
          <w:bCs/>
          <w:lang w:val="en-US" w:eastAsia="zh-CN"/>
        </w:rPr>
        <w:t>重庆</w:t>
      </w:r>
      <w:r>
        <w:rPr>
          <w:rFonts w:hint="eastAsia"/>
          <w:b/>
          <w:bCs/>
          <w:lang w:val="en-US" w:eastAsia="zh-CN"/>
        </w:rPr>
        <w:t>公路养护工程（集团）</w:t>
      </w:r>
      <w:r>
        <w:rPr>
          <w:rFonts w:hint="default"/>
          <w:b/>
          <w:bCs/>
          <w:lang w:val="en-US" w:eastAsia="zh-CN"/>
        </w:rPr>
        <w:t>有限公司</w:t>
      </w:r>
    </w:p>
    <w:p>
      <w:pPr>
        <w:rPr>
          <w:rFonts w:hint="default"/>
          <w:lang w:val="en-US" w:eastAsia="zh-CN"/>
        </w:rPr>
      </w:pPr>
      <w:r>
        <w:rPr>
          <w:rFonts w:hint="default"/>
          <w:lang w:val="en-US" w:eastAsia="zh-CN"/>
        </w:rPr>
        <w:t>法定代表人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法定代表人</w:t>
      </w:r>
    </w:p>
    <w:p>
      <w:pPr>
        <w:rPr>
          <w:rFonts w:hint="default"/>
          <w:lang w:val="en-US" w:eastAsia="zh-CN"/>
        </w:rPr>
      </w:pPr>
      <w:r>
        <w:rPr>
          <w:rFonts w:hint="default"/>
          <w:lang w:val="en-US" w:eastAsia="zh-CN"/>
        </w:rPr>
        <w:t>或授权代表：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或授权代表：</w:t>
      </w:r>
    </w:p>
    <w:p>
      <w:pPr>
        <w:rPr>
          <w:rFonts w:hint="default"/>
          <w:lang w:val="en-US" w:eastAsia="zh-CN"/>
        </w:rPr>
      </w:pPr>
    </w:p>
    <w:p>
      <w:pPr>
        <w:rPr>
          <w:rFonts w:hint="default"/>
          <w:lang w:val="en-US" w:eastAsia="zh-CN"/>
        </w:rPr>
      </w:pPr>
      <w:r>
        <w:rPr>
          <w:rFonts w:hint="default"/>
          <w:lang w:val="en-US" w:eastAsia="zh-CN"/>
        </w:rPr>
        <w:t>部门负责人：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部门负责人：</w:t>
      </w:r>
    </w:p>
    <w:p>
      <w:pPr>
        <w:rPr>
          <w:rFonts w:hint="default"/>
          <w:lang w:val="en-US" w:eastAsia="zh-CN"/>
        </w:rPr>
      </w:pPr>
    </w:p>
    <w:p>
      <w:pPr>
        <w:rPr>
          <w:rFonts w:hint="eastAsia"/>
          <w:lang w:val="en-US" w:eastAsia="zh-CN"/>
        </w:rPr>
      </w:pPr>
      <w:r>
        <w:rPr>
          <w:rFonts w:hint="default"/>
          <w:lang w:val="en-US" w:eastAsia="zh-CN"/>
        </w:rPr>
        <w:t>经办人：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经办人</w:t>
      </w:r>
      <w:r>
        <w:rPr>
          <w:rFonts w:hint="eastAsia"/>
          <w:lang w:val="en-US" w:eastAsia="zh-CN"/>
        </w:rPr>
        <w:t>：</w:t>
      </w:r>
    </w:p>
    <w:p>
      <w:pPr>
        <w:rPr>
          <w:rFonts w:hint="default"/>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p>
      <w:pPr>
        <w:rPr>
          <w:rFonts w:hint="default"/>
          <w:lang w:val="en-US" w:eastAsia="zh-CN"/>
        </w:rPr>
      </w:pPr>
    </w:p>
    <w:p>
      <w:pPr>
        <w:rPr>
          <w:rFonts w:hint="default"/>
          <w:lang w:val="en-US" w:eastAsia="zh-CN"/>
        </w:rPr>
        <w:sectPr>
          <w:headerReference r:id="rId9" w:type="default"/>
          <w:footerReference r:id="rId10" w:type="default"/>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lang w:val="en-US" w:eastAsia="zh-CN"/>
        </w:rPr>
        <w:t>日期：</w:t>
      </w:r>
      <w:r>
        <w:rPr>
          <w:rFonts w:hint="eastAsia"/>
          <w:b/>
          <w:bCs/>
          <w:u w:val="single"/>
          <w:lang w:val="en-US" w:eastAsia="zh-CN"/>
        </w:rPr>
        <w:t xml:space="preserve"> 2024 </w:t>
      </w:r>
      <w:r>
        <w:rPr>
          <w:rFonts w:hint="default"/>
          <w:lang w:val="en-US" w:eastAsia="zh-CN"/>
        </w:rPr>
        <w:t>年</w:t>
      </w:r>
      <w:r>
        <w:rPr>
          <w:rFonts w:hint="eastAsia"/>
          <w:b/>
          <w:bCs/>
          <w:u w:val="single"/>
          <w:lang w:val="en-US" w:eastAsia="zh-CN"/>
        </w:rPr>
        <w:t xml:space="preserve">   </w:t>
      </w:r>
      <w:r>
        <w:rPr>
          <w:rFonts w:hint="default"/>
          <w:lang w:val="en-US" w:eastAsia="zh-CN"/>
        </w:rPr>
        <w:t>月</w:t>
      </w:r>
      <w:r>
        <w:rPr>
          <w:rFonts w:hint="eastAsia"/>
          <w:b/>
          <w:bCs/>
          <w:u w:val="single"/>
          <w:lang w:val="en-US" w:eastAsia="zh-CN"/>
        </w:rPr>
        <w:t xml:space="preserve">   </w:t>
      </w:r>
      <w:r>
        <w:rPr>
          <w:rFonts w:hint="eastAsia"/>
          <w:b w:val="0"/>
          <w:bCs w:val="0"/>
          <w:u w:val="none"/>
          <w:lang w:val="en-US" w:eastAsia="zh-CN"/>
        </w:rPr>
        <w:t>日</w:t>
      </w:r>
      <w:r>
        <w:rPr>
          <w:rFonts w:hint="eastAsia"/>
          <w:b w:val="0"/>
          <w:bCs w:val="0"/>
          <w:u w:val="none"/>
          <w:lang w:val="en-US" w:eastAsia="zh-CN"/>
        </w:rPr>
        <w:tab/>
      </w:r>
      <w:r>
        <w:rPr>
          <w:rFonts w:hint="eastAsia"/>
          <w:b w:val="0"/>
          <w:bCs w:val="0"/>
          <w:u w:val="none"/>
          <w:lang w:val="en-US" w:eastAsia="zh-CN"/>
        </w:rPr>
        <w:tab/>
      </w:r>
      <w:r>
        <w:rPr>
          <w:rFonts w:hint="eastAsia"/>
          <w:b w:val="0"/>
          <w:bCs w:val="0"/>
          <w:u w:val="none"/>
          <w:lang w:val="en-US" w:eastAsia="zh-CN"/>
        </w:rPr>
        <w:tab/>
      </w:r>
      <w:r>
        <w:rPr>
          <w:rFonts w:hint="eastAsia"/>
          <w:b w:val="0"/>
          <w:bCs w:val="0"/>
          <w:u w:val="none"/>
          <w:lang w:val="en-US" w:eastAsia="zh-CN"/>
        </w:rPr>
        <w:tab/>
      </w:r>
      <w:r>
        <w:rPr>
          <w:rFonts w:hint="eastAsia"/>
          <w:b w:val="0"/>
          <w:bCs w:val="0"/>
          <w:u w:val="none"/>
          <w:lang w:val="en-US" w:eastAsia="zh-CN"/>
        </w:rPr>
        <w:tab/>
      </w:r>
      <w:r>
        <w:rPr>
          <w:rFonts w:hint="default"/>
          <w:lang w:val="en-US" w:eastAsia="zh-CN"/>
        </w:rPr>
        <w:t>日期：</w:t>
      </w:r>
      <w:r>
        <w:rPr>
          <w:rFonts w:hint="default"/>
          <w:b/>
          <w:bCs/>
          <w:u w:val="single"/>
          <w:lang w:val="en-US" w:eastAsia="zh-CN"/>
        </w:rPr>
        <w:t xml:space="preserve"> </w:t>
      </w:r>
      <w:r>
        <w:rPr>
          <w:rFonts w:hint="eastAsia"/>
          <w:b/>
          <w:bCs/>
          <w:u w:val="single"/>
          <w:lang w:val="en-US" w:eastAsia="zh-CN"/>
        </w:rPr>
        <w:t>2024</w:t>
      </w:r>
      <w:r>
        <w:rPr>
          <w:rFonts w:hint="default"/>
          <w:b/>
          <w:bCs/>
          <w:u w:val="single"/>
          <w:lang w:val="en-US" w:eastAsia="zh-CN"/>
        </w:rPr>
        <w:t xml:space="preserve"> </w:t>
      </w:r>
      <w:r>
        <w:rPr>
          <w:rFonts w:hint="default"/>
          <w:lang w:val="en-US" w:eastAsia="zh-CN"/>
        </w:rPr>
        <w:t>年</w:t>
      </w:r>
      <w:r>
        <w:rPr>
          <w:rFonts w:hint="default"/>
          <w:b/>
          <w:bCs/>
          <w:u w:val="single"/>
          <w:lang w:val="en-US" w:eastAsia="zh-CN"/>
        </w:rPr>
        <w:t xml:space="preserve">   </w:t>
      </w:r>
      <w:r>
        <w:rPr>
          <w:rFonts w:hint="default"/>
          <w:lang w:val="en-US" w:eastAsia="zh-CN"/>
        </w:rPr>
        <w:t>月</w:t>
      </w:r>
      <w:r>
        <w:rPr>
          <w:rFonts w:hint="default"/>
          <w:b/>
          <w:bCs/>
          <w:u w:val="single"/>
          <w:lang w:val="en-US" w:eastAsia="zh-CN"/>
        </w:rPr>
        <w:t xml:space="preserve"> </w:t>
      </w:r>
      <w:r>
        <w:rPr>
          <w:rFonts w:hint="eastAsia"/>
          <w:b/>
          <w:bCs/>
          <w:u w:val="single"/>
          <w:lang w:val="en-US" w:eastAsia="zh-CN"/>
        </w:rPr>
        <w:t xml:space="preserve">  </w:t>
      </w:r>
    </w:p>
    <w:p>
      <w:pPr>
        <w:pStyle w:val="3"/>
        <w:bidi w:val="0"/>
        <w:jc w:val="center"/>
        <w:rPr>
          <w:rFonts w:hint="eastAsia"/>
          <w:lang w:val="en-US" w:eastAsia="zh-CN"/>
        </w:rPr>
      </w:pPr>
      <w:r>
        <w:rPr>
          <w:rFonts w:hint="eastAsia"/>
          <w:lang w:val="en-US" w:eastAsia="zh-CN"/>
        </w:rPr>
        <w:t>渝湘复线高速公路总承包合同后续专项工程彭酉路房建工程</w:t>
      </w:r>
    </w:p>
    <w:p>
      <w:pPr>
        <w:pStyle w:val="3"/>
        <w:bidi w:val="0"/>
        <w:jc w:val="center"/>
        <w:rPr>
          <w:rFonts w:hint="eastAsia"/>
          <w:lang w:val="en-US" w:eastAsia="zh-CN"/>
        </w:rPr>
      </w:pPr>
      <w:r>
        <w:rPr>
          <w:rFonts w:hint="eastAsia"/>
          <w:lang w:val="en-US" w:eastAsia="zh-CN"/>
        </w:rPr>
        <w:t>自来水管道安装工程量清单</w:t>
      </w:r>
    </w:p>
    <w:p>
      <w:pPr>
        <w:ind w:left="0" w:leftChars="0" w:firstLine="0" w:firstLineChars="0"/>
        <w:jc w:val="right"/>
        <w:rPr>
          <w:rFonts w:hint="default"/>
          <w:lang w:val="en-US" w:eastAsia="zh-CN"/>
        </w:rPr>
      </w:pPr>
      <w:r>
        <w:rPr>
          <w:rFonts w:hint="eastAsia"/>
          <w:sz w:val="21"/>
          <w:szCs w:val="21"/>
          <w:lang w:val="en-US" w:eastAsia="zh-CN"/>
        </w:rPr>
        <w:t>货币单位：人民币 元</w:t>
      </w:r>
    </w:p>
    <w:p>
      <w:pPr>
        <w:pStyle w:val="11"/>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default"/>
          <w:lang w:val="en-US" w:eastAsia="zh-CN"/>
        </w:rPr>
      </w:pPr>
    </w:p>
    <w:p>
      <w:pPr>
        <w:pStyle w:val="11"/>
        <w:keepNext w:val="0"/>
        <w:keepLines w:val="0"/>
        <w:pageBreakBefore w:val="0"/>
        <w:widowControl w:val="0"/>
        <w:kinsoku/>
        <w:wordWrap w:val="0"/>
        <w:overflowPunct/>
        <w:topLinePunct/>
        <w:autoSpaceDE/>
        <w:autoSpaceDN/>
        <w:bidi w:val="0"/>
        <w:adjustRightInd/>
        <w:snapToGrid/>
        <w:ind w:left="0" w:leftChars="0" w:firstLine="480" w:firstLineChars="200"/>
        <w:textAlignment w:val="auto"/>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3"/>
        <w:bidi w:val="0"/>
        <w:rPr>
          <w:rFonts w:hint="default"/>
          <w:lang w:val="en-US" w:eastAsia="zh-CN"/>
        </w:rPr>
      </w:pPr>
      <w:r>
        <w:rPr>
          <w:rFonts w:hint="default"/>
          <w:lang w:val="en-US" w:eastAsia="zh-CN"/>
        </w:rPr>
        <w:t>重庆</w:t>
      </w:r>
      <w:r>
        <w:rPr>
          <w:rFonts w:hint="eastAsia"/>
          <w:lang w:val="en-US" w:eastAsia="zh-CN"/>
        </w:rPr>
        <w:t>公路养护工程（集团）</w:t>
      </w:r>
      <w:r>
        <w:rPr>
          <w:rFonts w:hint="default"/>
          <w:lang w:val="en-US" w:eastAsia="zh-CN"/>
        </w:rPr>
        <w:t>有限公司</w:t>
      </w:r>
    </w:p>
    <w:p>
      <w:pPr>
        <w:pStyle w:val="3"/>
        <w:bidi w:val="0"/>
        <w:jc w:val="center"/>
        <w:rPr>
          <w:rFonts w:hint="eastAsia"/>
          <w:lang w:val="en-US" w:eastAsia="zh-CN"/>
        </w:rPr>
      </w:pPr>
      <w:r>
        <w:rPr>
          <w:rFonts w:hint="eastAsia"/>
          <w:lang w:val="en-US" w:eastAsia="zh-CN"/>
        </w:rPr>
        <w:t>渝湘复线高速公路总承包合同后续专项工程彭酉路房建工程</w:t>
      </w:r>
    </w:p>
    <w:p>
      <w:pPr>
        <w:pStyle w:val="3"/>
        <w:bidi w:val="0"/>
        <w:rPr>
          <w:rFonts w:hint="eastAsia"/>
          <w:lang w:val="en-US" w:eastAsia="zh-CN"/>
        </w:rPr>
      </w:pPr>
      <w:r>
        <w:rPr>
          <w:rFonts w:hint="eastAsia"/>
          <w:lang w:val="en-US" w:eastAsia="zh-CN"/>
        </w:rPr>
        <w:t>自来水管道安装工程</w:t>
      </w:r>
      <w:r>
        <w:rPr>
          <w:rFonts w:hint="default"/>
          <w:lang w:val="en-US" w:eastAsia="zh-CN"/>
        </w:rPr>
        <w:t>专业分包</w:t>
      </w:r>
      <w:r>
        <w:rPr>
          <w:rFonts w:hint="eastAsia"/>
          <w:lang w:val="en-US" w:eastAsia="zh-CN"/>
        </w:rPr>
        <w:t>之安全生产合同</w:t>
      </w:r>
    </w:p>
    <w:p>
      <w:pPr>
        <w:rPr>
          <w:rFonts w:hint="default"/>
          <w:lang w:val="en-US" w:eastAsia="zh-CN"/>
        </w:rPr>
      </w:pPr>
      <w:r>
        <w:rPr>
          <w:rFonts w:hint="default"/>
          <w:lang w:val="en-US" w:eastAsia="zh-CN"/>
        </w:rPr>
        <w:t>为在</w:t>
      </w:r>
      <w:r>
        <w:rPr>
          <w:rFonts w:hint="default"/>
          <w:b/>
          <w:bCs/>
          <w:u w:val="single"/>
          <w:lang w:val="en-US" w:eastAsia="zh-CN"/>
        </w:rPr>
        <w:t>渝湘复线高速公路总承包合同后续专项工程彭酉路房建工程自来水管道安装工程</w:t>
      </w:r>
      <w:r>
        <w:rPr>
          <w:rFonts w:hint="default"/>
          <w:lang w:val="en-US" w:eastAsia="zh-CN"/>
        </w:rPr>
        <w:t>施工实施过程中创造安全、高效的施工环境，切实搞好本项目工程的安全管理工作，</w:t>
      </w:r>
      <w:r>
        <w:rPr>
          <w:rFonts w:hint="eastAsia"/>
          <w:lang w:val="en-US" w:eastAsia="zh-CN"/>
        </w:rPr>
        <w:t>本项目</w:t>
      </w:r>
      <w:r>
        <w:rPr>
          <w:rFonts w:hint="default"/>
          <w:lang w:val="en-US" w:eastAsia="zh-CN"/>
        </w:rPr>
        <w:t>发包</w:t>
      </w:r>
      <w:r>
        <w:rPr>
          <w:rFonts w:hint="eastAsia"/>
          <w:lang w:val="en-US" w:eastAsia="zh-CN"/>
        </w:rPr>
        <w:t>人</w:t>
      </w:r>
      <w:r>
        <w:rPr>
          <w:rFonts w:hint="eastAsia"/>
          <w:u w:val="single"/>
          <w:lang w:val="en-US" w:eastAsia="zh-CN"/>
        </w:rPr>
        <w:t xml:space="preserve"> </w:t>
      </w:r>
      <w:r>
        <w:rPr>
          <w:rFonts w:hint="default"/>
          <w:b/>
          <w:bCs/>
          <w:u w:val="single"/>
          <w:lang w:val="en-US" w:eastAsia="zh-CN"/>
        </w:rPr>
        <w:t>重庆</w:t>
      </w:r>
      <w:r>
        <w:rPr>
          <w:rFonts w:hint="eastAsia"/>
          <w:b/>
          <w:bCs/>
          <w:u w:val="single"/>
          <w:lang w:val="en-US" w:eastAsia="zh-CN"/>
        </w:rPr>
        <w:t>公路养护工程（集团）</w:t>
      </w:r>
      <w:r>
        <w:rPr>
          <w:rFonts w:hint="default"/>
          <w:b/>
          <w:bCs/>
          <w:u w:val="single"/>
          <w:lang w:val="en-US" w:eastAsia="zh-CN"/>
        </w:rPr>
        <w:t>有限公司</w:t>
      </w:r>
      <w:r>
        <w:rPr>
          <w:rFonts w:hint="eastAsia"/>
          <w:b/>
          <w:bCs/>
          <w:u w:val="single"/>
          <w:lang w:val="en-US" w:eastAsia="zh-CN"/>
        </w:rPr>
        <w:t xml:space="preserve"> </w:t>
      </w:r>
      <w:r>
        <w:rPr>
          <w:rFonts w:hint="default"/>
          <w:lang w:val="en-US" w:eastAsia="zh-CN"/>
        </w:rPr>
        <w:t>（以下简称</w:t>
      </w:r>
      <w:r>
        <w:rPr>
          <w:rFonts w:hint="default"/>
          <w:b/>
          <w:bCs/>
          <w:lang w:val="en-US" w:eastAsia="zh-CN"/>
        </w:rPr>
        <w:t>甲方</w:t>
      </w:r>
      <w:r>
        <w:rPr>
          <w:rFonts w:hint="default"/>
          <w:lang w:val="en-US" w:eastAsia="zh-CN"/>
        </w:rPr>
        <w:t>）与承包单位</w:t>
      </w:r>
      <w:r>
        <w:rPr>
          <w:rFonts w:hint="eastAsia"/>
          <w:b/>
          <w:bCs/>
          <w:u w:val="single"/>
          <w:lang w:val="en-US" w:eastAsia="zh-CN"/>
        </w:rPr>
        <w:t xml:space="preserve">                     </w:t>
      </w:r>
      <w:r>
        <w:rPr>
          <w:rFonts w:hint="default"/>
          <w:lang w:val="en-US" w:eastAsia="zh-CN"/>
        </w:rPr>
        <w:t>（以下简称</w:t>
      </w:r>
      <w:r>
        <w:rPr>
          <w:rFonts w:hint="default"/>
          <w:b/>
          <w:bCs/>
          <w:lang w:val="en-US" w:eastAsia="zh-CN"/>
        </w:rPr>
        <w:t>乙方</w:t>
      </w:r>
      <w:r>
        <w:rPr>
          <w:rFonts w:hint="default"/>
          <w:lang w:val="en-US" w:eastAsia="zh-CN"/>
        </w:rPr>
        <w:t>）特此签订如下安全生产合同：</w:t>
      </w:r>
    </w:p>
    <w:p>
      <w:pPr>
        <w:bidi w:val="0"/>
        <w:rPr>
          <w:rFonts w:hint="default"/>
          <w:b/>
          <w:bCs/>
          <w:lang w:val="en-US" w:eastAsia="zh-CN"/>
        </w:rPr>
      </w:pPr>
      <w:r>
        <w:rPr>
          <w:rFonts w:hint="eastAsia"/>
          <w:b/>
          <w:bCs/>
          <w:lang w:val="en-US" w:eastAsia="zh-CN"/>
        </w:rPr>
        <w:t>一、</w:t>
      </w:r>
      <w:r>
        <w:rPr>
          <w:rFonts w:hint="default"/>
          <w:b/>
          <w:bCs/>
          <w:lang w:val="en-US" w:eastAsia="zh-CN"/>
        </w:rPr>
        <w:t>甲方职责</w:t>
      </w:r>
    </w:p>
    <w:p>
      <w:pPr>
        <w:spacing w:line="360" w:lineRule="auto"/>
        <w:ind w:firstLine="480" w:firstLineChars="200"/>
        <w:textAlignment w:val="baseline"/>
        <w:rPr>
          <w:sz w:val="24"/>
        </w:rPr>
      </w:pPr>
      <w:r>
        <w:rPr>
          <w:rFonts w:hint="default"/>
          <w:lang w:val="en-US" w:eastAsia="zh-CN"/>
        </w:rPr>
        <w:t>1、</w:t>
      </w:r>
      <w:r>
        <w:rPr>
          <w:rFonts w:hint="eastAsia"/>
          <w:sz w:val="24"/>
        </w:rPr>
        <w:t>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rPr>
          <w:rFonts w:hint="default"/>
          <w:lang w:val="en-US" w:eastAsia="zh-CN"/>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bidi w:val="0"/>
        <w:rPr>
          <w:rFonts w:hint="default"/>
          <w:b/>
          <w:bCs/>
          <w:lang w:val="en-US" w:eastAsia="zh-CN"/>
        </w:rPr>
      </w:pPr>
      <w:r>
        <w:rPr>
          <w:rFonts w:hint="eastAsia"/>
          <w:b/>
          <w:bCs/>
          <w:lang w:val="en-US" w:eastAsia="zh-CN"/>
        </w:rPr>
        <w:t>二、</w:t>
      </w:r>
      <w:r>
        <w:rPr>
          <w:rFonts w:hint="default"/>
          <w:b/>
          <w:bCs/>
          <w:lang w:val="en-US" w:eastAsia="zh-CN"/>
        </w:rPr>
        <w:t>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w:t>
      </w:r>
      <w:r>
        <w:rPr>
          <w:rFonts w:hint="eastAsia" w:ascii="宋体" w:hAnsi="宋体"/>
          <w:sz w:val="24"/>
          <w:lang w:val="en-US" w:eastAsia="zh-CN"/>
        </w:rPr>
        <w:t>负责人</w:t>
      </w:r>
      <w:r>
        <w:rPr>
          <w:rFonts w:hint="eastAsia" w:ascii="宋体" w:hAnsi="宋体"/>
          <w:sz w:val="24"/>
        </w:rPr>
        <w:t>到作业人员(包括临时雇请的民工和人员)的安全生产保障体系必须做到纵向到底，横向到边，一环不漏，将安全生产责任制落到每个人或岗位上，做到安全生产人人有责。项目</w:t>
      </w:r>
      <w:r>
        <w:rPr>
          <w:rFonts w:hint="eastAsia" w:ascii="宋体" w:hAnsi="宋体"/>
          <w:sz w:val="24"/>
          <w:lang w:val="en-US" w:eastAsia="zh-CN"/>
        </w:rPr>
        <w:t>负责人</w:t>
      </w:r>
      <w:r>
        <w:rPr>
          <w:rFonts w:hint="eastAsia" w:ascii="宋体" w:hAnsi="宋体"/>
          <w:sz w:val="24"/>
        </w:rPr>
        <w:t>是安全生产的第一责任人，安全管理人员为直接责任人。现场设置的安全管理组织机构，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sz w:val="24"/>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480" w:firstLineChars="200"/>
        <w:textAlignment w:val="baseline"/>
        <w:outlineLvl w:val="0"/>
        <w:rPr>
          <w:rFonts w:hint="default" w:ascii="宋体" w:hAnsi="宋体" w:eastAsia="宋体" w:cs="宋体"/>
          <w:b/>
          <w:sz w:val="24"/>
          <w:u w:val="single"/>
          <w:lang w:val="en-US" w:eastAsia="zh-CN"/>
        </w:rPr>
      </w:pPr>
      <w:r>
        <w:rPr>
          <w:rFonts w:ascii="宋体" w:hAnsi="宋体"/>
          <w:sz w:val="24"/>
        </w:rPr>
        <w:t>1</w:t>
      </w:r>
      <w:r>
        <w:rPr>
          <w:rFonts w:hint="eastAsia" w:ascii="宋体" w:hAnsi="宋体"/>
          <w:sz w:val="24"/>
        </w:rPr>
        <w:t>4、乙方指定项目现场安全责任人：</w:t>
      </w:r>
      <w:r>
        <w:rPr>
          <w:rFonts w:hint="eastAsia" w:ascii="宋体" w:hAnsi="宋体"/>
          <w:sz w:val="24"/>
          <w:u w:val="single"/>
          <w:lang w:val="en-US" w:eastAsia="zh-CN"/>
        </w:rPr>
        <w:t xml:space="preserve">                </w:t>
      </w:r>
    </w:p>
    <w:p>
      <w:pPr>
        <w:bidi w:val="0"/>
        <w:rPr>
          <w:rFonts w:hint="default"/>
          <w:b/>
          <w:bCs/>
          <w:lang w:val="en-US" w:eastAsia="zh-CN"/>
        </w:rPr>
      </w:pPr>
      <w:r>
        <w:rPr>
          <w:rFonts w:hint="eastAsia"/>
          <w:b/>
          <w:bCs/>
          <w:lang w:val="en-US" w:eastAsia="zh-CN"/>
        </w:rPr>
        <w:t>六、</w:t>
      </w:r>
      <w:r>
        <w:rPr>
          <w:rFonts w:hint="default"/>
          <w:b/>
          <w:bCs/>
          <w:lang w:val="en-US" w:eastAsia="zh-CN"/>
        </w:rPr>
        <w:t>违约责任</w:t>
      </w:r>
    </w:p>
    <w:p>
      <w:pPr>
        <w:rPr>
          <w:rFonts w:hint="default"/>
          <w:lang w:val="en-US" w:eastAsia="zh-CN"/>
        </w:rPr>
      </w:pPr>
      <w:r>
        <w:rPr>
          <w:rFonts w:hint="default"/>
          <w:lang w:val="en-US" w:eastAsia="zh-CN"/>
        </w:rPr>
        <w:t>1、本合同有效期内，如乙方违约，甲方依据有关条款对乙方给予违约处罚；因乙方原因造成安全事故的，由乙方承担全部责任。</w:t>
      </w:r>
    </w:p>
    <w:p>
      <w:pPr>
        <w:rPr>
          <w:rFonts w:hint="default"/>
          <w:lang w:val="en-US" w:eastAsia="zh-CN"/>
        </w:rPr>
      </w:pPr>
      <w:r>
        <w:rPr>
          <w:rFonts w:hint="default"/>
          <w:lang w:val="en-US" w:eastAsia="zh-CN"/>
        </w:rPr>
        <w:t>2、本合同有效期内，如因乙方或乙方工作人员过错给甲方造成损失，由乙方负责向甲方赔偿，甲方有权直接从乙方工程款中将相关损失赔偿款进行抵扣。</w:t>
      </w:r>
    </w:p>
    <w:p>
      <w:pPr>
        <w:rPr>
          <w:rFonts w:hint="default"/>
          <w:lang w:val="en-US" w:eastAsia="zh-CN"/>
        </w:rPr>
      </w:pPr>
      <w:r>
        <w:rPr>
          <w:rFonts w:hint="default"/>
          <w:lang w:val="en-US" w:eastAsia="zh-CN"/>
        </w:rPr>
        <w:t>3、如因甲方或乙方违约造成安全事故，将依法按照国家有关法律法规进行处理。</w:t>
      </w:r>
    </w:p>
    <w:p>
      <w:pPr>
        <w:bidi w:val="0"/>
        <w:rPr>
          <w:rFonts w:hint="default"/>
          <w:lang w:val="en-US" w:eastAsia="zh-CN"/>
        </w:rPr>
      </w:pPr>
      <w:r>
        <w:rPr>
          <w:rFonts w:hint="eastAsia"/>
          <w:b/>
          <w:bCs/>
          <w:lang w:val="en-US" w:eastAsia="zh-CN"/>
        </w:rPr>
        <w:t>七、</w:t>
      </w:r>
      <w:r>
        <w:rPr>
          <w:rFonts w:hint="default"/>
          <w:lang w:val="en-US" w:eastAsia="zh-CN"/>
        </w:rPr>
        <w:t>本合同作为《</w:t>
      </w:r>
      <w:r>
        <w:rPr>
          <w:rFonts w:hint="default"/>
          <w:b/>
          <w:bCs/>
          <w:u w:val="none"/>
          <w:lang w:val="en-US" w:eastAsia="zh-CN"/>
        </w:rPr>
        <w:t>渝湘复线高速公路总承包合同后续专项工程彭酉路房建工程自来水管道安装工程</w:t>
      </w:r>
      <w:r>
        <w:rPr>
          <w:rFonts w:hint="eastAsia"/>
          <w:b/>
          <w:bCs/>
          <w:lang w:val="en-US" w:eastAsia="zh-CN"/>
        </w:rPr>
        <w:t>施工</w:t>
      </w:r>
      <w:r>
        <w:rPr>
          <w:rFonts w:hint="default"/>
          <w:b/>
          <w:bCs/>
          <w:lang w:val="en-US" w:eastAsia="zh-CN"/>
        </w:rPr>
        <w:t>专业分包合同</w:t>
      </w:r>
      <w:r>
        <w:rPr>
          <w:rFonts w:hint="default"/>
          <w:lang w:val="en-US" w:eastAsia="zh-CN"/>
        </w:rPr>
        <w:t>》的附件，与工程施工合同具有同等的法律效力。</w:t>
      </w:r>
    </w:p>
    <w:p>
      <w:pPr>
        <w:rPr>
          <w:rFonts w:hint="eastAsia"/>
          <w:b/>
          <w:bCs/>
          <w:u w:val="single"/>
          <w:lang w:val="en-US" w:eastAsia="zh-CN"/>
        </w:rPr>
      </w:pPr>
      <w:r>
        <w:rPr>
          <w:rFonts w:hint="eastAsia"/>
          <w:b/>
          <w:bCs/>
          <w:lang w:val="en-US" w:eastAsia="zh-CN"/>
        </w:rPr>
        <w:t>八</w:t>
      </w:r>
      <w:r>
        <w:rPr>
          <w:rFonts w:hint="default"/>
          <w:b/>
          <w:bCs/>
          <w:lang w:val="en-US" w:eastAsia="zh-CN"/>
        </w:rPr>
        <w:t>、</w:t>
      </w:r>
      <w:r>
        <w:rPr>
          <w:rFonts w:hint="default"/>
          <w:lang w:val="en-US" w:eastAsia="zh-CN"/>
        </w:rPr>
        <w:t>合同签约地：</w:t>
      </w:r>
      <w:r>
        <w:rPr>
          <w:rFonts w:hint="eastAsia"/>
          <w:b/>
          <w:bCs/>
          <w:u w:val="single"/>
          <w:lang w:val="en-US" w:eastAsia="zh-CN"/>
        </w:rPr>
        <w:t>重庆市沙坪坝区梨高路4号</w:t>
      </w:r>
    </w:p>
    <w:p>
      <w:pPr>
        <w:rPr>
          <w:rFonts w:hint="default"/>
          <w:lang w:val="en-US" w:eastAsia="zh-CN"/>
        </w:rPr>
      </w:pPr>
      <w:r>
        <w:rPr>
          <w:rFonts w:hint="eastAsia"/>
          <w:b/>
          <w:bCs/>
          <w:lang w:val="en-US" w:eastAsia="zh-CN"/>
        </w:rPr>
        <w:t>九</w:t>
      </w:r>
      <w:r>
        <w:rPr>
          <w:rFonts w:hint="default"/>
          <w:b/>
          <w:bCs/>
          <w:lang w:val="en-US" w:eastAsia="zh-CN"/>
        </w:rPr>
        <w:t>、</w:t>
      </w:r>
      <w:r>
        <w:rPr>
          <w:rFonts w:hint="default"/>
          <w:lang w:val="en-US" w:eastAsia="zh-CN"/>
        </w:rPr>
        <w:t>本合同一式</w:t>
      </w:r>
      <w:r>
        <w:rPr>
          <w:rFonts w:hint="eastAsia"/>
          <w:u w:val="single"/>
          <w:lang w:val="en-US" w:eastAsia="zh-CN"/>
        </w:rPr>
        <w:t xml:space="preserve"> </w:t>
      </w:r>
      <w:r>
        <w:rPr>
          <w:rFonts w:hint="default"/>
          <w:b/>
          <w:bCs/>
          <w:u w:val="single"/>
          <w:lang w:val="en-US" w:eastAsia="zh-CN"/>
        </w:rPr>
        <w:t>陆</w:t>
      </w:r>
      <w:r>
        <w:rPr>
          <w:rFonts w:hint="eastAsia"/>
          <w:b/>
          <w:bCs/>
          <w:u w:val="single"/>
          <w:lang w:val="en-US" w:eastAsia="zh-CN"/>
        </w:rPr>
        <w:t xml:space="preserve"> </w:t>
      </w:r>
      <w:r>
        <w:rPr>
          <w:rFonts w:hint="default"/>
          <w:lang w:val="en-US" w:eastAsia="zh-CN"/>
        </w:rPr>
        <w:t>份，甲方执</w:t>
      </w:r>
      <w:r>
        <w:rPr>
          <w:rFonts w:hint="eastAsia"/>
          <w:u w:val="single"/>
          <w:lang w:val="en-US" w:eastAsia="zh-CN"/>
        </w:rPr>
        <w:t xml:space="preserve"> </w:t>
      </w:r>
      <w:r>
        <w:rPr>
          <w:rFonts w:hint="default"/>
          <w:b/>
          <w:bCs/>
          <w:u w:val="single"/>
          <w:lang w:val="en-US" w:eastAsia="zh-CN"/>
        </w:rPr>
        <w:t>肆</w:t>
      </w:r>
      <w:r>
        <w:rPr>
          <w:rFonts w:hint="eastAsia"/>
          <w:b/>
          <w:bCs/>
          <w:u w:val="single"/>
          <w:lang w:val="en-US" w:eastAsia="zh-CN"/>
        </w:rPr>
        <w:t xml:space="preserve"> </w:t>
      </w:r>
      <w:r>
        <w:rPr>
          <w:rFonts w:hint="default"/>
          <w:lang w:val="en-US" w:eastAsia="zh-CN"/>
        </w:rPr>
        <w:t>份，乙方执</w:t>
      </w:r>
      <w:r>
        <w:rPr>
          <w:rFonts w:hint="eastAsia"/>
          <w:b/>
          <w:bCs/>
          <w:u w:val="single"/>
          <w:lang w:val="en-US" w:eastAsia="zh-CN"/>
        </w:rPr>
        <w:t xml:space="preserve"> </w:t>
      </w:r>
      <w:r>
        <w:rPr>
          <w:rFonts w:hint="default"/>
          <w:b/>
          <w:bCs/>
          <w:u w:val="single"/>
          <w:lang w:val="en-US" w:eastAsia="zh-CN"/>
        </w:rPr>
        <w:t>贰</w:t>
      </w:r>
      <w:r>
        <w:rPr>
          <w:rFonts w:hint="eastAsia"/>
          <w:b/>
          <w:bCs/>
          <w:u w:val="single"/>
          <w:lang w:val="en-US" w:eastAsia="zh-CN"/>
        </w:rPr>
        <w:t xml:space="preserve"> </w:t>
      </w:r>
      <w:r>
        <w:rPr>
          <w:rFonts w:hint="default"/>
          <w:lang w:val="en-US" w:eastAsia="zh-CN"/>
        </w:rPr>
        <w:t>份；由双方法定代表人或其授权代表签署与加盖公章后生效，全部工程竣工验收后终止。</w:t>
      </w:r>
    </w:p>
    <w:p>
      <w:pPr>
        <w:pStyle w:val="11"/>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lang w:val="en-US" w:eastAsia="zh-CN"/>
        </w:rPr>
      </w:pPr>
      <w:r>
        <w:rPr>
          <w:rFonts w:hint="default"/>
          <w:lang w:val="en-US" w:eastAsia="zh-CN"/>
        </w:rPr>
        <w:t>甲方：（盖章）</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乙方：（盖章）</w:t>
      </w:r>
    </w:p>
    <w:p>
      <w:pPr>
        <w:rPr>
          <w:rFonts w:hint="default"/>
          <w:b/>
          <w:bCs/>
          <w:lang w:val="en-US" w:eastAsia="zh-CN"/>
        </w:rPr>
      </w:pPr>
      <w:r>
        <w:rPr>
          <w:rFonts w:hint="default"/>
          <w:b/>
          <w:bCs/>
          <w:lang w:val="en-US" w:eastAsia="zh-CN"/>
        </w:rPr>
        <w:t>重庆</w:t>
      </w:r>
      <w:r>
        <w:rPr>
          <w:rFonts w:hint="eastAsia"/>
          <w:b/>
          <w:bCs/>
          <w:lang w:val="en-US" w:eastAsia="zh-CN"/>
        </w:rPr>
        <w:t>公路养护工程（集团）</w:t>
      </w:r>
      <w:r>
        <w:rPr>
          <w:rFonts w:hint="default"/>
          <w:b/>
          <w:bCs/>
          <w:lang w:val="en-US" w:eastAsia="zh-CN"/>
        </w:rPr>
        <w:t>有限公司</w:t>
      </w:r>
    </w:p>
    <w:p>
      <w:pPr>
        <w:rPr>
          <w:rFonts w:hint="default"/>
          <w:lang w:val="en-US" w:eastAsia="zh-CN"/>
        </w:rPr>
      </w:pPr>
    </w:p>
    <w:p>
      <w:pPr>
        <w:rPr>
          <w:rFonts w:hint="default"/>
          <w:lang w:val="en-US" w:eastAsia="zh-CN"/>
        </w:rPr>
      </w:pPr>
      <w:r>
        <w:rPr>
          <w:rFonts w:hint="default"/>
          <w:lang w:val="en-US" w:eastAsia="zh-CN"/>
        </w:rPr>
        <w:t>法定代表人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法定代表人</w:t>
      </w:r>
    </w:p>
    <w:p>
      <w:pPr>
        <w:rPr>
          <w:rFonts w:hint="default"/>
          <w:lang w:val="en-US" w:eastAsia="zh-CN"/>
        </w:rPr>
      </w:pPr>
      <w:r>
        <w:rPr>
          <w:rFonts w:hint="default"/>
          <w:lang w:val="en-US" w:eastAsia="zh-CN"/>
        </w:rPr>
        <w:t>或授权代表：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或授权代表：</w:t>
      </w:r>
    </w:p>
    <w:p>
      <w:pPr>
        <w:rPr>
          <w:rFonts w:hint="default"/>
          <w:lang w:val="en-US" w:eastAsia="zh-CN"/>
        </w:rPr>
      </w:pPr>
    </w:p>
    <w:p>
      <w:pPr>
        <w:rPr>
          <w:rFonts w:hint="default"/>
          <w:lang w:val="en-US" w:eastAsia="zh-CN"/>
        </w:rPr>
      </w:pPr>
      <w:r>
        <w:rPr>
          <w:rFonts w:hint="eastAsia"/>
          <w:lang w:val="en-US" w:eastAsia="zh-CN"/>
        </w:rPr>
        <w:t>项目</w:t>
      </w:r>
      <w:r>
        <w:rPr>
          <w:rFonts w:hint="default"/>
          <w:lang w:val="en-US" w:eastAsia="zh-CN"/>
        </w:rPr>
        <w:t>负责人：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项目</w:t>
      </w:r>
      <w:r>
        <w:rPr>
          <w:rFonts w:hint="default"/>
          <w:lang w:val="en-US" w:eastAsia="zh-CN"/>
        </w:rPr>
        <w:t>负责人：</w:t>
      </w:r>
    </w:p>
    <w:p>
      <w:pPr>
        <w:rPr>
          <w:rFonts w:hint="default"/>
          <w:lang w:val="en-US" w:eastAsia="zh-CN"/>
        </w:rPr>
      </w:pPr>
    </w:p>
    <w:p>
      <w:pPr>
        <w:rPr>
          <w:rFonts w:hint="default"/>
          <w:lang w:val="en-US" w:eastAsia="zh-CN"/>
        </w:rPr>
      </w:pPr>
      <w:r>
        <w:rPr>
          <w:rFonts w:hint="default"/>
          <w:lang w:val="en-US" w:eastAsia="zh-CN"/>
        </w:rPr>
        <w:t>经办人：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经办人：</w:t>
      </w:r>
    </w:p>
    <w:p>
      <w:pPr>
        <w:rPr>
          <w:rFonts w:hint="default"/>
          <w:lang w:val="en-US" w:eastAsia="zh-CN"/>
        </w:rPr>
      </w:pPr>
    </w:p>
    <w:p>
      <w:pPr>
        <w:rPr>
          <w:rFonts w:hint="default"/>
          <w:lang w:val="en-US" w:eastAsia="zh-CN"/>
        </w:rPr>
      </w:pPr>
      <w:r>
        <w:rPr>
          <w:rFonts w:hint="default"/>
          <w:lang w:val="en-US" w:eastAsia="zh-CN"/>
        </w:rPr>
        <w:t>日期：</w:t>
      </w:r>
      <w:r>
        <w:rPr>
          <w:rFonts w:hint="default"/>
          <w:b/>
          <w:bCs/>
          <w:u w:val="single"/>
          <w:lang w:val="en-US" w:eastAsia="zh-CN"/>
        </w:rPr>
        <w:t xml:space="preserve"> </w:t>
      </w:r>
      <w:r>
        <w:rPr>
          <w:rFonts w:hint="eastAsia"/>
          <w:b/>
          <w:bCs/>
          <w:u w:val="single"/>
          <w:lang w:val="en-US" w:eastAsia="zh-CN"/>
        </w:rPr>
        <w:t xml:space="preserve">  </w:t>
      </w:r>
      <w:r>
        <w:rPr>
          <w:rFonts w:hint="default"/>
          <w:b/>
          <w:bCs/>
          <w:u w:val="single"/>
          <w:lang w:val="en-US" w:eastAsia="zh-CN"/>
        </w:rPr>
        <w:t xml:space="preserve"> </w:t>
      </w:r>
      <w:r>
        <w:rPr>
          <w:rFonts w:hint="default"/>
          <w:lang w:val="en-US" w:eastAsia="zh-CN"/>
        </w:rPr>
        <w:t>年</w:t>
      </w:r>
      <w:r>
        <w:rPr>
          <w:rFonts w:hint="default"/>
          <w:b/>
          <w:bCs/>
          <w:u w:val="single"/>
          <w:lang w:val="en-US" w:eastAsia="zh-CN"/>
        </w:rPr>
        <w:t xml:space="preserve">  </w:t>
      </w:r>
      <w:r>
        <w:rPr>
          <w:rFonts w:hint="eastAsia"/>
          <w:b/>
          <w:bCs/>
          <w:u w:val="single"/>
          <w:lang w:val="en-US" w:eastAsia="zh-CN"/>
        </w:rPr>
        <w:t xml:space="preserve"> </w:t>
      </w:r>
      <w:r>
        <w:rPr>
          <w:rFonts w:hint="default"/>
          <w:b/>
          <w:bCs/>
          <w:u w:val="single"/>
          <w:lang w:val="en-US" w:eastAsia="zh-CN"/>
        </w:rPr>
        <w:t xml:space="preserve"> </w:t>
      </w:r>
      <w:r>
        <w:rPr>
          <w:rFonts w:hint="default"/>
          <w:lang w:val="en-US" w:eastAsia="zh-CN"/>
        </w:rPr>
        <w:t>月</w:t>
      </w:r>
      <w:r>
        <w:rPr>
          <w:rFonts w:hint="default"/>
          <w:b/>
          <w:bCs/>
          <w:u w:val="single"/>
          <w:lang w:val="en-US" w:eastAsia="zh-CN"/>
        </w:rPr>
        <w:t xml:space="preserve">  </w:t>
      </w:r>
      <w:r>
        <w:rPr>
          <w:rFonts w:hint="eastAsia"/>
          <w:b/>
          <w:bCs/>
          <w:u w:val="single"/>
          <w:lang w:val="en-US" w:eastAsia="zh-CN"/>
        </w:rPr>
        <w:t xml:space="preserve"> </w:t>
      </w:r>
      <w:r>
        <w:rPr>
          <w:rFonts w:hint="default"/>
          <w:b/>
          <w:bCs/>
          <w:u w:val="single"/>
          <w:lang w:val="en-US" w:eastAsia="zh-CN"/>
        </w:rPr>
        <w:t xml:space="preserve"> </w:t>
      </w:r>
      <w:r>
        <w:rPr>
          <w:rFonts w:hint="default"/>
          <w:lang w:val="en-US" w:eastAsia="zh-CN"/>
        </w:rPr>
        <w:t>日</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日期：</w:t>
      </w:r>
      <w:r>
        <w:rPr>
          <w:rFonts w:hint="default"/>
          <w:b/>
          <w:bCs/>
          <w:u w:val="single"/>
          <w:lang w:val="en-US" w:eastAsia="zh-CN"/>
        </w:rPr>
        <w:t xml:space="preserve"> </w:t>
      </w:r>
      <w:r>
        <w:rPr>
          <w:rFonts w:hint="eastAsia"/>
          <w:b/>
          <w:bCs/>
          <w:u w:val="single"/>
          <w:lang w:val="en-US" w:eastAsia="zh-CN"/>
        </w:rPr>
        <w:t xml:space="preserve">  </w:t>
      </w:r>
      <w:r>
        <w:rPr>
          <w:rFonts w:hint="default"/>
          <w:b/>
          <w:bCs/>
          <w:u w:val="single"/>
          <w:lang w:val="en-US" w:eastAsia="zh-CN"/>
        </w:rPr>
        <w:t xml:space="preserve"> </w:t>
      </w:r>
      <w:r>
        <w:rPr>
          <w:rFonts w:hint="default"/>
          <w:lang w:val="en-US" w:eastAsia="zh-CN"/>
        </w:rPr>
        <w:t>年</w:t>
      </w:r>
      <w:r>
        <w:rPr>
          <w:rFonts w:hint="default"/>
          <w:b/>
          <w:bCs/>
          <w:u w:val="single"/>
          <w:lang w:val="en-US" w:eastAsia="zh-CN"/>
        </w:rPr>
        <w:t xml:space="preserve"> </w:t>
      </w:r>
      <w:r>
        <w:rPr>
          <w:rFonts w:hint="eastAsia"/>
          <w:b/>
          <w:bCs/>
          <w:u w:val="single"/>
          <w:lang w:val="en-US" w:eastAsia="zh-CN"/>
        </w:rPr>
        <w:t xml:space="preserve"> </w:t>
      </w:r>
      <w:r>
        <w:rPr>
          <w:rFonts w:hint="default"/>
          <w:b/>
          <w:bCs/>
          <w:u w:val="single"/>
          <w:lang w:val="en-US" w:eastAsia="zh-CN"/>
        </w:rPr>
        <w:t xml:space="preserve">  </w:t>
      </w:r>
      <w:r>
        <w:rPr>
          <w:rFonts w:hint="default"/>
          <w:lang w:val="en-US" w:eastAsia="zh-CN"/>
        </w:rPr>
        <w:t>月</w:t>
      </w:r>
      <w:r>
        <w:rPr>
          <w:rFonts w:hint="default"/>
          <w:b/>
          <w:bCs/>
          <w:u w:val="single"/>
          <w:lang w:val="en-US" w:eastAsia="zh-CN"/>
        </w:rPr>
        <w:t xml:space="preserve"> </w:t>
      </w:r>
      <w:r>
        <w:rPr>
          <w:rFonts w:hint="eastAsia"/>
          <w:b/>
          <w:bCs/>
          <w:u w:val="single"/>
          <w:lang w:val="en-US" w:eastAsia="zh-CN"/>
        </w:rPr>
        <w:t xml:space="preserve"> </w:t>
      </w:r>
      <w:r>
        <w:rPr>
          <w:rFonts w:hint="default"/>
          <w:b/>
          <w:bCs/>
          <w:u w:val="single"/>
          <w:lang w:val="en-US" w:eastAsia="zh-CN"/>
        </w:rPr>
        <w:t xml:space="preserve">  </w:t>
      </w:r>
      <w:r>
        <w:rPr>
          <w:rFonts w:hint="default"/>
          <w:lang w:val="en-US" w:eastAsia="zh-CN"/>
        </w:rPr>
        <w:t>日</w:t>
      </w:r>
    </w:p>
    <w:p>
      <w:pPr>
        <w:pStyle w:val="11"/>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hint="default"/>
          <w:lang w:val="en-US" w:eastAsia="zh-CN"/>
        </w:rPr>
      </w:pPr>
      <w:r>
        <w:rPr>
          <w:rFonts w:hint="default"/>
          <w:lang w:val="en-US" w:eastAsia="zh-CN"/>
        </w:rPr>
        <w:t>重庆</w:t>
      </w:r>
      <w:r>
        <w:rPr>
          <w:rFonts w:hint="eastAsia"/>
          <w:lang w:val="en-US" w:eastAsia="zh-CN"/>
        </w:rPr>
        <w:t>公路养护工程（集团）</w:t>
      </w:r>
      <w:r>
        <w:rPr>
          <w:rFonts w:hint="default"/>
          <w:lang w:val="en-US" w:eastAsia="zh-CN"/>
        </w:rPr>
        <w:t>有限公司</w:t>
      </w:r>
    </w:p>
    <w:p>
      <w:pPr>
        <w:pStyle w:val="3"/>
        <w:bidi w:val="0"/>
        <w:jc w:val="center"/>
        <w:rPr>
          <w:rFonts w:hint="eastAsia"/>
          <w:lang w:val="en-US" w:eastAsia="zh-CN"/>
        </w:rPr>
      </w:pPr>
      <w:r>
        <w:rPr>
          <w:rFonts w:hint="eastAsia"/>
          <w:lang w:val="en-US" w:eastAsia="zh-CN"/>
        </w:rPr>
        <w:t>渝湘复线高速公路总承包合同后续专项工程彭酉路房建工程</w:t>
      </w:r>
    </w:p>
    <w:p>
      <w:pPr>
        <w:pStyle w:val="3"/>
        <w:bidi w:val="0"/>
        <w:rPr>
          <w:rFonts w:hint="eastAsia"/>
          <w:lang w:val="en-US" w:eastAsia="zh-CN"/>
        </w:rPr>
      </w:pPr>
      <w:r>
        <w:rPr>
          <w:rFonts w:hint="eastAsia"/>
          <w:lang w:val="en-US" w:eastAsia="zh-CN"/>
        </w:rPr>
        <w:t>自来水管道安装工程</w:t>
      </w:r>
      <w:r>
        <w:rPr>
          <w:rFonts w:hint="default"/>
          <w:lang w:val="en-US" w:eastAsia="zh-CN"/>
        </w:rPr>
        <w:t>专业分包</w:t>
      </w:r>
      <w:r>
        <w:rPr>
          <w:rFonts w:hint="eastAsia"/>
          <w:lang w:val="en-US" w:eastAsia="zh-CN"/>
        </w:rPr>
        <w:t>之廉政合同</w:t>
      </w:r>
    </w:p>
    <w:p>
      <w:pPr>
        <w:rPr>
          <w:rFonts w:hint="default"/>
          <w:lang w:val="en-US" w:eastAsia="zh-CN"/>
        </w:rPr>
      </w:pPr>
      <w:r>
        <w:rPr>
          <w:rFonts w:hint="default"/>
          <w:lang w:val="en-US" w:eastAsia="zh-CN"/>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u w:val="single"/>
          <w:lang w:val="en-US" w:eastAsia="zh-CN"/>
        </w:rPr>
        <w:t xml:space="preserve"> </w:t>
      </w:r>
      <w:r>
        <w:rPr>
          <w:rFonts w:hint="default"/>
          <w:b/>
          <w:bCs/>
          <w:u w:val="single"/>
          <w:lang w:val="en-US" w:eastAsia="zh-CN"/>
        </w:rPr>
        <w:t>重庆</w:t>
      </w:r>
      <w:r>
        <w:rPr>
          <w:rFonts w:hint="eastAsia"/>
          <w:b/>
          <w:bCs/>
          <w:u w:val="single"/>
          <w:lang w:val="en-US" w:eastAsia="zh-CN"/>
        </w:rPr>
        <w:t>公路养护工程（集团）</w:t>
      </w:r>
      <w:r>
        <w:rPr>
          <w:rFonts w:hint="default"/>
          <w:b/>
          <w:bCs/>
          <w:u w:val="single"/>
          <w:lang w:val="en-US" w:eastAsia="zh-CN"/>
        </w:rPr>
        <w:t>有限公司</w:t>
      </w:r>
      <w:r>
        <w:rPr>
          <w:rFonts w:hint="eastAsia"/>
          <w:b/>
          <w:bCs/>
          <w:u w:val="single"/>
          <w:lang w:val="en-US" w:eastAsia="zh-CN"/>
        </w:rPr>
        <w:t xml:space="preserve"> </w:t>
      </w:r>
      <w:r>
        <w:rPr>
          <w:rFonts w:hint="default"/>
          <w:lang w:val="en-US" w:eastAsia="zh-CN"/>
        </w:rPr>
        <w:t>（以下称</w:t>
      </w:r>
      <w:r>
        <w:rPr>
          <w:rFonts w:hint="default"/>
          <w:b/>
          <w:bCs/>
          <w:lang w:val="en-US" w:eastAsia="zh-CN"/>
        </w:rPr>
        <w:t>甲方</w:t>
      </w:r>
      <w:r>
        <w:rPr>
          <w:rFonts w:hint="default"/>
          <w:lang w:val="en-US" w:eastAsia="zh-CN"/>
        </w:rPr>
        <w:t>）与</w:t>
      </w:r>
      <w:r>
        <w:rPr>
          <w:rFonts w:hint="eastAsia"/>
          <w:b/>
          <w:bCs/>
          <w:u w:val="single"/>
          <w:lang w:val="en-US" w:eastAsia="zh-CN"/>
        </w:rPr>
        <w:t xml:space="preserve">                               </w:t>
      </w:r>
      <w:r>
        <w:rPr>
          <w:rFonts w:hint="default"/>
          <w:lang w:val="en-US" w:eastAsia="zh-CN"/>
        </w:rPr>
        <w:t>（以下称</w:t>
      </w:r>
      <w:r>
        <w:rPr>
          <w:rFonts w:hint="default"/>
          <w:b/>
          <w:bCs/>
          <w:lang w:val="en-US" w:eastAsia="zh-CN"/>
        </w:rPr>
        <w:t>乙方</w:t>
      </w:r>
      <w:r>
        <w:rPr>
          <w:rFonts w:hint="default"/>
          <w:lang w:val="en-US" w:eastAsia="zh-CN"/>
        </w:rPr>
        <w:t>），特订立如下合同。</w:t>
      </w:r>
    </w:p>
    <w:p>
      <w:pPr>
        <w:ind w:left="0" w:leftChars="0" w:firstLine="0" w:firstLineChars="0"/>
        <w:rPr>
          <w:rFonts w:hint="default"/>
          <w:b/>
          <w:bCs/>
          <w:lang w:val="en-US" w:eastAsia="zh-CN"/>
        </w:rPr>
      </w:pPr>
      <w:r>
        <w:rPr>
          <w:rFonts w:hint="eastAsia"/>
          <w:b/>
          <w:bCs/>
          <w:lang w:val="en-US" w:eastAsia="zh-CN"/>
        </w:rPr>
        <w:t xml:space="preserve">第一条  </w:t>
      </w:r>
      <w:r>
        <w:rPr>
          <w:rFonts w:hint="default"/>
          <w:b/>
          <w:bCs/>
          <w:lang w:val="en-US" w:eastAsia="zh-CN"/>
        </w:rPr>
        <w:t>甲乙双方的权利和义务</w:t>
      </w:r>
    </w:p>
    <w:p>
      <w:pPr>
        <w:rPr>
          <w:rFonts w:hint="default"/>
          <w:lang w:val="en-US" w:eastAsia="zh-CN"/>
        </w:rPr>
      </w:pPr>
      <w:r>
        <w:rPr>
          <w:rFonts w:hint="eastAsia"/>
          <w:lang w:val="en-US" w:eastAsia="zh-CN"/>
        </w:rPr>
        <w:t>1、</w:t>
      </w:r>
      <w:r>
        <w:rPr>
          <w:rFonts w:hint="default"/>
          <w:lang w:val="en-US" w:eastAsia="zh-CN"/>
        </w:rPr>
        <w:t>严格遵守党和国家有关法律法规及交通部的有关规定。</w:t>
      </w:r>
    </w:p>
    <w:p>
      <w:pPr>
        <w:rPr>
          <w:rFonts w:hint="default"/>
          <w:lang w:val="en-US" w:eastAsia="zh-CN"/>
        </w:rPr>
      </w:pPr>
      <w:r>
        <w:rPr>
          <w:rFonts w:hint="eastAsia"/>
          <w:lang w:val="en-US" w:eastAsia="zh-CN"/>
        </w:rPr>
        <w:t>2、</w:t>
      </w:r>
      <w:r>
        <w:rPr>
          <w:rFonts w:hint="default"/>
          <w:lang w:val="en-US" w:eastAsia="zh-CN"/>
        </w:rPr>
        <w:t>严格执行《</w:t>
      </w:r>
      <w:r>
        <w:rPr>
          <w:rFonts w:hint="default"/>
          <w:b/>
          <w:bCs/>
          <w:lang w:val="en-US" w:eastAsia="zh-CN"/>
        </w:rPr>
        <w:t>渝湘复线高速公路总承包合同后续专项工程彭酉路房建工程自来水管道安装工程</w:t>
      </w:r>
      <w:r>
        <w:rPr>
          <w:rFonts w:hint="eastAsia"/>
          <w:b/>
          <w:bCs/>
          <w:lang w:val="en-US" w:eastAsia="zh-CN"/>
        </w:rPr>
        <w:t>施工</w:t>
      </w:r>
      <w:r>
        <w:rPr>
          <w:rFonts w:hint="default"/>
          <w:b/>
          <w:bCs/>
          <w:lang w:val="en-US" w:eastAsia="zh-CN"/>
        </w:rPr>
        <w:t>专业分包合同</w:t>
      </w:r>
      <w:r>
        <w:rPr>
          <w:rFonts w:hint="default"/>
          <w:lang w:val="en-US" w:eastAsia="zh-CN"/>
        </w:rPr>
        <w:t>》的相关条款，自觉按合同办事。</w:t>
      </w:r>
    </w:p>
    <w:p>
      <w:pPr>
        <w:rPr>
          <w:rFonts w:hint="default"/>
          <w:lang w:val="en-US" w:eastAsia="zh-CN"/>
        </w:rPr>
      </w:pPr>
      <w:r>
        <w:rPr>
          <w:rFonts w:hint="eastAsia"/>
          <w:lang w:val="en-US" w:eastAsia="zh-CN"/>
        </w:rPr>
        <w:t>3、</w:t>
      </w:r>
      <w:r>
        <w:rPr>
          <w:rFonts w:hint="default"/>
          <w:lang w:val="en-US" w:eastAsia="zh-CN"/>
        </w:rPr>
        <w:t>双方的业务活动坚持公开、公正、诚信、透明的原则（除法律认定的商业秘密和合同文件另有规定之外），不得损害国家和集体利益，违反工程建设管理规章制度。</w:t>
      </w:r>
    </w:p>
    <w:p>
      <w:pPr>
        <w:rPr>
          <w:rFonts w:hint="default"/>
          <w:lang w:val="en-US" w:eastAsia="zh-CN"/>
        </w:rPr>
      </w:pPr>
      <w:r>
        <w:rPr>
          <w:rFonts w:hint="eastAsia"/>
          <w:lang w:val="en-US" w:eastAsia="zh-CN"/>
        </w:rPr>
        <w:t>4、</w:t>
      </w:r>
      <w:r>
        <w:rPr>
          <w:rFonts w:hint="default"/>
          <w:lang w:val="en-US" w:eastAsia="zh-CN"/>
        </w:rPr>
        <w:t>建立健全廉政制度，开展廉政教育，设立廉政告示牌，公布举报电话，监督并认真查处违法违纪行为。</w:t>
      </w:r>
    </w:p>
    <w:p>
      <w:pPr>
        <w:rPr>
          <w:rFonts w:hint="default"/>
          <w:lang w:val="en-US" w:eastAsia="zh-CN"/>
        </w:rPr>
      </w:pPr>
      <w:r>
        <w:rPr>
          <w:rFonts w:hint="eastAsia"/>
          <w:lang w:val="en-US" w:eastAsia="zh-CN"/>
        </w:rPr>
        <w:t>5、</w:t>
      </w:r>
      <w:r>
        <w:rPr>
          <w:rFonts w:hint="default"/>
          <w:lang w:val="en-US" w:eastAsia="zh-CN"/>
        </w:rPr>
        <w:t>发现对方在业务活动中有违反廉政规定的行为，有及时提醒对方纠正的权利和义务。</w:t>
      </w:r>
    </w:p>
    <w:p>
      <w:pPr>
        <w:rPr>
          <w:rFonts w:hint="default"/>
          <w:lang w:val="en-US" w:eastAsia="zh-CN"/>
        </w:rPr>
      </w:pPr>
      <w:r>
        <w:rPr>
          <w:rFonts w:hint="eastAsia"/>
          <w:lang w:val="en-US" w:eastAsia="zh-CN"/>
        </w:rPr>
        <w:t>6、</w:t>
      </w:r>
      <w:r>
        <w:rPr>
          <w:rFonts w:hint="default"/>
          <w:lang w:val="en-US" w:eastAsia="zh-CN"/>
        </w:rPr>
        <w:t>发现对方严重违反本合同义务条款的行为，有向其上级有关部门举报、建议给予处理并要求告知处理结果的权利。</w:t>
      </w:r>
    </w:p>
    <w:p>
      <w:pPr>
        <w:ind w:left="0" w:leftChars="0" w:firstLine="0" w:firstLineChars="0"/>
        <w:rPr>
          <w:rFonts w:hint="default"/>
          <w:b/>
          <w:bCs/>
          <w:lang w:val="en-US" w:eastAsia="zh-CN"/>
        </w:rPr>
      </w:pPr>
      <w:r>
        <w:rPr>
          <w:rFonts w:hint="eastAsia"/>
          <w:b/>
          <w:bCs/>
          <w:lang w:val="en-US" w:eastAsia="zh-CN"/>
        </w:rPr>
        <w:t xml:space="preserve">第二条  </w:t>
      </w:r>
      <w:r>
        <w:rPr>
          <w:rFonts w:hint="default"/>
          <w:b/>
          <w:bCs/>
          <w:lang w:val="en-US" w:eastAsia="zh-CN"/>
        </w:rPr>
        <w:t>甲方的义务</w:t>
      </w:r>
    </w:p>
    <w:p>
      <w:pPr>
        <w:rPr>
          <w:rFonts w:hint="default"/>
          <w:lang w:val="en-US" w:eastAsia="zh-CN"/>
        </w:rPr>
      </w:pPr>
      <w:r>
        <w:rPr>
          <w:rFonts w:hint="eastAsia"/>
          <w:lang w:val="en-US" w:eastAsia="zh-CN"/>
        </w:rPr>
        <w:t>1、</w:t>
      </w:r>
      <w:r>
        <w:rPr>
          <w:rFonts w:hint="default"/>
          <w:lang w:val="en-US" w:eastAsia="zh-CN"/>
        </w:rPr>
        <w:t>甲方及其工作人员不得索要或接受乙方的礼金、有价证券和贵重物品，不得在乙方报销任何应由甲方或个人支付的费用等。</w:t>
      </w:r>
    </w:p>
    <w:p>
      <w:pPr>
        <w:rPr>
          <w:rFonts w:hint="default"/>
          <w:lang w:val="en-US" w:eastAsia="zh-CN"/>
        </w:rPr>
      </w:pPr>
      <w:r>
        <w:rPr>
          <w:rFonts w:hint="eastAsia"/>
          <w:lang w:val="en-US" w:eastAsia="zh-CN"/>
        </w:rPr>
        <w:t>2、</w:t>
      </w:r>
      <w:r>
        <w:rPr>
          <w:rFonts w:hint="default"/>
          <w:lang w:val="en-US" w:eastAsia="zh-CN"/>
        </w:rPr>
        <w:t>甲方工作人员不得参加乙方安排的超标准宴请或可能对公正执行公务有影响的其他宴请和娱乐活动。不得接受乙方提供的通讯工具、交通工具和高档办公用品等。</w:t>
      </w:r>
    </w:p>
    <w:p>
      <w:pPr>
        <w:rPr>
          <w:rFonts w:hint="default"/>
          <w:lang w:val="en-US" w:eastAsia="zh-CN"/>
        </w:rPr>
      </w:pPr>
      <w:r>
        <w:rPr>
          <w:rFonts w:hint="eastAsia"/>
          <w:lang w:val="en-US" w:eastAsia="zh-CN"/>
        </w:rPr>
        <w:t>3、</w:t>
      </w:r>
      <w:r>
        <w:rPr>
          <w:rFonts w:hint="default"/>
          <w:lang w:val="en-US" w:eastAsia="zh-CN"/>
        </w:rPr>
        <w:t>甲方及其工作人员不得要求或者接受乙方为其住房装修、婚丧嫁娶活动、配偶子女的工作安排以及出国出境、旅游等提供方便等。</w:t>
      </w:r>
    </w:p>
    <w:p>
      <w:pPr>
        <w:rPr>
          <w:rFonts w:hint="default"/>
          <w:lang w:val="en-US" w:eastAsia="zh-CN"/>
        </w:rPr>
      </w:pPr>
      <w:r>
        <w:rPr>
          <w:rFonts w:hint="eastAsia"/>
          <w:lang w:val="en-US" w:eastAsia="zh-CN"/>
        </w:rPr>
        <w:t>4、</w:t>
      </w:r>
      <w:r>
        <w:rPr>
          <w:rFonts w:hint="default"/>
          <w:lang w:val="en-US" w:eastAsia="zh-CN"/>
        </w:rPr>
        <w:t>甲方工作人员的配偶、子女不得从事与甲方工程有关的材料设备供应、工程分包、劳务等经济活动等。</w:t>
      </w:r>
    </w:p>
    <w:p>
      <w:pPr>
        <w:rPr>
          <w:rFonts w:hint="default"/>
          <w:lang w:val="en-US" w:eastAsia="zh-CN"/>
        </w:rPr>
      </w:pPr>
      <w:r>
        <w:rPr>
          <w:rFonts w:hint="eastAsia"/>
          <w:lang w:val="en-US" w:eastAsia="zh-CN"/>
        </w:rPr>
        <w:t>5、</w:t>
      </w:r>
      <w:r>
        <w:rPr>
          <w:rFonts w:hint="default"/>
          <w:lang w:val="en-US" w:eastAsia="zh-CN"/>
        </w:rPr>
        <w:t>甲方及其工作人员不得以任何理由向乙方推荐分包单位，不得要求乙方购买合同规定外的材料和设备。</w:t>
      </w:r>
    </w:p>
    <w:p>
      <w:pPr>
        <w:ind w:left="0" w:leftChars="0" w:firstLine="0" w:firstLineChars="0"/>
        <w:rPr>
          <w:rFonts w:hint="default"/>
          <w:b/>
          <w:bCs/>
          <w:lang w:val="en-US" w:eastAsia="zh-CN"/>
        </w:rPr>
      </w:pPr>
      <w:r>
        <w:rPr>
          <w:rFonts w:hint="eastAsia"/>
          <w:b/>
          <w:bCs/>
          <w:lang w:val="en-US" w:eastAsia="zh-CN"/>
        </w:rPr>
        <w:t xml:space="preserve">第三条  </w:t>
      </w:r>
      <w:r>
        <w:rPr>
          <w:rFonts w:hint="default"/>
          <w:b/>
          <w:bCs/>
          <w:lang w:val="en-US" w:eastAsia="zh-CN"/>
        </w:rPr>
        <w:t>乙方义务</w:t>
      </w:r>
    </w:p>
    <w:p>
      <w:pPr>
        <w:rPr>
          <w:rFonts w:hint="default"/>
          <w:lang w:val="en-US" w:eastAsia="zh-CN"/>
        </w:rPr>
      </w:pPr>
      <w:r>
        <w:rPr>
          <w:rFonts w:hint="eastAsia"/>
          <w:lang w:val="en-US" w:eastAsia="zh-CN"/>
        </w:rPr>
        <w:t>1、</w:t>
      </w:r>
      <w:r>
        <w:rPr>
          <w:rFonts w:hint="default"/>
          <w:lang w:val="en-US" w:eastAsia="zh-CN"/>
        </w:rPr>
        <w:t>乙方不得以任何理由向甲方及其工作人员行贿或馈赠礼金、有价证券、贵重礼品。</w:t>
      </w:r>
    </w:p>
    <w:p>
      <w:pPr>
        <w:rPr>
          <w:rFonts w:hint="default"/>
          <w:lang w:val="en-US" w:eastAsia="zh-CN"/>
        </w:rPr>
      </w:pPr>
      <w:r>
        <w:rPr>
          <w:rFonts w:hint="eastAsia"/>
          <w:lang w:val="en-US" w:eastAsia="zh-CN"/>
        </w:rPr>
        <w:t>2、</w:t>
      </w:r>
      <w:r>
        <w:rPr>
          <w:rFonts w:hint="default"/>
          <w:lang w:val="en-US" w:eastAsia="zh-CN"/>
        </w:rPr>
        <w:t>乙方不得以任何名义为甲方及其工作从员报销应由甲方单位或个人支付的任何费用。</w:t>
      </w:r>
    </w:p>
    <w:p>
      <w:pPr>
        <w:rPr>
          <w:rFonts w:hint="default"/>
          <w:lang w:val="en-US" w:eastAsia="zh-CN"/>
        </w:rPr>
      </w:pPr>
      <w:r>
        <w:rPr>
          <w:rFonts w:hint="eastAsia"/>
          <w:lang w:val="en-US" w:eastAsia="zh-CN"/>
        </w:rPr>
        <w:t>3、</w:t>
      </w:r>
      <w:r>
        <w:rPr>
          <w:rFonts w:hint="default"/>
          <w:lang w:val="en-US" w:eastAsia="zh-CN"/>
        </w:rPr>
        <w:t>乙方不得以任何理由邀请甲方工作人员外出旅游或安排甲方工作人员参加超标准宴请及娱乐活动。</w:t>
      </w:r>
    </w:p>
    <w:p>
      <w:pPr>
        <w:rPr>
          <w:rFonts w:hint="default"/>
          <w:lang w:val="en-US" w:eastAsia="zh-CN"/>
        </w:rPr>
      </w:pPr>
      <w:r>
        <w:rPr>
          <w:rFonts w:hint="eastAsia"/>
          <w:lang w:val="en-US" w:eastAsia="zh-CN"/>
        </w:rPr>
        <w:t>4、</w:t>
      </w:r>
      <w:r>
        <w:rPr>
          <w:rFonts w:hint="default"/>
          <w:lang w:val="en-US" w:eastAsia="zh-CN"/>
        </w:rPr>
        <w:t>乙方不得为甲方单位和个人购置或提供通讯工具、交通工具和高档办公用品等。</w:t>
      </w:r>
    </w:p>
    <w:p>
      <w:pPr>
        <w:rPr>
          <w:rFonts w:hint="default"/>
          <w:lang w:val="en-US" w:eastAsia="zh-CN"/>
        </w:rPr>
      </w:pPr>
      <w:r>
        <w:rPr>
          <w:rFonts w:hint="eastAsia"/>
          <w:lang w:val="en-US" w:eastAsia="zh-CN"/>
        </w:rPr>
        <w:t>5、</w:t>
      </w:r>
      <w:r>
        <w:rPr>
          <w:rFonts w:hint="default"/>
          <w:lang w:val="en-US" w:eastAsia="zh-CN"/>
        </w:rPr>
        <w:t>乙方及其工作人员应严格按监理规程办事，不得为谋取私利向监理人员非法行贿，私下串通，损害甲方利益。同时必须对监理单位和工程监理人员履行向甲方承诺的上述其他廉政义务。</w:t>
      </w:r>
    </w:p>
    <w:p>
      <w:pPr>
        <w:rPr>
          <w:rFonts w:hint="default"/>
          <w:lang w:val="en-US" w:eastAsia="zh-CN"/>
        </w:rPr>
      </w:pPr>
      <w:r>
        <w:rPr>
          <w:rFonts w:hint="eastAsia"/>
          <w:lang w:val="en-US" w:eastAsia="zh-CN"/>
        </w:rPr>
        <w:t>6、</w:t>
      </w:r>
      <w:r>
        <w:rPr>
          <w:rFonts w:hint="default"/>
          <w:lang w:val="en-US" w:eastAsia="zh-CN"/>
        </w:rPr>
        <w:t>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ind w:left="0" w:leftChars="0" w:firstLine="0" w:firstLineChars="0"/>
        <w:rPr>
          <w:rFonts w:hint="default"/>
          <w:b/>
          <w:bCs/>
          <w:lang w:val="en-US" w:eastAsia="zh-CN"/>
        </w:rPr>
      </w:pPr>
      <w:r>
        <w:rPr>
          <w:rFonts w:hint="eastAsia"/>
          <w:b/>
          <w:bCs/>
          <w:lang w:val="en-US" w:eastAsia="zh-CN"/>
        </w:rPr>
        <w:t xml:space="preserve">第四条  </w:t>
      </w:r>
      <w:r>
        <w:rPr>
          <w:rFonts w:hint="default"/>
          <w:b/>
          <w:bCs/>
          <w:lang w:val="en-US" w:eastAsia="zh-CN"/>
        </w:rPr>
        <w:t>违约责任</w:t>
      </w:r>
    </w:p>
    <w:p>
      <w:pPr>
        <w:rPr>
          <w:rFonts w:hint="default"/>
          <w:lang w:val="en-US" w:eastAsia="zh-CN"/>
        </w:rPr>
      </w:pPr>
      <w:r>
        <w:rPr>
          <w:rFonts w:hint="eastAsia"/>
          <w:lang w:val="en-US" w:eastAsia="zh-CN"/>
        </w:rPr>
        <w:t>1、</w:t>
      </w:r>
      <w:r>
        <w:rPr>
          <w:rFonts w:hint="default"/>
          <w:lang w:val="en-US" w:eastAsia="zh-CN"/>
        </w:rPr>
        <w:t>甲方及其工作人员违反本合同第一、二条，按管理权限，依据有关规定给予党纪、政纪或组织处理；涉嫌犯罪的，移交司法机关追究刑事责任感；给乙方单位造成经济损失的，应予以赔偿。</w:t>
      </w:r>
    </w:p>
    <w:p>
      <w:pPr>
        <w:rPr>
          <w:rFonts w:hint="default"/>
          <w:lang w:val="en-US" w:eastAsia="zh-CN"/>
        </w:rPr>
      </w:pPr>
      <w:r>
        <w:rPr>
          <w:rFonts w:hint="eastAsia"/>
          <w:lang w:val="en-US" w:eastAsia="zh-CN"/>
        </w:rPr>
        <w:t>2、</w:t>
      </w:r>
      <w:r>
        <w:rPr>
          <w:rFonts w:hint="default"/>
          <w:lang w:val="en-US" w:eastAsia="zh-CN"/>
        </w:rPr>
        <w:t>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default"/>
          <w:b/>
          <w:bCs/>
          <w:lang w:val="en-US" w:eastAsia="zh-CN"/>
        </w:rPr>
      </w:pPr>
      <w:r>
        <w:rPr>
          <w:rFonts w:hint="eastAsia"/>
          <w:b/>
          <w:bCs/>
          <w:lang w:val="en-US" w:eastAsia="zh-CN"/>
        </w:rPr>
        <w:t xml:space="preserve">第五条  </w:t>
      </w:r>
      <w:r>
        <w:rPr>
          <w:rFonts w:hint="default"/>
          <w:b/>
          <w:bCs/>
          <w:lang w:val="en-US" w:eastAsia="zh-CN"/>
        </w:rPr>
        <w:t>双方约定</w:t>
      </w:r>
    </w:p>
    <w:p>
      <w:pPr>
        <w:keepNext w:val="0"/>
        <w:keepLines w:val="0"/>
        <w:pageBreakBefore w:val="0"/>
        <w:widowControl w:val="0"/>
        <w:kinsoku/>
        <w:wordWrap w:val="0"/>
        <w:overflowPunct/>
        <w:topLinePunct/>
        <w:autoSpaceDE/>
        <w:autoSpaceDN/>
        <w:bidi w:val="0"/>
        <w:adjustRightInd/>
        <w:snapToGrid/>
        <w:textAlignment w:val="auto"/>
        <w:rPr>
          <w:rFonts w:hint="default"/>
          <w:lang w:val="en-US" w:eastAsia="zh-CN"/>
        </w:rPr>
      </w:pPr>
      <w:r>
        <w:rPr>
          <w:rFonts w:hint="default"/>
          <w:lang w:val="en-US" w:eastAsia="zh-CN"/>
        </w:rPr>
        <w:t>本合同由双方或双方上级单位的纪检监察部门负责监督执行。</w:t>
      </w:r>
    </w:p>
    <w:p>
      <w:pPr>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default"/>
          <w:lang w:val="en-US" w:eastAsia="zh-CN"/>
        </w:rPr>
      </w:pPr>
      <w:r>
        <w:rPr>
          <w:rFonts w:hint="eastAsia"/>
          <w:b/>
          <w:bCs/>
          <w:lang w:val="en-US" w:eastAsia="zh-CN"/>
        </w:rPr>
        <w:t xml:space="preserve">第六条  </w:t>
      </w:r>
      <w:r>
        <w:rPr>
          <w:rFonts w:hint="default"/>
          <w:lang w:val="en-US" w:eastAsia="zh-CN"/>
        </w:rPr>
        <w:t>本合同作为《</w:t>
      </w:r>
      <w:r>
        <w:rPr>
          <w:rFonts w:hint="default"/>
          <w:b/>
          <w:bCs/>
          <w:lang w:val="en-US" w:eastAsia="zh-CN"/>
        </w:rPr>
        <w:t>渝湘复线高速公路总承包合同后续专项工程彭酉路房建工程自来水管道安装工程</w:t>
      </w:r>
      <w:r>
        <w:rPr>
          <w:rFonts w:hint="eastAsia"/>
          <w:b/>
          <w:bCs/>
          <w:lang w:val="en-US" w:eastAsia="zh-CN"/>
        </w:rPr>
        <w:t>施工</w:t>
      </w:r>
      <w:r>
        <w:rPr>
          <w:rFonts w:hint="default"/>
          <w:b/>
          <w:bCs/>
          <w:lang w:val="en-US" w:eastAsia="zh-CN"/>
        </w:rPr>
        <w:t>专业分包合同</w:t>
      </w:r>
      <w:r>
        <w:rPr>
          <w:rFonts w:hint="default"/>
          <w:lang w:val="en-US" w:eastAsia="zh-CN"/>
        </w:rPr>
        <w:t>》的附件，具有同等的法律效力，经合同双方签署立即生效。</w:t>
      </w:r>
    </w:p>
    <w:p>
      <w:pPr>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default"/>
          <w:lang w:val="en-US" w:eastAsia="zh-CN"/>
        </w:rPr>
      </w:pPr>
      <w:r>
        <w:rPr>
          <w:rFonts w:hint="eastAsia"/>
          <w:b/>
          <w:bCs/>
          <w:lang w:val="en-US" w:eastAsia="zh-CN"/>
        </w:rPr>
        <w:t>第七条</w:t>
      </w:r>
      <w:r>
        <w:rPr>
          <w:rFonts w:hint="eastAsia"/>
          <w:lang w:val="en-US" w:eastAsia="zh-CN"/>
        </w:rPr>
        <w:t xml:space="preserve">  </w:t>
      </w:r>
      <w:r>
        <w:rPr>
          <w:rFonts w:hint="default"/>
          <w:lang w:val="en-US" w:eastAsia="zh-CN"/>
        </w:rPr>
        <w:t>本合同一式</w:t>
      </w:r>
      <w:r>
        <w:rPr>
          <w:rFonts w:hint="eastAsia"/>
          <w:b/>
          <w:bCs/>
          <w:u w:val="single"/>
          <w:lang w:val="en-US" w:eastAsia="zh-CN"/>
        </w:rPr>
        <w:t xml:space="preserve"> </w:t>
      </w:r>
      <w:r>
        <w:rPr>
          <w:rFonts w:hint="default"/>
          <w:b/>
          <w:bCs/>
          <w:u w:val="single"/>
          <w:lang w:val="en-US" w:eastAsia="zh-CN"/>
        </w:rPr>
        <w:t>陆</w:t>
      </w:r>
      <w:r>
        <w:rPr>
          <w:rFonts w:hint="eastAsia"/>
          <w:b/>
          <w:bCs/>
          <w:u w:val="single"/>
          <w:lang w:val="en-US" w:eastAsia="zh-CN"/>
        </w:rPr>
        <w:t xml:space="preserve"> </w:t>
      </w:r>
      <w:r>
        <w:rPr>
          <w:rFonts w:hint="default"/>
          <w:lang w:val="en-US" w:eastAsia="zh-CN"/>
        </w:rPr>
        <w:t>份，甲方执</w:t>
      </w:r>
      <w:r>
        <w:rPr>
          <w:rFonts w:hint="eastAsia"/>
          <w:b/>
          <w:bCs/>
          <w:u w:val="single"/>
          <w:lang w:val="en-US" w:eastAsia="zh-CN"/>
        </w:rPr>
        <w:t xml:space="preserve"> </w:t>
      </w:r>
      <w:r>
        <w:rPr>
          <w:rFonts w:hint="default"/>
          <w:b/>
          <w:bCs/>
          <w:u w:val="single"/>
          <w:lang w:val="en-US" w:eastAsia="zh-CN"/>
        </w:rPr>
        <w:t>肆</w:t>
      </w:r>
      <w:r>
        <w:rPr>
          <w:rFonts w:hint="eastAsia"/>
          <w:b/>
          <w:bCs/>
          <w:u w:val="single"/>
          <w:lang w:val="en-US" w:eastAsia="zh-CN"/>
        </w:rPr>
        <w:t xml:space="preserve"> </w:t>
      </w:r>
      <w:r>
        <w:rPr>
          <w:rFonts w:hint="default"/>
          <w:lang w:val="en-US" w:eastAsia="zh-CN"/>
        </w:rPr>
        <w:t>份，乙方执</w:t>
      </w:r>
      <w:r>
        <w:rPr>
          <w:rFonts w:hint="eastAsia"/>
          <w:b/>
          <w:bCs/>
          <w:u w:val="single"/>
          <w:lang w:val="en-US" w:eastAsia="zh-CN"/>
        </w:rPr>
        <w:t xml:space="preserve"> </w:t>
      </w:r>
      <w:r>
        <w:rPr>
          <w:rFonts w:hint="default"/>
          <w:b/>
          <w:bCs/>
          <w:u w:val="single"/>
          <w:lang w:val="en-US" w:eastAsia="zh-CN"/>
        </w:rPr>
        <w:t>贰</w:t>
      </w:r>
      <w:r>
        <w:rPr>
          <w:rFonts w:hint="eastAsia"/>
          <w:b/>
          <w:bCs/>
          <w:u w:val="single"/>
          <w:lang w:val="en-US" w:eastAsia="zh-CN"/>
        </w:rPr>
        <w:t xml:space="preserve"> </w:t>
      </w:r>
      <w:r>
        <w:rPr>
          <w:rFonts w:hint="default"/>
          <w:lang w:val="en-US" w:eastAsia="zh-CN"/>
        </w:rPr>
        <w:t>份；具有同等法律效力；自双方签字并盖章后生效，甲乙双方履行合同全部义务、结算价款支付完毕后，本合同即告终止。</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rFonts w:hint="default"/>
          <w:lang w:val="en-US" w:eastAsia="zh-CN"/>
        </w:rPr>
        <w:t>甲方：（盖章）</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乙方：（盖章）</w:t>
      </w:r>
    </w:p>
    <w:p>
      <w:pPr>
        <w:bidi w:val="0"/>
        <w:rPr>
          <w:rFonts w:hint="default"/>
          <w:b/>
          <w:bCs/>
          <w:lang w:val="en-US" w:eastAsia="zh-CN"/>
        </w:rPr>
      </w:pPr>
      <w:r>
        <w:rPr>
          <w:rFonts w:hint="default"/>
          <w:b/>
          <w:bCs/>
          <w:lang w:val="en-US" w:eastAsia="zh-CN"/>
        </w:rPr>
        <w:t>重庆</w:t>
      </w:r>
      <w:r>
        <w:rPr>
          <w:rFonts w:hint="eastAsia"/>
          <w:b/>
          <w:bCs/>
          <w:lang w:val="en-US" w:eastAsia="zh-CN"/>
        </w:rPr>
        <w:t>公路养护工程（集团）</w:t>
      </w:r>
      <w:r>
        <w:rPr>
          <w:rFonts w:hint="default"/>
          <w:b/>
          <w:bCs/>
          <w:lang w:val="en-US" w:eastAsia="zh-CN"/>
        </w:rPr>
        <w:t>有限公司</w:t>
      </w:r>
    </w:p>
    <w:p>
      <w:pPr>
        <w:bidi w:val="0"/>
        <w:rPr>
          <w:rFonts w:hint="default"/>
          <w:lang w:val="en-US" w:eastAsia="zh-CN"/>
        </w:rPr>
      </w:pPr>
    </w:p>
    <w:p>
      <w:pPr>
        <w:bidi w:val="0"/>
        <w:rPr>
          <w:rFonts w:hint="default"/>
          <w:lang w:val="en-US" w:eastAsia="zh-CN"/>
        </w:rPr>
      </w:pPr>
      <w:r>
        <w:rPr>
          <w:rFonts w:hint="default"/>
          <w:lang w:val="en-US" w:eastAsia="zh-CN"/>
        </w:rPr>
        <w:t>法定代表人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法定代表人</w:t>
      </w:r>
    </w:p>
    <w:p>
      <w:pPr>
        <w:bidi w:val="0"/>
        <w:rPr>
          <w:rFonts w:hint="default"/>
          <w:lang w:val="en-US" w:eastAsia="zh-CN"/>
        </w:rPr>
      </w:pPr>
      <w:r>
        <w:rPr>
          <w:rFonts w:hint="default"/>
          <w:lang w:val="en-US" w:eastAsia="zh-CN"/>
        </w:rPr>
        <w:t>或授权代表：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或授权代表：</w:t>
      </w:r>
    </w:p>
    <w:p>
      <w:pPr>
        <w:bidi w:val="0"/>
        <w:rPr>
          <w:rFonts w:hint="default"/>
          <w:lang w:val="en-US" w:eastAsia="zh-CN"/>
        </w:rPr>
      </w:pPr>
    </w:p>
    <w:p>
      <w:pPr>
        <w:bidi w:val="0"/>
        <w:rPr>
          <w:rFonts w:hint="default"/>
          <w:lang w:val="en-US" w:eastAsia="zh-CN"/>
        </w:rPr>
      </w:pPr>
      <w:r>
        <w:rPr>
          <w:rFonts w:hint="default"/>
          <w:lang w:val="en-US" w:eastAsia="zh-CN"/>
        </w:rPr>
        <w:t>经办人：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经办人：</w:t>
      </w:r>
    </w:p>
    <w:p>
      <w:pPr>
        <w:bidi w:val="0"/>
        <w:rPr>
          <w:rFonts w:hint="default"/>
          <w:lang w:val="en-US" w:eastAsia="zh-CN"/>
        </w:rPr>
      </w:pPr>
    </w:p>
    <w:p>
      <w:pPr>
        <w:bidi w:val="0"/>
        <w:rPr>
          <w:rFonts w:hint="default"/>
          <w:lang w:val="en-US" w:eastAsia="zh-CN"/>
        </w:rPr>
      </w:pPr>
      <w:r>
        <w:rPr>
          <w:rFonts w:hint="default"/>
          <w:lang w:val="en-US" w:eastAsia="zh-CN"/>
        </w:rPr>
        <w:t>日期：</w:t>
      </w:r>
      <w:r>
        <w:rPr>
          <w:rFonts w:hint="eastAsia"/>
          <w:b/>
          <w:bCs/>
          <w:u w:val="single"/>
          <w:lang w:val="en-US" w:eastAsia="zh-CN"/>
        </w:rPr>
        <w:t xml:space="preserve">    </w:t>
      </w:r>
      <w:r>
        <w:rPr>
          <w:rFonts w:hint="default"/>
          <w:lang w:val="en-US" w:eastAsia="zh-CN"/>
        </w:rPr>
        <w:t>年</w:t>
      </w:r>
      <w:r>
        <w:rPr>
          <w:rFonts w:hint="eastAsia"/>
          <w:b/>
          <w:bCs/>
          <w:u w:val="single"/>
          <w:lang w:val="en-US" w:eastAsia="zh-CN"/>
        </w:rPr>
        <w:t xml:space="preserve">   </w:t>
      </w:r>
      <w:r>
        <w:rPr>
          <w:rFonts w:hint="default"/>
          <w:lang w:val="en-US" w:eastAsia="zh-CN"/>
        </w:rPr>
        <w:t>月</w:t>
      </w:r>
      <w:r>
        <w:rPr>
          <w:rFonts w:hint="eastAsia"/>
          <w:b/>
          <w:bCs/>
          <w:u w:val="single"/>
          <w:lang w:val="en-US" w:eastAsia="zh-CN"/>
        </w:rPr>
        <w:t xml:space="preserve">   </w:t>
      </w:r>
      <w:r>
        <w:rPr>
          <w:rFonts w:hint="default"/>
          <w:lang w:val="en-US" w:eastAsia="zh-CN"/>
        </w:rPr>
        <w:t>日</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日期：</w:t>
      </w:r>
      <w:r>
        <w:rPr>
          <w:rFonts w:hint="eastAsia"/>
          <w:b/>
          <w:bCs/>
          <w:u w:val="single"/>
          <w:lang w:val="en-US" w:eastAsia="zh-CN"/>
        </w:rPr>
        <w:t xml:space="preserve">    </w:t>
      </w:r>
      <w:r>
        <w:rPr>
          <w:rFonts w:hint="default"/>
          <w:lang w:val="en-US" w:eastAsia="zh-CN"/>
        </w:rPr>
        <w:t>年</w:t>
      </w:r>
      <w:r>
        <w:rPr>
          <w:rFonts w:hint="eastAsia"/>
          <w:b/>
          <w:bCs/>
          <w:u w:val="single"/>
          <w:lang w:val="en-US" w:eastAsia="zh-CN"/>
        </w:rPr>
        <w:t xml:space="preserve">   </w:t>
      </w:r>
      <w:r>
        <w:rPr>
          <w:rFonts w:hint="default"/>
          <w:lang w:val="en-US" w:eastAsia="zh-CN"/>
        </w:rPr>
        <w:t>月</w:t>
      </w:r>
      <w:r>
        <w:rPr>
          <w:rFonts w:hint="eastAsia"/>
          <w:b/>
          <w:bCs/>
          <w:u w:val="single"/>
          <w:lang w:val="en-US" w:eastAsia="zh-CN"/>
        </w:rPr>
        <w:t xml:space="preserve">   </w:t>
      </w:r>
      <w:r>
        <w:rPr>
          <w:rFonts w:hint="default"/>
          <w:lang w:val="en-US" w:eastAsia="zh-CN"/>
        </w:rPr>
        <w:t>日</w:t>
      </w:r>
    </w:p>
    <w:p>
      <w:pPr>
        <w:bidi w:val="0"/>
        <w:ind w:left="0" w:leftChars="0" w:firstLine="0" w:firstLineChars="0"/>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hint="default"/>
          <w:lang w:val="en-US" w:eastAsia="zh-CN"/>
        </w:rPr>
      </w:pPr>
      <w:r>
        <w:rPr>
          <w:rFonts w:hint="default"/>
          <w:lang w:val="en-US" w:eastAsia="zh-CN"/>
        </w:rPr>
        <w:t>重庆</w:t>
      </w:r>
      <w:r>
        <w:rPr>
          <w:rFonts w:hint="eastAsia"/>
          <w:lang w:val="en-US" w:eastAsia="zh-CN"/>
        </w:rPr>
        <w:t>公路养护工程（集团）</w:t>
      </w:r>
      <w:r>
        <w:rPr>
          <w:rFonts w:hint="default"/>
          <w:lang w:val="en-US" w:eastAsia="zh-CN"/>
        </w:rPr>
        <w:t>有限公司</w:t>
      </w:r>
    </w:p>
    <w:p>
      <w:pPr>
        <w:pStyle w:val="3"/>
        <w:bidi w:val="0"/>
        <w:jc w:val="center"/>
        <w:rPr>
          <w:rFonts w:hint="eastAsia"/>
          <w:lang w:val="en-US" w:eastAsia="zh-CN"/>
        </w:rPr>
      </w:pPr>
      <w:r>
        <w:rPr>
          <w:rFonts w:hint="eastAsia"/>
          <w:lang w:val="en-US" w:eastAsia="zh-CN"/>
        </w:rPr>
        <w:t>渝湘复线高速公路总承包合同后续专项工程彭酉路房建工程</w:t>
      </w:r>
    </w:p>
    <w:p>
      <w:pPr>
        <w:pStyle w:val="3"/>
        <w:bidi w:val="0"/>
        <w:rPr>
          <w:rFonts w:hint="default"/>
          <w:lang w:val="en-US" w:eastAsia="zh-CN"/>
        </w:rPr>
      </w:pPr>
      <w:r>
        <w:rPr>
          <w:rFonts w:hint="eastAsia"/>
          <w:lang w:val="en-US" w:eastAsia="zh-CN"/>
        </w:rPr>
        <w:t>自来水管道安装</w:t>
      </w:r>
      <w:r>
        <w:rPr>
          <w:rFonts w:hint="default"/>
          <w:lang w:val="en-US" w:eastAsia="zh-CN"/>
        </w:rPr>
        <w:t>专业分包之</w:t>
      </w:r>
      <w:r>
        <w:rPr>
          <w:rFonts w:hint="eastAsia"/>
          <w:lang w:val="en-US" w:eastAsia="zh-CN"/>
        </w:rPr>
        <w:t>环境保护</w:t>
      </w:r>
      <w:r>
        <w:rPr>
          <w:rFonts w:hint="default"/>
          <w:lang w:val="en-US" w:eastAsia="zh-CN"/>
        </w:rPr>
        <w:t>合同</w:t>
      </w:r>
    </w:p>
    <w:p>
      <w:pPr>
        <w:rPr>
          <w:rFonts w:hint="default"/>
          <w:u w:val="single"/>
          <w:lang w:val="en-US" w:eastAsia="zh-CN"/>
        </w:rPr>
      </w:pPr>
      <w:r>
        <w:rPr>
          <w:rFonts w:hint="default"/>
          <w:b/>
          <w:bCs/>
          <w:lang w:val="en-US" w:eastAsia="zh-CN"/>
        </w:rPr>
        <w:t>甲方：</w:t>
      </w:r>
      <w:r>
        <w:rPr>
          <w:rFonts w:hint="eastAsia"/>
          <w:b/>
          <w:bCs/>
          <w:u w:val="single"/>
          <w:lang w:val="en-US" w:eastAsia="zh-CN"/>
        </w:rPr>
        <w:t xml:space="preserve"> </w:t>
      </w:r>
      <w:r>
        <w:rPr>
          <w:rFonts w:hint="default"/>
          <w:b/>
          <w:bCs/>
          <w:u w:val="single"/>
          <w:lang w:val="en-US" w:eastAsia="zh-CN"/>
        </w:rPr>
        <w:t>重庆</w:t>
      </w:r>
      <w:r>
        <w:rPr>
          <w:rFonts w:hint="eastAsia"/>
          <w:b/>
          <w:bCs/>
          <w:u w:val="single"/>
          <w:lang w:val="en-US" w:eastAsia="zh-CN"/>
        </w:rPr>
        <w:t>公路养护工程（集团）</w:t>
      </w:r>
      <w:r>
        <w:rPr>
          <w:rFonts w:hint="default"/>
          <w:b/>
          <w:bCs/>
          <w:u w:val="single"/>
          <w:lang w:val="en-US" w:eastAsia="zh-CN"/>
        </w:rPr>
        <w:t>有限公司</w:t>
      </w:r>
      <w:r>
        <w:rPr>
          <w:rFonts w:hint="eastAsia"/>
          <w:b/>
          <w:bCs/>
          <w:u w:val="single"/>
          <w:lang w:val="en-US" w:eastAsia="zh-CN"/>
        </w:rPr>
        <w:t xml:space="preserve"> </w:t>
      </w:r>
    </w:p>
    <w:p>
      <w:pPr>
        <w:rPr>
          <w:rFonts w:hint="default"/>
          <w:lang w:val="en-US" w:eastAsia="zh-CN"/>
        </w:rPr>
      </w:pPr>
    </w:p>
    <w:p>
      <w:pPr>
        <w:rPr>
          <w:rFonts w:hint="default"/>
          <w:b/>
          <w:bCs/>
          <w:u w:val="single"/>
          <w:lang w:val="en-US" w:eastAsia="zh-CN"/>
        </w:rPr>
      </w:pPr>
      <w:r>
        <w:rPr>
          <w:rFonts w:hint="default"/>
          <w:b/>
          <w:bCs/>
          <w:lang w:val="en-US" w:eastAsia="zh-CN"/>
        </w:rPr>
        <w:t>乙方：</w:t>
      </w:r>
      <w:r>
        <w:rPr>
          <w:rFonts w:hint="eastAsia"/>
          <w:b/>
          <w:bCs/>
          <w:u w:val="single"/>
          <w:lang w:val="en-US" w:eastAsia="zh-CN"/>
        </w:rPr>
        <w:t xml:space="preserve">                                  </w:t>
      </w:r>
    </w:p>
    <w:p>
      <w:pPr>
        <w:rPr>
          <w:rFonts w:hint="eastAsia"/>
          <w:lang w:val="en-US" w:eastAsia="zh-CN"/>
        </w:rPr>
      </w:pPr>
      <w:r>
        <w:rPr>
          <w:rFonts w:hint="default"/>
          <w:lang w:val="en-US" w:eastAsia="zh-CN"/>
        </w:rPr>
        <w:t>为在</w:t>
      </w:r>
      <w:r>
        <w:rPr>
          <w:rFonts w:hint="default"/>
          <w:b/>
          <w:bCs/>
          <w:lang w:val="en-US" w:eastAsia="zh-CN"/>
        </w:rPr>
        <w:t>渝湘复线高速公路总承包合同后续专项工程彭酉路房建工程</w:t>
      </w:r>
      <w:r>
        <w:rPr>
          <w:rFonts w:hint="eastAsia"/>
          <w:b/>
          <w:bCs/>
          <w:lang w:val="en-US" w:eastAsia="zh-CN"/>
        </w:rPr>
        <w:t>自来水管道安装</w:t>
      </w:r>
      <w:r>
        <w:rPr>
          <w:rFonts w:hint="default"/>
          <w:lang w:val="en-US" w:eastAsia="zh-CN"/>
        </w:rPr>
        <w:t>施工实施过程中创造良好的施工环境，切实搞好本项目的环境保护工作，甲乙双方本着平等、自愿、公平的原则，经协商一致，签订以下环境保护合同</w:t>
      </w:r>
      <w:r>
        <w:rPr>
          <w:rFonts w:hint="eastAsia"/>
          <w:lang w:val="en-US" w:eastAsia="zh-CN"/>
        </w:rPr>
        <w:t>：</w:t>
      </w:r>
    </w:p>
    <w:p>
      <w:pPr>
        <w:ind w:left="0" w:leftChars="0" w:firstLine="0" w:firstLineChars="0"/>
        <w:rPr>
          <w:rFonts w:hint="default"/>
          <w:b/>
          <w:bCs/>
          <w:lang w:val="en-US" w:eastAsia="zh-CN"/>
        </w:rPr>
      </w:pPr>
      <w:r>
        <w:rPr>
          <w:rFonts w:hint="eastAsia"/>
          <w:b/>
          <w:bCs/>
          <w:lang w:val="en-US" w:eastAsia="zh-CN"/>
        </w:rPr>
        <w:t xml:space="preserve">第一条  </w:t>
      </w:r>
      <w:r>
        <w:rPr>
          <w:rFonts w:hint="default"/>
          <w:b/>
          <w:bCs/>
          <w:lang w:val="en-US" w:eastAsia="zh-CN"/>
        </w:rPr>
        <w:t>双方的义务</w:t>
      </w:r>
    </w:p>
    <w:p>
      <w:pPr>
        <w:rPr>
          <w:rFonts w:hint="default"/>
          <w:lang w:val="en-US" w:eastAsia="zh-CN"/>
        </w:rPr>
      </w:pPr>
      <w:r>
        <w:rPr>
          <w:rFonts w:hint="eastAsia"/>
          <w:lang w:val="en-US" w:eastAsia="zh-CN"/>
        </w:rPr>
        <w:t>1、</w:t>
      </w:r>
      <w:r>
        <w:rPr>
          <w:rFonts w:hint="default"/>
          <w:lang w:val="en-US" w:eastAsia="zh-CN"/>
        </w:rPr>
        <w:t>严格遵守国家有关环境保护的法律法规和规章制度，包括但不限于《中华人民共和国环境保护法》、《中华人民共和国环境影响评价法》、《建设项目环境保护管理条例》、《交通行业环境保护管理规定》、《重庆市环境保护条例》等，认真执行工程承包合同中的有关环境保护要求。</w:t>
      </w:r>
    </w:p>
    <w:p>
      <w:pPr>
        <w:rPr>
          <w:rFonts w:hint="default"/>
          <w:lang w:val="en-US" w:eastAsia="zh-CN"/>
        </w:rPr>
      </w:pPr>
      <w:r>
        <w:rPr>
          <w:rFonts w:hint="eastAsia"/>
          <w:lang w:val="en-US" w:eastAsia="zh-CN"/>
        </w:rPr>
        <w:t>2、</w:t>
      </w:r>
      <w:r>
        <w:rPr>
          <w:rFonts w:hint="default"/>
          <w:lang w:val="en-US" w:eastAsia="zh-CN"/>
        </w:rPr>
        <w:t>环境保护工作坚持</w:t>
      </w:r>
      <w:r>
        <w:rPr>
          <w:rFonts w:hint="eastAsia"/>
          <w:lang w:val="en-US" w:eastAsia="zh-CN"/>
        </w:rPr>
        <w:t>“</w:t>
      </w:r>
      <w:r>
        <w:rPr>
          <w:rFonts w:hint="default"/>
          <w:lang w:val="en-US" w:eastAsia="zh-CN"/>
        </w:rPr>
        <w:t>预防为主、防治结合、综合治理、谁污染谁治理</w:t>
      </w:r>
      <w:r>
        <w:rPr>
          <w:rFonts w:hint="eastAsia"/>
          <w:lang w:val="en-US" w:eastAsia="zh-CN"/>
        </w:rPr>
        <w:t>”</w:t>
      </w:r>
      <w:r>
        <w:rPr>
          <w:rFonts w:hint="default"/>
          <w:lang w:val="en-US" w:eastAsia="zh-CN"/>
        </w:rPr>
        <w:t>的原则。</w:t>
      </w:r>
    </w:p>
    <w:p>
      <w:pPr>
        <w:ind w:left="0" w:leftChars="0" w:firstLine="0" w:firstLineChars="0"/>
        <w:rPr>
          <w:rFonts w:hint="default"/>
          <w:b/>
          <w:bCs/>
          <w:lang w:val="en-US" w:eastAsia="zh-CN"/>
        </w:rPr>
      </w:pPr>
      <w:r>
        <w:rPr>
          <w:rFonts w:hint="eastAsia"/>
          <w:b/>
          <w:bCs/>
          <w:lang w:val="en-US" w:eastAsia="zh-CN"/>
        </w:rPr>
        <w:t xml:space="preserve">第二条  </w:t>
      </w:r>
      <w:r>
        <w:rPr>
          <w:rFonts w:hint="default"/>
          <w:b/>
          <w:bCs/>
          <w:lang w:val="en-US" w:eastAsia="zh-CN"/>
        </w:rPr>
        <w:t>甲方的权利</w:t>
      </w:r>
    </w:p>
    <w:p>
      <w:pPr>
        <w:keepNext w:val="0"/>
        <w:keepLines w:val="0"/>
        <w:pageBreakBefore w:val="0"/>
        <w:widowControl w:val="0"/>
        <w:kinsoku/>
        <w:wordWrap w:val="0"/>
        <w:overflowPunct/>
        <w:topLinePunct/>
        <w:autoSpaceDE/>
        <w:autoSpaceDN/>
        <w:bidi w:val="0"/>
        <w:adjustRightInd/>
        <w:snapToGrid/>
        <w:textAlignment w:val="auto"/>
        <w:rPr>
          <w:rFonts w:hint="default"/>
          <w:lang w:val="en-US" w:eastAsia="zh-CN"/>
        </w:rPr>
      </w:pPr>
      <w:r>
        <w:rPr>
          <w:rFonts w:hint="eastAsia"/>
          <w:lang w:val="en-US" w:eastAsia="zh-CN"/>
        </w:rPr>
        <w:t>1、</w:t>
      </w:r>
      <w:r>
        <w:rPr>
          <w:rFonts w:hint="default"/>
          <w:lang w:val="en-US" w:eastAsia="zh-CN"/>
        </w:rPr>
        <w:t>有权要求乙方针对工程项目施工作业的具体情况制定环保措施方案，并进行审查和备案。</w:t>
      </w:r>
    </w:p>
    <w:p>
      <w:pPr>
        <w:keepNext w:val="0"/>
        <w:keepLines w:val="0"/>
        <w:pageBreakBefore w:val="0"/>
        <w:widowControl w:val="0"/>
        <w:kinsoku/>
        <w:wordWrap w:val="0"/>
        <w:overflowPunct/>
        <w:topLinePunct/>
        <w:autoSpaceDE/>
        <w:autoSpaceDN/>
        <w:bidi w:val="0"/>
        <w:adjustRightInd/>
        <w:snapToGrid/>
        <w:textAlignment w:val="auto"/>
        <w:rPr>
          <w:rFonts w:hint="default"/>
          <w:lang w:val="en-US" w:eastAsia="zh-CN"/>
        </w:rPr>
      </w:pPr>
      <w:r>
        <w:rPr>
          <w:rFonts w:hint="eastAsia"/>
          <w:lang w:val="en-US" w:eastAsia="zh-CN"/>
        </w:rPr>
        <w:t>2、</w:t>
      </w:r>
      <w:r>
        <w:rPr>
          <w:rFonts w:hint="default"/>
          <w:lang w:val="en-US" w:eastAsia="zh-CN"/>
        </w:rPr>
        <w:t>有权组织对乙方的施工现场进行环保工作检查，督促乙方及时处理发现的各种环境污染问题。</w:t>
      </w:r>
    </w:p>
    <w:p>
      <w:pPr>
        <w:keepNext w:val="0"/>
        <w:keepLines w:val="0"/>
        <w:pageBreakBefore w:val="0"/>
        <w:widowControl w:val="0"/>
        <w:kinsoku/>
        <w:wordWrap w:val="0"/>
        <w:overflowPunct/>
        <w:topLinePunct/>
        <w:autoSpaceDE/>
        <w:autoSpaceDN/>
        <w:bidi w:val="0"/>
        <w:adjustRightInd/>
        <w:snapToGrid/>
        <w:textAlignment w:val="auto"/>
        <w:rPr>
          <w:rFonts w:hint="default"/>
          <w:lang w:val="en-US" w:eastAsia="zh-CN"/>
        </w:rPr>
      </w:pPr>
      <w:r>
        <w:rPr>
          <w:rFonts w:hint="eastAsia"/>
          <w:lang w:val="en-US" w:eastAsia="zh-CN"/>
        </w:rPr>
        <w:t>3、</w:t>
      </w:r>
      <w:r>
        <w:rPr>
          <w:rFonts w:hint="default"/>
          <w:lang w:val="en-US" w:eastAsia="zh-CN"/>
        </w:rPr>
        <w:t>发生环境污染事故后，有权根据相关法律法规和规章制度的规定组织或参与事故的调查。</w:t>
      </w:r>
    </w:p>
    <w:p>
      <w:pPr>
        <w:ind w:left="0" w:leftChars="0" w:firstLine="0" w:firstLineChars="0"/>
        <w:rPr>
          <w:rFonts w:hint="default"/>
          <w:b/>
          <w:bCs/>
          <w:lang w:val="en-US" w:eastAsia="zh-CN"/>
        </w:rPr>
      </w:pPr>
      <w:r>
        <w:rPr>
          <w:rFonts w:hint="eastAsia"/>
          <w:b/>
          <w:bCs/>
          <w:lang w:val="en-US" w:eastAsia="zh-CN"/>
        </w:rPr>
        <w:t xml:space="preserve">第三条  </w:t>
      </w:r>
      <w:r>
        <w:rPr>
          <w:rFonts w:hint="default"/>
          <w:b/>
          <w:bCs/>
          <w:lang w:val="en-US" w:eastAsia="zh-CN"/>
        </w:rPr>
        <w:t>乙方的义务</w:t>
      </w:r>
    </w:p>
    <w:p>
      <w:pPr>
        <w:rPr>
          <w:rFonts w:hint="default"/>
          <w:lang w:val="en-US" w:eastAsia="zh-CN"/>
        </w:rPr>
      </w:pPr>
      <w:r>
        <w:rPr>
          <w:rFonts w:hint="eastAsia"/>
          <w:lang w:val="en-US" w:eastAsia="zh-CN"/>
        </w:rPr>
        <w:t>1、</w:t>
      </w:r>
      <w:r>
        <w:rPr>
          <w:rFonts w:hint="default"/>
          <w:lang w:val="en-US" w:eastAsia="zh-CN"/>
        </w:rPr>
        <w:t>根据工程项目施工作业的需要，乙方应当编制环保措施方案，并报经甲方审查和备案。</w:t>
      </w:r>
    </w:p>
    <w:p>
      <w:pPr>
        <w:rPr>
          <w:rFonts w:hint="default"/>
          <w:lang w:val="en-US" w:eastAsia="zh-CN"/>
        </w:rPr>
      </w:pPr>
      <w:r>
        <w:rPr>
          <w:rFonts w:hint="eastAsia"/>
          <w:lang w:val="en-US" w:eastAsia="zh-CN"/>
        </w:rPr>
        <w:t>2、</w:t>
      </w:r>
      <w:r>
        <w:rPr>
          <w:rFonts w:hint="default"/>
          <w:lang w:val="en-US" w:eastAsia="zh-CN"/>
        </w:rPr>
        <w:t>加强施工过程中的扬尘与噪声管控，推行公路施工、养护作业机械尾气处理，尤其在靠近城区、居民区等环境敏感区域施工，应高度重视并加强环境保护措施，降低施工对环境的影响。</w:t>
      </w:r>
    </w:p>
    <w:p>
      <w:pPr>
        <w:rPr>
          <w:rFonts w:hint="default"/>
          <w:lang w:val="en-US" w:eastAsia="zh-CN"/>
        </w:rPr>
      </w:pPr>
      <w:r>
        <w:rPr>
          <w:rFonts w:hint="eastAsia"/>
          <w:lang w:val="en-US" w:eastAsia="zh-CN"/>
        </w:rPr>
        <w:t>3、</w:t>
      </w:r>
      <w:r>
        <w:rPr>
          <w:rFonts w:hint="default"/>
          <w:lang w:val="en-US" w:eastAsia="zh-CN"/>
        </w:rPr>
        <w:t>在施工过程中采取有效措施加强施工现场周边水源及土壤的环境保护，不得随意倾倒施工垃圾，杜绝施工造成环境污染。</w:t>
      </w:r>
    </w:p>
    <w:p>
      <w:pPr>
        <w:rPr>
          <w:rFonts w:hint="default"/>
          <w:lang w:val="en-US" w:eastAsia="zh-CN"/>
        </w:rPr>
      </w:pPr>
      <w:r>
        <w:rPr>
          <w:rFonts w:hint="eastAsia"/>
          <w:lang w:val="en-US" w:eastAsia="zh-CN"/>
        </w:rPr>
        <w:t>4、</w:t>
      </w:r>
      <w:r>
        <w:rPr>
          <w:rFonts w:hint="default"/>
          <w:lang w:val="en-US" w:eastAsia="zh-CN"/>
        </w:rPr>
        <w:t>施工车辆在运输及装卸过程中，必须采取封闭措施，避免材料、渣土</w:t>
      </w:r>
      <w:r>
        <w:rPr>
          <w:rFonts w:hint="eastAsia"/>
          <w:lang w:val="en-US" w:eastAsia="zh-CN"/>
        </w:rPr>
        <w:t>“</w:t>
      </w:r>
      <w:r>
        <w:rPr>
          <w:rFonts w:hint="default"/>
          <w:lang w:val="en-US" w:eastAsia="zh-CN"/>
        </w:rPr>
        <w:t>抛、洒、滴、漏</w:t>
      </w:r>
      <w:r>
        <w:rPr>
          <w:rFonts w:hint="eastAsia"/>
          <w:lang w:val="en-US" w:eastAsia="zh-CN"/>
        </w:rPr>
        <w:t>”</w:t>
      </w:r>
      <w:r>
        <w:rPr>
          <w:rFonts w:hint="default"/>
          <w:lang w:val="en-US" w:eastAsia="zh-CN"/>
        </w:rPr>
        <w:t>影响污染环境。</w:t>
      </w:r>
    </w:p>
    <w:p>
      <w:pPr>
        <w:rPr>
          <w:rFonts w:hint="default"/>
          <w:lang w:val="en-US" w:eastAsia="zh-CN"/>
        </w:rPr>
      </w:pPr>
      <w:r>
        <w:rPr>
          <w:rFonts w:hint="eastAsia"/>
          <w:lang w:val="en-US" w:eastAsia="zh-CN"/>
        </w:rPr>
        <w:t>5、</w:t>
      </w:r>
      <w:r>
        <w:rPr>
          <w:rFonts w:hint="default"/>
          <w:lang w:val="en-US" w:eastAsia="zh-CN"/>
        </w:rPr>
        <w:t>施工机械在路面</w:t>
      </w:r>
      <w:r>
        <w:rPr>
          <w:rFonts w:hint="eastAsia"/>
          <w:lang w:val="en-US" w:eastAsia="zh-CN"/>
        </w:rPr>
        <w:t>清除</w:t>
      </w:r>
      <w:r>
        <w:rPr>
          <w:rFonts w:hint="default"/>
          <w:lang w:val="en-US" w:eastAsia="zh-CN"/>
        </w:rPr>
        <w:t>等作业时，必须采取喷洒水雾等措施，防止扬尘。</w:t>
      </w:r>
    </w:p>
    <w:p>
      <w:pPr>
        <w:rPr>
          <w:rFonts w:hint="default"/>
          <w:lang w:val="en-US" w:eastAsia="zh-CN"/>
        </w:rPr>
      </w:pPr>
      <w:r>
        <w:rPr>
          <w:rFonts w:hint="eastAsia"/>
          <w:lang w:val="en-US" w:eastAsia="zh-CN"/>
        </w:rPr>
        <w:t>6、</w:t>
      </w:r>
      <w:r>
        <w:rPr>
          <w:rFonts w:hint="default"/>
          <w:lang w:val="en-US" w:eastAsia="zh-CN"/>
        </w:rPr>
        <w:t>施工中应采取相应的降噪措施和合理的作业时间安排，尽量减少对正常工作和生活的影响。</w:t>
      </w:r>
    </w:p>
    <w:p>
      <w:pPr>
        <w:rPr>
          <w:rFonts w:hint="default"/>
          <w:lang w:val="en-US" w:eastAsia="zh-CN"/>
        </w:rPr>
      </w:pPr>
      <w:r>
        <w:rPr>
          <w:rFonts w:hint="eastAsia"/>
          <w:lang w:val="en-US" w:eastAsia="zh-CN"/>
        </w:rPr>
        <w:t>7、</w:t>
      </w:r>
      <w:r>
        <w:rPr>
          <w:rFonts w:hint="default"/>
          <w:lang w:val="en-US" w:eastAsia="zh-CN"/>
        </w:rPr>
        <w:t>施工工地离居民区较近，对超过噪声标准作业，应采取有效的噪声污染防治措施（如：夜间禁止作业、设置临时隔音墙等），并提前告知相关监管部门。</w:t>
      </w:r>
    </w:p>
    <w:p>
      <w:pPr>
        <w:ind w:left="0" w:leftChars="0" w:firstLine="0" w:firstLineChars="0"/>
        <w:rPr>
          <w:rFonts w:hint="default"/>
          <w:b/>
          <w:bCs/>
          <w:lang w:val="en-US" w:eastAsia="zh-CN"/>
        </w:rPr>
      </w:pPr>
      <w:r>
        <w:rPr>
          <w:rFonts w:hint="eastAsia"/>
          <w:b/>
          <w:bCs/>
          <w:lang w:val="en-US" w:eastAsia="zh-CN"/>
        </w:rPr>
        <w:t xml:space="preserve">第四条  </w:t>
      </w:r>
      <w:r>
        <w:rPr>
          <w:rFonts w:hint="default"/>
          <w:b/>
          <w:bCs/>
          <w:lang w:val="en-US" w:eastAsia="zh-CN"/>
        </w:rPr>
        <w:t>违约责任</w:t>
      </w:r>
    </w:p>
    <w:p>
      <w:pPr>
        <w:rPr>
          <w:rFonts w:hint="default"/>
          <w:lang w:val="en-US" w:eastAsia="zh-CN"/>
        </w:rPr>
      </w:pPr>
      <w:r>
        <w:rPr>
          <w:rFonts w:hint="eastAsia"/>
          <w:lang w:val="en-US" w:eastAsia="zh-CN"/>
        </w:rPr>
        <w:t>1、</w:t>
      </w:r>
      <w:r>
        <w:rPr>
          <w:rFonts w:hint="default"/>
          <w:lang w:val="en-US" w:eastAsia="zh-CN"/>
        </w:rPr>
        <w:t>如因乙方原因造成环境污染事故，由乙方承担由此产生的经济赔偿责任及法律责任，并按合同约定承担合同结算金额</w:t>
      </w:r>
      <w:r>
        <w:rPr>
          <w:rFonts w:hint="eastAsia"/>
          <w:b/>
          <w:bCs/>
          <w:u w:val="single"/>
          <w:lang w:val="en-US" w:eastAsia="zh-CN"/>
        </w:rPr>
        <w:t xml:space="preserve"> </w:t>
      </w:r>
      <w:r>
        <w:rPr>
          <w:rFonts w:hint="default"/>
          <w:b/>
          <w:bCs/>
          <w:u w:val="single"/>
          <w:lang w:val="en-US" w:eastAsia="zh-CN"/>
        </w:rPr>
        <w:t>5%</w:t>
      </w:r>
      <w:r>
        <w:rPr>
          <w:rFonts w:hint="eastAsia"/>
          <w:b/>
          <w:bCs/>
          <w:u w:val="single"/>
          <w:lang w:val="en-US" w:eastAsia="zh-CN"/>
        </w:rPr>
        <w:t xml:space="preserve"> </w:t>
      </w:r>
      <w:r>
        <w:rPr>
          <w:rFonts w:hint="default"/>
          <w:lang w:val="en-US" w:eastAsia="zh-CN"/>
        </w:rPr>
        <w:t>的违约金。</w:t>
      </w:r>
    </w:p>
    <w:p>
      <w:pPr>
        <w:rPr>
          <w:rFonts w:hint="default"/>
          <w:lang w:val="en-US" w:eastAsia="zh-CN"/>
        </w:rPr>
      </w:pPr>
      <w:r>
        <w:rPr>
          <w:rFonts w:hint="eastAsia"/>
          <w:lang w:val="en-US" w:eastAsia="zh-CN"/>
        </w:rPr>
        <w:t>2、</w:t>
      </w:r>
      <w:r>
        <w:rPr>
          <w:rFonts w:hint="default"/>
          <w:lang w:val="en-US" w:eastAsia="zh-CN"/>
        </w:rPr>
        <w:t>若发生环境污染事故，事故的报告、调查和责任确定应当按照相关法律法规和规章制度的规定进行。</w:t>
      </w:r>
    </w:p>
    <w:p>
      <w:pPr>
        <w:ind w:left="0" w:leftChars="0" w:firstLine="0" w:firstLineChars="0"/>
        <w:rPr>
          <w:rFonts w:hint="default"/>
          <w:b/>
          <w:bCs/>
          <w:lang w:val="en-US" w:eastAsia="zh-CN"/>
        </w:rPr>
      </w:pPr>
      <w:r>
        <w:rPr>
          <w:rFonts w:hint="eastAsia"/>
          <w:b/>
          <w:bCs/>
          <w:lang w:val="en-US" w:eastAsia="zh-CN"/>
        </w:rPr>
        <w:t xml:space="preserve">第五条  </w:t>
      </w:r>
      <w:r>
        <w:rPr>
          <w:rFonts w:hint="default"/>
          <w:b/>
          <w:bCs/>
          <w:lang w:val="en-US" w:eastAsia="zh-CN"/>
        </w:rPr>
        <w:t>其它约定</w:t>
      </w:r>
    </w:p>
    <w:p>
      <w:pPr>
        <w:rPr>
          <w:rFonts w:hint="default"/>
          <w:lang w:val="en-US" w:eastAsia="zh-CN"/>
        </w:rPr>
      </w:pPr>
      <w:r>
        <w:rPr>
          <w:rFonts w:hint="eastAsia"/>
          <w:lang w:val="en-US" w:eastAsia="zh-CN"/>
        </w:rPr>
        <w:t>1、</w:t>
      </w:r>
      <w:r>
        <w:rPr>
          <w:rFonts w:hint="default"/>
          <w:lang w:val="en-US" w:eastAsia="zh-CN"/>
        </w:rPr>
        <w:t>本合同作为《</w:t>
      </w:r>
      <w:r>
        <w:rPr>
          <w:rFonts w:hint="default"/>
          <w:b/>
          <w:bCs/>
          <w:lang w:val="en-US" w:eastAsia="zh-CN"/>
        </w:rPr>
        <w:t>渝湘复线高速公路总承包合同后续专项工程彭酉路房建工程</w:t>
      </w:r>
      <w:r>
        <w:rPr>
          <w:rFonts w:hint="eastAsia"/>
          <w:b/>
          <w:bCs/>
          <w:lang w:val="en-US" w:eastAsia="zh-CN"/>
        </w:rPr>
        <w:t>自来水管道安装</w:t>
      </w:r>
      <w:r>
        <w:rPr>
          <w:rFonts w:hint="default"/>
          <w:b/>
          <w:bCs/>
          <w:lang w:val="en-US" w:eastAsia="zh-CN"/>
        </w:rPr>
        <w:t>专业分包合同</w:t>
      </w:r>
      <w:r>
        <w:rPr>
          <w:rFonts w:hint="default"/>
          <w:lang w:val="en-US" w:eastAsia="zh-CN"/>
        </w:rPr>
        <w:t>》的附件，具有同等的法律效力。</w:t>
      </w:r>
    </w:p>
    <w:p>
      <w:pPr>
        <w:rPr>
          <w:rFonts w:hint="default"/>
          <w:lang w:val="en-US" w:eastAsia="zh-CN"/>
        </w:rPr>
      </w:pPr>
      <w:r>
        <w:rPr>
          <w:rFonts w:hint="eastAsia"/>
          <w:lang w:val="en-US" w:eastAsia="zh-CN"/>
        </w:rPr>
        <w:t>2、</w:t>
      </w:r>
      <w:r>
        <w:rPr>
          <w:rFonts w:hint="default"/>
          <w:lang w:val="en-US" w:eastAsia="zh-CN"/>
        </w:rPr>
        <w:t>本合同履行过程中发生的任何争议、纠纷，双方应通过友好协商方式解决；协商不成，按照工程承包合同中所约定的争议解决方式解决。</w:t>
      </w:r>
    </w:p>
    <w:p>
      <w:pPr>
        <w:rPr>
          <w:rFonts w:hint="default"/>
          <w:lang w:val="en-US" w:eastAsia="zh-CN"/>
        </w:rPr>
      </w:pPr>
      <w:r>
        <w:rPr>
          <w:rFonts w:hint="eastAsia"/>
          <w:lang w:val="en-US" w:eastAsia="zh-CN"/>
        </w:rPr>
        <w:t>3、</w:t>
      </w:r>
      <w:r>
        <w:rPr>
          <w:rFonts w:hint="default"/>
          <w:lang w:val="en-US" w:eastAsia="zh-CN"/>
        </w:rPr>
        <w:t>本合同一式</w:t>
      </w:r>
      <w:r>
        <w:rPr>
          <w:rFonts w:hint="eastAsia"/>
          <w:u w:val="single"/>
          <w:lang w:val="en-US" w:eastAsia="zh-CN"/>
        </w:rPr>
        <w:t xml:space="preserve"> </w:t>
      </w:r>
      <w:r>
        <w:rPr>
          <w:rFonts w:hint="default"/>
          <w:b/>
          <w:bCs/>
          <w:u w:val="single"/>
          <w:lang w:val="en-US" w:eastAsia="zh-CN"/>
        </w:rPr>
        <w:t>陆</w:t>
      </w:r>
      <w:r>
        <w:rPr>
          <w:rFonts w:hint="eastAsia"/>
          <w:b/>
          <w:bCs/>
          <w:u w:val="single"/>
          <w:lang w:val="en-US" w:eastAsia="zh-CN"/>
        </w:rPr>
        <w:t xml:space="preserve"> </w:t>
      </w:r>
      <w:r>
        <w:rPr>
          <w:rFonts w:hint="default"/>
          <w:lang w:val="en-US" w:eastAsia="zh-CN"/>
        </w:rPr>
        <w:t>份，甲方执</w:t>
      </w:r>
      <w:r>
        <w:rPr>
          <w:rFonts w:hint="eastAsia"/>
          <w:b/>
          <w:bCs/>
          <w:u w:val="single"/>
          <w:lang w:val="en-US" w:eastAsia="zh-CN"/>
        </w:rPr>
        <w:t xml:space="preserve"> </w:t>
      </w:r>
      <w:r>
        <w:rPr>
          <w:rFonts w:hint="default"/>
          <w:b/>
          <w:bCs/>
          <w:u w:val="single"/>
          <w:lang w:val="en-US" w:eastAsia="zh-CN"/>
        </w:rPr>
        <w:t>肆</w:t>
      </w:r>
      <w:r>
        <w:rPr>
          <w:rFonts w:hint="eastAsia"/>
          <w:b/>
          <w:bCs/>
          <w:u w:val="single"/>
          <w:lang w:val="en-US" w:eastAsia="zh-CN"/>
        </w:rPr>
        <w:t xml:space="preserve"> </w:t>
      </w:r>
      <w:r>
        <w:rPr>
          <w:rFonts w:hint="default"/>
          <w:lang w:val="en-US" w:eastAsia="zh-CN"/>
        </w:rPr>
        <w:t>份，乙方执</w:t>
      </w:r>
      <w:r>
        <w:rPr>
          <w:rFonts w:hint="eastAsia"/>
          <w:b/>
          <w:bCs/>
          <w:u w:val="single"/>
          <w:lang w:val="en-US" w:eastAsia="zh-CN"/>
        </w:rPr>
        <w:t xml:space="preserve"> </w:t>
      </w:r>
      <w:r>
        <w:rPr>
          <w:rFonts w:hint="default"/>
          <w:b/>
          <w:bCs/>
          <w:u w:val="single"/>
          <w:lang w:val="en-US" w:eastAsia="zh-CN"/>
        </w:rPr>
        <w:t>贰</w:t>
      </w:r>
      <w:r>
        <w:rPr>
          <w:rFonts w:hint="eastAsia"/>
          <w:b/>
          <w:bCs/>
          <w:u w:val="single"/>
          <w:lang w:val="en-US" w:eastAsia="zh-CN"/>
        </w:rPr>
        <w:t xml:space="preserve"> </w:t>
      </w:r>
      <w:r>
        <w:rPr>
          <w:rFonts w:hint="default"/>
          <w:lang w:val="en-US" w:eastAsia="zh-CN"/>
        </w:rPr>
        <w:t>份。由双方法定代表人或其委托代理人签署并加盖公章后生效，全部工程完工验收后终止。</w:t>
      </w:r>
    </w:p>
    <w:p>
      <w:pPr>
        <w:pStyle w:val="6"/>
        <w:numPr>
          <w:ilvl w:val="3"/>
          <w:numId w:val="0"/>
        </w:numPr>
        <w:tabs>
          <w:tab w:val="clear" w:pos="2340"/>
        </w:tabs>
        <w:rPr>
          <w:rFonts w:hint="default"/>
          <w:lang w:val="en-US" w:eastAsia="zh-CN"/>
        </w:rPr>
      </w:pPr>
    </w:p>
    <w:p>
      <w:pPr>
        <w:pStyle w:val="11"/>
        <w:rPr>
          <w:rFonts w:hint="default"/>
          <w:lang w:val="en-US" w:eastAsia="zh-CN"/>
        </w:rPr>
      </w:pPr>
      <w:r>
        <w:rPr>
          <w:rFonts w:hint="default"/>
          <w:lang w:val="en-US" w:eastAsia="zh-CN"/>
        </w:rPr>
        <w:t>甲方：（盖章）</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乙方：（盖章）</w:t>
      </w:r>
    </w:p>
    <w:p>
      <w:pPr>
        <w:pStyle w:val="11"/>
        <w:rPr>
          <w:rFonts w:hint="default"/>
          <w:b/>
          <w:bCs/>
          <w:lang w:val="en-US" w:eastAsia="zh-CN"/>
        </w:rPr>
      </w:pPr>
      <w:r>
        <w:rPr>
          <w:rFonts w:hint="default"/>
          <w:b/>
          <w:bCs/>
          <w:lang w:val="en-US" w:eastAsia="zh-CN"/>
        </w:rPr>
        <w:t>重庆</w:t>
      </w:r>
      <w:r>
        <w:rPr>
          <w:rFonts w:hint="eastAsia"/>
          <w:b/>
          <w:bCs/>
          <w:lang w:val="en-US" w:eastAsia="zh-CN"/>
        </w:rPr>
        <w:t>公路养护工程（集团）</w:t>
      </w:r>
      <w:r>
        <w:rPr>
          <w:rFonts w:hint="default"/>
          <w:b/>
          <w:bCs/>
          <w:lang w:val="en-US" w:eastAsia="zh-CN"/>
        </w:rPr>
        <w:t>有限公司</w:t>
      </w:r>
    </w:p>
    <w:p>
      <w:pPr>
        <w:pStyle w:val="11"/>
        <w:rPr>
          <w:rFonts w:hint="default"/>
          <w:lang w:val="en-US" w:eastAsia="zh-CN"/>
        </w:rPr>
      </w:pPr>
    </w:p>
    <w:p>
      <w:pPr>
        <w:pStyle w:val="11"/>
        <w:rPr>
          <w:rFonts w:hint="default"/>
          <w:lang w:val="en-US" w:eastAsia="zh-CN"/>
        </w:rPr>
      </w:pPr>
      <w:r>
        <w:rPr>
          <w:rFonts w:hint="default"/>
          <w:lang w:val="en-US" w:eastAsia="zh-CN"/>
        </w:rPr>
        <w:t>法定代表人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法定代表人</w:t>
      </w:r>
    </w:p>
    <w:p>
      <w:pPr>
        <w:pStyle w:val="11"/>
        <w:rPr>
          <w:rFonts w:hint="default"/>
          <w:lang w:val="en-US" w:eastAsia="zh-CN"/>
        </w:rPr>
      </w:pPr>
      <w:r>
        <w:rPr>
          <w:rFonts w:hint="default"/>
          <w:lang w:val="en-US" w:eastAsia="zh-CN"/>
        </w:rPr>
        <w:t>或授权代表：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或授权代表：</w:t>
      </w:r>
    </w:p>
    <w:p>
      <w:pPr>
        <w:pStyle w:val="11"/>
        <w:rPr>
          <w:rFonts w:hint="default"/>
          <w:lang w:val="en-US" w:eastAsia="zh-CN"/>
        </w:rPr>
      </w:pPr>
    </w:p>
    <w:p>
      <w:pPr>
        <w:pStyle w:val="11"/>
        <w:rPr>
          <w:rFonts w:hint="default"/>
          <w:lang w:val="en-US" w:eastAsia="zh-CN"/>
        </w:rPr>
      </w:pPr>
      <w:r>
        <w:rPr>
          <w:rFonts w:hint="default"/>
          <w:lang w:val="en-US" w:eastAsia="zh-CN"/>
        </w:rPr>
        <w:t>项目负责人：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项目负责人：</w:t>
      </w:r>
    </w:p>
    <w:p>
      <w:pPr>
        <w:pStyle w:val="11"/>
        <w:rPr>
          <w:rFonts w:hint="default"/>
          <w:lang w:val="en-US" w:eastAsia="zh-CN"/>
        </w:rPr>
      </w:pPr>
    </w:p>
    <w:p>
      <w:pPr>
        <w:pStyle w:val="11"/>
        <w:rPr>
          <w:rFonts w:hint="default"/>
          <w:lang w:val="en-US" w:eastAsia="zh-CN"/>
        </w:rPr>
      </w:pPr>
      <w:r>
        <w:rPr>
          <w:rFonts w:hint="default"/>
          <w:lang w:val="en-US" w:eastAsia="zh-CN"/>
        </w:rPr>
        <w:t>经办人：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经办人：</w:t>
      </w:r>
    </w:p>
    <w:p>
      <w:pPr>
        <w:pStyle w:val="11"/>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lang w:val="en-US" w:eastAsia="zh-CN"/>
        </w:rPr>
        <w:t>日期：</w:t>
      </w:r>
      <w:r>
        <w:rPr>
          <w:rFonts w:hint="eastAsia"/>
          <w:b/>
          <w:bCs/>
          <w:u w:val="single"/>
          <w:lang w:val="en-US" w:eastAsia="zh-CN"/>
        </w:rPr>
        <w:t xml:space="preserve">    </w:t>
      </w:r>
      <w:r>
        <w:rPr>
          <w:rFonts w:hint="default"/>
          <w:lang w:val="en-US" w:eastAsia="zh-CN"/>
        </w:rPr>
        <w:t>年</w:t>
      </w:r>
      <w:r>
        <w:rPr>
          <w:rFonts w:hint="default"/>
          <w:b/>
          <w:bCs/>
          <w:u w:val="single"/>
          <w:lang w:val="en-US" w:eastAsia="zh-CN"/>
        </w:rPr>
        <w:t xml:space="preserve">   </w:t>
      </w:r>
      <w:r>
        <w:rPr>
          <w:rFonts w:hint="default"/>
          <w:lang w:val="en-US" w:eastAsia="zh-CN"/>
        </w:rPr>
        <w:t>月</w:t>
      </w:r>
      <w:r>
        <w:rPr>
          <w:rFonts w:hint="default"/>
          <w:b/>
          <w:bCs/>
          <w:u w:val="single"/>
          <w:lang w:val="en-US" w:eastAsia="zh-CN"/>
        </w:rPr>
        <w:t xml:space="preserve">   </w:t>
      </w:r>
      <w:r>
        <w:rPr>
          <w:rFonts w:hint="default"/>
          <w:lang w:val="en-US" w:eastAsia="zh-CN"/>
        </w:rPr>
        <w:t>日</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日期：</w:t>
      </w:r>
      <w:r>
        <w:rPr>
          <w:rFonts w:hint="eastAsia"/>
          <w:b/>
          <w:bCs/>
          <w:u w:val="single"/>
          <w:lang w:val="en-US" w:eastAsia="zh-CN"/>
        </w:rPr>
        <w:t xml:space="preserve">    </w:t>
      </w:r>
      <w:r>
        <w:rPr>
          <w:rFonts w:hint="default"/>
          <w:lang w:val="en-US" w:eastAsia="zh-CN"/>
        </w:rPr>
        <w:t>年</w:t>
      </w:r>
      <w:r>
        <w:rPr>
          <w:rFonts w:hint="default"/>
          <w:b/>
          <w:bCs/>
          <w:u w:val="single"/>
          <w:lang w:val="en-US" w:eastAsia="zh-CN"/>
        </w:rPr>
        <w:t xml:space="preserve">   </w:t>
      </w:r>
      <w:r>
        <w:rPr>
          <w:rFonts w:hint="default"/>
          <w:lang w:val="en-US" w:eastAsia="zh-CN"/>
        </w:rPr>
        <w:t>月</w:t>
      </w:r>
      <w:r>
        <w:rPr>
          <w:rFonts w:hint="default"/>
          <w:b/>
          <w:bCs/>
          <w:u w:val="single"/>
          <w:lang w:val="en-US" w:eastAsia="zh-CN"/>
        </w:rPr>
        <w:t xml:space="preserve">   </w:t>
      </w:r>
      <w:r>
        <w:rPr>
          <w:rFonts w:hint="default"/>
          <w:lang w:val="en-US" w:eastAsia="zh-CN"/>
        </w:rPr>
        <w:t>日</w:t>
      </w:r>
    </w:p>
    <w:p>
      <w:pPr>
        <w:pStyle w:val="3"/>
        <w:bidi w:val="0"/>
        <w:rPr>
          <w:rFonts w:hint="default"/>
          <w:lang w:val="en-US" w:eastAsia="zh-CN"/>
        </w:rPr>
      </w:pPr>
      <w:r>
        <w:rPr>
          <w:rFonts w:hint="default"/>
          <w:lang w:val="en-US" w:eastAsia="zh-CN"/>
        </w:rPr>
        <w:t>协作（分包）单位安全生产考核办法</w:t>
      </w:r>
    </w:p>
    <w:p>
      <w:pPr>
        <w:rPr>
          <w:rFonts w:hint="default"/>
          <w:lang w:val="en-US" w:eastAsia="zh-CN"/>
        </w:rPr>
      </w:pPr>
      <w:r>
        <w:rPr>
          <w:rFonts w:hint="default"/>
          <w:lang w:val="en-US" w:eastAsia="zh-CN"/>
        </w:rPr>
        <w:t>为规范</w:t>
      </w:r>
      <w:r>
        <w:rPr>
          <w:rFonts w:hint="eastAsia"/>
          <w:b/>
          <w:bCs/>
          <w:u w:val="single"/>
          <w:lang w:val="en-US" w:eastAsia="zh-CN"/>
        </w:rPr>
        <w:t xml:space="preserve"> 重庆公路养护工程（集团）</w:t>
      </w:r>
      <w:r>
        <w:rPr>
          <w:rFonts w:hint="default"/>
          <w:b/>
          <w:bCs/>
          <w:u w:val="single"/>
          <w:lang w:val="en-US" w:eastAsia="zh-CN"/>
        </w:rPr>
        <w:t>有限公司</w:t>
      </w:r>
      <w:r>
        <w:rPr>
          <w:rFonts w:hint="eastAsia"/>
          <w:b/>
          <w:bCs/>
          <w:u w:val="single"/>
          <w:lang w:val="en-US" w:eastAsia="zh-CN"/>
        </w:rPr>
        <w:t xml:space="preserve"> </w:t>
      </w:r>
      <w:r>
        <w:rPr>
          <w:rFonts w:hint="default"/>
          <w:lang w:val="en-US" w:eastAsia="zh-CN"/>
        </w:rPr>
        <w:t>协作单位安全生产管理考核工作，进一步强化日常、专项工程协作（分包）单位的安全意识，促进协作（分包）单位提高安全管理水平</w:t>
      </w:r>
      <w:r>
        <w:rPr>
          <w:rFonts w:hint="eastAsia"/>
          <w:lang w:val="en-US" w:eastAsia="zh-CN"/>
        </w:rPr>
        <w:t>，</w:t>
      </w:r>
      <w:r>
        <w:rPr>
          <w:rFonts w:hint="default"/>
          <w:lang w:val="en-US" w:eastAsia="zh-CN"/>
        </w:rPr>
        <w:t>制定本考核办法。</w:t>
      </w:r>
    </w:p>
    <w:p>
      <w:pPr>
        <w:ind w:left="0" w:leftChars="0" w:firstLine="0" w:firstLineChars="0"/>
        <w:rPr>
          <w:rFonts w:hint="default"/>
          <w:b/>
          <w:bCs/>
          <w:lang w:val="en-US" w:eastAsia="zh-CN"/>
        </w:rPr>
      </w:pPr>
      <w:r>
        <w:rPr>
          <w:rFonts w:hint="default"/>
          <w:b/>
          <w:bCs/>
          <w:lang w:val="en-US" w:eastAsia="zh-CN"/>
        </w:rPr>
        <w:t>一、适用范围</w:t>
      </w:r>
    </w:p>
    <w:p>
      <w:pPr>
        <w:rPr>
          <w:rFonts w:hint="eastAsia"/>
          <w:lang w:val="en-US" w:eastAsia="zh-CN"/>
        </w:rPr>
      </w:pPr>
      <w:r>
        <w:rPr>
          <w:rFonts w:hint="default"/>
          <w:lang w:val="en-US" w:eastAsia="zh-CN"/>
        </w:rPr>
        <w:t>本考核办法适用于</w:t>
      </w:r>
      <w:r>
        <w:rPr>
          <w:rFonts w:hint="eastAsia"/>
          <w:b/>
          <w:bCs/>
          <w:lang w:val="en-US" w:eastAsia="zh-CN"/>
        </w:rPr>
        <w:t>重庆公路养护工程（集团）有限公司</w:t>
      </w:r>
      <w:r>
        <w:rPr>
          <w:rFonts w:hint="default"/>
          <w:lang w:val="en-US" w:eastAsia="zh-CN"/>
        </w:rPr>
        <w:t>对各路段养护协作（分包）单位实施安全生产考核工作</w:t>
      </w:r>
      <w:r>
        <w:rPr>
          <w:rFonts w:hint="eastAsia"/>
          <w:lang w:val="en-US" w:eastAsia="zh-CN"/>
        </w:rPr>
        <w:t>。</w:t>
      </w:r>
    </w:p>
    <w:p>
      <w:pPr>
        <w:ind w:left="0" w:leftChars="0" w:firstLine="0" w:firstLineChars="0"/>
        <w:rPr>
          <w:rFonts w:hint="default"/>
          <w:b/>
          <w:bCs/>
          <w:lang w:val="en-US" w:eastAsia="zh-CN"/>
        </w:rPr>
      </w:pPr>
      <w:r>
        <w:rPr>
          <w:rFonts w:hint="eastAsia"/>
          <w:b/>
          <w:bCs/>
          <w:lang w:val="en-US" w:eastAsia="zh-CN"/>
        </w:rPr>
        <w:t>二、</w:t>
      </w:r>
      <w:r>
        <w:rPr>
          <w:rFonts w:hint="default"/>
          <w:b/>
          <w:bCs/>
          <w:lang w:val="en-US" w:eastAsia="zh-CN"/>
        </w:rPr>
        <w:t>考核依据</w:t>
      </w:r>
    </w:p>
    <w:p>
      <w:pPr>
        <w:rPr>
          <w:rFonts w:hint="default"/>
          <w:lang w:val="en-US" w:eastAsia="zh-CN"/>
        </w:rPr>
      </w:pPr>
      <w:r>
        <w:rPr>
          <w:rFonts w:hint="default"/>
          <w:lang w:val="en-US" w:eastAsia="zh-CN"/>
        </w:rPr>
        <w:t>（一）国家和行业现行的有关高速公路养护工程生产安全法律法规、部门规章和规范性文件；</w:t>
      </w:r>
    </w:p>
    <w:p>
      <w:pPr>
        <w:rPr>
          <w:rFonts w:hint="default"/>
          <w:lang w:val="en-US" w:eastAsia="zh-CN"/>
        </w:rPr>
      </w:pPr>
      <w:r>
        <w:rPr>
          <w:rFonts w:hint="default"/>
          <w:lang w:val="en-US" w:eastAsia="zh-CN"/>
        </w:rPr>
        <w:t>（二）行业标准、规范、规程、强制性条文；</w:t>
      </w:r>
    </w:p>
    <w:p>
      <w:pPr>
        <w:rPr>
          <w:rFonts w:hint="default"/>
          <w:lang w:val="en-US" w:eastAsia="zh-CN"/>
        </w:rPr>
      </w:pPr>
      <w:r>
        <w:rPr>
          <w:rFonts w:hint="default"/>
          <w:lang w:val="en-US" w:eastAsia="zh-CN"/>
        </w:rPr>
        <w:t>（三）地方性管理条例、办法；</w:t>
      </w:r>
    </w:p>
    <w:p>
      <w:pPr>
        <w:rPr>
          <w:rFonts w:hint="default"/>
          <w:lang w:val="en-US" w:eastAsia="zh-CN"/>
        </w:rPr>
      </w:pPr>
      <w:r>
        <w:rPr>
          <w:rFonts w:hint="default"/>
          <w:lang w:val="en-US" w:eastAsia="zh-CN"/>
        </w:rPr>
        <w:t>（四）设计文件、合同文件及相关管理办法。</w:t>
      </w:r>
    </w:p>
    <w:p>
      <w:pPr>
        <w:ind w:left="0" w:leftChars="0" w:firstLine="0" w:firstLineChars="0"/>
        <w:rPr>
          <w:rFonts w:hint="default"/>
          <w:b/>
          <w:bCs/>
          <w:lang w:val="en-US" w:eastAsia="zh-CN"/>
        </w:rPr>
      </w:pPr>
      <w:r>
        <w:rPr>
          <w:rFonts w:hint="default"/>
          <w:b/>
          <w:bCs/>
          <w:lang w:val="en-US" w:eastAsia="zh-CN"/>
        </w:rPr>
        <w:t>三、考核责任部门</w:t>
      </w:r>
    </w:p>
    <w:p>
      <w:pPr>
        <w:rPr>
          <w:rFonts w:hint="default"/>
          <w:lang w:val="en-US" w:eastAsia="zh-CN"/>
        </w:rPr>
      </w:pPr>
      <w:r>
        <w:rPr>
          <w:rFonts w:hint="default"/>
          <w:lang w:val="en-US" w:eastAsia="zh-CN"/>
        </w:rPr>
        <w:t>业务部门为考核单位，在协作工程合同中必须罗列安全生产考核责任，协作前进行安全教育时向协作（分包）单位出具考核文件并由协作单位签字确认。</w:t>
      </w:r>
    </w:p>
    <w:p>
      <w:pPr>
        <w:ind w:left="0" w:leftChars="0" w:firstLine="0" w:firstLineChars="0"/>
        <w:rPr>
          <w:rFonts w:hint="default"/>
          <w:b/>
          <w:bCs/>
          <w:lang w:val="en-US" w:eastAsia="zh-CN"/>
        </w:rPr>
      </w:pPr>
      <w:r>
        <w:rPr>
          <w:rFonts w:hint="default"/>
          <w:b/>
          <w:bCs/>
          <w:lang w:val="en-US" w:eastAsia="zh-CN"/>
        </w:rPr>
        <w:t>四、考核对象</w:t>
      </w:r>
    </w:p>
    <w:p>
      <w:pPr>
        <w:ind w:left="0" w:leftChars="0" w:firstLine="0" w:firstLineChars="0"/>
        <w:rPr>
          <w:rFonts w:hint="default"/>
          <w:lang w:val="en-US" w:eastAsia="zh-CN"/>
        </w:rPr>
      </w:pPr>
      <w:r>
        <w:rPr>
          <w:rFonts w:hint="default"/>
          <w:lang w:val="en-US" w:eastAsia="zh-CN"/>
        </w:rPr>
        <w:t>各路段养护维护日常、专项工程协作（分包）单位为考核对象。</w:t>
      </w:r>
    </w:p>
    <w:p>
      <w:pPr>
        <w:ind w:left="0" w:leftChars="0" w:firstLine="0" w:firstLineChars="0"/>
        <w:rPr>
          <w:rFonts w:hint="default"/>
          <w:b/>
          <w:bCs/>
          <w:lang w:val="en-US" w:eastAsia="zh-CN"/>
        </w:rPr>
      </w:pPr>
      <w:r>
        <w:rPr>
          <w:rFonts w:hint="default"/>
          <w:b/>
          <w:bCs/>
          <w:lang w:val="en-US" w:eastAsia="zh-CN"/>
        </w:rPr>
        <w:t>五、考核工作程序</w:t>
      </w:r>
    </w:p>
    <w:p>
      <w:pPr>
        <w:pStyle w:val="5"/>
        <w:bidi w:val="0"/>
        <w:rPr>
          <w:rFonts w:hint="default"/>
          <w:lang w:val="en-US" w:eastAsia="zh-CN"/>
        </w:rPr>
      </w:pPr>
      <w:r>
        <w:rPr>
          <w:rFonts w:hint="default"/>
          <w:lang w:val="en-US" w:eastAsia="zh-CN"/>
        </w:rPr>
        <w:t>（一）开展安全检查</w:t>
      </w:r>
    </w:p>
    <w:p>
      <w:pPr>
        <w:rPr>
          <w:rFonts w:hint="default"/>
          <w:lang w:val="en-US" w:eastAsia="zh-CN"/>
        </w:rPr>
      </w:pPr>
      <w:r>
        <w:rPr>
          <w:rFonts w:hint="default"/>
          <w:lang w:val="en-US" w:eastAsia="zh-CN"/>
        </w:rPr>
        <w:t>1.安全检查采取查阅资料、查看现场、询问核查、随机抽检等方式进行，是</w:t>
      </w:r>
      <w:r>
        <w:rPr>
          <w:rFonts w:hint="default"/>
          <w:b/>
          <w:bCs/>
          <w:lang w:val="en-US" w:eastAsia="zh-CN"/>
        </w:rPr>
        <w:t>公司</w:t>
      </w:r>
      <w:r>
        <w:rPr>
          <w:rFonts w:hint="default"/>
          <w:lang w:val="en-US" w:eastAsia="zh-CN"/>
        </w:rPr>
        <w:t>协作（分包）单位的安全生产责任制落实和安全生产管理情况进行检查。</w:t>
      </w:r>
    </w:p>
    <w:p>
      <w:pPr>
        <w:rPr>
          <w:rFonts w:hint="default"/>
          <w:lang w:val="en-US" w:eastAsia="zh-CN"/>
        </w:rPr>
      </w:pPr>
      <w:r>
        <w:rPr>
          <w:rFonts w:hint="default"/>
          <w:lang w:val="en-US" w:eastAsia="zh-CN"/>
        </w:rPr>
        <w:t>2.安全检查记录中必须留下必要的影像资料，如实填写检查情况，由检查部门、检查对象签字确认。</w:t>
      </w:r>
    </w:p>
    <w:p>
      <w:pPr>
        <w:rPr>
          <w:rFonts w:hint="default"/>
          <w:lang w:val="en-US" w:eastAsia="zh-CN"/>
        </w:rPr>
      </w:pPr>
      <w:r>
        <w:rPr>
          <w:rFonts w:hint="default"/>
          <w:lang w:val="en-US" w:eastAsia="zh-CN"/>
        </w:rPr>
        <w:t xml:space="preserve">3.安全管理部门可将检查记录复印件送至业务主管部门实施考核。 </w:t>
      </w:r>
    </w:p>
    <w:p>
      <w:pPr>
        <w:pStyle w:val="5"/>
        <w:bidi w:val="0"/>
        <w:rPr>
          <w:rFonts w:hint="default"/>
          <w:lang w:val="en-US" w:eastAsia="zh-CN"/>
        </w:rPr>
      </w:pPr>
      <w:r>
        <w:rPr>
          <w:rFonts w:hint="default"/>
          <w:lang w:val="en-US" w:eastAsia="zh-CN"/>
        </w:rPr>
        <w:t>（二）发布考核通知</w:t>
      </w:r>
    </w:p>
    <w:p>
      <w:pPr>
        <w:rPr>
          <w:rFonts w:hint="default"/>
          <w:lang w:val="en-US" w:eastAsia="zh-CN"/>
        </w:rPr>
      </w:pPr>
      <w:r>
        <w:rPr>
          <w:rFonts w:hint="default"/>
          <w:lang w:val="en-US" w:eastAsia="zh-CN"/>
        </w:rPr>
        <w:t>对检查中发现的协作（分包）单位安全违规行为、安全生产一般问题及隐患按《协作（分包）单位安全生产考核标准》中的规定进行经济处罚，由业务主管单位向协作（分包）单位出具处罚通知书，协作（分包）单位签字确认。</w:t>
      </w:r>
    </w:p>
    <w:p>
      <w:pPr>
        <w:pStyle w:val="5"/>
        <w:bidi w:val="0"/>
        <w:rPr>
          <w:rFonts w:hint="default"/>
          <w:lang w:val="en-US" w:eastAsia="zh-CN"/>
        </w:rPr>
      </w:pPr>
      <w:r>
        <w:rPr>
          <w:rFonts w:hint="default"/>
          <w:lang w:val="en-US" w:eastAsia="zh-CN"/>
        </w:rPr>
        <w:t>（三）考核结果反馈</w:t>
      </w:r>
    </w:p>
    <w:p>
      <w:pPr>
        <w:rPr>
          <w:rFonts w:hint="default"/>
          <w:lang w:val="en-US" w:eastAsia="zh-CN"/>
        </w:rPr>
      </w:pPr>
      <w:r>
        <w:rPr>
          <w:rFonts w:hint="default"/>
          <w:lang w:val="en-US" w:eastAsia="zh-CN"/>
        </w:rPr>
        <w:t>1.协作（分包）单位在规定时限内将安全违规行为、安全生产一般问题及隐患整改落实情况以书面形式回复业务主管部门</w:t>
      </w:r>
      <w:r>
        <w:rPr>
          <w:rFonts w:hint="eastAsia"/>
          <w:lang w:val="en-US" w:eastAsia="zh-CN"/>
        </w:rPr>
        <w:t>。</w:t>
      </w:r>
    </w:p>
    <w:p>
      <w:pPr>
        <w:rPr>
          <w:rFonts w:hint="default"/>
          <w:lang w:val="en-US" w:eastAsia="zh-CN"/>
        </w:rPr>
      </w:pPr>
      <w:r>
        <w:rPr>
          <w:rFonts w:hint="default"/>
          <w:lang w:val="en-US" w:eastAsia="zh-CN"/>
        </w:rPr>
        <w:t>2.协作（分包）单位根据处罚通知书向公司账户汇入足额罚金，银行回单送至业务主管部门审查。</w:t>
      </w:r>
    </w:p>
    <w:p>
      <w:pPr>
        <w:ind w:left="0" w:leftChars="0" w:firstLine="0" w:firstLineChars="0"/>
        <w:rPr>
          <w:rFonts w:hint="default"/>
          <w:b/>
          <w:bCs/>
          <w:lang w:val="en-US" w:eastAsia="zh-CN"/>
        </w:rPr>
      </w:pPr>
      <w:r>
        <w:rPr>
          <w:rFonts w:hint="default"/>
          <w:b/>
          <w:bCs/>
          <w:lang w:val="en-US" w:eastAsia="zh-CN"/>
        </w:rPr>
        <w:t>六、考核工作要求</w:t>
      </w:r>
    </w:p>
    <w:p>
      <w:pPr>
        <w:rPr>
          <w:rFonts w:hint="default"/>
          <w:lang w:val="en-US" w:eastAsia="zh-CN"/>
        </w:rPr>
      </w:pPr>
      <w:r>
        <w:rPr>
          <w:rFonts w:hint="default"/>
          <w:lang w:val="en-US" w:eastAsia="zh-CN"/>
        </w:rPr>
        <w:t>（一）协作（分包）单位安全生产考核工作必须坚持</w:t>
      </w:r>
      <w:r>
        <w:rPr>
          <w:rFonts w:hint="eastAsia"/>
          <w:lang w:val="en-US" w:eastAsia="zh-CN"/>
        </w:rPr>
        <w:t>“</w:t>
      </w:r>
      <w:r>
        <w:rPr>
          <w:rFonts w:hint="default"/>
          <w:lang w:val="en-US" w:eastAsia="zh-CN"/>
        </w:rPr>
        <w:t>严肃、科学、客观、公正</w:t>
      </w:r>
      <w:r>
        <w:rPr>
          <w:rFonts w:hint="eastAsia"/>
          <w:lang w:val="en-US" w:eastAsia="zh-CN"/>
        </w:rPr>
        <w:t>”</w:t>
      </w:r>
      <w:r>
        <w:rPr>
          <w:rFonts w:hint="default"/>
          <w:lang w:val="en-US" w:eastAsia="zh-CN"/>
        </w:rPr>
        <w:t>的原则，考核人员应自觉遵守各项廉政规定。</w:t>
      </w:r>
    </w:p>
    <w:p>
      <w:pPr>
        <w:rPr>
          <w:rFonts w:hint="default"/>
          <w:lang w:val="en-US" w:eastAsia="zh-CN"/>
        </w:rPr>
      </w:pPr>
      <w:r>
        <w:rPr>
          <w:rFonts w:hint="default"/>
          <w:lang w:val="en-US" w:eastAsia="zh-CN"/>
        </w:rPr>
        <w:t>（二）协作（分包）单位安全生产考核资料应由专人整理、归档备查。考核资料包括检查记录、处罚通知、整改回复、银行回单以及必要的影像资料等。</w:t>
      </w:r>
    </w:p>
    <w:p>
      <w:pPr>
        <w:pStyle w:val="11"/>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pStyle w:val="3"/>
        <w:bidi w:val="0"/>
        <w:rPr>
          <w:rFonts w:hint="default"/>
          <w:lang w:val="en-US" w:eastAsia="zh-CN"/>
        </w:rPr>
      </w:pPr>
      <w:r>
        <w:rPr>
          <w:rFonts w:hint="default"/>
          <w:lang w:val="en-US" w:eastAsia="zh-CN"/>
        </w:rPr>
        <w:t>协作（分包）单位安全生产考核标准</w:t>
      </w:r>
    </w:p>
    <w:p>
      <w:pPr>
        <w:rPr>
          <w:rFonts w:hint="default"/>
          <w:lang w:val="en-US" w:eastAsia="zh-CN"/>
        </w:rPr>
      </w:pPr>
      <w:r>
        <w:rPr>
          <w:rFonts w:hint="default"/>
          <w:lang w:val="en-US" w:eastAsia="zh-CN"/>
        </w:rPr>
        <w:t>一、协作（分包）单位施工现场未摆放标志标牌，每次处罚</w:t>
      </w:r>
      <w:r>
        <w:rPr>
          <w:rFonts w:hint="default"/>
          <w:b/>
          <w:bCs/>
          <w:u w:val="single"/>
          <w:lang w:val="en-US" w:eastAsia="zh-CN"/>
        </w:rPr>
        <w:t xml:space="preserve"> 1000 </w:t>
      </w:r>
      <w:r>
        <w:rPr>
          <w:rFonts w:hint="default"/>
          <w:lang w:val="en-US" w:eastAsia="zh-CN"/>
        </w:rPr>
        <w:t>元；</w:t>
      </w:r>
    </w:p>
    <w:p>
      <w:pPr>
        <w:rPr>
          <w:rFonts w:hint="default"/>
          <w:lang w:val="en-US" w:eastAsia="zh-CN"/>
        </w:rPr>
      </w:pPr>
      <w:r>
        <w:rPr>
          <w:rFonts w:hint="default"/>
          <w:lang w:val="en-US" w:eastAsia="zh-CN"/>
        </w:rPr>
        <w:t>二、协作（分包）单位施工现场标志标牌、安全防护设施摆放不规范，每次处罚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三、协作（分包）单位施工现场未配备安全员，每次处罚</w:t>
      </w:r>
      <w:r>
        <w:rPr>
          <w:rFonts w:hint="default"/>
          <w:b/>
          <w:bCs/>
          <w:u w:val="single"/>
          <w:lang w:val="en-US" w:eastAsia="zh-CN"/>
        </w:rPr>
        <w:t xml:space="preserve"> 1000 </w:t>
      </w:r>
      <w:r>
        <w:rPr>
          <w:rFonts w:hint="default"/>
          <w:lang w:val="en-US" w:eastAsia="zh-CN"/>
        </w:rPr>
        <w:t>元；</w:t>
      </w:r>
    </w:p>
    <w:p>
      <w:pPr>
        <w:rPr>
          <w:rFonts w:hint="default"/>
          <w:lang w:val="en-US" w:eastAsia="zh-CN"/>
        </w:rPr>
      </w:pPr>
      <w:r>
        <w:rPr>
          <w:rFonts w:hint="default"/>
          <w:lang w:val="en-US" w:eastAsia="zh-CN"/>
        </w:rPr>
        <w:t>四、协作（分包）单位施工现场安全员未履行职责，每次处罚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五、协作（分包）单位施工人员未按要求着工作装、佩戴反光背心、安全头盔，每次处罚</w:t>
      </w:r>
      <w:r>
        <w:rPr>
          <w:rFonts w:hint="default"/>
          <w:b/>
          <w:bCs/>
          <w:u w:val="single"/>
          <w:lang w:val="en-US" w:eastAsia="zh-CN"/>
        </w:rPr>
        <w:t xml:space="preserve"> 500 </w:t>
      </w:r>
      <w:r>
        <w:rPr>
          <w:rFonts w:hint="default"/>
          <w:lang w:val="en-US" w:eastAsia="zh-CN"/>
        </w:rPr>
        <w:t>元；使用质量不合格防护用品，每次处罚</w:t>
      </w:r>
      <w:r>
        <w:rPr>
          <w:rFonts w:hint="default"/>
          <w:b/>
          <w:bCs/>
          <w:u w:val="single"/>
          <w:lang w:val="en-US" w:eastAsia="zh-CN"/>
        </w:rPr>
        <w:t xml:space="preserve"> 1000 </w:t>
      </w:r>
      <w:r>
        <w:rPr>
          <w:rFonts w:hint="default"/>
          <w:lang w:val="en-US" w:eastAsia="zh-CN"/>
        </w:rPr>
        <w:t>元；</w:t>
      </w:r>
    </w:p>
    <w:p>
      <w:pPr>
        <w:rPr>
          <w:rFonts w:hint="default"/>
          <w:lang w:val="en-US" w:eastAsia="zh-CN"/>
        </w:rPr>
      </w:pPr>
      <w:r>
        <w:rPr>
          <w:rFonts w:hint="default"/>
          <w:lang w:val="en-US" w:eastAsia="zh-CN"/>
        </w:rPr>
        <w:t>六、协作（分包）单位施工现场协作车辆停放不规范，每次处罚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七、协作（分包）单位施工人员违反安全操作规程，每人次处罚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八、协作（分包）单位占道施工时，未按相关要求通知业主公司监控站，每次处罚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九、特种作业人员未持证上岗，每人次处罚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十、高空作业无操作平台，无安全防护网，无上下人梯</w:t>
      </w:r>
      <w:r>
        <w:rPr>
          <w:rFonts w:hint="eastAsia"/>
          <w:lang w:val="en-US" w:eastAsia="zh-CN"/>
        </w:rPr>
        <w:t>，</w:t>
      </w:r>
      <w:r>
        <w:rPr>
          <w:rFonts w:hint="default"/>
          <w:lang w:val="en-US" w:eastAsia="zh-CN"/>
        </w:rPr>
        <w:t>必要时作业面下方未设置安全区域，每项处罚</w:t>
      </w:r>
      <w:r>
        <w:rPr>
          <w:rFonts w:hint="default"/>
          <w:b/>
          <w:bCs/>
          <w:u w:val="single"/>
          <w:lang w:val="en-US" w:eastAsia="zh-CN"/>
        </w:rPr>
        <w:t xml:space="preserve"> 1000 </w:t>
      </w:r>
      <w:r>
        <w:rPr>
          <w:rFonts w:hint="default"/>
          <w:lang w:val="en-US" w:eastAsia="zh-CN"/>
        </w:rPr>
        <w:t>元；高空作业人员未佩戴安全带、安全帽，每人次处罚</w:t>
      </w:r>
      <w:r>
        <w:rPr>
          <w:rFonts w:hint="default"/>
          <w:b/>
          <w:bCs/>
          <w:u w:val="single"/>
          <w:lang w:val="en-US" w:eastAsia="zh-CN"/>
        </w:rPr>
        <w:t xml:space="preserve"> 1000 </w:t>
      </w:r>
      <w:r>
        <w:rPr>
          <w:rFonts w:hint="default"/>
          <w:lang w:val="en-US" w:eastAsia="zh-CN"/>
        </w:rPr>
        <w:t>元；</w:t>
      </w:r>
    </w:p>
    <w:p>
      <w:pPr>
        <w:rPr>
          <w:rFonts w:hint="default"/>
          <w:lang w:val="en-US" w:eastAsia="zh-CN"/>
        </w:rPr>
      </w:pPr>
      <w:r>
        <w:rPr>
          <w:rFonts w:hint="default"/>
          <w:lang w:val="en-US" w:eastAsia="zh-CN"/>
        </w:rPr>
        <w:t>十一、协作（分包）单位施工现场作业人员穿拖鞋、赤膊、酒后上岗等，每人次处罚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二</w:t>
      </w:r>
      <w:r>
        <w:rPr>
          <w:rFonts w:hint="default"/>
          <w:lang w:val="en-US" w:eastAsia="zh-CN"/>
        </w:rPr>
        <w:t>、电焊作业人员不按规定佩戴防护用品，每次处罚</w:t>
      </w:r>
      <w:r>
        <w:rPr>
          <w:rFonts w:hint="eastAsia"/>
          <w:b/>
          <w:bCs/>
          <w:u w:val="single"/>
          <w:lang w:val="en-US" w:eastAsia="zh-CN"/>
        </w:rPr>
        <w:t xml:space="preserve"> </w:t>
      </w:r>
      <w:r>
        <w:rPr>
          <w:rFonts w:hint="default"/>
          <w:b/>
          <w:bCs/>
          <w:u w:val="single"/>
          <w:lang w:val="en-US" w:eastAsia="zh-CN"/>
        </w:rPr>
        <w:t xml:space="preserve">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三</w:t>
      </w:r>
      <w:r>
        <w:rPr>
          <w:rFonts w:hint="default"/>
          <w:lang w:val="en-US" w:eastAsia="zh-CN"/>
        </w:rPr>
        <w:t>、氧气、乙炔瓶使用、放置不符合安全规定，每处处罚</w:t>
      </w:r>
      <w:r>
        <w:rPr>
          <w:rFonts w:hint="default"/>
          <w:b/>
          <w:bCs/>
          <w:u w:val="single"/>
          <w:lang w:val="en-US" w:eastAsia="zh-CN"/>
        </w:rPr>
        <w:t xml:space="preserve"> 1000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四</w:t>
      </w:r>
      <w:r>
        <w:rPr>
          <w:rFonts w:hint="default"/>
          <w:lang w:val="en-US" w:eastAsia="zh-CN"/>
        </w:rPr>
        <w:t>、协作（分包）单位施工现场材料、弃料堆放不规范，每次处罚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五</w:t>
      </w:r>
      <w:r>
        <w:rPr>
          <w:rFonts w:hint="default"/>
          <w:lang w:val="en-US" w:eastAsia="zh-CN"/>
        </w:rPr>
        <w:t>、协作（分包）单位施工现场临时用电未按</w:t>
      </w:r>
      <w:r>
        <w:rPr>
          <w:rFonts w:hint="eastAsia"/>
          <w:lang w:val="en-US" w:eastAsia="zh-CN"/>
        </w:rPr>
        <w:t>“</w:t>
      </w:r>
      <w:r>
        <w:rPr>
          <w:rFonts w:hint="default"/>
          <w:lang w:val="en-US" w:eastAsia="zh-CN"/>
        </w:rPr>
        <w:t>一机、一箱、一闸、一漏</w:t>
      </w:r>
      <w:r>
        <w:rPr>
          <w:rFonts w:hint="eastAsia"/>
          <w:lang w:val="en-US" w:eastAsia="zh-CN"/>
        </w:rPr>
        <w:t>”</w:t>
      </w:r>
      <w:r>
        <w:rPr>
          <w:rFonts w:hint="default"/>
          <w:lang w:val="en-US" w:eastAsia="zh-CN"/>
        </w:rPr>
        <w:t>三级配电二级保护设置，每处处罚</w:t>
      </w:r>
      <w:r>
        <w:rPr>
          <w:rFonts w:hint="default"/>
          <w:b/>
          <w:bCs/>
          <w:u w:val="single"/>
          <w:lang w:val="en-US" w:eastAsia="zh-CN"/>
        </w:rPr>
        <w:t xml:space="preserve"> 1000</w:t>
      </w:r>
      <w:r>
        <w:rPr>
          <w:rFonts w:hint="eastAsia"/>
          <w:b/>
          <w:bCs/>
          <w:u w:val="single"/>
          <w:lang w:val="en-US" w:eastAsia="zh-CN"/>
        </w:rPr>
        <w:t xml:space="preserve">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六</w:t>
      </w:r>
      <w:r>
        <w:rPr>
          <w:rFonts w:hint="default"/>
          <w:lang w:val="en-US" w:eastAsia="zh-CN"/>
        </w:rPr>
        <w:t>、协作（分包）单位施工人员工前安全教育不到位或无相关资料，每项处罚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七</w:t>
      </w:r>
      <w:r>
        <w:rPr>
          <w:rFonts w:hint="default"/>
          <w:lang w:val="en-US" w:eastAsia="zh-CN"/>
        </w:rPr>
        <w:t>、协作（分包）单位每月安全资料不齐全，每项处罚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八</w:t>
      </w:r>
      <w:r>
        <w:rPr>
          <w:rFonts w:hint="default"/>
          <w:lang w:val="en-US" w:eastAsia="zh-CN"/>
        </w:rPr>
        <w:t>、协作（分包）单位养护工区材料堆放不规范，每次处罚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十</w:t>
      </w:r>
      <w:r>
        <w:rPr>
          <w:rFonts w:hint="eastAsia"/>
          <w:lang w:val="en-US" w:eastAsia="zh-CN"/>
        </w:rPr>
        <w:t>九</w:t>
      </w:r>
      <w:r>
        <w:rPr>
          <w:rFonts w:hint="default"/>
          <w:lang w:val="en-US" w:eastAsia="zh-CN"/>
        </w:rPr>
        <w:t>、协作（分包）单位办公区域消防器材配置不齐全或摆放不规范，每次处罚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eastAsia"/>
          <w:lang w:val="en-US" w:eastAsia="zh-CN"/>
        </w:rPr>
        <w:t>二十</w:t>
      </w:r>
      <w:r>
        <w:rPr>
          <w:rFonts w:hint="default"/>
          <w:lang w:val="en-US" w:eastAsia="zh-CN"/>
        </w:rPr>
        <w:t>、协作（分包）单位办公区域违规使用电器、乱搭电力线路，每次处罚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二十</w:t>
      </w:r>
      <w:r>
        <w:rPr>
          <w:rFonts w:hint="eastAsia"/>
          <w:lang w:val="en-US" w:eastAsia="zh-CN"/>
        </w:rPr>
        <w:t>一</w:t>
      </w:r>
      <w:r>
        <w:rPr>
          <w:rFonts w:hint="default"/>
          <w:lang w:val="en-US" w:eastAsia="zh-CN"/>
        </w:rPr>
        <w:t>、协作（分包）单位办公生活区域不按规定存放可燃气体，每次处罚</w:t>
      </w:r>
      <w:r>
        <w:rPr>
          <w:rFonts w:hint="default"/>
          <w:b/>
          <w:bCs/>
          <w:u w:val="single"/>
          <w:lang w:val="en-US" w:eastAsia="zh-CN"/>
        </w:rPr>
        <w:t xml:space="preserve"> 500 </w:t>
      </w:r>
      <w:r>
        <w:rPr>
          <w:rFonts w:hint="default"/>
          <w:lang w:val="en-US" w:eastAsia="zh-CN"/>
        </w:rPr>
        <w:t>元；</w:t>
      </w:r>
    </w:p>
    <w:p>
      <w:pPr>
        <w:rPr>
          <w:rFonts w:hint="default"/>
          <w:lang w:val="en-US" w:eastAsia="zh-CN"/>
        </w:rPr>
      </w:pPr>
      <w:r>
        <w:rPr>
          <w:rFonts w:hint="default"/>
          <w:lang w:val="en-US" w:eastAsia="zh-CN"/>
        </w:rPr>
        <w:t>二十</w:t>
      </w:r>
      <w:r>
        <w:rPr>
          <w:rFonts w:hint="eastAsia"/>
          <w:lang w:val="en-US" w:eastAsia="zh-CN"/>
        </w:rPr>
        <w:t>二</w:t>
      </w:r>
      <w:r>
        <w:rPr>
          <w:rFonts w:hint="default"/>
          <w:lang w:val="en-US" w:eastAsia="zh-CN"/>
        </w:rPr>
        <w:t>、协作（分包）单位未按规定时限落实安全隐患整改，每次处罚</w:t>
      </w:r>
      <w:r>
        <w:rPr>
          <w:rFonts w:hint="default"/>
          <w:b/>
          <w:bCs/>
          <w:u w:val="single"/>
          <w:lang w:val="en-US" w:eastAsia="zh-CN"/>
        </w:rPr>
        <w:t xml:space="preserve"> 1000 </w:t>
      </w:r>
      <w:r>
        <w:rPr>
          <w:rFonts w:hint="default"/>
          <w:lang w:val="en-US" w:eastAsia="zh-CN"/>
        </w:rPr>
        <w:t>元；未及时回复整改情况，每次处罚</w:t>
      </w:r>
      <w:r>
        <w:rPr>
          <w:rFonts w:hint="default"/>
          <w:b/>
          <w:bCs/>
          <w:u w:val="single"/>
          <w:lang w:val="en-US" w:eastAsia="zh-CN"/>
        </w:rPr>
        <w:t xml:space="preserve"> 500</w:t>
      </w:r>
      <w:r>
        <w:rPr>
          <w:rFonts w:hint="eastAsia"/>
          <w:b/>
          <w:bCs/>
          <w:u w:val="single"/>
          <w:lang w:val="en-US" w:eastAsia="zh-CN"/>
        </w:rPr>
        <w:t xml:space="preserve"> </w:t>
      </w:r>
      <w:r>
        <w:rPr>
          <w:rFonts w:hint="default"/>
          <w:lang w:val="en-US" w:eastAsia="zh-CN"/>
        </w:rPr>
        <w:t>元。</w:t>
      </w:r>
    </w:p>
    <w:p>
      <w:pPr>
        <w:rPr>
          <w:rFonts w:hint="default"/>
          <w:lang w:val="en-US" w:eastAsia="zh-CN"/>
        </w:rPr>
      </w:pPr>
      <w:r>
        <w:rPr>
          <w:rFonts w:hint="default"/>
          <w:lang w:val="en-US" w:eastAsia="zh-CN"/>
        </w:rPr>
        <w:t>二十</w:t>
      </w:r>
      <w:r>
        <w:rPr>
          <w:rFonts w:hint="eastAsia"/>
          <w:lang w:val="en-US" w:eastAsia="zh-CN"/>
        </w:rPr>
        <w:t>三</w:t>
      </w:r>
      <w:r>
        <w:rPr>
          <w:rFonts w:hint="default"/>
          <w:lang w:val="en-US" w:eastAsia="zh-CN"/>
        </w:rPr>
        <w:t>、上级部门检查中指出存在的安全问题或提出批评，按上级部门处罚金额翻倍进行处罚，每次处罚最低</w:t>
      </w:r>
      <w:r>
        <w:rPr>
          <w:rFonts w:hint="default"/>
          <w:b/>
          <w:bCs/>
          <w:u w:val="single"/>
          <w:lang w:val="en-US" w:eastAsia="zh-CN"/>
        </w:rPr>
        <w:t xml:space="preserve"> 2000 </w:t>
      </w:r>
      <w:r>
        <w:rPr>
          <w:rFonts w:hint="default"/>
          <w:lang w:val="en-US" w:eastAsia="zh-CN"/>
        </w:rPr>
        <w:t>元。</w:t>
      </w:r>
    </w:p>
    <w:p>
      <w:pPr>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lang w:val="en-US" w:eastAsia="zh-CN"/>
        </w:rPr>
        <w:t>二十</w:t>
      </w:r>
      <w:r>
        <w:rPr>
          <w:rFonts w:hint="eastAsia"/>
          <w:lang w:val="en-US" w:eastAsia="zh-CN"/>
        </w:rPr>
        <w:t>四</w:t>
      </w:r>
      <w:r>
        <w:rPr>
          <w:rFonts w:hint="default"/>
          <w:lang w:val="en-US" w:eastAsia="zh-CN"/>
        </w:rPr>
        <w:t>、因协作（分包）单位未落实安全管理承担责任的事故，除承担相应赔付外通力公司将依法追偿。</w:t>
      </w:r>
    </w:p>
    <w:p>
      <w:pPr>
        <w:pStyle w:val="11"/>
        <w:ind w:left="0" w:leftChars="0" w:firstLine="0" w:firstLineChars="0"/>
        <w:jc w:val="center"/>
        <w:rPr>
          <w:rStyle w:val="14"/>
          <w:rFonts w:hint="eastAsia" w:ascii="Times New Roman" w:hAnsi="Times New Roman" w:cs="Times New Roman"/>
          <w:b/>
          <w:bCs/>
          <w:sz w:val="28"/>
          <w:szCs w:val="28"/>
          <w:lang w:val="en-US" w:eastAsia="zh-CN"/>
        </w:rPr>
      </w:pPr>
    </w:p>
    <w:p>
      <w:pPr>
        <w:pStyle w:val="11"/>
        <w:ind w:left="0" w:leftChars="0" w:firstLine="0" w:firstLineChars="0"/>
        <w:jc w:val="center"/>
        <w:rPr>
          <w:rStyle w:val="14"/>
          <w:rFonts w:hint="eastAsia" w:ascii="Times New Roman" w:hAnsi="Times New Roman" w:cs="Times New Roman"/>
          <w:b/>
          <w:bCs/>
          <w:sz w:val="28"/>
          <w:szCs w:val="28"/>
          <w:lang w:val="en-US" w:eastAsia="zh-CN"/>
        </w:rPr>
      </w:pPr>
      <w:r>
        <w:rPr>
          <w:rStyle w:val="14"/>
          <w:rFonts w:hint="eastAsia" w:ascii="Times New Roman" w:hAnsi="Times New Roman" w:cs="Times New Roman"/>
          <w:b/>
          <w:bCs/>
          <w:sz w:val="28"/>
          <w:szCs w:val="28"/>
          <w:lang w:val="en-US" w:eastAsia="zh-CN"/>
        </w:rPr>
        <w:t>重庆</w:t>
      </w:r>
      <w:r>
        <w:rPr>
          <w:rStyle w:val="14"/>
          <w:rFonts w:hint="eastAsia" w:cs="Times New Roman"/>
          <w:b/>
          <w:bCs/>
          <w:sz w:val="28"/>
          <w:szCs w:val="28"/>
          <w:lang w:val="en-US" w:eastAsia="zh-CN"/>
        </w:rPr>
        <w:t>公路养护工程（集团）</w:t>
      </w:r>
      <w:r>
        <w:rPr>
          <w:rStyle w:val="14"/>
          <w:rFonts w:hint="eastAsia" w:ascii="Times New Roman" w:hAnsi="Times New Roman" w:cs="Times New Roman"/>
          <w:b/>
          <w:bCs/>
          <w:sz w:val="28"/>
          <w:szCs w:val="28"/>
          <w:lang w:val="en-US" w:eastAsia="zh-CN"/>
        </w:rPr>
        <w:t>有限公司</w:t>
      </w:r>
    </w:p>
    <w:p>
      <w:pPr>
        <w:pStyle w:val="11"/>
        <w:ind w:left="0" w:leftChars="0" w:firstLine="0" w:firstLineChars="0"/>
        <w:jc w:val="center"/>
        <w:rPr>
          <w:rStyle w:val="14"/>
          <w:rFonts w:hint="eastAsia" w:ascii="Times New Roman" w:hAnsi="Times New Roman" w:cs="Times New Roman"/>
          <w:b/>
          <w:bCs/>
          <w:sz w:val="28"/>
          <w:szCs w:val="28"/>
          <w:lang w:val="en-US" w:eastAsia="zh-CN"/>
        </w:rPr>
      </w:pPr>
      <w:r>
        <w:rPr>
          <w:rStyle w:val="14"/>
          <w:rFonts w:hint="eastAsia" w:ascii="Times New Roman" w:hAnsi="Times New Roman" w:cs="Times New Roman"/>
          <w:b/>
          <w:bCs/>
          <w:sz w:val="28"/>
          <w:szCs w:val="28"/>
          <w:lang w:val="en-US" w:eastAsia="zh-CN"/>
        </w:rPr>
        <w:t>协作（分包）单位安全生产考核处罚通知单（存根）</w:t>
      </w:r>
    </w:p>
    <w:p>
      <w:pPr>
        <w:pStyle w:val="11"/>
        <w:ind w:left="4200" w:leftChars="0" w:firstLine="420" w:firstLineChars="0"/>
        <w:jc w:val="center"/>
        <w:rPr>
          <w:rStyle w:val="14"/>
          <w:rFonts w:hint="eastAsia" w:ascii="Times New Roman" w:hAnsi="Times New Roman" w:cs="Times New Roman"/>
          <w:sz w:val="24"/>
          <w:szCs w:val="24"/>
          <w:lang w:val="en-US" w:eastAsia="zh-CN"/>
        </w:rPr>
      </w:pPr>
      <w:r>
        <w:rPr>
          <w:rStyle w:val="14"/>
          <w:rFonts w:hint="eastAsia" w:ascii="Times New Roman" w:hAnsi="Times New Roman" w:cs="Times New Roman"/>
          <w:sz w:val="24"/>
          <w:szCs w:val="24"/>
          <w:lang w:val="en-US" w:eastAsia="zh-CN"/>
        </w:rPr>
        <w:t>编号：</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27"/>
        <w:gridCol w:w="2899"/>
        <w:gridCol w:w="2111"/>
        <w:gridCol w:w="28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路段：</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日期：</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工程项目：</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（桩号）位置：</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被处罚单位：</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处罚金额：</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854" w:type="dxa"/>
            <w:gridSpan w:val="4"/>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处罚理由：</w:t>
            </w:r>
          </w:p>
          <w:p>
            <w:pPr>
              <w:pStyle w:val="11"/>
              <w:rPr>
                <w:rFonts w:hint="eastAsia"/>
                <w:lang w:val="en-US" w:eastAsia="zh-CN"/>
              </w:rPr>
            </w:pPr>
          </w:p>
          <w:p>
            <w:pPr>
              <w:rPr>
                <w:rFonts w:hint="eastAsia"/>
                <w:lang w:val="en-US" w:eastAsia="zh-CN"/>
              </w:rPr>
            </w:pPr>
          </w:p>
          <w:p>
            <w:pPr>
              <w:pStyle w:val="11"/>
              <w:rPr>
                <w:rFonts w:hint="default"/>
                <w:lang w:val="en-US" w:eastAsia="zh-CN"/>
              </w:rPr>
            </w:pPr>
          </w:p>
          <w:p>
            <w:pPr>
              <w:rPr>
                <w:rFonts w:hint="default"/>
                <w:lang w:val="en-US" w:eastAsia="zh-CN"/>
              </w:rPr>
            </w:pPr>
          </w:p>
        </w:tc>
      </w:tr>
    </w:tbl>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r>
        <w:rPr>
          <w:rFonts w:hint="eastAsia"/>
          <w:lang w:val="en-US" w:eastAsia="zh-CN"/>
        </w:rPr>
        <w:t>签发部门：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签发部门经办人：</w:t>
      </w:r>
    </w:p>
    <w:p>
      <w:pPr>
        <w:bidi w:val="0"/>
        <w:ind w:left="0" w:leftChars="0" w:firstLine="0" w:firstLineChars="0"/>
        <w:rPr>
          <w:rFonts w:hint="eastAsia"/>
          <w:lang w:val="en-US" w:eastAsia="zh-CN"/>
        </w:rPr>
      </w:pPr>
      <w:r>
        <w:rPr>
          <w:rFonts w:hint="eastAsia"/>
          <w:lang w:val="en-US" w:eastAsia="zh-CN"/>
        </w:rPr>
        <w:t>被处罚单位经办人：</w:t>
      </w:r>
    </w:p>
    <w:p>
      <w:pPr>
        <w:bidi w:val="0"/>
        <w:ind w:left="0" w:leftChars="0" w:firstLine="0" w:firstLineChars="0"/>
        <w:jc w:val="left"/>
        <w:rPr>
          <w:rFonts w:hint="eastAsia"/>
          <w:b/>
          <w:bCs/>
          <w:sz w:val="24"/>
          <w:szCs w:val="24"/>
          <w:lang w:val="en-US" w:eastAsia="zh-CN"/>
        </w:rPr>
      </w:pPr>
      <w:r>
        <w:rPr>
          <w:rFonts w:hint="eastAsia"/>
          <w:b/>
          <w:bCs/>
          <w:sz w:val="24"/>
          <w:szCs w:val="24"/>
          <w:lang w:val="en-US" w:eastAsia="zh-CN"/>
        </w:rPr>
        <w:t>·················签发部门盖章··················</w:t>
      </w:r>
    </w:p>
    <w:p>
      <w:pPr>
        <w:pStyle w:val="11"/>
        <w:ind w:left="0" w:leftChars="0" w:firstLine="0" w:firstLineChars="0"/>
        <w:jc w:val="center"/>
        <w:rPr>
          <w:rStyle w:val="14"/>
          <w:rFonts w:hint="eastAsia" w:ascii="Times New Roman" w:hAnsi="Times New Roman" w:cs="Times New Roman"/>
          <w:b/>
          <w:bCs/>
          <w:sz w:val="28"/>
          <w:szCs w:val="28"/>
          <w:lang w:val="en-US" w:eastAsia="zh-CN"/>
        </w:rPr>
      </w:pPr>
      <w:r>
        <w:rPr>
          <w:rStyle w:val="14"/>
          <w:rFonts w:hint="eastAsia" w:ascii="Times New Roman" w:hAnsi="Times New Roman" w:cs="Times New Roman"/>
          <w:b/>
          <w:bCs/>
          <w:sz w:val="28"/>
          <w:szCs w:val="28"/>
          <w:lang w:val="en-US" w:eastAsia="zh-CN"/>
        </w:rPr>
        <w:t>重庆</w:t>
      </w:r>
      <w:r>
        <w:rPr>
          <w:rStyle w:val="14"/>
          <w:rFonts w:hint="eastAsia" w:cs="Times New Roman"/>
          <w:b/>
          <w:bCs/>
          <w:sz w:val="28"/>
          <w:szCs w:val="28"/>
          <w:lang w:val="en-US" w:eastAsia="zh-CN"/>
        </w:rPr>
        <w:t>公路养护工程（集团）</w:t>
      </w:r>
      <w:r>
        <w:rPr>
          <w:rStyle w:val="14"/>
          <w:rFonts w:hint="eastAsia" w:ascii="Times New Roman" w:hAnsi="Times New Roman" w:cs="Times New Roman"/>
          <w:b/>
          <w:bCs/>
          <w:sz w:val="28"/>
          <w:szCs w:val="28"/>
          <w:lang w:val="en-US" w:eastAsia="zh-CN"/>
        </w:rPr>
        <w:t>有限公司</w:t>
      </w:r>
    </w:p>
    <w:p>
      <w:pPr>
        <w:pStyle w:val="11"/>
        <w:ind w:left="0" w:leftChars="0" w:firstLine="0" w:firstLineChars="0"/>
        <w:jc w:val="center"/>
        <w:rPr>
          <w:rStyle w:val="14"/>
          <w:rFonts w:hint="eastAsia" w:ascii="Times New Roman" w:hAnsi="Times New Roman" w:cs="Times New Roman"/>
          <w:b/>
          <w:bCs/>
          <w:sz w:val="28"/>
          <w:szCs w:val="28"/>
          <w:lang w:val="en-US" w:eastAsia="zh-CN"/>
        </w:rPr>
      </w:pPr>
      <w:r>
        <w:rPr>
          <w:rStyle w:val="14"/>
          <w:rFonts w:hint="eastAsia" w:ascii="Times New Roman" w:hAnsi="Times New Roman" w:cs="Times New Roman"/>
          <w:b/>
          <w:bCs/>
          <w:sz w:val="28"/>
          <w:szCs w:val="28"/>
          <w:lang w:val="en-US" w:eastAsia="zh-CN"/>
        </w:rPr>
        <w:t>协作（分包）单位安全生产考核处罚通知单（副联）</w:t>
      </w:r>
    </w:p>
    <w:p>
      <w:pPr>
        <w:pStyle w:val="11"/>
        <w:ind w:left="4200" w:leftChars="0" w:firstLine="420" w:firstLineChars="0"/>
        <w:jc w:val="center"/>
        <w:rPr>
          <w:rStyle w:val="14"/>
          <w:rFonts w:hint="eastAsia" w:ascii="Times New Roman" w:hAnsi="Times New Roman" w:cs="Times New Roman"/>
          <w:sz w:val="24"/>
          <w:szCs w:val="24"/>
          <w:lang w:val="en-US" w:eastAsia="zh-CN"/>
        </w:rPr>
      </w:pPr>
      <w:r>
        <w:rPr>
          <w:rStyle w:val="14"/>
          <w:rFonts w:hint="eastAsia" w:ascii="Times New Roman" w:hAnsi="Times New Roman" w:cs="Times New Roman"/>
          <w:sz w:val="24"/>
          <w:szCs w:val="24"/>
          <w:lang w:val="en-US" w:eastAsia="zh-CN"/>
        </w:rPr>
        <w:t>编号：</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27"/>
        <w:gridCol w:w="2899"/>
        <w:gridCol w:w="2111"/>
        <w:gridCol w:w="28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路段：</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日期：</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工程项目：</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（桩号）位置：</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02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被处罚单位：</w:t>
            </w:r>
          </w:p>
        </w:tc>
        <w:tc>
          <w:tcPr>
            <w:tcW w:w="289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c>
          <w:tcPr>
            <w:tcW w:w="2111"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处罚金额：</w:t>
            </w:r>
          </w:p>
        </w:tc>
        <w:tc>
          <w:tcPr>
            <w:tcW w:w="2817"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Times New Roman" w:hAnsi="Times New Roman" w:cs="Times New Roman"/>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854" w:type="dxa"/>
            <w:gridSpan w:val="4"/>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处罚理由：</w:t>
            </w:r>
          </w:p>
          <w:p>
            <w:pPr>
              <w:pStyle w:val="11"/>
              <w:rPr>
                <w:rFonts w:hint="eastAsia"/>
                <w:lang w:val="en-US" w:eastAsia="zh-CN"/>
              </w:rPr>
            </w:pPr>
          </w:p>
          <w:p>
            <w:pPr>
              <w:rPr>
                <w:rFonts w:hint="eastAsia"/>
                <w:lang w:val="en-US" w:eastAsia="zh-CN"/>
              </w:rPr>
            </w:pPr>
          </w:p>
          <w:p>
            <w:pPr>
              <w:pStyle w:val="11"/>
              <w:rPr>
                <w:rFonts w:hint="default"/>
                <w:lang w:val="en-US" w:eastAsia="zh-CN"/>
              </w:rPr>
            </w:pPr>
          </w:p>
          <w:p>
            <w:pPr>
              <w:rPr>
                <w:rFonts w:hint="default"/>
                <w:lang w:val="en-US" w:eastAsia="zh-CN"/>
              </w:rPr>
            </w:pPr>
          </w:p>
        </w:tc>
      </w:tr>
    </w:tbl>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r>
        <w:rPr>
          <w:rFonts w:hint="eastAsia"/>
          <w:lang w:val="en-US" w:eastAsia="zh-CN"/>
        </w:rPr>
        <w:t>签发部门：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签发部门经办人：</w:t>
      </w:r>
    </w:p>
    <w:p>
      <w:pPr>
        <w:bidi w:val="0"/>
        <w:ind w:left="0" w:leftChars="0" w:firstLine="0" w:firstLineChars="0"/>
        <w:rPr>
          <w:rFonts w:hint="default"/>
          <w:lang w:val="en-US" w:eastAsia="zh-CN"/>
        </w:rPr>
      </w:pPr>
      <w:r>
        <w:rPr>
          <w:rFonts w:hint="eastAsia"/>
          <w:lang w:val="en-US" w:eastAsia="zh-CN"/>
        </w:rPr>
        <w:t>被处罚单位经办人：</w:t>
      </w:r>
    </w:p>
    <w:p>
      <w:pPr>
        <w:pStyle w:val="6"/>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ind w:left="0" w:leftChars="0" w:firstLine="0" w:firstLineChars="0"/>
        <w:jc w:val="center"/>
        <w:rPr>
          <w:rStyle w:val="14"/>
          <w:rFonts w:hint="default"/>
          <w:sz w:val="48"/>
          <w:szCs w:val="48"/>
          <w:lang w:val="en-US" w:eastAsia="zh-CN"/>
        </w:rPr>
      </w:pPr>
    </w:p>
    <w:p>
      <w:pPr>
        <w:ind w:left="0" w:leftChars="0" w:firstLine="0" w:firstLineChars="0"/>
        <w:jc w:val="center"/>
        <w:rPr>
          <w:rStyle w:val="14"/>
          <w:rFonts w:hint="default"/>
          <w:b/>
          <w:bCs/>
          <w:sz w:val="48"/>
          <w:szCs w:val="48"/>
          <w:lang w:val="en-US" w:eastAsia="zh-CN"/>
        </w:rPr>
      </w:pPr>
      <w:r>
        <w:rPr>
          <w:rStyle w:val="14"/>
          <w:rFonts w:hint="eastAsia"/>
          <w:b/>
          <w:bCs/>
          <w:sz w:val="48"/>
          <w:szCs w:val="48"/>
          <w:lang w:val="en-US" w:eastAsia="zh-CN"/>
        </w:rPr>
        <w:t>比选申请</w:t>
      </w:r>
      <w:r>
        <w:rPr>
          <w:rStyle w:val="14"/>
          <w:rFonts w:hint="default"/>
          <w:b/>
          <w:bCs/>
          <w:sz w:val="48"/>
          <w:szCs w:val="48"/>
          <w:lang w:val="en-US" w:eastAsia="zh-CN"/>
        </w:rPr>
        <w:t>文件格式</w:t>
      </w:r>
    </w:p>
    <w:p>
      <w:pPr>
        <w:rPr>
          <w:rFonts w:hint="default"/>
          <w:lang w:val="en-US" w:eastAsia="zh-CN"/>
        </w:rPr>
      </w:pPr>
    </w:p>
    <w:p>
      <w:pPr>
        <w:ind w:left="0" w:leftChars="0" w:firstLine="0" w:firstLineChars="0"/>
        <w:jc w:val="center"/>
        <w:rPr>
          <w:rFonts w:hint="default"/>
          <w:b/>
          <w:bCs/>
          <w:lang w:val="en-US" w:eastAsia="zh-CN"/>
        </w:rPr>
        <w:sectPr>
          <w:headerReference r:id="rId11" w:type="default"/>
          <w:footerReference r:id="rId12" w:type="default"/>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b/>
          <w:bCs/>
          <w:lang w:val="en-US" w:eastAsia="zh-CN"/>
        </w:rPr>
        <w:t>（以下内容为示例）</w:t>
      </w:r>
    </w:p>
    <w:p>
      <w:pPr>
        <w:bidi w:val="0"/>
        <w:ind w:left="0" w:leftChars="0" w:firstLine="0" w:firstLineChars="0"/>
        <w:jc w:val="center"/>
        <w:rPr>
          <w:rFonts w:hint="default"/>
          <w:lang w:val="en-US" w:eastAsia="zh-CN"/>
        </w:rPr>
      </w:pPr>
    </w:p>
    <w:p>
      <w:pPr>
        <w:bidi w:val="0"/>
        <w:ind w:left="0" w:leftChars="0" w:firstLine="0" w:firstLineChars="0"/>
        <w:jc w:val="center"/>
        <w:rPr>
          <w:rFonts w:hint="default"/>
          <w:lang w:val="en-US" w:eastAsia="zh-CN"/>
        </w:rPr>
      </w:pPr>
    </w:p>
    <w:p>
      <w:pPr>
        <w:bidi w:val="0"/>
        <w:ind w:left="0" w:leftChars="0" w:firstLine="0" w:firstLineChars="0"/>
        <w:jc w:val="center"/>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jc w:val="center"/>
        <w:textAlignment w:val="auto"/>
        <w:rPr>
          <w:rStyle w:val="14"/>
          <w:rFonts w:hint="default"/>
          <w:b/>
          <w:bCs/>
          <w:sz w:val="36"/>
          <w:szCs w:val="36"/>
          <w:u w:val="single"/>
          <w:lang w:val="en-US" w:eastAsia="zh-CN"/>
        </w:rPr>
      </w:pPr>
      <w:r>
        <w:rPr>
          <w:rStyle w:val="14"/>
          <w:rFonts w:hint="default"/>
          <w:b/>
          <w:bCs/>
          <w:sz w:val="36"/>
          <w:szCs w:val="36"/>
          <w:u w:val="single"/>
          <w:lang w:val="en-US" w:eastAsia="zh-CN"/>
        </w:rPr>
        <w:t>重庆</w:t>
      </w:r>
      <w:r>
        <w:rPr>
          <w:rStyle w:val="14"/>
          <w:rFonts w:hint="eastAsia"/>
          <w:b/>
          <w:bCs/>
          <w:sz w:val="36"/>
          <w:szCs w:val="36"/>
          <w:u w:val="single"/>
          <w:lang w:val="en-US" w:eastAsia="zh-CN"/>
        </w:rPr>
        <w:t>公路养护工程（集团）</w:t>
      </w:r>
      <w:r>
        <w:rPr>
          <w:rStyle w:val="14"/>
          <w:rFonts w:hint="default"/>
          <w:b/>
          <w:bCs/>
          <w:sz w:val="36"/>
          <w:szCs w:val="36"/>
          <w:u w:val="single"/>
          <w:lang w:val="en-US" w:eastAsia="zh-CN"/>
        </w:rPr>
        <w:t>有限公司</w:t>
      </w:r>
    </w:p>
    <w:p>
      <w:pPr>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jc w:val="center"/>
        <w:textAlignment w:val="auto"/>
        <w:rPr>
          <w:rStyle w:val="14"/>
          <w:rFonts w:hint="default"/>
          <w:b/>
          <w:bCs/>
          <w:sz w:val="36"/>
          <w:szCs w:val="36"/>
          <w:u w:val="single"/>
          <w:lang w:val="en-US" w:eastAsia="zh-CN"/>
        </w:rPr>
      </w:pPr>
      <w:r>
        <w:rPr>
          <w:rStyle w:val="14"/>
          <w:rFonts w:hint="default"/>
          <w:b/>
          <w:bCs/>
          <w:sz w:val="36"/>
          <w:szCs w:val="36"/>
          <w:u w:val="single"/>
          <w:lang w:val="en-US" w:eastAsia="zh-CN"/>
        </w:rPr>
        <w:t>渝湘复线高速公路总承包合同后续专项工程彭酉路房建工程自来水管道安装工程专业分包</w:t>
      </w:r>
      <w:r>
        <w:rPr>
          <w:rStyle w:val="14"/>
          <w:rFonts w:hint="eastAsia"/>
          <w:b/>
          <w:bCs/>
          <w:sz w:val="36"/>
          <w:szCs w:val="36"/>
          <w:u w:val="single"/>
          <w:lang w:val="en-US" w:eastAsia="zh-CN"/>
        </w:rPr>
        <w:t>比选申请</w:t>
      </w:r>
      <w:r>
        <w:rPr>
          <w:rStyle w:val="14"/>
          <w:rFonts w:hint="default"/>
          <w:b/>
          <w:bCs/>
          <w:sz w:val="36"/>
          <w:szCs w:val="36"/>
          <w:u w:val="single"/>
          <w:lang w:val="en-US" w:eastAsia="zh-CN"/>
        </w:rPr>
        <w:t>文件</w:t>
      </w:r>
    </w:p>
    <w:p>
      <w:pPr>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jc w:val="center"/>
        <w:textAlignment w:val="auto"/>
        <w:rPr>
          <w:rFonts w:hint="default"/>
          <w:lang w:val="en-US" w:eastAsia="zh-CN"/>
        </w:rPr>
      </w:pPr>
    </w:p>
    <w:p>
      <w:pPr>
        <w:pStyle w:val="11"/>
        <w:jc w:val="center"/>
        <w:rPr>
          <w:rFonts w:hint="default"/>
          <w:lang w:val="en-US" w:eastAsia="zh-CN"/>
        </w:rPr>
      </w:pPr>
    </w:p>
    <w:p>
      <w:pPr>
        <w:jc w:val="center"/>
        <w:rPr>
          <w:rFonts w:hint="default"/>
          <w:lang w:val="en-US" w:eastAsia="zh-CN"/>
        </w:rPr>
      </w:pPr>
    </w:p>
    <w:p>
      <w:pPr>
        <w:pStyle w:val="11"/>
        <w:jc w:val="center"/>
        <w:rPr>
          <w:rFonts w:hint="default"/>
          <w:lang w:val="en-US" w:eastAsia="zh-CN"/>
        </w:rPr>
      </w:pPr>
    </w:p>
    <w:p>
      <w:pPr>
        <w:jc w:val="center"/>
        <w:rPr>
          <w:rFonts w:hint="default"/>
          <w:lang w:val="en-US" w:eastAsia="zh-CN"/>
        </w:rPr>
      </w:pPr>
    </w:p>
    <w:p>
      <w:pPr>
        <w:pStyle w:val="6"/>
        <w:numPr>
          <w:ilvl w:val="3"/>
          <w:numId w:val="0"/>
        </w:numPr>
        <w:tabs>
          <w:tab w:val="clear" w:pos="2340"/>
        </w:tabs>
        <w:ind w:leftChars="200"/>
        <w:jc w:val="center"/>
        <w:rPr>
          <w:rFonts w:hint="default"/>
          <w:lang w:val="en-US" w:eastAsia="zh-CN"/>
        </w:rPr>
      </w:pPr>
    </w:p>
    <w:p>
      <w:pPr>
        <w:pStyle w:val="11"/>
        <w:jc w:val="center"/>
        <w:rPr>
          <w:rFonts w:hint="default"/>
          <w:lang w:val="en-US" w:eastAsia="zh-CN"/>
        </w:rPr>
      </w:pPr>
    </w:p>
    <w:p>
      <w:pPr>
        <w:bidi w:val="0"/>
        <w:ind w:left="0" w:leftChars="0" w:firstLine="0" w:firstLineChars="0"/>
        <w:jc w:val="center"/>
        <w:rPr>
          <w:rFonts w:hint="default"/>
          <w:b/>
          <w:bCs/>
          <w:sz w:val="32"/>
          <w:szCs w:val="32"/>
          <w:lang w:val="en-US" w:eastAsia="zh-CN"/>
        </w:rPr>
        <w:sectPr>
          <w:footerReference r:id="rId13" w:type="default"/>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b/>
          <w:bCs/>
          <w:sz w:val="32"/>
          <w:szCs w:val="32"/>
          <w:lang w:val="en-US" w:eastAsia="zh-CN"/>
        </w:rPr>
        <w:t>比选申请</w:t>
      </w:r>
      <w:r>
        <w:rPr>
          <w:rFonts w:hint="default"/>
          <w:b/>
          <w:bCs/>
          <w:sz w:val="32"/>
          <w:szCs w:val="32"/>
          <w:lang w:val="en-US" w:eastAsia="zh-CN"/>
        </w:rPr>
        <w:t>单位名称全称（盖单位公章）</w:t>
      </w:r>
    </w:p>
    <w:p>
      <w:pPr>
        <w:pStyle w:val="11"/>
        <w:rPr>
          <w:rFonts w:hint="default"/>
          <w:lang w:val="en-US" w:eastAsia="zh-CN"/>
        </w:rPr>
      </w:pPr>
    </w:p>
    <w:p>
      <w:pPr>
        <w:pStyle w:val="11"/>
        <w:ind w:left="0" w:leftChars="0" w:firstLine="0" w:firstLineChars="0"/>
        <w:jc w:val="center"/>
        <w:rPr>
          <w:rStyle w:val="14"/>
          <w:rFonts w:hint="default"/>
          <w:b/>
          <w:bCs/>
          <w:sz w:val="28"/>
          <w:szCs w:val="28"/>
          <w:lang w:val="en-US" w:eastAsia="zh-CN"/>
        </w:rPr>
      </w:pPr>
      <w:r>
        <w:rPr>
          <w:rStyle w:val="14"/>
          <w:rFonts w:hint="default"/>
          <w:b/>
          <w:bCs/>
          <w:sz w:val="28"/>
          <w:szCs w:val="28"/>
          <w:lang w:val="en-US" w:eastAsia="zh-CN"/>
        </w:rPr>
        <w:t>目  录</w:t>
      </w:r>
    </w:p>
    <w:p>
      <w:pPr>
        <w:pStyle w:val="5"/>
        <w:bidi w:val="0"/>
        <w:rPr>
          <w:rFonts w:hint="default"/>
          <w:lang w:val="en-US" w:eastAsia="zh-CN"/>
        </w:rPr>
      </w:pPr>
      <w:r>
        <w:rPr>
          <w:rFonts w:hint="eastAsia"/>
          <w:lang w:val="en-US" w:eastAsia="zh-CN"/>
        </w:rPr>
        <w:t>一、</w:t>
      </w:r>
      <w:r>
        <w:rPr>
          <w:rFonts w:hint="default"/>
          <w:lang w:val="en-US" w:eastAsia="zh-CN"/>
        </w:rPr>
        <w:t>报价书。</w:t>
      </w:r>
    </w:p>
    <w:p>
      <w:pPr>
        <w:pStyle w:val="5"/>
        <w:bidi w:val="0"/>
        <w:rPr>
          <w:rFonts w:hint="default"/>
          <w:lang w:val="en-US" w:eastAsia="zh-CN"/>
        </w:rPr>
      </w:pPr>
      <w:r>
        <w:rPr>
          <w:rFonts w:hint="eastAsia"/>
          <w:lang w:val="en-US" w:eastAsia="zh-CN"/>
        </w:rPr>
        <w:t>二、</w:t>
      </w:r>
      <w:r>
        <w:rPr>
          <w:rFonts w:hint="default"/>
          <w:lang w:val="en-US" w:eastAsia="zh-CN"/>
        </w:rPr>
        <w:t>法定代表人身份证明及授权委托书。</w:t>
      </w:r>
    </w:p>
    <w:p>
      <w:pPr>
        <w:pStyle w:val="5"/>
        <w:bidi w:val="0"/>
        <w:rPr>
          <w:rFonts w:hint="default"/>
          <w:lang w:val="en-US" w:eastAsia="zh-CN"/>
        </w:rPr>
      </w:pPr>
      <w:r>
        <w:rPr>
          <w:rFonts w:hint="eastAsia"/>
          <w:lang w:val="en-US" w:eastAsia="zh-CN"/>
        </w:rPr>
        <w:t>三、</w:t>
      </w:r>
      <w:r>
        <w:rPr>
          <w:rFonts w:hint="default"/>
          <w:lang w:val="en-US" w:eastAsia="zh-CN"/>
        </w:rPr>
        <w:t>比选申请</w:t>
      </w:r>
      <w:r>
        <w:rPr>
          <w:rFonts w:hint="eastAsia"/>
          <w:lang w:val="en-US" w:eastAsia="zh-CN"/>
        </w:rPr>
        <w:t>人</w:t>
      </w:r>
      <w:r>
        <w:rPr>
          <w:rFonts w:hint="default"/>
          <w:lang w:val="en-US" w:eastAsia="zh-CN"/>
        </w:rPr>
        <w:t>有效的营业执照、安全生产许可证、资质证书。</w:t>
      </w:r>
    </w:p>
    <w:p>
      <w:pPr>
        <w:pStyle w:val="5"/>
        <w:bidi w:val="0"/>
        <w:rPr>
          <w:rFonts w:hint="default"/>
          <w:lang w:val="en-US" w:eastAsia="zh-CN"/>
        </w:rPr>
      </w:pPr>
      <w:r>
        <w:rPr>
          <w:rFonts w:hint="eastAsia"/>
          <w:lang w:val="en-US" w:eastAsia="zh-CN"/>
        </w:rPr>
        <w:t>四、</w:t>
      </w:r>
      <w:r>
        <w:rPr>
          <w:rFonts w:hint="default"/>
          <w:lang w:val="en-US" w:eastAsia="zh-CN"/>
        </w:rPr>
        <w:t>比选申请</w:t>
      </w:r>
      <w:r>
        <w:rPr>
          <w:rFonts w:hint="eastAsia"/>
          <w:lang w:val="en-US" w:eastAsia="zh-CN"/>
        </w:rPr>
        <w:t>人</w:t>
      </w:r>
      <w:r>
        <w:rPr>
          <w:rFonts w:hint="default"/>
          <w:lang w:val="en-US" w:eastAsia="zh-CN"/>
        </w:rPr>
        <w:t>业绩证明材料</w:t>
      </w:r>
      <w:r>
        <w:rPr>
          <w:rFonts w:hint="eastAsia"/>
          <w:lang w:val="en-US" w:eastAsia="zh-CN"/>
        </w:rPr>
        <w:t>。</w:t>
      </w:r>
    </w:p>
    <w:p>
      <w:pPr>
        <w:pStyle w:val="5"/>
        <w:bidi w:val="0"/>
        <w:rPr>
          <w:rFonts w:hint="default"/>
          <w:lang w:val="en-US" w:eastAsia="zh-CN"/>
        </w:rPr>
      </w:pPr>
      <w:r>
        <w:rPr>
          <w:rFonts w:hint="eastAsia"/>
          <w:lang w:val="en-US" w:eastAsia="zh-CN"/>
        </w:rPr>
        <w:t>五、</w:t>
      </w:r>
      <w:r>
        <w:rPr>
          <w:rFonts w:hint="default"/>
          <w:lang w:val="en-US" w:eastAsia="zh-CN"/>
        </w:rPr>
        <w:t>比选申请</w:t>
      </w:r>
      <w:r>
        <w:rPr>
          <w:rFonts w:hint="eastAsia"/>
          <w:lang w:val="en-US" w:eastAsia="zh-CN"/>
        </w:rPr>
        <w:t>人</w:t>
      </w:r>
      <w:r>
        <w:rPr>
          <w:rFonts w:hint="default"/>
          <w:lang w:val="en-US" w:eastAsia="zh-CN"/>
        </w:rPr>
        <w:t>自行承诺部分。</w:t>
      </w:r>
    </w:p>
    <w:p>
      <w:pPr>
        <w:pStyle w:val="5"/>
        <w:bidi w:val="0"/>
        <w:rPr>
          <w:rFonts w:hint="default"/>
          <w:lang w:val="en-US" w:eastAsia="zh-CN"/>
        </w:rPr>
      </w:pPr>
      <w:r>
        <w:rPr>
          <w:rFonts w:hint="eastAsia"/>
          <w:lang w:val="en-US" w:eastAsia="zh-CN"/>
        </w:rPr>
        <w:t>六、</w:t>
      </w:r>
      <w:r>
        <w:rPr>
          <w:rFonts w:hint="default"/>
          <w:lang w:val="en-US" w:eastAsia="zh-CN"/>
        </w:rPr>
        <w:t>已标价报价清单。</w:t>
      </w:r>
    </w:p>
    <w:p>
      <w:pPr>
        <w:ind w:left="0" w:leftChars="0" w:firstLine="0" w:firstLineChars="0"/>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11"/>
        <w:ind w:left="0" w:leftChars="0" w:firstLine="0" w:firstLineChars="0"/>
        <w:jc w:val="center"/>
        <w:rPr>
          <w:rFonts w:hint="default"/>
          <w:b/>
          <w:bCs/>
          <w:sz w:val="28"/>
          <w:szCs w:val="28"/>
          <w:lang w:val="en-US" w:eastAsia="zh-CN"/>
        </w:rPr>
      </w:pPr>
      <w:r>
        <w:rPr>
          <w:rFonts w:hint="default"/>
          <w:b/>
          <w:bCs/>
          <w:sz w:val="28"/>
          <w:szCs w:val="28"/>
          <w:lang w:val="en-US" w:eastAsia="zh-CN"/>
        </w:rPr>
        <w:t>一、报价书</w:t>
      </w:r>
    </w:p>
    <w:p>
      <w:pPr>
        <w:pStyle w:val="11"/>
        <w:ind w:left="0" w:leftChars="0" w:firstLine="0" w:firstLineChars="0"/>
        <w:rPr>
          <w:rFonts w:hint="default"/>
          <w:b/>
          <w:bCs/>
          <w:u w:val="single"/>
          <w:lang w:val="en-US" w:eastAsia="zh-CN"/>
        </w:rPr>
      </w:pPr>
      <w:r>
        <w:rPr>
          <w:rFonts w:hint="default"/>
          <w:b/>
          <w:bCs/>
          <w:lang w:val="en-US" w:eastAsia="zh-CN"/>
        </w:rPr>
        <w:t>致：</w:t>
      </w:r>
      <w:r>
        <w:rPr>
          <w:rFonts w:hint="default"/>
          <w:b/>
          <w:bCs/>
          <w:u w:val="single"/>
          <w:lang w:val="en-US" w:eastAsia="zh-CN"/>
        </w:rPr>
        <w:t>重庆</w:t>
      </w:r>
      <w:r>
        <w:rPr>
          <w:rFonts w:hint="eastAsia"/>
          <w:b/>
          <w:bCs/>
          <w:u w:val="single"/>
          <w:lang w:val="en-US" w:eastAsia="zh-CN"/>
        </w:rPr>
        <w:t>公路养护工程（集团）</w:t>
      </w:r>
      <w:r>
        <w:rPr>
          <w:rFonts w:hint="default"/>
          <w:b/>
          <w:bCs/>
          <w:u w:val="single"/>
          <w:lang w:val="en-US" w:eastAsia="zh-CN"/>
        </w:rPr>
        <w:t>有限公司</w:t>
      </w:r>
    </w:p>
    <w:p>
      <w:pPr>
        <w:bidi w:val="0"/>
        <w:rPr>
          <w:rFonts w:hint="default"/>
          <w:lang w:val="en-US" w:eastAsia="zh-CN"/>
        </w:rPr>
      </w:pPr>
      <w:r>
        <w:rPr>
          <w:rFonts w:hint="default"/>
          <w:lang w:val="en-US" w:eastAsia="zh-CN"/>
        </w:rPr>
        <w:t>1.我方已仔细研究了</w:t>
      </w:r>
      <w:r>
        <w:rPr>
          <w:rFonts w:hint="eastAsia"/>
          <w:b/>
          <w:bCs/>
          <w:u w:val="single"/>
          <w:lang w:val="en-US" w:eastAsia="zh-CN"/>
        </w:rPr>
        <w:t>渝湘复线高速公路总承包合同后续专项工程彭酉路房建工程自来水管道安装工程</w:t>
      </w:r>
      <w:r>
        <w:rPr>
          <w:rFonts w:hint="default"/>
          <w:b/>
          <w:bCs/>
          <w:u w:val="single"/>
          <w:lang w:val="en-US" w:eastAsia="zh-CN"/>
        </w:rPr>
        <w:t>专业分包竞争性比选文件</w:t>
      </w:r>
      <w:r>
        <w:rPr>
          <w:rFonts w:hint="default"/>
          <w:lang w:val="en-US" w:eastAsia="zh-CN"/>
        </w:rPr>
        <w:t>的全部内容，根据相关取费标准，</w:t>
      </w:r>
      <w:r>
        <w:rPr>
          <w:rFonts w:hint="eastAsia" w:ascii="宋体" w:hAnsi="宋体" w:cs="宋体"/>
          <w:highlight w:val="none"/>
        </w:rPr>
        <w:t>愿意</w:t>
      </w:r>
      <w:r>
        <w:rPr>
          <w:rFonts w:hint="eastAsia" w:ascii="宋体" w:hAnsi="宋体" w:cs="宋体"/>
          <w:highlight w:val="none"/>
          <w:lang w:val="en-US" w:eastAsia="zh-CN"/>
        </w:rPr>
        <w:t>在工程量清单单价限价基础上以</w:t>
      </w:r>
      <w:r>
        <w:rPr>
          <w:rFonts w:hint="eastAsia"/>
          <w:szCs w:val="21"/>
          <w:highlight w:val="none"/>
          <w:lang w:val="en-US" w:eastAsia="zh-CN"/>
        </w:rPr>
        <w:t>总报价为</w:t>
      </w:r>
      <w:r>
        <w:rPr>
          <w:rFonts w:hint="default"/>
          <w:b/>
          <w:bCs/>
          <w:lang w:val="en-US" w:eastAsia="zh-CN"/>
        </w:rPr>
        <w:t>¥</w:t>
      </w:r>
      <w:r>
        <w:rPr>
          <w:rFonts w:hint="default"/>
          <w:b/>
          <w:bCs/>
          <w:u w:val="single"/>
          <w:lang w:val="en-US" w:eastAsia="zh-CN"/>
        </w:rPr>
        <w:t xml:space="preserve">                </w:t>
      </w:r>
      <w:r>
        <w:rPr>
          <w:rFonts w:hint="default"/>
          <w:b/>
          <w:bCs/>
          <w:lang w:val="en-US" w:eastAsia="zh-CN"/>
        </w:rPr>
        <w:t>元</w:t>
      </w:r>
      <w:r>
        <w:rPr>
          <w:rFonts w:hint="eastAsia"/>
          <w:b/>
          <w:bCs/>
          <w:lang w:val="en-US" w:eastAsia="zh-CN"/>
        </w:rPr>
        <w:t>（保留两位小数）</w:t>
      </w:r>
      <w:r>
        <w:rPr>
          <w:rFonts w:hint="default"/>
          <w:lang w:val="en-US" w:eastAsia="zh-CN"/>
        </w:rPr>
        <w:t>（大写：</w:t>
      </w:r>
      <w:r>
        <w:rPr>
          <w:rFonts w:hint="default"/>
          <w:b/>
          <w:bCs/>
          <w:u w:val="single"/>
          <w:lang w:val="en-US" w:eastAsia="zh-CN"/>
        </w:rPr>
        <w:t xml:space="preserve">                </w:t>
      </w:r>
      <w:r>
        <w:rPr>
          <w:rFonts w:hint="default"/>
          <w:lang w:val="en-US" w:eastAsia="zh-CN"/>
        </w:rPr>
        <w:t>）</w:t>
      </w:r>
      <w:r>
        <w:rPr>
          <w:rFonts w:hint="eastAsia"/>
          <w:lang w:val="en-US" w:eastAsia="zh-CN"/>
        </w:rPr>
        <w:t>进行竞标</w:t>
      </w:r>
      <w:r>
        <w:rPr>
          <w:rFonts w:hint="default"/>
          <w:lang w:val="en-US" w:eastAsia="zh-CN"/>
        </w:rPr>
        <w:t>，工期：</w:t>
      </w:r>
      <w:r>
        <w:rPr>
          <w:rFonts w:hint="default"/>
          <w:b/>
          <w:bCs/>
          <w:u w:val="single"/>
          <w:lang w:val="en-US" w:eastAsia="zh-CN"/>
        </w:rPr>
        <w:t xml:space="preserve"> </w:t>
      </w:r>
      <w:r>
        <w:rPr>
          <w:rFonts w:hint="eastAsia"/>
          <w:b/>
          <w:bCs/>
          <w:u w:val="single"/>
          <w:lang w:val="en-US" w:eastAsia="zh-CN"/>
        </w:rPr>
        <w:t>30</w:t>
      </w:r>
      <w:r>
        <w:rPr>
          <w:rFonts w:hint="default"/>
          <w:b/>
          <w:bCs/>
          <w:u w:val="single"/>
          <w:lang w:val="en-US" w:eastAsia="zh-CN"/>
        </w:rPr>
        <w:t xml:space="preserve"> </w:t>
      </w:r>
      <w:r>
        <w:rPr>
          <w:rFonts w:hint="eastAsia"/>
          <w:b/>
          <w:bCs/>
          <w:u w:val="single"/>
          <w:lang w:val="en-US" w:eastAsia="zh-CN"/>
        </w:rPr>
        <w:t>日历天</w:t>
      </w:r>
      <w:r>
        <w:rPr>
          <w:rFonts w:hint="eastAsia"/>
          <w:b w:val="0"/>
          <w:bCs w:val="0"/>
          <w:u w:val="none"/>
          <w:lang w:val="en-US" w:eastAsia="zh-CN"/>
        </w:rPr>
        <w:t>，</w:t>
      </w:r>
      <w:r>
        <w:rPr>
          <w:rFonts w:hint="default"/>
          <w:lang w:val="en-US" w:eastAsia="zh-CN"/>
        </w:rPr>
        <w:t>并按约定实施。</w:t>
      </w:r>
    </w:p>
    <w:p>
      <w:pPr>
        <w:bidi w:val="0"/>
        <w:rPr>
          <w:rFonts w:hint="default"/>
          <w:lang w:val="en-US" w:eastAsia="zh-CN"/>
        </w:rPr>
      </w:pPr>
      <w:r>
        <w:rPr>
          <w:rFonts w:hint="default"/>
          <w:lang w:val="en-US" w:eastAsia="zh-CN"/>
        </w:rPr>
        <w:t>2．我方承诺在投标有效期内不修改、撤销</w:t>
      </w:r>
      <w:r>
        <w:rPr>
          <w:rFonts w:hint="eastAsia"/>
          <w:lang w:val="en-US" w:eastAsia="zh-CN"/>
        </w:rPr>
        <w:t>比选申请文件</w:t>
      </w:r>
      <w:r>
        <w:rPr>
          <w:rFonts w:hint="default"/>
          <w:lang w:val="en-US" w:eastAsia="zh-CN"/>
        </w:rPr>
        <w:t>。</w:t>
      </w:r>
    </w:p>
    <w:p>
      <w:pPr>
        <w:bidi w:val="0"/>
        <w:rPr>
          <w:rFonts w:hint="default"/>
          <w:lang w:val="en-US" w:eastAsia="zh-CN"/>
        </w:rPr>
      </w:pPr>
      <w:r>
        <w:rPr>
          <w:rFonts w:hint="default"/>
          <w:lang w:val="en-US" w:eastAsia="zh-CN"/>
        </w:rPr>
        <w:t>3．我方在此声明，所递交的</w:t>
      </w:r>
      <w:r>
        <w:rPr>
          <w:rFonts w:hint="eastAsia"/>
          <w:lang w:val="en-US" w:eastAsia="zh-CN"/>
        </w:rPr>
        <w:t>比选申请文件</w:t>
      </w:r>
      <w:r>
        <w:rPr>
          <w:rFonts w:hint="default"/>
          <w:lang w:val="en-US" w:eastAsia="zh-CN"/>
        </w:rPr>
        <w:t>及有关资料内容完整、真实和准确。</w:t>
      </w:r>
    </w:p>
    <w:p>
      <w:pPr>
        <w:bidi w:val="0"/>
        <w:rPr>
          <w:rFonts w:hint="default"/>
          <w:lang w:val="en-US" w:eastAsia="zh-CN"/>
        </w:rPr>
      </w:pPr>
      <w:r>
        <w:rPr>
          <w:rFonts w:hint="default"/>
          <w:lang w:val="en-US" w:eastAsia="zh-CN"/>
        </w:rPr>
        <w:t>4．在合同协议书正式签署生效之前，本报价书连同你方的中标通知书将构成我们双方之间共同遵守的文件，对双方具有约束力。</w:t>
      </w:r>
    </w:p>
    <w:p>
      <w:pPr>
        <w:pStyle w:val="11"/>
        <w:ind w:left="0" w:leftChars="0" w:firstLine="0" w:firstLineChars="0"/>
        <w:rPr>
          <w:rFonts w:hint="default"/>
          <w:lang w:val="en-US" w:eastAsia="zh-CN"/>
        </w:rPr>
      </w:pPr>
    </w:p>
    <w:p>
      <w:pPr>
        <w:pStyle w:val="11"/>
        <w:ind w:left="3780" w:leftChars="0" w:firstLine="420" w:firstLineChars="0"/>
        <w:rPr>
          <w:rFonts w:hint="default"/>
          <w:lang w:val="en-US" w:eastAsia="zh-CN"/>
        </w:rPr>
      </w:pPr>
      <w:r>
        <w:rPr>
          <w:rFonts w:hint="eastAsia"/>
          <w:lang w:val="en-US" w:eastAsia="zh-CN"/>
        </w:rPr>
        <w:t>比选申请人</w:t>
      </w:r>
      <w:r>
        <w:rPr>
          <w:rFonts w:hint="default"/>
          <w:lang w:val="en-US" w:eastAsia="zh-CN"/>
        </w:rPr>
        <w:t>：</w:t>
      </w:r>
      <w:r>
        <w:rPr>
          <w:rFonts w:hint="default"/>
          <w:u w:val="single"/>
          <w:lang w:val="en-US" w:eastAsia="zh-CN"/>
        </w:rPr>
        <w:t xml:space="preserve">                       </w:t>
      </w:r>
      <w:r>
        <w:rPr>
          <w:rFonts w:hint="default"/>
          <w:lang w:val="en-US" w:eastAsia="zh-CN"/>
        </w:rPr>
        <w:t>（盖单位章）</w:t>
      </w:r>
    </w:p>
    <w:p>
      <w:pPr>
        <w:pStyle w:val="11"/>
        <w:ind w:left="3780" w:leftChars="0" w:firstLine="420" w:firstLineChars="0"/>
        <w:rPr>
          <w:rFonts w:hint="default"/>
          <w:lang w:val="en-US" w:eastAsia="zh-CN"/>
        </w:rPr>
      </w:pPr>
      <w:r>
        <w:rPr>
          <w:rFonts w:hint="default"/>
          <w:lang w:val="en-US" w:eastAsia="zh-CN"/>
        </w:rPr>
        <w:t>法定代表人或其委托代理人：</w:t>
      </w:r>
      <w:r>
        <w:rPr>
          <w:rFonts w:hint="default"/>
          <w:u w:val="single"/>
          <w:lang w:val="en-US" w:eastAsia="zh-CN"/>
        </w:rPr>
        <w:t xml:space="preserve">         </w:t>
      </w:r>
      <w:r>
        <w:rPr>
          <w:rFonts w:hint="default"/>
          <w:lang w:val="en-US" w:eastAsia="zh-CN"/>
        </w:rPr>
        <w:t>（签字）</w:t>
      </w:r>
    </w:p>
    <w:p>
      <w:pPr>
        <w:pStyle w:val="11"/>
        <w:ind w:left="3780" w:leftChars="0" w:firstLine="420" w:firstLineChars="0"/>
        <w:rPr>
          <w:rFonts w:hint="default"/>
          <w:u w:val="single"/>
          <w:lang w:val="en-US" w:eastAsia="zh-CN"/>
        </w:rPr>
      </w:pPr>
      <w:r>
        <w:rPr>
          <w:rFonts w:hint="default"/>
          <w:lang w:val="en-US" w:eastAsia="zh-CN"/>
        </w:rPr>
        <w:t>地址：</w:t>
      </w:r>
      <w:r>
        <w:rPr>
          <w:rFonts w:hint="default"/>
          <w:u w:val="single"/>
          <w:lang w:val="en-US" w:eastAsia="zh-CN"/>
        </w:rPr>
        <w:t xml:space="preserve">                                   </w:t>
      </w:r>
    </w:p>
    <w:p>
      <w:pPr>
        <w:pStyle w:val="11"/>
        <w:ind w:left="3780" w:leftChars="0" w:firstLine="420" w:firstLineChars="0"/>
        <w:rPr>
          <w:rFonts w:hint="default"/>
          <w:u w:val="single"/>
          <w:lang w:val="en-US" w:eastAsia="zh-CN"/>
        </w:rPr>
      </w:pPr>
      <w:r>
        <w:rPr>
          <w:rFonts w:hint="default"/>
          <w:lang w:val="en-US" w:eastAsia="zh-CN"/>
        </w:rPr>
        <w:t>电话：</w:t>
      </w:r>
      <w:r>
        <w:rPr>
          <w:rFonts w:hint="default"/>
          <w:u w:val="single"/>
          <w:lang w:val="en-US" w:eastAsia="zh-CN"/>
        </w:rPr>
        <w:t xml:space="preserve">                                   </w:t>
      </w:r>
    </w:p>
    <w:p>
      <w:pPr>
        <w:pStyle w:val="11"/>
        <w:ind w:left="5040" w:leftChars="0" w:firstLine="1380" w:firstLineChars="575"/>
        <w:rPr>
          <w:rFonts w:hint="default"/>
          <w:lang w:val="en-US" w:eastAsia="zh-CN"/>
        </w:rPr>
        <w:sectPr>
          <w:footerReference r:id="rId14" w:type="default"/>
          <w:pgSz w:w="11906" w:h="16838"/>
          <w:pgMar w:top="1134" w:right="1134" w:bottom="1134" w:left="1134" w:header="794" w:footer="78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lang w:val="en-US" w:eastAsia="zh-CN"/>
        </w:rPr>
        <w:t>年</w:t>
      </w:r>
      <w:r>
        <w:rPr>
          <w:rFonts w:hint="eastAsia"/>
          <w:lang w:val="en-US" w:eastAsia="zh-CN"/>
        </w:rPr>
        <w:t xml:space="preserve">    </w:t>
      </w:r>
      <w:r>
        <w:rPr>
          <w:rFonts w:hint="default"/>
          <w:lang w:val="en-US" w:eastAsia="zh-CN"/>
        </w:rPr>
        <w:t>月</w:t>
      </w:r>
      <w:r>
        <w:rPr>
          <w:rFonts w:hint="eastAsia"/>
          <w:lang w:val="en-US" w:eastAsia="zh-CN"/>
        </w:rPr>
        <w:t xml:space="preserve">    </w:t>
      </w:r>
      <w:r>
        <w:rPr>
          <w:rFonts w:hint="default"/>
          <w:lang w:val="en-US" w:eastAsia="zh-CN"/>
        </w:rPr>
        <w:t>日</w:t>
      </w:r>
    </w:p>
    <w:p>
      <w:pPr>
        <w:rPr>
          <w:rFonts w:hint="default"/>
          <w:lang w:val="en-US" w:eastAsia="zh-CN"/>
        </w:rPr>
      </w:pPr>
    </w:p>
    <w:p>
      <w:pPr>
        <w:pStyle w:val="11"/>
        <w:ind w:left="0" w:leftChars="0" w:firstLine="0" w:firstLineChars="0"/>
        <w:jc w:val="center"/>
        <w:rPr>
          <w:rFonts w:hint="default"/>
          <w:b/>
          <w:bCs/>
          <w:sz w:val="28"/>
          <w:szCs w:val="28"/>
          <w:lang w:val="en-US" w:eastAsia="zh-CN"/>
        </w:rPr>
      </w:pPr>
      <w:r>
        <w:rPr>
          <w:rFonts w:hint="default"/>
          <w:b/>
          <w:bCs/>
          <w:sz w:val="28"/>
          <w:szCs w:val="28"/>
          <w:lang w:val="en-US" w:eastAsia="zh-CN"/>
        </w:rPr>
        <w:t>二、法定代表人身份证明及授权委托书</w:t>
      </w:r>
    </w:p>
    <w:p>
      <w:pPr>
        <w:pStyle w:val="11"/>
        <w:ind w:left="0" w:leftChars="0" w:firstLine="0" w:firstLineChars="0"/>
        <w:rPr>
          <w:rFonts w:hint="default"/>
          <w:lang w:val="en-US" w:eastAsia="zh-CN"/>
        </w:rPr>
      </w:pPr>
    </w:p>
    <w:p>
      <w:pPr>
        <w:pStyle w:val="11"/>
        <w:ind w:left="0" w:leftChars="0" w:firstLine="0" w:firstLineChars="0"/>
        <w:jc w:val="center"/>
        <w:rPr>
          <w:rFonts w:hint="default"/>
          <w:b/>
          <w:bCs/>
          <w:lang w:val="en-US" w:eastAsia="zh-CN"/>
        </w:rPr>
      </w:pPr>
      <w:r>
        <w:rPr>
          <w:rFonts w:hint="default"/>
          <w:b/>
          <w:bCs/>
          <w:lang w:val="en-US" w:eastAsia="zh-CN"/>
        </w:rPr>
        <w:t>（一）法定代表人身份证明</w:t>
      </w:r>
    </w:p>
    <w:p>
      <w:pPr>
        <w:pStyle w:val="11"/>
        <w:ind w:left="0" w:leftChars="0" w:firstLine="0" w:firstLineChars="0"/>
        <w:rPr>
          <w:rFonts w:hint="default"/>
          <w:u w:val="single"/>
          <w:lang w:val="en-US" w:eastAsia="zh-CN"/>
        </w:rPr>
      </w:pPr>
      <w:r>
        <w:rPr>
          <w:rFonts w:hint="eastAsia"/>
          <w:lang w:val="en-US" w:eastAsia="zh-CN"/>
        </w:rPr>
        <w:t>比选申请人</w:t>
      </w:r>
      <w:r>
        <w:rPr>
          <w:rFonts w:hint="default"/>
          <w:lang w:val="en-US" w:eastAsia="zh-CN"/>
        </w:rPr>
        <w:t>名称：</w:t>
      </w:r>
      <w:r>
        <w:rPr>
          <w:rFonts w:hint="default"/>
          <w:u w:val="single"/>
          <w:lang w:val="en-US" w:eastAsia="zh-CN"/>
        </w:rPr>
        <w:t xml:space="preserve">                              </w:t>
      </w:r>
    </w:p>
    <w:p>
      <w:pPr>
        <w:pStyle w:val="11"/>
        <w:ind w:left="0" w:leftChars="0" w:firstLine="0" w:firstLineChars="0"/>
        <w:rPr>
          <w:rFonts w:hint="default"/>
          <w:u w:val="single"/>
          <w:lang w:val="en-US" w:eastAsia="zh-CN"/>
        </w:rPr>
      </w:pPr>
      <w:r>
        <w:rPr>
          <w:rFonts w:hint="default"/>
          <w:lang w:val="en-US" w:eastAsia="zh-CN"/>
        </w:rPr>
        <w:t>单位性质：</w:t>
      </w:r>
      <w:r>
        <w:rPr>
          <w:rFonts w:hint="default"/>
          <w:u w:val="single"/>
          <w:lang w:val="en-US" w:eastAsia="zh-CN"/>
        </w:rPr>
        <w:t xml:space="preserve">                                </w:t>
      </w:r>
    </w:p>
    <w:p>
      <w:pPr>
        <w:pStyle w:val="11"/>
        <w:ind w:left="0" w:leftChars="0" w:firstLine="0" w:firstLineChars="0"/>
        <w:rPr>
          <w:rFonts w:hint="default"/>
          <w:u w:val="single"/>
          <w:lang w:val="en-US" w:eastAsia="zh-CN"/>
        </w:rPr>
      </w:pPr>
      <w:r>
        <w:rPr>
          <w:rFonts w:hint="default"/>
          <w:lang w:val="en-US" w:eastAsia="zh-CN"/>
        </w:rPr>
        <w:t>地址：</w:t>
      </w:r>
      <w:r>
        <w:rPr>
          <w:rFonts w:hint="default"/>
          <w:u w:val="single"/>
          <w:lang w:val="en-US" w:eastAsia="zh-CN"/>
        </w:rPr>
        <w:t xml:space="preserve">                                    </w:t>
      </w:r>
    </w:p>
    <w:p>
      <w:pPr>
        <w:pStyle w:val="11"/>
        <w:ind w:left="0" w:leftChars="0" w:firstLine="0" w:firstLineChars="0"/>
        <w:rPr>
          <w:rFonts w:hint="default"/>
          <w:lang w:val="en-US" w:eastAsia="zh-CN"/>
        </w:rPr>
      </w:pPr>
      <w:r>
        <w:rPr>
          <w:rFonts w:hint="default"/>
          <w:lang w:val="en-US" w:eastAsia="zh-CN"/>
        </w:rPr>
        <w:t>成立时间：</w:t>
      </w:r>
      <w:r>
        <w:rPr>
          <w:rFonts w:hint="default"/>
          <w:u w:val="single"/>
          <w:lang w:val="en-US" w:eastAsia="zh-CN"/>
        </w:rPr>
        <w:t xml:space="preserve">          </w:t>
      </w:r>
      <w:r>
        <w:rPr>
          <w:rFonts w:hint="default"/>
          <w:lang w:val="en-US" w:eastAsia="zh-CN"/>
        </w:rPr>
        <w:t>年</w:t>
      </w:r>
      <w:r>
        <w:rPr>
          <w:rFonts w:hint="default"/>
          <w:u w:val="single"/>
          <w:lang w:val="en-US" w:eastAsia="zh-CN"/>
        </w:rPr>
        <w:t xml:space="preserve">        </w:t>
      </w:r>
      <w:r>
        <w:rPr>
          <w:rFonts w:hint="default"/>
          <w:lang w:val="en-US" w:eastAsia="zh-CN"/>
        </w:rPr>
        <w:t>月</w:t>
      </w:r>
      <w:r>
        <w:rPr>
          <w:rFonts w:hint="default"/>
          <w:u w:val="single"/>
          <w:lang w:val="en-US" w:eastAsia="zh-CN"/>
        </w:rPr>
        <w:t xml:space="preserve">        </w:t>
      </w:r>
      <w:r>
        <w:rPr>
          <w:rFonts w:hint="default"/>
          <w:lang w:val="en-US" w:eastAsia="zh-CN"/>
        </w:rPr>
        <w:t>日</w:t>
      </w:r>
    </w:p>
    <w:p>
      <w:pPr>
        <w:pStyle w:val="11"/>
        <w:ind w:left="0" w:leftChars="0" w:firstLine="0" w:firstLineChars="0"/>
        <w:rPr>
          <w:rFonts w:hint="default"/>
          <w:u w:val="single"/>
          <w:lang w:val="en-US" w:eastAsia="zh-CN"/>
        </w:rPr>
      </w:pPr>
      <w:r>
        <w:rPr>
          <w:rFonts w:hint="default"/>
          <w:lang w:val="en-US" w:eastAsia="zh-CN"/>
        </w:rPr>
        <w:t>经营期限：</w:t>
      </w:r>
      <w:r>
        <w:rPr>
          <w:rFonts w:hint="default"/>
          <w:u w:val="single"/>
          <w:lang w:val="en-US" w:eastAsia="zh-CN"/>
        </w:rPr>
        <w:t xml:space="preserve">                                </w:t>
      </w:r>
    </w:p>
    <w:p>
      <w:pPr>
        <w:pStyle w:val="11"/>
        <w:ind w:left="0" w:leftChars="0" w:firstLine="0" w:firstLineChars="0"/>
        <w:rPr>
          <w:rFonts w:hint="default"/>
          <w:lang w:val="en-US" w:eastAsia="zh-CN"/>
        </w:rPr>
      </w:pPr>
      <w:r>
        <w:rPr>
          <w:rFonts w:hint="default"/>
          <w:lang w:val="en-US" w:eastAsia="zh-CN"/>
        </w:rPr>
        <w:t>姓名：</w:t>
      </w:r>
      <w:r>
        <w:rPr>
          <w:rFonts w:hint="default"/>
          <w:u w:val="single"/>
          <w:lang w:val="en-US" w:eastAsia="zh-CN"/>
        </w:rPr>
        <w:t xml:space="preserve">            </w:t>
      </w:r>
      <w:r>
        <w:rPr>
          <w:rFonts w:hint="default"/>
          <w:lang w:val="en-US" w:eastAsia="zh-CN"/>
        </w:rPr>
        <w:t>（法</w:t>
      </w:r>
      <w:r>
        <w:rPr>
          <w:rFonts w:hint="eastAsia"/>
          <w:lang w:val="en-US" w:eastAsia="zh-CN"/>
        </w:rPr>
        <w:t>定代表</w:t>
      </w:r>
      <w:r>
        <w:rPr>
          <w:rFonts w:hint="default"/>
          <w:lang w:val="en-US" w:eastAsia="zh-CN"/>
        </w:rPr>
        <w:t>人手签）性别：</w:t>
      </w:r>
      <w:r>
        <w:rPr>
          <w:rFonts w:hint="default"/>
          <w:u w:val="single"/>
          <w:lang w:val="en-US" w:eastAsia="zh-CN"/>
        </w:rPr>
        <w:t xml:space="preserve">    </w:t>
      </w:r>
      <w:r>
        <w:rPr>
          <w:rFonts w:hint="default"/>
          <w:lang w:val="en-US" w:eastAsia="zh-CN"/>
        </w:rPr>
        <w:t>年龄：</w:t>
      </w:r>
      <w:r>
        <w:rPr>
          <w:rFonts w:hint="default"/>
          <w:u w:val="single"/>
          <w:lang w:val="en-US" w:eastAsia="zh-CN"/>
        </w:rPr>
        <w:t xml:space="preserve">    </w:t>
      </w:r>
      <w:r>
        <w:rPr>
          <w:rFonts w:hint="default"/>
          <w:lang w:val="en-US" w:eastAsia="zh-CN"/>
        </w:rPr>
        <w:t>职务：</w:t>
      </w:r>
      <w:r>
        <w:rPr>
          <w:rFonts w:hint="default"/>
          <w:u w:val="single"/>
          <w:lang w:val="en-US" w:eastAsia="zh-CN"/>
        </w:rPr>
        <w:t xml:space="preserve">        </w:t>
      </w:r>
    </w:p>
    <w:p>
      <w:pPr>
        <w:pStyle w:val="11"/>
        <w:ind w:left="0" w:leftChars="0" w:firstLine="0" w:firstLineChars="0"/>
        <w:rPr>
          <w:rFonts w:hint="default"/>
          <w:lang w:val="en-US" w:eastAsia="zh-CN"/>
        </w:rPr>
      </w:pPr>
      <w:r>
        <w:rPr>
          <w:rFonts w:hint="default"/>
          <w:lang w:val="en-US" w:eastAsia="zh-CN"/>
        </w:rPr>
        <w:t>系</w:t>
      </w:r>
      <w:r>
        <w:rPr>
          <w:rFonts w:hint="default"/>
          <w:u w:val="single"/>
          <w:lang w:val="en-US" w:eastAsia="zh-CN"/>
        </w:rPr>
        <w:t xml:space="preserve">                              </w:t>
      </w:r>
      <w:r>
        <w:rPr>
          <w:rFonts w:hint="default"/>
          <w:lang w:val="en-US" w:eastAsia="zh-CN"/>
        </w:rPr>
        <w:t>（</w:t>
      </w:r>
      <w:r>
        <w:rPr>
          <w:rFonts w:hint="eastAsia"/>
          <w:lang w:val="en-US" w:eastAsia="zh-CN"/>
        </w:rPr>
        <w:t>比选申请人</w:t>
      </w:r>
      <w:r>
        <w:rPr>
          <w:rFonts w:hint="default"/>
          <w:lang w:val="en-US" w:eastAsia="zh-CN"/>
        </w:rPr>
        <w:t>名称）的法定代表人。</w:t>
      </w:r>
    </w:p>
    <w:p>
      <w:pPr>
        <w:bidi w:val="0"/>
        <w:rPr>
          <w:rFonts w:hint="default"/>
          <w:lang w:val="en-US" w:eastAsia="zh-CN"/>
        </w:rPr>
      </w:pPr>
      <w:r>
        <w:rPr>
          <w:rFonts w:hint="default"/>
          <w:lang w:val="en-US" w:eastAsia="zh-CN"/>
        </w:rPr>
        <w:t>特此证明。</w:t>
      </w:r>
    </w:p>
    <w:p>
      <w:pPr>
        <w:pStyle w:val="11"/>
        <w:ind w:left="0" w:leftChars="0" w:firstLine="0" w:firstLineChars="0"/>
        <w:rPr>
          <w:rFonts w:hint="default"/>
          <w:lang w:val="en-US" w:eastAsia="zh-CN"/>
        </w:rPr>
      </w:pPr>
    </w:p>
    <w:p>
      <w:pPr>
        <w:pStyle w:val="11"/>
        <w:ind w:left="0" w:leftChars="0" w:firstLine="0" w:firstLineChars="0"/>
        <w:rPr>
          <w:rFonts w:hint="default"/>
          <w:lang w:val="en-US" w:eastAsia="zh-CN"/>
        </w:rPr>
      </w:pPr>
    </w:p>
    <w:p>
      <w:pPr>
        <w:pStyle w:val="11"/>
        <w:ind w:left="0" w:leftChars="0" w:firstLine="0" w:firstLineChars="0"/>
        <w:jc w:val="right"/>
        <w:rPr>
          <w:rFonts w:hint="default"/>
          <w:lang w:val="en-US" w:eastAsia="zh-CN"/>
        </w:rPr>
      </w:pPr>
      <w:r>
        <w:rPr>
          <w:rFonts w:hint="eastAsia"/>
          <w:lang w:val="en-US" w:eastAsia="zh-CN"/>
        </w:rPr>
        <w:t>比选申请人</w:t>
      </w:r>
      <w:r>
        <w:rPr>
          <w:rFonts w:hint="default"/>
          <w:lang w:val="en-US" w:eastAsia="zh-CN"/>
        </w:rPr>
        <w:t>：</w:t>
      </w:r>
      <w:r>
        <w:rPr>
          <w:rFonts w:hint="default"/>
          <w:u w:val="single"/>
          <w:lang w:val="en-US" w:eastAsia="zh-CN"/>
        </w:rPr>
        <w:t xml:space="preserve">                      </w:t>
      </w:r>
      <w:r>
        <w:rPr>
          <w:rFonts w:hint="default"/>
          <w:lang w:val="en-US" w:eastAsia="zh-CN"/>
        </w:rPr>
        <w:t>（盖单位章）</w:t>
      </w:r>
    </w:p>
    <w:p>
      <w:pPr>
        <w:pStyle w:val="11"/>
        <w:ind w:left="0" w:leftChars="0" w:firstLine="0" w:firstLineChars="0"/>
        <w:rPr>
          <w:rFonts w:hint="default"/>
          <w:lang w:val="en-US" w:eastAsia="zh-CN"/>
        </w:rPr>
      </w:pPr>
    </w:p>
    <w:p>
      <w:pPr>
        <w:pStyle w:val="11"/>
        <w:ind w:left="1680" w:leftChars="0" w:firstLine="4713" w:firstLineChars="1964"/>
        <w:rPr>
          <w:rFonts w:hint="default"/>
          <w:lang w:val="en-US" w:eastAsia="zh-CN"/>
        </w:rPr>
      </w:pPr>
      <w:r>
        <w:rPr>
          <w:rFonts w:hint="default"/>
          <w:lang w:val="en-US" w:eastAsia="zh-CN"/>
        </w:rPr>
        <w:t>年</w:t>
      </w:r>
      <w:r>
        <w:rPr>
          <w:rFonts w:hint="eastAsia"/>
          <w:lang w:val="en-US" w:eastAsia="zh-CN"/>
        </w:rPr>
        <w:t xml:space="preserve">    </w:t>
      </w:r>
      <w:r>
        <w:rPr>
          <w:rFonts w:hint="default"/>
          <w:lang w:val="en-US" w:eastAsia="zh-CN"/>
        </w:rPr>
        <w:t>月</w:t>
      </w:r>
      <w:r>
        <w:rPr>
          <w:rFonts w:hint="eastAsia"/>
          <w:lang w:val="en-US" w:eastAsia="zh-CN"/>
        </w:rPr>
        <w:t xml:space="preserve">    </w:t>
      </w:r>
      <w:r>
        <w:rPr>
          <w:rFonts w:hint="default"/>
          <w:lang w:val="en-US" w:eastAsia="zh-CN"/>
        </w:rPr>
        <w:t>日</w:t>
      </w:r>
    </w:p>
    <w:p>
      <w:pPr>
        <w:pStyle w:val="11"/>
        <w:ind w:left="0" w:leftChars="0" w:firstLine="0" w:firstLineChars="0"/>
        <w:rPr>
          <w:rFonts w:hint="default"/>
          <w:lang w:val="en-US" w:eastAsia="zh-CN"/>
        </w:rPr>
      </w:pPr>
    </w:p>
    <w:p>
      <w:pPr>
        <w:pStyle w:val="11"/>
        <w:ind w:left="0" w:leftChars="0" w:firstLine="0" w:firstLineChars="0"/>
        <w:rPr>
          <w:rFonts w:hint="default"/>
          <w:lang w:val="en-US" w:eastAsia="zh-CN"/>
        </w:rPr>
      </w:pPr>
    </w:p>
    <w:p>
      <w:pPr>
        <w:pStyle w:val="11"/>
        <w:ind w:left="0" w:leftChars="0" w:firstLine="0" w:firstLineChars="0"/>
        <w:rPr>
          <w:rFonts w:hint="default"/>
          <w:lang w:val="en-US" w:eastAsia="zh-CN"/>
        </w:rPr>
      </w:pPr>
    </w:p>
    <w:p>
      <w:pPr>
        <w:pStyle w:val="11"/>
        <w:ind w:left="0" w:leftChars="0" w:firstLine="0" w:firstLineChars="0"/>
        <w:rPr>
          <w:rFonts w:hint="default"/>
          <w:lang w:val="en-US" w:eastAsia="zh-CN"/>
        </w:rPr>
      </w:pPr>
    </w:p>
    <w:p>
      <w:pPr>
        <w:pStyle w:val="11"/>
        <w:ind w:left="0" w:leftChars="0" w:firstLine="0" w:firstLineChars="0"/>
        <w:rPr>
          <w:rFonts w:hint="default"/>
          <w:b/>
          <w:bCs/>
          <w:color w:val="FF0000"/>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b/>
          <w:bCs/>
          <w:color w:val="FF0000"/>
          <w:lang w:val="en-US" w:eastAsia="zh-CN"/>
        </w:rPr>
        <w:t>注：法定代表人的签字必须是亲笔签名，不得用印章、签名章或其他电子制版签名。</w:t>
      </w:r>
    </w:p>
    <w:p>
      <w:pPr>
        <w:rPr>
          <w:rFonts w:hint="default"/>
          <w:lang w:val="en-US" w:eastAsia="zh-CN"/>
        </w:rPr>
      </w:pPr>
    </w:p>
    <w:p>
      <w:pPr>
        <w:pStyle w:val="11"/>
        <w:ind w:left="0" w:leftChars="0" w:firstLine="0" w:firstLineChars="0"/>
        <w:jc w:val="center"/>
        <w:rPr>
          <w:rFonts w:hint="default"/>
          <w:b/>
          <w:bCs/>
          <w:sz w:val="28"/>
          <w:szCs w:val="28"/>
          <w:lang w:val="en-US" w:eastAsia="zh-CN"/>
        </w:rPr>
      </w:pPr>
      <w:r>
        <w:rPr>
          <w:rFonts w:hint="default"/>
          <w:b/>
          <w:bCs/>
          <w:sz w:val="28"/>
          <w:szCs w:val="28"/>
          <w:lang w:val="en-US" w:eastAsia="zh-CN"/>
        </w:rPr>
        <w:t>（二）授权委托书</w:t>
      </w:r>
    </w:p>
    <w:p>
      <w:pPr>
        <w:pStyle w:val="11"/>
        <w:ind w:left="0" w:leftChars="0" w:firstLine="0" w:firstLineChars="0"/>
        <w:rPr>
          <w:rFonts w:hint="default"/>
          <w:lang w:val="en-US" w:eastAsia="zh-CN"/>
        </w:rPr>
      </w:pPr>
    </w:p>
    <w:p>
      <w:pPr>
        <w:bidi w:val="0"/>
        <w:rPr>
          <w:rFonts w:hint="default"/>
          <w:lang w:val="en-US" w:eastAsia="zh-CN"/>
        </w:rPr>
      </w:pPr>
      <w:r>
        <w:rPr>
          <w:rFonts w:hint="default"/>
          <w:lang w:val="en-US" w:eastAsia="zh-CN"/>
        </w:rPr>
        <w:t>本人</w:t>
      </w:r>
      <w:r>
        <w:rPr>
          <w:rFonts w:hint="default"/>
          <w:u w:val="single"/>
          <w:lang w:val="en-US" w:eastAsia="zh-CN"/>
        </w:rPr>
        <w:t xml:space="preserve">        </w:t>
      </w:r>
      <w:r>
        <w:rPr>
          <w:rFonts w:hint="default"/>
          <w:lang w:val="en-US" w:eastAsia="zh-CN"/>
        </w:rPr>
        <w:t>（姓名）系</w:t>
      </w:r>
      <w:r>
        <w:rPr>
          <w:rFonts w:hint="default"/>
          <w:u w:val="single"/>
          <w:lang w:val="en-US" w:eastAsia="zh-CN"/>
        </w:rPr>
        <w:t xml:space="preserve">                       </w:t>
      </w:r>
      <w:r>
        <w:rPr>
          <w:rFonts w:hint="default"/>
          <w:lang w:val="en-US" w:eastAsia="zh-CN"/>
        </w:rPr>
        <w:t>（</w:t>
      </w:r>
      <w:r>
        <w:rPr>
          <w:rFonts w:hint="eastAsia"/>
          <w:lang w:val="en-US" w:eastAsia="zh-CN"/>
        </w:rPr>
        <w:t>比选申请人</w:t>
      </w:r>
      <w:r>
        <w:rPr>
          <w:rFonts w:hint="default"/>
          <w:lang w:val="en-US" w:eastAsia="zh-CN"/>
        </w:rPr>
        <w:t>名称）的法定代表人，现委托</w:t>
      </w:r>
      <w:r>
        <w:rPr>
          <w:rFonts w:hint="default"/>
          <w:u w:val="single"/>
          <w:lang w:val="en-US" w:eastAsia="zh-CN"/>
        </w:rPr>
        <w:t xml:space="preserve">        </w:t>
      </w:r>
      <w:r>
        <w:rPr>
          <w:rFonts w:hint="default"/>
          <w:lang w:val="en-US" w:eastAsia="zh-CN"/>
        </w:rPr>
        <w:t>（姓名）为我方代理人。代理人根据授权，以我方名义签署、澄清、说明、补正、递交、撤回、修改</w:t>
      </w:r>
      <w:r>
        <w:rPr>
          <w:rFonts w:hint="eastAsia"/>
          <w:b/>
          <w:bCs/>
          <w:u w:val="single"/>
          <w:lang w:val="en-US" w:eastAsia="zh-CN"/>
        </w:rPr>
        <w:t>渝湘复线高速公路总承包合同后续专项工程彭酉路房建工程自来水管道安装工程</w:t>
      </w:r>
      <w:r>
        <w:rPr>
          <w:rFonts w:hint="default"/>
          <w:b/>
          <w:bCs/>
          <w:u w:val="single"/>
          <w:lang w:val="en-US" w:eastAsia="zh-CN"/>
        </w:rPr>
        <w:t>专业分包</w:t>
      </w:r>
      <w:r>
        <w:rPr>
          <w:rFonts w:hint="default"/>
          <w:lang w:val="en-US" w:eastAsia="zh-CN"/>
        </w:rPr>
        <w:t>报价书、签订合同和处理有关事宜，其法律后果由我方承担。</w:t>
      </w:r>
    </w:p>
    <w:p>
      <w:pPr>
        <w:bidi w:val="0"/>
        <w:rPr>
          <w:rFonts w:hint="default"/>
          <w:lang w:val="en-US" w:eastAsia="zh-CN"/>
        </w:rPr>
      </w:pPr>
      <w:r>
        <w:rPr>
          <w:rFonts w:hint="default"/>
          <w:lang w:val="en-US" w:eastAsia="zh-CN"/>
        </w:rPr>
        <w:t>委托期限：</w:t>
      </w:r>
      <w:r>
        <w:rPr>
          <w:rFonts w:hint="default"/>
          <w:u w:val="single"/>
          <w:lang w:val="en-US" w:eastAsia="zh-CN"/>
        </w:rPr>
        <w:t xml:space="preserve">                    </w:t>
      </w:r>
      <w:r>
        <w:rPr>
          <w:rFonts w:hint="default"/>
          <w:lang w:val="en-US" w:eastAsia="zh-CN"/>
        </w:rPr>
        <w:t>。</w:t>
      </w:r>
    </w:p>
    <w:p>
      <w:pPr>
        <w:bidi w:val="0"/>
        <w:rPr>
          <w:rFonts w:hint="default"/>
          <w:lang w:val="en-US" w:eastAsia="zh-CN"/>
        </w:rPr>
      </w:pPr>
      <w:r>
        <w:rPr>
          <w:rFonts w:hint="default"/>
          <w:lang w:val="en-US" w:eastAsia="zh-CN"/>
        </w:rPr>
        <w:t>代理人无转委托权。</w:t>
      </w:r>
    </w:p>
    <w:p>
      <w:pPr>
        <w:bidi w:val="0"/>
        <w:rPr>
          <w:rFonts w:hint="default"/>
          <w:b/>
          <w:bCs/>
          <w:lang w:val="en-US" w:eastAsia="zh-CN"/>
        </w:rPr>
      </w:pPr>
      <w:r>
        <w:rPr>
          <w:rFonts w:hint="default"/>
          <w:b/>
          <w:bCs/>
          <w:lang w:val="en-US" w:eastAsia="zh-CN"/>
        </w:rPr>
        <w:t>附：法定代表人及委托代理人身份证复印件。</w:t>
      </w:r>
    </w:p>
    <w:tbl>
      <w:tblPr>
        <w:tblStyle w:val="12"/>
        <w:tblpPr w:leftFromText="180" w:rightFromText="180" w:vertAnchor="text" w:horzAnchor="page" w:tblpXSpec="center" w:tblpY="340"/>
        <w:tblOverlap w:val="never"/>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830"/>
        <w:gridCol w:w="483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jc w:val="center"/>
        </w:trPr>
        <w:tc>
          <w:tcPr>
            <w:tcW w:w="4830" w:type="dxa"/>
            <w:noWrap w:val="0"/>
            <w:vAlign w:val="center"/>
          </w:tcPr>
          <w:p>
            <w:pPr>
              <w:keepNext w:val="0"/>
              <w:keepLines w:val="0"/>
              <w:pageBreakBefore w:val="0"/>
              <w:widowControl w:val="0"/>
              <w:kinsoku/>
              <w:wordWrap w:val="0"/>
              <w:overflowPunct/>
              <w:topLinePunct/>
              <w:autoSpaceDE/>
              <w:autoSpaceDN/>
              <w:bidi w:val="0"/>
              <w:adjustRightInd/>
              <w:snapToGrid/>
              <w:spacing w:line="500" w:lineRule="exact"/>
              <w:ind w:firstLine="0" w:firstLineChars="0"/>
              <w:jc w:val="center"/>
              <w:textAlignment w:val="auto"/>
              <w:rPr>
                <w:rFonts w:hint="eastAsia"/>
                <w:sz w:val="28"/>
              </w:rPr>
            </w:pPr>
            <w:r>
              <w:rPr>
                <w:rFonts w:hint="eastAsia" w:ascii="宋体" w:hAnsi="宋体" w:cs="宋体"/>
                <w:sz w:val="24"/>
                <w:szCs w:val="24"/>
              </w:rPr>
              <w:t>法定代表人身份证正面</w:t>
            </w:r>
          </w:p>
        </w:tc>
        <w:tc>
          <w:tcPr>
            <w:tcW w:w="4830" w:type="dxa"/>
            <w:noWrap w:val="0"/>
            <w:vAlign w:val="center"/>
          </w:tcPr>
          <w:p>
            <w:pPr>
              <w:keepNext w:val="0"/>
              <w:keepLines w:val="0"/>
              <w:pageBreakBefore w:val="0"/>
              <w:widowControl w:val="0"/>
              <w:kinsoku/>
              <w:wordWrap w:val="0"/>
              <w:overflowPunct/>
              <w:topLinePunct/>
              <w:autoSpaceDE/>
              <w:autoSpaceDN/>
              <w:bidi w:val="0"/>
              <w:adjustRightInd/>
              <w:snapToGrid/>
              <w:spacing w:line="500" w:lineRule="exact"/>
              <w:ind w:firstLine="0" w:firstLineChars="0"/>
              <w:jc w:val="center"/>
              <w:textAlignment w:val="auto"/>
              <w:rPr>
                <w:rFonts w:hint="eastAsia"/>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jc w:val="center"/>
        </w:trPr>
        <w:tc>
          <w:tcPr>
            <w:tcW w:w="4830" w:type="dxa"/>
            <w:noWrap w:val="0"/>
            <w:vAlign w:val="center"/>
          </w:tcPr>
          <w:p>
            <w:pPr>
              <w:keepNext w:val="0"/>
              <w:keepLines w:val="0"/>
              <w:pageBreakBefore w:val="0"/>
              <w:widowControl w:val="0"/>
              <w:kinsoku/>
              <w:wordWrap w:val="0"/>
              <w:overflowPunct/>
              <w:topLinePunct/>
              <w:autoSpaceDE/>
              <w:autoSpaceDN/>
              <w:bidi w:val="0"/>
              <w:adjustRightInd/>
              <w:snapToGrid/>
              <w:spacing w:line="500" w:lineRule="exact"/>
              <w:ind w:firstLine="0" w:firstLineChars="0"/>
              <w:jc w:val="center"/>
              <w:textAlignment w:val="auto"/>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人身份证正面</w:t>
            </w:r>
          </w:p>
        </w:tc>
        <w:tc>
          <w:tcPr>
            <w:tcW w:w="4830" w:type="dxa"/>
            <w:noWrap w:val="0"/>
            <w:vAlign w:val="center"/>
          </w:tcPr>
          <w:p>
            <w:pPr>
              <w:keepNext w:val="0"/>
              <w:keepLines w:val="0"/>
              <w:pageBreakBefore w:val="0"/>
              <w:widowControl w:val="0"/>
              <w:kinsoku/>
              <w:wordWrap w:val="0"/>
              <w:overflowPunct/>
              <w:topLinePunct/>
              <w:autoSpaceDE/>
              <w:autoSpaceDN/>
              <w:bidi w:val="0"/>
              <w:adjustRightInd/>
              <w:snapToGrid/>
              <w:spacing w:line="500" w:lineRule="exact"/>
              <w:ind w:firstLine="0" w:firstLineChars="0"/>
              <w:jc w:val="center"/>
              <w:textAlignment w:val="auto"/>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人身份证反面</w:t>
            </w:r>
          </w:p>
        </w:tc>
      </w:tr>
    </w:tbl>
    <w:p>
      <w:pPr>
        <w:pStyle w:val="11"/>
        <w:ind w:left="2100" w:leftChars="0" w:firstLine="420" w:firstLineChars="0"/>
        <w:rPr>
          <w:rFonts w:hint="default"/>
          <w:lang w:val="en-US" w:eastAsia="zh-CN"/>
        </w:rPr>
      </w:pPr>
      <w:r>
        <w:rPr>
          <w:rFonts w:hint="eastAsia"/>
          <w:lang w:val="en-US" w:eastAsia="zh-CN"/>
        </w:rPr>
        <w:t>比选申请</w:t>
      </w:r>
      <w:r>
        <w:rPr>
          <w:rFonts w:hint="default"/>
          <w:lang w:val="en-US" w:eastAsia="zh-CN"/>
        </w:rPr>
        <w:t>人：</w:t>
      </w:r>
      <w:r>
        <w:rPr>
          <w:rFonts w:hint="default"/>
          <w:u w:val="single"/>
          <w:lang w:val="en-US" w:eastAsia="zh-CN"/>
        </w:rPr>
        <w:t xml:space="preserve">                    </w:t>
      </w:r>
      <w:r>
        <w:rPr>
          <w:rFonts w:hint="default"/>
          <w:lang w:val="en-US" w:eastAsia="zh-CN"/>
        </w:rPr>
        <w:t>（盖单位公章）</w:t>
      </w:r>
    </w:p>
    <w:p>
      <w:pPr>
        <w:pStyle w:val="11"/>
        <w:ind w:left="2100" w:leftChars="0" w:firstLine="420" w:firstLineChars="0"/>
        <w:rPr>
          <w:rFonts w:hint="default"/>
          <w:lang w:val="en-US" w:eastAsia="zh-CN"/>
        </w:rPr>
      </w:pPr>
      <w:r>
        <w:rPr>
          <w:rFonts w:hint="default"/>
          <w:lang w:val="en-US" w:eastAsia="zh-CN"/>
        </w:rPr>
        <w:t>法定代表人：</w:t>
      </w:r>
      <w:r>
        <w:rPr>
          <w:rFonts w:hint="default"/>
          <w:u w:val="single"/>
          <w:lang w:val="en-US" w:eastAsia="zh-CN"/>
        </w:rPr>
        <w:t xml:space="preserve">        </w:t>
      </w:r>
      <w:r>
        <w:rPr>
          <w:rFonts w:hint="default"/>
          <w:lang w:val="en-US" w:eastAsia="zh-CN"/>
        </w:rPr>
        <w:t>（签字）</w:t>
      </w:r>
    </w:p>
    <w:p>
      <w:pPr>
        <w:pStyle w:val="11"/>
        <w:ind w:left="2100" w:leftChars="0" w:firstLine="420" w:firstLineChars="0"/>
        <w:rPr>
          <w:rFonts w:hint="default"/>
          <w:lang w:val="en-US" w:eastAsia="zh-CN"/>
        </w:rPr>
      </w:pPr>
      <w:r>
        <w:rPr>
          <w:rFonts w:hint="default"/>
          <w:lang w:val="en-US" w:eastAsia="zh-CN"/>
        </w:rPr>
        <w:t>身份证号码：</w:t>
      </w:r>
      <w:r>
        <w:rPr>
          <w:rFonts w:hint="default"/>
          <w:u w:val="single"/>
          <w:lang w:val="en-US" w:eastAsia="zh-CN"/>
        </w:rPr>
        <w:t xml:space="preserve">                    </w:t>
      </w:r>
    </w:p>
    <w:p>
      <w:pPr>
        <w:pStyle w:val="11"/>
        <w:ind w:left="2100" w:leftChars="0" w:firstLine="420" w:firstLineChars="0"/>
        <w:rPr>
          <w:rFonts w:hint="default"/>
          <w:lang w:val="en-US" w:eastAsia="zh-CN"/>
        </w:rPr>
      </w:pPr>
      <w:r>
        <w:rPr>
          <w:rFonts w:hint="default"/>
          <w:lang w:val="en-US" w:eastAsia="zh-CN"/>
        </w:rPr>
        <w:t>委托代理人：</w:t>
      </w:r>
      <w:r>
        <w:rPr>
          <w:rFonts w:hint="default"/>
          <w:u w:val="single"/>
          <w:lang w:val="en-US" w:eastAsia="zh-CN"/>
        </w:rPr>
        <w:t xml:space="preserve">        </w:t>
      </w:r>
      <w:r>
        <w:rPr>
          <w:rFonts w:hint="default"/>
          <w:lang w:val="en-US" w:eastAsia="zh-CN"/>
        </w:rPr>
        <w:t>（签字）</w:t>
      </w:r>
    </w:p>
    <w:p>
      <w:pPr>
        <w:pStyle w:val="11"/>
        <w:ind w:left="2100" w:leftChars="0" w:firstLine="420" w:firstLineChars="0"/>
        <w:rPr>
          <w:rFonts w:hint="default"/>
          <w:lang w:val="en-US" w:eastAsia="zh-CN"/>
        </w:rPr>
      </w:pPr>
      <w:r>
        <w:rPr>
          <w:rFonts w:hint="default"/>
          <w:lang w:val="en-US" w:eastAsia="zh-CN"/>
        </w:rPr>
        <w:t>身份证号码：</w:t>
      </w:r>
      <w:r>
        <w:rPr>
          <w:rFonts w:hint="default"/>
          <w:u w:val="single"/>
          <w:lang w:val="en-US" w:eastAsia="zh-CN"/>
        </w:rPr>
        <w:t xml:space="preserve">                    </w:t>
      </w:r>
    </w:p>
    <w:p>
      <w:pPr>
        <w:pStyle w:val="11"/>
        <w:ind w:left="3360" w:leftChars="0" w:firstLine="420" w:firstLineChars="0"/>
        <w:rPr>
          <w:rFonts w:hint="eastAsia"/>
          <w:lang w:val="en-US" w:eastAsia="zh-CN"/>
        </w:rPr>
      </w:pPr>
    </w:p>
    <w:p>
      <w:pPr>
        <w:pStyle w:val="11"/>
        <w:ind w:left="3360" w:leftChars="0" w:firstLine="1140" w:firstLineChars="475"/>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lang w:val="en-US" w:eastAsia="zh-CN"/>
        </w:rPr>
        <w:t>年</w:t>
      </w:r>
      <w:r>
        <w:rPr>
          <w:rFonts w:hint="eastAsia"/>
          <w:lang w:val="en-US" w:eastAsia="zh-CN"/>
        </w:rPr>
        <w:t xml:space="preserve">    </w:t>
      </w:r>
      <w:r>
        <w:rPr>
          <w:rFonts w:hint="default"/>
          <w:lang w:val="en-US" w:eastAsia="zh-CN"/>
        </w:rPr>
        <w:t>月</w:t>
      </w:r>
      <w:r>
        <w:rPr>
          <w:rFonts w:hint="eastAsia"/>
          <w:lang w:val="en-US" w:eastAsia="zh-CN"/>
        </w:rPr>
        <w:t xml:space="preserve">    </w:t>
      </w:r>
      <w:r>
        <w:rPr>
          <w:rFonts w:hint="default"/>
          <w:lang w:val="en-US" w:eastAsia="zh-CN"/>
        </w:rPr>
        <w:t>日</w:t>
      </w:r>
    </w:p>
    <w:p>
      <w:pPr>
        <w:rPr>
          <w:rFonts w:hint="default"/>
          <w:lang w:val="en-US" w:eastAsia="zh-CN"/>
        </w:rPr>
      </w:pPr>
    </w:p>
    <w:p>
      <w:pPr>
        <w:pStyle w:val="11"/>
        <w:ind w:left="0" w:leftChars="0" w:firstLine="0" w:firstLineChars="0"/>
        <w:jc w:val="center"/>
        <w:rPr>
          <w:rFonts w:hint="default"/>
          <w:b/>
          <w:bCs/>
          <w:sz w:val="28"/>
          <w:szCs w:val="28"/>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b/>
          <w:bCs/>
          <w:sz w:val="28"/>
          <w:szCs w:val="28"/>
          <w:lang w:val="en-US" w:eastAsia="zh-CN"/>
        </w:rPr>
        <w:t>三、比选申请</w:t>
      </w:r>
      <w:r>
        <w:rPr>
          <w:rFonts w:hint="eastAsia"/>
          <w:b/>
          <w:bCs/>
          <w:sz w:val="28"/>
          <w:szCs w:val="28"/>
          <w:lang w:val="en-US" w:eastAsia="zh-CN"/>
        </w:rPr>
        <w:t>人</w:t>
      </w:r>
      <w:r>
        <w:rPr>
          <w:rFonts w:hint="default"/>
          <w:b/>
          <w:bCs/>
          <w:sz w:val="28"/>
          <w:szCs w:val="28"/>
          <w:lang w:val="en-US" w:eastAsia="zh-CN"/>
        </w:rPr>
        <w:t>有效的营业执照、安全生产许可证、资质证书</w:t>
      </w:r>
    </w:p>
    <w:p>
      <w:pPr>
        <w:pStyle w:val="11"/>
        <w:ind w:left="0" w:leftChars="0" w:firstLine="0" w:firstLineChars="0"/>
        <w:rPr>
          <w:rFonts w:hint="default"/>
          <w:lang w:val="en-US" w:eastAsia="zh-CN"/>
        </w:rPr>
      </w:pPr>
    </w:p>
    <w:p>
      <w:pPr>
        <w:ind w:left="0" w:leftChars="0" w:firstLine="0" w:firstLineChars="0"/>
        <w:jc w:val="center"/>
        <w:rPr>
          <w:rFonts w:hint="eastAsia"/>
          <w:b/>
          <w:bCs/>
          <w:sz w:val="28"/>
          <w:szCs w:val="28"/>
          <w:lang w:val="en-US" w:eastAsia="zh-CN"/>
        </w:rPr>
      </w:pPr>
      <w:r>
        <w:rPr>
          <w:rFonts w:hint="eastAsia"/>
          <w:b/>
          <w:bCs/>
          <w:sz w:val="28"/>
          <w:szCs w:val="28"/>
          <w:lang w:val="en-US" w:eastAsia="zh-CN"/>
        </w:rPr>
        <w:t>四、比选申请人业绩证明材料</w:t>
      </w: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lang w:val="en-US" w:eastAsia="zh-CN"/>
        </w:rPr>
      </w:pPr>
      <w:r>
        <w:rPr>
          <w:rStyle w:val="14"/>
          <w:rFonts w:hint="eastAsia" w:ascii="宋体" w:hAnsi="宋体" w:eastAsia="宋体" w:cs="宋体"/>
          <w:b/>
          <w:bCs/>
          <w:lang w:val="en-US" w:eastAsia="zh-CN"/>
        </w:rPr>
        <w:t>近年完成的类似项目情况表</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20"/>
        <w:gridCol w:w="66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0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r>
              <w:rPr>
                <w:rFonts w:hint="eastAsia" w:ascii="宋体" w:hAnsi="宋体" w:cs="宋体"/>
              </w:rPr>
              <w:t>序号</w:t>
            </w:r>
          </w:p>
        </w:tc>
        <w:tc>
          <w:tcPr>
            <w:tcW w:w="661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0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r>
              <w:rPr>
                <w:rFonts w:hint="eastAsia" w:ascii="宋体" w:hAnsi="宋体" w:cs="宋体"/>
              </w:rPr>
              <w:t>项目名称</w:t>
            </w:r>
          </w:p>
        </w:tc>
        <w:tc>
          <w:tcPr>
            <w:tcW w:w="661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0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r>
              <w:rPr>
                <w:rFonts w:hint="eastAsia" w:ascii="宋体" w:hAnsi="宋体" w:cs="宋体"/>
              </w:rPr>
              <w:t>项目所在地</w:t>
            </w:r>
          </w:p>
        </w:tc>
        <w:tc>
          <w:tcPr>
            <w:tcW w:w="661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30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r>
              <w:rPr>
                <w:rFonts w:hint="eastAsia" w:ascii="宋体" w:hAnsi="宋体" w:cs="宋体"/>
              </w:rPr>
              <w:t>发包人名称</w:t>
            </w:r>
          </w:p>
        </w:tc>
        <w:tc>
          <w:tcPr>
            <w:tcW w:w="661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3020"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r>
              <w:rPr>
                <w:rFonts w:hint="eastAsia" w:ascii="宋体" w:hAnsi="宋体" w:cs="宋体"/>
              </w:rPr>
              <w:t>备注</w:t>
            </w:r>
          </w:p>
        </w:tc>
        <w:tc>
          <w:tcPr>
            <w:tcW w:w="6619" w:type="dxa"/>
            <w:tcBorders>
              <w:tl2br w:val="nil"/>
              <w:tr2bl w:val="nil"/>
            </w:tcBorders>
            <w:noWrap w:val="0"/>
            <w:vAlign w:val="center"/>
          </w:tcPr>
          <w:p>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cs="宋体"/>
              </w:rPr>
            </w:pPr>
          </w:p>
        </w:tc>
      </w:tr>
    </w:tbl>
    <w:p>
      <w:pPr>
        <w:bidi w:val="0"/>
        <w:ind w:left="0" w:leftChars="0" w:firstLine="0" w:firstLineChars="0"/>
        <w:rPr>
          <w:rFonts w:hint="eastAsia"/>
          <w:lang w:val="en-US" w:eastAsia="zh-CN"/>
        </w:rPr>
      </w:pPr>
      <w:r>
        <w:rPr>
          <w:rFonts w:hint="eastAsia"/>
          <w:lang w:val="en-US" w:eastAsia="zh-CN"/>
        </w:rPr>
        <w:t>注：1.每张表格只填写一个项目，并标明序号。</w:t>
      </w:r>
    </w:p>
    <w:p>
      <w:pPr>
        <w:bidi w:val="0"/>
        <w:rPr>
          <w:rFonts w:hint="default"/>
          <w:lang w:val="en-US" w:eastAsia="zh-CN"/>
        </w:rPr>
      </w:pPr>
      <w:r>
        <w:rPr>
          <w:rFonts w:hint="eastAsia"/>
          <w:lang w:val="en-US" w:eastAsia="zh-CN"/>
        </w:rPr>
        <w:t>2.比选申请人须在本表后附相关证明材料，如合同协议书的复印件；如果上述业绩证明材料还不足以反映出全部业绩指标的内容，还应附上由发包人出具的相关补充证明材料。</w:t>
      </w:r>
    </w:p>
    <w:p>
      <w:pPr>
        <w:bidi w:val="0"/>
        <w:rPr>
          <w:rFonts w:hint="default"/>
          <w:lang w:val="en-US" w:eastAsia="zh-CN"/>
        </w:rPr>
      </w:pPr>
    </w:p>
    <w:p>
      <w:pPr>
        <w:bidi w:val="0"/>
        <w:ind w:left="3360" w:leftChars="0" w:firstLine="904" w:firstLineChars="375"/>
        <w:rPr>
          <w:rFonts w:hint="eastAsia"/>
          <w:b/>
          <w:bCs/>
          <w:lang w:val="en-US" w:eastAsia="zh-CN"/>
        </w:rPr>
      </w:pPr>
    </w:p>
    <w:p>
      <w:pPr>
        <w:bidi w:val="0"/>
        <w:ind w:left="3360" w:leftChars="0" w:firstLine="904" w:firstLineChars="375"/>
        <w:rPr>
          <w:rFonts w:hint="eastAsia"/>
          <w:b/>
          <w:bCs/>
          <w:lang w:val="en-US" w:eastAsia="zh-CN"/>
        </w:rPr>
      </w:pPr>
    </w:p>
    <w:p>
      <w:pPr>
        <w:bidi w:val="0"/>
        <w:ind w:left="3360" w:leftChars="0" w:firstLine="904" w:firstLineChars="375"/>
        <w:rPr>
          <w:rFonts w:hint="default"/>
          <w:b/>
          <w:bCs/>
          <w:lang w:val="en-US" w:eastAsia="zh-CN"/>
        </w:rPr>
      </w:pPr>
      <w:r>
        <w:rPr>
          <w:rFonts w:hint="eastAsia"/>
          <w:b/>
          <w:bCs/>
          <w:lang w:val="en-US" w:eastAsia="zh-CN"/>
        </w:rPr>
        <w:t>比选申请人</w:t>
      </w:r>
      <w:r>
        <w:rPr>
          <w:rFonts w:hint="default"/>
          <w:b/>
          <w:bCs/>
          <w:lang w:val="en-US" w:eastAsia="zh-CN"/>
        </w:rPr>
        <w:t xml:space="preserve">（盖单位公章）：                </w:t>
      </w:r>
    </w:p>
    <w:p>
      <w:pPr>
        <w:bidi w:val="0"/>
        <w:ind w:left="3360" w:leftChars="0" w:firstLine="904" w:firstLineChars="375"/>
        <w:rPr>
          <w:rStyle w:val="14"/>
          <w:rFonts w:hint="eastAsia" w:ascii="宋体" w:hAnsi="宋体" w:eastAsia="宋体" w:cs="宋体"/>
          <w:b/>
          <w:bCs/>
          <w:lang w:val="en-US" w:eastAsia="zh-CN"/>
        </w:rPr>
        <w:sectPr>
          <w:pgSz w:w="11906" w:h="16838"/>
          <w:pgMar w:top="1134" w:right="1134" w:bottom="1134" w:left="1134" w:header="794" w:footer="794"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b/>
          <w:bCs/>
          <w:lang w:val="en-US" w:eastAsia="zh-CN"/>
        </w:rPr>
        <w:t>法定代表人（或授权代表）：</w:t>
      </w:r>
      <w:r>
        <w:rPr>
          <w:rFonts w:hint="default"/>
          <w:b/>
          <w:bCs/>
          <w:u w:val="none"/>
          <w:lang w:val="en-US" w:eastAsia="zh-CN"/>
        </w:rPr>
        <w:t>_________________</w:t>
      </w:r>
    </w:p>
    <w:p>
      <w:pPr>
        <w:pStyle w:val="11"/>
        <w:ind w:left="0" w:leftChars="0" w:firstLine="0" w:firstLineChars="0"/>
        <w:jc w:val="center"/>
        <w:rPr>
          <w:rFonts w:hint="eastAsia"/>
          <w:b/>
          <w:bCs/>
          <w:sz w:val="28"/>
          <w:szCs w:val="28"/>
          <w:lang w:val="en-US" w:eastAsia="zh-CN"/>
        </w:rPr>
      </w:pPr>
      <w:r>
        <w:rPr>
          <w:rFonts w:hint="eastAsia"/>
          <w:b/>
          <w:bCs/>
          <w:sz w:val="28"/>
          <w:szCs w:val="28"/>
          <w:lang w:val="en-US" w:eastAsia="zh-CN"/>
        </w:rPr>
        <w:t>五、比选申请人自行承诺部分</w:t>
      </w:r>
    </w:p>
    <w:p>
      <w:pPr>
        <w:bidi w:val="0"/>
        <w:ind w:left="0" w:leftChars="0" w:firstLine="0" w:firstLineChars="0"/>
        <w:rPr>
          <w:rFonts w:hint="eastAsia"/>
          <w:b/>
          <w:bCs/>
          <w:lang w:val="en-US" w:eastAsia="zh-CN"/>
        </w:rPr>
      </w:pPr>
      <w:r>
        <w:rPr>
          <w:rFonts w:hint="eastAsia"/>
          <w:b/>
          <w:bCs/>
          <w:lang w:val="en-US" w:eastAsia="zh-CN"/>
        </w:rPr>
        <w:t>重庆公路养护工程（集团）有限公司：</w:t>
      </w:r>
    </w:p>
    <w:p>
      <w:pPr>
        <w:bidi w:val="0"/>
        <w:rPr>
          <w:rFonts w:hint="eastAsia"/>
          <w:lang w:val="en-US" w:eastAsia="zh-CN"/>
        </w:rPr>
      </w:pPr>
      <w:r>
        <w:rPr>
          <w:rFonts w:hint="eastAsia"/>
          <w:lang w:val="en-US" w:eastAsia="zh-CN"/>
        </w:rPr>
        <w:t>我司承诺本次比选申请文件的所有资料、业绩均为真实材料。我司将按照合同要求提供设备、施工人员及辅助材料。若违背竞争性比选文件及合同要求，我司将按照约定接受处罚。</w:t>
      </w:r>
    </w:p>
    <w:p>
      <w:pPr>
        <w:bidi w:val="0"/>
        <w:rPr>
          <w:rFonts w:hint="eastAsia"/>
          <w:lang w:val="en-US" w:eastAsia="zh-CN"/>
        </w:rPr>
      </w:pPr>
      <w:r>
        <w:rPr>
          <w:rFonts w:hint="eastAsia"/>
          <w:lang w:val="en-US" w:eastAsia="zh-CN"/>
        </w:rPr>
        <w:t>我司承诺在最近三年没有出现违法违规或失信行为；无拖欠劳务费的败诉记录；没有无故弃标的不良记录；未处于被责令停业，歇业，投标资格被取消，财产被接管、被采取强制措施、破产状态，并将按照竞争性比选文件要求实施项目。</w:t>
      </w:r>
    </w:p>
    <w:p>
      <w:pPr>
        <w:bidi w:val="0"/>
        <w:rPr>
          <w:rFonts w:hint="eastAsia"/>
          <w:lang w:val="en-US" w:eastAsia="zh-CN"/>
        </w:rPr>
      </w:pPr>
    </w:p>
    <w:p>
      <w:pPr>
        <w:bidi w:val="0"/>
        <w:ind w:left="0" w:leftChars="0" w:firstLine="0" w:firstLineChars="0"/>
        <w:jc w:val="right"/>
        <w:rPr>
          <w:rFonts w:hint="eastAsia"/>
          <w:lang w:val="en-US" w:eastAsia="zh-CN"/>
        </w:rPr>
      </w:pPr>
      <w:r>
        <w:rPr>
          <w:rFonts w:hint="eastAsia"/>
          <w:lang w:val="en-US" w:eastAsia="zh-CN"/>
        </w:rPr>
        <w:t>比选申请人：</w:t>
      </w:r>
      <w:r>
        <w:rPr>
          <w:rFonts w:hint="eastAsia"/>
          <w:u w:val="single"/>
          <w:lang w:val="en-US" w:eastAsia="zh-CN"/>
        </w:rPr>
        <w:t xml:space="preserve">                 </w:t>
      </w:r>
      <w:r>
        <w:rPr>
          <w:rFonts w:hint="eastAsia"/>
          <w:lang w:val="en-US" w:eastAsia="zh-CN"/>
        </w:rPr>
        <w:t>（盖单位章）</w:t>
      </w:r>
    </w:p>
    <w:p>
      <w:pPr>
        <w:pStyle w:val="8"/>
        <w:wordWrap/>
        <w:jc w:val="right"/>
        <w:rPr>
          <w:rFonts w:hint="default"/>
          <w:u w:val="single"/>
          <w:lang w:val="en-US" w:eastAsia="zh-CN"/>
        </w:rPr>
      </w:pPr>
      <w:r>
        <w:rPr>
          <w:rFonts w:hint="eastAsia"/>
          <w:lang w:val="en-US" w:eastAsia="zh-CN"/>
        </w:rPr>
        <w:t>年</w:t>
      </w:r>
      <w:r>
        <w:rPr>
          <w:rFonts w:hint="eastAsia"/>
          <w:u w:val="none"/>
          <w:lang w:val="en-US" w:eastAsia="zh-CN"/>
        </w:rPr>
        <w:t xml:space="preserve">    月    日</w:t>
      </w:r>
    </w:p>
    <w:p>
      <w:pPr>
        <w:rPr>
          <w:rFonts w:hint="eastAsia"/>
          <w:lang w:val="en-US" w:eastAsia="zh-CN"/>
        </w:rPr>
      </w:pPr>
    </w:p>
    <w:p>
      <w:pPr>
        <w:rPr>
          <w:rFonts w:hint="default"/>
          <w:lang w:val="en-US" w:eastAsia="zh-CN"/>
        </w:rPr>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pPr>
    </w:p>
    <w:p>
      <w:pPr>
        <w:pStyle w:val="11"/>
        <w:ind w:left="0" w:leftChars="0" w:firstLine="0" w:firstLineChars="0"/>
        <w:jc w:val="center"/>
        <w:rPr>
          <w:rFonts w:hint="default"/>
          <w:b/>
          <w:bCs/>
          <w:sz w:val="28"/>
          <w:szCs w:val="28"/>
          <w:lang w:val="en-US" w:eastAsia="zh-CN"/>
        </w:rPr>
      </w:pPr>
      <w:r>
        <w:rPr>
          <w:rFonts w:hint="eastAsia"/>
          <w:b/>
          <w:bCs/>
          <w:sz w:val="28"/>
          <w:szCs w:val="28"/>
          <w:lang w:val="en-US" w:eastAsia="zh-CN"/>
        </w:rPr>
        <w:t>六</w:t>
      </w:r>
      <w:r>
        <w:rPr>
          <w:rFonts w:hint="default"/>
          <w:b/>
          <w:bCs/>
          <w:sz w:val="28"/>
          <w:szCs w:val="28"/>
          <w:lang w:val="en-US" w:eastAsia="zh-CN"/>
        </w:rPr>
        <w:t>、已标价的报价清单</w:t>
      </w:r>
    </w:p>
    <w:p>
      <w:pPr>
        <w:pStyle w:val="11"/>
        <w:bidi w:val="0"/>
        <w:ind w:left="0" w:leftChars="0" w:firstLine="0" w:firstLineChars="0"/>
        <w:jc w:val="both"/>
        <w:rPr>
          <w:rFonts w:hint="eastAsia"/>
          <w:b/>
          <w:bCs/>
          <w:lang w:val="en-US" w:eastAsia="zh-CN"/>
        </w:rPr>
      </w:pPr>
    </w:p>
    <w:p>
      <w:pPr>
        <w:pStyle w:val="11"/>
        <w:bidi w:val="0"/>
        <w:ind w:left="964" w:leftChars="0" w:hanging="964" w:hangingChars="400"/>
        <w:jc w:val="both"/>
        <w:rPr>
          <w:rFonts w:hint="default"/>
          <w:b/>
          <w:bCs/>
          <w:lang w:val="en-US" w:eastAsia="zh-CN"/>
        </w:rPr>
      </w:pPr>
      <w:r>
        <w:rPr>
          <w:rFonts w:hint="eastAsia"/>
          <w:b/>
          <w:bCs/>
          <w:lang w:val="en-US" w:eastAsia="zh-CN"/>
        </w:rPr>
        <w:t>见附件：渝湘复线高速公路施工总承包合同后续专项工程(彭酉项目-房建工程)自来水管道安装工程报价清单</w:t>
      </w:r>
    </w:p>
    <w:sectPr>
      <w:pgSz w:w="11906" w:h="16838"/>
      <w:pgMar w:top="1134" w:right="1134" w:bottom="1134" w:left="1134" w:header="794" w:footer="78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top w:val="thickThinSmallGap" w:color="823B0B" w:themeColor="accent2" w:themeShade="7F"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top w:val="thickThinSmallGap" w:color="823B0B" w:themeColor="accent2" w:themeShade="7F"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top w:val="thickThinSmallGap" w:color="823B0B" w:themeColor="accent2" w:themeShade="7F"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30</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top w:val="thickThinSmallGap" w:color="823B0B" w:themeColor="accent2" w:themeShade="7F"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top w:val="thickThinSmallGap" w:color="823B0B" w:themeColor="accent2" w:themeShade="7F"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top w:val="thickThinSmallGap" w:color="823B0B" w:themeColor="accent2" w:themeShade="7F"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thinThickSmallGap" w:color="823B0B" w:themeColor="accent2" w:themeShade="7F" w:sz="24" w:space="1"/>
        <w:right w:val="none" w:color="auto" w:sz="0" w:space="4"/>
        <w:between w:val="none" w:color="auto" w:sz="0" w:space="0"/>
      </w:pBdr>
      <w:snapToGrid w:val="0"/>
      <w:spacing w:line="240" w:lineRule="auto"/>
      <w:ind w:left="0" w:leftChars="0" w:firstLine="0" w:firstLineChars="0"/>
      <w:jc w:val="both"/>
      <w:outlineLvl w:val="9"/>
      <w:rPr>
        <w:rFonts w:hint="default" w:eastAsia="宋体"/>
        <w:lang w:val="en-US" w:eastAsia="zh-CN"/>
      </w:rPr>
    </w:pPr>
    <w:r>
      <w:drawing>
        <wp:inline distT="0" distB="0" distL="0" distR="0">
          <wp:extent cx="200025" cy="104775"/>
          <wp:effectExtent l="0" t="0" r="3175" b="9525"/>
          <wp:docPr id="3" name="图片 3"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rPr>
      <w:t>重庆</w:t>
    </w:r>
    <w:r>
      <w:rPr>
        <w:rFonts w:hint="eastAsia" w:ascii="Cambria" w:hAnsi="Cambria"/>
        <w:lang w:val="en-US" w:eastAsia="zh-CN"/>
      </w:rPr>
      <w:t>公路养护工程（集团）</w:t>
    </w:r>
    <w:r>
      <w:rPr>
        <w:rFonts w:hint="eastAsia" w:ascii="Cambria" w:hAnsi="Cambria"/>
      </w:rPr>
      <w:t>有限公司</w:t>
    </w:r>
    <w:r>
      <w:rPr>
        <w:rFonts w:hint="eastAsia" w:ascii="Cambria" w:hAnsi="Cambria"/>
        <w:lang w:val="en-US" w:eastAsia="zh-CN"/>
      </w:rPr>
      <w:t>竞争性比选公告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thinThickSmallGap" w:color="823B0B" w:themeColor="accent2" w:themeShade="7F" w:sz="24" w:space="1"/>
        <w:right w:val="none" w:color="auto" w:sz="0" w:space="4"/>
        <w:between w:val="none" w:color="auto" w:sz="0" w:space="0"/>
      </w:pBdr>
      <w:snapToGrid w:val="0"/>
      <w:spacing w:line="240" w:lineRule="auto"/>
      <w:ind w:left="0" w:leftChars="0" w:firstLine="0" w:firstLineChars="0"/>
      <w:jc w:val="both"/>
      <w:outlineLvl w:val="9"/>
      <w:rPr>
        <w:rFonts w:hint="default" w:eastAsia="宋体"/>
        <w:lang w:val="en-US" w:eastAsia="zh-CN"/>
      </w:rPr>
    </w:pPr>
    <w:r>
      <w:drawing>
        <wp:inline distT="0" distB="0" distL="0" distR="0">
          <wp:extent cx="200025" cy="104775"/>
          <wp:effectExtent l="0" t="0" r="3175" b="9525"/>
          <wp:docPr id="2" name="图片 2"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rPr>
      <w:t>重庆通力高速公路养护工程有限公司</w:t>
    </w:r>
    <w:r>
      <w:rPr>
        <w:rFonts w:hint="eastAsia" w:ascii="Cambria" w:hAnsi="Cambria"/>
        <w:lang w:val="en-US" w:eastAsia="zh-CN"/>
      </w:rPr>
      <w:t>竞争性比选公告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thinThickSmallGap" w:color="823B0B" w:themeColor="accent2" w:themeShade="7F" w:sz="24" w:space="1"/>
        <w:right w:val="none" w:color="auto" w:sz="0" w:space="4"/>
        <w:between w:val="none" w:color="auto" w:sz="0" w:space="0"/>
      </w:pBdr>
      <w:snapToGrid w:val="0"/>
      <w:spacing w:line="240" w:lineRule="auto"/>
      <w:ind w:left="0" w:leftChars="0" w:firstLine="0" w:firstLineChars="0"/>
      <w:jc w:val="both"/>
      <w:outlineLvl w:val="9"/>
      <w:rPr>
        <w:rFonts w:hint="default" w:eastAsia="宋体"/>
        <w:lang w:val="en-US" w:eastAsia="zh-CN"/>
      </w:rPr>
    </w:pPr>
    <w:r>
      <w:drawing>
        <wp:inline distT="0" distB="0" distL="0" distR="0">
          <wp:extent cx="200025" cy="104775"/>
          <wp:effectExtent l="0" t="0" r="3175" b="9525"/>
          <wp:docPr id="4" name="图片 4"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rPr>
      <w:t>重庆通力高速公路养护工程有限公司</w:t>
    </w:r>
    <w:r>
      <w:rPr>
        <w:rFonts w:hint="eastAsia" w:ascii="Cambria" w:hAnsi="Cambria"/>
        <w:lang w:val="en-US" w:eastAsia="zh-CN"/>
      </w:rPr>
      <w:t>发包类合同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idowControl w:val="0"/>
      <w:pBdr>
        <w:top w:val="none" w:color="auto" w:sz="0" w:space="1"/>
        <w:left w:val="none" w:color="auto" w:sz="0" w:space="4"/>
        <w:bottom w:val="thinThickSmallGap" w:color="823B0B" w:themeColor="accent2" w:themeShade="7F" w:sz="24" w:space="1"/>
        <w:right w:val="none" w:color="auto" w:sz="0" w:space="4"/>
        <w:between w:val="none" w:color="auto" w:sz="0" w:space="0"/>
      </w:pBdr>
      <w:snapToGrid w:val="0"/>
      <w:spacing w:line="240" w:lineRule="auto"/>
      <w:ind w:left="0" w:leftChars="0" w:firstLine="0" w:firstLineChars="0"/>
      <w:jc w:val="both"/>
      <w:outlineLvl w:val="9"/>
      <w:rPr>
        <w:rFonts w:hint="default" w:eastAsia="宋体"/>
        <w:lang w:val="en-US" w:eastAsia="zh-CN"/>
      </w:rPr>
    </w:pPr>
    <w:r>
      <w:drawing>
        <wp:inline distT="0" distB="0" distL="0" distR="0">
          <wp:extent cx="200025" cy="104775"/>
          <wp:effectExtent l="0" t="0" r="3175" b="9525"/>
          <wp:docPr id="5" name="图片 5"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rPr>
      <w:t>重庆</w:t>
    </w:r>
    <w:r>
      <w:rPr>
        <w:rFonts w:hint="eastAsia" w:ascii="Cambria" w:hAnsi="Cambria"/>
        <w:lang w:val="en-US" w:eastAsia="zh-CN"/>
      </w:rPr>
      <w:t>公路养护工程（集团）</w:t>
    </w:r>
    <w:r>
      <w:rPr>
        <w:rFonts w:hint="eastAsia" w:ascii="Cambria" w:hAnsi="Cambria"/>
      </w:rPr>
      <w:t>工程有限公司</w:t>
    </w:r>
    <w:r>
      <w:rPr>
        <w:rFonts w:hint="eastAsia" w:ascii="Cambria" w:hAnsi="Cambria"/>
        <w:lang w:val="en-US" w:eastAsia="zh-CN"/>
      </w:rPr>
      <w:t>比选申请文件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0D939"/>
    <w:multiLevelType w:val="singleLevel"/>
    <w:tmpl w:val="E350D939"/>
    <w:lvl w:ilvl="0" w:tentative="0">
      <w:start w:val="2"/>
      <w:numFmt w:val="decimal"/>
      <w:suff w:val="nothing"/>
      <w:lvlText w:val="%1、"/>
      <w:lvlJc w:val="left"/>
    </w:lvl>
  </w:abstractNum>
  <w:abstractNum w:abstractNumId="1">
    <w:nsid w:val="1CED59EF"/>
    <w:multiLevelType w:val="singleLevel"/>
    <w:tmpl w:val="1CED59EF"/>
    <w:lvl w:ilvl="0" w:tentative="0">
      <w:start w:val="3"/>
      <w:numFmt w:val="decimal"/>
      <w:suff w:val="nothing"/>
      <w:lvlText w:val="%1、"/>
      <w:lvlJc w:val="left"/>
    </w:lvl>
  </w:abstractNum>
  <w:abstractNum w:abstractNumId="2">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6"/>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OTk1MjQzMDkyMTU3MzQxODFkOTExMzkzMTI5YjEifQ=="/>
  </w:docVars>
  <w:rsids>
    <w:rsidRoot w:val="00000000"/>
    <w:rsid w:val="000C1FF9"/>
    <w:rsid w:val="000C6894"/>
    <w:rsid w:val="001770BA"/>
    <w:rsid w:val="00207230"/>
    <w:rsid w:val="00250D1F"/>
    <w:rsid w:val="002D5EA2"/>
    <w:rsid w:val="003C28DE"/>
    <w:rsid w:val="00425131"/>
    <w:rsid w:val="00592502"/>
    <w:rsid w:val="006140F3"/>
    <w:rsid w:val="006D3963"/>
    <w:rsid w:val="00724552"/>
    <w:rsid w:val="007A4B55"/>
    <w:rsid w:val="00804EDA"/>
    <w:rsid w:val="00861BAF"/>
    <w:rsid w:val="008B5614"/>
    <w:rsid w:val="008E323A"/>
    <w:rsid w:val="008E55C6"/>
    <w:rsid w:val="009449BE"/>
    <w:rsid w:val="00A73405"/>
    <w:rsid w:val="00B21E3F"/>
    <w:rsid w:val="00B303A0"/>
    <w:rsid w:val="00B334C6"/>
    <w:rsid w:val="00B6145D"/>
    <w:rsid w:val="00B93F2F"/>
    <w:rsid w:val="00BA5FA8"/>
    <w:rsid w:val="00C36B5B"/>
    <w:rsid w:val="00D03AE6"/>
    <w:rsid w:val="00D15FE4"/>
    <w:rsid w:val="00D26D9F"/>
    <w:rsid w:val="00D924CB"/>
    <w:rsid w:val="00DC2F70"/>
    <w:rsid w:val="00E41080"/>
    <w:rsid w:val="00E50B86"/>
    <w:rsid w:val="0104047C"/>
    <w:rsid w:val="011754A4"/>
    <w:rsid w:val="01247870"/>
    <w:rsid w:val="012F41F1"/>
    <w:rsid w:val="01345939"/>
    <w:rsid w:val="013637D1"/>
    <w:rsid w:val="0148113C"/>
    <w:rsid w:val="015D0D5E"/>
    <w:rsid w:val="016A1536"/>
    <w:rsid w:val="016B748F"/>
    <w:rsid w:val="017E2A82"/>
    <w:rsid w:val="01963290"/>
    <w:rsid w:val="01A55EB5"/>
    <w:rsid w:val="01A933D4"/>
    <w:rsid w:val="01B579CC"/>
    <w:rsid w:val="01BD066E"/>
    <w:rsid w:val="01C04E49"/>
    <w:rsid w:val="01C34939"/>
    <w:rsid w:val="01D3489A"/>
    <w:rsid w:val="01D56482"/>
    <w:rsid w:val="01EC6458"/>
    <w:rsid w:val="01F176F8"/>
    <w:rsid w:val="01F20A6A"/>
    <w:rsid w:val="02005B8D"/>
    <w:rsid w:val="02021905"/>
    <w:rsid w:val="020C260E"/>
    <w:rsid w:val="021F710B"/>
    <w:rsid w:val="02275933"/>
    <w:rsid w:val="022A49B8"/>
    <w:rsid w:val="022C24DE"/>
    <w:rsid w:val="023024AD"/>
    <w:rsid w:val="02311CF2"/>
    <w:rsid w:val="023C09A2"/>
    <w:rsid w:val="023F7064"/>
    <w:rsid w:val="02422784"/>
    <w:rsid w:val="02465F06"/>
    <w:rsid w:val="024D1735"/>
    <w:rsid w:val="024E1185"/>
    <w:rsid w:val="026C5261"/>
    <w:rsid w:val="026C7EA7"/>
    <w:rsid w:val="02771A0C"/>
    <w:rsid w:val="028374FB"/>
    <w:rsid w:val="02990161"/>
    <w:rsid w:val="029925FF"/>
    <w:rsid w:val="029C58B6"/>
    <w:rsid w:val="02A0322B"/>
    <w:rsid w:val="02A604E3"/>
    <w:rsid w:val="02AE1145"/>
    <w:rsid w:val="02B10BE0"/>
    <w:rsid w:val="02BC3229"/>
    <w:rsid w:val="02BF1AC9"/>
    <w:rsid w:val="02C7409E"/>
    <w:rsid w:val="02CF6D65"/>
    <w:rsid w:val="02D4691A"/>
    <w:rsid w:val="02DC21C1"/>
    <w:rsid w:val="02DD00A0"/>
    <w:rsid w:val="02E1151B"/>
    <w:rsid w:val="02F70A3F"/>
    <w:rsid w:val="02F94AB6"/>
    <w:rsid w:val="03101E00"/>
    <w:rsid w:val="033C2BF5"/>
    <w:rsid w:val="033F6241"/>
    <w:rsid w:val="03492720"/>
    <w:rsid w:val="034B2E38"/>
    <w:rsid w:val="034E134A"/>
    <w:rsid w:val="035077D4"/>
    <w:rsid w:val="035208DE"/>
    <w:rsid w:val="03541CED"/>
    <w:rsid w:val="0356753F"/>
    <w:rsid w:val="035B2834"/>
    <w:rsid w:val="03667C72"/>
    <w:rsid w:val="036D1000"/>
    <w:rsid w:val="036D7252"/>
    <w:rsid w:val="03722CF1"/>
    <w:rsid w:val="037800D1"/>
    <w:rsid w:val="038555BB"/>
    <w:rsid w:val="038835A3"/>
    <w:rsid w:val="0388509A"/>
    <w:rsid w:val="038B15A1"/>
    <w:rsid w:val="039137C9"/>
    <w:rsid w:val="03914CEF"/>
    <w:rsid w:val="03941A09"/>
    <w:rsid w:val="03947AA8"/>
    <w:rsid w:val="03960557"/>
    <w:rsid w:val="0397607D"/>
    <w:rsid w:val="039E565E"/>
    <w:rsid w:val="03A35341"/>
    <w:rsid w:val="03A66DA0"/>
    <w:rsid w:val="03B24C65"/>
    <w:rsid w:val="03C40E0D"/>
    <w:rsid w:val="03DC0EDB"/>
    <w:rsid w:val="03DD7BB8"/>
    <w:rsid w:val="03E412BC"/>
    <w:rsid w:val="03E9252C"/>
    <w:rsid w:val="03EE5931"/>
    <w:rsid w:val="03F31506"/>
    <w:rsid w:val="03F51722"/>
    <w:rsid w:val="03FA670D"/>
    <w:rsid w:val="040633C4"/>
    <w:rsid w:val="04157345"/>
    <w:rsid w:val="04182317"/>
    <w:rsid w:val="04185BAD"/>
    <w:rsid w:val="041F00BA"/>
    <w:rsid w:val="04221D61"/>
    <w:rsid w:val="042F62B6"/>
    <w:rsid w:val="043A7135"/>
    <w:rsid w:val="04402271"/>
    <w:rsid w:val="04402BB9"/>
    <w:rsid w:val="045846B9"/>
    <w:rsid w:val="046206A5"/>
    <w:rsid w:val="046259F7"/>
    <w:rsid w:val="046F2FDF"/>
    <w:rsid w:val="047C31D5"/>
    <w:rsid w:val="047F5A83"/>
    <w:rsid w:val="04853F98"/>
    <w:rsid w:val="048B3E34"/>
    <w:rsid w:val="0492080C"/>
    <w:rsid w:val="04990C45"/>
    <w:rsid w:val="04A05B73"/>
    <w:rsid w:val="04A75503"/>
    <w:rsid w:val="04BE6DAF"/>
    <w:rsid w:val="04C27998"/>
    <w:rsid w:val="04C74ED7"/>
    <w:rsid w:val="04DD346E"/>
    <w:rsid w:val="04E07778"/>
    <w:rsid w:val="04F5250B"/>
    <w:rsid w:val="04F5708B"/>
    <w:rsid w:val="04FE63B4"/>
    <w:rsid w:val="05116CCD"/>
    <w:rsid w:val="051B5518"/>
    <w:rsid w:val="052D7BC8"/>
    <w:rsid w:val="05373674"/>
    <w:rsid w:val="05414EAF"/>
    <w:rsid w:val="05424CF8"/>
    <w:rsid w:val="0543026B"/>
    <w:rsid w:val="05663F59"/>
    <w:rsid w:val="05664E45"/>
    <w:rsid w:val="0576404C"/>
    <w:rsid w:val="058E6682"/>
    <w:rsid w:val="059E05DD"/>
    <w:rsid w:val="05A00A07"/>
    <w:rsid w:val="05B70671"/>
    <w:rsid w:val="05BB6D23"/>
    <w:rsid w:val="05BC39D9"/>
    <w:rsid w:val="05D25374"/>
    <w:rsid w:val="05F257ED"/>
    <w:rsid w:val="060317A8"/>
    <w:rsid w:val="060945B1"/>
    <w:rsid w:val="060B565C"/>
    <w:rsid w:val="06187B10"/>
    <w:rsid w:val="063619E2"/>
    <w:rsid w:val="063D7BCB"/>
    <w:rsid w:val="064A73D7"/>
    <w:rsid w:val="064B1610"/>
    <w:rsid w:val="065829DB"/>
    <w:rsid w:val="0659586C"/>
    <w:rsid w:val="065C6FB1"/>
    <w:rsid w:val="06632C55"/>
    <w:rsid w:val="06635F4B"/>
    <w:rsid w:val="06677F89"/>
    <w:rsid w:val="066D4E8B"/>
    <w:rsid w:val="06862B05"/>
    <w:rsid w:val="068B011B"/>
    <w:rsid w:val="06915006"/>
    <w:rsid w:val="06931F7B"/>
    <w:rsid w:val="069F60A6"/>
    <w:rsid w:val="06A542D1"/>
    <w:rsid w:val="06AD6562"/>
    <w:rsid w:val="06B335FC"/>
    <w:rsid w:val="06B45345"/>
    <w:rsid w:val="06E45A7E"/>
    <w:rsid w:val="07015637"/>
    <w:rsid w:val="07021945"/>
    <w:rsid w:val="070439D4"/>
    <w:rsid w:val="071C09FE"/>
    <w:rsid w:val="071E69CB"/>
    <w:rsid w:val="071F6AB6"/>
    <w:rsid w:val="072005D8"/>
    <w:rsid w:val="07211C87"/>
    <w:rsid w:val="07221B76"/>
    <w:rsid w:val="072C677C"/>
    <w:rsid w:val="07304CAE"/>
    <w:rsid w:val="073A569E"/>
    <w:rsid w:val="073B20CB"/>
    <w:rsid w:val="07404335"/>
    <w:rsid w:val="07406F3C"/>
    <w:rsid w:val="07454017"/>
    <w:rsid w:val="07504618"/>
    <w:rsid w:val="075E230F"/>
    <w:rsid w:val="076444C8"/>
    <w:rsid w:val="076B0D2F"/>
    <w:rsid w:val="07794A8D"/>
    <w:rsid w:val="07824941"/>
    <w:rsid w:val="0786391D"/>
    <w:rsid w:val="07886409"/>
    <w:rsid w:val="07893F2F"/>
    <w:rsid w:val="079072F0"/>
    <w:rsid w:val="07B76CEE"/>
    <w:rsid w:val="07BB0887"/>
    <w:rsid w:val="07C03DF5"/>
    <w:rsid w:val="07C2547A"/>
    <w:rsid w:val="07C41B48"/>
    <w:rsid w:val="07CA09F7"/>
    <w:rsid w:val="07D25149"/>
    <w:rsid w:val="07D512E4"/>
    <w:rsid w:val="07E15B19"/>
    <w:rsid w:val="07E63E23"/>
    <w:rsid w:val="07F25F78"/>
    <w:rsid w:val="07F7667D"/>
    <w:rsid w:val="07F817E1"/>
    <w:rsid w:val="07FB4E2D"/>
    <w:rsid w:val="08021A4A"/>
    <w:rsid w:val="0803686A"/>
    <w:rsid w:val="080A5070"/>
    <w:rsid w:val="080F7F45"/>
    <w:rsid w:val="08100620"/>
    <w:rsid w:val="08167EB9"/>
    <w:rsid w:val="084411C1"/>
    <w:rsid w:val="085632BE"/>
    <w:rsid w:val="08564759"/>
    <w:rsid w:val="085B6F84"/>
    <w:rsid w:val="08601644"/>
    <w:rsid w:val="086073C5"/>
    <w:rsid w:val="086630A4"/>
    <w:rsid w:val="08703E5E"/>
    <w:rsid w:val="087F014B"/>
    <w:rsid w:val="088410BD"/>
    <w:rsid w:val="08956482"/>
    <w:rsid w:val="08A47272"/>
    <w:rsid w:val="08B35707"/>
    <w:rsid w:val="08BA53E7"/>
    <w:rsid w:val="08C175CE"/>
    <w:rsid w:val="08D17D60"/>
    <w:rsid w:val="08E73603"/>
    <w:rsid w:val="08ED512C"/>
    <w:rsid w:val="08FF0AB9"/>
    <w:rsid w:val="0900680C"/>
    <w:rsid w:val="090F3097"/>
    <w:rsid w:val="092772CD"/>
    <w:rsid w:val="092C7E22"/>
    <w:rsid w:val="092E710D"/>
    <w:rsid w:val="09380145"/>
    <w:rsid w:val="09540C99"/>
    <w:rsid w:val="095A4012"/>
    <w:rsid w:val="095B64F7"/>
    <w:rsid w:val="095D302C"/>
    <w:rsid w:val="095E1B17"/>
    <w:rsid w:val="09623D23"/>
    <w:rsid w:val="096B4234"/>
    <w:rsid w:val="09725BF6"/>
    <w:rsid w:val="097F53A4"/>
    <w:rsid w:val="098A46BA"/>
    <w:rsid w:val="098B0897"/>
    <w:rsid w:val="098D3EBA"/>
    <w:rsid w:val="098F027E"/>
    <w:rsid w:val="09954E0D"/>
    <w:rsid w:val="09A11F8F"/>
    <w:rsid w:val="09AB63DF"/>
    <w:rsid w:val="09BB5B7C"/>
    <w:rsid w:val="09BC5FC4"/>
    <w:rsid w:val="09BE3E32"/>
    <w:rsid w:val="09C86F91"/>
    <w:rsid w:val="09CC1C44"/>
    <w:rsid w:val="09D84367"/>
    <w:rsid w:val="09DA6CC4"/>
    <w:rsid w:val="09DB62D2"/>
    <w:rsid w:val="09E11439"/>
    <w:rsid w:val="09F07801"/>
    <w:rsid w:val="09F608F2"/>
    <w:rsid w:val="09F636DA"/>
    <w:rsid w:val="09F815C7"/>
    <w:rsid w:val="09F93341"/>
    <w:rsid w:val="09FC0451"/>
    <w:rsid w:val="0A0B72A2"/>
    <w:rsid w:val="0A380A32"/>
    <w:rsid w:val="0A394F6F"/>
    <w:rsid w:val="0A5B56A4"/>
    <w:rsid w:val="0A636CB9"/>
    <w:rsid w:val="0A73514E"/>
    <w:rsid w:val="0A7B56C8"/>
    <w:rsid w:val="0A860CA6"/>
    <w:rsid w:val="0A876E4C"/>
    <w:rsid w:val="0A920F77"/>
    <w:rsid w:val="0A992DC5"/>
    <w:rsid w:val="0AAD1D63"/>
    <w:rsid w:val="0AAE7EA8"/>
    <w:rsid w:val="0AB87005"/>
    <w:rsid w:val="0AC534D0"/>
    <w:rsid w:val="0ACE6829"/>
    <w:rsid w:val="0AD007F3"/>
    <w:rsid w:val="0AD05807"/>
    <w:rsid w:val="0AE34D36"/>
    <w:rsid w:val="0AEA3B2F"/>
    <w:rsid w:val="0AEC0217"/>
    <w:rsid w:val="0AF0679F"/>
    <w:rsid w:val="0B002DD9"/>
    <w:rsid w:val="0B04224A"/>
    <w:rsid w:val="0B097CC4"/>
    <w:rsid w:val="0B154457"/>
    <w:rsid w:val="0B183F48"/>
    <w:rsid w:val="0B1D7075"/>
    <w:rsid w:val="0B285DCD"/>
    <w:rsid w:val="0B2C35D7"/>
    <w:rsid w:val="0B34199B"/>
    <w:rsid w:val="0B372620"/>
    <w:rsid w:val="0B374507"/>
    <w:rsid w:val="0B437B71"/>
    <w:rsid w:val="0B464F9C"/>
    <w:rsid w:val="0B4B7E79"/>
    <w:rsid w:val="0B4C4C63"/>
    <w:rsid w:val="0B4C5ADC"/>
    <w:rsid w:val="0B4D3BF1"/>
    <w:rsid w:val="0B696C40"/>
    <w:rsid w:val="0B711F0A"/>
    <w:rsid w:val="0B73117E"/>
    <w:rsid w:val="0B743834"/>
    <w:rsid w:val="0B7834AF"/>
    <w:rsid w:val="0B82301F"/>
    <w:rsid w:val="0B905A54"/>
    <w:rsid w:val="0B9A2BAF"/>
    <w:rsid w:val="0BB41B12"/>
    <w:rsid w:val="0BBF2B7A"/>
    <w:rsid w:val="0BC55E7E"/>
    <w:rsid w:val="0BC83F2B"/>
    <w:rsid w:val="0BF45340"/>
    <w:rsid w:val="0BF9275E"/>
    <w:rsid w:val="0BFB523A"/>
    <w:rsid w:val="0C2A2F00"/>
    <w:rsid w:val="0C2C7CAB"/>
    <w:rsid w:val="0C3D3881"/>
    <w:rsid w:val="0C642B0B"/>
    <w:rsid w:val="0C6540C4"/>
    <w:rsid w:val="0C724618"/>
    <w:rsid w:val="0C7451AE"/>
    <w:rsid w:val="0C767178"/>
    <w:rsid w:val="0C871385"/>
    <w:rsid w:val="0C9413AC"/>
    <w:rsid w:val="0C977AC9"/>
    <w:rsid w:val="0C992E66"/>
    <w:rsid w:val="0C9B6BDE"/>
    <w:rsid w:val="0C9E76AC"/>
    <w:rsid w:val="0CA3012A"/>
    <w:rsid w:val="0CBB4B8B"/>
    <w:rsid w:val="0CBD0903"/>
    <w:rsid w:val="0CC2416B"/>
    <w:rsid w:val="0CCC323C"/>
    <w:rsid w:val="0CD043C9"/>
    <w:rsid w:val="0CEE6D0E"/>
    <w:rsid w:val="0CF169D5"/>
    <w:rsid w:val="0CF87B8D"/>
    <w:rsid w:val="0CF91F6F"/>
    <w:rsid w:val="0D122E03"/>
    <w:rsid w:val="0D1F336B"/>
    <w:rsid w:val="0D2B7F62"/>
    <w:rsid w:val="0D2C3CDA"/>
    <w:rsid w:val="0D2E4CED"/>
    <w:rsid w:val="0D321DF0"/>
    <w:rsid w:val="0D335069"/>
    <w:rsid w:val="0D446CCD"/>
    <w:rsid w:val="0D4E31D7"/>
    <w:rsid w:val="0D5079C9"/>
    <w:rsid w:val="0D660F9A"/>
    <w:rsid w:val="0D6945E7"/>
    <w:rsid w:val="0D747AD0"/>
    <w:rsid w:val="0D7F669B"/>
    <w:rsid w:val="0D8B06DD"/>
    <w:rsid w:val="0D8F0992"/>
    <w:rsid w:val="0D913B3D"/>
    <w:rsid w:val="0DB1195D"/>
    <w:rsid w:val="0DB22527"/>
    <w:rsid w:val="0DB32B79"/>
    <w:rsid w:val="0DB95271"/>
    <w:rsid w:val="0DBB22E6"/>
    <w:rsid w:val="0DC363ED"/>
    <w:rsid w:val="0DD26630"/>
    <w:rsid w:val="0DEC0DC7"/>
    <w:rsid w:val="0DED6FC6"/>
    <w:rsid w:val="0DF04D08"/>
    <w:rsid w:val="0E0A0CB7"/>
    <w:rsid w:val="0E1A3B33"/>
    <w:rsid w:val="0E276871"/>
    <w:rsid w:val="0E2D1AB8"/>
    <w:rsid w:val="0E2D48CC"/>
    <w:rsid w:val="0E3E3CC5"/>
    <w:rsid w:val="0E4137B5"/>
    <w:rsid w:val="0E470F7A"/>
    <w:rsid w:val="0E4B479C"/>
    <w:rsid w:val="0E5371B3"/>
    <w:rsid w:val="0E5A04C7"/>
    <w:rsid w:val="0E5B375A"/>
    <w:rsid w:val="0E5E7ADE"/>
    <w:rsid w:val="0E63421B"/>
    <w:rsid w:val="0E6D0107"/>
    <w:rsid w:val="0E6D45AA"/>
    <w:rsid w:val="0E800CBA"/>
    <w:rsid w:val="0E846821"/>
    <w:rsid w:val="0E8604A4"/>
    <w:rsid w:val="0E8A515C"/>
    <w:rsid w:val="0E966E50"/>
    <w:rsid w:val="0E9A3B90"/>
    <w:rsid w:val="0E9C279A"/>
    <w:rsid w:val="0EA13A10"/>
    <w:rsid w:val="0EB16245"/>
    <w:rsid w:val="0EB63039"/>
    <w:rsid w:val="0EB96257"/>
    <w:rsid w:val="0EBF3F9D"/>
    <w:rsid w:val="0EC73CBB"/>
    <w:rsid w:val="0ECA7307"/>
    <w:rsid w:val="0ECC7523"/>
    <w:rsid w:val="0ECE329B"/>
    <w:rsid w:val="0EE04D7C"/>
    <w:rsid w:val="0F0E3698"/>
    <w:rsid w:val="0F113188"/>
    <w:rsid w:val="0F134F8A"/>
    <w:rsid w:val="0F183713"/>
    <w:rsid w:val="0F1A028E"/>
    <w:rsid w:val="0F1D47EF"/>
    <w:rsid w:val="0F257299"/>
    <w:rsid w:val="0F260AC3"/>
    <w:rsid w:val="0F361A91"/>
    <w:rsid w:val="0F3F5F47"/>
    <w:rsid w:val="0F477C47"/>
    <w:rsid w:val="0F490EEA"/>
    <w:rsid w:val="0F563291"/>
    <w:rsid w:val="0F59068B"/>
    <w:rsid w:val="0F5A09AF"/>
    <w:rsid w:val="0F5F5CA1"/>
    <w:rsid w:val="0F725466"/>
    <w:rsid w:val="0F795403"/>
    <w:rsid w:val="0F7C098A"/>
    <w:rsid w:val="0F81030D"/>
    <w:rsid w:val="0F9059D3"/>
    <w:rsid w:val="0F973065"/>
    <w:rsid w:val="0F9A13CF"/>
    <w:rsid w:val="0FBD74F4"/>
    <w:rsid w:val="0FED7751"/>
    <w:rsid w:val="0FF40E2E"/>
    <w:rsid w:val="0FFC1742"/>
    <w:rsid w:val="100151A3"/>
    <w:rsid w:val="100D46FE"/>
    <w:rsid w:val="100F24CE"/>
    <w:rsid w:val="100F47C7"/>
    <w:rsid w:val="10133ED0"/>
    <w:rsid w:val="102500D3"/>
    <w:rsid w:val="102B64CB"/>
    <w:rsid w:val="102D7096"/>
    <w:rsid w:val="10313F0D"/>
    <w:rsid w:val="103F5AD3"/>
    <w:rsid w:val="10480D80"/>
    <w:rsid w:val="104C270D"/>
    <w:rsid w:val="105009A4"/>
    <w:rsid w:val="105772C0"/>
    <w:rsid w:val="106371AD"/>
    <w:rsid w:val="106A2B50"/>
    <w:rsid w:val="106F7302"/>
    <w:rsid w:val="107C30FB"/>
    <w:rsid w:val="107C6D27"/>
    <w:rsid w:val="10817E99"/>
    <w:rsid w:val="10830390"/>
    <w:rsid w:val="108A32D4"/>
    <w:rsid w:val="109E6A5F"/>
    <w:rsid w:val="10A32505"/>
    <w:rsid w:val="10AE617A"/>
    <w:rsid w:val="10B34C22"/>
    <w:rsid w:val="10BC5375"/>
    <w:rsid w:val="10C02BCE"/>
    <w:rsid w:val="10C6111E"/>
    <w:rsid w:val="10CC380A"/>
    <w:rsid w:val="10D83BA8"/>
    <w:rsid w:val="10DD5A17"/>
    <w:rsid w:val="10FD55F2"/>
    <w:rsid w:val="11020FDA"/>
    <w:rsid w:val="111A126D"/>
    <w:rsid w:val="111A2D88"/>
    <w:rsid w:val="111B7A31"/>
    <w:rsid w:val="11321B76"/>
    <w:rsid w:val="11447A33"/>
    <w:rsid w:val="11527370"/>
    <w:rsid w:val="11551A52"/>
    <w:rsid w:val="117874EE"/>
    <w:rsid w:val="11871891"/>
    <w:rsid w:val="11951E4E"/>
    <w:rsid w:val="119A6768"/>
    <w:rsid w:val="11A80DAC"/>
    <w:rsid w:val="11B56A61"/>
    <w:rsid w:val="11B82180"/>
    <w:rsid w:val="11CF182E"/>
    <w:rsid w:val="11D010D8"/>
    <w:rsid w:val="11D014EE"/>
    <w:rsid w:val="11D32976"/>
    <w:rsid w:val="11DD55A3"/>
    <w:rsid w:val="11EE155E"/>
    <w:rsid w:val="11F37CD4"/>
    <w:rsid w:val="11F71AD2"/>
    <w:rsid w:val="12003929"/>
    <w:rsid w:val="12080872"/>
    <w:rsid w:val="120824A5"/>
    <w:rsid w:val="120E25D2"/>
    <w:rsid w:val="12192A7F"/>
    <w:rsid w:val="121A609B"/>
    <w:rsid w:val="122319C9"/>
    <w:rsid w:val="1226519C"/>
    <w:rsid w:val="122E5DFF"/>
    <w:rsid w:val="12353003"/>
    <w:rsid w:val="12385DAF"/>
    <w:rsid w:val="123F625E"/>
    <w:rsid w:val="12492C39"/>
    <w:rsid w:val="124A417A"/>
    <w:rsid w:val="124D44D7"/>
    <w:rsid w:val="125C471A"/>
    <w:rsid w:val="12614426"/>
    <w:rsid w:val="126217A1"/>
    <w:rsid w:val="12743395"/>
    <w:rsid w:val="127D3ABF"/>
    <w:rsid w:val="127E28E2"/>
    <w:rsid w:val="127F665A"/>
    <w:rsid w:val="12887057"/>
    <w:rsid w:val="129B1E80"/>
    <w:rsid w:val="12A73DF4"/>
    <w:rsid w:val="12B97DBE"/>
    <w:rsid w:val="12C34799"/>
    <w:rsid w:val="12C45C80"/>
    <w:rsid w:val="12C847AB"/>
    <w:rsid w:val="12E110C3"/>
    <w:rsid w:val="12E72478"/>
    <w:rsid w:val="12E84200"/>
    <w:rsid w:val="12EB2439"/>
    <w:rsid w:val="12EB6188"/>
    <w:rsid w:val="12FB41D8"/>
    <w:rsid w:val="130F38E3"/>
    <w:rsid w:val="13160D6D"/>
    <w:rsid w:val="1316262F"/>
    <w:rsid w:val="13172320"/>
    <w:rsid w:val="1319260B"/>
    <w:rsid w:val="13221FAB"/>
    <w:rsid w:val="13223BB5"/>
    <w:rsid w:val="132403AC"/>
    <w:rsid w:val="132563C4"/>
    <w:rsid w:val="13277902"/>
    <w:rsid w:val="132F1DC1"/>
    <w:rsid w:val="132F270C"/>
    <w:rsid w:val="13354F63"/>
    <w:rsid w:val="13446468"/>
    <w:rsid w:val="13462690"/>
    <w:rsid w:val="13480DDB"/>
    <w:rsid w:val="134E46B0"/>
    <w:rsid w:val="13564CAE"/>
    <w:rsid w:val="136A10B9"/>
    <w:rsid w:val="137141F5"/>
    <w:rsid w:val="13767A5D"/>
    <w:rsid w:val="138001B2"/>
    <w:rsid w:val="13952768"/>
    <w:rsid w:val="1396304D"/>
    <w:rsid w:val="139D4FEA"/>
    <w:rsid w:val="13A520F1"/>
    <w:rsid w:val="13A77899"/>
    <w:rsid w:val="13AE369B"/>
    <w:rsid w:val="13D24B95"/>
    <w:rsid w:val="13D318FD"/>
    <w:rsid w:val="13E34C75"/>
    <w:rsid w:val="13E807CD"/>
    <w:rsid w:val="13F015BE"/>
    <w:rsid w:val="13FC2F9C"/>
    <w:rsid w:val="13FD1EA1"/>
    <w:rsid w:val="141B4D6B"/>
    <w:rsid w:val="14237BE5"/>
    <w:rsid w:val="142B4CEC"/>
    <w:rsid w:val="143122CC"/>
    <w:rsid w:val="1432722E"/>
    <w:rsid w:val="143739AD"/>
    <w:rsid w:val="14444958"/>
    <w:rsid w:val="1444680B"/>
    <w:rsid w:val="144B713C"/>
    <w:rsid w:val="144E2788"/>
    <w:rsid w:val="14587030"/>
    <w:rsid w:val="145A5CC5"/>
    <w:rsid w:val="145E003B"/>
    <w:rsid w:val="14647234"/>
    <w:rsid w:val="146A6575"/>
    <w:rsid w:val="14706D19"/>
    <w:rsid w:val="147C5547"/>
    <w:rsid w:val="148C79F4"/>
    <w:rsid w:val="148D50BF"/>
    <w:rsid w:val="14934502"/>
    <w:rsid w:val="149B705B"/>
    <w:rsid w:val="14A032C8"/>
    <w:rsid w:val="14A30D26"/>
    <w:rsid w:val="14A32AD4"/>
    <w:rsid w:val="14A3531F"/>
    <w:rsid w:val="14A35336"/>
    <w:rsid w:val="14AD78E5"/>
    <w:rsid w:val="14B67407"/>
    <w:rsid w:val="14BC1DE8"/>
    <w:rsid w:val="14D9384F"/>
    <w:rsid w:val="14E320B1"/>
    <w:rsid w:val="14EF1B0D"/>
    <w:rsid w:val="14F275B8"/>
    <w:rsid w:val="14F86DA6"/>
    <w:rsid w:val="15007A6A"/>
    <w:rsid w:val="15011E0A"/>
    <w:rsid w:val="1508071B"/>
    <w:rsid w:val="15117BE9"/>
    <w:rsid w:val="15206707"/>
    <w:rsid w:val="15250D7E"/>
    <w:rsid w:val="152712C5"/>
    <w:rsid w:val="152A3612"/>
    <w:rsid w:val="15303B95"/>
    <w:rsid w:val="153C0833"/>
    <w:rsid w:val="154C4262"/>
    <w:rsid w:val="155115DA"/>
    <w:rsid w:val="155C4739"/>
    <w:rsid w:val="155E5864"/>
    <w:rsid w:val="1561662D"/>
    <w:rsid w:val="156D4E90"/>
    <w:rsid w:val="15755E18"/>
    <w:rsid w:val="15980307"/>
    <w:rsid w:val="15A16720"/>
    <w:rsid w:val="15A70F9F"/>
    <w:rsid w:val="15A93034"/>
    <w:rsid w:val="15AC4354"/>
    <w:rsid w:val="15BD0706"/>
    <w:rsid w:val="15C233B4"/>
    <w:rsid w:val="15C727F2"/>
    <w:rsid w:val="15C96420"/>
    <w:rsid w:val="15CB2FC8"/>
    <w:rsid w:val="15D715F9"/>
    <w:rsid w:val="15DC7015"/>
    <w:rsid w:val="15E374B0"/>
    <w:rsid w:val="15EC4007"/>
    <w:rsid w:val="15F94675"/>
    <w:rsid w:val="15FD6214"/>
    <w:rsid w:val="16026A1F"/>
    <w:rsid w:val="160C28FB"/>
    <w:rsid w:val="160C46A9"/>
    <w:rsid w:val="160E0421"/>
    <w:rsid w:val="16150F86"/>
    <w:rsid w:val="161A5018"/>
    <w:rsid w:val="161D0664"/>
    <w:rsid w:val="163170C8"/>
    <w:rsid w:val="16390CD1"/>
    <w:rsid w:val="163E5542"/>
    <w:rsid w:val="16491459"/>
    <w:rsid w:val="165B2CD3"/>
    <w:rsid w:val="166D323B"/>
    <w:rsid w:val="1679683E"/>
    <w:rsid w:val="169322FD"/>
    <w:rsid w:val="169956D8"/>
    <w:rsid w:val="169E7934"/>
    <w:rsid w:val="16A843D2"/>
    <w:rsid w:val="16B014D8"/>
    <w:rsid w:val="16B74E39"/>
    <w:rsid w:val="16B8213B"/>
    <w:rsid w:val="16BA5EB3"/>
    <w:rsid w:val="16C60CFC"/>
    <w:rsid w:val="16C63B1D"/>
    <w:rsid w:val="16CB61D6"/>
    <w:rsid w:val="16CF0153"/>
    <w:rsid w:val="16D57191"/>
    <w:rsid w:val="16E9090D"/>
    <w:rsid w:val="16F16621"/>
    <w:rsid w:val="16F5513D"/>
    <w:rsid w:val="16F75866"/>
    <w:rsid w:val="16FC2CBF"/>
    <w:rsid w:val="170867EA"/>
    <w:rsid w:val="171C091C"/>
    <w:rsid w:val="1721297A"/>
    <w:rsid w:val="174D72B8"/>
    <w:rsid w:val="174F2E99"/>
    <w:rsid w:val="17505504"/>
    <w:rsid w:val="1762468A"/>
    <w:rsid w:val="17746062"/>
    <w:rsid w:val="177B3894"/>
    <w:rsid w:val="17884203"/>
    <w:rsid w:val="178F5592"/>
    <w:rsid w:val="179B3F36"/>
    <w:rsid w:val="17A2432D"/>
    <w:rsid w:val="17A76437"/>
    <w:rsid w:val="17AF1796"/>
    <w:rsid w:val="17B217D1"/>
    <w:rsid w:val="17B71346"/>
    <w:rsid w:val="17BA332A"/>
    <w:rsid w:val="17C0399D"/>
    <w:rsid w:val="17CD1C16"/>
    <w:rsid w:val="17E551B2"/>
    <w:rsid w:val="17FC7C95"/>
    <w:rsid w:val="1818137A"/>
    <w:rsid w:val="18190E11"/>
    <w:rsid w:val="18217BA6"/>
    <w:rsid w:val="183323C1"/>
    <w:rsid w:val="183D0B4A"/>
    <w:rsid w:val="1854765E"/>
    <w:rsid w:val="185A5921"/>
    <w:rsid w:val="186525CD"/>
    <w:rsid w:val="187121FB"/>
    <w:rsid w:val="18734C3F"/>
    <w:rsid w:val="187622AE"/>
    <w:rsid w:val="18811CEB"/>
    <w:rsid w:val="189337C1"/>
    <w:rsid w:val="18AB1F57"/>
    <w:rsid w:val="18AF02E8"/>
    <w:rsid w:val="18BC4164"/>
    <w:rsid w:val="18C42B6E"/>
    <w:rsid w:val="18CF3DAF"/>
    <w:rsid w:val="18DF42F7"/>
    <w:rsid w:val="18EA6B25"/>
    <w:rsid w:val="18F26875"/>
    <w:rsid w:val="190333AC"/>
    <w:rsid w:val="19065D25"/>
    <w:rsid w:val="190B0C48"/>
    <w:rsid w:val="19197809"/>
    <w:rsid w:val="191F2FCC"/>
    <w:rsid w:val="192815C2"/>
    <w:rsid w:val="19281EA7"/>
    <w:rsid w:val="19375EE1"/>
    <w:rsid w:val="19381E2D"/>
    <w:rsid w:val="1943673A"/>
    <w:rsid w:val="19461C80"/>
    <w:rsid w:val="194F5F83"/>
    <w:rsid w:val="19525D0F"/>
    <w:rsid w:val="195260BA"/>
    <w:rsid w:val="19537B89"/>
    <w:rsid w:val="19597C05"/>
    <w:rsid w:val="195E346D"/>
    <w:rsid w:val="196A6FCE"/>
    <w:rsid w:val="19792A9C"/>
    <w:rsid w:val="19802B1D"/>
    <w:rsid w:val="19882298"/>
    <w:rsid w:val="198847B3"/>
    <w:rsid w:val="198D4F3A"/>
    <w:rsid w:val="19A075E2"/>
    <w:rsid w:val="19A215AC"/>
    <w:rsid w:val="19B27315"/>
    <w:rsid w:val="19BE7BF6"/>
    <w:rsid w:val="19CA2FFF"/>
    <w:rsid w:val="19DB061A"/>
    <w:rsid w:val="19DC4392"/>
    <w:rsid w:val="19DD2787"/>
    <w:rsid w:val="19FB00DC"/>
    <w:rsid w:val="1A1C65DC"/>
    <w:rsid w:val="1A2024D1"/>
    <w:rsid w:val="1A244F0A"/>
    <w:rsid w:val="1A29090C"/>
    <w:rsid w:val="1A2D143F"/>
    <w:rsid w:val="1A300500"/>
    <w:rsid w:val="1A3047BC"/>
    <w:rsid w:val="1A33280D"/>
    <w:rsid w:val="1A345F7C"/>
    <w:rsid w:val="1A3D3083"/>
    <w:rsid w:val="1A447240"/>
    <w:rsid w:val="1A4B1C44"/>
    <w:rsid w:val="1A530AF8"/>
    <w:rsid w:val="1A9874D8"/>
    <w:rsid w:val="1A9F3D3E"/>
    <w:rsid w:val="1AA2559A"/>
    <w:rsid w:val="1AA255DC"/>
    <w:rsid w:val="1AB755B0"/>
    <w:rsid w:val="1AC61259"/>
    <w:rsid w:val="1ACE5968"/>
    <w:rsid w:val="1AD27C6F"/>
    <w:rsid w:val="1AD734D7"/>
    <w:rsid w:val="1ADC6D40"/>
    <w:rsid w:val="1AEB6E67"/>
    <w:rsid w:val="1AF44B38"/>
    <w:rsid w:val="1AFF246B"/>
    <w:rsid w:val="1B1F6C2C"/>
    <w:rsid w:val="1B3F2D75"/>
    <w:rsid w:val="1B405118"/>
    <w:rsid w:val="1B435AFE"/>
    <w:rsid w:val="1B486F64"/>
    <w:rsid w:val="1B4B7268"/>
    <w:rsid w:val="1B7E1622"/>
    <w:rsid w:val="1B844B8B"/>
    <w:rsid w:val="1B997FF3"/>
    <w:rsid w:val="1BB11F7A"/>
    <w:rsid w:val="1BB235FD"/>
    <w:rsid w:val="1BB84DC3"/>
    <w:rsid w:val="1BC25322"/>
    <w:rsid w:val="1BD9327F"/>
    <w:rsid w:val="1BDD1EE4"/>
    <w:rsid w:val="1BDD347E"/>
    <w:rsid w:val="1BEC5A73"/>
    <w:rsid w:val="1BF57C63"/>
    <w:rsid w:val="1BF619A9"/>
    <w:rsid w:val="1BFE4902"/>
    <w:rsid w:val="1C095800"/>
    <w:rsid w:val="1C1721F3"/>
    <w:rsid w:val="1C197B20"/>
    <w:rsid w:val="1C2353CC"/>
    <w:rsid w:val="1C3B1844"/>
    <w:rsid w:val="1C3F6C42"/>
    <w:rsid w:val="1C422520"/>
    <w:rsid w:val="1C4A0837"/>
    <w:rsid w:val="1C511068"/>
    <w:rsid w:val="1C60129B"/>
    <w:rsid w:val="1C621D67"/>
    <w:rsid w:val="1C627CB7"/>
    <w:rsid w:val="1C670CFF"/>
    <w:rsid w:val="1C684514"/>
    <w:rsid w:val="1C6C509C"/>
    <w:rsid w:val="1C7E5CAE"/>
    <w:rsid w:val="1C821221"/>
    <w:rsid w:val="1C8739AF"/>
    <w:rsid w:val="1C946EDD"/>
    <w:rsid w:val="1C9E4B45"/>
    <w:rsid w:val="1CA71F00"/>
    <w:rsid w:val="1CAB1777"/>
    <w:rsid w:val="1CB05D8E"/>
    <w:rsid w:val="1CB13875"/>
    <w:rsid w:val="1CB87339"/>
    <w:rsid w:val="1CBA3025"/>
    <w:rsid w:val="1CC24BE6"/>
    <w:rsid w:val="1CC91332"/>
    <w:rsid w:val="1CD113CB"/>
    <w:rsid w:val="1CDE7D3D"/>
    <w:rsid w:val="1CDF49FB"/>
    <w:rsid w:val="1CE04199"/>
    <w:rsid w:val="1CEA3B76"/>
    <w:rsid w:val="1CF3211F"/>
    <w:rsid w:val="1CFD2F9D"/>
    <w:rsid w:val="1CFF2872"/>
    <w:rsid w:val="1D0205B4"/>
    <w:rsid w:val="1D13475D"/>
    <w:rsid w:val="1D174721"/>
    <w:rsid w:val="1D183933"/>
    <w:rsid w:val="1D20524D"/>
    <w:rsid w:val="1D2D5379"/>
    <w:rsid w:val="1D3268C6"/>
    <w:rsid w:val="1D34018A"/>
    <w:rsid w:val="1D3437CE"/>
    <w:rsid w:val="1D4F2D9E"/>
    <w:rsid w:val="1D50131F"/>
    <w:rsid w:val="1D570B0E"/>
    <w:rsid w:val="1D5E6E79"/>
    <w:rsid w:val="1D5E6FE0"/>
    <w:rsid w:val="1D751E8C"/>
    <w:rsid w:val="1D752B34"/>
    <w:rsid w:val="1D824CAF"/>
    <w:rsid w:val="1D84052E"/>
    <w:rsid w:val="1D872DC8"/>
    <w:rsid w:val="1D8C2D57"/>
    <w:rsid w:val="1D985B5A"/>
    <w:rsid w:val="1D9A259A"/>
    <w:rsid w:val="1DAF3EA3"/>
    <w:rsid w:val="1DAF4298"/>
    <w:rsid w:val="1DC51D0D"/>
    <w:rsid w:val="1DCB4D63"/>
    <w:rsid w:val="1DD710F6"/>
    <w:rsid w:val="1DEA52D0"/>
    <w:rsid w:val="1DFE0D7B"/>
    <w:rsid w:val="1E0740D4"/>
    <w:rsid w:val="1E14059F"/>
    <w:rsid w:val="1E1F09CF"/>
    <w:rsid w:val="1E253C56"/>
    <w:rsid w:val="1E28732F"/>
    <w:rsid w:val="1E2D3137"/>
    <w:rsid w:val="1E310BA3"/>
    <w:rsid w:val="1E380731"/>
    <w:rsid w:val="1E381144"/>
    <w:rsid w:val="1E397DD3"/>
    <w:rsid w:val="1E4D21C5"/>
    <w:rsid w:val="1E522E75"/>
    <w:rsid w:val="1E566E09"/>
    <w:rsid w:val="1E5B11C2"/>
    <w:rsid w:val="1E62755C"/>
    <w:rsid w:val="1E636E30"/>
    <w:rsid w:val="1E670F48"/>
    <w:rsid w:val="1E716FCC"/>
    <w:rsid w:val="1E7C7DEF"/>
    <w:rsid w:val="1E7D5920"/>
    <w:rsid w:val="1E8A6E29"/>
    <w:rsid w:val="1E8D47DD"/>
    <w:rsid w:val="1E9A4F48"/>
    <w:rsid w:val="1EA210FC"/>
    <w:rsid w:val="1EA57449"/>
    <w:rsid w:val="1EBD29E4"/>
    <w:rsid w:val="1EC21DA9"/>
    <w:rsid w:val="1EC5611E"/>
    <w:rsid w:val="1ECC5192"/>
    <w:rsid w:val="1EDD517F"/>
    <w:rsid w:val="1EE12DF7"/>
    <w:rsid w:val="1EEA5239"/>
    <w:rsid w:val="1EEF5255"/>
    <w:rsid w:val="1EF67CA4"/>
    <w:rsid w:val="1F010B23"/>
    <w:rsid w:val="1F065DFC"/>
    <w:rsid w:val="1F08404B"/>
    <w:rsid w:val="1F1B1E42"/>
    <w:rsid w:val="1F1B5195"/>
    <w:rsid w:val="1F1C6425"/>
    <w:rsid w:val="1F2814A2"/>
    <w:rsid w:val="1F4837CD"/>
    <w:rsid w:val="1F69491A"/>
    <w:rsid w:val="1F7D3F22"/>
    <w:rsid w:val="1F934C95"/>
    <w:rsid w:val="1F9D524A"/>
    <w:rsid w:val="1F9F20EA"/>
    <w:rsid w:val="1FA3607E"/>
    <w:rsid w:val="1FD072B2"/>
    <w:rsid w:val="1FDB678E"/>
    <w:rsid w:val="1FE04BDC"/>
    <w:rsid w:val="1FEE321D"/>
    <w:rsid w:val="1FF24910"/>
    <w:rsid w:val="1FF27BF4"/>
    <w:rsid w:val="200E11E1"/>
    <w:rsid w:val="20162D1D"/>
    <w:rsid w:val="202A5E57"/>
    <w:rsid w:val="202E214A"/>
    <w:rsid w:val="20354072"/>
    <w:rsid w:val="20377BD0"/>
    <w:rsid w:val="203B1E13"/>
    <w:rsid w:val="204A5A01"/>
    <w:rsid w:val="204B2298"/>
    <w:rsid w:val="20503DB7"/>
    <w:rsid w:val="20507BE9"/>
    <w:rsid w:val="2058075B"/>
    <w:rsid w:val="20580C17"/>
    <w:rsid w:val="205F3D7E"/>
    <w:rsid w:val="206C01CF"/>
    <w:rsid w:val="208B65E6"/>
    <w:rsid w:val="208F6294"/>
    <w:rsid w:val="209D487B"/>
    <w:rsid w:val="20AC4ABE"/>
    <w:rsid w:val="20AE4305"/>
    <w:rsid w:val="20B94861"/>
    <w:rsid w:val="20C47F52"/>
    <w:rsid w:val="20D6313C"/>
    <w:rsid w:val="20D83B05"/>
    <w:rsid w:val="20DF7292"/>
    <w:rsid w:val="20E029BA"/>
    <w:rsid w:val="20E57FD0"/>
    <w:rsid w:val="20EE157B"/>
    <w:rsid w:val="20F4122F"/>
    <w:rsid w:val="20F95B33"/>
    <w:rsid w:val="20FA7C8F"/>
    <w:rsid w:val="20FB77F4"/>
    <w:rsid w:val="20FC424D"/>
    <w:rsid w:val="21061C7A"/>
    <w:rsid w:val="21064799"/>
    <w:rsid w:val="21134E75"/>
    <w:rsid w:val="21137224"/>
    <w:rsid w:val="21243CEE"/>
    <w:rsid w:val="212F3728"/>
    <w:rsid w:val="213A656E"/>
    <w:rsid w:val="214E13A8"/>
    <w:rsid w:val="21565719"/>
    <w:rsid w:val="21577120"/>
    <w:rsid w:val="215A451A"/>
    <w:rsid w:val="21687A42"/>
    <w:rsid w:val="216929AF"/>
    <w:rsid w:val="216D2E7B"/>
    <w:rsid w:val="216F5597"/>
    <w:rsid w:val="217204EB"/>
    <w:rsid w:val="217557F8"/>
    <w:rsid w:val="217B0218"/>
    <w:rsid w:val="217E57CD"/>
    <w:rsid w:val="218B66AD"/>
    <w:rsid w:val="218C6BC8"/>
    <w:rsid w:val="218E68BA"/>
    <w:rsid w:val="2195586B"/>
    <w:rsid w:val="219A700D"/>
    <w:rsid w:val="21A0321A"/>
    <w:rsid w:val="21A55D32"/>
    <w:rsid w:val="21A848A5"/>
    <w:rsid w:val="21B225A8"/>
    <w:rsid w:val="21B3221C"/>
    <w:rsid w:val="21B75063"/>
    <w:rsid w:val="21BC6E11"/>
    <w:rsid w:val="21D256E8"/>
    <w:rsid w:val="21D56297"/>
    <w:rsid w:val="21D7200F"/>
    <w:rsid w:val="21D93BF6"/>
    <w:rsid w:val="21DF2C72"/>
    <w:rsid w:val="21E45A4E"/>
    <w:rsid w:val="21E92549"/>
    <w:rsid w:val="21EA7EFB"/>
    <w:rsid w:val="21EF2407"/>
    <w:rsid w:val="21F17113"/>
    <w:rsid w:val="22115BED"/>
    <w:rsid w:val="22165C5C"/>
    <w:rsid w:val="22246E4D"/>
    <w:rsid w:val="222731FC"/>
    <w:rsid w:val="222B32A6"/>
    <w:rsid w:val="222C1D3E"/>
    <w:rsid w:val="22342FBD"/>
    <w:rsid w:val="225B0AF9"/>
    <w:rsid w:val="22676561"/>
    <w:rsid w:val="227C6712"/>
    <w:rsid w:val="22813D29"/>
    <w:rsid w:val="22830B45"/>
    <w:rsid w:val="22832E96"/>
    <w:rsid w:val="228C57AA"/>
    <w:rsid w:val="22910410"/>
    <w:rsid w:val="22A85759"/>
    <w:rsid w:val="22B0187A"/>
    <w:rsid w:val="22B236E2"/>
    <w:rsid w:val="22BE4F7D"/>
    <w:rsid w:val="22BF7A32"/>
    <w:rsid w:val="22C24A6D"/>
    <w:rsid w:val="22C72083"/>
    <w:rsid w:val="22CC31F6"/>
    <w:rsid w:val="22DC6DEC"/>
    <w:rsid w:val="22DE4CE7"/>
    <w:rsid w:val="22E70030"/>
    <w:rsid w:val="22E96A84"/>
    <w:rsid w:val="22EE7610"/>
    <w:rsid w:val="22F64717"/>
    <w:rsid w:val="22F658BE"/>
    <w:rsid w:val="23072480"/>
    <w:rsid w:val="230E1A60"/>
    <w:rsid w:val="231352C9"/>
    <w:rsid w:val="231A6657"/>
    <w:rsid w:val="231C425A"/>
    <w:rsid w:val="23290648"/>
    <w:rsid w:val="232D7716"/>
    <w:rsid w:val="23326BD7"/>
    <w:rsid w:val="23332D5A"/>
    <w:rsid w:val="2336593B"/>
    <w:rsid w:val="23393949"/>
    <w:rsid w:val="233E57C7"/>
    <w:rsid w:val="233F4503"/>
    <w:rsid w:val="23471D7C"/>
    <w:rsid w:val="23576472"/>
    <w:rsid w:val="235A5FA1"/>
    <w:rsid w:val="23720241"/>
    <w:rsid w:val="2375458A"/>
    <w:rsid w:val="23792A54"/>
    <w:rsid w:val="237D4E14"/>
    <w:rsid w:val="237D5A2B"/>
    <w:rsid w:val="23957A8C"/>
    <w:rsid w:val="23964DC7"/>
    <w:rsid w:val="23A61C99"/>
    <w:rsid w:val="23AB72AF"/>
    <w:rsid w:val="23B00D6A"/>
    <w:rsid w:val="23B26890"/>
    <w:rsid w:val="23B81C69"/>
    <w:rsid w:val="23C95987"/>
    <w:rsid w:val="23E26A49"/>
    <w:rsid w:val="23E629DD"/>
    <w:rsid w:val="23E83D57"/>
    <w:rsid w:val="23E90762"/>
    <w:rsid w:val="23EA6DE4"/>
    <w:rsid w:val="23F563F2"/>
    <w:rsid w:val="24030F08"/>
    <w:rsid w:val="24166A5F"/>
    <w:rsid w:val="241755BE"/>
    <w:rsid w:val="241D744D"/>
    <w:rsid w:val="24284DA4"/>
    <w:rsid w:val="242B219E"/>
    <w:rsid w:val="242D4168"/>
    <w:rsid w:val="242E574F"/>
    <w:rsid w:val="24356FB4"/>
    <w:rsid w:val="24412C88"/>
    <w:rsid w:val="24561106"/>
    <w:rsid w:val="24671B19"/>
    <w:rsid w:val="247B4ED4"/>
    <w:rsid w:val="24894A18"/>
    <w:rsid w:val="24927E99"/>
    <w:rsid w:val="249441E7"/>
    <w:rsid w:val="249B3B4A"/>
    <w:rsid w:val="24A0493A"/>
    <w:rsid w:val="24A17578"/>
    <w:rsid w:val="24B65F0C"/>
    <w:rsid w:val="24C5546B"/>
    <w:rsid w:val="24DA16F8"/>
    <w:rsid w:val="24E00A2E"/>
    <w:rsid w:val="24E345BA"/>
    <w:rsid w:val="24F107A4"/>
    <w:rsid w:val="24FB7C97"/>
    <w:rsid w:val="250D560D"/>
    <w:rsid w:val="25184594"/>
    <w:rsid w:val="251B0465"/>
    <w:rsid w:val="252065AF"/>
    <w:rsid w:val="25222A26"/>
    <w:rsid w:val="2524556B"/>
    <w:rsid w:val="25284C83"/>
    <w:rsid w:val="2539508D"/>
    <w:rsid w:val="253B0B07"/>
    <w:rsid w:val="2547125A"/>
    <w:rsid w:val="255D31FD"/>
    <w:rsid w:val="25627E42"/>
    <w:rsid w:val="2567340A"/>
    <w:rsid w:val="257B7155"/>
    <w:rsid w:val="257C2142"/>
    <w:rsid w:val="258E6E89"/>
    <w:rsid w:val="2593449F"/>
    <w:rsid w:val="25950217"/>
    <w:rsid w:val="25956469"/>
    <w:rsid w:val="25967928"/>
    <w:rsid w:val="25975FC6"/>
    <w:rsid w:val="25A26FFC"/>
    <w:rsid w:val="25AB132A"/>
    <w:rsid w:val="25C603D0"/>
    <w:rsid w:val="25CB3C39"/>
    <w:rsid w:val="25CF098A"/>
    <w:rsid w:val="25D33752"/>
    <w:rsid w:val="25D36F91"/>
    <w:rsid w:val="25DA5882"/>
    <w:rsid w:val="25E127D7"/>
    <w:rsid w:val="25E50975"/>
    <w:rsid w:val="25EF68AB"/>
    <w:rsid w:val="25F37380"/>
    <w:rsid w:val="25FD7B6A"/>
    <w:rsid w:val="260643A5"/>
    <w:rsid w:val="26187602"/>
    <w:rsid w:val="261A071C"/>
    <w:rsid w:val="261C0B4F"/>
    <w:rsid w:val="261E44D9"/>
    <w:rsid w:val="26357304"/>
    <w:rsid w:val="263E5DB0"/>
    <w:rsid w:val="26417612"/>
    <w:rsid w:val="26457AFD"/>
    <w:rsid w:val="264B2FCC"/>
    <w:rsid w:val="26571970"/>
    <w:rsid w:val="265B0767"/>
    <w:rsid w:val="26680770"/>
    <w:rsid w:val="266B71CA"/>
    <w:rsid w:val="26717AB2"/>
    <w:rsid w:val="267918E7"/>
    <w:rsid w:val="26926A95"/>
    <w:rsid w:val="2699711B"/>
    <w:rsid w:val="26B80661"/>
    <w:rsid w:val="26BE554B"/>
    <w:rsid w:val="26E825C8"/>
    <w:rsid w:val="26EE4083"/>
    <w:rsid w:val="26EE47CD"/>
    <w:rsid w:val="26EF1BA9"/>
    <w:rsid w:val="26EF3957"/>
    <w:rsid w:val="26F123E0"/>
    <w:rsid w:val="26FC5D51"/>
    <w:rsid w:val="270236E3"/>
    <w:rsid w:val="270513CC"/>
    <w:rsid w:val="270A119E"/>
    <w:rsid w:val="270C4509"/>
    <w:rsid w:val="270E644F"/>
    <w:rsid w:val="27182D28"/>
    <w:rsid w:val="27317983"/>
    <w:rsid w:val="273E727A"/>
    <w:rsid w:val="27427F2B"/>
    <w:rsid w:val="27435A51"/>
    <w:rsid w:val="2759134E"/>
    <w:rsid w:val="276022E1"/>
    <w:rsid w:val="276460F3"/>
    <w:rsid w:val="27646459"/>
    <w:rsid w:val="27713986"/>
    <w:rsid w:val="2790513A"/>
    <w:rsid w:val="27960276"/>
    <w:rsid w:val="279B1E88"/>
    <w:rsid w:val="279F537D"/>
    <w:rsid w:val="27A92ED2"/>
    <w:rsid w:val="27BD41E7"/>
    <w:rsid w:val="27BD79CF"/>
    <w:rsid w:val="27C2358D"/>
    <w:rsid w:val="27CC165C"/>
    <w:rsid w:val="27CC6DC2"/>
    <w:rsid w:val="27DD5043"/>
    <w:rsid w:val="27DE03EF"/>
    <w:rsid w:val="27E15995"/>
    <w:rsid w:val="27E36678"/>
    <w:rsid w:val="27E43042"/>
    <w:rsid w:val="27EA7A39"/>
    <w:rsid w:val="28071805"/>
    <w:rsid w:val="280B47C0"/>
    <w:rsid w:val="281318C7"/>
    <w:rsid w:val="281E79D4"/>
    <w:rsid w:val="28227149"/>
    <w:rsid w:val="282B49AC"/>
    <w:rsid w:val="28324925"/>
    <w:rsid w:val="28375B88"/>
    <w:rsid w:val="2841337E"/>
    <w:rsid w:val="284954E1"/>
    <w:rsid w:val="285024AA"/>
    <w:rsid w:val="285442B2"/>
    <w:rsid w:val="28551EE0"/>
    <w:rsid w:val="285E6CEA"/>
    <w:rsid w:val="28705167"/>
    <w:rsid w:val="2877156A"/>
    <w:rsid w:val="2879506B"/>
    <w:rsid w:val="287A36F4"/>
    <w:rsid w:val="288679DE"/>
    <w:rsid w:val="28884063"/>
    <w:rsid w:val="28A236DD"/>
    <w:rsid w:val="28A773D8"/>
    <w:rsid w:val="28B40260"/>
    <w:rsid w:val="28B634BE"/>
    <w:rsid w:val="28B92D56"/>
    <w:rsid w:val="28C70BCC"/>
    <w:rsid w:val="28CB3411"/>
    <w:rsid w:val="28DE1ED5"/>
    <w:rsid w:val="28DF1B50"/>
    <w:rsid w:val="28E24501"/>
    <w:rsid w:val="28F27F55"/>
    <w:rsid w:val="28F416F8"/>
    <w:rsid w:val="28F42069"/>
    <w:rsid w:val="28F611DB"/>
    <w:rsid w:val="28F96133"/>
    <w:rsid w:val="28FA0047"/>
    <w:rsid w:val="28FD4CED"/>
    <w:rsid w:val="290044C2"/>
    <w:rsid w:val="29014A88"/>
    <w:rsid w:val="291122AA"/>
    <w:rsid w:val="291A2082"/>
    <w:rsid w:val="293643E8"/>
    <w:rsid w:val="293A3B8A"/>
    <w:rsid w:val="293C4AAB"/>
    <w:rsid w:val="293E3CDE"/>
    <w:rsid w:val="29407826"/>
    <w:rsid w:val="294A57BC"/>
    <w:rsid w:val="294A756A"/>
    <w:rsid w:val="295B1778"/>
    <w:rsid w:val="29606D8E"/>
    <w:rsid w:val="29674E2D"/>
    <w:rsid w:val="296E188F"/>
    <w:rsid w:val="296F7582"/>
    <w:rsid w:val="2976035F"/>
    <w:rsid w:val="29823E46"/>
    <w:rsid w:val="29872497"/>
    <w:rsid w:val="29961BDB"/>
    <w:rsid w:val="29A86111"/>
    <w:rsid w:val="29B76C15"/>
    <w:rsid w:val="29B84D06"/>
    <w:rsid w:val="29BD5B5A"/>
    <w:rsid w:val="29C72969"/>
    <w:rsid w:val="29D511CB"/>
    <w:rsid w:val="29DC7BDE"/>
    <w:rsid w:val="29DF5F05"/>
    <w:rsid w:val="29F5293C"/>
    <w:rsid w:val="29F57031"/>
    <w:rsid w:val="2A013F2D"/>
    <w:rsid w:val="2A017FF7"/>
    <w:rsid w:val="2A0239A1"/>
    <w:rsid w:val="2A0D59AB"/>
    <w:rsid w:val="2A157B78"/>
    <w:rsid w:val="2A1A6C43"/>
    <w:rsid w:val="2A1D6A2D"/>
    <w:rsid w:val="2A202079"/>
    <w:rsid w:val="2A265858"/>
    <w:rsid w:val="2A2B4DF0"/>
    <w:rsid w:val="2A2D1BE4"/>
    <w:rsid w:val="2A3C6E8C"/>
    <w:rsid w:val="2A5A6EA2"/>
    <w:rsid w:val="2A603E38"/>
    <w:rsid w:val="2A677CA8"/>
    <w:rsid w:val="2A6D270B"/>
    <w:rsid w:val="2A6D7663"/>
    <w:rsid w:val="2A6D785A"/>
    <w:rsid w:val="2A7C7844"/>
    <w:rsid w:val="2A7F74F9"/>
    <w:rsid w:val="2A8217F7"/>
    <w:rsid w:val="2A850740"/>
    <w:rsid w:val="2AA25140"/>
    <w:rsid w:val="2AA6767D"/>
    <w:rsid w:val="2AA84549"/>
    <w:rsid w:val="2AAB4E5A"/>
    <w:rsid w:val="2ABC6246"/>
    <w:rsid w:val="2AC55FB0"/>
    <w:rsid w:val="2ADC1EA6"/>
    <w:rsid w:val="2AED4651"/>
    <w:rsid w:val="2AEF232A"/>
    <w:rsid w:val="2AF7102C"/>
    <w:rsid w:val="2AF92773"/>
    <w:rsid w:val="2AFC6642"/>
    <w:rsid w:val="2B047451"/>
    <w:rsid w:val="2B050B4C"/>
    <w:rsid w:val="2B077FC4"/>
    <w:rsid w:val="2B082A19"/>
    <w:rsid w:val="2B0F3BB4"/>
    <w:rsid w:val="2B105104"/>
    <w:rsid w:val="2B127F89"/>
    <w:rsid w:val="2B14398C"/>
    <w:rsid w:val="2B160E6F"/>
    <w:rsid w:val="2B2160A9"/>
    <w:rsid w:val="2B2838DB"/>
    <w:rsid w:val="2B365FF8"/>
    <w:rsid w:val="2B41103E"/>
    <w:rsid w:val="2B4C72C7"/>
    <w:rsid w:val="2B501995"/>
    <w:rsid w:val="2B5841C1"/>
    <w:rsid w:val="2B5E3EEA"/>
    <w:rsid w:val="2B6761B2"/>
    <w:rsid w:val="2B7B339F"/>
    <w:rsid w:val="2B8054C5"/>
    <w:rsid w:val="2B820CF7"/>
    <w:rsid w:val="2B836D64"/>
    <w:rsid w:val="2B9213A6"/>
    <w:rsid w:val="2B945CC1"/>
    <w:rsid w:val="2BA07916"/>
    <w:rsid w:val="2BAF1907"/>
    <w:rsid w:val="2BB22C0D"/>
    <w:rsid w:val="2BB67139"/>
    <w:rsid w:val="2BB76C46"/>
    <w:rsid w:val="2BB94533"/>
    <w:rsid w:val="2BBB73EB"/>
    <w:rsid w:val="2BC15D4F"/>
    <w:rsid w:val="2BD001FB"/>
    <w:rsid w:val="2BDC4FAF"/>
    <w:rsid w:val="2BDD477A"/>
    <w:rsid w:val="2BFE2121"/>
    <w:rsid w:val="2BFE53DE"/>
    <w:rsid w:val="2C012143"/>
    <w:rsid w:val="2C161986"/>
    <w:rsid w:val="2C2E4F21"/>
    <w:rsid w:val="2C303F75"/>
    <w:rsid w:val="2C305FCA"/>
    <w:rsid w:val="2C3137C8"/>
    <w:rsid w:val="2C316A50"/>
    <w:rsid w:val="2C337909"/>
    <w:rsid w:val="2C3A0808"/>
    <w:rsid w:val="2C3C1C68"/>
    <w:rsid w:val="2C4216CD"/>
    <w:rsid w:val="2C42277B"/>
    <w:rsid w:val="2C436AD7"/>
    <w:rsid w:val="2C4A5C10"/>
    <w:rsid w:val="2C56697C"/>
    <w:rsid w:val="2C5C1A8E"/>
    <w:rsid w:val="2C6506C4"/>
    <w:rsid w:val="2C6A387F"/>
    <w:rsid w:val="2C723060"/>
    <w:rsid w:val="2C7A0167"/>
    <w:rsid w:val="2C8965FC"/>
    <w:rsid w:val="2C8D17D0"/>
    <w:rsid w:val="2C9034E6"/>
    <w:rsid w:val="2C9254B0"/>
    <w:rsid w:val="2C9315C7"/>
    <w:rsid w:val="2C941C5A"/>
    <w:rsid w:val="2C972AC7"/>
    <w:rsid w:val="2CAB03C0"/>
    <w:rsid w:val="2CCE339B"/>
    <w:rsid w:val="2CD662EA"/>
    <w:rsid w:val="2CE13D42"/>
    <w:rsid w:val="2CE83322"/>
    <w:rsid w:val="2CF03F85"/>
    <w:rsid w:val="2CF07995"/>
    <w:rsid w:val="2D0217E1"/>
    <w:rsid w:val="2D085772"/>
    <w:rsid w:val="2D095047"/>
    <w:rsid w:val="2D1608C3"/>
    <w:rsid w:val="2D2461BD"/>
    <w:rsid w:val="2D2A4CC6"/>
    <w:rsid w:val="2D32459D"/>
    <w:rsid w:val="2D554BDA"/>
    <w:rsid w:val="2D57096C"/>
    <w:rsid w:val="2D5F43B3"/>
    <w:rsid w:val="2D684463"/>
    <w:rsid w:val="2D6C2058"/>
    <w:rsid w:val="2D792F67"/>
    <w:rsid w:val="2D7E77E3"/>
    <w:rsid w:val="2D8A58B9"/>
    <w:rsid w:val="2D934F38"/>
    <w:rsid w:val="2D937732"/>
    <w:rsid w:val="2D9708A4"/>
    <w:rsid w:val="2D997224"/>
    <w:rsid w:val="2DB378B3"/>
    <w:rsid w:val="2DC76A07"/>
    <w:rsid w:val="2DCC4DCE"/>
    <w:rsid w:val="2DCD3827"/>
    <w:rsid w:val="2DE0073E"/>
    <w:rsid w:val="2DE27D71"/>
    <w:rsid w:val="2DEB4D21"/>
    <w:rsid w:val="2DF6381D"/>
    <w:rsid w:val="2DFA155F"/>
    <w:rsid w:val="2DFA4B7D"/>
    <w:rsid w:val="2DFE0923"/>
    <w:rsid w:val="2E0E55FB"/>
    <w:rsid w:val="2E1865DF"/>
    <w:rsid w:val="2E1B3283"/>
    <w:rsid w:val="2E1F44DE"/>
    <w:rsid w:val="2E211EF1"/>
    <w:rsid w:val="2E2B1237"/>
    <w:rsid w:val="2E2D2142"/>
    <w:rsid w:val="2E304F81"/>
    <w:rsid w:val="2E406AAD"/>
    <w:rsid w:val="2E416D02"/>
    <w:rsid w:val="2E5642BC"/>
    <w:rsid w:val="2E6168ED"/>
    <w:rsid w:val="2E7110F5"/>
    <w:rsid w:val="2E7330BF"/>
    <w:rsid w:val="2E7574BC"/>
    <w:rsid w:val="2E76081F"/>
    <w:rsid w:val="2E854EF0"/>
    <w:rsid w:val="2E8D612C"/>
    <w:rsid w:val="2E962111"/>
    <w:rsid w:val="2E9D013C"/>
    <w:rsid w:val="2EA24C5A"/>
    <w:rsid w:val="2EA94D33"/>
    <w:rsid w:val="2EAA38B2"/>
    <w:rsid w:val="2EAD4823"/>
    <w:rsid w:val="2EAF6A86"/>
    <w:rsid w:val="2EB51B59"/>
    <w:rsid w:val="2EB90A79"/>
    <w:rsid w:val="2EBC6814"/>
    <w:rsid w:val="2EE06AD9"/>
    <w:rsid w:val="2EED10C4"/>
    <w:rsid w:val="2F0553EA"/>
    <w:rsid w:val="2F10090E"/>
    <w:rsid w:val="2F2B25A4"/>
    <w:rsid w:val="2F3C7955"/>
    <w:rsid w:val="2F432A92"/>
    <w:rsid w:val="2F4B5DEA"/>
    <w:rsid w:val="2F4F1437"/>
    <w:rsid w:val="2F631386"/>
    <w:rsid w:val="2F6A6149"/>
    <w:rsid w:val="2F753C9F"/>
    <w:rsid w:val="2F772127"/>
    <w:rsid w:val="2F954BD1"/>
    <w:rsid w:val="2F9B28CE"/>
    <w:rsid w:val="2FA774C5"/>
    <w:rsid w:val="2FAA7FCD"/>
    <w:rsid w:val="2FB35E69"/>
    <w:rsid w:val="2FBA62AE"/>
    <w:rsid w:val="2FCA2F6F"/>
    <w:rsid w:val="2FD37E43"/>
    <w:rsid w:val="2FDE27BA"/>
    <w:rsid w:val="2FE34F56"/>
    <w:rsid w:val="2FEA115F"/>
    <w:rsid w:val="2FF26266"/>
    <w:rsid w:val="2FF44E67"/>
    <w:rsid w:val="2FFA5A70"/>
    <w:rsid w:val="2FFE2E5D"/>
    <w:rsid w:val="300A1801"/>
    <w:rsid w:val="30110DE2"/>
    <w:rsid w:val="302D797D"/>
    <w:rsid w:val="30355F16"/>
    <w:rsid w:val="30383D09"/>
    <w:rsid w:val="3043098E"/>
    <w:rsid w:val="30521A01"/>
    <w:rsid w:val="30530F4B"/>
    <w:rsid w:val="30654E9B"/>
    <w:rsid w:val="30657F03"/>
    <w:rsid w:val="306C7963"/>
    <w:rsid w:val="307F7AFA"/>
    <w:rsid w:val="308D0868"/>
    <w:rsid w:val="309A2B85"/>
    <w:rsid w:val="309B6BB6"/>
    <w:rsid w:val="309D08C8"/>
    <w:rsid w:val="30A657B3"/>
    <w:rsid w:val="30B023A9"/>
    <w:rsid w:val="30BB5AB0"/>
    <w:rsid w:val="30DA7426"/>
    <w:rsid w:val="30DC13F0"/>
    <w:rsid w:val="30DD0CC4"/>
    <w:rsid w:val="30DD740C"/>
    <w:rsid w:val="30EB1633"/>
    <w:rsid w:val="30FE1366"/>
    <w:rsid w:val="310B3A83"/>
    <w:rsid w:val="310B3EA9"/>
    <w:rsid w:val="310D15A9"/>
    <w:rsid w:val="310F3573"/>
    <w:rsid w:val="311C538E"/>
    <w:rsid w:val="312367E6"/>
    <w:rsid w:val="313308E4"/>
    <w:rsid w:val="3135514F"/>
    <w:rsid w:val="313F3BAF"/>
    <w:rsid w:val="31427349"/>
    <w:rsid w:val="314E11DF"/>
    <w:rsid w:val="31580AE3"/>
    <w:rsid w:val="317343A3"/>
    <w:rsid w:val="31776230"/>
    <w:rsid w:val="31792734"/>
    <w:rsid w:val="31794E91"/>
    <w:rsid w:val="319A0963"/>
    <w:rsid w:val="319A202B"/>
    <w:rsid w:val="31AE6D29"/>
    <w:rsid w:val="31B71515"/>
    <w:rsid w:val="31B934DF"/>
    <w:rsid w:val="31B9528D"/>
    <w:rsid w:val="31B96A50"/>
    <w:rsid w:val="31BE14C2"/>
    <w:rsid w:val="31C003CA"/>
    <w:rsid w:val="31C16993"/>
    <w:rsid w:val="31C27769"/>
    <w:rsid w:val="31DF072D"/>
    <w:rsid w:val="31F6354B"/>
    <w:rsid w:val="31FE0EF2"/>
    <w:rsid w:val="321D581C"/>
    <w:rsid w:val="322577D6"/>
    <w:rsid w:val="322A10CC"/>
    <w:rsid w:val="32353776"/>
    <w:rsid w:val="3236068C"/>
    <w:rsid w:val="323A64F5"/>
    <w:rsid w:val="3253457F"/>
    <w:rsid w:val="325F4087"/>
    <w:rsid w:val="3270139B"/>
    <w:rsid w:val="328238D1"/>
    <w:rsid w:val="328C2093"/>
    <w:rsid w:val="32957AA8"/>
    <w:rsid w:val="32981347"/>
    <w:rsid w:val="329D6D06"/>
    <w:rsid w:val="32A10005"/>
    <w:rsid w:val="32B03889"/>
    <w:rsid w:val="32B631E8"/>
    <w:rsid w:val="32C0338F"/>
    <w:rsid w:val="32C32C2D"/>
    <w:rsid w:val="32C40139"/>
    <w:rsid w:val="32C65EB4"/>
    <w:rsid w:val="32EB40DE"/>
    <w:rsid w:val="32F318C8"/>
    <w:rsid w:val="32FC18D5"/>
    <w:rsid w:val="3307027A"/>
    <w:rsid w:val="330C5891"/>
    <w:rsid w:val="330E7F86"/>
    <w:rsid w:val="331B78A5"/>
    <w:rsid w:val="33234BF4"/>
    <w:rsid w:val="33302CA3"/>
    <w:rsid w:val="3338748E"/>
    <w:rsid w:val="333D29FC"/>
    <w:rsid w:val="33484B1B"/>
    <w:rsid w:val="335817EB"/>
    <w:rsid w:val="335A3B37"/>
    <w:rsid w:val="335B03B1"/>
    <w:rsid w:val="3369683F"/>
    <w:rsid w:val="336A6C54"/>
    <w:rsid w:val="337326FE"/>
    <w:rsid w:val="337662DA"/>
    <w:rsid w:val="3379087E"/>
    <w:rsid w:val="33906D58"/>
    <w:rsid w:val="339E0BDF"/>
    <w:rsid w:val="33A4732D"/>
    <w:rsid w:val="33AC46F4"/>
    <w:rsid w:val="33AD497E"/>
    <w:rsid w:val="33B02300"/>
    <w:rsid w:val="33BE4DDD"/>
    <w:rsid w:val="33C00B55"/>
    <w:rsid w:val="33D12D62"/>
    <w:rsid w:val="33D450AD"/>
    <w:rsid w:val="33E23A40"/>
    <w:rsid w:val="33EF31E8"/>
    <w:rsid w:val="3411315F"/>
    <w:rsid w:val="342509B8"/>
    <w:rsid w:val="342C61EA"/>
    <w:rsid w:val="342E1F62"/>
    <w:rsid w:val="3431735D"/>
    <w:rsid w:val="344A35CC"/>
    <w:rsid w:val="344B692F"/>
    <w:rsid w:val="344C0E83"/>
    <w:rsid w:val="34586FDF"/>
    <w:rsid w:val="345F6F7C"/>
    <w:rsid w:val="34605E94"/>
    <w:rsid w:val="346239BA"/>
    <w:rsid w:val="346C65E7"/>
    <w:rsid w:val="3486094E"/>
    <w:rsid w:val="34981672"/>
    <w:rsid w:val="34A71D15"/>
    <w:rsid w:val="34A74692"/>
    <w:rsid w:val="34A83438"/>
    <w:rsid w:val="34B72838"/>
    <w:rsid w:val="34CC49DA"/>
    <w:rsid w:val="34D67ABD"/>
    <w:rsid w:val="34DC74C9"/>
    <w:rsid w:val="34E81B07"/>
    <w:rsid w:val="34F07CF9"/>
    <w:rsid w:val="35163D5E"/>
    <w:rsid w:val="352073D1"/>
    <w:rsid w:val="35270760"/>
    <w:rsid w:val="352C58C9"/>
    <w:rsid w:val="35325A82"/>
    <w:rsid w:val="35386C3E"/>
    <w:rsid w:val="35454F68"/>
    <w:rsid w:val="35490860"/>
    <w:rsid w:val="356674DA"/>
    <w:rsid w:val="35702107"/>
    <w:rsid w:val="35814314"/>
    <w:rsid w:val="358C2057"/>
    <w:rsid w:val="358D2CB9"/>
    <w:rsid w:val="35956011"/>
    <w:rsid w:val="35A3072E"/>
    <w:rsid w:val="35B31C73"/>
    <w:rsid w:val="35B84DC4"/>
    <w:rsid w:val="35D5640E"/>
    <w:rsid w:val="35D7488E"/>
    <w:rsid w:val="35DA44A6"/>
    <w:rsid w:val="35E054DE"/>
    <w:rsid w:val="35F44D57"/>
    <w:rsid w:val="35FF348B"/>
    <w:rsid w:val="36074474"/>
    <w:rsid w:val="361B4126"/>
    <w:rsid w:val="361C12AE"/>
    <w:rsid w:val="36280C33"/>
    <w:rsid w:val="36375112"/>
    <w:rsid w:val="363A5366"/>
    <w:rsid w:val="36476346"/>
    <w:rsid w:val="36534DB6"/>
    <w:rsid w:val="365B397E"/>
    <w:rsid w:val="365B6913"/>
    <w:rsid w:val="366003CD"/>
    <w:rsid w:val="36611C66"/>
    <w:rsid w:val="366757E9"/>
    <w:rsid w:val="36876F5F"/>
    <w:rsid w:val="368A369C"/>
    <w:rsid w:val="368D0A96"/>
    <w:rsid w:val="36A91D74"/>
    <w:rsid w:val="36AE6DFE"/>
    <w:rsid w:val="36AE7D6D"/>
    <w:rsid w:val="36B44275"/>
    <w:rsid w:val="36C20927"/>
    <w:rsid w:val="36C24BE4"/>
    <w:rsid w:val="36CE3589"/>
    <w:rsid w:val="36D641EB"/>
    <w:rsid w:val="36D97C98"/>
    <w:rsid w:val="36E15EDB"/>
    <w:rsid w:val="36EA7C97"/>
    <w:rsid w:val="36EF4595"/>
    <w:rsid w:val="36F079A3"/>
    <w:rsid w:val="36F11025"/>
    <w:rsid w:val="36F124AB"/>
    <w:rsid w:val="370E7982"/>
    <w:rsid w:val="371F2036"/>
    <w:rsid w:val="372401A9"/>
    <w:rsid w:val="372E47B1"/>
    <w:rsid w:val="372F4140"/>
    <w:rsid w:val="37524DD8"/>
    <w:rsid w:val="375A306E"/>
    <w:rsid w:val="375B2943"/>
    <w:rsid w:val="37661A13"/>
    <w:rsid w:val="37691359"/>
    <w:rsid w:val="376B74E1"/>
    <w:rsid w:val="37797999"/>
    <w:rsid w:val="378400EB"/>
    <w:rsid w:val="378620B5"/>
    <w:rsid w:val="378C18BF"/>
    <w:rsid w:val="3792328B"/>
    <w:rsid w:val="379311B6"/>
    <w:rsid w:val="379C65F2"/>
    <w:rsid w:val="37A2092D"/>
    <w:rsid w:val="37A3244B"/>
    <w:rsid w:val="37BF2ED1"/>
    <w:rsid w:val="37BF4362"/>
    <w:rsid w:val="37BF6C75"/>
    <w:rsid w:val="37C80C1D"/>
    <w:rsid w:val="37CF6961"/>
    <w:rsid w:val="37D1642E"/>
    <w:rsid w:val="37D80D68"/>
    <w:rsid w:val="37EC2055"/>
    <w:rsid w:val="38033706"/>
    <w:rsid w:val="380A1F4E"/>
    <w:rsid w:val="380C620D"/>
    <w:rsid w:val="380F3B6F"/>
    <w:rsid w:val="38205A61"/>
    <w:rsid w:val="38231C68"/>
    <w:rsid w:val="382F2E3F"/>
    <w:rsid w:val="38327B47"/>
    <w:rsid w:val="38390ED3"/>
    <w:rsid w:val="385941B9"/>
    <w:rsid w:val="385D4C77"/>
    <w:rsid w:val="385D67FB"/>
    <w:rsid w:val="388A34DF"/>
    <w:rsid w:val="388E7B99"/>
    <w:rsid w:val="38A77A2B"/>
    <w:rsid w:val="38AF73EA"/>
    <w:rsid w:val="38C03D99"/>
    <w:rsid w:val="38C22436"/>
    <w:rsid w:val="38D32F0B"/>
    <w:rsid w:val="38D34C8F"/>
    <w:rsid w:val="38D34E86"/>
    <w:rsid w:val="38D87B6E"/>
    <w:rsid w:val="38EE7BCB"/>
    <w:rsid w:val="38F66909"/>
    <w:rsid w:val="38F700DB"/>
    <w:rsid w:val="38F72886"/>
    <w:rsid w:val="38FD1F03"/>
    <w:rsid w:val="39002FB3"/>
    <w:rsid w:val="392576AC"/>
    <w:rsid w:val="39321638"/>
    <w:rsid w:val="39355B41"/>
    <w:rsid w:val="393752BA"/>
    <w:rsid w:val="395104A1"/>
    <w:rsid w:val="395227DA"/>
    <w:rsid w:val="39573107"/>
    <w:rsid w:val="396362BD"/>
    <w:rsid w:val="39763A64"/>
    <w:rsid w:val="397670D8"/>
    <w:rsid w:val="39893797"/>
    <w:rsid w:val="39934616"/>
    <w:rsid w:val="39972358"/>
    <w:rsid w:val="39974567"/>
    <w:rsid w:val="399A7A15"/>
    <w:rsid w:val="39B20F40"/>
    <w:rsid w:val="39B71F7E"/>
    <w:rsid w:val="39B85EE5"/>
    <w:rsid w:val="39BB7E3A"/>
    <w:rsid w:val="39C8164D"/>
    <w:rsid w:val="39CA27A2"/>
    <w:rsid w:val="39CD6E21"/>
    <w:rsid w:val="39E04D3E"/>
    <w:rsid w:val="39FE4185"/>
    <w:rsid w:val="3A0061DE"/>
    <w:rsid w:val="3A06128C"/>
    <w:rsid w:val="3A0B6D69"/>
    <w:rsid w:val="3A0C1B46"/>
    <w:rsid w:val="3A17591F"/>
    <w:rsid w:val="3A255BB6"/>
    <w:rsid w:val="3A3C73EE"/>
    <w:rsid w:val="3A511C9E"/>
    <w:rsid w:val="3A5C0EAC"/>
    <w:rsid w:val="3A751DD8"/>
    <w:rsid w:val="3A773126"/>
    <w:rsid w:val="3A7D23E5"/>
    <w:rsid w:val="3A807412"/>
    <w:rsid w:val="3A886145"/>
    <w:rsid w:val="3A8B353F"/>
    <w:rsid w:val="3A8F3AB2"/>
    <w:rsid w:val="3A900BCA"/>
    <w:rsid w:val="3A922B1F"/>
    <w:rsid w:val="3A992100"/>
    <w:rsid w:val="3A9E24F5"/>
    <w:rsid w:val="3AA52E1F"/>
    <w:rsid w:val="3AB67E2C"/>
    <w:rsid w:val="3ABB4A86"/>
    <w:rsid w:val="3ABE579D"/>
    <w:rsid w:val="3AD1189A"/>
    <w:rsid w:val="3AD16151"/>
    <w:rsid w:val="3AD311DC"/>
    <w:rsid w:val="3AD715ED"/>
    <w:rsid w:val="3ADA7576"/>
    <w:rsid w:val="3AEA41B5"/>
    <w:rsid w:val="3AED2517"/>
    <w:rsid w:val="3AF55AF2"/>
    <w:rsid w:val="3AFC5249"/>
    <w:rsid w:val="3B110B02"/>
    <w:rsid w:val="3B1B5A6D"/>
    <w:rsid w:val="3B1D688D"/>
    <w:rsid w:val="3B221CD7"/>
    <w:rsid w:val="3B223C86"/>
    <w:rsid w:val="3B3A5239"/>
    <w:rsid w:val="3B44206B"/>
    <w:rsid w:val="3B463F60"/>
    <w:rsid w:val="3B4C30F3"/>
    <w:rsid w:val="3B585B17"/>
    <w:rsid w:val="3B5953EB"/>
    <w:rsid w:val="3B5D4EDB"/>
    <w:rsid w:val="3B5F6EA5"/>
    <w:rsid w:val="3B6645B3"/>
    <w:rsid w:val="3B675476"/>
    <w:rsid w:val="3B7E1450"/>
    <w:rsid w:val="3B806E1C"/>
    <w:rsid w:val="3B844E9C"/>
    <w:rsid w:val="3B850DFC"/>
    <w:rsid w:val="3B8F65D9"/>
    <w:rsid w:val="3B9A612F"/>
    <w:rsid w:val="3BA56A65"/>
    <w:rsid w:val="3BB0325D"/>
    <w:rsid w:val="3BB70D02"/>
    <w:rsid w:val="3BB95AB5"/>
    <w:rsid w:val="3BC31295"/>
    <w:rsid w:val="3BD15C40"/>
    <w:rsid w:val="3BD3519D"/>
    <w:rsid w:val="3BD7580C"/>
    <w:rsid w:val="3BDF7FE6"/>
    <w:rsid w:val="3BE253E0"/>
    <w:rsid w:val="3BE525DB"/>
    <w:rsid w:val="3BE80D0E"/>
    <w:rsid w:val="3BE916F5"/>
    <w:rsid w:val="3BEB24E7"/>
    <w:rsid w:val="3BEB5FEA"/>
    <w:rsid w:val="3BF006BA"/>
    <w:rsid w:val="3BF95C74"/>
    <w:rsid w:val="3C072058"/>
    <w:rsid w:val="3C0B0DDB"/>
    <w:rsid w:val="3C1177F7"/>
    <w:rsid w:val="3C1F03E3"/>
    <w:rsid w:val="3C236125"/>
    <w:rsid w:val="3C257550"/>
    <w:rsid w:val="3C37572C"/>
    <w:rsid w:val="3C381726"/>
    <w:rsid w:val="3C3B2C20"/>
    <w:rsid w:val="3C3D0E11"/>
    <w:rsid w:val="3C425A27"/>
    <w:rsid w:val="3C504D81"/>
    <w:rsid w:val="3C59132B"/>
    <w:rsid w:val="3C6808A7"/>
    <w:rsid w:val="3C683B38"/>
    <w:rsid w:val="3C744744"/>
    <w:rsid w:val="3C7E15AD"/>
    <w:rsid w:val="3C926E07"/>
    <w:rsid w:val="3C94492D"/>
    <w:rsid w:val="3C97266F"/>
    <w:rsid w:val="3C9F32D2"/>
    <w:rsid w:val="3CAD3C40"/>
    <w:rsid w:val="3CB67C81"/>
    <w:rsid w:val="3CD32C34"/>
    <w:rsid w:val="3CD33019"/>
    <w:rsid w:val="3CEF6723"/>
    <w:rsid w:val="3CF467B2"/>
    <w:rsid w:val="3CF505DC"/>
    <w:rsid w:val="3D233F03"/>
    <w:rsid w:val="3D3437B4"/>
    <w:rsid w:val="3D476D1A"/>
    <w:rsid w:val="3D4F6AA6"/>
    <w:rsid w:val="3D537EE9"/>
    <w:rsid w:val="3D5642D8"/>
    <w:rsid w:val="3D595B76"/>
    <w:rsid w:val="3D6D7401"/>
    <w:rsid w:val="3D740F23"/>
    <w:rsid w:val="3D850719"/>
    <w:rsid w:val="3D8A0472"/>
    <w:rsid w:val="3D8E52AA"/>
    <w:rsid w:val="3D90017F"/>
    <w:rsid w:val="3D9557FB"/>
    <w:rsid w:val="3D9A7961"/>
    <w:rsid w:val="3DA50FB7"/>
    <w:rsid w:val="3DC33B04"/>
    <w:rsid w:val="3DC44227"/>
    <w:rsid w:val="3DC96858"/>
    <w:rsid w:val="3DCA4932"/>
    <w:rsid w:val="3DD75C3B"/>
    <w:rsid w:val="3DD86087"/>
    <w:rsid w:val="3DE511B8"/>
    <w:rsid w:val="3DF335A7"/>
    <w:rsid w:val="3DFC7ECA"/>
    <w:rsid w:val="3E047890"/>
    <w:rsid w:val="3E051AF3"/>
    <w:rsid w:val="3E2F371D"/>
    <w:rsid w:val="3E4B3711"/>
    <w:rsid w:val="3E4B54BF"/>
    <w:rsid w:val="3E4B796F"/>
    <w:rsid w:val="3E502AD5"/>
    <w:rsid w:val="3E611186"/>
    <w:rsid w:val="3E66679D"/>
    <w:rsid w:val="3E734AB2"/>
    <w:rsid w:val="3E92212F"/>
    <w:rsid w:val="3E962575"/>
    <w:rsid w:val="3E9A70F7"/>
    <w:rsid w:val="3E9D5CD6"/>
    <w:rsid w:val="3EAE5695"/>
    <w:rsid w:val="3EB147D9"/>
    <w:rsid w:val="3EB43064"/>
    <w:rsid w:val="3EBA27E5"/>
    <w:rsid w:val="3ECB249A"/>
    <w:rsid w:val="3ECB2F50"/>
    <w:rsid w:val="3ECF60F0"/>
    <w:rsid w:val="3ED27A61"/>
    <w:rsid w:val="3EE43BF5"/>
    <w:rsid w:val="3EE65EEB"/>
    <w:rsid w:val="3EE72563"/>
    <w:rsid w:val="3EF75647"/>
    <w:rsid w:val="3EF84272"/>
    <w:rsid w:val="3F007804"/>
    <w:rsid w:val="3F073483"/>
    <w:rsid w:val="3F0F0BE2"/>
    <w:rsid w:val="3F130659"/>
    <w:rsid w:val="3F1A3BE6"/>
    <w:rsid w:val="3F1A53BA"/>
    <w:rsid w:val="3F2A1578"/>
    <w:rsid w:val="3F360F38"/>
    <w:rsid w:val="3F3E5024"/>
    <w:rsid w:val="3F536E41"/>
    <w:rsid w:val="3F544847"/>
    <w:rsid w:val="3F650802"/>
    <w:rsid w:val="3F696545"/>
    <w:rsid w:val="3F6B3A63"/>
    <w:rsid w:val="3F731171"/>
    <w:rsid w:val="3F736C9E"/>
    <w:rsid w:val="3F77294A"/>
    <w:rsid w:val="3F892743"/>
    <w:rsid w:val="3F9966FE"/>
    <w:rsid w:val="3F9D61EE"/>
    <w:rsid w:val="3FA52189"/>
    <w:rsid w:val="3FAC6EB2"/>
    <w:rsid w:val="3FB672B0"/>
    <w:rsid w:val="3FD634AE"/>
    <w:rsid w:val="3FD80FD4"/>
    <w:rsid w:val="3FF027C2"/>
    <w:rsid w:val="3FF17BEA"/>
    <w:rsid w:val="3FF658FE"/>
    <w:rsid w:val="40104C12"/>
    <w:rsid w:val="40112738"/>
    <w:rsid w:val="40147B00"/>
    <w:rsid w:val="401A15ED"/>
    <w:rsid w:val="402E6E46"/>
    <w:rsid w:val="40396FB8"/>
    <w:rsid w:val="40397AD2"/>
    <w:rsid w:val="403F1053"/>
    <w:rsid w:val="404829AC"/>
    <w:rsid w:val="404B149D"/>
    <w:rsid w:val="406E7B8B"/>
    <w:rsid w:val="407927B7"/>
    <w:rsid w:val="407C4056"/>
    <w:rsid w:val="40893A78"/>
    <w:rsid w:val="408A72C5"/>
    <w:rsid w:val="408D1ACD"/>
    <w:rsid w:val="409A63CA"/>
    <w:rsid w:val="40A23390"/>
    <w:rsid w:val="40AA1B67"/>
    <w:rsid w:val="40AB2ABE"/>
    <w:rsid w:val="40B10E01"/>
    <w:rsid w:val="40B7508E"/>
    <w:rsid w:val="40BB579B"/>
    <w:rsid w:val="40C15F0C"/>
    <w:rsid w:val="40C32619"/>
    <w:rsid w:val="40C55510"/>
    <w:rsid w:val="40C5787D"/>
    <w:rsid w:val="40C81049"/>
    <w:rsid w:val="40D73C1A"/>
    <w:rsid w:val="40DB769D"/>
    <w:rsid w:val="40E45124"/>
    <w:rsid w:val="40E75795"/>
    <w:rsid w:val="40EB2CD8"/>
    <w:rsid w:val="40EF6587"/>
    <w:rsid w:val="40F305F4"/>
    <w:rsid w:val="40F43382"/>
    <w:rsid w:val="40FD1849"/>
    <w:rsid w:val="40FE6422"/>
    <w:rsid w:val="410870D2"/>
    <w:rsid w:val="412175F4"/>
    <w:rsid w:val="412A1D04"/>
    <w:rsid w:val="412B5E67"/>
    <w:rsid w:val="412D2A38"/>
    <w:rsid w:val="412D60B5"/>
    <w:rsid w:val="412E1C47"/>
    <w:rsid w:val="41311285"/>
    <w:rsid w:val="413761CE"/>
    <w:rsid w:val="413A5CC9"/>
    <w:rsid w:val="414146A3"/>
    <w:rsid w:val="4147577D"/>
    <w:rsid w:val="415154E2"/>
    <w:rsid w:val="416C4270"/>
    <w:rsid w:val="41731383"/>
    <w:rsid w:val="417B7DFB"/>
    <w:rsid w:val="417C2FC1"/>
    <w:rsid w:val="417D0085"/>
    <w:rsid w:val="418D4E55"/>
    <w:rsid w:val="4191556C"/>
    <w:rsid w:val="419572FE"/>
    <w:rsid w:val="4197536B"/>
    <w:rsid w:val="419929E5"/>
    <w:rsid w:val="41A035C6"/>
    <w:rsid w:val="41A537BA"/>
    <w:rsid w:val="41AE46E3"/>
    <w:rsid w:val="41B11ADD"/>
    <w:rsid w:val="41B6350B"/>
    <w:rsid w:val="41CC6917"/>
    <w:rsid w:val="41E52FE2"/>
    <w:rsid w:val="41F145CF"/>
    <w:rsid w:val="41F21CB5"/>
    <w:rsid w:val="41F8055F"/>
    <w:rsid w:val="41FD1D52"/>
    <w:rsid w:val="42003A11"/>
    <w:rsid w:val="42010CB6"/>
    <w:rsid w:val="42062970"/>
    <w:rsid w:val="421C10BF"/>
    <w:rsid w:val="421E2B6E"/>
    <w:rsid w:val="42204D86"/>
    <w:rsid w:val="4223738F"/>
    <w:rsid w:val="42275980"/>
    <w:rsid w:val="42332027"/>
    <w:rsid w:val="423D7815"/>
    <w:rsid w:val="424906F3"/>
    <w:rsid w:val="42544718"/>
    <w:rsid w:val="42675F26"/>
    <w:rsid w:val="426976B5"/>
    <w:rsid w:val="42722497"/>
    <w:rsid w:val="42774880"/>
    <w:rsid w:val="42780528"/>
    <w:rsid w:val="4287590B"/>
    <w:rsid w:val="428A15BF"/>
    <w:rsid w:val="428C7F53"/>
    <w:rsid w:val="42905B96"/>
    <w:rsid w:val="42A16ABB"/>
    <w:rsid w:val="42A17DA3"/>
    <w:rsid w:val="42AA58A6"/>
    <w:rsid w:val="42B53419"/>
    <w:rsid w:val="42C779E1"/>
    <w:rsid w:val="42CB3072"/>
    <w:rsid w:val="42D846F2"/>
    <w:rsid w:val="42EB3E57"/>
    <w:rsid w:val="42EC1D57"/>
    <w:rsid w:val="42F44377"/>
    <w:rsid w:val="42F64A81"/>
    <w:rsid w:val="42FB28B5"/>
    <w:rsid w:val="430A2CDD"/>
    <w:rsid w:val="430E4A32"/>
    <w:rsid w:val="4313001A"/>
    <w:rsid w:val="43185181"/>
    <w:rsid w:val="43193DDE"/>
    <w:rsid w:val="432931AA"/>
    <w:rsid w:val="43362BE2"/>
    <w:rsid w:val="434075BC"/>
    <w:rsid w:val="43476B07"/>
    <w:rsid w:val="435C3CCA"/>
    <w:rsid w:val="43657023"/>
    <w:rsid w:val="43703710"/>
    <w:rsid w:val="43790444"/>
    <w:rsid w:val="437F1EFC"/>
    <w:rsid w:val="4385578E"/>
    <w:rsid w:val="43860D47"/>
    <w:rsid w:val="438F63B9"/>
    <w:rsid w:val="43A46B34"/>
    <w:rsid w:val="43A536A7"/>
    <w:rsid w:val="43AD0A53"/>
    <w:rsid w:val="43BC5391"/>
    <w:rsid w:val="43BD464E"/>
    <w:rsid w:val="43C13FD1"/>
    <w:rsid w:val="43C53F65"/>
    <w:rsid w:val="43CA50D8"/>
    <w:rsid w:val="43DE267D"/>
    <w:rsid w:val="43E22422"/>
    <w:rsid w:val="43E3619A"/>
    <w:rsid w:val="43E66DEE"/>
    <w:rsid w:val="43E86AB2"/>
    <w:rsid w:val="43F03657"/>
    <w:rsid w:val="43FD246D"/>
    <w:rsid w:val="43FD725B"/>
    <w:rsid w:val="440C56F0"/>
    <w:rsid w:val="44226CC2"/>
    <w:rsid w:val="4437390E"/>
    <w:rsid w:val="443D52B5"/>
    <w:rsid w:val="44580936"/>
    <w:rsid w:val="446612A5"/>
    <w:rsid w:val="44702DC7"/>
    <w:rsid w:val="4476700E"/>
    <w:rsid w:val="447868E3"/>
    <w:rsid w:val="447D214A"/>
    <w:rsid w:val="44880FAF"/>
    <w:rsid w:val="448D11B9"/>
    <w:rsid w:val="44996FB3"/>
    <w:rsid w:val="449B1B50"/>
    <w:rsid w:val="44AB315B"/>
    <w:rsid w:val="44B147C4"/>
    <w:rsid w:val="44BC0EC5"/>
    <w:rsid w:val="44BC2C73"/>
    <w:rsid w:val="44D2343E"/>
    <w:rsid w:val="44DF1057"/>
    <w:rsid w:val="44E20620"/>
    <w:rsid w:val="44EA41C0"/>
    <w:rsid w:val="44F14961"/>
    <w:rsid w:val="44F20D8A"/>
    <w:rsid w:val="44F92119"/>
    <w:rsid w:val="450B2D49"/>
    <w:rsid w:val="451E7A5C"/>
    <w:rsid w:val="451F1453"/>
    <w:rsid w:val="45211F32"/>
    <w:rsid w:val="45232CF2"/>
    <w:rsid w:val="45252F0E"/>
    <w:rsid w:val="45294080"/>
    <w:rsid w:val="452D591E"/>
    <w:rsid w:val="454519B2"/>
    <w:rsid w:val="454A2974"/>
    <w:rsid w:val="45544139"/>
    <w:rsid w:val="45575091"/>
    <w:rsid w:val="4567362F"/>
    <w:rsid w:val="456A7B2D"/>
    <w:rsid w:val="45705EE9"/>
    <w:rsid w:val="45726799"/>
    <w:rsid w:val="4574093D"/>
    <w:rsid w:val="45821073"/>
    <w:rsid w:val="45B57955"/>
    <w:rsid w:val="45C757DB"/>
    <w:rsid w:val="45D5789E"/>
    <w:rsid w:val="45D92EE0"/>
    <w:rsid w:val="45DF46C4"/>
    <w:rsid w:val="45E00BE3"/>
    <w:rsid w:val="45E87A97"/>
    <w:rsid w:val="45ED50AE"/>
    <w:rsid w:val="46050649"/>
    <w:rsid w:val="460E39A2"/>
    <w:rsid w:val="462636DE"/>
    <w:rsid w:val="462D2AAF"/>
    <w:rsid w:val="464A0752"/>
    <w:rsid w:val="464E0242"/>
    <w:rsid w:val="46567BDC"/>
    <w:rsid w:val="465B3CD6"/>
    <w:rsid w:val="46601D24"/>
    <w:rsid w:val="46603AD2"/>
    <w:rsid w:val="467001B9"/>
    <w:rsid w:val="46921EA0"/>
    <w:rsid w:val="46A61E2C"/>
    <w:rsid w:val="46B75DE7"/>
    <w:rsid w:val="46B8426C"/>
    <w:rsid w:val="46C12A7F"/>
    <w:rsid w:val="46DA2C8E"/>
    <w:rsid w:val="46E22257"/>
    <w:rsid w:val="46EA20CA"/>
    <w:rsid w:val="46FA31D8"/>
    <w:rsid w:val="46FD7572"/>
    <w:rsid w:val="470628CB"/>
    <w:rsid w:val="47092ACF"/>
    <w:rsid w:val="470A2EDA"/>
    <w:rsid w:val="470E2FC1"/>
    <w:rsid w:val="4710717A"/>
    <w:rsid w:val="4715611C"/>
    <w:rsid w:val="471843AC"/>
    <w:rsid w:val="47207AF2"/>
    <w:rsid w:val="472B0583"/>
    <w:rsid w:val="47345342"/>
    <w:rsid w:val="473F7B8B"/>
    <w:rsid w:val="4746716B"/>
    <w:rsid w:val="474F4272"/>
    <w:rsid w:val="47501D98"/>
    <w:rsid w:val="47705F96"/>
    <w:rsid w:val="47743271"/>
    <w:rsid w:val="47816B06"/>
    <w:rsid w:val="47925F0D"/>
    <w:rsid w:val="47972309"/>
    <w:rsid w:val="479E443D"/>
    <w:rsid w:val="47A704C2"/>
    <w:rsid w:val="47AD5015"/>
    <w:rsid w:val="47C50090"/>
    <w:rsid w:val="47C55D0D"/>
    <w:rsid w:val="47E40CDA"/>
    <w:rsid w:val="47EE7FD8"/>
    <w:rsid w:val="48037F85"/>
    <w:rsid w:val="481574F1"/>
    <w:rsid w:val="48277687"/>
    <w:rsid w:val="482D766D"/>
    <w:rsid w:val="48360F8E"/>
    <w:rsid w:val="48382F58"/>
    <w:rsid w:val="4838597E"/>
    <w:rsid w:val="4841484B"/>
    <w:rsid w:val="48511459"/>
    <w:rsid w:val="48607861"/>
    <w:rsid w:val="486A0C38"/>
    <w:rsid w:val="48733F90"/>
    <w:rsid w:val="48734B0C"/>
    <w:rsid w:val="48865607"/>
    <w:rsid w:val="488A1A20"/>
    <w:rsid w:val="488A6A80"/>
    <w:rsid w:val="48997B05"/>
    <w:rsid w:val="489F017A"/>
    <w:rsid w:val="48A26623"/>
    <w:rsid w:val="48A95C04"/>
    <w:rsid w:val="48B61D91"/>
    <w:rsid w:val="48D03190"/>
    <w:rsid w:val="48D43EDE"/>
    <w:rsid w:val="48D4417B"/>
    <w:rsid w:val="48DA5DBD"/>
    <w:rsid w:val="48EF22A9"/>
    <w:rsid w:val="48F66139"/>
    <w:rsid w:val="48FE5033"/>
    <w:rsid w:val="4910358D"/>
    <w:rsid w:val="49184391"/>
    <w:rsid w:val="49366D6C"/>
    <w:rsid w:val="493F3856"/>
    <w:rsid w:val="49406EF3"/>
    <w:rsid w:val="49456B57"/>
    <w:rsid w:val="494726C3"/>
    <w:rsid w:val="494871CB"/>
    <w:rsid w:val="495E22E4"/>
    <w:rsid w:val="495E6C4C"/>
    <w:rsid w:val="49651847"/>
    <w:rsid w:val="496752CE"/>
    <w:rsid w:val="496B0A2E"/>
    <w:rsid w:val="496B208C"/>
    <w:rsid w:val="49776866"/>
    <w:rsid w:val="498412E6"/>
    <w:rsid w:val="49871ABB"/>
    <w:rsid w:val="49956188"/>
    <w:rsid w:val="49995C33"/>
    <w:rsid w:val="499D4335"/>
    <w:rsid w:val="49BF7F36"/>
    <w:rsid w:val="49C10D2B"/>
    <w:rsid w:val="49C72384"/>
    <w:rsid w:val="49EF0E55"/>
    <w:rsid w:val="49EF3AEA"/>
    <w:rsid w:val="49EF65FB"/>
    <w:rsid w:val="49F27A54"/>
    <w:rsid w:val="49F66C27"/>
    <w:rsid w:val="4A064990"/>
    <w:rsid w:val="4A16659F"/>
    <w:rsid w:val="4A177A2E"/>
    <w:rsid w:val="4A187581"/>
    <w:rsid w:val="4A1E77D6"/>
    <w:rsid w:val="4A2319E6"/>
    <w:rsid w:val="4A2A01E9"/>
    <w:rsid w:val="4A3A2110"/>
    <w:rsid w:val="4A4220A1"/>
    <w:rsid w:val="4A4432F0"/>
    <w:rsid w:val="4A4B5300"/>
    <w:rsid w:val="4A530593"/>
    <w:rsid w:val="4A5606EB"/>
    <w:rsid w:val="4A561E76"/>
    <w:rsid w:val="4A636B15"/>
    <w:rsid w:val="4A64355D"/>
    <w:rsid w:val="4A6A1F3F"/>
    <w:rsid w:val="4A6C513B"/>
    <w:rsid w:val="4A77763C"/>
    <w:rsid w:val="4A802994"/>
    <w:rsid w:val="4A8565B6"/>
    <w:rsid w:val="4A936E43"/>
    <w:rsid w:val="4AA16BFF"/>
    <w:rsid w:val="4AAA0845"/>
    <w:rsid w:val="4AAF15AF"/>
    <w:rsid w:val="4AB64608"/>
    <w:rsid w:val="4ABD14F2"/>
    <w:rsid w:val="4ABE4879"/>
    <w:rsid w:val="4AD41F3C"/>
    <w:rsid w:val="4AEC627C"/>
    <w:rsid w:val="4AFE6152"/>
    <w:rsid w:val="4B001E00"/>
    <w:rsid w:val="4B100586"/>
    <w:rsid w:val="4B201A81"/>
    <w:rsid w:val="4B2430FE"/>
    <w:rsid w:val="4B3A6FE7"/>
    <w:rsid w:val="4B3D6AD7"/>
    <w:rsid w:val="4B46598C"/>
    <w:rsid w:val="4B785786"/>
    <w:rsid w:val="4B785A06"/>
    <w:rsid w:val="4B8B15F1"/>
    <w:rsid w:val="4B8C06DF"/>
    <w:rsid w:val="4B9243A6"/>
    <w:rsid w:val="4B9528E6"/>
    <w:rsid w:val="4B9D2AFF"/>
    <w:rsid w:val="4B9D30F9"/>
    <w:rsid w:val="4BB22A5F"/>
    <w:rsid w:val="4BB25068"/>
    <w:rsid w:val="4BB907A7"/>
    <w:rsid w:val="4BBA07A8"/>
    <w:rsid w:val="4BC35C57"/>
    <w:rsid w:val="4BCB40E3"/>
    <w:rsid w:val="4BCD4D43"/>
    <w:rsid w:val="4BD42F98"/>
    <w:rsid w:val="4BDC1DA5"/>
    <w:rsid w:val="4BDD7467"/>
    <w:rsid w:val="4BDE5BC4"/>
    <w:rsid w:val="4BE76FE2"/>
    <w:rsid w:val="4BE92CC9"/>
    <w:rsid w:val="4BEC1396"/>
    <w:rsid w:val="4BF52F0E"/>
    <w:rsid w:val="4BF63300"/>
    <w:rsid w:val="4BF90C50"/>
    <w:rsid w:val="4C0E6BF0"/>
    <w:rsid w:val="4C1710F2"/>
    <w:rsid w:val="4C173E92"/>
    <w:rsid w:val="4C1930A0"/>
    <w:rsid w:val="4C1B7828"/>
    <w:rsid w:val="4C1C66ED"/>
    <w:rsid w:val="4C2171F4"/>
    <w:rsid w:val="4C431ECB"/>
    <w:rsid w:val="4C464C3E"/>
    <w:rsid w:val="4C476642"/>
    <w:rsid w:val="4C577725"/>
    <w:rsid w:val="4C596AD0"/>
    <w:rsid w:val="4C5C2F8D"/>
    <w:rsid w:val="4C610119"/>
    <w:rsid w:val="4C6202B3"/>
    <w:rsid w:val="4C6F11F6"/>
    <w:rsid w:val="4C7B600A"/>
    <w:rsid w:val="4C8C5620"/>
    <w:rsid w:val="4CB44811"/>
    <w:rsid w:val="4CB643F1"/>
    <w:rsid w:val="4CCB4B47"/>
    <w:rsid w:val="4CCE6546"/>
    <w:rsid w:val="4CDE2597"/>
    <w:rsid w:val="4CFA4C80"/>
    <w:rsid w:val="4D024FAA"/>
    <w:rsid w:val="4D044ABB"/>
    <w:rsid w:val="4D0C050F"/>
    <w:rsid w:val="4D263A50"/>
    <w:rsid w:val="4D2B308B"/>
    <w:rsid w:val="4D3B625B"/>
    <w:rsid w:val="4D4001B9"/>
    <w:rsid w:val="4D503CC1"/>
    <w:rsid w:val="4D545062"/>
    <w:rsid w:val="4D55598A"/>
    <w:rsid w:val="4D6143BC"/>
    <w:rsid w:val="4D6F1E09"/>
    <w:rsid w:val="4D7713D6"/>
    <w:rsid w:val="4D785BA5"/>
    <w:rsid w:val="4D865376"/>
    <w:rsid w:val="4D8A6D4B"/>
    <w:rsid w:val="4D8E53C8"/>
    <w:rsid w:val="4D912CC0"/>
    <w:rsid w:val="4D9A1FBF"/>
    <w:rsid w:val="4DA31D1B"/>
    <w:rsid w:val="4DA42A79"/>
    <w:rsid w:val="4DAE3D6C"/>
    <w:rsid w:val="4DB210B7"/>
    <w:rsid w:val="4DBE7648"/>
    <w:rsid w:val="4DC628ED"/>
    <w:rsid w:val="4DD85A1D"/>
    <w:rsid w:val="4DDA0653"/>
    <w:rsid w:val="4DDA685F"/>
    <w:rsid w:val="4DEB1CF5"/>
    <w:rsid w:val="4DFA097D"/>
    <w:rsid w:val="4DFA35A2"/>
    <w:rsid w:val="4E0D4B11"/>
    <w:rsid w:val="4E1C0C26"/>
    <w:rsid w:val="4E1C5E4B"/>
    <w:rsid w:val="4E243A7A"/>
    <w:rsid w:val="4E387539"/>
    <w:rsid w:val="4E3C57C3"/>
    <w:rsid w:val="4E475808"/>
    <w:rsid w:val="4E524648"/>
    <w:rsid w:val="4E6036C6"/>
    <w:rsid w:val="4E6B19D2"/>
    <w:rsid w:val="4E7E3BB9"/>
    <w:rsid w:val="4E850579"/>
    <w:rsid w:val="4E93488F"/>
    <w:rsid w:val="4E951F64"/>
    <w:rsid w:val="4E962786"/>
    <w:rsid w:val="4E9C1C47"/>
    <w:rsid w:val="4EA45B1A"/>
    <w:rsid w:val="4EAA23C5"/>
    <w:rsid w:val="4EAA4484"/>
    <w:rsid w:val="4EAB3F28"/>
    <w:rsid w:val="4EB470B0"/>
    <w:rsid w:val="4EBB1E76"/>
    <w:rsid w:val="4ED4505D"/>
    <w:rsid w:val="4ED75A8F"/>
    <w:rsid w:val="4EE03A01"/>
    <w:rsid w:val="4EEA4880"/>
    <w:rsid w:val="4EF70D4B"/>
    <w:rsid w:val="4F005B3B"/>
    <w:rsid w:val="4F02606E"/>
    <w:rsid w:val="4F082F58"/>
    <w:rsid w:val="4F170F1E"/>
    <w:rsid w:val="4F214CA4"/>
    <w:rsid w:val="4F3E67AA"/>
    <w:rsid w:val="4F4C1097"/>
    <w:rsid w:val="4F563356"/>
    <w:rsid w:val="4F587F31"/>
    <w:rsid w:val="4F631D57"/>
    <w:rsid w:val="4F6511CC"/>
    <w:rsid w:val="4F6939F7"/>
    <w:rsid w:val="4F724D9C"/>
    <w:rsid w:val="4F7800DE"/>
    <w:rsid w:val="4F90367A"/>
    <w:rsid w:val="4F960564"/>
    <w:rsid w:val="4F9F4820"/>
    <w:rsid w:val="4FB235F0"/>
    <w:rsid w:val="4FB732C2"/>
    <w:rsid w:val="4FC979FE"/>
    <w:rsid w:val="4FCB5091"/>
    <w:rsid w:val="4FDC0404"/>
    <w:rsid w:val="4FEB08B0"/>
    <w:rsid w:val="4FF15F71"/>
    <w:rsid w:val="4FF97471"/>
    <w:rsid w:val="4FFC2ABD"/>
    <w:rsid w:val="500C5A9C"/>
    <w:rsid w:val="50130E56"/>
    <w:rsid w:val="502A53FE"/>
    <w:rsid w:val="5038161B"/>
    <w:rsid w:val="50406E4E"/>
    <w:rsid w:val="5046028B"/>
    <w:rsid w:val="504849EA"/>
    <w:rsid w:val="50526470"/>
    <w:rsid w:val="505653FD"/>
    <w:rsid w:val="505D4760"/>
    <w:rsid w:val="50697EBE"/>
    <w:rsid w:val="506D5769"/>
    <w:rsid w:val="506F14E1"/>
    <w:rsid w:val="50724B2D"/>
    <w:rsid w:val="5072546B"/>
    <w:rsid w:val="507B7E86"/>
    <w:rsid w:val="507C1E50"/>
    <w:rsid w:val="50804820"/>
    <w:rsid w:val="508425C3"/>
    <w:rsid w:val="50B40155"/>
    <w:rsid w:val="50B60EBE"/>
    <w:rsid w:val="50BC3FFA"/>
    <w:rsid w:val="50D14389"/>
    <w:rsid w:val="50D61560"/>
    <w:rsid w:val="50D83A2F"/>
    <w:rsid w:val="50D922CE"/>
    <w:rsid w:val="50E227AC"/>
    <w:rsid w:val="50E7551B"/>
    <w:rsid w:val="50F25C6E"/>
    <w:rsid w:val="50F639B0"/>
    <w:rsid w:val="510B6E04"/>
    <w:rsid w:val="51103707"/>
    <w:rsid w:val="511269E9"/>
    <w:rsid w:val="511D44EC"/>
    <w:rsid w:val="513C259C"/>
    <w:rsid w:val="51464F5A"/>
    <w:rsid w:val="515245C0"/>
    <w:rsid w:val="51537D4F"/>
    <w:rsid w:val="515D6729"/>
    <w:rsid w:val="51840A50"/>
    <w:rsid w:val="5192187A"/>
    <w:rsid w:val="51932ED0"/>
    <w:rsid w:val="51980673"/>
    <w:rsid w:val="51990E91"/>
    <w:rsid w:val="51A626FF"/>
    <w:rsid w:val="51A62B12"/>
    <w:rsid w:val="51A72608"/>
    <w:rsid w:val="51A76C82"/>
    <w:rsid w:val="51B722DE"/>
    <w:rsid w:val="51BA2C30"/>
    <w:rsid w:val="51BA49DE"/>
    <w:rsid w:val="51BD69E0"/>
    <w:rsid w:val="51C25640"/>
    <w:rsid w:val="51F06651"/>
    <w:rsid w:val="51F75F23"/>
    <w:rsid w:val="52020133"/>
    <w:rsid w:val="52093373"/>
    <w:rsid w:val="52171E30"/>
    <w:rsid w:val="521C2FA3"/>
    <w:rsid w:val="521E31BF"/>
    <w:rsid w:val="52263E21"/>
    <w:rsid w:val="523302EC"/>
    <w:rsid w:val="52340DF5"/>
    <w:rsid w:val="523A5769"/>
    <w:rsid w:val="524322D0"/>
    <w:rsid w:val="52495D62"/>
    <w:rsid w:val="52544EFE"/>
    <w:rsid w:val="52773C52"/>
    <w:rsid w:val="527C7EE5"/>
    <w:rsid w:val="528C30D7"/>
    <w:rsid w:val="529808A7"/>
    <w:rsid w:val="52A478EB"/>
    <w:rsid w:val="52A52B61"/>
    <w:rsid w:val="52AD009F"/>
    <w:rsid w:val="52B25150"/>
    <w:rsid w:val="52B551A5"/>
    <w:rsid w:val="52C378C2"/>
    <w:rsid w:val="52C42A56"/>
    <w:rsid w:val="52C70A40"/>
    <w:rsid w:val="52C760EF"/>
    <w:rsid w:val="52C8137C"/>
    <w:rsid w:val="52CD0741"/>
    <w:rsid w:val="52D531FF"/>
    <w:rsid w:val="52D80132"/>
    <w:rsid w:val="52F325E7"/>
    <w:rsid w:val="52FE591A"/>
    <w:rsid w:val="52FF27B4"/>
    <w:rsid w:val="5302488E"/>
    <w:rsid w:val="53037459"/>
    <w:rsid w:val="5308270A"/>
    <w:rsid w:val="53190296"/>
    <w:rsid w:val="5325232B"/>
    <w:rsid w:val="532C5467"/>
    <w:rsid w:val="5345498A"/>
    <w:rsid w:val="53491493"/>
    <w:rsid w:val="534F63B9"/>
    <w:rsid w:val="53737FF0"/>
    <w:rsid w:val="53971E88"/>
    <w:rsid w:val="539A6B9F"/>
    <w:rsid w:val="53A25729"/>
    <w:rsid w:val="53AD30CC"/>
    <w:rsid w:val="53B813F1"/>
    <w:rsid w:val="53C102A5"/>
    <w:rsid w:val="53C121BA"/>
    <w:rsid w:val="53C874EC"/>
    <w:rsid w:val="53CB2ED2"/>
    <w:rsid w:val="53DD49B3"/>
    <w:rsid w:val="53E03CC9"/>
    <w:rsid w:val="53E144A4"/>
    <w:rsid w:val="53E775E0"/>
    <w:rsid w:val="53E92DED"/>
    <w:rsid w:val="53F67A80"/>
    <w:rsid w:val="53FE4367"/>
    <w:rsid w:val="54070484"/>
    <w:rsid w:val="540C09E6"/>
    <w:rsid w:val="5418775C"/>
    <w:rsid w:val="54221F90"/>
    <w:rsid w:val="542B3971"/>
    <w:rsid w:val="543341E6"/>
    <w:rsid w:val="54336305"/>
    <w:rsid w:val="54375CA9"/>
    <w:rsid w:val="543C70B5"/>
    <w:rsid w:val="54460422"/>
    <w:rsid w:val="5454026B"/>
    <w:rsid w:val="54626DFA"/>
    <w:rsid w:val="54630F25"/>
    <w:rsid w:val="54666186"/>
    <w:rsid w:val="546F0237"/>
    <w:rsid w:val="54803D82"/>
    <w:rsid w:val="548545DE"/>
    <w:rsid w:val="54890697"/>
    <w:rsid w:val="549E4DB5"/>
    <w:rsid w:val="54A44DCE"/>
    <w:rsid w:val="54A819D0"/>
    <w:rsid w:val="54B703B7"/>
    <w:rsid w:val="54E12281"/>
    <w:rsid w:val="54EA116B"/>
    <w:rsid w:val="54F73EBB"/>
    <w:rsid w:val="54F975CB"/>
    <w:rsid w:val="54FC1518"/>
    <w:rsid w:val="54FF095A"/>
    <w:rsid w:val="55050666"/>
    <w:rsid w:val="550B7745"/>
    <w:rsid w:val="550F1F72"/>
    <w:rsid w:val="550F6B75"/>
    <w:rsid w:val="551E1C88"/>
    <w:rsid w:val="552A6999"/>
    <w:rsid w:val="552E04E7"/>
    <w:rsid w:val="55322ADD"/>
    <w:rsid w:val="55354717"/>
    <w:rsid w:val="55393E6B"/>
    <w:rsid w:val="553C395C"/>
    <w:rsid w:val="55621D0E"/>
    <w:rsid w:val="55635DB9"/>
    <w:rsid w:val="55656194"/>
    <w:rsid w:val="55665EE0"/>
    <w:rsid w:val="556A4576"/>
    <w:rsid w:val="55833339"/>
    <w:rsid w:val="558508DF"/>
    <w:rsid w:val="55870769"/>
    <w:rsid w:val="5591604C"/>
    <w:rsid w:val="559259F7"/>
    <w:rsid w:val="55A72A24"/>
    <w:rsid w:val="55A754D7"/>
    <w:rsid w:val="55AD03B6"/>
    <w:rsid w:val="55B06110"/>
    <w:rsid w:val="55B57EBA"/>
    <w:rsid w:val="55BA0DFB"/>
    <w:rsid w:val="55C51BA3"/>
    <w:rsid w:val="55C755C6"/>
    <w:rsid w:val="55E2789E"/>
    <w:rsid w:val="55E307EA"/>
    <w:rsid w:val="55F45FE4"/>
    <w:rsid w:val="55FE3540"/>
    <w:rsid w:val="560124DF"/>
    <w:rsid w:val="560573A5"/>
    <w:rsid w:val="56085BF4"/>
    <w:rsid w:val="56107F60"/>
    <w:rsid w:val="56156687"/>
    <w:rsid w:val="561B7A15"/>
    <w:rsid w:val="562C56CA"/>
    <w:rsid w:val="563123DC"/>
    <w:rsid w:val="563A7E9B"/>
    <w:rsid w:val="5644297F"/>
    <w:rsid w:val="56506A7B"/>
    <w:rsid w:val="565B2B1B"/>
    <w:rsid w:val="56633896"/>
    <w:rsid w:val="56644F18"/>
    <w:rsid w:val="56721497"/>
    <w:rsid w:val="56743DF1"/>
    <w:rsid w:val="5676340F"/>
    <w:rsid w:val="567B607E"/>
    <w:rsid w:val="5683492D"/>
    <w:rsid w:val="568425ED"/>
    <w:rsid w:val="568D22DF"/>
    <w:rsid w:val="56941399"/>
    <w:rsid w:val="56981066"/>
    <w:rsid w:val="569A1B2D"/>
    <w:rsid w:val="56A215E3"/>
    <w:rsid w:val="56A76246"/>
    <w:rsid w:val="56A778A0"/>
    <w:rsid w:val="56AE5190"/>
    <w:rsid w:val="56B20379"/>
    <w:rsid w:val="56CD246E"/>
    <w:rsid w:val="56DE5E88"/>
    <w:rsid w:val="56E542AB"/>
    <w:rsid w:val="56F62596"/>
    <w:rsid w:val="57074F61"/>
    <w:rsid w:val="5713049E"/>
    <w:rsid w:val="572823EA"/>
    <w:rsid w:val="573B036F"/>
    <w:rsid w:val="573C45A4"/>
    <w:rsid w:val="573D7768"/>
    <w:rsid w:val="57416AEB"/>
    <w:rsid w:val="57511940"/>
    <w:rsid w:val="5757697E"/>
    <w:rsid w:val="575D4045"/>
    <w:rsid w:val="576C1E33"/>
    <w:rsid w:val="576D604E"/>
    <w:rsid w:val="57723665"/>
    <w:rsid w:val="57781E7A"/>
    <w:rsid w:val="57801197"/>
    <w:rsid w:val="578A6C00"/>
    <w:rsid w:val="578E59A2"/>
    <w:rsid w:val="57925AB5"/>
    <w:rsid w:val="57AE07FF"/>
    <w:rsid w:val="57B21AE6"/>
    <w:rsid w:val="57B51D6F"/>
    <w:rsid w:val="57BB325E"/>
    <w:rsid w:val="57C9597B"/>
    <w:rsid w:val="57D0118D"/>
    <w:rsid w:val="57D07B57"/>
    <w:rsid w:val="57E246F9"/>
    <w:rsid w:val="57EA063D"/>
    <w:rsid w:val="57F0550D"/>
    <w:rsid w:val="57FB365A"/>
    <w:rsid w:val="57FD73D2"/>
    <w:rsid w:val="58112E7E"/>
    <w:rsid w:val="5814471C"/>
    <w:rsid w:val="581D375C"/>
    <w:rsid w:val="58206796"/>
    <w:rsid w:val="58207091"/>
    <w:rsid w:val="582232D6"/>
    <w:rsid w:val="5837423F"/>
    <w:rsid w:val="58413FE2"/>
    <w:rsid w:val="58564764"/>
    <w:rsid w:val="58580AAD"/>
    <w:rsid w:val="58622F91"/>
    <w:rsid w:val="586236D9"/>
    <w:rsid w:val="587040E6"/>
    <w:rsid w:val="58705DF6"/>
    <w:rsid w:val="58724ED5"/>
    <w:rsid w:val="58856D1A"/>
    <w:rsid w:val="58891716"/>
    <w:rsid w:val="589D576F"/>
    <w:rsid w:val="589F604D"/>
    <w:rsid w:val="58A513BA"/>
    <w:rsid w:val="58A85581"/>
    <w:rsid w:val="58B02697"/>
    <w:rsid w:val="58BA2095"/>
    <w:rsid w:val="58CC790E"/>
    <w:rsid w:val="58CE6A98"/>
    <w:rsid w:val="58D17048"/>
    <w:rsid w:val="58D53208"/>
    <w:rsid w:val="58D97E3F"/>
    <w:rsid w:val="58DA737E"/>
    <w:rsid w:val="58DF2F7C"/>
    <w:rsid w:val="58E42164"/>
    <w:rsid w:val="58F272EA"/>
    <w:rsid w:val="58F5279F"/>
    <w:rsid w:val="58F9403E"/>
    <w:rsid w:val="58FE1CA0"/>
    <w:rsid w:val="59073A6D"/>
    <w:rsid w:val="590A624B"/>
    <w:rsid w:val="590B1F96"/>
    <w:rsid w:val="593212FE"/>
    <w:rsid w:val="594563CA"/>
    <w:rsid w:val="59485853"/>
    <w:rsid w:val="59590F80"/>
    <w:rsid w:val="59605CC1"/>
    <w:rsid w:val="59626555"/>
    <w:rsid w:val="596767DA"/>
    <w:rsid w:val="596D2336"/>
    <w:rsid w:val="598D0C2A"/>
    <w:rsid w:val="59916024"/>
    <w:rsid w:val="59B2243E"/>
    <w:rsid w:val="59B82E10"/>
    <w:rsid w:val="59BA70D4"/>
    <w:rsid w:val="59C77C98"/>
    <w:rsid w:val="59CA3C2C"/>
    <w:rsid w:val="59CB7C35"/>
    <w:rsid w:val="59DF7417"/>
    <w:rsid w:val="59E90F29"/>
    <w:rsid w:val="5A2A1E7E"/>
    <w:rsid w:val="5A2E65CD"/>
    <w:rsid w:val="5A380B96"/>
    <w:rsid w:val="5A3B5EFF"/>
    <w:rsid w:val="5A4A1D86"/>
    <w:rsid w:val="5A4F2019"/>
    <w:rsid w:val="5A5F6122"/>
    <w:rsid w:val="5A682E48"/>
    <w:rsid w:val="5A736072"/>
    <w:rsid w:val="5A7A6A7D"/>
    <w:rsid w:val="5A80604A"/>
    <w:rsid w:val="5A8C2C8F"/>
    <w:rsid w:val="5A8F6DEE"/>
    <w:rsid w:val="5A935588"/>
    <w:rsid w:val="5AA951C3"/>
    <w:rsid w:val="5AB3021C"/>
    <w:rsid w:val="5AC407A7"/>
    <w:rsid w:val="5AC716D6"/>
    <w:rsid w:val="5ACC12DE"/>
    <w:rsid w:val="5ACC1A3E"/>
    <w:rsid w:val="5ADD34EB"/>
    <w:rsid w:val="5AE44879"/>
    <w:rsid w:val="5AF3793E"/>
    <w:rsid w:val="5AF75792"/>
    <w:rsid w:val="5AF947C9"/>
    <w:rsid w:val="5AFB6684"/>
    <w:rsid w:val="5AFE66DB"/>
    <w:rsid w:val="5AFF7905"/>
    <w:rsid w:val="5B0D2665"/>
    <w:rsid w:val="5B0F5D9A"/>
    <w:rsid w:val="5B1E3AA3"/>
    <w:rsid w:val="5B207004"/>
    <w:rsid w:val="5B350406"/>
    <w:rsid w:val="5B3A26EB"/>
    <w:rsid w:val="5B3C438A"/>
    <w:rsid w:val="5B475D65"/>
    <w:rsid w:val="5B4E7697"/>
    <w:rsid w:val="5B5163B3"/>
    <w:rsid w:val="5B5E16B7"/>
    <w:rsid w:val="5B6011B2"/>
    <w:rsid w:val="5B6339F0"/>
    <w:rsid w:val="5B7058AE"/>
    <w:rsid w:val="5B7415E4"/>
    <w:rsid w:val="5B7B2587"/>
    <w:rsid w:val="5B867ED9"/>
    <w:rsid w:val="5B891426"/>
    <w:rsid w:val="5B8B1199"/>
    <w:rsid w:val="5B907CC8"/>
    <w:rsid w:val="5B9462A0"/>
    <w:rsid w:val="5B9B465A"/>
    <w:rsid w:val="5B9D3BB4"/>
    <w:rsid w:val="5BAB3E2A"/>
    <w:rsid w:val="5BAD7361"/>
    <w:rsid w:val="5BBE2C55"/>
    <w:rsid w:val="5BD35B0E"/>
    <w:rsid w:val="5BDF4CD3"/>
    <w:rsid w:val="5BEE3AE8"/>
    <w:rsid w:val="5BF311C5"/>
    <w:rsid w:val="5BF83360"/>
    <w:rsid w:val="5C266BA5"/>
    <w:rsid w:val="5C34538D"/>
    <w:rsid w:val="5C3B2DCC"/>
    <w:rsid w:val="5C3C48A0"/>
    <w:rsid w:val="5C3C676C"/>
    <w:rsid w:val="5C5101CD"/>
    <w:rsid w:val="5C510FE4"/>
    <w:rsid w:val="5C596FB2"/>
    <w:rsid w:val="5C7B745F"/>
    <w:rsid w:val="5C841E06"/>
    <w:rsid w:val="5C927D30"/>
    <w:rsid w:val="5C9833B9"/>
    <w:rsid w:val="5CA249EC"/>
    <w:rsid w:val="5CA73DB1"/>
    <w:rsid w:val="5CAB0425"/>
    <w:rsid w:val="5CAB1AF3"/>
    <w:rsid w:val="5CB63FF4"/>
    <w:rsid w:val="5CB96D77"/>
    <w:rsid w:val="5CBC5284"/>
    <w:rsid w:val="5CBD5382"/>
    <w:rsid w:val="5CD8418D"/>
    <w:rsid w:val="5CD9335B"/>
    <w:rsid w:val="5D033226"/>
    <w:rsid w:val="5D0A0615"/>
    <w:rsid w:val="5D0A1C05"/>
    <w:rsid w:val="5D130CC2"/>
    <w:rsid w:val="5D131F3E"/>
    <w:rsid w:val="5D134B5D"/>
    <w:rsid w:val="5D1B58BB"/>
    <w:rsid w:val="5D261179"/>
    <w:rsid w:val="5D27443D"/>
    <w:rsid w:val="5D415FB3"/>
    <w:rsid w:val="5D4804BB"/>
    <w:rsid w:val="5D4C332A"/>
    <w:rsid w:val="5D63417B"/>
    <w:rsid w:val="5D67458F"/>
    <w:rsid w:val="5D6879E4"/>
    <w:rsid w:val="5D6E7BA4"/>
    <w:rsid w:val="5D731C08"/>
    <w:rsid w:val="5D7A7078"/>
    <w:rsid w:val="5D867E6A"/>
    <w:rsid w:val="5D8D2FA6"/>
    <w:rsid w:val="5DA56E3A"/>
    <w:rsid w:val="5DA6050C"/>
    <w:rsid w:val="5DA87DE0"/>
    <w:rsid w:val="5DB02008"/>
    <w:rsid w:val="5DD60DF1"/>
    <w:rsid w:val="5DDB6408"/>
    <w:rsid w:val="5DE11544"/>
    <w:rsid w:val="5DFC2EA3"/>
    <w:rsid w:val="5E081DBD"/>
    <w:rsid w:val="5E106CD8"/>
    <w:rsid w:val="5E1436C8"/>
    <w:rsid w:val="5E177185"/>
    <w:rsid w:val="5E1F590B"/>
    <w:rsid w:val="5E22500C"/>
    <w:rsid w:val="5E286C26"/>
    <w:rsid w:val="5E2F5BAB"/>
    <w:rsid w:val="5E3946C7"/>
    <w:rsid w:val="5E4D6843"/>
    <w:rsid w:val="5E74419C"/>
    <w:rsid w:val="5E761C8C"/>
    <w:rsid w:val="5E8D0544"/>
    <w:rsid w:val="5E9A0BFE"/>
    <w:rsid w:val="5EBC25D6"/>
    <w:rsid w:val="5EC621CB"/>
    <w:rsid w:val="5EDD371E"/>
    <w:rsid w:val="5EDD61AF"/>
    <w:rsid w:val="5EDE0503"/>
    <w:rsid w:val="5EE94B96"/>
    <w:rsid w:val="5EEC1F4F"/>
    <w:rsid w:val="5EFA0B0F"/>
    <w:rsid w:val="5F092B3E"/>
    <w:rsid w:val="5F1A2E20"/>
    <w:rsid w:val="5F1A2F60"/>
    <w:rsid w:val="5F2913F5"/>
    <w:rsid w:val="5F2B2A77"/>
    <w:rsid w:val="5F2D2542"/>
    <w:rsid w:val="5F304531"/>
    <w:rsid w:val="5F316E49"/>
    <w:rsid w:val="5F3202A9"/>
    <w:rsid w:val="5F3E6C4E"/>
    <w:rsid w:val="5F441D8B"/>
    <w:rsid w:val="5F4905E3"/>
    <w:rsid w:val="5F4924A6"/>
    <w:rsid w:val="5F4B3119"/>
    <w:rsid w:val="5F4B69DB"/>
    <w:rsid w:val="5F5A7800"/>
    <w:rsid w:val="5F610B8F"/>
    <w:rsid w:val="5F61293D"/>
    <w:rsid w:val="5F6D7427"/>
    <w:rsid w:val="5F767138"/>
    <w:rsid w:val="5F776171"/>
    <w:rsid w:val="5F7E0A90"/>
    <w:rsid w:val="5F8B0850"/>
    <w:rsid w:val="5F901381"/>
    <w:rsid w:val="5F9C5277"/>
    <w:rsid w:val="5FAF36A8"/>
    <w:rsid w:val="5FBB2996"/>
    <w:rsid w:val="5FBD6D3D"/>
    <w:rsid w:val="5FC829BC"/>
    <w:rsid w:val="5FC86518"/>
    <w:rsid w:val="5FD72BFF"/>
    <w:rsid w:val="5FD757C3"/>
    <w:rsid w:val="5FDB2A76"/>
    <w:rsid w:val="5FE02CDF"/>
    <w:rsid w:val="5FE13CAB"/>
    <w:rsid w:val="5FE8661E"/>
    <w:rsid w:val="5FEC48FC"/>
    <w:rsid w:val="5FF35701"/>
    <w:rsid w:val="5FF91E73"/>
    <w:rsid w:val="5FFF053F"/>
    <w:rsid w:val="60043CF7"/>
    <w:rsid w:val="6005776C"/>
    <w:rsid w:val="60060DDB"/>
    <w:rsid w:val="60145C01"/>
    <w:rsid w:val="601B6F8F"/>
    <w:rsid w:val="601C2DC1"/>
    <w:rsid w:val="60234096"/>
    <w:rsid w:val="60234345"/>
    <w:rsid w:val="604A33D1"/>
    <w:rsid w:val="6056012F"/>
    <w:rsid w:val="60575AEE"/>
    <w:rsid w:val="607B6286"/>
    <w:rsid w:val="608368E3"/>
    <w:rsid w:val="60855B90"/>
    <w:rsid w:val="60856724"/>
    <w:rsid w:val="608B0C2E"/>
    <w:rsid w:val="608C4E2A"/>
    <w:rsid w:val="608D150F"/>
    <w:rsid w:val="608F34D9"/>
    <w:rsid w:val="60943235"/>
    <w:rsid w:val="60B3541A"/>
    <w:rsid w:val="60D14AE5"/>
    <w:rsid w:val="60D36CFD"/>
    <w:rsid w:val="60DD6C14"/>
    <w:rsid w:val="60EA1488"/>
    <w:rsid w:val="60F34A00"/>
    <w:rsid w:val="60FF240D"/>
    <w:rsid w:val="6102465E"/>
    <w:rsid w:val="610717CB"/>
    <w:rsid w:val="61096DE8"/>
    <w:rsid w:val="61142B0A"/>
    <w:rsid w:val="61314591"/>
    <w:rsid w:val="61484CE4"/>
    <w:rsid w:val="614A05E2"/>
    <w:rsid w:val="615728C1"/>
    <w:rsid w:val="61680128"/>
    <w:rsid w:val="616D381B"/>
    <w:rsid w:val="61731105"/>
    <w:rsid w:val="6176321C"/>
    <w:rsid w:val="617A182A"/>
    <w:rsid w:val="617C580C"/>
    <w:rsid w:val="617F70AA"/>
    <w:rsid w:val="61842912"/>
    <w:rsid w:val="6191468E"/>
    <w:rsid w:val="6192359D"/>
    <w:rsid w:val="619A3EE4"/>
    <w:rsid w:val="61A62889"/>
    <w:rsid w:val="61A82AA5"/>
    <w:rsid w:val="61B054B5"/>
    <w:rsid w:val="61B47BF9"/>
    <w:rsid w:val="61B52ACC"/>
    <w:rsid w:val="61BC4F02"/>
    <w:rsid w:val="61C032D8"/>
    <w:rsid w:val="61C356D6"/>
    <w:rsid w:val="61C55405"/>
    <w:rsid w:val="61DE0933"/>
    <w:rsid w:val="61E30195"/>
    <w:rsid w:val="61F112E0"/>
    <w:rsid w:val="61F45CEA"/>
    <w:rsid w:val="6200782D"/>
    <w:rsid w:val="6203312B"/>
    <w:rsid w:val="62035F2D"/>
    <w:rsid w:val="620C17C8"/>
    <w:rsid w:val="6211064A"/>
    <w:rsid w:val="621179C1"/>
    <w:rsid w:val="62124839"/>
    <w:rsid w:val="62165C60"/>
    <w:rsid w:val="621A0DD7"/>
    <w:rsid w:val="623065F6"/>
    <w:rsid w:val="623670BD"/>
    <w:rsid w:val="62426A55"/>
    <w:rsid w:val="625A4D07"/>
    <w:rsid w:val="62624253"/>
    <w:rsid w:val="626761E0"/>
    <w:rsid w:val="62691B04"/>
    <w:rsid w:val="626B762E"/>
    <w:rsid w:val="62744814"/>
    <w:rsid w:val="628A26CC"/>
    <w:rsid w:val="62920225"/>
    <w:rsid w:val="629C4A32"/>
    <w:rsid w:val="62A27323"/>
    <w:rsid w:val="62A33B72"/>
    <w:rsid w:val="62A74B0A"/>
    <w:rsid w:val="62B11967"/>
    <w:rsid w:val="62B92A90"/>
    <w:rsid w:val="62B92CB7"/>
    <w:rsid w:val="62C27093"/>
    <w:rsid w:val="62D90BB8"/>
    <w:rsid w:val="62FB30A8"/>
    <w:rsid w:val="630F445E"/>
    <w:rsid w:val="630F4A8D"/>
    <w:rsid w:val="63100901"/>
    <w:rsid w:val="63133F4E"/>
    <w:rsid w:val="63201601"/>
    <w:rsid w:val="6321770A"/>
    <w:rsid w:val="6348748F"/>
    <w:rsid w:val="634B40C9"/>
    <w:rsid w:val="635310EE"/>
    <w:rsid w:val="635660C5"/>
    <w:rsid w:val="63632655"/>
    <w:rsid w:val="6365612C"/>
    <w:rsid w:val="636676B9"/>
    <w:rsid w:val="637D7527"/>
    <w:rsid w:val="63884B55"/>
    <w:rsid w:val="63912164"/>
    <w:rsid w:val="6391602E"/>
    <w:rsid w:val="63927568"/>
    <w:rsid w:val="63A262EC"/>
    <w:rsid w:val="63B31953"/>
    <w:rsid w:val="63C17E4E"/>
    <w:rsid w:val="63CC7CF8"/>
    <w:rsid w:val="63D93329"/>
    <w:rsid w:val="63DB14DC"/>
    <w:rsid w:val="63DE010A"/>
    <w:rsid w:val="63DF2082"/>
    <w:rsid w:val="63E92F01"/>
    <w:rsid w:val="63F87FE7"/>
    <w:rsid w:val="63F9470A"/>
    <w:rsid w:val="63FA3360"/>
    <w:rsid w:val="64047D3A"/>
    <w:rsid w:val="64110FE2"/>
    <w:rsid w:val="64194E18"/>
    <w:rsid w:val="64233AEB"/>
    <w:rsid w:val="64272C97"/>
    <w:rsid w:val="64300555"/>
    <w:rsid w:val="6436036D"/>
    <w:rsid w:val="643E149E"/>
    <w:rsid w:val="64460353"/>
    <w:rsid w:val="644F5BB6"/>
    <w:rsid w:val="64626256"/>
    <w:rsid w:val="64794284"/>
    <w:rsid w:val="64796648"/>
    <w:rsid w:val="647F336B"/>
    <w:rsid w:val="6481138B"/>
    <w:rsid w:val="648A6F00"/>
    <w:rsid w:val="64986E59"/>
    <w:rsid w:val="649A7A33"/>
    <w:rsid w:val="64A623A4"/>
    <w:rsid w:val="64A91509"/>
    <w:rsid w:val="64B654D9"/>
    <w:rsid w:val="64C71494"/>
    <w:rsid w:val="64C77A69"/>
    <w:rsid w:val="64DE2A4A"/>
    <w:rsid w:val="64E05052"/>
    <w:rsid w:val="64EA6F30"/>
    <w:rsid w:val="65024D2A"/>
    <w:rsid w:val="65026775"/>
    <w:rsid w:val="65037448"/>
    <w:rsid w:val="651A7040"/>
    <w:rsid w:val="651D5FBD"/>
    <w:rsid w:val="652D7DDC"/>
    <w:rsid w:val="652F2B95"/>
    <w:rsid w:val="65314B5F"/>
    <w:rsid w:val="65406E15"/>
    <w:rsid w:val="65457634"/>
    <w:rsid w:val="654622CF"/>
    <w:rsid w:val="6549634D"/>
    <w:rsid w:val="655820EC"/>
    <w:rsid w:val="655E7079"/>
    <w:rsid w:val="656971BD"/>
    <w:rsid w:val="657075EA"/>
    <w:rsid w:val="65707AE6"/>
    <w:rsid w:val="65757A93"/>
    <w:rsid w:val="657F58CB"/>
    <w:rsid w:val="65827169"/>
    <w:rsid w:val="65890210"/>
    <w:rsid w:val="658B44C7"/>
    <w:rsid w:val="658C1382"/>
    <w:rsid w:val="658E5B0E"/>
    <w:rsid w:val="6592268F"/>
    <w:rsid w:val="65982A36"/>
    <w:rsid w:val="659C0A6D"/>
    <w:rsid w:val="659F7D1B"/>
    <w:rsid w:val="65A04CEF"/>
    <w:rsid w:val="65A82B34"/>
    <w:rsid w:val="65A85481"/>
    <w:rsid w:val="65BB7E77"/>
    <w:rsid w:val="65C46D6B"/>
    <w:rsid w:val="65C550E9"/>
    <w:rsid w:val="65CC4888"/>
    <w:rsid w:val="65D22AB0"/>
    <w:rsid w:val="65D440CD"/>
    <w:rsid w:val="65DC28B8"/>
    <w:rsid w:val="65E120E1"/>
    <w:rsid w:val="65E224DB"/>
    <w:rsid w:val="65F30067"/>
    <w:rsid w:val="65FE0EE5"/>
    <w:rsid w:val="65FF351C"/>
    <w:rsid w:val="661862E0"/>
    <w:rsid w:val="661A5489"/>
    <w:rsid w:val="661F49D8"/>
    <w:rsid w:val="662445B5"/>
    <w:rsid w:val="66262559"/>
    <w:rsid w:val="66292B1B"/>
    <w:rsid w:val="663F2013"/>
    <w:rsid w:val="66422056"/>
    <w:rsid w:val="66600A8C"/>
    <w:rsid w:val="66652D12"/>
    <w:rsid w:val="66682803"/>
    <w:rsid w:val="66744A83"/>
    <w:rsid w:val="667C370B"/>
    <w:rsid w:val="667D545A"/>
    <w:rsid w:val="668339D2"/>
    <w:rsid w:val="6687395E"/>
    <w:rsid w:val="668F3101"/>
    <w:rsid w:val="669479F5"/>
    <w:rsid w:val="66962436"/>
    <w:rsid w:val="669B6734"/>
    <w:rsid w:val="669D5DBA"/>
    <w:rsid w:val="66A32834"/>
    <w:rsid w:val="66B01F41"/>
    <w:rsid w:val="66BF1CA9"/>
    <w:rsid w:val="66C31762"/>
    <w:rsid w:val="66C44081"/>
    <w:rsid w:val="66D63188"/>
    <w:rsid w:val="66D659BE"/>
    <w:rsid w:val="66EC3434"/>
    <w:rsid w:val="670047E9"/>
    <w:rsid w:val="67045B3C"/>
    <w:rsid w:val="67074241"/>
    <w:rsid w:val="670752CC"/>
    <w:rsid w:val="670C014C"/>
    <w:rsid w:val="67242BCD"/>
    <w:rsid w:val="67257A73"/>
    <w:rsid w:val="672861AD"/>
    <w:rsid w:val="672E1BB9"/>
    <w:rsid w:val="6734582B"/>
    <w:rsid w:val="674072DB"/>
    <w:rsid w:val="6749074B"/>
    <w:rsid w:val="674F37D0"/>
    <w:rsid w:val="67581A94"/>
    <w:rsid w:val="675B2CE5"/>
    <w:rsid w:val="676141CE"/>
    <w:rsid w:val="67694A84"/>
    <w:rsid w:val="677376B1"/>
    <w:rsid w:val="677C1FA7"/>
    <w:rsid w:val="678278F4"/>
    <w:rsid w:val="67982214"/>
    <w:rsid w:val="67995AB7"/>
    <w:rsid w:val="67A046CE"/>
    <w:rsid w:val="67A258FD"/>
    <w:rsid w:val="67A32D82"/>
    <w:rsid w:val="67AA4E8D"/>
    <w:rsid w:val="67AE06E9"/>
    <w:rsid w:val="67B53825"/>
    <w:rsid w:val="67C51AFB"/>
    <w:rsid w:val="67C65A33"/>
    <w:rsid w:val="67CF29F6"/>
    <w:rsid w:val="67D069EC"/>
    <w:rsid w:val="67D909CE"/>
    <w:rsid w:val="67DF08A2"/>
    <w:rsid w:val="67DF317F"/>
    <w:rsid w:val="67E14777"/>
    <w:rsid w:val="67E45EB9"/>
    <w:rsid w:val="67EC4126"/>
    <w:rsid w:val="67F64880"/>
    <w:rsid w:val="67F716EB"/>
    <w:rsid w:val="6804096E"/>
    <w:rsid w:val="681220D8"/>
    <w:rsid w:val="68172E80"/>
    <w:rsid w:val="681C1094"/>
    <w:rsid w:val="681F68BD"/>
    <w:rsid w:val="682765CF"/>
    <w:rsid w:val="682E0D73"/>
    <w:rsid w:val="682E182A"/>
    <w:rsid w:val="682E396D"/>
    <w:rsid w:val="6841330B"/>
    <w:rsid w:val="684F3BE8"/>
    <w:rsid w:val="68516C64"/>
    <w:rsid w:val="686078BC"/>
    <w:rsid w:val="686A60E7"/>
    <w:rsid w:val="687356C5"/>
    <w:rsid w:val="687C4343"/>
    <w:rsid w:val="687F1538"/>
    <w:rsid w:val="689C196E"/>
    <w:rsid w:val="68BA3681"/>
    <w:rsid w:val="68BA6BB3"/>
    <w:rsid w:val="68BD7EE0"/>
    <w:rsid w:val="68C14732"/>
    <w:rsid w:val="68C502E8"/>
    <w:rsid w:val="68C57892"/>
    <w:rsid w:val="68C91CB5"/>
    <w:rsid w:val="68D61DFE"/>
    <w:rsid w:val="68E40C6F"/>
    <w:rsid w:val="68EE753B"/>
    <w:rsid w:val="68FA5E47"/>
    <w:rsid w:val="690305C1"/>
    <w:rsid w:val="69117181"/>
    <w:rsid w:val="691263B3"/>
    <w:rsid w:val="691D108D"/>
    <w:rsid w:val="6927127C"/>
    <w:rsid w:val="692A6FFB"/>
    <w:rsid w:val="692B0A7E"/>
    <w:rsid w:val="692C21DF"/>
    <w:rsid w:val="692F0435"/>
    <w:rsid w:val="69300CDD"/>
    <w:rsid w:val="69385358"/>
    <w:rsid w:val="693E5A9D"/>
    <w:rsid w:val="694E2184"/>
    <w:rsid w:val="695452C0"/>
    <w:rsid w:val="69581560"/>
    <w:rsid w:val="695834CC"/>
    <w:rsid w:val="695E7EED"/>
    <w:rsid w:val="69731BEA"/>
    <w:rsid w:val="69786BE7"/>
    <w:rsid w:val="698D3379"/>
    <w:rsid w:val="699807EF"/>
    <w:rsid w:val="69B361E6"/>
    <w:rsid w:val="69D72179"/>
    <w:rsid w:val="69F53438"/>
    <w:rsid w:val="69F75EAD"/>
    <w:rsid w:val="69FD15D4"/>
    <w:rsid w:val="69FD6745"/>
    <w:rsid w:val="6A084C0C"/>
    <w:rsid w:val="6A0A2F43"/>
    <w:rsid w:val="6A246E8E"/>
    <w:rsid w:val="6A2A5B40"/>
    <w:rsid w:val="6A3A6264"/>
    <w:rsid w:val="6A554E4C"/>
    <w:rsid w:val="6A596BB3"/>
    <w:rsid w:val="6A5F23E9"/>
    <w:rsid w:val="6A630BD6"/>
    <w:rsid w:val="6A687275"/>
    <w:rsid w:val="6A6D6639"/>
    <w:rsid w:val="6A707ED8"/>
    <w:rsid w:val="6A7A2B04"/>
    <w:rsid w:val="6A874758"/>
    <w:rsid w:val="6A8E1313"/>
    <w:rsid w:val="6A9F0D7B"/>
    <w:rsid w:val="6AA22FB5"/>
    <w:rsid w:val="6AA54025"/>
    <w:rsid w:val="6AA812D0"/>
    <w:rsid w:val="6AB90C22"/>
    <w:rsid w:val="6ABD560C"/>
    <w:rsid w:val="6AC83870"/>
    <w:rsid w:val="6AC940D9"/>
    <w:rsid w:val="6AD22940"/>
    <w:rsid w:val="6ADE49A3"/>
    <w:rsid w:val="6AE73AD7"/>
    <w:rsid w:val="6AED32D6"/>
    <w:rsid w:val="6B072EEC"/>
    <w:rsid w:val="6B160A7F"/>
    <w:rsid w:val="6B1828E5"/>
    <w:rsid w:val="6B1C0E5D"/>
    <w:rsid w:val="6B23319C"/>
    <w:rsid w:val="6B3E76ED"/>
    <w:rsid w:val="6B3F3181"/>
    <w:rsid w:val="6B421874"/>
    <w:rsid w:val="6B5030B0"/>
    <w:rsid w:val="6B5C045C"/>
    <w:rsid w:val="6B5E5F82"/>
    <w:rsid w:val="6B612E33"/>
    <w:rsid w:val="6B635FD8"/>
    <w:rsid w:val="6B6A4927"/>
    <w:rsid w:val="6B6A4A84"/>
    <w:rsid w:val="6B705AFF"/>
    <w:rsid w:val="6B7457A6"/>
    <w:rsid w:val="6B754DB0"/>
    <w:rsid w:val="6B797260"/>
    <w:rsid w:val="6B7E6624"/>
    <w:rsid w:val="6B8302D1"/>
    <w:rsid w:val="6B8C7670"/>
    <w:rsid w:val="6B9F578E"/>
    <w:rsid w:val="6B9F6CC6"/>
    <w:rsid w:val="6BAC1411"/>
    <w:rsid w:val="6BC763BF"/>
    <w:rsid w:val="6BC7725C"/>
    <w:rsid w:val="6BD30A63"/>
    <w:rsid w:val="6BD46244"/>
    <w:rsid w:val="6BE34AE3"/>
    <w:rsid w:val="6BE474E7"/>
    <w:rsid w:val="6BF80185"/>
    <w:rsid w:val="6BF825B0"/>
    <w:rsid w:val="6BFD579B"/>
    <w:rsid w:val="6C066D46"/>
    <w:rsid w:val="6C131F09"/>
    <w:rsid w:val="6C15502B"/>
    <w:rsid w:val="6C2965D9"/>
    <w:rsid w:val="6C452F30"/>
    <w:rsid w:val="6C5A2ECB"/>
    <w:rsid w:val="6C5C682C"/>
    <w:rsid w:val="6C5D2313"/>
    <w:rsid w:val="6C6A1F0A"/>
    <w:rsid w:val="6C806999"/>
    <w:rsid w:val="6C830396"/>
    <w:rsid w:val="6C983716"/>
    <w:rsid w:val="6CA04553"/>
    <w:rsid w:val="6CA4030D"/>
    <w:rsid w:val="6CA46F50"/>
    <w:rsid w:val="6CAF0051"/>
    <w:rsid w:val="6CBD4F2A"/>
    <w:rsid w:val="6CC26E3A"/>
    <w:rsid w:val="6CC86ABE"/>
    <w:rsid w:val="6CCE66C2"/>
    <w:rsid w:val="6CEC27E4"/>
    <w:rsid w:val="6CF070AE"/>
    <w:rsid w:val="6CF9024F"/>
    <w:rsid w:val="6D106453"/>
    <w:rsid w:val="6D1164EA"/>
    <w:rsid w:val="6D121F14"/>
    <w:rsid w:val="6D1F6BF7"/>
    <w:rsid w:val="6D40651E"/>
    <w:rsid w:val="6D4855E4"/>
    <w:rsid w:val="6D4C69DA"/>
    <w:rsid w:val="6D531B4C"/>
    <w:rsid w:val="6D611D5A"/>
    <w:rsid w:val="6D612E22"/>
    <w:rsid w:val="6D6F7099"/>
    <w:rsid w:val="6D741A8D"/>
    <w:rsid w:val="6D76699B"/>
    <w:rsid w:val="6D7970A3"/>
    <w:rsid w:val="6D7E4754"/>
    <w:rsid w:val="6D836897"/>
    <w:rsid w:val="6D8C4613"/>
    <w:rsid w:val="6D901CA1"/>
    <w:rsid w:val="6D922F0B"/>
    <w:rsid w:val="6D9304B1"/>
    <w:rsid w:val="6D9D219A"/>
    <w:rsid w:val="6D9E2FAE"/>
    <w:rsid w:val="6DA011CA"/>
    <w:rsid w:val="6DA36BE3"/>
    <w:rsid w:val="6DA71E80"/>
    <w:rsid w:val="6DAB0885"/>
    <w:rsid w:val="6DBD3434"/>
    <w:rsid w:val="6DC0145F"/>
    <w:rsid w:val="6DCC18C9"/>
    <w:rsid w:val="6DD27132"/>
    <w:rsid w:val="6DD32BD0"/>
    <w:rsid w:val="6DDE54E3"/>
    <w:rsid w:val="6DE36C13"/>
    <w:rsid w:val="6DEA40C2"/>
    <w:rsid w:val="6DEB25C2"/>
    <w:rsid w:val="6DED6C90"/>
    <w:rsid w:val="6DF203D6"/>
    <w:rsid w:val="6DFD5F26"/>
    <w:rsid w:val="6E0F7E98"/>
    <w:rsid w:val="6E184BA7"/>
    <w:rsid w:val="6E25260F"/>
    <w:rsid w:val="6E466999"/>
    <w:rsid w:val="6E4F0316"/>
    <w:rsid w:val="6E5A4D66"/>
    <w:rsid w:val="6E677844"/>
    <w:rsid w:val="6E6F7F59"/>
    <w:rsid w:val="6E7D2BC3"/>
    <w:rsid w:val="6E827BD4"/>
    <w:rsid w:val="6E865C72"/>
    <w:rsid w:val="6E90674D"/>
    <w:rsid w:val="6E9A5FD8"/>
    <w:rsid w:val="6EA97E5C"/>
    <w:rsid w:val="6EBD1212"/>
    <w:rsid w:val="6EBD4449"/>
    <w:rsid w:val="6ECF03BC"/>
    <w:rsid w:val="6EDB2459"/>
    <w:rsid w:val="6F0915C6"/>
    <w:rsid w:val="6F125A01"/>
    <w:rsid w:val="6F141779"/>
    <w:rsid w:val="6F151FBB"/>
    <w:rsid w:val="6F152DFC"/>
    <w:rsid w:val="6F1963A1"/>
    <w:rsid w:val="6F1C062E"/>
    <w:rsid w:val="6F210EE5"/>
    <w:rsid w:val="6F213E96"/>
    <w:rsid w:val="6F3A0AB4"/>
    <w:rsid w:val="6F3C482C"/>
    <w:rsid w:val="6F802B9B"/>
    <w:rsid w:val="6F8166E3"/>
    <w:rsid w:val="6F857F81"/>
    <w:rsid w:val="6F8A0AAC"/>
    <w:rsid w:val="6F8C598F"/>
    <w:rsid w:val="6F8E3749"/>
    <w:rsid w:val="6F92269E"/>
    <w:rsid w:val="6F9D176F"/>
    <w:rsid w:val="6FA15608"/>
    <w:rsid w:val="6FA354E6"/>
    <w:rsid w:val="6FA93A6C"/>
    <w:rsid w:val="6FAB5B5D"/>
    <w:rsid w:val="6FAF28BC"/>
    <w:rsid w:val="6FB6638D"/>
    <w:rsid w:val="6FBC771B"/>
    <w:rsid w:val="6FCE0A38"/>
    <w:rsid w:val="6FCF5CF4"/>
    <w:rsid w:val="6FD11419"/>
    <w:rsid w:val="6FD902CD"/>
    <w:rsid w:val="6FDA652B"/>
    <w:rsid w:val="6FF43738"/>
    <w:rsid w:val="6FFB6495"/>
    <w:rsid w:val="6FFE5F86"/>
    <w:rsid w:val="6FFF1440"/>
    <w:rsid w:val="700B12B6"/>
    <w:rsid w:val="700E2F57"/>
    <w:rsid w:val="701B281E"/>
    <w:rsid w:val="703D7B21"/>
    <w:rsid w:val="7040659E"/>
    <w:rsid w:val="704A2F79"/>
    <w:rsid w:val="70525BEA"/>
    <w:rsid w:val="70587B36"/>
    <w:rsid w:val="7060454A"/>
    <w:rsid w:val="706D7FB1"/>
    <w:rsid w:val="706E4EB9"/>
    <w:rsid w:val="707D334E"/>
    <w:rsid w:val="708E3A5B"/>
    <w:rsid w:val="709E5305"/>
    <w:rsid w:val="70A408DB"/>
    <w:rsid w:val="70A61347"/>
    <w:rsid w:val="70AF7493"/>
    <w:rsid w:val="70C26FB3"/>
    <w:rsid w:val="70D72A5F"/>
    <w:rsid w:val="70DF7B65"/>
    <w:rsid w:val="70E24C52"/>
    <w:rsid w:val="70E667F1"/>
    <w:rsid w:val="70F57389"/>
    <w:rsid w:val="70F829D5"/>
    <w:rsid w:val="70F84783"/>
    <w:rsid w:val="70FE236E"/>
    <w:rsid w:val="710B6BAC"/>
    <w:rsid w:val="71147A0E"/>
    <w:rsid w:val="71160B0E"/>
    <w:rsid w:val="71267542"/>
    <w:rsid w:val="71282A8D"/>
    <w:rsid w:val="713954C7"/>
    <w:rsid w:val="714329E1"/>
    <w:rsid w:val="7143684E"/>
    <w:rsid w:val="714D3F8B"/>
    <w:rsid w:val="7152126B"/>
    <w:rsid w:val="71530DD1"/>
    <w:rsid w:val="71593474"/>
    <w:rsid w:val="715A3DFD"/>
    <w:rsid w:val="715E1BEB"/>
    <w:rsid w:val="7161057A"/>
    <w:rsid w:val="71654D19"/>
    <w:rsid w:val="71724535"/>
    <w:rsid w:val="7175396E"/>
    <w:rsid w:val="71791D68"/>
    <w:rsid w:val="717C3606"/>
    <w:rsid w:val="717D7692"/>
    <w:rsid w:val="71836742"/>
    <w:rsid w:val="71894823"/>
    <w:rsid w:val="718A7AD1"/>
    <w:rsid w:val="718D5813"/>
    <w:rsid w:val="718D7821"/>
    <w:rsid w:val="71A072F4"/>
    <w:rsid w:val="71CD79BE"/>
    <w:rsid w:val="71E116BB"/>
    <w:rsid w:val="71E322A7"/>
    <w:rsid w:val="71E33BD9"/>
    <w:rsid w:val="71E511AB"/>
    <w:rsid w:val="71FB3E65"/>
    <w:rsid w:val="7205184D"/>
    <w:rsid w:val="72055317"/>
    <w:rsid w:val="72061D2C"/>
    <w:rsid w:val="7211200F"/>
    <w:rsid w:val="721C2D17"/>
    <w:rsid w:val="721D0945"/>
    <w:rsid w:val="72273572"/>
    <w:rsid w:val="722A4599"/>
    <w:rsid w:val="72380CDE"/>
    <w:rsid w:val="723847E6"/>
    <w:rsid w:val="72451C4A"/>
    <w:rsid w:val="725229DF"/>
    <w:rsid w:val="72600832"/>
    <w:rsid w:val="727E6F0A"/>
    <w:rsid w:val="728979D1"/>
    <w:rsid w:val="729643AC"/>
    <w:rsid w:val="72990EF0"/>
    <w:rsid w:val="729D2441"/>
    <w:rsid w:val="72A13695"/>
    <w:rsid w:val="72A74CC9"/>
    <w:rsid w:val="72B773A9"/>
    <w:rsid w:val="72CA6037"/>
    <w:rsid w:val="72CB03A1"/>
    <w:rsid w:val="72CE0CF0"/>
    <w:rsid w:val="72E252FE"/>
    <w:rsid w:val="72E27499"/>
    <w:rsid w:val="72E4155E"/>
    <w:rsid w:val="72EC5C12"/>
    <w:rsid w:val="72F84F0E"/>
    <w:rsid w:val="72FA517B"/>
    <w:rsid w:val="72FB055A"/>
    <w:rsid w:val="72FB3B76"/>
    <w:rsid w:val="72FC6D7F"/>
    <w:rsid w:val="73012015"/>
    <w:rsid w:val="730356C1"/>
    <w:rsid w:val="730B4C41"/>
    <w:rsid w:val="73155AC0"/>
    <w:rsid w:val="73266D6F"/>
    <w:rsid w:val="732C5E1E"/>
    <w:rsid w:val="7338361D"/>
    <w:rsid w:val="735419D9"/>
    <w:rsid w:val="73641C15"/>
    <w:rsid w:val="736A0EAD"/>
    <w:rsid w:val="73717F81"/>
    <w:rsid w:val="7375408D"/>
    <w:rsid w:val="737640E3"/>
    <w:rsid w:val="737A3B75"/>
    <w:rsid w:val="73816F33"/>
    <w:rsid w:val="73836ECE"/>
    <w:rsid w:val="738C18CB"/>
    <w:rsid w:val="739A40D1"/>
    <w:rsid w:val="739C3AEB"/>
    <w:rsid w:val="73A213F2"/>
    <w:rsid w:val="73AE0B04"/>
    <w:rsid w:val="73B74605"/>
    <w:rsid w:val="73B91D05"/>
    <w:rsid w:val="73BC418E"/>
    <w:rsid w:val="73C60B68"/>
    <w:rsid w:val="73EC4A73"/>
    <w:rsid w:val="740F250F"/>
    <w:rsid w:val="741D4EEC"/>
    <w:rsid w:val="74301304"/>
    <w:rsid w:val="74324450"/>
    <w:rsid w:val="74351019"/>
    <w:rsid w:val="744D2BC1"/>
    <w:rsid w:val="744E128A"/>
    <w:rsid w:val="744F7410"/>
    <w:rsid w:val="74561EEC"/>
    <w:rsid w:val="745919DD"/>
    <w:rsid w:val="745D76C1"/>
    <w:rsid w:val="745D771F"/>
    <w:rsid w:val="745E6FF3"/>
    <w:rsid w:val="74621C6D"/>
    <w:rsid w:val="746C5BB4"/>
    <w:rsid w:val="746F3611"/>
    <w:rsid w:val="74736F42"/>
    <w:rsid w:val="747618E6"/>
    <w:rsid w:val="748277F2"/>
    <w:rsid w:val="748418A9"/>
    <w:rsid w:val="74884070"/>
    <w:rsid w:val="749018A2"/>
    <w:rsid w:val="749110D8"/>
    <w:rsid w:val="7494387F"/>
    <w:rsid w:val="749A733D"/>
    <w:rsid w:val="74BE2BE4"/>
    <w:rsid w:val="74BF5CE3"/>
    <w:rsid w:val="74CD2A2C"/>
    <w:rsid w:val="74CE3D89"/>
    <w:rsid w:val="74D177C5"/>
    <w:rsid w:val="74D63713"/>
    <w:rsid w:val="74DD616A"/>
    <w:rsid w:val="74E92352"/>
    <w:rsid w:val="74EF066E"/>
    <w:rsid w:val="75007CA2"/>
    <w:rsid w:val="75063912"/>
    <w:rsid w:val="7507118B"/>
    <w:rsid w:val="7509405B"/>
    <w:rsid w:val="750E6C6B"/>
    <w:rsid w:val="75121283"/>
    <w:rsid w:val="751A116C"/>
    <w:rsid w:val="751F2C26"/>
    <w:rsid w:val="752318C5"/>
    <w:rsid w:val="752E0CF2"/>
    <w:rsid w:val="752E19CE"/>
    <w:rsid w:val="752F1751"/>
    <w:rsid w:val="75316815"/>
    <w:rsid w:val="75357D54"/>
    <w:rsid w:val="75427C48"/>
    <w:rsid w:val="754B7577"/>
    <w:rsid w:val="75670E51"/>
    <w:rsid w:val="756E770A"/>
    <w:rsid w:val="7577036C"/>
    <w:rsid w:val="758A7D5A"/>
    <w:rsid w:val="758B02BC"/>
    <w:rsid w:val="758B7BB6"/>
    <w:rsid w:val="75992300"/>
    <w:rsid w:val="75A46202"/>
    <w:rsid w:val="75AF17A3"/>
    <w:rsid w:val="75B46F86"/>
    <w:rsid w:val="75CF01AA"/>
    <w:rsid w:val="75D538C5"/>
    <w:rsid w:val="75D94BDF"/>
    <w:rsid w:val="75E7062A"/>
    <w:rsid w:val="75E83A0E"/>
    <w:rsid w:val="75F13733"/>
    <w:rsid w:val="760F2C9B"/>
    <w:rsid w:val="7610431D"/>
    <w:rsid w:val="761A7827"/>
    <w:rsid w:val="761B3047"/>
    <w:rsid w:val="761E2EDE"/>
    <w:rsid w:val="76313CD0"/>
    <w:rsid w:val="7647231B"/>
    <w:rsid w:val="764F26BE"/>
    <w:rsid w:val="76515D20"/>
    <w:rsid w:val="765A38CE"/>
    <w:rsid w:val="76616639"/>
    <w:rsid w:val="767C19B2"/>
    <w:rsid w:val="768070C1"/>
    <w:rsid w:val="76970754"/>
    <w:rsid w:val="76A827A7"/>
    <w:rsid w:val="76A97D2E"/>
    <w:rsid w:val="76AA446F"/>
    <w:rsid w:val="76C375E1"/>
    <w:rsid w:val="76CB19E4"/>
    <w:rsid w:val="76D771FC"/>
    <w:rsid w:val="76EE0B02"/>
    <w:rsid w:val="76FE0FDF"/>
    <w:rsid w:val="77084DC5"/>
    <w:rsid w:val="770A3543"/>
    <w:rsid w:val="771D3195"/>
    <w:rsid w:val="77222C27"/>
    <w:rsid w:val="77300194"/>
    <w:rsid w:val="7737522B"/>
    <w:rsid w:val="77470212"/>
    <w:rsid w:val="774B0ED1"/>
    <w:rsid w:val="774D3A7A"/>
    <w:rsid w:val="776A1F45"/>
    <w:rsid w:val="776C0250"/>
    <w:rsid w:val="776E4F4F"/>
    <w:rsid w:val="77726652"/>
    <w:rsid w:val="777F175A"/>
    <w:rsid w:val="778F2841"/>
    <w:rsid w:val="77903967"/>
    <w:rsid w:val="77996AFD"/>
    <w:rsid w:val="77996CC0"/>
    <w:rsid w:val="779C055E"/>
    <w:rsid w:val="779D1363"/>
    <w:rsid w:val="77A45665"/>
    <w:rsid w:val="77AC0051"/>
    <w:rsid w:val="77B77146"/>
    <w:rsid w:val="77C74EAF"/>
    <w:rsid w:val="77D6253C"/>
    <w:rsid w:val="77D93560"/>
    <w:rsid w:val="77E31CE9"/>
    <w:rsid w:val="77F263D0"/>
    <w:rsid w:val="77F959B0"/>
    <w:rsid w:val="78060AE0"/>
    <w:rsid w:val="7807431B"/>
    <w:rsid w:val="781917F7"/>
    <w:rsid w:val="78205A3B"/>
    <w:rsid w:val="783373F5"/>
    <w:rsid w:val="78397B5B"/>
    <w:rsid w:val="78485FF0"/>
    <w:rsid w:val="784C7808"/>
    <w:rsid w:val="784F4498"/>
    <w:rsid w:val="78520DCC"/>
    <w:rsid w:val="785A520E"/>
    <w:rsid w:val="786050BD"/>
    <w:rsid w:val="78937D0F"/>
    <w:rsid w:val="78A452B4"/>
    <w:rsid w:val="78AA7021"/>
    <w:rsid w:val="78B03166"/>
    <w:rsid w:val="78B542E7"/>
    <w:rsid w:val="78BD5028"/>
    <w:rsid w:val="78CC3CF7"/>
    <w:rsid w:val="78CF4963"/>
    <w:rsid w:val="78DB6C4C"/>
    <w:rsid w:val="78E12584"/>
    <w:rsid w:val="79075EAB"/>
    <w:rsid w:val="791660EE"/>
    <w:rsid w:val="79185268"/>
    <w:rsid w:val="79192B10"/>
    <w:rsid w:val="791B1956"/>
    <w:rsid w:val="79202AC9"/>
    <w:rsid w:val="79254583"/>
    <w:rsid w:val="79281437"/>
    <w:rsid w:val="792868A3"/>
    <w:rsid w:val="792E51E6"/>
    <w:rsid w:val="79314CD6"/>
    <w:rsid w:val="794964C4"/>
    <w:rsid w:val="794A61C6"/>
    <w:rsid w:val="79551143"/>
    <w:rsid w:val="796630C2"/>
    <w:rsid w:val="79694470"/>
    <w:rsid w:val="797833E0"/>
    <w:rsid w:val="797D616D"/>
    <w:rsid w:val="79816B6D"/>
    <w:rsid w:val="79900617"/>
    <w:rsid w:val="79907C49"/>
    <w:rsid w:val="79920EBF"/>
    <w:rsid w:val="79951709"/>
    <w:rsid w:val="79A436FA"/>
    <w:rsid w:val="79A454A8"/>
    <w:rsid w:val="79AD36A8"/>
    <w:rsid w:val="79B11428"/>
    <w:rsid w:val="79B11DE3"/>
    <w:rsid w:val="79C455AA"/>
    <w:rsid w:val="79C52FFC"/>
    <w:rsid w:val="79CD23B2"/>
    <w:rsid w:val="79D97847"/>
    <w:rsid w:val="79F20909"/>
    <w:rsid w:val="79F521A7"/>
    <w:rsid w:val="79F91C98"/>
    <w:rsid w:val="79FF552D"/>
    <w:rsid w:val="7A0B6966"/>
    <w:rsid w:val="7A150FBD"/>
    <w:rsid w:val="7A1C295B"/>
    <w:rsid w:val="7A245B57"/>
    <w:rsid w:val="7A2465E9"/>
    <w:rsid w:val="7A2C31CA"/>
    <w:rsid w:val="7A2F1845"/>
    <w:rsid w:val="7A432F13"/>
    <w:rsid w:val="7A450734"/>
    <w:rsid w:val="7A50013B"/>
    <w:rsid w:val="7A582B82"/>
    <w:rsid w:val="7A5B07FC"/>
    <w:rsid w:val="7A5F6238"/>
    <w:rsid w:val="7A78007C"/>
    <w:rsid w:val="7A811C8D"/>
    <w:rsid w:val="7A883902"/>
    <w:rsid w:val="7A8B4471"/>
    <w:rsid w:val="7AA2737A"/>
    <w:rsid w:val="7AAA515E"/>
    <w:rsid w:val="7AAF3215"/>
    <w:rsid w:val="7AB50705"/>
    <w:rsid w:val="7AB523B8"/>
    <w:rsid w:val="7AC35E02"/>
    <w:rsid w:val="7AC80001"/>
    <w:rsid w:val="7ACA7190"/>
    <w:rsid w:val="7ACF1CED"/>
    <w:rsid w:val="7ADE38D2"/>
    <w:rsid w:val="7AEA3C1B"/>
    <w:rsid w:val="7AFB559C"/>
    <w:rsid w:val="7AFE508C"/>
    <w:rsid w:val="7B0B2534"/>
    <w:rsid w:val="7B0C77A9"/>
    <w:rsid w:val="7B124191"/>
    <w:rsid w:val="7B160FC2"/>
    <w:rsid w:val="7B174635"/>
    <w:rsid w:val="7B242D44"/>
    <w:rsid w:val="7B346230"/>
    <w:rsid w:val="7B494559"/>
    <w:rsid w:val="7B4E0C57"/>
    <w:rsid w:val="7B5978BD"/>
    <w:rsid w:val="7B5B603A"/>
    <w:rsid w:val="7B6E5D6D"/>
    <w:rsid w:val="7B6E7AA8"/>
    <w:rsid w:val="7B71585E"/>
    <w:rsid w:val="7B780263"/>
    <w:rsid w:val="7B7F441F"/>
    <w:rsid w:val="7B854934"/>
    <w:rsid w:val="7B8B4B71"/>
    <w:rsid w:val="7B9456F2"/>
    <w:rsid w:val="7BB90488"/>
    <w:rsid w:val="7BC71922"/>
    <w:rsid w:val="7BCD4928"/>
    <w:rsid w:val="7BD24719"/>
    <w:rsid w:val="7BD52290"/>
    <w:rsid w:val="7BE058A2"/>
    <w:rsid w:val="7BE55BF4"/>
    <w:rsid w:val="7BE73D72"/>
    <w:rsid w:val="7BF02C26"/>
    <w:rsid w:val="7BFE117C"/>
    <w:rsid w:val="7BFE34EE"/>
    <w:rsid w:val="7C055A26"/>
    <w:rsid w:val="7C0641F8"/>
    <w:rsid w:val="7C0A096C"/>
    <w:rsid w:val="7C1166C0"/>
    <w:rsid w:val="7C15268D"/>
    <w:rsid w:val="7C2A25DC"/>
    <w:rsid w:val="7C2D64FB"/>
    <w:rsid w:val="7C2F23FE"/>
    <w:rsid w:val="7C330C44"/>
    <w:rsid w:val="7C4433D0"/>
    <w:rsid w:val="7C495C19"/>
    <w:rsid w:val="7C4E03C1"/>
    <w:rsid w:val="7C4F3DF1"/>
    <w:rsid w:val="7C5A34B2"/>
    <w:rsid w:val="7C600D7D"/>
    <w:rsid w:val="7C7020FB"/>
    <w:rsid w:val="7C765821"/>
    <w:rsid w:val="7C842E0F"/>
    <w:rsid w:val="7C8B7220"/>
    <w:rsid w:val="7C931D06"/>
    <w:rsid w:val="7C951B78"/>
    <w:rsid w:val="7CA56B30"/>
    <w:rsid w:val="7CB22D12"/>
    <w:rsid w:val="7CB57E18"/>
    <w:rsid w:val="7CB94462"/>
    <w:rsid w:val="7CC12815"/>
    <w:rsid w:val="7CD4603F"/>
    <w:rsid w:val="7CE45CF6"/>
    <w:rsid w:val="7CE77205"/>
    <w:rsid w:val="7CF1611B"/>
    <w:rsid w:val="7CF3686D"/>
    <w:rsid w:val="7CFF308A"/>
    <w:rsid w:val="7CFF43BA"/>
    <w:rsid w:val="7D0842E7"/>
    <w:rsid w:val="7D0D203B"/>
    <w:rsid w:val="7D0D324F"/>
    <w:rsid w:val="7D4162DE"/>
    <w:rsid w:val="7D452408"/>
    <w:rsid w:val="7D483B9D"/>
    <w:rsid w:val="7D555E34"/>
    <w:rsid w:val="7D573AAA"/>
    <w:rsid w:val="7D5A2AD7"/>
    <w:rsid w:val="7D5F62B6"/>
    <w:rsid w:val="7D627B54"/>
    <w:rsid w:val="7D6438CC"/>
    <w:rsid w:val="7D7358BD"/>
    <w:rsid w:val="7D756300"/>
    <w:rsid w:val="7D7653AD"/>
    <w:rsid w:val="7D8550E1"/>
    <w:rsid w:val="7DA368C4"/>
    <w:rsid w:val="7DA939D5"/>
    <w:rsid w:val="7DBA3B1F"/>
    <w:rsid w:val="7DC12ACC"/>
    <w:rsid w:val="7DC91672"/>
    <w:rsid w:val="7DCB394B"/>
    <w:rsid w:val="7DD30A52"/>
    <w:rsid w:val="7DD95507"/>
    <w:rsid w:val="7DDF11A4"/>
    <w:rsid w:val="7DE1623C"/>
    <w:rsid w:val="7DF32EA2"/>
    <w:rsid w:val="7DFD39E1"/>
    <w:rsid w:val="7DFF1847"/>
    <w:rsid w:val="7E0D7DE9"/>
    <w:rsid w:val="7E1315B5"/>
    <w:rsid w:val="7E15752C"/>
    <w:rsid w:val="7E186464"/>
    <w:rsid w:val="7E1A2E6F"/>
    <w:rsid w:val="7E1B64A6"/>
    <w:rsid w:val="7E1F7289"/>
    <w:rsid w:val="7E3F7F06"/>
    <w:rsid w:val="7E46334C"/>
    <w:rsid w:val="7E57615A"/>
    <w:rsid w:val="7E5B17AD"/>
    <w:rsid w:val="7E694C76"/>
    <w:rsid w:val="7E6F077A"/>
    <w:rsid w:val="7E736682"/>
    <w:rsid w:val="7E813419"/>
    <w:rsid w:val="7E85354B"/>
    <w:rsid w:val="7E8863C6"/>
    <w:rsid w:val="7E967BB5"/>
    <w:rsid w:val="7E9C7095"/>
    <w:rsid w:val="7EA94257"/>
    <w:rsid w:val="7EB63D13"/>
    <w:rsid w:val="7EC16749"/>
    <w:rsid w:val="7EC5758E"/>
    <w:rsid w:val="7ED938EC"/>
    <w:rsid w:val="7EE051D4"/>
    <w:rsid w:val="7EE862DB"/>
    <w:rsid w:val="7EF173E1"/>
    <w:rsid w:val="7EF23159"/>
    <w:rsid w:val="7EFD5F4C"/>
    <w:rsid w:val="7F111831"/>
    <w:rsid w:val="7F220A10"/>
    <w:rsid w:val="7F233313"/>
    <w:rsid w:val="7F2A644F"/>
    <w:rsid w:val="7F334FB6"/>
    <w:rsid w:val="7F3820DE"/>
    <w:rsid w:val="7F3F5CD4"/>
    <w:rsid w:val="7F441C8E"/>
    <w:rsid w:val="7F482311"/>
    <w:rsid w:val="7F4E65E2"/>
    <w:rsid w:val="7F4F4108"/>
    <w:rsid w:val="7F54171E"/>
    <w:rsid w:val="7F604567"/>
    <w:rsid w:val="7F616700"/>
    <w:rsid w:val="7F676911"/>
    <w:rsid w:val="7F6B7180"/>
    <w:rsid w:val="7F7E679B"/>
    <w:rsid w:val="7F947824"/>
    <w:rsid w:val="7F983D01"/>
    <w:rsid w:val="7FA36726"/>
    <w:rsid w:val="7FAF2DF8"/>
    <w:rsid w:val="7FCE7BE0"/>
    <w:rsid w:val="7FDD030C"/>
    <w:rsid w:val="7FEC1957"/>
    <w:rsid w:val="7FF97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wordWrap w:val="0"/>
      <w:topLinePunct/>
      <w:spacing w:line="360" w:lineRule="auto"/>
      <w:ind w:firstLine="1044"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qFormat/>
    <w:uiPriority w:val="0"/>
    <w:pPr>
      <w:keepNext/>
      <w:keepLines/>
      <w:spacing w:before="100" w:beforeLines="100" w:beforeAutospacing="0" w:after="100" w:afterLines="100" w:afterAutospacing="0" w:line="480" w:lineRule="exact"/>
      <w:ind w:firstLine="0" w:firstLineChars="0"/>
      <w:jc w:val="center"/>
      <w:outlineLvl w:val="0"/>
    </w:pPr>
    <w:rPr>
      <w:b/>
      <w:kern w:val="44"/>
      <w:sz w:val="32"/>
    </w:rPr>
  </w:style>
  <w:style w:type="paragraph" w:styleId="4">
    <w:name w:val="heading 2"/>
    <w:basedOn w:val="1"/>
    <w:next w:val="1"/>
    <w:unhideWhenUsed/>
    <w:qFormat/>
    <w:uiPriority w:val="0"/>
    <w:pPr>
      <w:keepNext/>
      <w:keepLines/>
      <w:spacing w:before="50" w:beforeLines="50" w:beforeAutospacing="0" w:after="50" w:afterLines="50" w:afterAutospacing="0" w:line="480" w:lineRule="exact"/>
      <w:ind w:firstLine="0" w:firstLineChars="0"/>
      <w:outlineLvl w:val="1"/>
    </w:pPr>
    <w:rPr>
      <w:b/>
      <w:bCs/>
    </w:rPr>
  </w:style>
  <w:style w:type="paragraph" w:styleId="5">
    <w:name w:val="heading 3"/>
    <w:basedOn w:val="1"/>
    <w:next w:val="1"/>
    <w:unhideWhenUsed/>
    <w:qFormat/>
    <w:uiPriority w:val="0"/>
    <w:pPr>
      <w:keepNext/>
      <w:keepLines/>
      <w:spacing w:beforeLines="0" w:beforeAutospacing="0" w:afterLines="0" w:afterAutospacing="0" w:line="480" w:lineRule="exact"/>
      <w:ind w:firstLine="1044" w:firstLineChars="200"/>
      <w:outlineLvl w:val="2"/>
    </w:pPr>
    <w:rPr>
      <w:b/>
    </w:rPr>
  </w:style>
  <w:style w:type="paragraph" w:styleId="6">
    <w:name w:val="heading 4"/>
    <w:basedOn w:val="1"/>
    <w:next w:val="1"/>
    <w:qFormat/>
    <w:uiPriority w:val="0"/>
    <w:pPr>
      <w:widowControl/>
      <w:numPr>
        <w:ilvl w:val="3"/>
        <w:numId w:val="1"/>
      </w:numPr>
      <w:tabs>
        <w:tab w:val="left" w:pos="567"/>
      </w:tabs>
      <w:spacing w:line="240" w:lineRule="auto"/>
      <w:ind w:left="0" w:firstLine="0" w:firstLineChars="0"/>
      <w:jc w:val="center"/>
      <w:outlineLvl w:val="9"/>
    </w:pPr>
    <w:rPr>
      <w:rFonts w:ascii="Arial" w:hAnsi="Arial" w:eastAsia="黑体" w:cs="Arial"/>
      <w:color w:val="000000"/>
      <w:kern w:val="0"/>
      <w:sz w:val="20"/>
      <w:lang w:eastAsia="en-US"/>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annotation text"/>
    <w:basedOn w:val="1"/>
    <w:qFormat/>
    <w:uiPriority w:val="0"/>
    <w:pPr>
      <w:jc w:val="left"/>
    </w:pPr>
    <w:rPr>
      <w:rFonts w:eastAsiaTheme="minorEastAsia" w:cstheme="minorBidi"/>
    </w:rPr>
  </w:style>
  <w:style w:type="paragraph" w:styleId="8">
    <w:name w:val="Body Text"/>
    <w:basedOn w:val="1"/>
    <w:next w:val="1"/>
    <w:qFormat/>
    <w:uiPriority w:val="0"/>
    <w:pPr>
      <w:spacing w:after="120" w:afterLines="0"/>
    </w:pPr>
  </w:style>
  <w:style w:type="paragraph" w:styleId="9">
    <w:name w:val="footer"/>
    <w:basedOn w:val="1"/>
    <w:qFormat/>
    <w:uiPriority w:val="0"/>
    <w:pPr>
      <w:tabs>
        <w:tab w:val="center" w:pos="4153"/>
        <w:tab w:val="right" w:pos="8306"/>
      </w:tabs>
      <w:snapToGrid w:val="0"/>
      <w:spacing w:line="240" w:lineRule="auto"/>
      <w:ind w:firstLine="0" w:firstLineChars="0"/>
      <w:jc w:val="center"/>
    </w:pPr>
    <w:rPr>
      <w:b/>
      <w:bCs/>
      <w:sz w:val="21"/>
      <w:szCs w:val="21"/>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rFonts w:hint="default" w:ascii="Arial" w:hAnsi="Arial" w:eastAsia="Arial" w:cs="Arial"/>
      <w:color w:val="333333"/>
      <w:sz w:val="14"/>
      <w:szCs w:val="14"/>
      <w:u w:val="none"/>
    </w:rPr>
  </w:style>
  <w:style w:type="character" w:styleId="17">
    <w:name w:val="Hyperlink"/>
    <w:basedOn w:val="14"/>
    <w:qFormat/>
    <w:uiPriority w:val="0"/>
    <w:rPr>
      <w:rFonts w:ascii="Arial" w:hAnsi="Arial" w:eastAsia="Arial" w:cs="Arial"/>
      <w:color w:val="333333"/>
      <w:sz w:val="14"/>
      <w:szCs w:val="14"/>
      <w:u w:val="none"/>
    </w:rPr>
  </w:style>
  <w:style w:type="paragraph" w:customStyle="1" w:styleId="18">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9">
    <w:name w:val="font112"/>
    <w:basedOn w:val="14"/>
    <w:qFormat/>
    <w:uiPriority w:val="0"/>
    <w:rPr>
      <w:rFonts w:hint="eastAsia" w:ascii="宋体" w:hAnsi="宋体" w:eastAsia="宋体" w:cs="宋体"/>
      <w:color w:val="000000"/>
      <w:sz w:val="18"/>
      <w:szCs w:val="18"/>
      <w:u w:val="none"/>
    </w:rPr>
  </w:style>
  <w:style w:type="character" w:customStyle="1" w:styleId="20">
    <w:name w:val="font01"/>
    <w:basedOn w:val="14"/>
    <w:qFormat/>
    <w:uiPriority w:val="0"/>
    <w:rPr>
      <w:rFonts w:hint="eastAsia" w:ascii="宋体" w:hAnsi="宋体" w:eastAsia="宋体" w:cs="宋体"/>
      <w:color w:val="000000"/>
      <w:sz w:val="18"/>
      <w:szCs w:val="18"/>
      <w:u w:val="none"/>
      <w:vertAlign w:val="superscript"/>
    </w:rPr>
  </w:style>
  <w:style w:type="character" w:customStyle="1" w:styleId="21">
    <w:name w:val="font61"/>
    <w:basedOn w:val="14"/>
    <w:qFormat/>
    <w:uiPriority w:val="0"/>
    <w:rPr>
      <w:rFonts w:hint="eastAsia" w:ascii="宋体" w:hAnsi="宋体" w:eastAsia="宋体" w:cs="宋体"/>
      <w:color w:val="000000"/>
      <w:sz w:val="18"/>
      <w:szCs w:val="18"/>
      <w:u w:val="none"/>
    </w:rPr>
  </w:style>
  <w:style w:type="character" w:customStyle="1" w:styleId="22">
    <w:name w:val="font41"/>
    <w:basedOn w:val="14"/>
    <w:qFormat/>
    <w:uiPriority w:val="0"/>
    <w:rPr>
      <w:rFonts w:hint="eastAsia" w:ascii="宋体" w:hAnsi="宋体" w:eastAsia="宋体" w:cs="宋体"/>
      <w:color w:val="000000"/>
      <w:sz w:val="18"/>
      <w:szCs w:val="18"/>
      <w:u w:val="none"/>
    </w:rPr>
  </w:style>
  <w:style w:type="character" w:customStyle="1" w:styleId="23">
    <w:name w:val="font31"/>
    <w:basedOn w:val="14"/>
    <w:qFormat/>
    <w:uiPriority w:val="0"/>
    <w:rPr>
      <w:rFonts w:hint="eastAsia" w:ascii="宋体" w:hAnsi="宋体" w:eastAsia="宋体" w:cs="宋体"/>
      <w:color w:val="000000"/>
      <w:sz w:val="18"/>
      <w:szCs w:val="18"/>
      <w:u w:val="none"/>
    </w:rPr>
  </w:style>
  <w:style w:type="character" w:customStyle="1" w:styleId="24">
    <w:name w:val="credit"/>
    <w:basedOn w:val="14"/>
    <w:qFormat/>
    <w:uiPriority w:val="0"/>
    <w:rPr>
      <w:sz w:val="12"/>
      <w:szCs w:val="12"/>
    </w:rPr>
  </w:style>
  <w:style w:type="character" w:customStyle="1" w:styleId="25">
    <w:name w:val="after"/>
    <w:basedOn w:val="14"/>
    <w:qFormat/>
    <w:uiPriority w:val="0"/>
    <w:rPr>
      <w:bdr w:val="dashed" w:color="auto" w:sz="36" w:space="0"/>
    </w:rPr>
  </w:style>
  <w:style w:type="character" w:customStyle="1" w:styleId="26">
    <w:name w:val="before"/>
    <w:basedOn w:val="14"/>
    <w:qFormat/>
    <w:uiPriority w:val="0"/>
    <w:rPr>
      <w:bdr w:val="single" w:color="auto" w:sz="36" w:space="0"/>
    </w:rPr>
  </w:style>
  <w:style w:type="character" w:customStyle="1" w:styleId="27">
    <w:name w:val="hover48"/>
    <w:basedOn w:val="14"/>
    <w:qFormat/>
    <w:uiPriority w:val="0"/>
    <w:rPr>
      <w:shd w:val="clear" w:fill="346AC3"/>
    </w:rPr>
  </w:style>
  <w:style w:type="character" w:customStyle="1" w:styleId="28">
    <w:name w:val="hover49"/>
    <w:basedOn w:val="14"/>
    <w:qFormat/>
    <w:uiPriority w:val="0"/>
    <w:rPr>
      <w:color w:val="4285F4"/>
    </w:rPr>
  </w:style>
  <w:style w:type="character" w:customStyle="1" w:styleId="29">
    <w:name w:val="hover50"/>
    <w:basedOn w:val="14"/>
    <w:qFormat/>
    <w:uiPriority w:val="0"/>
    <w:rPr>
      <w:color w:val="1A85D7"/>
    </w:rPr>
  </w:style>
  <w:style w:type="character" w:customStyle="1" w:styleId="30">
    <w:name w:val="hover51"/>
    <w:basedOn w:val="14"/>
    <w:qFormat/>
    <w:uiPriority w:val="0"/>
    <w:rPr>
      <w:color w:val="4285F4"/>
      <w:u w:val="none"/>
    </w:rPr>
  </w:style>
  <w:style w:type="character" w:customStyle="1" w:styleId="31">
    <w:name w:val="hover52"/>
    <w:basedOn w:val="14"/>
    <w:qFormat/>
    <w:uiPriority w:val="0"/>
  </w:style>
  <w:style w:type="character" w:customStyle="1" w:styleId="32">
    <w:name w:val="first-child"/>
    <w:basedOn w:val="14"/>
    <w:qFormat/>
    <w:uiPriority w:val="0"/>
  </w:style>
  <w:style w:type="character" w:customStyle="1" w:styleId="33">
    <w:name w:val="after3"/>
    <w:basedOn w:val="14"/>
    <w:qFormat/>
    <w:uiPriority w:val="0"/>
    <w:rPr>
      <w:bdr w:val="dashed" w:color="auto" w:sz="36" w:space="0"/>
    </w:rPr>
  </w:style>
  <w:style w:type="character" w:customStyle="1" w:styleId="34">
    <w:name w:val="font81"/>
    <w:basedOn w:val="14"/>
    <w:qFormat/>
    <w:uiPriority w:val="0"/>
    <w:rPr>
      <w:rFonts w:hint="default" w:ascii="Times New Roman" w:hAnsi="Times New Roman" w:cs="Times New Roman"/>
      <w:b/>
      <w:bCs/>
      <w:color w:val="000000"/>
      <w:sz w:val="20"/>
      <w:szCs w:val="20"/>
      <w:u w:val="none"/>
    </w:rPr>
  </w:style>
  <w:style w:type="character" w:customStyle="1" w:styleId="35">
    <w:name w:val="font71"/>
    <w:basedOn w:val="14"/>
    <w:qFormat/>
    <w:uiPriority w:val="0"/>
    <w:rPr>
      <w:rFonts w:hint="eastAsia" w:ascii="宋体" w:hAnsi="宋体" w:eastAsia="宋体" w:cs="宋体"/>
      <w:color w:val="000000"/>
      <w:sz w:val="20"/>
      <w:szCs w:val="20"/>
      <w:u w:val="none"/>
    </w:rPr>
  </w:style>
  <w:style w:type="character" w:customStyle="1" w:styleId="36">
    <w:name w:val="font21"/>
    <w:basedOn w:val="14"/>
    <w:qFormat/>
    <w:uiPriority w:val="0"/>
    <w:rPr>
      <w:rFonts w:hint="eastAsia" w:ascii="宋体" w:hAnsi="宋体" w:eastAsia="宋体" w:cs="宋体"/>
      <w:color w:val="000000"/>
      <w:sz w:val="20"/>
      <w:szCs w:val="20"/>
      <w:u w:val="none"/>
    </w:rPr>
  </w:style>
  <w:style w:type="character" w:customStyle="1" w:styleId="37">
    <w:name w:val="font51"/>
    <w:basedOn w:val="14"/>
    <w:qFormat/>
    <w:uiPriority w:val="0"/>
    <w:rPr>
      <w:rFonts w:hint="default" w:ascii="Times New Roman" w:hAnsi="Times New Roman" w:cs="Times New Roman"/>
      <w:color w:val="000000"/>
      <w:sz w:val="20"/>
      <w:szCs w:val="20"/>
      <w:u w:val="none"/>
    </w:rPr>
  </w:style>
  <w:style w:type="character" w:customStyle="1" w:styleId="38">
    <w:name w:val="font11"/>
    <w:basedOn w:val="14"/>
    <w:qFormat/>
    <w:uiPriority w:val="0"/>
    <w:rPr>
      <w:rFonts w:hint="default" w:ascii="Times New Roman" w:hAnsi="Times New Roman" w:cs="Times New Roman"/>
      <w:color w:val="000000"/>
      <w:sz w:val="20"/>
      <w:szCs w:val="20"/>
      <w:u w:val="none"/>
    </w:rPr>
  </w:style>
  <w:style w:type="character" w:customStyle="1" w:styleId="39">
    <w:name w:val="占位符文本1"/>
    <w:basedOn w:val="14"/>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389dfe-0188-484f-a423-a28f76d0decd}"/>
        <w:style w:val=""/>
        <w:category>
          <w:name w:val="常规"/>
          <w:gallery w:val="placeholder"/>
        </w:category>
        <w:types>
          <w:type w:val="bbPlcHdr"/>
        </w:types>
        <w:behaviors>
          <w:behavior w:val="content"/>
        </w:behaviors>
        <w:description w:val=""/>
        <w:guid w:val="{8b389dfe-0188-484f-a423-a28f76d0decd}"/>
      </w:docPartPr>
      <w:docPartBody>
        <w:p>
          <w:pPr>
            <w:pStyle w:val="3"/>
          </w:pPr>
          <w:r>
            <w:rPr>
              <w:rStyle w:val="4"/>
              <w:rFonts w:hint="eastAsia"/>
            </w:rPr>
            <w:t>单击此处输入文字。</w:t>
          </w:r>
        </w:p>
      </w:docPartBody>
    </w:docPart>
    <w:docPart>
      <w:docPartPr>
        <w:name w:val="{9205f5fa-ab55-4873-b693-e149545223ac}"/>
        <w:style w:val=""/>
        <w:category>
          <w:name w:val="常规"/>
          <w:gallery w:val="placeholder"/>
        </w:category>
        <w:types>
          <w:type w:val="bbPlcHdr"/>
        </w:types>
        <w:behaviors>
          <w:behavior w:val="content"/>
        </w:behaviors>
        <w:description w:val=""/>
        <w:guid w:val="{9205f5fa-ab55-4873-b693-e149545223ac}"/>
      </w:docPartPr>
      <w:docPartBody>
        <w:p>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paragraph" w:customStyle="1" w:styleId="3">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4">
    <w:name w:val="占位符文本1"/>
    <w:basedOn w:val="2"/>
    <w:semiHidden/>
    <w:qFormat/>
    <w:uiPriority w:val="99"/>
    <w:rPr>
      <w:color w:val="808080"/>
    </w:rPr>
  </w:style>
  <w:style w:type="paragraph" w:customStyle="1" w:styleId="5">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20954</Words>
  <Characters>21334</Characters>
  <Lines>0</Lines>
  <Paragraphs>0</Paragraphs>
  <TotalTime>8</TotalTime>
  <ScaleCrop>false</ScaleCrop>
  <LinksUpToDate>false</LinksUpToDate>
  <CharactersWithSpaces>22699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2021-10-04T04:16:00Z</dcterms:created>
  <dc:creator>lenvovo</dc:creator>
  <cp:lastModifiedBy>黎俊余</cp:lastModifiedBy>
  <cp:lastPrinted>2022-05-25T01:10:00Z</cp:lastPrinted>
  <dcterms:modified xsi:type="dcterms:W3CDTF">2024-09-13T00:35:08Z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B43F0285FA2345A796A7031079751D53</vt:lpwstr>
  </property>
</Properties>
</file>