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43A44">
      <w:pPr>
        <w:widowControl/>
        <w:spacing w:line="500" w:lineRule="atLeast"/>
        <w:ind w:left="11"/>
        <w:jc w:val="center"/>
        <w:rPr>
          <w:rFonts w:hint="eastAsia" w:ascii="宋体" w:hAnsi="宋体" w:cs="宋体"/>
          <w:color w:val="444444"/>
          <w:spacing w:val="21"/>
          <w:kern w:val="0"/>
          <w:sz w:val="32"/>
          <w:szCs w:val="32"/>
          <w:shd w:val="clear" w:color="auto" w:fill="FFFFFF"/>
          <w:lang w:val="en-US" w:eastAsia="zh-CN" w:bidi="ar"/>
        </w:rPr>
      </w:pPr>
      <w:bookmarkStart w:id="0" w:name="单据名称"/>
      <w:r>
        <w:rPr>
          <w:rFonts w:hint="eastAsia" w:ascii="宋体" w:hAnsi="宋体" w:cs="宋体"/>
          <w:color w:val="444444"/>
          <w:spacing w:val="21"/>
          <w:kern w:val="0"/>
          <w:sz w:val="32"/>
          <w:szCs w:val="32"/>
          <w:shd w:val="clear" w:color="auto" w:fill="FFFFFF"/>
          <w:lang w:val="en-US" w:eastAsia="zh-CN" w:bidi="ar"/>
        </w:rPr>
        <w:t>嘉陵江梯级渠化利泽航运枢纽船闸</w:t>
      </w:r>
    </w:p>
    <w:p w14:paraId="189C17BB">
      <w:pPr>
        <w:widowControl/>
        <w:spacing w:line="500" w:lineRule="atLeast"/>
        <w:ind w:left="11"/>
        <w:jc w:val="center"/>
        <w:rPr>
          <w:rFonts w:hint="eastAsia" w:ascii="宋体" w:hAnsi="宋体" w:cs="宋体"/>
          <w:color w:val="444444"/>
          <w:spacing w:val="21"/>
          <w:kern w:val="0"/>
          <w:sz w:val="32"/>
          <w:szCs w:val="32"/>
          <w:shd w:val="clear" w:color="auto" w:fill="FFFFFF"/>
          <w:lang w:val="en-US" w:eastAsia="zh-CN" w:bidi="ar"/>
        </w:rPr>
      </w:pPr>
      <w:r>
        <w:rPr>
          <w:rFonts w:hint="eastAsia" w:ascii="宋体" w:hAnsi="宋体" w:cs="宋体"/>
          <w:color w:val="444444"/>
          <w:spacing w:val="21"/>
          <w:kern w:val="0"/>
          <w:sz w:val="32"/>
          <w:szCs w:val="32"/>
          <w:shd w:val="clear" w:color="auto" w:fill="FFFFFF"/>
          <w:lang w:val="en-US" w:eastAsia="zh-CN" w:bidi="ar"/>
        </w:rPr>
        <w:t>下游航道连接段炸礁工程</w:t>
      </w:r>
    </w:p>
    <w:p w14:paraId="03868D27">
      <w:pPr>
        <w:widowControl/>
        <w:spacing w:line="500" w:lineRule="atLeast"/>
        <w:ind w:left="11"/>
        <w:jc w:val="center"/>
        <w:rPr>
          <w:rFonts w:hint="default" w:ascii="宋体" w:hAnsi="宋体" w:cs="宋体"/>
          <w:color w:val="444444"/>
          <w:spacing w:val="21"/>
          <w:kern w:val="0"/>
          <w:sz w:val="32"/>
          <w:szCs w:val="32"/>
          <w:shd w:val="clear" w:color="auto" w:fill="FFFFFF"/>
          <w:lang w:val="en-US" w:bidi="ar"/>
        </w:rPr>
      </w:pPr>
      <w:r>
        <w:rPr>
          <w:rFonts w:hint="eastAsia" w:ascii="宋体" w:hAnsi="宋体" w:cs="宋体"/>
          <w:color w:val="444444"/>
          <w:spacing w:val="21"/>
          <w:kern w:val="0"/>
          <w:sz w:val="32"/>
          <w:szCs w:val="32"/>
          <w:shd w:val="clear" w:color="auto" w:fill="FFFFFF"/>
          <w:lang w:val="en-US" w:eastAsia="zh-CN" w:bidi="ar"/>
        </w:rPr>
        <w:t xml:space="preserve"> 爆破专业分包</w:t>
      </w:r>
    </w:p>
    <w:bookmarkEnd w:id="0"/>
    <w:p w14:paraId="309FFFB3">
      <w:pPr>
        <w:widowControl/>
        <w:spacing w:line="500" w:lineRule="atLeast"/>
        <w:ind w:left="11"/>
        <w:jc w:val="center"/>
      </w:pPr>
      <w:r>
        <w:rPr>
          <w:rFonts w:hint="eastAsia" w:ascii="宋体" w:hAnsi="宋体" w:cs="宋体"/>
          <w:color w:val="444444"/>
          <w:spacing w:val="21"/>
          <w:kern w:val="0"/>
          <w:sz w:val="32"/>
          <w:szCs w:val="32"/>
          <w:shd w:val="clear" w:color="auto" w:fill="FFFFFF"/>
          <w:lang w:bidi="ar"/>
        </w:rPr>
        <w:t>竞争性比选结果公示</w:t>
      </w:r>
    </w:p>
    <w:p w14:paraId="052142D5">
      <w:pPr>
        <w:widowControl/>
        <w:ind w:firstLine="420"/>
        <w:jc w:val="left"/>
      </w:pPr>
      <w:r>
        <w:rPr>
          <w:rFonts w:ascii="Arial" w:hAnsi="Arial" w:cs="Arial"/>
          <w:color w:val="444444"/>
          <w:kern w:val="0"/>
          <w:sz w:val="18"/>
          <w:szCs w:val="18"/>
          <w:lang w:bidi="ar"/>
        </w:rPr>
        <w:t xml:space="preserve"> </w:t>
      </w:r>
    </w:p>
    <w:p w14:paraId="680D9FD2">
      <w:pPr>
        <w:widowControl/>
        <w:spacing w:line="360" w:lineRule="auto"/>
        <w:ind w:firstLine="420"/>
        <w:jc w:val="left"/>
      </w:pPr>
      <w:r>
        <w:rPr>
          <w:rFonts w:hint="eastAsia" w:ascii="宋体" w:hAnsi="宋体" w:cs="宋体"/>
          <w:caps/>
          <w:color w:val="444444"/>
          <w:kern w:val="0"/>
          <w:sz w:val="24"/>
          <w:lang w:bidi="ar"/>
        </w:rPr>
        <w:t>公示结束时间：</w:t>
      </w:r>
      <w:r>
        <w:rPr>
          <w:rFonts w:hint="eastAsia" w:ascii="Arial" w:hAnsi="Arial" w:cs="Arial"/>
          <w:caps/>
          <w:color w:val="444444"/>
          <w:kern w:val="0"/>
          <w:sz w:val="24"/>
          <w:lang w:bidi="ar"/>
        </w:rPr>
        <w:t>自发布之日起三日</w:t>
      </w:r>
      <w:r>
        <w:rPr>
          <w:rFonts w:hint="eastAsia" w:ascii="宋体" w:hAnsi="宋体" w:cs="宋体"/>
          <w:caps/>
          <w:color w:val="444444"/>
          <w:kern w:val="0"/>
          <w:sz w:val="24"/>
          <w:lang w:bidi="ar"/>
        </w:rPr>
        <w:t>。</w:t>
      </w:r>
    </w:p>
    <w:p w14:paraId="6DB92F33">
      <w:pPr>
        <w:widowControl/>
        <w:spacing w:line="360" w:lineRule="auto"/>
        <w:ind w:firstLine="420"/>
        <w:jc w:val="left"/>
        <w:outlineLvl w:val="0"/>
      </w:pPr>
      <w:r>
        <w:rPr>
          <w:rFonts w:hint="eastAsia" w:ascii="宋体" w:hAnsi="宋体" w:cs="宋体"/>
          <w:b/>
          <w:caps/>
          <w:color w:val="444444"/>
          <w:kern w:val="0"/>
          <w:sz w:val="24"/>
          <w:lang w:bidi="ar"/>
        </w:rPr>
        <w:t>一、评标情况</w:t>
      </w:r>
    </w:p>
    <w:p w14:paraId="7454B7A7">
      <w:pPr>
        <w:widowControl/>
        <w:spacing w:line="360" w:lineRule="auto"/>
        <w:ind w:firstLine="420" w:firstLineChars="0"/>
        <w:jc w:val="left"/>
      </w:pPr>
      <w:r>
        <w:rPr>
          <w:rFonts w:hint="eastAsia" w:ascii="宋体" w:hAnsi="宋体" w:cs="宋体"/>
          <w:color w:val="444444"/>
          <w:kern w:val="0"/>
          <w:sz w:val="24"/>
          <w:lang w:val="en-US" w:eastAsia="zh-CN" w:bidi="ar"/>
        </w:rPr>
        <w:t>嘉陵江梯级渠化利泽航运枢纽船闸下游航道连接段炸礁工程爆破专业分包</w:t>
      </w:r>
      <w:r>
        <w:rPr>
          <w:rFonts w:hint="eastAsia" w:ascii="宋体" w:hAnsi="宋体" w:cs="宋体"/>
          <w:color w:val="444444"/>
          <w:kern w:val="0"/>
          <w:sz w:val="24"/>
          <w:lang w:bidi="ar"/>
        </w:rPr>
        <w:t>竞争性比选采用</w:t>
      </w:r>
      <w:bookmarkStart w:id="1" w:name="评标办法"/>
      <w:r>
        <w:rPr>
          <w:rFonts w:hint="eastAsia" w:ascii="宋体" w:hAnsi="宋体" w:cs="宋体"/>
          <w:color w:val="444444"/>
          <w:kern w:val="0"/>
          <w:sz w:val="24"/>
          <w:lang w:bidi="ar"/>
        </w:rPr>
        <w:t>经评审的</w:t>
      </w:r>
      <w:r>
        <w:rPr>
          <w:rFonts w:hint="eastAsia" w:ascii="宋体" w:hAnsi="宋体" w:cs="宋体"/>
          <w:color w:val="444444"/>
          <w:kern w:val="0"/>
          <w:sz w:val="24"/>
          <w:u w:val="single"/>
          <w:lang w:bidi="ar"/>
        </w:rPr>
        <w:t>最低投标价法</w:t>
      </w:r>
      <w:bookmarkEnd w:id="1"/>
      <w:r>
        <w:rPr>
          <w:rFonts w:hint="eastAsia" w:ascii="宋体" w:hAnsi="宋体" w:cs="宋体"/>
          <w:color w:val="444444"/>
          <w:kern w:val="0"/>
          <w:sz w:val="24"/>
          <w:lang w:bidi="ar"/>
        </w:rPr>
        <w:t>，经评审，结果如下：</w:t>
      </w:r>
    </w:p>
    <w:p w14:paraId="711672E2">
      <w:pPr>
        <w:widowControl/>
        <w:spacing w:line="360" w:lineRule="auto"/>
        <w:ind w:firstLine="420"/>
        <w:jc w:val="left"/>
        <w:outlineLvl w:val="1"/>
      </w:pPr>
      <w:r>
        <w:rPr>
          <w:rFonts w:ascii="Arial" w:hAnsi="Arial" w:cs="Arial"/>
          <w:b/>
          <w:caps/>
          <w:color w:val="444444"/>
          <w:kern w:val="0"/>
          <w:sz w:val="24"/>
          <w:lang w:bidi="ar"/>
        </w:rPr>
        <w:t>1</w:t>
      </w:r>
      <w:r>
        <w:rPr>
          <w:rFonts w:hint="eastAsia" w:ascii="宋体" w:hAnsi="宋体" w:cs="宋体"/>
          <w:b/>
          <w:caps/>
          <w:color w:val="444444"/>
          <w:kern w:val="0"/>
          <w:sz w:val="24"/>
          <w:lang w:bidi="ar"/>
        </w:rPr>
        <w:t>、中标候选人基本情况：</w:t>
      </w:r>
    </w:p>
    <w:p w14:paraId="054233A1">
      <w:pPr>
        <w:widowControl/>
        <w:spacing w:line="360" w:lineRule="auto"/>
        <w:ind w:left="420" w:leftChars="0" w:firstLine="420" w:firstLineChars="0"/>
        <w:jc w:val="left"/>
        <w:rPr>
          <w:rFonts w:ascii="宋体" w:hAnsi="宋体" w:cs="宋体"/>
          <w:color w:val="444444"/>
          <w:kern w:val="0"/>
          <w:sz w:val="24"/>
          <w:lang w:bidi="ar"/>
        </w:rPr>
      </w:pPr>
      <w:r>
        <w:rPr>
          <w:rFonts w:hint="eastAsia" w:ascii="宋体" w:hAnsi="宋体" w:cs="宋体"/>
          <w:color w:val="444444"/>
          <w:kern w:val="0"/>
          <w:sz w:val="24"/>
          <w:lang w:bidi="ar"/>
        </w:rPr>
        <w:t>第一中标候选人：</w:t>
      </w:r>
      <w:r>
        <w:rPr>
          <w:rFonts w:hint="eastAsia" w:ascii="宋体" w:hAnsi="宋体" w:cs="宋体"/>
          <w:color w:val="444444"/>
          <w:kern w:val="0"/>
          <w:sz w:val="24"/>
          <w:lang w:val="en-US" w:eastAsia="zh-CN" w:bidi="ar"/>
        </w:rPr>
        <w:t>重庆川九建设有限责任公司</w:t>
      </w:r>
      <w:r>
        <w:rPr>
          <w:rFonts w:hint="eastAsia" w:ascii="宋体" w:hAnsi="宋体" w:cs="宋体"/>
          <w:color w:val="444444"/>
          <w:kern w:val="0"/>
          <w:sz w:val="24"/>
          <w:lang w:bidi="ar"/>
        </w:rPr>
        <w:t>，报价金额</w:t>
      </w:r>
      <w:r>
        <w:rPr>
          <w:rFonts w:hint="eastAsia" w:ascii="宋体" w:hAnsi="宋体" w:cs="宋体"/>
          <w:color w:val="444444"/>
          <w:kern w:val="0"/>
          <w:sz w:val="24"/>
          <w:lang w:val="en-US" w:eastAsia="zh-CN" w:bidi="ar"/>
        </w:rPr>
        <w:t>2557196.25</w:t>
      </w:r>
      <w:r>
        <w:rPr>
          <w:rFonts w:hint="eastAsia" w:ascii="宋体" w:hAnsi="宋体" w:cs="宋体"/>
          <w:color w:val="444444"/>
          <w:kern w:val="0"/>
          <w:sz w:val="24"/>
          <w:lang w:bidi="ar"/>
        </w:rPr>
        <w:t>元，大写：</w:t>
      </w:r>
      <w:r>
        <w:rPr>
          <w:rFonts w:hint="eastAsia" w:ascii="宋体" w:hAnsi="宋体" w:cs="宋体"/>
          <w:color w:val="444444"/>
          <w:kern w:val="0"/>
          <w:sz w:val="24"/>
          <w:lang w:val="en-US" w:eastAsia="zh-CN" w:bidi="ar"/>
        </w:rPr>
        <w:t>贰佰伍拾伍万柒仟壹佰玖拾陆元贰角伍分</w:t>
      </w:r>
      <w:bookmarkStart w:id="3" w:name="_GoBack"/>
      <w:bookmarkEnd w:id="3"/>
      <w:r>
        <w:rPr>
          <w:rFonts w:hint="eastAsia" w:ascii="宋体" w:hAnsi="宋体" w:cs="宋体"/>
          <w:color w:val="444444"/>
          <w:kern w:val="0"/>
          <w:sz w:val="24"/>
          <w:lang w:bidi="ar"/>
        </w:rPr>
        <w:t>；</w:t>
      </w:r>
    </w:p>
    <w:p w14:paraId="7A8B9E29">
      <w:pPr>
        <w:widowControl/>
        <w:spacing w:line="360" w:lineRule="auto"/>
        <w:ind w:firstLine="420"/>
        <w:jc w:val="left"/>
        <w:outlineLvl w:val="0"/>
      </w:pPr>
      <w:r>
        <w:rPr>
          <w:rFonts w:hint="eastAsia" w:ascii="宋体" w:hAnsi="宋体" w:cs="宋体"/>
          <w:b/>
          <w:caps/>
          <w:color w:val="444444"/>
          <w:kern w:val="0"/>
          <w:sz w:val="24"/>
          <w:lang w:bidi="ar"/>
        </w:rPr>
        <w:t>二、提出异议的渠道和方式</w:t>
      </w:r>
    </w:p>
    <w:p w14:paraId="593F870D">
      <w:pPr>
        <w:widowControl/>
        <w:ind w:left="420" w:firstLine="420"/>
        <w:jc w:val="left"/>
      </w:pPr>
      <w:r>
        <w:rPr>
          <w:rFonts w:hint="eastAsia" w:ascii="宋体" w:hAnsi="宋体" w:cs="宋体"/>
          <w:color w:val="444444"/>
          <w:kern w:val="0"/>
          <w:sz w:val="24"/>
          <w:lang w:bidi="ar"/>
        </w:rPr>
        <w:t>重庆</w:t>
      </w:r>
      <w:r>
        <w:rPr>
          <w:rFonts w:hint="eastAsia" w:ascii="宋体" w:hAnsi="宋体" w:cs="宋体"/>
          <w:color w:val="444444"/>
          <w:kern w:val="0"/>
          <w:sz w:val="24"/>
          <w:lang w:val="en-US" w:eastAsia="zh-CN" w:bidi="ar"/>
        </w:rPr>
        <w:t>通洋公路工程有限公司</w:t>
      </w:r>
      <w:r>
        <w:rPr>
          <w:rFonts w:hint="eastAsia" w:ascii="宋体" w:hAnsi="宋体" w:cs="宋体"/>
          <w:color w:val="444444"/>
          <w:kern w:val="0"/>
          <w:sz w:val="24"/>
          <w:lang w:bidi="ar"/>
        </w:rPr>
        <w:t xml:space="preserve">   023-</w:t>
      </w:r>
      <w:r>
        <w:rPr>
          <w:rFonts w:hint="eastAsia" w:ascii="宋体" w:hAnsi="宋体" w:cs="宋体"/>
          <w:color w:val="444444"/>
          <w:kern w:val="0"/>
          <w:sz w:val="24"/>
          <w:lang w:val="en-US" w:eastAsia="zh-CN" w:bidi="ar"/>
        </w:rPr>
        <w:t>89186825</w:t>
      </w:r>
      <w:r>
        <w:rPr>
          <w:rFonts w:ascii="Arial" w:hAnsi="Arial" w:cs="Arial"/>
          <w:color w:val="444444"/>
          <w:kern w:val="0"/>
          <w:sz w:val="24"/>
          <w:lang w:bidi="ar"/>
        </w:rPr>
        <w:t xml:space="preserve">  </w:t>
      </w:r>
      <w:r>
        <w:rPr>
          <w:rFonts w:hint="eastAsia" w:ascii="Arial" w:hAnsi="Arial" w:cs="Arial"/>
          <w:color w:val="444444"/>
          <w:kern w:val="0"/>
          <w:sz w:val="24"/>
          <w:lang w:val="en-US" w:eastAsia="zh-CN" w:bidi="ar"/>
        </w:rPr>
        <w:t>易老师</w:t>
      </w:r>
      <w:r>
        <w:rPr>
          <w:rFonts w:ascii="Arial" w:hAnsi="Arial" w:cs="Arial"/>
          <w:color w:val="444444"/>
          <w:kern w:val="0"/>
          <w:sz w:val="24"/>
          <w:lang w:bidi="ar"/>
        </w:rPr>
        <w:t xml:space="preserve">      </w:t>
      </w:r>
    </w:p>
    <w:p w14:paraId="752CD6CF">
      <w:pPr>
        <w:widowControl/>
        <w:spacing w:line="360" w:lineRule="auto"/>
        <w:ind w:firstLine="420"/>
        <w:jc w:val="left"/>
        <w:outlineLvl w:val="0"/>
      </w:pPr>
      <w:r>
        <w:rPr>
          <w:rFonts w:hint="eastAsia" w:ascii="宋体" w:hAnsi="宋体" w:cs="宋体"/>
          <w:b/>
          <w:caps/>
          <w:color w:val="444444"/>
          <w:kern w:val="0"/>
          <w:sz w:val="24"/>
          <w:lang w:bidi="ar"/>
        </w:rPr>
        <w:t>三、其他</w:t>
      </w:r>
    </w:p>
    <w:p w14:paraId="5439C247">
      <w:pPr>
        <w:widowControl/>
        <w:spacing w:line="360" w:lineRule="auto"/>
        <w:ind w:left="420" w:firstLine="420"/>
        <w:jc w:val="left"/>
      </w:pPr>
      <w:bookmarkStart w:id="2" w:name="采购平台"/>
      <w:r>
        <w:rPr>
          <w:rFonts w:hint="eastAsia" w:ascii="宋体" w:hAnsi="宋体" w:cs="宋体"/>
          <w:color w:val="444444"/>
          <w:kern w:val="0"/>
          <w:sz w:val="24"/>
          <w:lang w:bidi="ar"/>
        </w:rPr>
        <w:t>重庆高速集团官网</w:t>
      </w:r>
      <w:bookmarkEnd w:id="2"/>
      <w:r>
        <w:rPr>
          <w:rFonts w:hint="eastAsia" w:ascii="宋体" w:hAnsi="宋体" w:cs="宋体"/>
          <w:color w:val="444444"/>
          <w:kern w:val="0"/>
          <w:sz w:val="24"/>
          <w:lang w:bidi="ar"/>
        </w:rPr>
        <w:t>上发布。</w:t>
      </w:r>
    </w:p>
    <w:p w14:paraId="01A5772A">
      <w:pPr>
        <w:widowControl/>
        <w:numPr>
          <w:ilvl w:val="0"/>
          <w:numId w:val="1"/>
        </w:numPr>
        <w:spacing w:line="360" w:lineRule="auto"/>
        <w:ind w:firstLine="420"/>
        <w:jc w:val="left"/>
        <w:outlineLvl w:val="0"/>
        <w:rPr>
          <w:rFonts w:hint="eastAsia" w:ascii="宋体" w:hAnsi="宋体" w:cs="宋体"/>
          <w:b/>
          <w:caps/>
          <w:color w:val="444444"/>
          <w:kern w:val="0"/>
          <w:sz w:val="24"/>
          <w:lang w:bidi="ar"/>
        </w:rPr>
      </w:pPr>
      <w:r>
        <w:rPr>
          <w:rFonts w:hint="eastAsia" w:ascii="宋体" w:hAnsi="宋体" w:cs="宋体"/>
          <w:b/>
          <w:caps/>
          <w:color w:val="444444"/>
          <w:kern w:val="0"/>
          <w:sz w:val="24"/>
          <w:lang w:bidi="ar"/>
        </w:rPr>
        <w:t>监督部门</w:t>
      </w:r>
    </w:p>
    <w:p w14:paraId="1EF65A23">
      <w:pPr>
        <w:widowControl/>
        <w:numPr>
          <w:ilvl w:val="0"/>
          <w:numId w:val="0"/>
        </w:numPr>
        <w:spacing w:line="360" w:lineRule="auto"/>
        <w:ind w:left="420" w:leftChars="0" w:firstLine="420" w:firstLineChars="0"/>
        <w:jc w:val="left"/>
        <w:outlineLvl w:val="0"/>
        <w:rPr>
          <w:rFonts w:hint="default" w:ascii="宋体" w:hAnsi="宋体" w:cs="宋体"/>
          <w:color w:val="444444"/>
          <w:kern w:val="0"/>
          <w:sz w:val="24"/>
          <w:lang w:val="en-US" w:eastAsia="zh-CN" w:bidi="ar"/>
        </w:rPr>
      </w:pPr>
      <w:r>
        <w:rPr>
          <w:rFonts w:hint="eastAsia" w:ascii="宋体" w:hAnsi="宋体" w:cs="宋体"/>
          <w:color w:val="444444"/>
          <w:kern w:val="0"/>
          <w:sz w:val="24"/>
          <w:lang w:bidi="ar"/>
        </w:rPr>
        <w:t>重庆</w:t>
      </w:r>
      <w:r>
        <w:rPr>
          <w:rFonts w:hint="eastAsia" w:ascii="宋体" w:hAnsi="宋体" w:cs="宋体"/>
          <w:color w:val="444444"/>
          <w:kern w:val="0"/>
          <w:sz w:val="24"/>
          <w:lang w:val="en-US" w:eastAsia="zh-CN" w:bidi="ar"/>
        </w:rPr>
        <w:t>通洋公路工程有限公司办公室</w:t>
      </w:r>
    </w:p>
    <w:p w14:paraId="4C62D192">
      <w:pPr>
        <w:widowControl/>
        <w:spacing w:line="360" w:lineRule="auto"/>
        <w:ind w:firstLine="420"/>
        <w:jc w:val="left"/>
        <w:outlineLvl w:val="0"/>
      </w:pPr>
      <w:r>
        <w:rPr>
          <w:rFonts w:hint="eastAsia" w:ascii="宋体" w:hAnsi="宋体" w:cs="宋体"/>
          <w:b/>
          <w:caps/>
          <w:color w:val="444444"/>
          <w:kern w:val="0"/>
          <w:sz w:val="24"/>
          <w:lang w:bidi="ar"/>
        </w:rPr>
        <w:t>五、联系方式</w:t>
      </w:r>
    </w:p>
    <w:p w14:paraId="060EA855">
      <w:pPr>
        <w:widowControl/>
        <w:spacing w:line="360" w:lineRule="auto"/>
        <w:ind w:left="420" w:firstLine="420"/>
        <w:jc w:val="left"/>
        <w:rPr>
          <w:rFonts w:ascii="宋体" w:hAnsi="宋体" w:cs="宋体"/>
          <w:color w:val="444444"/>
          <w:kern w:val="0"/>
          <w:sz w:val="24"/>
          <w:lang w:bidi="ar"/>
        </w:rPr>
      </w:pPr>
      <w:r>
        <w:rPr>
          <w:rFonts w:hint="eastAsia" w:ascii="宋体" w:hAnsi="宋体" w:cs="宋体"/>
          <w:color w:val="444444"/>
          <w:kern w:val="0"/>
          <w:sz w:val="24"/>
          <w:lang w:bidi="ar"/>
        </w:rPr>
        <w:t>招 标 人：重庆</w:t>
      </w:r>
      <w:r>
        <w:rPr>
          <w:rFonts w:hint="eastAsia" w:ascii="宋体" w:hAnsi="宋体" w:cs="宋体"/>
          <w:color w:val="444444"/>
          <w:kern w:val="0"/>
          <w:sz w:val="24"/>
          <w:lang w:val="en-US" w:eastAsia="zh-CN" w:bidi="ar"/>
        </w:rPr>
        <w:t>通洋公路工程有限公司</w:t>
      </w:r>
    </w:p>
    <w:p w14:paraId="7B5C73A2">
      <w:pPr>
        <w:widowControl/>
        <w:spacing w:line="360" w:lineRule="auto"/>
        <w:ind w:left="420" w:firstLine="420"/>
        <w:jc w:val="left"/>
        <w:rPr>
          <w:rFonts w:ascii="宋体" w:hAnsi="宋体" w:cs="宋体"/>
          <w:color w:val="444444"/>
          <w:kern w:val="0"/>
          <w:sz w:val="24"/>
          <w:lang w:bidi="ar"/>
        </w:rPr>
      </w:pPr>
      <w:r>
        <w:rPr>
          <w:rFonts w:hint="eastAsia" w:ascii="宋体" w:hAnsi="宋体" w:cs="宋体"/>
          <w:color w:val="444444"/>
          <w:kern w:val="0"/>
          <w:sz w:val="24"/>
          <w:lang w:bidi="ar"/>
        </w:rPr>
        <w:t>地 址：重庆市</w:t>
      </w:r>
      <w:r>
        <w:rPr>
          <w:rFonts w:hint="eastAsia" w:ascii="宋体" w:hAnsi="宋体" w:cs="宋体"/>
          <w:color w:val="444444"/>
          <w:kern w:val="0"/>
          <w:sz w:val="24"/>
          <w:lang w:val="en-US" w:eastAsia="zh-CN" w:bidi="ar"/>
        </w:rPr>
        <w:t>沙坪坝区梨高路4号</w:t>
      </w:r>
    </w:p>
    <w:p w14:paraId="24CCF4E1">
      <w:pPr>
        <w:widowControl/>
        <w:spacing w:line="360" w:lineRule="auto"/>
        <w:ind w:left="420" w:firstLine="420"/>
        <w:jc w:val="left"/>
        <w:rPr>
          <w:rFonts w:hint="eastAsia" w:ascii="宋体" w:hAnsi="宋体" w:eastAsia="宋体" w:cs="宋体"/>
          <w:color w:val="444444"/>
          <w:kern w:val="0"/>
          <w:sz w:val="24"/>
          <w:lang w:eastAsia="zh-CN" w:bidi="ar"/>
        </w:rPr>
      </w:pPr>
      <w:r>
        <w:rPr>
          <w:rFonts w:hint="eastAsia" w:ascii="宋体" w:hAnsi="宋体" w:cs="宋体"/>
          <w:color w:val="444444"/>
          <w:kern w:val="0"/>
          <w:sz w:val="24"/>
          <w:lang w:bidi="ar"/>
        </w:rPr>
        <w:t>联 系 人：</w:t>
      </w:r>
      <w:r>
        <w:rPr>
          <w:rFonts w:hint="eastAsia" w:ascii="宋体" w:hAnsi="宋体" w:cs="宋体"/>
          <w:color w:val="444444"/>
          <w:kern w:val="0"/>
          <w:sz w:val="24"/>
          <w:lang w:val="en-US" w:eastAsia="zh-CN" w:bidi="ar"/>
        </w:rPr>
        <w:t>陈春华</w:t>
      </w:r>
    </w:p>
    <w:p w14:paraId="65DB2C49">
      <w:pPr>
        <w:widowControl/>
        <w:spacing w:line="360" w:lineRule="auto"/>
        <w:ind w:left="420" w:firstLine="420"/>
        <w:jc w:val="left"/>
      </w:pPr>
      <w:r>
        <w:rPr>
          <w:rFonts w:hint="eastAsia" w:ascii="宋体" w:hAnsi="宋体" w:cs="宋体"/>
          <w:color w:val="444444"/>
          <w:kern w:val="0"/>
          <w:sz w:val="24"/>
          <w:lang w:bidi="ar"/>
        </w:rPr>
        <w:t>电 话：</w:t>
      </w:r>
      <w:r>
        <w:rPr>
          <w:rFonts w:hint="eastAsia" w:ascii="宋体" w:hAnsi="宋体" w:cs="宋体"/>
          <w:color w:val="444444"/>
          <w:kern w:val="0"/>
          <w:sz w:val="24"/>
          <w:lang w:val="en-US" w:eastAsia="zh-CN" w:bidi="ar"/>
        </w:rPr>
        <w:t>15025508056</w:t>
      </w:r>
      <w:r>
        <w:rPr>
          <w:rFonts w:hint="eastAsia" w:ascii="宋体" w:hAnsi="宋体" w:cs="宋体"/>
          <w:color w:val="444444"/>
          <w:kern w:val="0"/>
          <w:sz w:val="24"/>
          <w:lang w:bidi="ar"/>
        </w:rPr>
        <w:t xml:space="preserve"> </w:t>
      </w:r>
      <w:r>
        <w:rPr>
          <w:rFonts w:ascii="Arial" w:hAnsi="Arial" w:cs="Arial"/>
          <w:color w:val="444444"/>
          <w:kern w:val="0"/>
          <w:sz w:val="24"/>
          <w:lang w:bidi="ar"/>
        </w:rPr>
        <w:t xml:space="preserve"> </w:t>
      </w:r>
    </w:p>
    <w:p w14:paraId="243ED07A">
      <w:pPr>
        <w:widowControl/>
        <w:jc w:val="left"/>
      </w:pPr>
      <w:r>
        <w:rPr>
          <w:color w:val="444444"/>
          <w:szCs w:val="21"/>
          <w:lang w:bidi="ar"/>
        </w:rPr>
        <w:t xml:space="preserve"> </w:t>
      </w:r>
    </w:p>
    <w:p w14:paraId="18D097A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99AFD"/>
    <w:multiLevelType w:val="singleLevel"/>
    <w:tmpl w:val="03299AF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4NGIzMTNhYjE1NTgyM2JiYmIxZGU1YzJhYmM4NWUifQ=="/>
  </w:docVars>
  <w:rsids>
    <w:rsidRoot w:val="0031548D"/>
    <w:rsid w:val="000B0F60"/>
    <w:rsid w:val="0031548D"/>
    <w:rsid w:val="005905A1"/>
    <w:rsid w:val="00F47D59"/>
    <w:rsid w:val="0C7E602C"/>
    <w:rsid w:val="118C11EC"/>
    <w:rsid w:val="13872FFB"/>
    <w:rsid w:val="14145F9C"/>
    <w:rsid w:val="15A0282F"/>
    <w:rsid w:val="1DDC0C76"/>
    <w:rsid w:val="221A1481"/>
    <w:rsid w:val="241E2177"/>
    <w:rsid w:val="24572FBB"/>
    <w:rsid w:val="25CB4B8A"/>
    <w:rsid w:val="26321751"/>
    <w:rsid w:val="26D92385"/>
    <w:rsid w:val="27874595"/>
    <w:rsid w:val="291F3427"/>
    <w:rsid w:val="2B285A09"/>
    <w:rsid w:val="2B556586"/>
    <w:rsid w:val="31330173"/>
    <w:rsid w:val="335E4C90"/>
    <w:rsid w:val="340351D7"/>
    <w:rsid w:val="363B10E4"/>
    <w:rsid w:val="38A56095"/>
    <w:rsid w:val="39A700C1"/>
    <w:rsid w:val="39D1578E"/>
    <w:rsid w:val="3AD15794"/>
    <w:rsid w:val="3BF97574"/>
    <w:rsid w:val="3DD10B11"/>
    <w:rsid w:val="3F112B79"/>
    <w:rsid w:val="4622329C"/>
    <w:rsid w:val="4856705C"/>
    <w:rsid w:val="4DBF1A26"/>
    <w:rsid w:val="4EB27ED4"/>
    <w:rsid w:val="4FFF2D93"/>
    <w:rsid w:val="507D1EC7"/>
    <w:rsid w:val="5452714F"/>
    <w:rsid w:val="54FA4372"/>
    <w:rsid w:val="552D3D96"/>
    <w:rsid w:val="56B0015D"/>
    <w:rsid w:val="5BDD5DA4"/>
    <w:rsid w:val="5D790898"/>
    <w:rsid w:val="5F3C080A"/>
    <w:rsid w:val="60EA32DE"/>
    <w:rsid w:val="633B1BBF"/>
    <w:rsid w:val="659429FF"/>
    <w:rsid w:val="65E411DF"/>
    <w:rsid w:val="6A5A280F"/>
    <w:rsid w:val="745A6E93"/>
    <w:rsid w:val="7C022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styleId="5">
    <w:name w:val="FollowedHyperlink"/>
    <w:basedOn w:val="4"/>
    <w:qFormat/>
    <w:uiPriority w:val="0"/>
    <w:rPr>
      <w:rFonts w:ascii="Arial" w:hAnsi="Arial" w:cs="Arial"/>
      <w:color w:val="666666"/>
      <w:sz w:val="18"/>
      <w:szCs w:val="18"/>
      <w:u w:val="none"/>
    </w:rPr>
  </w:style>
  <w:style w:type="character" w:styleId="6">
    <w:name w:val="Hyperlink"/>
    <w:basedOn w:val="4"/>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291</Words>
  <Characters>319</Characters>
  <Lines>2</Lines>
  <Paragraphs>1</Paragraphs>
  <TotalTime>2</TotalTime>
  <ScaleCrop>false</ScaleCrop>
  <LinksUpToDate>false</LinksUpToDate>
  <CharactersWithSpaces>341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2024-02-04T09:06:00Z</dcterms:created>
  <dc:creator>ASUS</dc:creator>
  <cp:lastModifiedBy>YY</cp:lastModifiedBy>
  <dcterms:modified xsi:type="dcterms:W3CDTF">2024-12-16T08:14:11Z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52C5FD1D6DA14CD98D94BA6CD1CE5A11</vt:lpwstr>
  </property>
</Properties>
</file>