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color w:val="auto"/>
          <w:kern w:val="0"/>
          <w:sz w:val="32"/>
          <w:szCs w:val="32"/>
          <w:highlight w:val="none"/>
          <w:u w:val="none"/>
          <w:lang w:eastAsia="zh-CN"/>
        </w:rPr>
      </w:pPr>
      <w:bookmarkStart w:id="0" w:name="_Toc536628229"/>
      <w:bookmarkStart w:id="1" w:name="_Toc509218549"/>
      <w:bookmarkStart w:id="2" w:name="_Toc43278824"/>
      <w:bookmarkStart w:id="3" w:name="_Toc536782092"/>
      <w:bookmarkStart w:id="4" w:name="_Toc536800622"/>
      <w:bookmarkStart w:id="5" w:name="_Toc536621766"/>
      <w:bookmarkStart w:id="6" w:name="_Toc37531048"/>
      <w:bookmarkStart w:id="7" w:name="_Toc28400"/>
      <w:bookmarkStart w:id="8" w:name="_Toc536781693"/>
      <w:bookmarkStart w:id="9" w:name="_Toc287620665"/>
      <w:r>
        <w:rPr>
          <w:rFonts w:hint="eastAsia" w:ascii="宋体" w:hAnsi="宋体" w:cs="宋体"/>
          <w:color w:val="auto"/>
          <w:kern w:val="0"/>
          <w:sz w:val="32"/>
          <w:szCs w:val="32"/>
          <w:highlight w:val="none"/>
          <w:u w:val="none"/>
          <w:lang w:eastAsia="zh-CN"/>
        </w:rPr>
        <w:t>渝湘复线高速公路项目武道段机电工程高压外电接入施工专项分包</w:t>
      </w:r>
    </w:p>
    <w:p>
      <w:pPr>
        <w:spacing w:line="360" w:lineRule="auto"/>
        <w:jc w:val="both"/>
        <w:rPr>
          <w:rFonts w:hint="eastAsia" w:ascii="宋体" w:hAnsi="宋体" w:eastAsia="宋体" w:cs="宋体"/>
          <w:color w:val="auto"/>
          <w:kern w:val="0"/>
          <w:sz w:val="32"/>
          <w:szCs w:val="32"/>
          <w:highlight w:val="none"/>
          <w:u w:val="single"/>
          <w:lang w:eastAsia="zh-CN"/>
        </w:rPr>
      </w:pPr>
      <w:r>
        <w:rPr>
          <w:rFonts w:hint="eastAsia" w:ascii="宋体" w:hAnsi="宋体" w:eastAsia="宋体" w:cs="宋体"/>
          <w:color w:val="auto"/>
          <w:kern w:val="0"/>
          <w:sz w:val="32"/>
          <w:szCs w:val="32"/>
          <w:highlight w:val="none"/>
          <w:u w:val="none"/>
          <w:lang w:eastAsia="zh-CN"/>
        </w:rPr>
        <w:t>招标编号：</w:t>
      </w:r>
      <w:r>
        <w:rPr>
          <w:rFonts w:hint="eastAsia" w:ascii="宋体" w:hAnsi="宋体" w:eastAsia="宋体" w:cs="宋体"/>
          <w:i w:val="0"/>
          <w:caps w:val="0"/>
          <w:color w:val="auto"/>
          <w:spacing w:val="0"/>
          <w:kern w:val="0"/>
          <w:sz w:val="32"/>
          <w:szCs w:val="32"/>
          <w:highlight w:val="none"/>
          <w:u w:val="none"/>
          <w:shd w:val="clear"/>
        </w:rPr>
        <w:t>G2500780024A</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招 标 文 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kern w:val="0"/>
          <w:sz w:val="20"/>
          <w:szCs w:val="20"/>
          <w:highlight w:val="none"/>
        </w:rPr>
      </w:pPr>
    </w:p>
    <w:p>
      <w:pPr>
        <w:rPr>
          <w:rFonts w:hint="eastAsia" w:ascii="宋体" w:hAnsi="宋体" w:eastAsia="宋体" w:cs="宋体"/>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招　　标　 人：</w:t>
      </w:r>
      <w:r>
        <w:rPr>
          <w:rFonts w:hint="eastAsia" w:ascii="宋体" w:hAnsi="宋体" w:eastAsia="宋体" w:cs="宋体"/>
          <w:b/>
          <w:color w:val="auto"/>
          <w:w w:val="99"/>
          <w:kern w:val="0"/>
          <w:sz w:val="28"/>
          <w:szCs w:val="28"/>
          <w:highlight w:val="none"/>
          <w:u w:val="single"/>
          <w:lang w:val="en-US" w:eastAsia="zh-CN"/>
        </w:rPr>
        <w:t>重庆首讯科技股份有限公司</w:t>
      </w:r>
      <w:r>
        <w:rPr>
          <w:rFonts w:hint="eastAsia" w:ascii="宋体" w:hAnsi="宋体" w:eastAsia="宋体" w:cs="宋体"/>
          <w:b/>
          <w:color w:val="auto"/>
          <w:w w:val="99"/>
          <w:kern w:val="0"/>
          <w:sz w:val="28"/>
          <w:szCs w:val="28"/>
          <w:highlight w:val="none"/>
        </w:rPr>
        <w:t>（盖单位法人章）</w:t>
      </w:r>
    </w:p>
    <w:p>
      <w:pPr>
        <w:keepNext w:val="0"/>
        <w:keepLines w:val="0"/>
        <w:widowControl w:val="0"/>
        <w:suppressLineNumbers w:val="0"/>
        <w:tabs>
          <w:tab w:val="left" w:pos="6252"/>
        </w:tabs>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color w:val="auto"/>
          <w:w w:val="99"/>
          <w:kern w:val="0"/>
          <w:sz w:val="28"/>
          <w:szCs w:val="28"/>
          <w:highlight w:val="none"/>
        </w:rPr>
      </w:pPr>
      <w:r>
        <w:rPr>
          <w:rFonts w:hint="eastAsia" w:ascii="宋体" w:hAnsi="宋体" w:eastAsia="宋体" w:cs="宋体"/>
          <w:b/>
          <w:color w:val="auto"/>
          <w:spacing w:val="8"/>
          <w:kern w:val="0"/>
          <w:sz w:val="28"/>
          <w:szCs w:val="28"/>
          <w:highlight w:val="none"/>
        </w:rPr>
        <w:t xml:space="preserve"> </w:t>
      </w:r>
      <w:r>
        <w:rPr>
          <w:rFonts w:hint="eastAsia" w:ascii="宋体" w:hAnsi="宋体" w:eastAsia="宋体" w:cs="宋体"/>
          <w:b/>
          <w:color w:val="auto"/>
          <w:spacing w:val="8"/>
          <w:kern w:val="0"/>
          <w:sz w:val="28"/>
          <w:szCs w:val="28"/>
          <w:highlight w:val="none"/>
          <w:lang w:val="en-US" w:eastAsia="zh-CN"/>
        </w:rPr>
        <w:t xml:space="preserve">    </w:t>
      </w:r>
      <w:r>
        <w:rPr>
          <w:rFonts w:hint="eastAsia" w:ascii="宋体" w:hAnsi="宋体" w:eastAsia="宋体" w:cs="宋体"/>
          <w:b/>
          <w:color w:val="auto"/>
          <w:spacing w:val="8"/>
          <w:kern w:val="0"/>
          <w:sz w:val="28"/>
          <w:szCs w:val="28"/>
          <w:highlight w:val="none"/>
        </w:rPr>
        <w:t xml:space="preserve"> 招标代理机构：</w:t>
      </w:r>
      <w:r>
        <w:rPr>
          <w:rFonts w:hint="eastAsia" w:ascii="宋体" w:hAnsi="宋体" w:eastAsia="宋体" w:cs="宋体"/>
          <w:b/>
          <w:color w:val="auto"/>
          <w:spacing w:val="8"/>
          <w:kern w:val="0"/>
          <w:sz w:val="28"/>
          <w:szCs w:val="28"/>
          <w:highlight w:val="none"/>
          <w:u w:val="single"/>
          <w:lang w:val="en-US" w:eastAsia="zh-CN"/>
        </w:rPr>
        <w:t>重庆市投资咨询有限公司</w:t>
      </w:r>
      <w:r>
        <w:rPr>
          <w:rFonts w:hint="eastAsia" w:ascii="宋体" w:hAnsi="宋体" w:eastAsia="宋体" w:cs="宋体"/>
          <w:b/>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u w:val="single"/>
          <w:lang w:val="en-US" w:eastAsia="zh-CN"/>
        </w:rPr>
        <w:t>202</w:t>
      </w: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u w:val="single"/>
          <w:lang w:val="en-US" w:eastAsia="zh-CN"/>
        </w:rPr>
        <w:t>1</w:t>
      </w:r>
      <w:r>
        <w:rPr>
          <w:rFonts w:hint="eastAsia" w:ascii="宋体" w:hAnsi="宋体" w:eastAsia="宋体" w:cs="宋体"/>
          <w:b/>
          <w:bCs/>
          <w:color w:val="auto"/>
          <w:sz w:val="24"/>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hint="eastAsia" w:ascii="宋体" w:hAnsi="宋体" w:eastAsia="宋体" w:cs="宋体"/>
          <w:b/>
          <w:color w:val="auto"/>
          <w:kern w:val="0"/>
          <w:sz w:val="20"/>
          <w:szCs w:val="20"/>
          <w:highlight w:val="none"/>
        </w:rPr>
      </w:pPr>
    </w:p>
    <w:p>
      <w:pPr>
        <w:pStyle w:val="3"/>
        <w:spacing w:line="360" w:lineRule="auto"/>
        <w:rPr>
          <w:rFonts w:hint="eastAsia" w:ascii="宋体" w:hAnsi="宋体" w:eastAsia="宋体" w:cs="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45"/>
        <w:jc w:val="center"/>
        <w:rPr>
          <w:rFonts w:hint="eastAsia" w:ascii="宋体" w:hAnsi="宋体" w:eastAsia="宋体" w:cs="宋体"/>
          <w:color w:val="auto"/>
          <w:sz w:val="44"/>
          <w:szCs w:val="44"/>
          <w:highlight w:val="none"/>
        </w:rPr>
      </w:pPr>
      <w:bookmarkStart w:id="10" w:name="_Toc430530414"/>
      <w:r>
        <w:rPr>
          <w:rFonts w:hint="eastAsia" w:ascii="宋体" w:hAnsi="宋体" w:eastAsia="宋体" w:cs="宋体"/>
          <w:color w:val="auto"/>
          <w:sz w:val="44"/>
          <w:szCs w:val="44"/>
          <w:highlight w:val="none"/>
          <w:lang w:val="zh-CN"/>
        </w:rPr>
        <w:t>目</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zh-CN"/>
        </w:rPr>
        <w:t>录</w:t>
      </w:r>
    </w:p>
    <w:p>
      <w:pPr>
        <w:pStyle w:val="24"/>
        <w:tabs>
          <w:tab w:val="right" w:leader="dot" w:pos="9469"/>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_Toc27863 </w:instrText>
      </w:r>
      <w:r>
        <w:rPr>
          <w:rFonts w:hint="eastAsia" w:ascii="宋体" w:hAnsi="宋体" w:eastAsia="宋体" w:cs="宋体"/>
          <w:szCs w:val="21"/>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_Toc27863 \h </w:instrText>
      </w:r>
      <w:r>
        <w:fldChar w:fldCharType="separate"/>
      </w:r>
      <w:r>
        <w:t>4</w:t>
      </w:r>
      <w:r>
        <w:fldChar w:fldCharType="end"/>
      </w:r>
      <w:r>
        <w:rPr>
          <w:rFonts w:hint="eastAsia" w:ascii="宋体" w:hAnsi="宋体" w:eastAsia="宋体" w:cs="宋体"/>
          <w:color w:val="auto"/>
          <w:szCs w:val="21"/>
          <w:highlight w:val="none"/>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_Toc23527 </w:instrText>
      </w:r>
      <w:r>
        <w:rPr>
          <w:rFonts w:hint="eastAsia" w:ascii="宋体" w:hAnsi="宋体" w:eastAsia="宋体" w:cs="宋体"/>
          <w:bCs/>
          <w:szCs w:val="21"/>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_Toc23527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_Toc14761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1. 招标条件</w:t>
      </w:r>
      <w:r>
        <w:tab/>
      </w:r>
      <w:r>
        <w:fldChar w:fldCharType="begin"/>
      </w:r>
      <w:r>
        <w:instrText xml:space="preserve"> PAGEREF _Toc14761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_Toc13120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2. 项目概况与招标范围</w:t>
      </w:r>
      <w:r>
        <w:tab/>
      </w:r>
      <w:r>
        <w:fldChar w:fldCharType="begin"/>
      </w:r>
      <w:r>
        <w:instrText xml:space="preserve"> PAGEREF _Toc13120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_Toc4821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3. 投标人资格要求</w:t>
      </w:r>
      <w:r>
        <w:tab/>
      </w:r>
      <w:r>
        <w:fldChar w:fldCharType="begin"/>
      </w:r>
      <w:r>
        <w:instrText xml:space="preserve"> PAGEREF _Toc4821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_Toc16440 </w:instrText>
      </w:r>
      <w:r>
        <w:rPr>
          <w:rFonts w:hint="eastAsia" w:ascii="宋体" w:hAnsi="宋体" w:eastAsia="宋体" w:cs="宋体"/>
          <w:bCs/>
          <w:szCs w:val="21"/>
          <w:highlight w:val="none"/>
          <w:lang w:val="zh-CN"/>
        </w:rPr>
        <w:fldChar w:fldCharType="separate"/>
      </w:r>
      <w:r>
        <w:rPr>
          <w:rFonts w:hint="eastAsia" w:ascii="宋体" w:hAnsi="宋体" w:cs="宋体"/>
          <w:bCs w:val="0"/>
          <w:snapToGrid w:val="0"/>
          <w:szCs w:val="24"/>
          <w:highlight w:val="none"/>
          <w:lang w:val="en-US" w:eastAsia="zh-CN"/>
        </w:rPr>
        <w:t>4</w:t>
      </w:r>
      <w:r>
        <w:rPr>
          <w:rFonts w:hint="eastAsia" w:ascii="宋体" w:hAnsi="宋体" w:eastAsia="宋体" w:cs="宋体"/>
          <w:bCs w:val="0"/>
          <w:snapToGrid w:val="0"/>
          <w:szCs w:val="24"/>
          <w:highlight w:val="none"/>
          <w:lang w:val="en-US" w:eastAsia="zh-CN"/>
        </w:rPr>
        <w:t>.</w:t>
      </w:r>
      <w:r>
        <w:rPr>
          <w:rFonts w:hint="eastAsia" w:ascii="宋体" w:hAnsi="宋体" w:eastAsia="宋体" w:cs="宋体"/>
          <w:bCs w:val="0"/>
          <w:snapToGrid w:val="0"/>
          <w:szCs w:val="24"/>
          <w:highlight w:val="none"/>
        </w:rPr>
        <w:t>招标文件的获取</w:t>
      </w:r>
      <w:r>
        <w:tab/>
      </w:r>
      <w:r>
        <w:fldChar w:fldCharType="begin"/>
      </w:r>
      <w:r>
        <w:instrText xml:space="preserve"> PAGEREF _Toc16440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 </w:instrText>
      </w:r>
      <w:r>
        <w:rPr>
          <w:rFonts w:hint="eastAsia" w:ascii="宋体" w:hAnsi="宋体" w:eastAsia="宋体" w:cs="宋体"/>
          <w:bCs/>
          <w:szCs w:val="21"/>
          <w:highlight w:val="none"/>
          <w:lang w:val="zh-CN"/>
        </w:rPr>
        <w:fldChar w:fldCharType="separate"/>
      </w:r>
      <w:r>
        <w:rPr>
          <w:rFonts w:hint="eastAsia" w:ascii="宋体" w:hAnsi="宋体" w:cs="宋体"/>
          <w:bCs w:val="0"/>
          <w:snapToGrid w:val="0"/>
          <w:szCs w:val="24"/>
          <w:highlight w:val="none"/>
          <w:lang w:val="en-US" w:eastAsia="zh-CN"/>
        </w:rPr>
        <w:t>5</w:t>
      </w:r>
      <w:r>
        <w:rPr>
          <w:rFonts w:hint="eastAsia" w:ascii="宋体" w:hAnsi="宋体" w:eastAsia="宋体" w:cs="宋体"/>
          <w:bCs w:val="0"/>
          <w:snapToGrid w:val="0"/>
          <w:szCs w:val="24"/>
          <w:highlight w:val="none"/>
        </w:rPr>
        <w:t>. 投标文件的递交</w:t>
      </w:r>
      <w:r>
        <w:tab/>
      </w:r>
      <w:r>
        <w:fldChar w:fldCharType="begin"/>
      </w:r>
      <w:r>
        <w:instrText xml:space="preserve"> PAGEREF _Toc30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_Toc8943 </w:instrText>
      </w:r>
      <w:r>
        <w:rPr>
          <w:rFonts w:hint="eastAsia" w:ascii="宋体" w:hAnsi="宋体" w:eastAsia="宋体" w:cs="宋体"/>
          <w:bCs/>
          <w:szCs w:val="21"/>
          <w:highlight w:val="none"/>
          <w:lang w:val="zh-CN"/>
        </w:rPr>
        <w:fldChar w:fldCharType="separate"/>
      </w:r>
      <w:r>
        <w:rPr>
          <w:rFonts w:hint="eastAsia" w:ascii="宋体" w:hAnsi="宋体" w:cs="宋体"/>
          <w:bCs w:val="0"/>
          <w:snapToGrid w:val="0"/>
          <w:szCs w:val="24"/>
          <w:highlight w:val="none"/>
          <w:lang w:val="en-US" w:eastAsia="zh-CN"/>
        </w:rPr>
        <w:t>6</w:t>
      </w:r>
      <w:r>
        <w:rPr>
          <w:rFonts w:hint="eastAsia" w:ascii="宋体" w:hAnsi="宋体" w:eastAsia="宋体" w:cs="宋体"/>
          <w:bCs w:val="0"/>
          <w:snapToGrid w:val="0"/>
          <w:szCs w:val="24"/>
          <w:highlight w:val="none"/>
        </w:rPr>
        <w:t>. 发布公告的媒介</w:t>
      </w:r>
      <w:r>
        <w:tab/>
      </w:r>
      <w:r>
        <w:fldChar w:fldCharType="begin"/>
      </w:r>
      <w:r>
        <w:instrText xml:space="preserve"> PAGEREF _Toc8943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_Toc8929 </w:instrText>
      </w:r>
      <w:r>
        <w:rPr>
          <w:rFonts w:hint="eastAsia" w:ascii="宋体" w:hAnsi="宋体" w:eastAsia="宋体" w:cs="宋体"/>
          <w:bCs/>
          <w:szCs w:val="21"/>
          <w:highlight w:val="none"/>
          <w:lang w:val="zh-CN"/>
        </w:rPr>
        <w:fldChar w:fldCharType="separate"/>
      </w:r>
      <w:r>
        <w:rPr>
          <w:rFonts w:hint="eastAsia" w:ascii="宋体" w:hAnsi="宋体" w:cs="宋体"/>
          <w:bCs w:val="0"/>
          <w:snapToGrid w:val="0"/>
          <w:szCs w:val="24"/>
          <w:highlight w:val="none"/>
          <w:lang w:val="en-US" w:eastAsia="zh-CN"/>
        </w:rPr>
        <w:t>7</w:t>
      </w:r>
      <w:r>
        <w:rPr>
          <w:rFonts w:hint="eastAsia" w:ascii="宋体" w:hAnsi="宋体" w:eastAsia="宋体" w:cs="宋体"/>
          <w:bCs w:val="0"/>
          <w:snapToGrid w:val="0"/>
          <w:szCs w:val="24"/>
          <w:highlight w:val="none"/>
          <w:lang w:val="en-US" w:eastAsia="zh-CN"/>
        </w:rPr>
        <w:t>.联系方式</w:t>
      </w:r>
      <w:r>
        <w:tab/>
      </w:r>
      <w:r>
        <w:fldChar w:fldCharType="begin"/>
      </w:r>
      <w:r>
        <w:instrText xml:space="preserve"> PAGEREF _Toc8929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_Toc31240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第二章  投标人须知</w:t>
      </w:r>
      <w:r>
        <w:tab/>
      </w:r>
      <w:r>
        <w:fldChar w:fldCharType="begin"/>
      </w:r>
      <w:r>
        <w:instrText xml:space="preserve"> PAGEREF _Toc31240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_Toc32524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投标人须知前附表</w:t>
      </w:r>
      <w:r>
        <w:tab/>
      </w:r>
      <w:r>
        <w:fldChar w:fldCharType="begin"/>
      </w:r>
      <w:r>
        <w:instrText xml:space="preserve"> PAGEREF _Toc32524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_Toc25159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总则</w:t>
      </w:r>
      <w:r>
        <w:tab/>
      </w:r>
      <w:r>
        <w:fldChar w:fldCharType="begin"/>
      </w:r>
      <w:r>
        <w:instrText xml:space="preserve"> PAGEREF _Toc25159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_Toc27827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 项目概况</w:t>
      </w:r>
      <w:r>
        <w:tab/>
      </w:r>
      <w:r>
        <w:fldChar w:fldCharType="begin"/>
      </w:r>
      <w:r>
        <w:instrText xml:space="preserve"> PAGEREF _Toc27827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_Toc20550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1.2 招标项目的资金来源和落实情况</w:t>
      </w:r>
      <w:r>
        <w:tab/>
      </w:r>
      <w:r>
        <w:fldChar w:fldCharType="begin"/>
      </w:r>
      <w:r>
        <w:instrText xml:space="preserve"> PAGEREF _Toc20550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_Toc32635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1.3 招标范围、计划工期、质量要求和安全目标</w:t>
      </w:r>
      <w:r>
        <w:tab/>
      </w:r>
      <w:r>
        <w:fldChar w:fldCharType="begin"/>
      </w:r>
      <w:r>
        <w:instrText xml:space="preserve"> PAGEREF _Toc32635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投标人资格要求（适用于已进行资格预审的）</w:t>
      </w:r>
      <w:r>
        <w:tab/>
      </w:r>
      <w:r>
        <w:fldChar w:fldCharType="begin"/>
      </w:r>
      <w:r>
        <w:instrText xml:space="preserve"> PAGEREF _Toc31935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_Toc23093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投标人资格要求（适用于未进行资格预审的）</w:t>
      </w:r>
      <w:r>
        <w:tab/>
      </w:r>
      <w:r>
        <w:fldChar w:fldCharType="begin"/>
      </w:r>
      <w:r>
        <w:instrText xml:space="preserve"> PAGEREF _Toc23093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_Toc8254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1.5 费用承担</w:t>
      </w:r>
      <w:r>
        <w:tab/>
      </w:r>
      <w:r>
        <w:fldChar w:fldCharType="begin"/>
      </w:r>
      <w:r>
        <w:instrText xml:space="preserve"> PAGEREF _Toc8254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_Toc22612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1.6 保密</w:t>
      </w:r>
      <w:r>
        <w:tab/>
      </w:r>
      <w:r>
        <w:fldChar w:fldCharType="begin"/>
      </w:r>
      <w:r>
        <w:instrText xml:space="preserve"> PAGEREF _Toc22612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_Toc24881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1.7 语言文字</w:t>
      </w:r>
      <w:r>
        <w:tab/>
      </w:r>
      <w:r>
        <w:fldChar w:fldCharType="begin"/>
      </w:r>
      <w:r>
        <w:instrText xml:space="preserve"> PAGEREF _Toc24881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_Toc1069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1.8 计量单位</w:t>
      </w:r>
      <w:r>
        <w:tab/>
      </w:r>
      <w:r>
        <w:fldChar w:fldCharType="begin"/>
      </w:r>
      <w:r>
        <w:instrText xml:space="preserve"> PAGEREF _Toc1069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_Toc12210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1.9 踏勘现场</w:t>
      </w:r>
      <w:r>
        <w:tab/>
      </w:r>
      <w:r>
        <w:fldChar w:fldCharType="begin"/>
      </w:r>
      <w:r>
        <w:instrText xml:space="preserve"> PAGEREF _Toc12210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_Toc18465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1.10 投标预备会</w:t>
      </w:r>
      <w:r>
        <w:tab/>
      </w:r>
      <w:r>
        <w:fldChar w:fldCharType="begin"/>
      </w:r>
      <w:r>
        <w:instrText xml:space="preserve"> PAGEREF _Toc18465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_Toc25738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1.11 分包</w:t>
      </w:r>
      <w:r>
        <w:tab/>
      </w:r>
      <w:r>
        <w:fldChar w:fldCharType="begin"/>
      </w:r>
      <w:r>
        <w:instrText xml:space="preserve"> PAGEREF _Toc25738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_Toc31261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1.12 响应和偏差</w:t>
      </w:r>
      <w:r>
        <w:tab/>
      </w:r>
      <w:r>
        <w:fldChar w:fldCharType="begin"/>
      </w:r>
      <w:r>
        <w:instrText xml:space="preserve"> PAGEREF _Toc31261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_Toc25901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招标文件</w:t>
      </w:r>
      <w:r>
        <w:tab/>
      </w:r>
      <w:r>
        <w:fldChar w:fldCharType="begin"/>
      </w:r>
      <w:r>
        <w:instrText xml:space="preserve"> PAGEREF _Toc25901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_Toc7189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招标文件的组成</w:t>
      </w:r>
      <w:r>
        <w:tab/>
      </w:r>
      <w:r>
        <w:fldChar w:fldCharType="begin"/>
      </w:r>
      <w:r>
        <w:instrText xml:space="preserve"> PAGEREF _Toc7189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_Toc23750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招标文件的澄清</w:t>
      </w:r>
      <w:r>
        <w:tab/>
      </w:r>
      <w:r>
        <w:fldChar w:fldCharType="begin"/>
      </w:r>
      <w:r>
        <w:instrText xml:space="preserve"> PAGEREF _Toc23750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_Toc16743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2.3 招标文件的修改</w:t>
      </w:r>
      <w:r>
        <w:tab/>
      </w:r>
      <w:r>
        <w:fldChar w:fldCharType="begin"/>
      </w:r>
      <w:r>
        <w:instrText xml:space="preserve"> PAGEREF _Toc16743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_Toc23188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投标文件</w:t>
      </w:r>
      <w:r>
        <w:tab/>
      </w:r>
      <w:r>
        <w:fldChar w:fldCharType="begin"/>
      </w:r>
      <w:r>
        <w:instrText xml:space="preserve"> PAGEREF _Toc23188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_Toc18508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3.1投标文件的组成</w:t>
      </w:r>
      <w:r>
        <w:tab/>
      </w:r>
      <w:r>
        <w:fldChar w:fldCharType="begin"/>
      </w:r>
      <w:r>
        <w:instrText xml:space="preserve"> PAGEREF _Toc18508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_Toc26652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投标报价</w:t>
      </w:r>
      <w:r>
        <w:tab/>
      </w:r>
      <w:r>
        <w:fldChar w:fldCharType="begin"/>
      </w:r>
      <w:r>
        <w:instrText xml:space="preserve"> PAGEREF _Toc26652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_Toc20405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3.3投标有效期</w:t>
      </w:r>
      <w:r>
        <w:tab/>
      </w:r>
      <w:r>
        <w:fldChar w:fldCharType="begin"/>
      </w:r>
      <w:r>
        <w:instrText xml:space="preserve"> PAGEREF _Toc20405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_Toc32254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投标保证金</w:t>
      </w:r>
      <w:r>
        <w:tab/>
      </w:r>
      <w:r>
        <w:fldChar w:fldCharType="begin"/>
      </w:r>
      <w:r>
        <w:instrText xml:space="preserve"> PAGEREF _Toc32254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_Toc21843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 资格审查资料（适用于已进行资格预审的）</w:t>
      </w:r>
      <w:r>
        <w:tab/>
      </w:r>
      <w:r>
        <w:fldChar w:fldCharType="begin"/>
      </w:r>
      <w:r>
        <w:instrText xml:space="preserve"> PAGEREF _Toc21843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3.5资格审查资料（适用于</w:t>
      </w:r>
      <w:r>
        <w:rPr>
          <w:rFonts w:hint="eastAsia" w:ascii="宋体" w:hAnsi="宋体" w:eastAsia="宋体" w:cs="宋体"/>
          <w:szCs w:val="21"/>
          <w:highlight w:val="none"/>
          <w:lang w:val="en-US" w:eastAsia="zh-CN"/>
        </w:rPr>
        <w:t>未</w:t>
      </w:r>
      <w:r>
        <w:rPr>
          <w:rFonts w:hint="eastAsia" w:ascii="宋体" w:hAnsi="宋体" w:eastAsia="宋体" w:cs="宋体"/>
          <w:szCs w:val="21"/>
          <w:highlight w:val="none"/>
        </w:rPr>
        <w:t>进行资格预审的）</w:t>
      </w:r>
      <w:r>
        <w:tab/>
      </w:r>
      <w:r>
        <w:fldChar w:fldCharType="begin"/>
      </w:r>
      <w:r>
        <w:instrText xml:space="preserve"> PAGEREF _Toc1176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_Toc13509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3.6 备选投标方案</w:t>
      </w:r>
      <w:r>
        <w:tab/>
      </w:r>
      <w:r>
        <w:fldChar w:fldCharType="begin"/>
      </w:r>
      <w:r>
        <w:instrText xml:space="preserve"> PAGEREF _Toc13509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_Toc18155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3.7 投标文件的编制</w:t>
      </w:r>
      <w:r>
        <w:tab/>
      </w:r>
      <w:r>
        <w:fldChar w:fldCharType="begin"/>
      </w:r>
      <w:r>
        <w:instrText xml:space="preserve"> PAGEREF _Toc18155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_Toc23331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4. 投标</w:t>
      </w:r>
      <w:r>
        <w:tab/>
      </w:r>
      <w:r>
        <w:fldChar w:fldCharType="begin"/>
      </w:r>
      <w:r>
        <w:instrText xml:space="preserve"> PAGEREF _Toc23331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_Toc26224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4.1 投标文件的密封和标识</w:t>
      </w:r>
      <w:r>
        <w:tab/>
      </w:r>
      <w:r>
        <w:fldChar w:fldCharType="begin"/>
      </w:r>
      <w:r>
        <w:instrText xml:space="preserve"> PAGEREF _Toc26224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4.2投标文件的递交</w:t>
      </w:r>
      <w:r>
        <w:tab/>
      </w:r>
      <w:r>
        <w:fldChar w:fldCharType="begin"/>
      </w:r>
      <w:r>
        <w:instrText xml:space="preserve"> PAGEREF _Toc13534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_Toc24586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4.3 投标文件的修改与撤回</w:t>
      </w:r>
      <w:r>
        <w:tab/>
      </w:r>
      <w:r>
        <w:fldChar w:fldCharType="begin"/>
      </w:r>
      <w:r>
        <w:instrText xml:space="preserve"> PAGEREF _Toc24586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_Toc9424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5. 开标</w:t>
      </w:r>
      <w:r>
        <w:tab/>
      </w:r>
      <w:r>
        <w:fldChar w:fldCharType="begin"/>
      </w:r>
      <w:r>
        <w:instrText xml:space="preserve"> PAGEREF _Toc9424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_Toc9867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5.1 开标时间和地点</w:t>
      </w:r>
      <w:r>
        <w:tab/>
      </w:r>
      <w:r>
        <w:fldChar w:fldCharType="begin"/>
      </w:r>
      <w:r>
        <w:instrText xml:space="preserve"> PAGEREF _Toc9867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5.2开标程序</w:t>
      </w:r>
      <w:r>
        <w:tab/>
      </w:r>
      <w:r>
        <w:fldChar w:fldCharType="begin"/>
      </w:r>
      <w:r>
        <w:instrText xml:space="preserve"> PAGEREF _Toc2149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_Toc26659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5.3 开标异议</w:t>
      </w:r>
      <w:r>
        <w:tab/>
      </w:r>
      <w:r>
        <w:fldChar w:fldCharType="begin"/>
      </w:r>
      <w:r>
        <w:instrText xml:space="preserve"> PAGEREF _Toc26659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_Toc18868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6. 评标</w:t>
      </w:r>
      <w:r>
        <w:tab/>
      </w:r>
      <w:r>
        <w:fldChar w:fldCharType="begin"/>
      </w:r>
      <w:r>
        <w:instrText xml:space="preserve"> PAGEREF _Toc18868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_Toc12433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6.1 评标委员会</w:t>
      </w:r>
      <w:r>
        <w:tab/>
      </w:r>
      <w:r>
        <w:fldChar w:fldCharType="begin"/>
      </w:r>
      <w:r>
        <w:instrText xml:space="preserve"> PAGEREF _Toc12433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_Toc28540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6.2 评标原则</w:t>
      </w:r>
      <w:r>
        <w:tab/>
      </w:r>
      <w:r>
        <w:fldChar w:fldCharType="begin"/>
      </w:r>
      <w:r>
        <w:instrText xml:space="preserve"> PAGEREF _Toc28540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_Toc21927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6.3 评标</w:t>
      </w:r>
      <w:r>
        <w:tab/>
      </w:r>
      <w:r>
        <w:fldChar w:fldCharType="begin"/>
      </w:r>
      <w:r>
        <w:instrText xml:space="preserve"> PAGEREF _Toc21927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_Toc524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7. 合同授予</w:t>
      </w:r>
      <w:r>
        <w:tab/>
      </w:r>
      <w:r>
        <w:fldChar w:fldCharType="begin"/>
      </w:r>
      <w:r>
        <w:instrText xml:space="preserve"> PAGEREF _Toc524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_Toc18719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7.1 中标候选人公示</w:t>
      </w:r>
      <w:r>
        <w:tab/>
      </w:r>
      <w:r>
        <w:fldChar w:fldCharType="begin"/>
      </w:r>
      <w:r>
        <w:instrText xml:space="preserve"> PAGEREF _Toc18719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_Toc5206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7.2 评标结果异议</w:t>
      </w:r>
      <w:r>
        <w:tab/>
      </w:r>
      <w:r>
        <w:fldChar w:fldCharType="begin"/>
      </w:r>
      <w:r>
        <w:instrText xml:space="preserve"> PAGEREF _Toc5206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_Toc460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7.3 中标候选人履约能力审查</w:t>
      </w:r>
      <w:r>
        <w:tab/>
      </w:r>
      <w:r>
        <w:fldChar w:fldCharType="begin"/>
      </w:r>
      <w:r>
        <w:instrText xml:space="preserve"> PAGEREF _Toc460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_Toc31431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7.4 定标</w:t>
      </w:r>
      <w:r>
        <w:tab/>
      </w:r>
      <w:r>
        <w:fldChar w:fldCharType="begin"/>
      </w:r>
      <w:r>
        <w:instrText xml:space="preserve"> PAGEREF _Toc31431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_Toc32690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7.5 中标通知</w:t>
      </w:r>
      <w:r>
        <w:tab/>
      </w:r>
      <w:r>
        <w:fldChar w:fldCharType="begin"/>
      </w:r>
      <w:r>
        <w:instrText xml:space="preserve"> PAGEREF _Toc32690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_Toc17807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7.6 中标结果公告</w:t>
      </w:r>
      <w:r>
        <w:tab/>
      </w:r>
      <w:r>
        <w:fldChar w:fldCharType="begin"/>
      </w:r>
      <w:r>
        <w:instrText xml:space="preserve"> PAGEREF _Toc17807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_Toc18829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7.7 履约保证金</w:t>
      </w:r>
      <w:r>
        <w:tab/>
      </w:r>
      <w:r>
        <w:fldChar w:fldCharType="begin"/>
      </w:r>
      <w:r>
        <w:instrText xml:space="preserve"> PAGEREF _Toc18829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_Toc642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7.8 签订合同</w:t>
      </w:r>
      <w:r>
        <w:tab/>
      </w:r>
      <w:r>
        <w:fldChar w:fldCharType="begin"/>
      </w:r>
      <w:r>
        <w:instrText xml:space="preserve"> PAGEREF _Toc642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_Toc30663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8. 纪律和监督</w:t>
      </w:r>
      <w:r>
        <w:tab/>
      </w:r>
      <w:r>
        <w:fldChar w:fldCharType="begin"/>
      </w:r>
      <w:r>
        <w:instrText xml:space="preserve"> PAGEREF _Toc30663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_Toc10943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8.1 对招标人的纪律要求</w:t>
      </w:r>
      <w:r>
        <w:tab/>
      </w:r>
      <w:r>
        <w:fldChar w:fldCharType="begin"/>
      </w:r>
      <w:r>
        <w:instrText xml:space="preserve"> PAGEREF _Toc10943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_Toc16370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8.2 对投标人的纪律要求</w:t>
      </w:r>
      <w:r>
        <w:tab/>
      </w:r>
      <w:r>
        <w:fldChar w:fldCharType="begin"/>
      </w:r>
      <w:r>
        <w:instrText xml:space="preserve"> PAGEREF _Toc16370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_Toc694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8.3 对评标委员会成员的纪律要求</w:t>
      </w:r>
      <w:r>
        <w:tab/>
      </w:r>
      <w:r>
        <w:fldChar w:fldCharType="begin"/>
      </w:r>
      <w:r>
        <w:instrText xml:space="preserve"> PAGEREF _Toc694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_Toc19776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8.4 对与评标活动有关的工作人员的纪律要求</w:t>
      </w:r>
      <w:r>
        <w:tab/>
      </w:r>
      <w:r>
        <w:fldChar w:fldCharType="begin"/>
      </w:r>
      <w:r>
        <w:instrText xml:space="preserve"> PAGEREF _Toc19776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_Toc10062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8.5 投诉</w:t>
      </w:r>
      <w:r>
        <w:tab/>
      </w:r>
      <w:r>
        <w:fldChar w:fldCharType="begin"/>
      </w:r>
      <w:r>
        <w:instrText xml:space="preserve"> PAGEREF _Toc10062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_Toc21905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9. 是否采用电子招标投标</w:t>
      </w:r>
      <w:r>
        <w:tab/>
      </w:r>
      <w:r>
        <w:fldChar w:fldCharType="begin"/>
      </w:r>
      <w:r>
        <w:instrText xml:space="preserve"> PAGEREF _Toc21905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_Toc6448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10. 需要补充的其他内容</w:t>
      </w:r>
      <w:r>
        <w:tab/>
      </w:r>
      <w:r>
        <w:fldChar w:fldCharType="begin"/>
      </w:r>
      <w:r>
        <w:instrText xml:space="preserve"> PAGEREF _Toc6448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_Toc6154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第三章  评标办法（综合评估法）</w:t>
      </w:r>
      <w:r>
        <w:tab/>
      </w:r>
      <w:r>
        <w:fldChar w:fldCharType="begin"/>
      </w:r>
      <w:r>
        <w:instrText xml:space="preserve"> PAGEREF _Toc6154 \h </w:instrText>
      </w:r>
      <w:r>
        <w:fldChar w:fldCharType="separate"/>
      </w:r>
      <w:r>
        <w:t>42</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_Toc24458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评标办法前附表</w:t>
      </w:r>
      <w:r>
        <w:tab/>
      </w:r>
      <w:r>
        <w:fldChar w:fldCharType="begin"/>
      </w:r>
      <w:r>
        <w:instrText xml:space="preserve"> PAGEREF _Toc24458 \h </w:instrText>
      </w:r>
      <w:r>
        <w:fldChar w:fldCharType="separate"/>
      </w:r>
      <w:r>
        <w:t>42</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_Toc6485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评标方法</w:t>
      </w:r>
      <w:r>
        <w:tab/>
      </w:r>
      <w:r>
        <w:fldChar w:fldCharType="begin"/>
      </w:r>
      <w:r>
        <w:instrText xml:space="preserve"> PAGEREF _Toc6485 \h </w:instrText>
      </w:r>
      <w:r>
        <w:fldChar w:fldCharType="separate"/>
      </w:r>
      <w:r>
        <w:t>48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_Toc26050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评审标准</w:t>
      </w:r>
      <w:r>
        <w:tab/>
      </w:r>
      <w:r>
        <w:fldChar w:fldCharType="begin"/>
      </w:r>
      <w:r>
        <w:instrText xml:space="preserve"> PAGEREF _Toc26050 \h </w:instrText>
      </w:r>
      <w:r>
        <w:fldChar w:fldCharType="separate"/>
      </w:r>
      <w:r>
        <w:t>48</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_Toc21245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初步评审标准</w:t>
      </w:r>
      <w:r>
        <w:tab/>
      </w:r>
      <w:r>
        <w:fldChar w:fldCharType="begin"/>
      </w:r>
      <w:r>
        <w:instrText xml:space="preserve"> PAGEREF _Toc21245 \h </w:instrText>
      </w:r>
      <w:r>
        <w:fldChar w:fldCharType="separate"/>
      </w:r>
      <w:r>
        <w:t>48</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_Toc5110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分值构成与评分标准</w:t>
      </w:r>
      <w:r>
        <w:tab/>
      </w:r>
      <w:r>
        <w:fldChar w:fldCharType="begin"/>
      </w:r>
      <w:r>
        <w:instrText xml:space="preserve"> PAGEREF _Toc5110 \h </w:instrText>
      </w:r>
      <w:r>
        <w:fldChar w:fldCharType="separate"/>
      </w:r>
      <w:r>
        <w:t>48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_Toc30334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评标程序</w:t>
      </w:r>
      <w:r>
        <w:tab/>
      </w:r>
      <w:r>
        <w:fldChar w:fldCharType="begin"/>
      </w:r>
      <w:r>
        <w:instrText xml:space="preserve"> PAGEREF _Toc30334 \h </w:instrText>
      </w:r>
      <w:r>
        <w:fldChar w:fldCharType="separate"/>
      </w:r>
      <w:r>
        <w:t>48</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_Toc24633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 初步评审</w:t>
      </w:r>
      <w:r>
        <w:tab/>
      </w:r>
      <w:r>
        <w:fldChar w:fldCharType="begin"/>
      </w:r>
      <w:r>
        <w:instrText xml:space="preserve"> PAGEREF _Toc24633 \h </w:instrText>
      </w:r>
      <w:r>
        <w:fldChar w:fldCharType="separate"/>
      </w:r>
      <w:r>
        <w:t>48</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_Toc10755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详细评审</w:t>
      </w:r>
      <w:r>
        <w:tab/>
      </w:r>
      <w:r>
        <w:fldChar w:fldCharType="begin"/>
      </w:r>
      <w:r>
        <w:instrText xml:space="preserve"> PAGEREF _Toc10755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_Toc18149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 投标文件的澄清和补正</w:t>
      </w:r>
      <w:r>
        <w:tab/>
      </w:r>
      <w:r>
        <w:fldChar w:fldCharType="begin"/>
      </w:r>
      <w:r>
        <w:instrText xml:space="preserve"> PAGEREF _Toc18149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_Toc5097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评标结果</w:t>
      </w:r>
      <w:r>
        <w:tab/>
      </w:r>
      <w:r>
        <w:fldChar w:fldCharType="begin"/>
      </w:r>
      <w:r>
        <w:instrText xml:space="preserve"> PAGEREF _Toc5097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_Toc19086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第四章  合同条款及格式</w:t>
      </w:r>
      <w:r>
        <w:tab/>
      </w:r>
      <w:r>
        <w:fldChar w:fldCharType="begin"/>
      </w:r>
      <w:r>
        <w:instrText xml:space="preserve"> PAGEREF _Toc19086 \h </w:instrText>
      </w:r>
      <w:r>
        <w:fldChar w:fldCharType="separate"/>
      </w:r>
      <w:r>
        <w:t>53</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_Toc29565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第一部分 合同协议书</w:t>
      </w:r>
      <w:r>
        <w:tab/>
      </w:r>
      <w:r>
        <w:fldChar w:fldCharType="begin"/>
      </w:r>
      <w:r>
        <w:instrText xml:space="preserve"> PAGEREF _Toc29565 \h </w:instrText>
      </w:r>
      <w:r>
        <w:fldChar w:fldCharType="separate"/>
      </w:r>
      <w:r>
        <w:t>55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_Toc24648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rPr>
        <w:t xml:space="preserve">第二部分 </w:t>
      </w:r>
      <w:r>
        <w:rPr>
          <w:rFonts w:hint="eastAsia" w:ascii="宋体" w:hAnsi="宋体" w:eastAsia="宋体" w:cs="宋体"/>
          <w:szCs w:val="44"/>
          <w:highlight w:val="none"/>
        </w:rPr>
        <w:t>通用合同条款</w:t>
      </w:r>
      <w:r>
        <w:tab/>
      </w:r>
      <w:r>
        <w:fldChar w:fldCharType="begin"/>
      </w:r>
      <w:r>
        <w:instrText xml:space="preserve"> PAGEREF _Toc24648 \h </w:instrText>
      </w:r>
      <w:r>
        <w:fldChar w:fldCharType="separate"/>
      </w:r>
      <w:r>
        <w:t>58</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_Toc14482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第三部分 专用合同条款</w:t>
      </w:r>
      <w:r>
        <w:tab/>
      </w:r>
      <w:r>
        <w:fldChar w:fldCharType="begin"/>
      </w:r>
      <w:r>
        <w:instrText xml:space="preserve"> PAGEREF _Toc14482 \h </w:instrText>
      </w:r>
      <w:r>
        <w:fldChar w:fldCharType="separate"/>
      </w:r>
      <w:r>
        <w:t>59</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_Toc22890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第五章  工程量清单</w:t>
      </w:r>
      <w:r>
        <w:tab/>
      </w:r>
      <w:r>
        <w:fldChar w:fldCharType="begin"/>
      </w:r>
      <w:r>
        <w:instrText xml:space="preserve"> PAGEREF _Toc22890 \h </w:instrText>
      </w:r>
      <w:r>
        <w:fldChar w:fldCharType="separate"/>
      </w:r>
      <w:r>
        <w:t>92</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_Toc9305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_Toc9305 \h </w:instrText>
      </w:r>
      <w:r>
        <w:fldChar w:fldCharType="separate"/>
      </w:r>
      <w:r>
        <w:t>93</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_Toc9329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第六章  图纸</w:t>
      </w:r>
      <w:r>
        <w:tab/>
      </w:r>
      <w:r>
        <w:fldChar w:fldCharType="begin"/>
      </w:r>
      <w:r>
        <w:instrText xml:space="preserve"> PAGEREF _Toc9329 \h </w:instrText>
      </w:r>
      <w:r>
        <w:fldChar w:fldCharType="separate"/>
      </w:r>
      <w:r>
        <w:t>94</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_Toc23212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_Toc23212 \h </w:instrText>
      </w:r>
      <w:r>
        <w:fldChar w:fldCharType="separate"/>
      </w:r>
      <w:r>
        <w:t>95</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_Toc18659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rPr>
        <w:t xml:space="preserve">第七章 </w:t>
      </w:r>
      <w:r>
        <w:rPr>
          <w:rFonts w:hint="eastAsia" w:ascii="宋体" w:hAnsi="宋体" w:eastAsia="宋体" w:cs="宋体"/>
          <w:bCs w:val="0"/>
          <w:highlight w:val="none"/>
        </w:rPr>
        <w:t>技术标准和要求</w:t>
      </w:r>
      <w:r>
        <w:tab/>
      </w:r>
      <w:r>
        <w:fldChar w:fldCharType="begin"/>
      </w:r>
      <w:r>
        <w:instrText xml:space="preserve"> PAGEREF _Toc18659 \h </w:instrText>
      </w:r>
      <w:r>
        <w:fldChar w:fldCharType="separate"/>
      </w:r>
      <w:r>
        <w:t>96</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_Toc28212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第八章  工程量清单计量规则</w:t>
      </w:r>
      <w:r>
        <w:tab/>
      </w:r>
      <w:r>
        <w:fldChar w:fldCharType="begin"/>
      </w:r>
      <w:r>
        <w:instrText xml:space="preserve"> PAGEREF _Toc28212 \h </w:instrText>
      </w:r>
      <w:r>
        <w:fldChar w:fldCharType="separate"/>
      </w:r>
      <w:r>
        <w:t>97</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_Toc1617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四 卷</w:t>
      </w:r>
      <w:r>
        <w:tab/>
      </w:r>
      <w:r>
        <w:fldChar w:fldCharType="begin"/>
      </w:r>
      <w:r>
        <w:instrText xml:space="preserve"> PAGEREF _Toc1617 \h </w:instrText>
      </w:r>
      <w:r>
        <w:fldChar w:fldCharType="separate"/>
      </w:r>
      <w:r>
        <w:t>98</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_Toc24059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第九章  投标文件格式</w:t>
      </w:r>
      <w:r>
        <w:tab/>
      </w:r>
      <w:r>
        <w:fldChar w:fldCharType="begin"/>
      </w:r>
      <w:r>
        <w:instrText xml:space="preserve"> PAGEREF _Toc24059 \h </w:instrText>
      </w:r>
      <w:r>
        <w:fldChar w:fldCharType="separate"/>
      </w:r>
      <w:r>
        <w:t>99</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_Toc3695 </w:instrText>
      </w:r>
      <w:r>
        <w:rPr>
          <w:rFonts w:hint="eastAsia" w:ascii="宋体" w:hAnsi="宋体" w:eastAsia="宋体" w:cs="宋体"/>
          <w:bCs/>
          <w:szCs w:val="21"/>
          <w:highlight w:val="none"/>
          <w:lang w:val="zh-CN"/>
        </w:rPr>
        <w:fldChar w:fldCharType="separate"/>
      </w:r>
      <w:r>
        <w:rPr>
          <w:rFonts w:hint="eastAsia" w:ascii="宋体" w:hAnsi="宋体" w:eastAsia="宋体" w:cs="宋体"/>
          <w:bCs/>
          <w:szCs w:val="36"/>
          <w:highlight w:val="none"/>
        </w:rPr>
        <w:t>目  录</w:t>
      </w:r>
      <w:r>
        <w:tab/>
      </w:r>
      <w:r>
        <w:fldChar w:fldCharType="begin"/>
      </w:r>
      <w:r>
        <w:instrText xml:space="preserve"> PAGEREF _Toc3695 \h </w:instrText>
      </w:r>
      <w:r>
        <w:fldChar w:fldCharType="separate"/>
      </w:r>
      <w:r>
        <w:t>101</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_Toc20586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一、投标函部分</w:t>
      </w:r>
      <w:r>
        <w:tab/>
      </w:r>
      <w:r>
        <w:fldChar w:fldCharType="begin"/>
      </w:r>
      <w:r>
        <w:instrText xml:space="preserve"> PAGEREF _Toc20586 \h </w:instrText>
      </w:r>
      <w:r>
        <w:fldChar w:fldCharType="separate"/>
      </w:r>
      <w:r>
        <w:t>101</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_Toc25443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二、经济部分</w:t>
      </w:r>
      <w:r>
        <w:tab/>
      </w:r>
      <w:r>
        <w:fldChar w:fldCharType="begin"/>
      </w:r>
      <w:r>
        <w:instrText xml:space="preserve"> PAGEREF _Toc25443 \h </w:instrText>
      </w:r>
      <w:r>
        <w:fldChar w:fldCharType="separate"/>
      </w:r>
      <w:r>
        <w:t>101</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_Toc26350 </w:instrText>
      </w:r>
      <w:r>
        <w:rPr>
          <w:rFonts w:hint="eastAsia" w:ascii="宋体" w:hAnsi="宋体" w:eastAsia="宋体" w:cs="宋体"/>
          <w:bCs/>
          <w:szCs w:val="21"/>
          <w:highlight w:val="none"/>
          <w:lang w:val="zh-CN"/>
        </w:rPr>
        <w:fldChar w:fldCharType="separate"/>
      </w:r>
      <w:r>
        <w:rPr>
          <w:rFonts w:hint="eastAsia" w:ascii="宋体" w:hAnsi="宋体" w:cs="宋体"/>
          <w:highlight w:val="none"/>
          <w:lang w:eastAsia="zh-CN"/>
        </w:rPr>
        <w:t>三</w:t>
      </w:r>
      <w:r>
        <w:rPr>
          <w:rFonts w:hint="eastAsia" w:ascii="宋体" w:hAnsi="宋体" w:eastAsia="宋体" w:cs="宋体"/>
          <w:highlight w:val="none"/>
        </w:rPr>
        <w:t>、技术部分</w:t>
      </w:r>
      <w:r>
        <w:tab/>
      </w:r>
      <w:r>
        <w:fldChar w:fldCharType="begin"/>
      </w:r>
      <w:r>
        <w:instrText xml:space="preserve"> PAGEREF _Toc26350 \h </w:instrText>
      </w:r>
      <w:r>
        <w:fldChar w:fldCharType="separate"/>
      </w:r>
      <w:r>
        <w:t>101</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_Toc4438 </w:instrText>
      </w:r>
      <w:r>
        <w:rPr>
          <w:rFonts w:hint="eastAsia" w:ascii="宋体" w:hAnsi="宋体" w:eastAsia="宋体" w:cs="宋体"/>
          <w:bCs/>
          <w:szCs w:val="21"/>
          <w:highlight w:val="none"/>
          <w:lang w:val="zh-CN"/>
        </w:rPr>
        <w:fldChar w:fldCharType="separate"/>
      </w:r>
      <w:r>
        <w:rPr>
          <w:rFonts w:hint="eastAsia" w:ascii="宋体" w:hAnsi="宋体" w:cs="宋体"/>
          <w:highlight w:val="none"/>
          <w:lang w:eastAsia="zh-CN"/>
        </w:rPr>
        <w:t>四</w:t>
      </w:r>
      <w:r>
        <w:rPr>
          <w:rFonts w:hint="eastAsia" w:ascii="宋体" w:hAnsi="宋体" w:eastAsia="宋体" w:cs="宋体"/>
          <w:highlight w:val="none"/>
        </w:rPr>
        <w:t>、资格审查部分</w:t>
      </w:r>
      <w:r>
        <w:rPr>
          <w:rFonts w:hint="eastAsia" w:ascii="宋体" w:hAnsi="宋体" w:cs="宋体"/>
          <w:highlight w:val="none"/>
          <w:lang w:eastAsia="zh-CN"/>
        </w:rPr>
        <w:t>（含商务部分）</w:t>
      </w:r>
      <w:r>
        <w:tab/>
      </w:r>
      <w:r>
        <w:fldChar w:fldCharType="begin"/>
      </w:r>
      <w:r>
        <w:instrText xml:space="preserve"> PAGEREF _Toc4438 \h </w:instrText>
      </w:r>
      <w:r>
        <w:fldChar w:fldCharType="separate"/>
      </w:r>
      <w:r>
        <w:t>101</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_Toc29622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_Toc29622 \h </w:instrText>
      </w:r>
      <w:r>
        <w:fldChar w:fldCharType="separate"/>
      </w:r>
      <w:r>
        <w:t>102</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_Toc19018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_Toc19018 \h </w:instrText>
      </w:r>
      <w:r>
        <w:fldChar w:fldCharType="separate"/>
      </w:r>
      <w:r>
        <w:t>104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_Toc6684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（二）投标函附录</w:t>
      </w:r>
      <w:r>
        <w:tab/>
      </w:r>
      <w:r>
        <w:fldChar w:fldCharType="begin"/>
      </w:r>
      <w:r>
        <w:instrText xml:space="preserve"> PAGEREF _Toc6684 \h </w:instrText>
      </w:r>
      <w:r>
        <w:fldChar w:fldCharType="separate"/>
      </w:r>
      <w:r>
        <w:t>105</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_Toc27160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（三）法定代表人身份证明或附有法定代表人身份证明的授权委托书</w:t>
      </w:r>
      <w:r>
        <w:tab/>
      </w:r>
      <w:r>
        <w:fldChar w:fldCharType="begin"/>
      </w:r>
      <w:r>
        <w:instrText xml:space="preserve"> PAGEREF _Toc27160 \h </w:instrText>
      </w:r>
      <w:r>
        <w:fldChar w:fldCharType="separate"/>
      </w:r>
      <w:r>
        <w:t>106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_Toc14922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二、经济部分</w:t>
      </w:r>
      <w:r>
        <w:tab/>
      </w:r>
      <w:r>
        <w:fldChar w:fldCharType="begin"/>
      </w:r>
      <w:r>
        <w:instrText xml:space="preserve"> PAGEREF _Toc14922 \h </w:instrText>
      </w:r>
      <w:r>
        <w:fldChar w:fldCharType="separate"/>
      </w:r>
      <w:r>
        <w:t>108</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_Toc1925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已标价工程量清单</w:t>
      </w:r>
      <w:r>
        <w:tab/>
      </w:r>
      <w:r>
        <w:fldChar w:fldCharType="begin"/>
      </w:r>
      <w:r>
        <w:instrText xml:space="preserve"> PAGEREF _Toc1925 \h </w:instrText>
      </w:r>
      <w:r>
        <w:fldChar w:fldCharType="separate"/>
      </w:r>
      <w:r>
        <w:t>110</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_Toc23244 </w:instrText>
      </w:r>
      <w:r>
        <w:rPr>
          <w:rFonts w:hint="eastAsia" w:ascii="宋体" w:hAnsi="宋体" w:eastAsia="宋体" w:cs="宋体"/>
          <w:bCs/>
          <w:szCs w:val="21"/>
          <w:highlight w:val="none"/>
          <w:lang w:val="zh-CN"/>
        </w:rPr>
        <w:fldChar w:fldCharType="separate"/>
      </w:r>
      <w:r>
        <w:rPr>
          <w:rFonts w:hint="eastAsia" w:ascii="宋体" w:hAnsi="宋体" w:cs="宋体"/>
          <w:szCs w:val="44"/>
          <w:highlight w:val="none"/>
          <w:lang w:eastAsia="zh-CN"/>
        </w:rPr>
        <w:t>三</w:t>
      </w:r>
      <w:r>
        <w:rPr>
          <w:rFonts w:hint="eastAsia" w:ascii="宋体" w:hAnsi="宋体" w:eastAsia="宋体" w:cs="宋体"/>
          <w:szCs w:val="44"/>
          <w:highlight w:val="none"/>
        </w:rPr>
        <w:t>、</w:t>
      </w:r>
      <w:r>
        <w:rPr>
          <w:rFonts w:hint="eastAsia" w:ascii="宋体" w:hAnsi="宋体" w:eastAsia="宋体" w:cs="宋体"/>
          <w:bCs w:val="0"/>
          <w:szCs w:val="44"/>
          <w:highlight w:val="none"/>
        </w:rPr>
        <w:t>技术部分</w:t>
      </w:r>
      <w:r>
        <w:tab/>
      </w:r>
      <w:r>
        <w:fldChar w:fldCharType="begin"/>
      </w:r>
      <w:r>
        <w:instrText xml:space="preserve"> PAGEREF _Toc23244 \h </w:instrText>
      </w:r>
      <w:r>
        <w:fldChar w:fldCharType="separate"/>
      </w:r>
      <w:r>
        <w:t>111</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_Toc17474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36"/>
          <w:highlight w:val="none"/>
        </w:rPr>
        <w:t>（一）</w:t>
      </w:r>
      <w:r>
        <w:rPr>
          <w:rFonts w:hint="eastAsia" w:ascii="宋体" w:hAnsi="宋体" w:eastAsia="宋体" w:cs="宋体"/>
          <w:bCs w:val="0"/>
          <w:highlight w:val="none"/>
        </w:rPr>
        <w:t>技术方案</w:t>
      </w:r>
      <w:r>
        <w:tab/>
      </w:r>
      <w:r>
        <w:fldChar w:fldCharType="begin"/>
      </w:r>
      <w:r>
        <w:instrText xml:space="preserve"> PAGEREF _Toc17474 \h </w:instrText>
      </w:r>
      <w:r>
        <w:fldChar w:fldCharType="separate"/>
      </w:r>
      <w:r>
        <w:t>113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_Toc24946 </w:instrText>
      </w:r>
      <w:r>
        <w:rPr>
          <w:rFonts w:hint="eastAsia" w:ascii="宋体" w:hAnsi="宋体" w:eastAsia="宋体" w:cs="宋体"/>
          <w:bCs/>
          <w:szCs w:val="21"/>
          <w:highlight w:val="none"/>
          <w:lang w:val="zh-CN"/>
        </w:rPr>
        <w:fldChar w:fldCharType="separate"/>
      </w:r>
      <w:r>
        <w:rPr>
          <w:rFonts w:hint="eastAsia" w:ascii="宋体" w:hAnsi="宋体" w:cs="宋体"/>
          <w:bCs w:val="0"/>
          <w:szCs w:val="44"/>
          <w:highlight w:val="none"/>
          <w:lang w:eastAsia="zh-CN"/>
        </w:rPr>
        <w:t>四</w:t>
      </w:r>
      <w:r>
        <w:rPr>
          <w:rFonts w:hint="eastAsia" w:ascii="宋体" w:hAnsi="宋体" w:eastAsia="宋体" w:cs="宋体"/>
          <w:bCs w:val="0"/>
          <w:szCs w:val="44"/>
          <w:highlight w:val="none"/>
        </w:rPr>
        <w:t>、资格审查资料</w:t>
      </w:r>
      <w:r>
        <w:rPr>
          <w:rFonts w:hint="eastAsia" w:ascii="宋体" w:hAnsi="宋体" w:cs="宋体"/>
          <w:bCs w:val="0"/>
          <w:szCs w:val="44"/>
          <w:highlight w:val="none"/>
          <w:lang w:eastAsia="zh-CN"/>
        </w:rPr>
        <w:t>（含商务部分）</w:t>
      </w:r>
      <w:r>
        <w:tab/>
      </w:r>
      <w:r>
        <w:fldChar w:fldCharType="begin"/>
      </w:r>
      <w:r>
        <w:instrText xml:space="preserve"> PAGEREF _Toc24946 \h </w:instrText>
      </w:r>
      <w:r>
        <w:fldChar w:fldCharType="separate"/>
      </w:r>
      <w:r>
        <w:t>114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_Toc13022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（一）法定代表人身份证明或附有法定代表人身份证明的授权委托书</w:t>
      </w:r>
      <w:r>
        <w:tab/>
      </w:r>
      <w:r>
        <w:fldChar w:fldCharType="begin"/>
      </w:r>
      <w:r>
        <w:instrText xml:space="preserve"> PAGEREF _Toc13022 \h </w:instrText>
      </w:r>
      <w:r>
        <w:fldChar w:fldCharType="separate"/>
      </w:r>
      <w:r>
        <w:t>116</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_Toc25241 </w:instrText>
      </w:r>
      <w:r>
        <w:rPr>
          <w:rFonts w:hint="eastAsia" w:ascii="宋体" w:hAnsi="宋体" w:eastAsia="宋体" w:cs="宋体"/>
          <w:bCs/>
          <w:szCs w:val="21"/>
          <w:highlight w:val="none"/>
          <w:lang w:val="zh-CN"/>
        </w:rPr>
        <w:fldChar w:fldCharType="separate"/>
      </w:r>
      <w:r>
        <w:rPr>
          <w:rFonts w:hint="eastAsia" w:ascii="宋体" w:hAnsi="宋体"/>
          <w:bCs w:val="0"/>
          <w:highlight w:val="none"/>
        </w:rPr>
        <w:t>（二）联合体协议书（如有）</w:t>
      </w:r>
      <w:r>
        <w:tab/>
      </w:r>
      <w:r>
        <w:fldChar w:fldCharType="begin"/>
      </w:r>
      <w:r>
        <w:instrText xml:space="preserve"> PAGEREF _Toc25241 \h </w:instrText>
      </w:r>
      <w:r>
        <w:fldChar w:fldCharType="separate"/>
      </w:r>
      <w:r>
        <w:t>118</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_Toc19098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w:t>
      </w:r>
      <w:r>
        <w:rPr>
          <w:rFonts w:hint="eastAsia" w:ascii="宋体" w:hAnsi="宋体" w:cs="宋体"/>
          <w:bCs w:val="0"/>
          <w:highlight w:val="none"/>
          <w:lang w:val="en-US" w:eastAsia="zh-CN"/>
        </w:rPr>
        <w:t>三</w:t>
      </w:r>
      <w:r>
        <w:rPr>
          <w:rFonts w:hint="eastAsia" w:ascii="宋体" w:hAnsi="宋体" w:eastAsia="宋体" w:cs="宋体"/>
          <w:bCs w:val="0"/>
          <w:highlight w:val="none"/>
        </w:rPr>
        <w:t>）投标人基本情况表</w:t>
      </w:r>
      <w:r>
        <w:tab/>
      </w:r>
      <w:r>
        <w:fldChar w:fldCharType="begin"/>
      </w:r>
      <w:r>
        <w:instrText xml:space="preserve"> PAGEREF _Toc19098 \h </w:instrText>
      </w:r>
      <w:r>
        <w:fldChar w:fldCharType="separate"/>
      </w:r>
      <w:r>
        <w:t>120</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_Toc17261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w:t>
      </w:r>
      <w:r>
        <w:rPr>
          <w:rFonts w:hint="eastAsia" w:ascii="宋体" w:hAnsi="宋体" w:cs="宋体"/>
          <w:bCs w:val="0"/>
          <w:highlight w:val="none"/>
          <w:lang w:val="en-US" w:eastAsia="zh-CN"/>
        </w:rPr>
        <w:t>四</w:t>
      </w:r>
      <w:r>
        <w:rPr>
          <w:rFonts w:hint="eastAsia" w:ascii="宋体" w:hAnsi="宋体" w:eastAsia="宋体" w:cs="宋体"/>
          <w:bCs w:val="0"/>
          <w:highlight w:val="none"/>
        </w:rPr>
        <w:t>）项目管理机构</w:t>
      </w:r>
      <w:r>
        <w:tab/>
      </w:r>
      <w:r>
        <w:fldChar w:fldCharType="begin"/>
      </w:r>
      <w:r>
        <w:instrText xml:space="preserve"> PAGEREF _Toc17261 \h </w:instrText>
      </w:r>
      <w:r>
        <w:fldChar w:fldCharType="separate"/>
      </w:r>
      <w:r>
        <w:t>121</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_Toc17183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cs="宋体"/>
          <w:highlight w:val="none"/>
          <w:lang w:val="en-US" w:eastAsia="zh-CN"/>
        </w:rPr>
        <w:t>五</w:t>
      </w:r>
      <w:r>
        <w:rPr>
          <w:rFonts w:hint="eastAsia" w:ascii="宋体" w:hAnsi="宋体" w:eastAsia="宋体" w:cs="宋体"/>
          <w:highlight w:val="none"/>
        </w:rPr>
        <w:t>）类似项目情况表</w:t>
      </w:r>
      <w:r>
        <w:tab/>
      </w:r>
      <w:r>
        <w:fldChar w:fldCharType="begin"/>
      </w:r>
      <w:r>
        <w:instrText xml:space="preserve"> PAGEREF _Toc17183 \h </w:instrText>
      </w:r>
      <w:r>
        <w:fldChar w:fldCharType="separate"/>
      </w:r>
      <w:r>
        <w:t>123</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_Toc20348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cs="宋体"/>
          <w:highlight w:val="none"/>
          <w:lang w:val="en-US" w:eastAsia="zh-CN"/>
        </w:rPr>
        <w:t>六</w:t>
      </w:r>
      <w:r>
        <w:rPr>
          <w:rFonts w:hint="eastAsia" w:ascii="宋体" w:hAnsi="宋体" w:eastAsia="宋体" w:cs="宋体"/>
          <w:highlight w:val="none"/>
        </w:rPr>
        <w:t>）承诺</w:t>
      </w:r>
      <w:r>
        <w:tab/>
      </w:r>
      <w:r>
        <w:fldChar w:fldCharType="begin"/>
      </w:r>
      <w:r>
        <w:instrText xml:space="preserve"> PAGEREF _Toc20348 \h </w:instrText>
      </w:r>
      <w:r>
        <w:fldChar w:fldCharType="separate"/>
      </w:r>
      <w:r>
        <w:t>124</w:t>
      </w:r>
      <w:r>
        <w:fldChar w:fldCharType="end"/>
      </w:r>
      <w:r>
        <w:rPr>
          <w:rFonts w:hint="eastAsia" w:ascii="宋体" w:hAnsi="宋体" w:eastAsia="宋体" w:cs="宋体"/>
          <w:bCs/>
          <w:color w:val="auto"/>
          <w:szCs w:val="21"/>
          <w:highlight w:val="none"/>
          <w:lang w:val="zh-CN"/>
        </w:rPr>
        <w:fldChar w:fldCharType="end"/>
      </w:r>
    </w:p>
    <w:p>
      <w:pPr>
        <w:pStyle w:val="16"/>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_Toc27195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cs="宋体"/>
          <w:highlight w:val="none"/>
          <w:lang w:val="en-US" w:eastAsia="zh-CN"/>
        </w:rPr>
        <w:t>七</w:t>
      </w:r>
      <w:r>
        <w:rPr>
          <w:rFonts w:hint="eastAsia" w:ascii="宋体" w:hAnsi="宋体" w:eastAsia="宋体" w:cs="宋体"/>
          <w:highlight w:val="none"/>
        </w:rPr>
        <w:t>）其他资料</w:t>
      </w:r>
      <w:r>
        <w:tab/>
      </w:r>
      <w:r>
        <w:fldChar w:fldCharType="begin"/>
      </w:r>
      <w:r>
        <w:instrText xml:space="preserve"> PAGEREF _Toc27195 \h </w:instrText>
      </w:r>
      <w:r>
        <w:fldChar w:fldCharType="separate"/>
      </w:r>
      <w:r>
        <w:t>126</w:t>
      </w:r>
      <w:r>
        <w:fldChar w:fldCharType="end"/>
      </w:r>
      <w:r>
        <w:rPr>
          <w:rFonts w:hint="eastAsia" w:ascii="宋体" w:hAnsi="宋体" w:eastAsia="宋体" w:cs="宋体"/>
          <w:bCs/>
          <w:color w:val="auto"/>
          <w:szCs w:val="21"/>
          <w:highlight w:val="none"/>
          <w:lang w:val="zh-CN"/>
        </w:rPr>
        <w:fldChar w:fldCharType="end"/>
      </w:r>
    </w:p>
    <w:p>
      <w:pPr>
        <w:spacing w:line="400" w:lineRule="exact"/>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fldChar w:fldCharType="end"/>
      </w:r>
    </w:p>
    <w:p>
      <w:pPr>
        <w:spacing w:line="20" w:lineRule="exact"/>
        <w:jc w:val="left"/>
        <w:rPr>
          <w:rFonts w:hint="eastAsia" w:ascii="宋体" w:hAnsi="宋体" w:eastAsia="宋体" w:cs="宋体"/>
          <w:color w:val="auto"/>
          <w:highlight w:val="none"/>
        </w:rPr>
        <w:sectPr>
          <w:footerReference r:id="rId5" w:type="default"/>
          <w:pgSz w:w="11907" w:h="16840"/>
          <w:pgMar w:top="1304" w:right="1134" w:bottom="1304" w:left="1304" w:header="851" w:footer="992" w:gutter="0"/>
          <w:pgNumType w:start="1"/>
          <w:cols w:space="720" w:num="1"/>
          <w:docGrid w:linePitch="312" w:charSpace="0"/>
        </w:sectPr>
      </w:pPr>
    </w:p>
    <w:bookmarkEnd w:id="10"/>
    <w:p>
      <w:pPr>
        <w:rPr>
          <w:rFonts w:hint="eastAsia" w:ascii="宋体" w:hAnsi="宋体" w:eastAsia="宋体" w:cs="宋体"/>
          <w:color w:val="auto"/>
          <w:highlight w:val="none"/>
        </w:rPr>
      </w:pPr>
      <w:bookmarkStart w:id="11" w:name="_Toc509218690"/>
    </w:p>
    <w:p>
      <w:pPr>
        <w:pStyle w:val="3"/>
        <w:spacing w:before="0" w:after="0" w:line="480" w:lineRule="auto"/>
        <w:jc w:val="center"/>
        <w:rPr>
          <w:rFonts w:hint="eastAsia" w:ascii="宋体" w:hAnsi="宋体" w:eastAsia="宋体" w:cs="宋体"/>
          <w:b w:val="0"/>
          <w:bCs w:val="0"/>
          <w:color w:val="auto"/>
          <w:sz w:val="56"/>
          <w:szCs w:val="56"/>
          <w:highlight w:val="none"/>
        </w:rPr>
      </w:pPr>
      <w:bookmarkStart w:id="12" w:name="_Toc27863"/>
      <w:r>
        <w:rPr>
          <w:rFonts w:hint="eastAsia" w:ascii="宋体" w:hAnsi="宋体" w:eastAsia="宋体" w:cs="宋体"/>
          <w:color w:val="auto"/>
          <w:sz w:val="52"/>
          <w:szCs w:val="52"/>
          <w:highlight w:val="none"/>
        </w:rPr>
        <w:t>第 一 卷</w:t>
      </w:r>
      <w:bookmarkEnd w:id="11"/>
      <w:bookmarkEnd w:id="12"/>
    </w:p>
    <w:p>
      <w:pPr>
        <w:pStyle w:val="3"/>
        <w:spacing w:line="360" w:lineRule="auto"/>
        <w:jc w:val="center"/>
        <w:rPr>
          <w:rFonts w:hint="eastAsia" w:ascii="宋体" w:hAnsi="宋体" w:eastAsia="宋体" w:cs="宋体"/>
          <w:b w:val="0"/>
          <w:bCs w:val="0"/>
          <w:snapToGrid w:val="0"/>
          <w:color w:val="auto"/>
          <w:kern w:val="0"/>
          <w:highlight w:val="none"/>
        </w:rPr>
      </w:pPr>
      <w:bookmarkStart w:id="13" w:name="_Toc287607727"/>
      <w:bookmarkStart w:id="14" w:name="_Toc509218691"/>
      <w:bookmarkStart w:id="15" w:name="_Toc224103298"/>
      <w:bookmarkStart w:id="16" w:name="_Toc287620666"/>
      <w:bookmarkStart w:id="17" w:name="_Toc277082535"/>
      <w:bookmarkStart w:id="18" w:name="_Toc430530415"/>
      <w:r>
        <w:rPr>
          <w:rFonts w:hint="eastAsia" w:ascii="宋体" w:hAnsi="宋体" w:eastAsia="宋体" w:cs="宋体"/>
          <w:snapToGrid w:val="0"/>
          <w:color w:val="auto"/>
          <w:kern w:val="0"/>
          <w:highlight w:val="none"/>
        </w:rPr>
        <w:br w:type="page"/>
      </w:r>
      <w:bookmarkStart w:id="19" w:name="_Toc23527"/>
      <w:r>
        <w:rPr>
          <w:rFonts w:hint="eastAsia" w:ascii="宋体" w:hAnsi="宋体" w:eastAsia="宋体" w:cs="宋体"/>
          <w:snapToGrid w:val="0"/>
          <w:color w:val="auto"/>
          <w:kern w:val="0"/>
          <w:highlight w:val="none"/>
        </w:rPr>
        <w:t>第一章  招标公告</w:t>
      </w:r>
      <w:bookmarkEnd w:id="13"/>
      <w:bookmarkEnd w:id="14"/>
      <w:bookmarkEnd w:id="15"/>
      <w:bookmarkEnd w:id="16"/>
      <w:bookmarkEnd w:id="17"/>
      <w:bookmarkEnd w:id="18"/>
      <w:bookmarkEnd w:id="19"/>
    </w:p>
    <w:p>
      <w:pPr>
        <w:autoSpaceDE w:val="0"/>
        <w:autoSpaceDN w:val="0"/>
        <w:adjustRightInd w:val="0"/>
        <w:snapToGrid w:val="0"/>
        <w:spacing w:beforeLines="0" w:afterLines="0" w:line="360" w:lineRule="auto"/>
        <w:jc w:val="center"/>
        <w:rPr>
          <w:rFonts w:hint="eastAsia" w:ascii="宋体" w:hAnsi="宋体" w:cs="宋体"/>
          <w:snapToGrid w:val="0"/>
          <w:color w:val="auto"/>
          <w:kern w:val="0"/>
          <w:sz w:val="28"/>
          <w:szCs w:val="28"/>
          <w:highlight w:val="none"/>
          <w:u w:val="single"/>
          <w:lang w:eastAsia="zh-CN"/>
        </w:rPr>
      </w:pPr>
      <w:r>
        <w:rPr>
          <w:rFonts w:hint="eastAsia" w:ascii="宋体" w:hAnsi="宋体" w:cs="宋体"/>
          <w:snapToGrid w:val="0"/>
          <w:color w:val="auto"/>
          <w:kern w:val="0"/>
          <w:sz w:val="28"/>
          <w:szCs w:val="28"/>
          <w:highlight w:val="none"/>
          <w:u w:val="single"/>
          <w:lang w:eastAsia="zh-CN"/>
        </w:rPr>
        <w:t>渝湘复线高速公路项目武道段机电工程高压外电接入施工专项分包</w:t>
      </w:r>
    </w:p>
    <w:p>
      <w:pPr>
        <w:autoSpaceDE w:val="0"/>
        <w:autoSpaceDN w:val="0"/>
        <w:adjustRightInd w:val="0"/>
        <w:snapToGrid w:val="0"/>
        <w:spacing w:beforeLines="0" w:afterLines="0" w:line="360" w:lineRule="auto"/>
        <w:jc w:val="center"/>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w w:val="99"/>
          <w:kern w:val="0"/>
          <w:sz w:val="28"/>
          <w:szCs w:val="28"/>
          <w:highlight w:val="none"/>
        </w:rPr>
        <w:t>招标公告</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20" w:name="_Toc200359238"/>
      <w:bookmarkStart w:id="21" w:name="_Toc287607728"/>
      <w:bookmarkStart w:id="22" w:name="_Toc200359427"/>
      <w:bookmarkStart w:id="23" w:name="_Toc277082536"/>
      <w:bookmarkStart w:id="24" w:name="_Toc287620667"/>
      <w:bookmarkStart w:id="25" w:name="_Toc14761"/>
      <w:bookmarkStart w:id="26" w:name="_Toc224103299"/>
      <w:bookmarkStart w:id="27" w:name="_Toc509218692"/>
      <w:bookmarkStart w:id="28" w:name="_Toc430530416"/>
      <w:r>
        <w:rPr>
          <w:rFonts w:hint="eastAsia" w:ascii="宋体" w:hAnsi="宋体" w:eastAsia="宋体" w:cs="宋体"/>
          <w:bCs w:val="0"/>
          <w:snapToGrid w:val="0"/>
          <w:color w:val="auto"/>
          <w:sz w:val="24"/>
          <w:szCs w:val="24"/>
          <w:highlight w:val="none"/>
        </w:rPr>
        <w:t>1. 招标条件</w:t>
      </w:r>
      <w:bookmarkEnd w:id="20"/>
      <w:bookmarkEnd w:id="21"/>
      <w:bookmarkEnd w:id="22"/>
      <w:bookmarkEnd w:id="23"/>
      <w:bookmarkEnd w:id="24"/>
      <w:bookmarkEnd w:id="25"/>
      <w:bookmarkEnd w:id="26"/>
      <w:bookmarkEnd w:id="27"/>
      <w:bookmarkEnd w:id="28"/>
    </w:p>
    <w:p>
      <w:pPr>
        <w:autoSpaceDE w:val="0"/>
        <w:autoSpaceDN w:val="0"/>
        <w:adjustRightInd w:val="0"/>
        <w:snapToGrid w:val="0"/>
        <w:spacing w:beforeLines="0" w:afterLines="0" w:line="360" w:lineRule="auto"/>
        <w:ind w:firstLine="420" w:firstLineChars="200"/>
        <w:jc w:val="both"/>
        <w:rPr>
          <w:rFonts w:hint="eastAsia" w:ascii="宋体" w:hAnsi="宋体" w:eastAsia="宋体" w:cs="宋体"/>
          <w:szCs w:val="21"/>
          <w:highlight w:val="none"/>
        </w:rPr>
      </w:pPr>
      <w:bookmarkStart w:id="29" w:name="_Toc277082537"/>
      <w:bookmarkStart w:id="30" w:name="_Toc287607729"/>
      <w:bookmarkStart w:id="31" w:name="_Toc287620668"/>
      <w:bookmarkStart w:id="32" w:name="_Toc200359428"/>
      <w:bookmarkStart w:id="33" w:name="_Toc509218693"/>
      <w:bookmarkStart w:id="34" w:name="_Toc430530417"/>
      <w:bookmarkStart w:id="35" w:name="_Toc200359239"/>
      <w:bookmarkStart w:id="36" w:name="_Toc224103300"/>
      <w:r>
        <w:rPr>
          <w:rFonts w:hint="eastAsia" w:ascii="宋体" w:hAnsi="宋体" w:eastAsia="宋体" w:cs="宋体"/>
          <w:snapToGrid w:val="0"/>
          <w:color w:val="auto"/>
          <w:kern w:val="0"/>
          <w:szCs w:val="21"/>
          <w:highlight w:val="none"/>
        </w:rPr>
        <w:t>本招标项目</w:t>
      </w:r>
      <w:r>
        <w:rPr>
          <w:rFonts w:hint="eastAsia" w:ascii="宋体" w:hAnsi="宋体" w:cs="宋体"/>
          <w:snapToGrid w:val="0"/>
          <w:color w:val="auto"/>
          <w:kern w:val="0"/>
          <w:sz w:val="21"/>
          <w:szCs w:val="21"/>
          <w:highlight w:val="none"/>
          <w:u w:val="none"/>
          <w:lang w:eastAsia="zh-CN"/>
        </w:rPr>
        <w:t>渝湘复线高速公路项目武道段机电工程高压外电接入施工专项分包</w:t>
      </w:r>
      <w:r>
        <w:rPr>
          <w:rFonts w:hint="eastAsia" w:ascii="宋体" w:hAnsi="宋体" w:eastAsia="宋体" w:cs="宋体"/>
          <w:snapToGrid w:val="0"/>
          <w:color w:val="auto"/>
          <w:kern w:val="0"/>
          <w:szCs w:val="21"/>
          <w:highlight w:val="none"/>
          <w:u w:val="non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，项目</w:t>
      </w:r>
      <w:r>
        <w:rPr>
          <w:rFonts w:hint="eastAsia" w:ascii="宋体" w:hAnsi="宋体" w:cs="宋体"/>
          <w:snapToGrid w:val="0"/>
          <w:color w:val="auto"/>
          <w:kern w:val="0"/>
          <w:szCs w:val="21"/>
          <w:highlight w:val="none"/>
          <w:lang w:val="en-US" w:eastAsia="zh-CN"/>
        </w:rPr>
        <w:t>建设单位</w:t>
      </w:r>
      <w:r>
        <w:rPr>
          <w:rFonts w:hint="eastAsia" w:ascii="宋体" w:hAnsi="宋体" w:eastAsia="宋体" w:cs="宋体"/>
          <w:snapToGrid w:val="0"/>
          <w:color w:val="auto"/>
          <w:kern w:val="0"/>
          <w:szCs w:val="21"/>
          <w:highlight w:val="none"/>
        </w:rPr>
        <w:t>为</w:t>
      </w:r>
      <w:r>
        <w:rPr>
          <w:rFonts w:hint="eastAsia" w:ascii="宋体" w:hAnsi="宋体" w:eastAsia="宋体" w:cs="宋体"/>
          <w:snapToGrid w:val="0"/>
          <w:color w:val="auto"/>
          <w:kern w:val="0"/>
          <w:szCs w:val="21"/>
          <w:highlight w:val="none"/>
          <w:u w:val="single"/>
          <w:lang w:val="en-US" w:eastAsia="zh-CN"/>
        </w:rPr>
        <w:t>重庆渝湘复线高速公路有限公司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已落实</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none"/>
          <w:lang w:val="en-US" w:eastAsia="zh-CN"/>
        </w:rPr>
        <w:t>渝湘复线机电工程承包单位</w:t>
      </w:r>
      <w:bookmarkStart w:id="37" w:name="OLE_LINK15"/>
      <w:r>
        <w:rPr>
          <w:rFonts w:hint="eastAsia" w:ascii="宋体" w:hAnsi="宋体" w:eastAsia="宋体" w:cs="宋体"/>
          <w:snapToGrid w:val="0"/>
          <w:color w:val="auto"/>
          <w:kern w:val="0"/>
          <w:szCs w:val="21"/>
          <w:highlight w:val="none"/>
          <w:u w:val="single"/>
          <w:lang w:val="en-US" w:eastAsia="zh-CN"/>
        </w:rPr>
        <w:t>重庆首讯科技股份有限公司</w:t>
      </w:r>
      <w:bookmarkEnd w:id="37"/>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cs="宋体"/>
          <w:snapToGrid w:val="0"/>
          <w:color w:val="auto"/>
          <w:kern w:val="0"/>
          <w:sz w:val="21"/>
          <w:szCs w:val="21"/>
          <w:highlight w:val="none"/>
          <w:u w:val="none"/>
          <w:lang w:eastAsia="zh-CN"/>
        </w:rPr>
        <w:t>渝湘复线高速公路项目武道段机电工程高压外电接入施工专项分包</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38" w:name="_Toc13120"/>
      <w:r>
        <w:rPr>
          <w:rFonts w:hint="eastAsia" w:ascii="宋体" w:hAnsi="宋体" w:eastAsia="宋体" w:cs="宋体"/>
          <w:bCs w:val="0"/>
          <w:snapToGrid w:val="0"/>
          <w:color w:val="auto"/>
          <w:sz w:val="24"/>
          <w:szCs w:val="24"/>
          <w:highlight w:val="none"/>
        </w:rPr>
        <w:t>2. 项目概况与招标范围</w:t>
      </w:r>
      <w:bookmarkEnd w:id="29"/>
      <w:bookmarkEnd w:id="30"/>
      <w:bookmarkEnd w:id="31"/>
      <w:bookmarkEnd w:id="32"/>
      <w:bookmarkEnd w:id="33"/>
      <w:bookmarkEnd w:id="34"/>
      <w:bookmarkEnd w:id="35"/>
      <w:bookmarkEnd w:id="36"/>
      <w:bookmarkEnd w:id="38"/>
      <w:bookmarkStart w:id="39" w:name="_Toc277082538"/>
      <w:bookmarkStart w:id="40" w:name="_Toc200359429"/>
      <w:bookmarkStart w:id="41" w:name="_Toc287607730"/>
      <w:bookmarkStart w:id="42" w:name="_Toc200359240"/>
      <w:bookmarkStart w:id="43" w:name="_Toc509218694"/>
      <w:bookmarkStart w:id="44" w:name="_Toc224103301"/>
      <w:bookmarkStart w:id="45" w:name="_Toc287620669"/>
      <w:bookmarkStart w:id="46" w:name="_Toc430530418"/>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cs="宋体"/>
          <w:snapToGrid w:val="0"/>
          <w:kern w:val="0"/>
          <w:szCs w:val="21"/>
          <w:highlight w:val="none"/>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p>
    <w:p>
      <w:pPr>
        <w:adjustRightInd w:val="0"/>
        <w:snapToGrid w:val="0"/>
        <w:spacing w:beforeLines="0" w:afterLines="0"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u w:val="none"/>
          <w:lang w:val="en-US" w:eastAsia="zh-CN"/>
        </w:rPr>
        <w:t>武道段起于武隆区东北侧斑竹林附近，与既有渝湘高速形成十字枢纽互通，止于贵州省界子母岩附近，与贵州省道武高速公路以隧道相接。本次招标范围为K0+000~K18+985,全长18.985km,共设匝道收费站1处，隧道管理站1处（江口隧道管理站），双洞隧道6座，隧道单洞里程数12.082km，匝道隧道1座，匝道隧道里程数689m。计划通车时间为2025年6月，</w:t>
      </w:r>
      <w:r>
        <w:rPr>
          <w:rFonts w:hint="eastAsia" w:ascii="宋体" w:hAnsi="宋体" w:eastAsia="宋体" w:cs="宋体"/>
          <w:snapToGrid w:val="0"/>
          <w:kern w:val="0"/>
          <w:szCs w:val="21"/>
          <w:highlight w:val="none"/>
          <w:u w:val="none"/>
        </w:rPr>
        <w:t>具体以项目实际进度为准</w:t>
      </w:r>
      <w:r>
        <w:rPr>
          <w:rFonts w:hint="eastAsia" w:ascii="宋体" w:hAnsi="宋体" w:cs="宋体"/>
          <w:snapToGrid w:val="0"/>
          <w:color w:val="auto"/>
          <w:kern w:val="0"/>
          <w:szCs w:val="21"/>
          <w:highlight w:val="none"/>
          <w:u w:val="none"/>
          <w:lang w:val="en-US" w:eastAsia="zh-CN"/>
        </w:rPr>
        <w:t>。</w:t>
      </w:r>
    </w:p>
    <w:p>
      <w:pPr>
        <w:adjustRightInd w:val="0"/>
        <w:snapToGrid w:val="0"/>
        <w:spacing w:beforeLines="0" w:afterLines="0" w:line="360" w:lineRule="auto"/>
        <w:ind w:firstLine="420" w:firstLineChars="200"/>
        <w:rPr>
          <w:rFonts w:hint="eastAsia" w:ascii="宋体" w:hAnsi="宋体" w:cs="宋体"/>
          <w:snapToGrid w:val="0"/>
          <w:color w:val="auto"/>
          <w:kern w:val="0"/>
          <w:szCs w:val="21"/>
          <w:highlight w:val="yellow"/>
          <w:lang w:val="en-US" w:eastAsia="zh-CN"/>
        </w:rPr>
      </w:pPr>
      <w:r>
        <w:rPr>
          <w:rFonts w:hint="eastAsia" w:ascii="宋体" w:hAnsi="宋体" w:cs="宋体"/>
          <w:snapToGrid w:val="0"/>
          <w:color w:val="auto"/>
          <w:kern w:val="0"/>
          <w:szCs w:val="21"/>
          <w:highlight w:val="none"/>
          <w:lang w:val="en-US" w:eastAsia="zh-CN"/>
        </w:rPr>
        <w:t>本次拟对高压外电接入进行专项分包，最大电压等级为10千伏。</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2.3 本次招标项目合同估算金额：</w:t>
      </w:r>
      <w:r>
        <w:rPr>
          <w:rFonts w:hint="eastAsia" w:ascii="宋体" w:hAnsi="宋体" w:cs="宋体"/>
          <w:snapToGrid w:val="0"/>
          <w:color w:val="auto"/>
          <w:kern w:val="0"/>
          <w:szCs w:val="21"/>
          <w:u w:val="none"/>
          <w:lang w:val="en-US" w:eastAsia="zh-CN"/>
        </w:rPr>
        <w:t>831.5</w:t>
      </w:r>
      <w:r>
        <w:rPr>
          <w:rFonts w:hint="eastAsia" w:ascii="宋体" w:hAnsi="宋体" w:eastAsia="宋体" w:cs="宋体"/>
          <w:snapToGrid w:val="0"/>
          <w:color w:val="auto"/>
          <w:kern w:val="0"/>
          <w:szCs w:val="21"/>
          <w:u w:val="none"/>
        </w:rPr>
        <w:t>万元。</w:t>
      </w:r>
    </w:p>
    <w:p>
      <w:pPr>
        <w:keepNext w:val="0"/>
        <w:keepLines w:val="0"/>
        <w:pageBreakBefore w:val="0"/>
        <w:widowControl/>
        <w:numPr>
          <w:ilvl w:val="-1"/>
          <w:numId w:val="0"/>
        </w:numPr>
        <w:tabs>
          <w:tab w:val="left" w:pos="3840"/>
          <w:tab w:val="left" w:pos="5300"/>
        </w:tabs>
        <w:kinsoku/>
        <w:wordWrap/>
        <w:overflowPunct/>
        <w:topLinePunct w:val="0"/>
        <w:autoSpaceDE w:val="0"/>
        <w:autoSpaceDN w:val="0"/>
        <w:bidi w:val="0"/>
        <w:adjustRightInd w:val="0"/>
        <w:snapToGrid w:val="0"/>
        <w:spacing w:beforeLines="0" w:afterLines="0" w:line="360" w:lineRule="auto"/>
        <w:ind w:firstLine="420" w:firstLineChars="20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Cs w:val="21"/>
        </w:rPr>
        <w:t>2.4 招标范围：</w:t>
      </w:r>
      <w:r>
        <w:rPr>
          <w:rFonts w:hint="eastAsia" w:ascii="宋体" w:hAnsi="宋体" w:cs="宋体"/>
          <w:snapToGrid w:val="0"/>
          <w:color w:val="auto"/>
          <w:kern w:val="0"/>
          <w:szCs w:val="21"/>
          <w:lang w:val="en-US" w:eastAsia="zh-CN"/>
        </w:rPr>
        <w:t>主要包括</w:t>
      </w:r>
      <w:r>
        <w:rPr>
          <w:rFonts w:hint="eastAsia" w:ascii="宋体" w:hAnsi="宋体" w:eastAsia="宋体" w:cs="宋体"/>
          <w:snapToGrid w:val="0"/>
          <w:color w:val="auto"/>
          <w:kern w:val="0"/>
          <w:sz w:val="21"/>
          <w:szCs w:val="21"/>
          <w:lang w:val="en-US" w:eastAsia="zh-CN"/>
        </w:rPr>
        <w:t>渝湘复线高速公路项目武道段收费站、隧道等的外线接入以及临电改造的勘察设计施工、配电房内供电的深化设计以及供配电设备调试、检测、确保通电验收等一切相关工作。</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u w:val="none"/>
        </w:rPr>
      </w:pPr>
      <w:r>
        <w:rPr>
          <w:rFonts w:hint="eastAsia" w:ascii="宋体" w:hAnsi="宋体" w:eastAsia="宋体" w:cs="宋体"/>
          <w:snapToGrid w:val="0"/>
          <w:color w:val="auto"/>
          <w:kern w:val="0"/>
          <w:szCs w:val="21"/>
        </w:rPr>
        <w:t>2.5 工期要求：</w:t>
      </w:r>
      <w:r>
        <w:rPr>
          <w:rFonts w:hint="eastAsia" w:ascii="宋体" w:hAnsi="宋体" w:cs="宋体"/>
          <w:b w:val="0"/>
          <w:snapToGrid w:val="0"/>
          <w:color w:val="auto"/>
          <w:kern w:val="0"/>
          <w:sz w:val="21"/>
          <w:szCs w:val="21"/>
          <w:lang w:val="en-US" w:eastAsia="zh-CN"/>
        </w:rPr>
        <w:t>预计2025年6月完工。</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缺陷责任期要求：</w:t>
      </w:r>
      <w:r>
        <w:rPr>
          <w:rFonts w:hint="eastAsia" w:ascii="宋体" w:hAnsi="宋体" w:eastAsia="宋体" w:cs="宋体"/>
          <w:snapToGrid w:val="0"/>
          <w:color w:val="auto"/>
          <w:kern w:val="0"/>
          <w:szCs w:val="21"/>
          <w:u w:val="none"/>
        </w:rPr>
        <w:t>24个月。</w:t>
      </w:r>
    </w:p>
    <w:p>
      <w:pPr>
        <w:adjustRightInd w:val="0"/>
        <w:snapToGrid w:val="0"/>
        <w:spacing w:beforeLines="0" w:afterLines="0" w:line="360" w:lineRule="auto"/>
        <w:ind w:firstLine="420" w:firstLineChars="200"/>
        <w:rPr>
          <w:rFonts w:hint="eastAsia" w:ascii="宋体" w:hAnsi="宋体" w:cs="宋体"/>
          <w:snapToGrid w:val="0"/>
          <w:color w:val="auto"/>
          <w:kern w:val="0"/>
          <w:szCs w:val="21"/>
          <w:highlight w:val="none"/>
          <w:u w:val="single"/>
          <w:lang w:val="en-US" w:eastAsia="zh-CN"/>
        </w:rPr>
      </w:pPr>
      <w:r>
        <w:rPr>
          <w:rFonts w:hint="eastAsia" w:ascii="宋体" w:hAnsi="宋体" w:cs="宋体"/>
          <w:snapToGrid w:val="0"/>
          <w:color w:val="auto"/>
          <w:kern w:val="0"/>
          <w:szCs w:val="21"/>
          <w:highlight w:val="none"/>
          <w:u w:val="none"/>
          <w:lang w:val="en-US" w:eastAsia="zh-CN"/>
        </w:rPr>
        <w:t>2.6 标段划分：本次招标共划分为1个招标段。</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7" w:name="_Toc4821"/>
      <w:r>
        <w:rPr>
          <w:rFonts w:hint="eastAsia" w:ascii="宋体" w:hAnsi="宋体" w:eastAsia="宋体" w:cs="宋体"/>
          <w:bCs w:val="0"/>
          <w:snapToGrid w:val="0"/>
          <w:color w:val="auto"/>
          <w:sz w:val="24"/>
          <w:szCs w:val="24"/>
          <w:highlight w:val="none"/>
        </w:rPr>
        <w:t>3. 投标人资格要求</w:t>
      </w:r>
      <w:bookmarkEnd w:id="39"/>
      <w:bookmarkEnd w:id="40"/>
      <w:bookmarkEnd w:id="41"/>
      <w:bookmarkEnd w:id="42"/>
      <w:bookmarkEnd w:id="43"/>
      <w:bookmarkEnd w:id="44"/>
      <w:bookmarkEnd w:id="45"/>
      <w:bookmarkEnd w:id="46"/>
      <w:bookmarkEnd w:id="47"/>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投标人</w:t>
      </w:r>
      <w:r>
        <w:rPr>
          <w:rFonts w:hint="eastAsia" w:ascii="宋体" w:hAnsi="宋体"/>
          <w:color w:val="auto"/>
          <w:highlight w:val="none"/>
        </w:rPr>
        <w:t>是独立法人，或者是由独立法人组成的联合体</w:t>
      </w:r>
      <w:r>
        <w:rPr>
          <w:rFonts w:hint="eastAsia" w:ascii="宋体" w:hAnsi="宋体"/>
          <w:color w:val="auto"/>
          <w:highlight w:val="none"/>
          <w:lang w:eastAsia="zh-CN"/>
        </w:rPr>
        <w:t>；</w:t>
      </w:r>
      <w:r>
        <w:rPr>
          <w:rFonts w:hint="eastAsia" w:ascii="宋体" w:hAnsi="宋体" w:eastAsia="宋体" w:cs="宋体"/>
          <w:snapToGrid w:val="0"/>
          <w:color w:val="auto"/>
          <w:kern w:val="0"/>
          <w:sz w:val="21"/>
          <w:szCs w:val="21"/>
          <w:highlight w:val="none"/>
          <w:u w:val="none"/>
        </w:rPr>
        <w:t>具有有效的营业执照</w:t>
      </w:r>
      <w:r>
        <w:rPr>
          <w:rFonts w:hint="eastAsia" w:ascii="宋体" w:hAnsi="宋体" w:cs="宋体"/>
          <w:snapToGrid w:val="0"/>
          <w:color w:val="auto"/>
          <w:kern w:val="0"/>
          <w:sz w:val="21"/>
          <w:szCs w:val="21"/>
          <w:highlight w:val="none"/>
          <w:u w:val="non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u w:val="none"/>
          <w:lang w:eastAsia="zh-CN"/>
        </w:rPr>
      </w:pPr>
      <w:r>
        <w:rPr>
          <w:rFonts w:hint="eastAsia" w:ascii="宋体" w:hAnsi="宋体" w:eastAsia="宋体" w:cs="宋体"/>
          <w:snapToGrid w:val="0"/>
          <w:color w:val="auto"/>
          <w:kern w:val="0"/>
          <w:sz w:val="21"/>
          <w:szCs w:val="21"/>
          <w:highlight w:val="none"/>
          <w:u w:val="none"/>
          <w:lang w:eastAsia="zh-CN"/>
        </w:rPr>
        <w:t>（</w:t>
      </w:r>
      <w:r>
        <w:rPr>
          <w:rFonts w:hint="eastAsia" w:ascii="宋体" w:hAnsi="宋体" w:eastAsia="宋体" w:cs="宋体"/>
          <w:snapToGrid w:val="0"/>
          <w:color w:val="auto"/>
          <w:kern w:val="0"/>
          <w:sz w:val="21"/>
          <w:szCs w:val="21"/>
          <w:highlight w:val="none"/>
          <w:u w:val="none"/>
          <w:lang w:val="en-US" w:eastAsia="zh-CN"/>
        </w:rPr>
        <w:t>2</w:t>
      </w:r>
      <w:r>
        <w:rPr>
          <w:rFonts w:hint="eastAsia" w:ascii="宋体" w:hAnsi="宋体" w:eastAsia="宋体" w:cs="宋体"/>
          <w:snapToGrid w:val="0"/>
          <w:color w:val="auto"/>
          <w:kern w:val="0"/>
          <w:sz w:val="21"/>
          <w:szCs w:val="21"/>
          <w:highlight w:val="none"/>
          <w:u w:val="none"/>
          <w:lang w:eastAsia="zh-CN"/>
        </w:rPr>
        <w:t>）</w:t>
      </w:r>
      <w:r>
        <w:rPr>
          <w:rFonts w:hint="eastAsia" w:ascii="宋体" w:hAnsi="宋体" w:cs="宋体"/>
          <w:snapToGrid w:val="0"/>
          <w:color w:val="auto"/>
          <w:kern w:val="0"/>
          <w:sz w:val="21"/>
          <w:szCs w:val="21"/>
          <w:highlight w:val="none"/>
          <w:u w:val="none"/>
          <w:lang w:val="en-US" w:eastAsia="zh-CN"/>
        </w:rPr>
        <w:t>投标人须</w:t>
      </w:r>
      <w:r>
        <w:rPr>
          <w:rFonts w:hint="eastAsia" w:ascii="宋体" w:hAnsi="宋体"/>
          <w:color w:val="auto"/>
          <w:highlight w:val="none"/>
        </w:rPr>
        <w:t>同时具备以下资质：</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u w:val="none"/>
          <w:lang w:val="en-US" w:eastAsia="zh-CN"/>
        </w:rPr>
      </w:pPr>
      <w:r>
        <w:rPr>
          <w:rFonts w:hint="eastAsia" w:ascii="宋体" w:hAnsi="宋体" w:cs="宋体"/>
          <w:snapToGrid w:val="0"/>
          <w:color w:val="auto"/>
          <w:kern w:val="0"/>
          <w:sz w:val="21"/>
          <w:szCs w:val="21"/>
          <w:highlight w:val="none"/>
          <w:u w:val="none"/>
          <w:lang w:val="en-US" w:eastAsia="zh-CN"/>
        </w:rPr>
        <w:t>①同时具有有效的</w:t>
      </w:r>
      <w:r>
        <w:rPr>
          <w:rFonts w:hint="eastAsia" w:ascii="宋体" w:hAnsi="宋体"/>
          <w:color w:val="auto"/>
          <w:szCs w:val="21"/>
          <w:highlight w:val="none"/>
        </w:rPr>
        <w:t>工程设计</w:t>
      </w:r>
      <w:r>
        <w:rPr>
          <w:rFonts w:hint="eastAsia" w:ascii="宋体" w:hAnsi="宋体"/>
          <w:color w:val="auto"/>
          <w:szCs w:val="21"/>
          <w:highlight w:val="none"/>
          <w:lang w:val="en-US" w:eastAsia="zh-CN"/>
        </w:rPr>
        <w:t>电力</w:t>
      </w:r>
      <w:r>
        <w:rPr>
          <w:rFonts w:hint="eastAsia" w:ascii="宋体" w:hAnsi="宋体"/>
          <w:color w:val="auto"/>
          <w:szCs w:val="21"/>
          <w:highlight w:val="none"/>
        </w:rPr>
        <w:t>行业（</w:t>
      </w:r>
      <w:r>
        <w:rPr>
          <w:rFonts w:hint="eastAsia" w:ascii="宋体" w:hAnsi="宋体" w:eastAsia="宋体" w:cs="宋体"/>
          <w:snapToGrid w:val="0"/>
          <w:color w:val="auto"/>
          <w:kern w:val="0"/>
          <w:sz w:val="21"/>
          <w:szCs w:val="21"/>
          <w:highlight w:val="none"/>
          <w:u w:val="none"/>
        </w:rPr>
        <w:t>变电工程</w:t>
      </w:r>
      <w:r>
        <w:rPr>
          <w:rFonts w:hint="eastAsia" w:ascii="宋体" w:hAnsi="宋体"/>
          <w:color w:val="auto"/>
          <w:szCs w:val="21"/>
          <w:highlight w:val="none"/>
        </w:rPr>
        <w:t>）专业</w:t>
      </w:r>
      <w:r>
        <w:rPr>
          <w:rFonts w:hint="eastAsia" w:ascii="宋体" w:hAnsi="宋体" w:eastAsia="宋体" w:cs="宋体"/>
          <w:snapToGrid w:val="0"/>
          <w:color w:val="auto"/>
          <w:kern w:val="0"/>
          <w:sz w:val="21"/>
          <w:szCs w:val="21"/>
          <w:highlight w:val="none"/>
          <w:u w:val="none"/>
          <w:lang w:eastAsia="zh-CN"/>
        </w:rPr>
        <w:t>丙</w:t>
      </w:r>
      <w:r>
        <w:rPr>
          <w:rFonts w:hint="eastAsia" w:ascii="宋体" w:hAnsi="宋体" w:eastAsia="宋体" w:cs="宋体"/>
          <w:snapToGrid w:val="0"/>
          <w:color w:val="auto"/>
          <w:kern w:val="0"/>
          <w:sz w:val="21"/>
          <w:szCs w:val="21"/>
          <w:highlight w:val="none"/>
          <w:u w:val="none"/>
        </w:rPr>
        <w:t>级及以上资质</w:t>
      </w:r>
      <w:r>
        <w:rPr>
          <w:rFonts w:hint="eastAsia" w:ascii="宋体" w:hAnsi="宋体" w:cs="宋体"/>
          <w:b/>
          <w:bCs/>
          <w:snapToGrid w:val="0"/>
          <w:color w:val="auto"/>
          <w:kern w:val="0"/>
          <w:sz w:val="21"/>
          <w:szCs w:val="21"/>
          <w:highlight w:val="none"/>
          <w:u w:val="none"/>
          <w:lang w:val="en-US" w:eastAsia="zh-CN"/>
        </w:rPr>
        <w:t>和</w:t>
      </w:r>
      <w:r>
        <w:rPr>
          <w:rFonts w:hint="eastAsia" w:ascii="宋体" w:hAnsi="宋体"/>
          <w:color w:val="auto"/>
          <w:szCs w:val="21"/>
          <w:highlight w:val="none"/>
        </w:rPr>
        <w:t>工程设计</w:t>
      </w:r>
      <w:r>
        <w:rPr>
          <w:rFonts w:hint="eastAsia" w:ascii="宋体" w:hAnsi="宋体"/>
          <w:color w:val="auto"/>
          <w:szCs w:val="21"/>
          <w:highlight w:val="none"/>
          <w:lang w:val="en-US" w:eastAsia="zh-CN"/>
        </w:rPr>
        <w:t>电力</w:t>
      </w:r>
      <w:r>
        <w:rPr>
          <w:rFonts w:hint="eastAsia" w:ascii="宋体" w:hAnsi="宋体"/>
          <w:color w:val="auto"/>
          <w:szCs w:val="21"/>
          <w:highlight w:val="none"/>
        </w:rPr>
        <w:t>行业（</w:t>
      </w:r>
      <w:r>
        <w:rPr>
          <w:rFonts w:hint="eastAsia" w:ascii="宋体" w:hAnsi="宋体" w:cs="宋体"/>
          <w:snapToGrid w:val="0"/>
          <w:color w:val="auto"/>
          <w:kern w:val="0"/>
          <w:sz w:val="21"/>
          <w:szCs w:val="21"/>
          <w:highlight w:val="none"/>
          <w:u w:val="none"/>
          <w:lang w:val="en-US" w:eastAsia="zh-CN"/>
        </w:rPr>
        <w:t>送电</w:t>
      </w:r>
      <w:r>
        <w:rPr>
          <w:rFonts w:hint="eastAsia" w:ascii="宋体" w:hAnsi="宋体" w:eastAsia="宋体" w:cs="宋体"/>
          <w:snapToGrid w:val="0"/>
          <w:color w:val="auto"/>
          <w:kern w:val="0"/>
          <w:sz w:val="21"/>
          <w:szCs w:val="21"/>
          <w:highlight w:val="none"/>
          <w:u w:val="none"/>
        </w:rPr>
        <w:t>工程</w:t>
      </w:r>
      <w:r>
        <w:rPr>
          <w:rFonts w:hint="eastAsia" w:ascii="宋体" w:hAnsi="宋体"/>
          <w:color w:val="auto"/>
          <w:szCs w:val="21"/>
          <w:highlight w:val="none"/>
        </w:rPr>
        <w:t>）专业</w:t>
      </w:r>
      <w:r>
        <w:rPr>
          <w:rFonts w:hint="eastAsia" w:ascii="宋体" w:hAnsi="宋体" w:eastAsia="宋体" w:cs="宋体"/>
          <w:snapToGrid w:val="0"/>
          <w:color w:val="auto"/>
          <w:kern w:val="0"/>
          <w:sz w:val="21"/>
          <w:szCs w:val="21"/>
          <w:highlight w:val="none"/>
          <w:u w:val="none"/>
          <w:lang w:eastAsia="zh-CN"/>
        </w:rPr>
        <w:t>丙</w:t>
      </w:r>
      <w:r>
        <w:rPr>
          <w:rFonts w:hint="eastAsia" w:ascii="宋体" w:hAnsi="宋体" w:eastAsia="宋体" w:cs="宋体"/>
          <w:snapToGrid w:val="0"/>
          <w:color w:val="auto"/>
          <w:kern w:val="0"/>
          <w:sz w:val="21"/>
          <w:szCs w:val="21"/>
          <w:highlight w:val="none"/>
          <w:u w:val="none"/>
        </w:rPr>
        <w:t>级及以上资质</w:t>
      </w:r>
      <w:r>
        <w:rPr>
          <w:rFonts w:hint="eastAsia" w:ascii="宋体" w:hAnsi="宋体" w:cs="宋体"/>
          <w:snapToGrid w:val="0"/>
          <w:color w:val="auto"/>
          <w:kern w:val="0"/>
          <w:sz w:val="21"/>
          <w:szCs w:val="21"/>
          <w:highlight w:val="none"/>
          <w:u w:val="non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u w:val="none"/>
          <w:lang w:val="en-US" w:eastAsia="zh-CN"/>
        </w:rPr>
      </w:pPr>
      <w:r>
        <w:rPr>
          <w:rFonts w:hint="eastAsia" w:ascii="宋体" w:hAnsi="宋体" w:cs="宋体"/>
          <w:snapToGrid w:val="0"/>
          <w:color w:val="auto"/>
          <w:kern w:val="0"/>
          <w:sz w:val="21"/>
          <w:szCs w:val="21"/>
          <w:highlight w:val="none"/>
          <w:u w:val="none"/>
          <w:lang w:val="en-US" w:eastAsia="zh-CN"/>
        </w:rPr>
        <w:t>②</w:t>
      </w:r>
      <w:r>
        <w:rPr>
          <w:rFonts w:hint="eastAsia" w:ascii="宋体" w:hAnsi="宋体" w:eastAsia="宋体" w:cs="宋体"/>
          <w:snapToGrid w:val="0"/>
          <w:color w:val="auto"/>
          <w:kern w:val="0"/>
          <w:sz w:val="21"/>
          <w:szCs w:val="21"/>
          <w:highlight w:val="none"/>
          <w:u w:val="none"/>
          <w:lang w:val="en-US" w:eastAsia="zh-CN"/>
        </w:rPr>
        <w:t>具有有效的四级及以上级别的承装(修、试）电力设施许可证；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u w:val="none"/>
          <w:lang w:val="en-US" w:eastAsia="zh-CN"/>
        </w:rPr>
      </w:pPr>
      <w:r>
        <w:rPr>
          <w:rFonts w:hint="eastAsia" w:ascii="宋体" w:hAnsi="宋体" w:cs="宋体"/>
          <w:snapToGrid w:val="0"/>
          <w:color w:val="auto"/>
          <w:kern w:val="0"/>
          <w:sz w:val="21"/>
          <w:szCs w:val="21"/>
          <w:highlight w:val="none"/>
          <w:u w:val="none"/>
          <w:lang w:val="en-US" w:eastAsia="zh-CN"/>
        </w:rPr>
        <w:t>③</w:t>
      </w:r>
      <w:r>
        <w:rPr>
          <w:rFonts w:hint="eastAsia" w:ascii="宋体" w:hAnsi="宋体" w:eastAsia="宋体" w:cs="宋体"/>
          <w:snapToGrid w:val="0"/>
          <w:color w:val="auto"/>
          <w:kern w:val="0"/>
          <w:sz w:val="21"/>
          <w:szCs w:val="21"/>
          <w:highlight w:val="none"/>
          <w:u w:val="none"/>
          <w:lang w:val="en-US" w:eastAsia="zh-CN"/>
        </w:rPr>
        <w:t>具有有效的电力工程施工总承包三级或输变电工程专业承包三级及以上资质；</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u w:val="none"/>
          <w:lang w:val="en-US"/>
        </w:rPr>
      </w:pPr>
      <w:r>
        <w:rPr>
          <w:rFonts w:hint="eastAsia" w:ascii="宋体" w:hAnsi="宋体" w:cs="宋体"/>
          <w:snapToGrid w:val="0"/>
          <w:color w:val="auto"/>
          <w:kern w:val="0"/>
          <w:sz w:val="21"/>
          <w:szCs w:val="21"/>
          <w:highlight w:val="none"/>
          <w:u w:val="none"/>
          <w:lang w:val="en-US" w:eastAsia="zh-CN"/>
        </w:rPr>
        <w:t>④</w:t>
      </w:r>
      <w:r>
        <w:rPr>
          <w:rFonts w:hint="eastAsia" w:ascii="宋体" w:hAnsi="宋体" w:eastAsia="宋体" w:cs="宋体"/>
          <w:snapToGrid w:val="0"/>
          <w:color w:val="auto"/>
          <w:kern w:val="0"/>
          <w:sz w:val="21"/>
          <w:szCs w:val="21"/>
          <w:highlight w:val="none"/>
          <w:u w:val="none"/>
          <w:lang w:val="en-US" w:eastAsia="zh-CN"/>
        </w:rPr>
        <w:t>具有有效的施工企业安全生产许可证。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 w:val="21"/>
          <w:szCs w:val="21"/>
          <w:highlight w:val="none"/>
          <w:lang w:val="en-US" w:eastAsia="zh-CN"/>
        </w:rPr>
        <w:t>20</w:t>
      </w:r>
      <w:r>
        <w:rPr>
          <w:rFonts w:hint="eastAsia" w:ascii="宋体" w:hAnsi="宋体" w:cs="宋体"/>
          <w:snapToGrid w:val="0"/>
          <w:color w:val="auto"/>
          <w:kern w:val="0"/>
          <w:sz w:val="21"/>
          <w:szCs w:val="21"/>
          <w:highlight w:val="none"/>
          <w:lang w:val="en-US" w:eastAsia="zh-CN"/>
        </w:rPr>
        <w:t>21</w:t>
      </w:r>
      <w:r>
        <w:rPr>
          <w:rFonts w:hint="eastAsia" w:ascii="宋体" w:hAnsi="宋体" w:eastAsia="宋体" w:cs="宋体"/>
          <w:snapToGrid w:val="0"/>
          <w:color w:val="auto"/>
          <w:kern w:val="0"/>
          <w:sz w:val="21"/>
          <w:szCs w:val="21"/>
          <w:highlight w:val="none"/>
          <w:lang w:val="en-US" w:eastAsia="zh-CN"/>
        </w:rPr>
        <w:t>年1月1日至投标截止日（以合同签订时间为准）</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投标人至少完成一个合同额</w:t>
      </w:r>
      <w:r>
        <w:rPr>
          <w:rFonts w:hint="eastAsia" w:ascii="宋体" w:hAnsi="宋体" w:cs="宋体"/>
          <w:snapToGrid w:val="0"/>
          <w:color w:val="auto"/>
          <w:kern w:val="0"/>
          <w:sz w:val="21"/>
          <w:szCs w:val="21"/>
          <w:highlight w:val="none"/>
          <w:lang w:val="en-US" w:eastAsia="zh-CN"/>
        </w:rPr>
        <w:t>500</w:t>
      </w:r>
      <w:r>
        <w:rPr>
          <w:rFonts w:hint="eastAsia" w:ascii="宋体" w:hAnsi="宋体" w:eastAsia="宋体" w:cs="宋体"/>
          <w:snapToGrid w:val="0"/>
          <w:color w:val="auto"/>
          <w:kern w:val="0"/>
          <w:sz w:val="21"/>
          <w:szCs w:val="21"/>
          <w:highlight w:val="none"/>
          <w:lang w:val="en-US" w:eastAsia="zh-CN"/>
        </w:rPr>
        <w:t>万元以上的</w:t>
      </w: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val="en-US" w:eastAsia="zh-CN"/>
        </w:rPr>
        <w:t>0kv及以上高压外线工程施工业绩。</w:t>
      </w:r>
      <w:r>
        <w:rPr>
          <w:rFonts w:hint="eastAsia" w:ascii="宋体" w:hAnsi="宋体" w:eastAsia="宋体" w:cs="宋体"/>
          <w:snapToGrid w:val="0"/>
          <w:color w:val="auto"/>
          <w:kern w:val="0"/>
          <w:szCs w:val="21"/>
          <w:highlight w:val="none"/>
          <w:u w:val="none"/>
        </w:rPr>
        <w:t xml:space="preserve"> </w:t>
      </w:r>
    </w:p>
    <w:p>
      <w:pPr>
        <w:pStyle w:val="2"/>
        <w:adjustRightInd w:val="0"/>
        <w:snapToGrid w:val="0"/>
        <w:spacing w:beforeLines="0"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3.1.3 投标人还应在人员、设备、资金等方面具有相应的施工能力，详见招标文件第二章投标人须知前附表第1.4.1项内容。</w:t>
      </w:r>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本次招标接受联合体投标。</w:t>
      </w:r>
      <w:r>
        <w:rPr>
          <w:rFonts w:ascii="宋体" w:hAnsi="宋体"/>
          <w:snapToGrid w:val="0"/>
          <w:color w:val="auto"/>
          <w:kern w:val="0"/>
          <w:szCs w:val="21"/>
          <w:highlight w:val="none"/>
        </w:rPr>
        <w:t>联合体投标的，应满足下列要求：</w:t>
      </w:r>
      <w:r>
        <w:rPr>
          <w:rFonts w:hint="eastAsia" w:ascii="宋体" w:hAnsi="宋体"/>
          <w:snapToGrid w:val="0"/>
          <w:color w:val="auto"/>
          <w:kern w:val="0"/>
          <w:szCs w:val="21"/>
          <w:highlight w:val="none"/>
          <w:u w:val="single"/>
        </w:rPr>
        <w:t>（1）联合体成员数量不超过2家，联合体牵头人</w:t>
      </w:r>
      <w:r>
        <w:rPr>
          <w:rFonts w:hint="eastAsia"/>
          <w:color w:val="auto"/>
          <w:highlight w:val="none"/>
          <w:u w:val="single"/>
        </w:rPr>
        <w:t>为承担本项目</w:t>
      </w:r>
      <w:r>
        <w:rPr>
          <w:rFonts w:hint="eastAsia"/>
          <w:color w:val="auto"/>
          <w:highlight w:val="none"/>
          <w:u w:val="single"/>
          <w:lang w:eastAsia="zh-CN"/>
        </w:rPr>
        <w:t>施工</w:t>
      </w:r>
      <w:r>
        <w:rPr>
          <w:rFonts w:hint="eastAsia"/>
          <w:color w:val="auto"/>
          <w:highlight w:val="none"/>
          <w:u w:val="single"/>
        </w:rPr>
        <w:t>任务的单位</w:t>
      </w:r>
      <w:r>
        <w:rPr>
          <w:rFonts w:hint="eastAsia" w:ascii="宋体" w:hAnsi="宋体"/>
          <w:snapToGrid w:val="0"/>
          <w:color w:val="auto"/>
          <w:kern w:val="0"/>
          <w:szCs w:val="21"/>
          <w:highlight w:val="none"/>
          <w:u w:val="single"/>
        </w:rPr>
        <w:t>。</w:t>
      </w:r>
      <w:r>
        <w:rPr>
          <w:rFonts w:hint="eastAsia"/>
          <w:color w:val="auto"/>
          <w:highlight w:val="none"/>
          <w:u w:val="single"/>
        </w:rPr>
        <w:t>联合体各方须签订联合体协议书，明确联合体牵头人和成员权利义务。</w:t>
      </w:r>
      <w:r>
        <w:rPr>
          <w:rFonts w:hint="eastAsia" w:ascii="宋体" w:hAnsi="宋体"/>
          <w:snapToGrid w:val="0"/>
          <w:color w:val="auto"/>
          <w:kern w:val="0"/>
          <w:szCs w:val="21"/>
          <w:highlight w:val="none"/>
          <w:u w:val="single"/>
        </w:rPr>
        <w:t>（2）联合体投标的投标人应满足招标文件第二章投标人须知前附表1.4.1和1.4.2条的相应规定。</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8" w:name="_Toc224103302"/>
      <w:bookmarkStart w:id="49" w:name="_Toc277082539"/>
      <w:bookmarkStart w:id="50" w:name="_Toc430530419"/>
      <w:bookmarkStart w:id="51" w:name="_Toc287620670"/>
      <w:bookmarkStart w:id="52" w:name="_Toc287607731"/>
      <w:bookmarkStart w:id="53" w:name="_Toc200359430"/>
      <w:bookmarkStart w:id="54" w:name="_Toc509218695"/>
      <w:bookmarkStart w:id="55" w:name="_Toc200359241"/>
      <w:bookmarkStart w:id="56" w:name="_Toc16440"/>
      <w:r>
        <w:rPr>
          <w:rFonts w:hint="eastAsia" w:ascii="宋体" w:hAnsi="宋体" w:cs="宋体"/>
          <w:bCs w:val="0"/>
          <w:snapToGrid w:val="0"/>
          <w:color w:val="auto"/>
          <w:sz w:val="24"/>
          <w:szCs w:val="24"/>
          <w:highlight w:val="none"/>
          <w:lang w:val="en-US" w:eastAsia="zh-CN"/>
        </w:rPr>
        <w:t>4</w:t>
      </w:r>
      <w:r>
        <w:rPr>
          <w:rFonts w:hint="eastAsia" w:ascii="宋体" w:hAnsi="宋体" w:eastAsia="宋体" w:cs="宋体"/>
          <w:bCs w:val="0"/>
          <w:snapToGrid w:val="0"/>
          <w:color w:val="auto"/>
          <w:sz w:val="24"/>
          <w:szCs w:val="24"/>
          <w:highlight w:val="none"/>
          <w:lang w:val="en-US" w:eastAsia="zh-CN"/>
        </w:rPr>
        <w:t>.</w:t>
      </w:r>
      <w:r>
        <w:rPr>
          <w:rFonts w:hint="eastAsia" w:ascii="宋体" w:hAnsi="宋体" w:eastAsia="宋体" w:cs="宋体"/>
          <w:bCs w:val="0"/>
          <w:snapToGrid w:val="0"/>
          <w:color w:val="auto"/>
          <w:sz w:val="24"/>
          <w:szCs w:val="24"/>
          <w:highlight w:val="none"/>
        </w:rPr>
        <w:t>招标文件的获取</w:t>
      </w:r>
      <w:bookmarkEnd w:id="48"/>
      <w:bookmarkEnd w:id="49"/>
      <w:bookmarkEnd w:id="50"/>
      <w:bookmarkEnd w:id="51"/>
      <w:bookmarkEnd w:id="52"/>
      <w:bookmarkEnd w:id="53"/>
      <w:bookmarkEnd w:id="54"/>
      <w:bookmarkEnd w:id="55"/>
      <w:bookmarkEnd w:id="56"/>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bookmarkStart w:id="57" w:name="_Toc200359431"/>
      <w:bookmarkStart w:id="58" w:name="_Toc430530420"/>
      <w:bookmarkStart w:id="59" w:name="_Toc509218696"/>
      <w:bookmarkStart w:id="60" w:name="_Toc200359242"/>
      <w:bookmarkStart w:id="61" w:name="_Toc224103303"/>
      <w:bookmarkStart w:id="62" w:name="_Toc277082540"/>
      <w:bookmarkStart w:id="63" w:name="_Toc287607732"/>
      <w:bookmarkStart w:id="64" w:name="_Toc287620671"/>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.1  凡有意参加投标者，请于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5</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1</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21</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kern w:val="0"/>
          <w:sz w:val="21"/>
          <w:szCs w:val="21"/>
          <w:highlight w:val="none"/>
          <w:lang w:val="en-US" w:eastAsia="zh-CN" w:bidi="ar"/>
        </w:rPr>
        <w:t>（北京时间，下同）前起在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下载招标文件、清单、澄清、修改、补充通知、最高限价通知等全部内容。不管下载与否都视为潜在投标人全部知晓有关招投标过程和全部内容。</w:t>
      </w:r>
      <w:r>
        <w:rPr>
          <w:rFonts w:hint="eastAsia" w:ascii="宋体" w:hAnsi="宋体" w:eastAsia="宋体" w:cs="宋体"/>
          <w:kern w:val="2"/>
          <w:sz w:val="21"/>
          <w:szCs w:val="21"/>
          <w:highlight w:val="none"/>
          <w:lang w:val="en-US" w:eastAsia="zh-CN" w:bidi="ar"/>
        </w:rPr>
        <w:t>本项目不需要报名，直接投标。</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.2  投标人可以电子邮件形式对本项目提出疑问，提问方式为向招标代理机构及招标人邮箱发送提问文件扫描件</w:t>
      </w:r>
      <w:r>
        <w:rPr>
          <w:rFonts w:hint="eastAsia" w:ascii="宋体" w:hAnsi="宋体" w:eastAsia="宋体" w:cs="宋体"/>
          <w:bCs w:val="0"/>
          <w:kern w:val="0"/>
          <w:sz w:val="21"/>
          <w:szCs w:val="21"/>
          <w:highlight w:val="none"/>
          <w:lang w:val="en-US" w:eastAsia="zh-CN" w:bidi="ar"/>
        </w:rPr>
        <w:t>（需盖单位法人章）和可编辑电子文档，</w:t>
      </w:r>
      <w:r>
        <w:rPr>
          <w:rFonts w:hint="eastAsia" w:ascii="宋体" w:hAnsi="宋体" w:eastAsia="宋体" w:cs="宋体"/>
          <w:kern w:val="0"/>
          <w:sz w:val="21"/>
          <w:szCs w:val="21"/>
          <w:highlight w:val="none"/>
          <w:lang w:val="en-US" w:eastAsia="zh-CN" w:bidi="ar"/>
        </w:rPr>
        <w:t>提问时间从本公告发布至</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5</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1</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16</w:t>
      </w:r>
      <w:r>
        <w:rPr>
          <w:rFonts w:hint="eastAsia" w:ascii="宋体" w:hAnsi="宋体" w:eastAsia="宋体" w:cs="宋体"/>
          <w:b/>
          <w:bCs w:val="0"/>
          <w:kern w:val="0"/>
          <w:sz w:val="21"/>
          <w:szCs w:val="21"/>
          <w:highlight w:val="none"/>
          <w:lang w:val="en-US" w:eastAsia="zh-CN" w:bidi="ar"/>
        </w:rPr>
        <w:t>日</w:t>
      </w:r>
      <w:r>
        <w:rPr>
          <w:rFonts w:hint="eastAsia" w:ascii="宋体" w:hAnsi="宋体" w:cs="宋体"/>
          <w:b/>
          <w:bCs w:val="0"/>
          <w:kern w:val="0"/>
          <w:sz w:val="21"/>
          <w:szCs w:val="21"/>
          <w:highlight w:val="none"/>
          <w:u w:val="single"/>
          <w:lang w:val="en-US" w:eastAsia="zh-CN" w:bidi="ar"/>
        </w:rPr>
        <w:t>17</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.3  招标人应于</w:t>
      </w:r>
      <w:r>
        <w:rPr>
          <w:rFonts w:hint="eastAsia" w:ascii="宋体" w:hAnsi="宋体" w:eastAsia="宋体" w:cs="宋体"/>
          <w:b/>
          <w:bCs w:val="0"/>
          <w:kern w:val="0"/>
          <w:sz w:val="21"/>
          <w:szCs w:val="21"/>
          <w:highlight w:val="none"/>
          <w:u w:val="single"/>
          <w:lang w:val="en-US" w:eastAsia="zh-CN" w:bidi="ar"/>
        </w:rPr>
        <w:t>20</w:t>
      </w:r>
      <w:r>
        <w:rPr>
          <w:rFonts w:hint="eastAsia" w:ascii="宋体" w:hAnsi="宋体" w:cs="宋体"/>
          <w:b/>
          <w:bCs w:val="0"/>
          <w:kern w:val="0"/>
          <w:sz w:val="21"/>
          <w:szCs w:val="21"/>
          <w:highlight w:val="none"/>
          <w:u w:val="single"/>
          <w:lang w:val="en-US" w:eastAsia="zh-CN" w:bidi="ar"/>
        </w:rPr>
        <w:t>25</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1</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17</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17</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发布澄清。</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65" w:name="_Toc30"/>
      <w:r>
        <w:rPr>
          <w:rFonts w:hint="eastAsia" w:ascii="宋体" w:hAnsi="宋体" w:cs="宋体"/>
          <w:bCs w:val="0"/>
          <w:snapToGrid w:val="0"/>
          <w:color w:val="auto"/>
          <w:sz w:val="24"/>
          <w:szCs w:val="24"/>
          <w:highlight w:val="none"/>
          <w:lang w:val="en-US" w:eastAsia="zh-CN"/>
        </w:rPr>
        <w:t>5</w:t>
      </w:r>
      <w:r>
        <w:rPr>
          <w:rFonts w:hint="eastAsia" w:ascii="宋体" w:hAnsi="宋体" w:eastAsia="宋体" w:cs="宋体"/>
          <w:bCs w:val="0"/>
          <w:snapToGrid w:val="0"/>
          <w:color w:val="auto"/>
          <w:sz w:val="24"/>
          <w:szCs w:val="24"/>
          <w:highlight w:val="none"/>
        </w:rPr>
        <w:t>. 投标文件的递交</w:t>
      </w:r>
      <w:bookmarkEnd w:id="57"/>
      <w:bookmarkEnd w:id="58"/>
      <w:bookmarkEnd w:id="59"/>
      <w:bookmarkEnd w:id="60"/>
      <w:bookmarkEnd w:id="61"/>
      <w:bookmarkEnd w:id="62"/>
      <w:bookmarkEnd w:id="63"/>
      <w:bookmarkEnd w:id="64"/>
      <w:bookmarkEnd w:id="65"/>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bookmarkStart w:id="66" w:name="_Toc509218697"/>
      <w:bookmarkStart w:id="67" w:name="_Toc430530421"/>
      <w:bookmarkStart w:id="68" w:name="_Toc277082541"/>
      <w:bookmarkStart w:id="69" w:name="_Toc224103304"/>
      <w:bookmarkStart w:id="70" w:name="_Toc287607733"/>
      <w:bookmarkStart w:id="71" w:name="_Toc200359243"/>
      <w:bookmarkStart w:id="72" w:name="_Toc287620672"/>
      <w:bookmarkStart w:id="73" w:name="_Toc200359432"/>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.1投标截止时间和开标时间：</w:t>
      </w:r>
      <w:r>
        <w:rPr>
          <w:rFonts w:hint="eastAsia" w:ascii="宋体" w:hAnsi="宋体" w:eastAsia="宋体" w:cs="宋体"/>
          <w:b/>
          <w:bCs/>
          <w:kern w:val="2"/>
          <w:sz w:val="21"/>
          <w:szCs w:val="21"/>
          <w:highlight w:val="none"/>
          <w:u w:val="single"/>
          <w:lang w:val="en-US" w:eastAsia="zh-CN" w:bidi="ar"/>
        </w:rPr>
        <w:t>202</w:t>
      </w:r>
      <w:r>
        <w:rPr>
          <w:rFonts w:hint="eastAsia" w:ascii="宋体" w:hAnsi="宋体" w:cs="宋体"/>
          <w:b/>
          <w:bCs/>
          <w:kern w:val="2"/>
          <w:sz w:val="21"/>
          <w:szCs w:val="21"/>
          <w:highlight w:val="none"/>
          <w:u w:val="single"/>
          <w:lang w:val="en-US" w:eastAsia="zh-CN" w:bidi="ar"/>
        </w:rPr>
        <w:t>5</w:t>
      </w:r>
      <w:r>
        <w:rPr>
          <w:rFonts w:hint="eastAsia" w:ascii="宋体" w:hAnsi="宋体" w:eastAsia="宋体" w:cs="宋体"/>
          <w:b/>
          <w:bCs/>
          <w:kern w:val="2"/>
          <w:sz w:val="21"/>
          <w:szCs w:val="21"/>
          <w:highlight w:val="none"/>
          <w:lang w:val="en-US" w:eastAsia="zh-CN" w:bidi="ar"/>
        </w:rPr>
        <w:t>年</w:t>
      </w:r>
      <w:r>
        <w:rPr>
          <w:rFonts w:hint="eastAsia" w:ascii="宋体" w:hAnsi="宋体" w:cs="宋体"/>
          <w:b/>
          <w:bCs/>
          <w:kern w:val="2"/>
          <w:sz w:val="21"/>
          <w:szCs w:val="21"/>
          <w:highlight w:val="none"/>
          <w:u w:val="single"/>
          <w:lang w:val="en-US" w:eastAsia="zh-CN" w:bidi="ar"/>
        </w:rPr>
        <w:t>1</w:t>
      </w:r>
      <w:r>
        <w:rPr>
          <w:rFonts w:hint="eastAsia" w:ascii="宋体" w:hAnsi="宋体" w:eastAsia="宋体" w:cs="宋体"/>
          <w:b/>
          <w:bCs/>
          <w:kern w:val="2"/>
          <w:sz w:val="21"/>
          <w:szCs w:val="21"/>
          <w:highlight w:val="none"/>
          <w:lang w:val="en-US" w:eastAsia="zh-CN" w:bidi="ar"/>
        </w:rPr>
        <w:t>月</w:t>
      </w:r>
      <w:r>
        <w:rPr>
          <w:rFonts w:hint="eastAsia" w:ascii="宋体" w:hAnsi="宋体" w:cs="宋体"/>
          <w:b/>
          <w:bCs/>
          <w:kern w:val="2"/>
          <w:sz w:val="21"/>
          <w:szCs w:val="21"/>
          <w:highlight w:val="none"/>
          <w:u w:val="single"/>
          <w:lang w:val="en-US" w:eastAsia="zh-CN" w:bidi="ar"/>
        </w:rPr>
        <w:t>21</w:t>
      </w:r>
      <w:r>
        <w:rPr>
          <w:rFonts w:hint="eastAsia" w:ascii="宋体" w:hAnsi="宋体" w:eastAsia="宋体" w:cs="宋体"/>
          <w:b/>
          <w:bCs/>
          <w:kern w:val="2"/>
          <w:sz w:val="21"/>
          <w:szCs w:val="21"/>
          <w:highlight w:val="none"/>
          <w:lang w:val="en-US" w:eastAsia="zh-CN" w:bidi="ar"/>
        </w:rPr>
        <w:t>日</w:t>
      </w:r>
      <w:r>
        <w:rPr>
          <w:rFonts w:hint="eastAsia" w:ascii="宋体" w:hAnsi="宋体" w:cs="宋体"/>
          <w:b/>
          <w:bCs/>
          <w:kern w:val="2"/>
          <w:sz w:val="21"/>
          <w:szCs w:val="21"/>
          <w:highlight w:val="none"/>
          <w:u w:val="single"/>
          <w:lang w:val="en-US" w:eastAsia="zh-CN" w:bidi="ar"/>
        </w:rPr>
        <w:t>10</w:t>
      </w:r>
      <w:bookmarkStart w:id="534" w:name="_GoBack"/>
      <w:bookmarkEnd w:id="534"/>
      <w:r>
        <w:rPr>
          <w:rFonts w:hint="eastAsia" w:ascii="宋体" w:hAnsi="宋体" w:eastAsia="宋体" w:cs="宋体"/>
          <w:b/>
          <w:bCs/>
          <w:kern w:val="2"/>
          <w:sz w:val="21"/>
          <w:szCs w:val="21"/>
          <w:highlight w:val="none"/>
          <w:lang w:val="en-US" w:eastAsia="zh-CN" w:bidi="ar"/>
        </w:rPr>
        <w:t>时</w:t>
      </w:r>
      <w:r>
        <w:rPr>
          <w:rFonts w:hint="eastAsia" w:ascii="宋体" w:hAnsi="宋体" w:cs="宋体"/>
          <w:b/>
          <w:bCs/>
          <w:kern w:val="2"/>
          <w:sz w:val="21"/>
          <w:szCs w:val="21"/>
          <w:highlight w:val="none"/>
          <w:u w:val="single"/>
          <w:lang w:val="en-US" w:eastAsia="zh-CN" w:bidi="ar"/>
        </w:rPr>
        <w:t>00</w:t>
      </w:r>
      <w:r>
        <w:rPr>
          <w:rFonts w:hint="eastAsia" w:ascii="宋体" w:hAnsi="宋体" w:eastAsia="宋体" w:cs="宋体"/>
          <w:b/>
          <w:bCs/>
          <w:kern w:val="2"/>
          <w:sz w:val="21"/>
          <w:szCs w:val="21"/>
          <w:highlight w:val="none"/>
          <w:lang w:val="en-US" w:eastAsia="zh-CN" w:bidi="ar"/>
        </w:rPr>
        <w:t>分</w:t>
      </w:r>
      <w:r>
        <w:rPr>
          <w:rFonts w:hint="eastAsia" w:ascii="宋体" w:hAnsi="宋体" w:eastAsia="宋体" w:cs="宋体"/>
          <w:kern w:val="2"/>
          <w:sz w:val="21"/>
          <w:szCs w:val="21"/>
          <w:highlight w:val="none"/>
          <w:lang w:val="en-US" w:eastAsia="zh-CN" w:bidi="ar"/>
        </w:rPr>
        <w:t>（北京时间）。</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.2投标地点和开标地点：重庆市江北区五简路2号重庆咨询大厦A座负一楼开标厅(重咨大厦车库入口旁的原工商银行网点位置)，可见开标当日开标厅指示牌。</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.3逾期送达、或未送达指定地点、或未按招标文件要求密封的投标文件，招标人将予以拒收。</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74" w:name="_Toc8943"/>
      <w:r>
        <w:rPr>
          <w:rFonts w:hint="eastAsia" w:ascii="宋体" w:hAnsi="宋体" w:cs="宋体"/>
          <w:bCs w:val="0"/>
          <w:snapToGrid w:val="0"/>
          <w:color w:val="auto"/>
          <w:sz w:val="24"/>
          <w:szCs w:val="24"/>
          <w:highlight w:val="none"/>
          <w:lang w:val="en-US" w:eastAsia="zh-CN"/>
        </w:rPr>
        <w:t>6</w:t>
      </w:r>
      <w:r>
        <w:rPr>
          <w:rFonts w:hint="eastAsia" w:ascii="宋体" w:hAnsi="宋体" w:eastAsia="宋体" w:cs="宋体"/>
          <w:bCs w:val="0"/>
          <w:snapToGrid w:val="0"/>
          <w:color w:val="auto"/>
          <w:sz w:val="24"/>
          <w:szCs w:val="24"/>
          <w:highlight w:val="none"/>
        </w:rPr>
        <w:t>. 发布公告的媒介</w:t>
      </w:r>
      <w:bookmarkEnd w:id="66"/>
      <w:bookmarkEnd w:id="67"/>
      <w:bookmarkEnd w:id="68"/>
      <w:bookmarkEnd w:id="69"/>
      <w:bookmarkEnd w:id="70"/>
      <w:bookmarkEnd w:id="71"/>
      <w:bookmarkEnd w:id="72"/>
      <w:bookmarkEnd w:id="73"/>
      <w:bookmarkEnd w:id="74"/>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000000"/>
          <w:kern w:val="0"/>
          <w:sz w:val="21"/>
          <w:szCs w:val="21"/>
          <w:highlight w:val="none"/>
        </w:rPr>
      </w:pPr>
      <w:bookmarkStart w:id="75" w:name="_Toc23858"/>
      <w:bookmarkEnd w:id="75"/>
      <w:bookmarkStart w:id="76" w:name="_Toc31214"/>
      <w:bookmarkEnd w:id="76"/>
      <w:bookmarkStart w:id="77" w:name="_Toc287607735"/>
      <w:bookmarkStart w:id="78" w:name="_Toc287620674"/>
      <w:bookmarkStart w:id="79" w:name="_Toc430530423"/>
      <w:bookmarkStart w:id="80" w:name="_Toc224103306"/>
      <w:r>
        <w:rPr>
          <w:rFonts w:hint="eastAsia" w:ascii="宋体" w:hAnsi="宋体" w:eastAsia="宋体" w:cs="宋体"/>
          <w:color w:val="000000"/>
          <w:kern w:val="0"/>
          <w:sz w:val="21"/>
          <w:szCs w:val="21"/>
          <w:highlight w:val="none"/>
          <w:lang w:val="en-US" w:eastAsia="zh-CN" w:bidi="ar"/>
        </w:rPr>
        <w:t>本次招标公告同时在</w:t>
      </w:r>
      <w:r>
        <w:rPr>
          <w:rFonts w:hint="eastAsia" w:ascii="宋体" w:hAnsi="宋体" w:eastAsia="宋体" w:cs="宋体"/>
          <w:color w:val="000000"/>
          <w:kern w:val="0"/>
          <w:sz w:val="21"/>
          <w:szCs w:val="21"/>
          <w:highlight w:val="none"/>
          <w:u w:val="single"/>
          <w:lang w:val="en-US" w:eastAsia="zh-CN" w:bidi="ar"/>
        </w:rPr>
        <w:t>中国招标投标</w:t>
      </w:r>
      <w:r>
        <w:rPr>
          <w:rFonts w:hint="eastAsia" w:ascii="宋体" w:hAnsi="宋体" w:cs="宋体"/>
          <w:color w:val="000000"/>
          <w:kern w:val="0"/>
          <w:sz w:val="21"/>
          <w:szCs w:val="21"/>
          <w:highlight w:val="none"/>
          <w:u w:val="single"/>
          <w:lang w:val="en-US" w:eastAsia="zh-CN" w:bidi="ar"/>
        </w:rPr>
        <w:t>公共</w:t>
      </w:r>
      <w:r>
        <w:rPr>
          <w:rFonts w:hint="eastAsia" w:ascii="宋体" w:hAnsi="宋体" w:eastAsia="宋体" w:cs="宋体"/>
          <w:color w:val="000000"/>
          <w:kern w:val="0"/>
          <w:sz w:val="21"/>
          <w:szCs w:val="21"/>
          <w:highlight w:val="none"/>
          <w:u w:val="single"/>
          <w:lang w:val="en-US" w:eastAsia="zh-CN" w:bidi="ar"/>
        </w:rPr>
        <w:t>服务平台（http://www.cebpubservice.com/）</w:t>
      </w:r>
      <w:r>
        <w:rPr>
          <w:rFonts w:hint="eastAsia" w:ascii="宋体" w:hAnsi="宋体" w:eastAsia="宋体" w:cs="宋体"/>
          <w:color w:val="000000"/>
          <w:kern w:val="2"/>
          <w:sz w:val="21"/>
          <w:szCs w:val="21"/>
          <w:highlight w:val="none"/>
          <w:u w:val="single"/>
          <w:lang w:val="en-US" w:eastAsia="zh-CN" w:bidi="ar"/>
        </w:rPr>
        <w:t>和重庆高速集团官网（https://www.cegc.com.cn）</w:t>
      </w:r>
      <w:r>
        <w:rPr>
          <w:rFonts w:hint="eastAsia" w:ascii="宋体" w:hAnsi="宋体" w:eastAsia="宋体" w:cs="宋体"/>
          <w:color w:val="000000"/>
          <w:kern w:val="0"/>
          <w:sz w:val="21"/>
          <w:szCs w:val="21"/>
          <w:highlight w:val="none"/>
          <w:lang w:val="en-US" w:eastAsia="zh-CN" w:bidi="ar"/>
        </w:rPr>
        <w:t>上发布。</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lang w:val="en-US" w:eastAsia="zh-CN"/>
        </w:rPr>
      </w:pPr>
      <w:bookmarkStart w:id="81" w:name="_Toc8929"/>
      <w:r>
        <w:rPr>
          <w:rFonts w:hint="eastAsia" w:ascii="宋体" w:hAnsi="宋体" w:cs="宋体"/>
          <w:bCs w:val="0"/>
          <w:snapToGrid w:val="0"/>
          <w:color w:val="auto"/>
          <w:sz w:val="24"/>
          <w:szCs w:val="24"/>
          <w:highlight w:val="none"/>
          <w:lang w:val="en-US" w:eastAsia="zh-CN"/>
        </w:rPr>
        <w:t>7</w:t>
      </w:r>
      <w:r>
        <w:rPr>
          <w:rFonts w:hint="eastAsia" w:ascii="宋体" w:hAnsi="宋体" w:eastAsia="宋体" w:cs="宋体"/>
          <w:bCs w:val="0"/>
          <w:snapToGrid w:val="0"/>
          <w:color w:val="auto"/>
          <w:sz w:val="24"/>
          <w:szCs w:val="24"/>
          <w:highlight w:val="none"/>
          <w:lang w:val="en-US" w:eastAsia="zh-CN"/>
        </w:rPr>
        <w:t>.联系方式</w:t>
      </w:r>
      <w:bookmarkEnd w:id="81"/>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招 标 人： 重庆首讯科技股份有限公司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position w:val="-3"/>
          <w:sz w:val="21"/>
          <w:szCs w:val="21"/>
          <w:highlight w:val="none"/>
        </w:rPr>
      </w:pPr>
      <w:r>
        <w:rPr>
          <w:rFonts w:hint="eastAsia" w:ascii="宋体" w:hAnsi="宋体" w:eastAsia="宋体" w:cs="宋体"/>
          <w:kern w:val="0"/>
          <w:sz w:val="21"/>
          <w:szCs w:val="21"/>
          <w:highlight w:val="none"/>
          <w:lang w:val="en-US" w:eastAsia="zh-CN" w:bidi="ar"/>
        </w:rPr>
        <w:t xml:space="preserve">地    址： 重庆市渝北区龙溪街道新南路52号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联 系 人： 蒋女士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    话： 023-63131274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电子邮件： </w:t>
      </w:r>
      <w:r>
        <w:rPr>
          <w:rFonts w:hint="eastAsia" w:ascii="宋体" w:hAnsi="宋体" w:eastAsia="宋体" w:cs="宋体"/>
          <w:kern w:val="0"/>
          <w:sz w:val="21"/>
          <w:szCs w:val="21"/>
          <w:highlight w:val="none"/>
          <w:lang w:val="en-US" w:eastAsia="zh-CN" w:bidi="ar"/>
        </w:rPr>
        <w:fldChar w:fldCharType="begin"/>
      </w:r>
      <w:r>
        <w:rPr>
          <w:rFonts w:hint="eastAsia" w:ascii="宋体" w:hAnsi="宋体" w:eastAsia="宋体" w:cs="宋体"/>
          <w:kern w:val="0"/>
          <w:sz w:val="21"/>
          <w:szCs w:val="21"/>
          <w:highlight w:val="none"/>
          <w:lang w:val="en-US" w:eastAsia="zh-CN" w:bidi="ar"/>
        </w:rPr>
        <w:instrText xml:space="preserve"> HYPERLINK "mailto:sxjiangqi@cegc.com.cn" </w:instrText>
      </w:r>
      <w:r>
        <w:rPr>
          <w:rFonts w:hint="eastAsia" w:ascii="宋体" w:hAnsi="宋体" w:eastAsia="宋体" w:cs="宋体"/>
          <w:kern w:val="0"/>
          <w:sz w:val="21"/>
          <w:szCs w:val="21"/>
          <w:highlight w:val="none"/>
          <w:lang w:val="en-US" w:eastAsia="zh-CN" w:bidi="ar"/>
        </w:rPr>
        <w:fldChar w:fldCharType="separate"/>
      </w:r>
      <w:r>
        <w:rPr>
          <w:rFonts w:hint="eastAsia" w:ascii="宋体" w:hAnsi="宋体" w:eastAsia="宋体" w:cs="宋体"/>
          <w:i w:val="0"/>
          <w:iCs w:val="0"/>
          <w:caps w:val="0"/>
          <w:spacing w:val="0"/>
          <w:kern w:val="0"/>
          <w:sz w:val="21"/>
          <w:szCs w:val="21"/>
          <w:highlight w:val="none"/>
          <w:lang w:bidi="ar"/>
        </w:rPr>
        <w:t>sxjiangqi@cegc.com.cn</w:t>
      </w:r>
      <w:r>
        <w:rPr>
          <w:rFonts w:hint="eastAsia" w:ascii="宋体" w:hAnsi="宋体" w:eastAsia="宋体" w:cs="宋体"/>
          <w:kern w:val="0"/>
          <w:sz w:val="21"/>
          <w:szCs w:val="21"/>
          <w:highlight w:val="none"/>
          <w:lang w:val="en-US" w:eastAsia="zh-CN" w:bidi="ar"/>
        </w:rPr>
        <w:fldChar w:fldCharType="end"/>
      </w:r>
      <w:r>
        <w:rPr>
          <w:rFonts w:hint="eastAsia" w:ascii="宋体" w:hAnsi="宋体" w:eastAsia="宋体" w:cs="宋体"/>
          <w:kern w:val="0"/>
          <w:sz w:val="21"/>
          <w:szCs w:val="21"/>
          <w:highlight w:val="none"/>
          <w:lang w:val="en-US" w:eastAsia="zh-CN" w:bidi="ar"/>
        </w:rPr>
        <w:t xml:space="preserve">           </w:t>
      </w:r>
    </w:p>
    <w:p>
      <w:pPr>
        <w:pStyle w:val="2"/>
        <w:widowControl/>
        <w:adjustRightInd w:val="0"/>
        <w:snapToGrid w:val="0"/>
        <w:spacing w:before="0" w:beforeLines="0" w:beforeAutospacing="0" w:after="0" w:afterLines="0" w:afterAutospacing="0" w:line="360" w:lineRule="auto"/>
        <w:ind w:left="0" w:right="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pPr>
        <w:pStyle w:val="17"/>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招标代理机构：重庆市投资咨询有限公司</w:t>
      </w:r>
    </w:p>
    <w:p>
      <w:pPr>
        <w:pStyle w:val="17"/>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地    址：重庆市江北区五里店五简路2号重庆咨询大厦</w:t>
      </w:r>
    </w:p>
    <w:p>
      <w:pPr>
        <w:pStyle w:val="17"/>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联 系 人：</w:t>
      </w:r>
      <w:r>
        <w:rPr>
          <w:rFonts w:hint="eastAsia" w:ascii="宋体" w:hAnsi="宋体" w:cs="宋体"/>
          <w:color w:val="auto"/>
          <w:szCs w:val="21"/>
          <w:lang w:val="en-US" w:eastAsia="zh-CN" w:bidi="ar"/>
        </w:rPr>
        <w:t>王</w:t>
      </w:r>
      <w:r>
        <w:rPr>
          <w:rFonts w:hint="eastAsia" w:hAnsi="宋体" w:cs="宋体"/>
          <w:color w:val="auto"/>
          <w:szCs w:val="21"/>
          <w:lang w:val="en-US" w:eastAsia="zh-CN" w:bidi="ar"/>
        </w:rPr>
        <w:t>女士</w:t>
      </w:r>
      <w:r>
        <w:rPr>
          <w:rFonts w:hint="eastAsia" w:ascii="宋体" w:hAnsi="宋体" w:cs="宋体"/>
          <w:color w:val="auto"/>
          <w:szCs w:val="21"/>
          <w:lang w:val="en-US" w:eastAsia="zh-CN" w:bidi="ar"/>
        </w:rPr>
        <w:t>、</w:t>
      </w:r>
      <w:r>
        <w:rPr>
          <w:rFonts w:hint="eastAsia" w:hAnsi="宋体" w:cs="宋体"/>
          <w:kern w:val="2"/>
          <w:sz w:val="21"/>
          <w:szCs w:val="21"/>
          <w:highlight w:val="none"/>
          <w:lang w:val="en-US" w:eastAsia="zh-CN"/>
        </w:rPr>
        <w:t>杨</w:t>
      </w:r>
      <w:r>
        <w:rPr>
          <w:rFonts w:hint="eastAsia" w:ascii="宋体" w:hAnsi="宋体" w:eastAsia="宋体" w:cs="宋体"/>
          <w:kern w:val="2"/>
          <w:sz w:val="21"/>
          <w:szCs w:val="21"/>
          <w:highlight w:val="none"/>
          <w:lang w:eastAsia="zh-CN"/>
        </w:rPr>
        <w:t>女士</w:t>
      </w:r>
    </w:p>
    <w:p>
      <w:pPr>
        <w:pStyle w:val="17"/>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电    话：</w:t>
      </w:r>
      <w:r>
        <w:rPr>
          <w:rFonts w:hint="eastAsia" w:ascii="宋体" w:hAnsi="宋体" w:eastAsia="宋体" w:cs="宋体"/>
          <w:color w:val="auto"/>
          <w:szCs w:val="21"/>
          <w:lang w:bidi="ar"/>
        </w:rPr>
        <w:t>023-</w:t>
      </w:r>
      <w:r>
        <w:rPr>
          <w:rFonts w:hint="eastAsia" w:ascii="宋体" w:hAnsi="宋体" w:eastAsia="宋体" w:cs="宋体"/>
          <w:color w:val="auto"/>
          <w:szCs w:val="21"/>
          <w:lang w:val="en-US" w:eastAsia="zh-CN" w:bidi="ar"/>
        </w:rPr>
        <w:t>638</w:t>
      </w:r>
      <w:r>
        <w:rPr>
          <w:rFonts w:hint="eastAsia" w:ascii="宋体" w:hAnsi="宋体" w:cs="宋体"/>
          <w:color w:val="auto"/>
          <w:szCs w:val="21"/>
          <w:lang w:val="en-US" w:eastAsia="zh-CN" w:bidi="ar"/>
        </w:rPr>
        <w:t>67971</w:t>
      </w:r>
      <w:r>
        <w:rPr>
          <w:rFonts w:hint="eastAsia" w:hAnsi="宋体" w:cs="宋体"/>
          <w:color w:val="auto"/>
          <w:szCs w:val="21"/>
          <w:lang w:val="en-US" w:eastAsia="zh-CN" w:bidi="ar"/>
        </w:rPr>
        <w:t>、</w:t>
      </w:r>
      <w:r>
        <w:rPr>
          <w:rFonts w:hint="eastAsia" w:ascii="宋体" w:hAnsi="宋体" w:eastAsia="宋体" w:cs="宋体"/>
          <w:kern w:val="2"/>
          <w:sz w:val="21"/>
          <w:szCs w:val="21"/>
          <w:highlight w:val="none"/>
        </w:rPr>
        <w:t>023-</w:t>
      </w:r>
      <w:r>
        <w:rPr>
          <w:rFonts w:hint="eastAsia" w:ascii="宋体" w:hAnsi="宋体" w:eastAsia="宋体" w:cs="宋体"/>
          <w:kern w:val="2"/>
          <w:sz w:val="21"/>
          <w:szCs w:val="21"/>
          <w:highlight w:val="none"/>
          <w:lang w:val="en-US" w:eastAsia="zh-CN"/>
        </w:rPr>
        <w:t>63875872</w:t>
      </w:r>
    </w:p>
    <w:p>
      <w:pPr>
        <w:pStyle w:val="17"/>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电子邮件：</w:t>
      </w:r>
      <w:r>
        <w:rPr>
          <w:rFonts w:hint="eastAsia" w:ascii="宋体" w:hAnsi="宋体" w:cs="宋体"/>
          <w:color w:val="auto"/>
          <w:szCs w:val="21"/>
          <w:lang w:val="en-US" w:eastAsia="zh-CN" w:bidi="ar"/>
        </w:rPr>
        <w:t>283898787</w:t>
      </w:r>
      <w:r>
        <w:rPr>
          <w:rFonts w:hint="eastAsia" w:ascii="宋体" w:hAnsi="宋体" w:eastAsia="宋体" w:cs="宋体"/>
          <w:color w:val="auto"/>
          <w:szCs w:val="21"/>
          <w:lang w:bidi="ar"/>
        </w:rPr>
        <w:t xml:space="preserve">@qq.com </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p>
    <w:p>
      <w:pPr>
        <w:autoSpaceDE w:val="0"/>
        <w:autoSpaceDN w:val="0"/>
        <w:adjustRightInd w:val="0"/>
        <w:snapToGrid w:val="0"/>
        <w:spacing w:line="440" w:lineRule="exact"/>
        <w:ind w:firstLine="3906" w:firstLineChars="1860"/>
        <w:jc w:val="right"/>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7"/>
    <w:bookmarkEnd w:id="78"/>
    <w:bookmarkEnd w:id="79"/>
    <w:bookmarkEnd w:id="80"/>
    <w:p>
      <w:pPr>
        <w:pStyle w:val="3"/>
        <w:spacing w:line="360" w:lineRule="auto"/>
        <w:ind w:firstLine="883"/>
        <w:jc w:val="center"/>
        <w:rPr>
          <w:rFonts w:hint="eastAsia" w:ascii="宋体" w:hAnsi="宋体" w:eastAsia="宋体" w:cs="宋体"/>
          <w:bCs w:val="0"/>
          <w:snapToGrid w:val="0"/>
          <w:color w:val="auto"/>
          <w:kern w:val="0"/>
          <w:highlight w:val="none"/>
        </w:rPr>
      </w:pPr>
      <w:bookmarkStart w:id="82" w:name="_Toc31240"/>
      <w:bookmarkStart w:id="83" w:name="_Toc287620683"/>
      <w:bookmarkStart w:id="84" w:name="_Toc430530432"/>
      <w:bookmarkStart w:id="85" w:name="_Toc287607744"/>
      <w:bookmarkStart w:id="86" w:name="_Toc224103315"/>
      <w:r>
        <w:rPr>
          <w:rFonts w:hint="eastAsia" w:ascii="宋体" w:hAnsi="宋体" w:eastAsia="宋体" w:cs="宋体"/>
          <w:bCs w:val="0"/>
          <w:snapToGrid w:val="0"/>
          <w:color w:val="auto"/>
          <w:highlight w:val="none"/>
        </w:rPr>
        <w:t>第二章  投标人须知</w:t>
      </w:r>
      <w:bookmarkEnd w:id="82"/>
      <w:bookmarkEnd w:id="83"/>
      <w:bookmarkEnd w:id="84"/>
      <w:bookmarkEnd w:id="85"/>
      <w:bookmarkEnd w:id="86"/>
      <w:bookmarkStart w:id="87" w:name="_Toc430530433"/>
      <w:bookmarkStart w:id="88" w:name="_Toc224103316"/>
      <w:bookmarkStart w:id="89" w:name="_Toc277082551"/>
      <w:bookmarkStart w:id="90" w:name="_Toc287607745"/>
      <w:bookmarkStart w:id="91" w:name="_Toc287620684"/>
    </w:p>
    <w:p>
      <w:pPr>
        <w:pStyle w:val="4"/>
        <w:spacing w:before="100" w:after="100" w:line="360" w:lineRule="auto"/>
        <w:rPr>
          <w:rFonts w:hint="eastAsia" w:ascii="宋体" w:hAnsi="宋体" w:eastAsia="宋体" w:cs="宋体"/>
          <w:bCs w:val="0"/>
          <w:color w:val="auto"/>
          <w:sz w:val="28"/>
          <w:szCs w:val="28"/>
          <w:highlight w:val="none"/>
        </w:rPr>
      </w:pPr>
      <w:bookmarkStart w:id="92" w:name="_Toc509218708"/>
      <w:bookmarkStart w:id="93" w:name="_Toc32524"/>
      <w:r>
        <w:rPr>
          <w:rFonts w:hint="eastAsia" w:ascii="宋体" w:hAnsi="宋体" w:eastAsia="宋体" w:cs="宋体"/>
          <w:bCs w:val="0"/>
          <w:color w:val="auto"/>
          <w:sz w:val="28"/>
          <w:szCs w:val="28"/>
          <w:highlight w:val="none"/>
        </w:rPr>
        <w:t>投标人须知前附表</w:t>
      </w:r>
      <w:bookmarkEnd w:id="87"/>
      <w:bookmarkEnd w:id="88"/>
      <w:bookmarkEnd w:id="89"/>
      <w:bookmarkEnd w:id="90"/>
      <w:bookmarkEnd w:id="91"/>
      <w:bookmarkEnd w:id="92"/>
      <w:bookmarkEnd w:id="9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招 标 人： 重庆首讯科技股份有限公司</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地    址： 重庆市渝北区龙溪街道新南路52号</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联 系 人： 蒋老师</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 023-63131274</w:t>
            </w:r>
          </w:p>
          <w:p>
            <w:pPr>
              <w:keepNext w:val="0"/>
              <w:keepLines w:val="0"/>
              <w:widowControl w:val="0"/>
              <w:suppressLineNumbers w:val="0"/>
              <w:adjustRightInd w:val="0"/>
              <w:snapToGrid w:val="0"/>
              <w:spacing w:before="0" w:beforeLines="0" w:beforeAutospacing="0" w:after="0" w:afterLines="0" w:afterAutospacing="0" w:line="400" w:lineRule="exact"/>
              <w:ind w:left="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招标代理机构：重庆市投资咨询有限公司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地    址：重庆市江北区五里店五简路2号重庆咨询大厦</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联 系 人：</w:t>
            </w:r>
            <w:r>
              <w:rPr>
                <w:rFonts w:hint="eastAsia" w:ascii="宋体" w:hAnsi="宋体" w:cs="宋体"/>
                <w:kern w:val="0"/>
                <w:szCs w:val="21"/>
                <w:highlight w:val="none"/>
                <w:lang w:val="en-US" w:eastAsia="zh-CN" w:bidi="ar"/>
              </w:rPr>
              <w:t>王女士、</w:t>
            </w:r>
            <w:r>
              <w:rPr>
                <w:rFonts w:hint="eastAsia" w:ascii="宋体" w:hAnsi="宋体" w:cs="宋体"/>
                <w:kern w:val="0"/>
                <w:sz w:val="21"/>
                <w:szCs w:val="21"/>
                <w:highlight w:val="none"/>
                <w:lang w:val="en-US" w:eastAsia="zh-CN" w:bidi="ar"/>
              </w:rPr>
              <w:t>杨</w:t>
            </w:r>
            <w:r>
              <w:rPr>
                <w:rFonts w:hint="eastAsia" w:ascii="宋体" w:hAnsi="宋体" w:eastAsia="宋体" w:cs="宋体"/>
                <w:kern w:val="0"/>
                <w:sz w:val="21"/>
                <w:szCs w:val="21"/>
                <w:highlight w:val="none"/>
                <w:lang w:eastAsia="zh-CN" w:bidi="ar"/>
              </w:rPr>
              <w:t>女士</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电    话：</w:t>
            </w:r>
            <w:r>
              <w:rPr>
                <w:rFonts w:hint="eastAsia" w:ascii="宋体" w:hAnsi="宋体" w:eastAsia="宋体" w:cs="宋体"/>
                <w:kern w:val="0"/>
                <w:szCs w:val="21"/>
                <w:highlight w:val="none"/>
                <w:lang w:bidi="ar"/>
              </w:rPr>
              <w:t>023-</w:t>
            </w:r>
            <w:r>
              <w:rPr>
                <w:rFonts w:hint="eastAsia" w:ascii="宋体" w:hAnsi="宋体" w:eastAsia="宋体" w:cs="宋体"/>
                <w:kern w:val="0"/>
                <w:szCs w:val="21"/>
                <w:highlight w:val="none"/>
                <w:lang w:val="en-US" w:eastAsia="zh-CN" w:bidi="ar"/>
              </w:rPr>
              <w:t>638</w:t>
            </w:r>
            <w:r>
              <w:rPr>
                <w:rFonts w:hint="eastAsia" w:ascii="宋体" w:hAnsi="宋体" w:cs="宋体"/>
                <w:kern w:val="0"/>
                <w:szCs w:val="21"/>
                <w:highlight w:val="none"/>
                <w:lang w:val="en-US" w:eastAsia="zh-CN" w:bidi="ar"/>
              </w:rPr>
              <w:t>67971、</w:t>
            </w:r>
            <w:r>
              <w:rPr>
                <w:rFonts w:hint="eastAsia" w:ascii="宋体" w:hAnsi="宋体" w:eastAsia="宋体" w:cs="宋体"/>
                <w:kern w:val="0"/>
                <w:sz w:val="21"/>
                <w:szCs w:val="21"/>
                <w:highlight w:val="none"/>
                <w:lang w:bidi="ar"/>
              </w:rPr>
              <w:t>023-</w:t>
            </w:r>
            <w:r>
              <w:rPr>
                <w:rFonts w:hint="eastAsia" w:ascii="宋体" w:hAnsi="宋体" w:eastAsia="宋体" w:cs="宋体"/>
                <w:kern w:val="0"/>
                <w:sz w:val="21"/>
                <w:szCs w:val="21"/>
                <w:highlight w:val="none"/>
                <w:lang w:val="en-US" w:eastAsia="zh-CN" w:bidi="ar"/>
              </w:rPr>
              <w:t>63875872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lang w:bidi="ar"/>
              </w:rPr>
            </w:pPr>
            <w:r>
              <w:rPr>
                <w:rFonts w:hint="eastAsia" w:ascii="宋体" w:hAnsi="宋体" w:eastAsia="宋体" w:cs="宋体"/>
                <w:kern w:val="0"/>
                <w:sz w:val="21"/>
                <w:szCs w:val="21"/>
                <w:highlight w:val="none"/>
                <w:lang w:bidi="ar"/>
              </w:rPr>
              <w:t>电子邮件：</w:t>
            </w:r>
            <w:r>
              <w:rPr>
                <w:rFonts w:hint="eastAsia" w:ascii="宋体" w:hAnsi="宋体" w:cs="宋体"/>
                <w:kern w:val="0"/>
                <w:szCs w:val="21"/>
                <w:highlight w:val="none"/>
                <w:lang w:val="en-US" w:eastAsia="zh-CN" w:bidi="ar"/>
              </w:rPr>
              <w:t>283898787</w:t>
            </w:r>
            <w:r>
              <w:rPr>
                <w:rFonts w:hint="eastAsia" w:ascii="宋体" w:hAnsi="宋体" w:eastAsia="宋体" w:cs="宋体"/>
                <w:kern w:val="0"/>
                <w:szCs w:val="21"/>
                <w:highlight w:val="none"/>
                <w:lang w:bidi="ar"/>
              </w:rPr>
              <w:t xml:space="preserve">@qq.com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招标项目名称</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cs="宋体"/>
                <w:kern w:val="2"/>
                <w:sz w:val="21"/>
                <w:szCs w:val="21"/>
                <w:highlight w:val="none"/>
                <w:lang w:val="en-US" w:eastAsia="zh-CN" w:bidi="ar"/>
              </w:rPr>
              <w:t>渝湘复线高速公路项目武道段机电工程高压外电接入施工专项分包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kern w:val="0"/>
                <w:sz w:val="21"/>
                <w:szCs w:val="21"/>
                <w:highlight w:val="none"/>
                <w:lang w:val="en-US" w:eastAsia="zh-CN"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45" w:type="pct"/>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420" w:firstLineChars="200"/>
              <w:textAlignment w:val="auto"/>
              <w:rPr>
                <w:rFonts w:hint="default" w:ascii="宋体" w:hAnsi="宋体" w:eastAsia="宋体" w:cs="宋体"/>
                <w:color w:val="auto"/>
                <w:szCs w:val="21"/>
                <w:highlight w:val="none"/>
                <w:lang w:val="en-US"/>
              </w:rPr>
            </w:pPr>
            <w:r>
              <w:rPr>
                <w:rFonts w:hint="eastAsia" w:ascii="宋体" w:hAnsi="宋体" w:cs="宋体"/>
                <w:snapToGrid w:val="0"/>
                <w:color w:val="auto"/>
                <w:kern w:val="0"/>
                <w:sz w:val="21"/>
                <w:szCs w:val="21"/>
                <w:highlight w:val="none"/>
                <w:u w:val="none"/>
                <w:lang w:val="en-US" w:eastAsia="zh-CN"/>
              </w:rPr>
              <w:t>详见招标公告2.4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cs="宋体"/>
                <w:snapToGrid w:val="0"/>
                <w:color w:val="auto"/>
                <w:kern w:val="0"/>
                <w:sz w:val="21"/>
                <w:szCs w:val="21"/>
                <w:highlight w:val="none"/>
                <w:u w:val="none"/>
                <w:lang w:val="en-US" w:eastAsia="zh-CN"/>
              </w:rPr>
              <w:t>详见招标公告2.5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工程交工验收的质量评定：</w:t>
            </w:r>
            <w:r>
              <w:rPr>
                <w:rFonts w:hint="eastAsia" w:ascii="宋体" w:hAnsi="宋体" w:eastAsia="宋体" w:cs="宋体"/>
                <w:color w:val="auto"/>
                <w:szCs w:val="21"/>
                <w:highlight w:val="none"/>
                <w:u w:val="single"/>
                <w:lang w:val="en-US" w:eastAsia="zh-CN"/>
              </w:rPr>
              <w:t>合格，年度一次性抽检合格率不低于97%。</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工程竣工验收的质量评定：</w:t>
            </w:r>
            <w:r>
              <w:rPr>
                <w:rFonts w:hint="eastAsia" w:ascii="宋体" w:hAnsi="宋体" w:eastAsia="宋体" w:cs="宋体"/>
                <w:color w:val="auto"/>
                <w:szCs w:val="21"/>
                <w:highlight w:val="none"/>
                <w:u w:val="single"/>
                <w:lang w:val="en-US" w:eastAsia="zh-CN"/>
              </w:rPr>
              <w:t>合格，年度一次性抽检合格率不低于97%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安全目标</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1、资质条件、营业执照及安全生产条件</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highlight w:val="none"/>
              </w:rPr>
              <w:t>投标人</w:t>
            </w:r>
            <w:r>
              <w:rPr>
                <w:rFonts w:hint="eastAsia" w:ascii="宋体" w:hAnsi="宋体"/>
                <w:color w:val="auto"/>
                <w:highlight w:val="none"/>
              </w:rPr>
              <w:t>是独立法人，或者是由独立法人组成的联合体</w:t>
            </w:r>
            <w:r>
              <w:rPr>
                <w:rFonts w:hint="eastAsia" w:ascii="宋体" w:hAnsi="宋体"/>
                <w:color w:val="auto"/>
                <w:highlight w:val="none"/>
                <w:lang w:eastAsia="zh-CN"/>
              </w:rPr>
              <w:t>；</w:t>
            </w:r>
            <w:r>
              <w:rPr>
                <w:rFonts w:hint="eastAsia" w:ascii="宋体" w:hAnsi="宋体" w:eastAsia="宋体" w:cs="宋体"/>
                <w:snapToGrid w:val="0"/>
                <w:color w:val="auto"/>
                <w:kern w:val="0"/>
                <w:sz w:val="21"/>
                <w:szCs w:val="21"/>
                <w:highlight w:val="none"/>
                <w:u w:val="none"/>
              </w:rPr>
              <w:t>具有有效的营业执照</w:t>
            </w:r>
            <w:r>
              <w:rPr>
                <w:rFonts w:hint="eastAsia" w:ascii="宋体" w:hAnsi="宋体" w:cs="宋体"/>
                <w:snapToGrid w:val="0"/>
                <w:color w:val="auto"/>
                <w:kern w:val="0"/>
                <w:sz w:val="21"/>
                <w:szCs w:val="21"/>
                <w:highlight w:val="none"/>
                <w:u w:val="none"/>
                <w:lang w:eastAsia="zh-CN"/>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highlight w:val="none"/>
              </w:rPr>
              <w:t>联合体投标的，联合体各方均需提供营业执照。</w:t>
            </w:r>
          </w:p>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 w:val="21"/>
                <w:szCs w:val="21"/>
                <w:highlight w:val="none"/>
                <w:u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snapToGrid w:val="0"/>
                <w:color w:val="auto"/>
                <w:kern w:val="0"/>
                <w:sz w:val="21"/>
                <w:szCs w:val="21"/>
                <w:highlight w:val="none"/>
                <w:u w:val="none"/>
                <w:lang w:val="en-US" w:eastAsia="zh-CN"/>
              </w:rPr>
              <w:t>同时具有有效的</w:t>
            </w:r>
            <w:r>
              <w:rPr>
                <w:rFonts w:hint="eastAsia" w:ascii="宋体" w:hAnsi="宋体"/>
                <w:color w:val="auto"/>
                <w:szCs w:val="21"/>
                <w:highlight w:val="none"/>
              </w:rPr>
              <w:t>工程设计</w:t>
            </w:r>
            <w:r>
              <w:rPr>
                <w:rFonts w:hint="eastAsia" w:ascii="宋体" w:hAnsi="宋体"/>
                <w:color w:val="auto"/>
                <w:szCs w:val="21"/>
                <w:highlight w:val="none"/>
                <w:lang w:val="en-US" w:eastAsia="zh-CN"/>
              </w:rPr>
              <w:t>电力</w:t>
            </w:r>
            <w:r>
              <w:rPr>
                <w:rFonts w:hint="eastAsia" w:ascii="宋体" w:hAnsi="宋体"/>
                <w:color w:val="auto"/>
                <w:szCs w:val="21"/>
                <w:highlight w:val="none"/>
              </w:rPr>
              <w:t>行业（</w:t>
            </w:r>
            <w:r>
              <w:rPr>
                <w:rFonts w:hint="eastAsia" w:ascii="宋体" w:hAnsi="宋体" w:eastAsia="宋体" w:cs="宋体"/>
                <w:snapToGrid w:val="0"/>
                <w:color w:val="auto"/>
                <w:kern w:val="0"/>
                <w:sz w:val="21"/>
                <w:szCs w:val="21"/>
                <w:highlight w:val="none"/>
                <w:u w:val="none"/>
              </w:rPr>
              <w:t>变电工程</w:t>
            </w:r>
            <w:r>
              <w:rPr>
                <w:rFonts w:hint="eastAsia" w:ascii="宋体" w:hAnsi="宋体"/>
                <w:color w:val="auto"/>
                <w:szCs w:val="21"/>
                <w:highlight w:val="none"/>
              </w:rPr>
              <w:t>）专业</w:t>
            </w:r>
            <w:r>
              <w:rPr>
                <w:rFonts w:hint="eastAsia" w:ascii="宋体" w:hAnsi="宋体" w:eastAsia="宋体" w:cs="宋体"/>
                <w:snapToGrid w:val="0"/>
                <w:color w:val="auto"/>
                <w:kern w:val="0"/>
                <w:sz w:val="21"/>
                <w:szCs w:val="21"/>
                <w:highlight w:val="none"/>
                <w:u w:val="none"/>
                <w:lang w:eastAsia="zh-CN"/>
              </w:rPr>
              <w:t>丙</w:t>
            </w:r>
            <w:r>
              <w:rPr>
                <w:rFonts w:hint="eastAsia" w:ascii="宋体" w:hAnsi="宋体" w:eastAsia="宋体" w:cs="宋体"/>
                <w:snapToGrid w:val="0"/>
                <w:color w:val="auto"/>
                <w:kern w:val="0"/>
                <w:sz w:val="21"/>
                <w:szCs w:val="21"/>
                <w:highlight w:val="none"/>
                <w:u w:val="none"/>
              </w:rPr>
              <w:t>级及以上资质</w:t>
            </w:r>
            <w:r>
              <w:rPr>
                <w:rFonts w:hint="eastAsia" w:ascii="宋体" w:hAnsi="宋体" w:cs="宋体"/>
                <w:b/>
                <w:bCs/>
                <w:snapToGrid w:val="0"/>
                <w:color w:val="auto"/>
                <w:kern w:val="0"/>
                <w:sz w:val="21"/>
                <w:szCs w:val="21"/>
                <w:highlight w:val="none"/>
                <w:u w:val="none"/>
                <w:lang w:val="en-US" w:eastAsia="zh-CN"/>
              </w:rPr>
              <w:t>和</w:t>
            </w:r>
            <w:r>
              <w:rPr>
                <w:rFonts w:hint="eastAsia" w:ascii="宋体" w:hAnsi="宋体"/>
                <w:color w:val="auto"/>
                <w:szCs w:val="21"/>
                <w:highlight w:val="none"/>
              </w:rPr>
              <w:t>工程设计</w:t>
            </w:r>
            <w:r>
              <w:rPr>
                <w:rFonts w:hint="eastAsia" w:ascii="宋体" w:hAnsi="宋体"/>
                <w:color w:val="auto"/>
                <w:szCs w:val="21"/>
                <w:highlight w:val="none"/>
                <w:lang w:val="en-US" w:eastAsia="zh-CN"/>
              </w:rPr>
              <w:t>电力</w:t>
            </w:r>
            <w:r>
              <w:rPr>
                <w:rFonts w:hint="eastAsia" w:ascii="宋体" w:hAnsi="宋体"/>
                <w:color w:val="auto"/>
                <w:szCs w:val="21"/>
                <w:highlight w:val="none"/>
              </w:rPr>
              <w:t>行业（</w:t>
            </w:r>
            <w:r>
              <w:rPr>
                <w:rFonts w:hint="eastAsia" w:ascii="宋体" w:hAnsi="宋体" w:cs="宋体"/>
                <w:snapToGrid w:val="0"/>
                <w:color w:val="auto"/>
                <w:kern w:val="0"/>
                <w:sz w:val="21"/>
                <w:szCs w:val="21"/>
                <w:highlight w:val="none"/>
                <w:u w:val="none"/>
                <w:lang w:val="en-US" w:eastAsia="zh-CN"/>
              </w:rPr>
              <w:t>送电</w:t>
            </w:r>
            <w:r>
              <w:rPr>
                <w:rFonts w:hint="eastAsia" w:ascii="宋体" w:hAnsi="宋体" w:eastAsia="宋体" w:cs="宋体"/>
                <w:snapToGrid w:val="0"/>
                <w:color w:val="auto"/>
                <w:kern w:val="0"/>
                <w:sz w:val="21"/>
                <w:szCs w:val="21"/>
                <w:highlight w:val="none"/>
                <w:u w:val="none"/>
              </w:rPr>
              <w:t>工程</w:t>
            </w:r>
            <w:r>
              <w:rPr>
                <w:rFonts w:hint="eastAsia" w:ascii="宋体" w:hAnsi="宋体"/>
                <w:color w:val="auto"/>
                <w:szCs w:val="21"/>
                <w:highlight w:val="none"/>
              </w:rPr>
              <w:t>）专业</w:t>
            </w:r>
            <w:r>
              <w:rPr>
                <w:rFonts w:hint="eastAsia" w:ascii="宋体" w:hAnsi="宋体" w:eastAsia="宋体" w:cs="宋体"/>
                <w:snapToGrid w:val="0"/>
                <w:color w:val="auto"/>
                <w:kern w:val="0"/>
                <w:sz w:val="21"/>
                <w:szCs w:val="21"/>
                <w:highlight w:val="none"/>
                <w:u w:val="none"/>
                <w:lang w:eastAsia="zh-CN"/>
              </w:rPr>
              <w:t>丙</w:t>
            </w:r>
            <w:r>
              <w:rPr>
                <w:rFonts w:hint="eastAsia" w:ascii="宋体" w:hAnsi="宋体" w:eastAsia="宋体" w:cs="宋体"/>
                <w:snapToGrid w:val="0"/>
                <w:color w:val="auto"/>
                <w:kern w:val="0"/>
                <w:sz w:val="21"/>
                <w:szCs w:val="21"/>
                <w:highlight w:val="none"/>
                <w:u w:val="none"/>
              </w:rPr>
              <w:t>级及以上资质</w:t>
            </w:r>
            <w:r>
              <w:rPr>
                <w:rFonts w:hint="eastAsia" w:ascii="宋体" w:hAnsi="宋体" w:cs="宋体"/>
                <w:snapToGrid w:val="0"/>
                <w:color w:val="auto"/>
                <w:kern w:val="0"/>
                <w:sz w:val="21"/>
                <w:szCs w:val="21"/>
                <w:highlight w:val="none"/>
                <w:u w:val="none"/>
                <w:lang w:eastAsia="zh-CN"/>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联合体投标的，由负责</w:t>
            </w:r>
            <w:r>
              <w:rPr>
                <w:rFonts w:hint="eastAsia" w:ascii="宋体" w:hAnsi="宋体" w:cs="宋体"/>
                <w:color w:val="auto"/>
                <w:highlight w:val="none"/>
                <w:lang w:val="en-US" w:eastAsia="zh-CN"/>
              </w:rPr>
              <w:t>设计</w:t>
            </w:r>
            <w:r>
              <w:rPr>
                <w:rFonts w:hint="eastAsia" w:ascii="宋体" w:hAnsi="宋体" w:cs="宋体"/>
                <w:color w:val="auto"/>
                <w:highlight w:val="none"/>
              </w:rPr>
              <w:t>的联合体成员提供。</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snapToGrid w:val="0"/>
                <w:color w:val="auto"/>
                <w:kern w:val="0"/>
                <w:szCs w:val="21"/>
                <w:highlight w:val="none"/>
                <w:u w:val="none"/>
                <w:lang w:val="en-US" w:eastAsia="zh-CN"/>
              </w:rPr>
              <w:t>（3）</w:t>
            </w:r>
            <w:r>
              <w:rPr>
                <w:rFonts w:hint="eastAsia" w:ascii="宋体" w:hAnsi="宋体" w:eastAsia="宋体" w:cs="宋体"/>
                <w:snapToGrid w:val="0"/>
                <w:color w:val="auto"/>
                <w:kern w:val="0"/>
                <w:szCs w:val="21"/>
                <w:highlight w:val="none"/>
                <w:u w:val="none"/>
                <w:lang w:val="en-US" w:eastAsia="zh-CN"/>
              </w:rPr>
              <w:t>具有有效的四级及以上级别的承装(修、试）电力设施许可证。</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联合体投标的，由负责施工的联合体成员提供。</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u w:val="none"/>
                <w:lang w:val="en-US" w:eastAsia="zh-CN"/>
              </w:rPr>
              <w:t>具</w:t>
            </w:r>
            <w:r>
              <w:rPr>
                <w:rFonts w:hint="eastAsia" w:ascii="宋体" w:hAnsi="宋体" w:cs="宋体"/>
                <w:snapToGrid w:val="0"/>
                <w:color w:val="auto"/>
                <w:kern w:val="0"/>
                <w:szCs w:val="21"/>
                <w:highlight w:val="none"/>
                <w:u w:val="none"/>
                <w:lang w:val="en-US" w:eastAsia="zh-CN"/>
              </w:rPr>
              <w:t>有建设行政主管部门颁发的</w:t>
            </w:r>
            <w:r>
              <w:rPr>
                <w:rFonts w:hint="eastAsia" w:ascii="宋体" w:hAnsi="宋体" w:eastAsia="宋体" w:cs="宋体"/>
                <w:snapToGrid w:val="0"/>
                <w:color w:val="auto"/>
                <w:kern w:val="0"/>
                <w:szCs w:val="21"/>
                <w:highlight w:val="none"/>
                <w:u w:val="none"/>
                <w:lang w:val="en-US" w:eastAsia="zh-CN"/>
              </w:rPr>
              <w:t>有效的电力工程施工总承包三级</w:t>
            </w:r>
            <w:r>
              <w:rPr>
                <w:rFonts w:hint="eastAsia" w:ascii="宋体" w:hAnsi="宋体" w:cs="宋体"/>
                <w:snapToGrid w:val="0"/>
                <w:color w:val="auto"/>
                <w:kern w:val="0"/>
                <w:szCs w:val="21"/>
                <w:highlight w:val="none"/>
                <w:u w:val="none"/>
                <w:lang w:val="en-US" w:eastAsia="zh-CN"/>
              </w:rPr>
              <w:t>及以上资质</w:t>
            </w:r>
            <w:r>
              <w:rPr>
                <w:rFonts w:hint="eastAsia" w:ascii="宋体" w:hAnsi="宋体" w:eastAsia="宋体" w:cs="宋体"/>
                <w:snapToGrid w:val="0"/>
                <w:color w:val="auto"/>
                <w:kern w:val="0"/>
                <w:szCs w:val="21"/>
                <w:highlight w:val="none"/>
                <w:u w:val="none"/>
                <w:lang w:val="en-US" w:eastAsia="zh-CN"/>
              </w:rPr>
              <w:t>或输变电工程专业承包三级及以上资质。</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联合体投标的，由负责施工的联合体成员提供。</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）具备建设行政主管部门颁发的</w:t>
            </w:r>
            <w:r>
              <w:rPr>
                <w:rFonts w:hint="eastAsia" w:ascii="宋体" w:hAnsi="宋体" w:cs="宋体"/>
                <w:color w:val="auto"/>
                <w:szCs w:val="21"/>
                <w:highlight w:val="none"/>
                <w:lang w:eastAsia="zh-CN"/>
              </w:rPr>
              <w:t>有效的</w:t>
            </w:r>
            <w:r>
              <w:rPr>
                <w:rFonts w:hint="eastAsia" w:ascii="宋体" w:hAnsi="宋体" w:eastAsia="宋体" w:cs="宋体"/>
                <w:color w:val="auto"/>
                <w:szCs w:val="21"/>
                <w:highlight w:val="none"/>
              </w:rPr>
              <w:t>安全生产许可证。</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投标人须在投标文件资格审查部分提供有效的安全生产许可证</w:t>
            </w:r>
            <w:r>
              <w:rPr>
                <w:rFonts w:hint="eastAsia" w:ascii="宋体" w:hAnsi="宋体" w:eastAsia="宋体" w:cs="宋体"/>
                <w:color w:val="auto"/>
                <w:szCs w:val="21"/>
                <w:highlight w:val="none"/>
                <w:lang w:eastAsia="zh-CN"/>
              </w:rPr>
              <w:t>复印件</w:t>
            </w:r>
            <w:r>
              <w:rPr>
                <w:rFonts w:hint="eastAsia" w:ascii="宋体" w:hAnsi="宋体" w:eastAsia="宋体" w:cs="宋体"/>
                <w:color w:val="auto"/>
                <w:spacing w:val="2"/>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highlight w:val="none"/>
              </w:rPr>
              <w:t>联合体投标的，由负责施工的联合体成员提供。</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szCs w:val="21"/>
                <w:highlight w:val="none"/>
                <w:lang w:val="en-US" w:eastAsia="zh-CN"/>
              </w:rPr>
              <w:t>2</w:t>
            </w:r>
            <w:r>
              <w:rPr>
                <w:rFonts w:hint="eastAsia" w:ascii="宋体" w:hAnsi="宋体" w:eastAsia="宋体" w:cs="宋体"/>
                <w:b/>
                <w:color w:val="auto"/>
                <w:kern w:val="0"/>
                <w:szCs w:val="21"/>
                <w:highlight w:val="none"/>
                <w:lang w:bidi="ar"/>
              </w:rPr>
              <w:t>、业绩要求</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yellow"/>
                <w:u w:val="single"/>
              </w:rPr>
            </w:pPr>
            <w:r>
              <w:rPr>
                <w:rFonts w:hint="eastAsia" w:ascii="宋体" w:hAnsi="宋体" w:eastAsia="宋体" w:cs="宋体"/>
                <w:snapToGrid w:val="0"/>
                <w:color w:val="auto"/>
                <w:kern w:val="0"/>
                <w:sz w:val="21"/>
                <w:szCs w:val="21"/>
                <w:highlight w:val="none"/>
                <w:u w:val="none"/>
                <w:lang w:val="en-US" w:eastAsia="zh-CN"/>
              </w:rPr>
              <w:t>2021年1月1日至投标截止日（以合同签订时间为准），投标人至少完成一个合同额</w:t>
            </w:r>
            <w:r>
              <w:rPr>
                <w:rFonts w:hint="eastAsia" w:ascii="宋体" w:hAnsi="宋体" w:cs="宋体"/>
                <w:snapToGrid w:val="0"/>
                <w:color w:val="auto"/>
                <w:kern w:val="0"/>
                <w:sz w:val="21"/>
                <w:szCs w:val="21"/>
                <w:highlight w:val="none"/>
                <w:u w:val="none"/>
                <w:lang w:val="en-US" w:eastAsia="zh-CN"/>
              </w:rPr>
              <w:t>500</w:t>
            </w:r>
            <w:r>
              <w:rPr>
                <w:rFonts w:hint="eastAsia" w:ascii="宋体" w:hAnsi="宋体" w:eastAsia="宋体" w:cs="宋体"/>
                <w:snapToGrid w:val="0"/>
                <w:color w:val="auto"/>
                <w:kern w:val="0"/>
                <w:sz w:val="21"/>
                <w:szCs w:val="21"/>
                <w:highlight w:val="none"/>
                <w:u w:val="none"/>
                <w:lang w:val="en-US" w:eastAsia="zh-CN"/>
              </w:rPr>
              <w:t>万元以上的10kv及以上高压外线工程施工业绩。</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投标人须在投标文件资格审查部分提供业绩合同、</w:t>
            </w:r>
            <w:r>
              <w:rPr>
                <w:rFonts w:hint="eastAsia" w:ascii="宋体" w:hAnsi="宋体" w:cs="宋体"/>
                <w:color w:val="auto"/>
                <w:szCs w:val="21"/>
                <w:highlight w:val="none"/>
                <w:lang w:val="en-US" w:eastAsia="zh-CN"/>
              </w:rPr>
              <w:t>合同对应的增值税专用发票、</w:t>
            </w:r>
            <w:r>
              <w:rPr>
                <w:rFonts w:hint="eastAsia" w:ascii="宋体" w:hAnsi="宋体" w:eastAsia="宋体" w:cs="宋体"/>
                <w:color w:val="auto"/>
                <w:szCs w:val="21"/>
                <w:highlight w:val="none"/>
              </w:rPr>
              <w:t>竣工验收资料复印件。</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注：投标人应对其提供的业绩证明材料的真实性负责。当上述资料中针对同一指标存在不一致时，以项目竣工验收资料为准。</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联合体投标的，</w:t>
            </w:r>
            <w:r>
              <w:rPr>
                <w:rFonts w:hint="eastAsia" w:ascii="宋体" w:hAnsi="宋体" w:eastAsia="宋体" w:cs="宋体"/>
                <w:color w:val="auto"/>
                <w:sz w:val="21"/>
                <w:szCs w:val="21"/>
                <w:highlight w:val="none"/>
                <w:lang w:val="en-US" w:eastAsia="zh-CN"/>
              </w:rPr>
              <w:t>由联合体牵头人提供。</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0"/>
              <w:rPr>
                <w:rFonts w:hint="eastAsia" w:ascii="宋体" w:hAnsi="宋体" w:eastAsia="宋体" w:cs="宋体"/>
                <w:b w:val="0"/>
                <w:bCs w:val="0"/>
                <w:snapToGrid w:val="0"/>
                <w:color w:val="auto"/>
                <w:kern w:val="0"/>
                <w:sz w:val="21"/>
                <w:szCs w:val="21"/>
                <w:highlight w:val="none"/>
                <w:u w:val="none"/>
                <w:lang w:val="en-US" w:eastAsia="zh-CN"/>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kern w:val="0"/>
                <w:szCs w:val="21"/>
                <w:highlight w:val="none"/>
                <w:lang w:val="en-US" w:eastAsia="zh-CN" w:bidi="ar"/>
              </w:rPr>
              <w:t>3</w:t>
            </w:r>
            <w:r>
              <w:rPr>
                <w:rFonts w:hint="eastAsia" w:ascii="宋体" w:hAnsi="宋体" w:eastAsia="宋体" w:cs="宋体"/>
                <w:b/>
                <w:color w:val="auto"/>
                <w:kern w:val="0"/>
                <w:szCs w:val="21"/>
                <w:highlight w:val="none"/>
                <w:lang w:bidi="ar"/>
              </w:rPr>
              <w:t>、投标截止日投标资格情况要求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投标人自行承诺（格式见第九章投标文件格式）不得存在下列情形之一：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主管部门暂停在渝承揽新业务且在暂停期内；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r>
              <w:rPr>
                <w:rFonts w:hint="eastAsia" w:ascii="宋体" w:hAnsi="宋体" w:eastAsia="宋体" w:cs="宋体"/>
                <w:color w:val="auto"/>
                <w:szCs w:val="21"/>
                <w:highlight w:val="none"/>
                <w:lang w:val="en-US" w:eastAsia="zh-CN"/>
              </w:rPr>
              <w:t>在“信用中国”网站（hTTp://www.crediTchina.gov.cn/）中被列入失信惩戒执行人名单。</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w:t>
            </w:r>
            <w:r>
              <w:rPr>
                <w:rFonts w:hint="eastAsia" w:ascii="宋体" w:hAnsi="宋体" w:eastAsia="宋体" w:cs="宋体"/>
                <w:szCs w:val="21"/>
                <w:highlight w:val="none"/>
              </w:rPr>
              <w:t>（格式见第</w:t>
            </w:r>
            <w:r>
              <w:rPr>
                <w:rFonts w:hint="eastAsia" w:ascii="宋体" w:hAnsi="宋体" w:eastAsia="宋体" w:cs="宋体"/>
                <w:szCs w:val="21"/>
                <w:highlight w:val="none"/>
                <w:lang w:eastAsia="zh-CN"/>
              </w:rPr>
              <w:t>九</w:t>
            </w:r>
            <w:r>
              <w:rPr>
                <w:rFonts w:hint="eastAsia" w:ascii="宋体" w:hAnsi="宋体" w:eastAsia="宋体" w:cs="宋体"/>
                <w:szCs w:val="21"/>
                <w:highlight w:val="none"/>
              </w:rPr>
              <w:t>章投标文件格式）</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highlight w:val="none"/>
              </w:rPr>
              <w:t>联合体投标的，联合体各成员均不得存在以上情形之一，由联合体牵头人代表联合体各成员进行承诺。</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kern w:val="0"/>
                <w:szCs w:val="21"/>
                <w:highlight w:val="none"/>
                <w:lang w:val="en-US" w:eastAsia="zh-CN" w:bidi="ar"/>
              </w:rPr>
              <w:t>4</w:t>
            </w:r>
            <w:r>
              <w:rPr>
                <w:rFonts w:hint="eastAsia" w:ascii="宋体" w:hAnsi="宋体" w:eastAsia="宋体" w:cs="宋体"/>
                <w:b/>
                <w:color w:val="auto"/>
                <w:kern w:val="0"/>
                <w:szCs w:val="21"/>
                <w:highlight w:val="none"/>
                <w:lang w:bidi="ar"/>
              </w:rPr>
              <w:t>、项目经理和项目总工资格</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snapToGrid w:val="0"/>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bCs/>
                <w:snapToGrid w:val="0"/>
                <w:color w:val="auto"/>
                <w:szCs w:val="21"/>
                <w:highlight w:val="none"/>
              </w:rPr>
              <w:t>项目经理：1 人。</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联合体投标的，项目经理由负责施工的联合体成员提供。</w:t>
            </w:r>
          </w:p>
          <w:p>
            <w:pPr>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.1.1投标人拟派的项目经理必须已在投标人本单位注册并应具有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none"/>
              </w:rPr>
              <w:t>机电工程专业</w:t>
            </w:r>
            <w:r>
              <w:rPr>
                <w:rFonts w:hint="eastAsia" w:ascii="宋体" w:hAnsi="宋体" w:cs="宋体"/>
                <w:color w:val="auto"/>
                <w:szCs w:val="21"/>
                <w:highlight w:val="none"/>
                <w:u w:val="none"/>
                <w:lang w:eastAsia="zh-CN"/>
              </w:rPr>
              <w:t>二</w:t>
            </w:r>
            <w:r>
              <w:rPr>
                <w:rFonts w:hint="eastAsia" w:ascii="宋体" w:hAnsi="宋体" w:eastAsia="宋体" w:cs="宋体"/>
                <w:color w:val="auto"/>
                <w:szCs w:val="21"/>
                <w:highlight w:val="none"/>
                <w:u w:val="none"/>
              </w:rPr>
              <w:t>级</w:t>
            </w:r>
            <w:r>
              <w:rPr>
                <w:rFonts w:hint="eastAsia" w:ascii="宋体" w:hAnsi="宋体" w:cs="宋体"/>
                <w:color w:val="auto"/>
                <w:szCs w:val="21"/>
                <w:highlight w:val="none"/>
                <w:u w:val="none"/>
                <w:lang w:eastAsia="zh-CN"/>
              </w:rPr>
              <w:t>及以上</w:t>
            </w:r>
            <w:r>
              <w:rPr>
                <w:rFonts w:hint="eastAsia" w:ascii="宋体" w:hAnsi="宋体" w:eastAsia="宋体" w:cs="宋体"/>
                <w:color w:val="auto"/>
                <w:szCs w:val="21"/>
                <w:highlight w:val="none"/>
                <w:u w:val="none"/>
              </w:rPr>
              <w:t>注册建造师</w:t>
            </w:r>
            <w:r>
              <w:rPr>
                <w:rFonts w:hint="eastAsia" w:ascii="宋体" w:hAnsi="宋体" w:eastAsia="宋体" w:cs="宋体"/>
                <w:color w:val="auto"/>
                <w:szCs w:val="21"/>
                <w:highlight w:val="none"/>
              </w:rPr>
              <w:t>执业资格</w:t>
            </w:r>
            <w:r>
              <w:rPr>
                <w:rFonts w:hint="eastAsia" w:ascii="宋体" w:hAnsi="宋体" w:cs="宋体"/>
                <w:color w:val="auto"/>
                <w:szCs w:val="21"/>
                <w:highlight w:val="none"/>
                <w:lang w:eastAsia="zh-CN"/>
              </w:rPr>
              <w:t>；和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省级交通</w:t>
            </w:r>
            <w:r>
              <w:rPr>
                <w:rFonts w:hint="eastAsia" w:ascii="宋体" w:hAnsi="宋体" w:cs="宋体"/>
                <w:color w:val="auto"/>
                <w:szCs w:val="21"/>
                <w:highlight w:val="none"/>
                <w:lang w:val="en-US" w:eastAsia="zh-CN"/>
              </w:rPr>
              <w:t>运输</w:t>
            </w:r>
            <w:r>
              <w:rPr>
                <w:rFonts w:hint="eastAsia" w:ascii="宋体" w:hAnsi="宋体" w:eastAsia="宋体" w:cs="宋体"/>
                <w:color w:val="auto"/>
                <w:szCs w:val="21"/>
                <w:highlight w:val="none"/>
              </w:rPr>
              <w:t>主管部门</w:t>
            </w:r>
            <w:r>
              <w:rPr>
                <w:rFonts w:hint="eastAsia" w:ascii="宋体" w:hAnsi="宋体" w:eastAsia="宋体" w:cs="宋体"/>
                <w:color w:val="auto"/>
                <w:szCs w:val="21"/>
                <w:highlight w:val="none"/>
                <w:lang w:val="en-US" w:eastAsia="zh-CN"/>
              </w:rPr>
              <w:t>或者</w:t>
            </w:r>
            <w:r>
              <w:rPr>
                <w:rFonts w:hint="eastAsia" w:ascii="宋体" w:hAnsi="宋体" w:cs="宋体"/>
                <w:color w:val="auto"/>
                <w:szCs w:val="21"/>
                <w:highlight w:val="none"/>
                <w:lang w:val="en-US" w:eastAsia="zh-CN"/>
              </w:rPr>
              <w:t>省级</w:t>
            </w:r>
            <w:r>
              <w:rPr>
                <w:rFonts w:hint="eastAsia" w:ascii="宋体" w:hAnsi="宋体" w:eastAsia="宋体" w:cs="宋体"/>
                <w:color w:val="auto"/>
                <w:szCs w:val="21"/>
                <w:highlight w:val="none"/>
                <w:lang w:val="en-US" w:eastAsia="zh-CN"/>
              </w:rPr>
              <w:t>建设主管部门</w:t>
            </w:r>
            <w:r>
              <w:rPr>
                <w:rFonts w:hint="eastAsia" w:ascii="宋体" w:hAnsi="宋体" w:eastAsia="宋体" w:cs="宋体"/>
                <w:color w:val="auto"/>
                <w:szCs w:val="21"/>
                <w:highlight w:val="none"/>
              </w:rPr>
              <w:t>颁发的</w:t>
            </w:r>
            <w:r>
              <w:rPr>
                <w:rFonts w:hint="eastAsia" w:ascii="宋体" w:hAnsi="宋体" w:eastAsia="宋体" w:cs="宋体"/>
                <w:color w:val="auto"/>
                <w:szCs w:val="21"/>
                <w:highlight w:val="none"/>
                <w:u w:val="none"/>
              </w:rPr>
              <w:t>安全生产考核合格证书（B类）</w:t>
            </w:r>
            <w:r>
              <w:rPr>
                <w:rFonts w:hint="eastAsia" w:ascii="宋体" w:hAnsi="宋体" w:eastAsia="宋体" w:cs="宋体"/>
                <w:color w:val="auto"/>
                <w:szCs w:val="21"/>
                <w:highlight w:val="none"/>
                <w:lang w:val="en-US"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.1.2项目经理承诺要求：投标人须承诺拟派项目经理按注册建造师的相关规定到岗履职和未被禁止参与投标。</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.1.2.2未被禁止参与投标承诺要求：承诺拟派项目经理未被重庆市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.1.2.3</w:t>
            </w:r>
            <w:r>
              <w:rPr>
                <w:rFonts w:hint="eastAsia" w:ascii="宋体" w:hAnsi="宋体" w:eastAsia="宋体" w:cs="宋体"/>
                <w:color w:val="000000"/>
                <w:szCs w:val="21"/>
                <w:highlight w:val="none"/>
              </w:rPr>
              <w:t>项目经理的其它承诺要求：为保证</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拟派的项目经理到本项目到岗履职，</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还需承诺：</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若</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拟派本项目的项目经理有在其他项目任职的情形的（或有在其他项目中标或拟中标的情形的），应在收到中标通知书后</w:t>
            </w:r>
            <w:r>
              <w:rPr>
                <w:rFonts w:hint="eastAsia" w:ascii="宋体" w:hAnsi="宋体" w:eastAsia="宋体" w:cs="宋体"/>
                <w:color w:val="000000"/>
                <w:szCs w:val="21"/>
                <w:highlight w:val="none"/>
                <w:u w:val="single"/>
              </w:rPr>
              <w:t xml:space="preserve"> 14 </w:t>
            </w:r>
            <w:r>
              <w:rPr>
                <w:rFonts w:hint="eastAsia" w:ascii="宋体" w:hAnsi="宋体" w:eastAsia="宋体" w:cs="宋体"/>
                <w:color w:val="000000"/>
                <w:szCs w:val="21"/>
                <w:highlight w:val="none"/>
              </w:rPr>
              <w:t>日内，办理完成放弃在其他项目任职的手续（或办理完成放弃在其他项目中标或拟中标的手续），招标人在合同签订前有权对</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拟派项目经理在其他项目的任职情形（或在其他项目的中标或拟中标情形）进行核查，若与</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承诺内容不符或</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未在上述时间内按照招标文件规定递交放弃在其他项目任职、中标或拟中标的相关资料，视为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放弃中标资格，招标人不退还其投标保证金。在合同签订时，</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需确保拟派项目经理符合《建筑施工企业项目经理资质管理办法》规定的项目经理任职条件，否则视为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放弃在其他项目任职的需提供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w:t>
            </w:r>
            <w:r>
              <w:rPr>
                <w:rFonts w:hint="eastAsia" w:ascii="宋体" w:hAnsi="宋体" w:eastAsia="宋体" w:cs="宋体"/>
                <w:color w:val="000000"/>
                <w:szCs w:val="21"/>
                <w:highlight w:val="none"/>
                <w:lang w:val="en-US" w:eastAsia="zh-CN"/>
              </w:rPr>
              <w:t>经</w:t>
            </w:r>
            <w:r>
              <w:rPr>
                <w:rFonts w:hint="eastAsia" w:ascii="宋体" w:hAnsi="宋体" w:eastAsia="宋体" w:cs="宋体"/>
                <w:color w:val="000000"/>
                <w:szCs w:val="21"/>
                <w:highlight w:val="none"/>
              </w:rPr>
              <w:t>业主或建设单位同意任职变更的文件；②负责项目监管的行业行政主管部门出具同意任职变更的证明材料。</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放弃在其他项目中标或拟中标的需提供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①经中标或拟中标的其他项目建设单位同意的放弃中标函</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.1.2.4未提供上述承诺或承诺内容不符合要求的，由评标委员会作否决投标处理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投标人须在投标文件资格审查部分提供有效的拟派项目经理身份证、建造师注册证、安全生产考核合格证书（B类）、投标人为其交纳的养老保险证明材料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，拟派项目经理到岗履职和未被禁止参与投标的承诺（承诺格式见第九章投标文件格式）</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注：</w:t>
            </w:r>
            <w:r>
              <w:rPr>
                <w:rFonts w:hint="eastAsia" w:ascii="宋体" w:hAnsi="宋体" w:eastAsia="宋体" w:cs="宋体"/>
                <w:kern w:val="0"/>
                <w:szCs w:val="21"/>
                <w:highlight w:val="none"/>
                <w:lang w:eastAsia="zh-CN"/>
              </w:rPr>
              <w:t>（1）提供拟派的项目经理为一级建造师或重庆市二级建造师注册人员的，必须提供建造师电子注册证书，且该建造师电子注册证书须由建造师本人在个人签名处手写本人签名。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（2）重庆市以外的省级住房城乡建设主管部门对二级建造师电子注册证书使用有明确规定的，从其规定。未规定使用电子注册证书的，可提供纸质证书扫描件。</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kern w:val="0"/>
                <w:szCs w:val="21"/>
                <w:highlight w:val="none"/>
                <w:lang w:eastAsia="zh-CN"/>
              </w:rPr>
              <w:t>（3）建造师电子注册证书本人手写签名与签名图像笔迹是否一致不作为否决投标的情形。</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项目经理业绩</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Cs w:val="21"/>
                <w:highlight w:val="none"/>
                <w:lang w:val="en-US" w:eastAsia="zh-CN"/>
              </w:rPr>
              <w:t>投标人拟派的项目经理具有在1个10kv及以上高压外线工程施工项目中担任项目经理的业绩。</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投标人须在投标文件资格审查部分提供业绩合同、竣工验收资料复印件。</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注：投标人应对其提供的业绩证明材料的真实性负责。当上述资料中针对同一指标存在不一致时，以项目竣工验收资料为准。</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rPr>
              <w:t>.2项目总工：1人。</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联合体投标的，项目</w:t>
            </w:r>
            <w:r>
              <w:rPr>
                <w:rFonts w:hint="eastAsia" w:ascii="宋体" w:hAnsi="宋体" w:cs="宋体"/>
                <w:color w:val="auto"/>
                <w:highlight w:val="none"/>
                <w:lang w:val="en-US" w:eastAsia="zh-CN"/>
              </w:rPr>
              <w:t>总工</w:t>
            </w:r>
            <w:r>
              <w:rPr>
                <w:rFonts w:hint="eastAsia" w:ascii="宋体" w:hAnsi="宋体" w:cs="宋体"/>
                <w:color w:val="auto"/>
                <w:highlight w:val="none"/>
              </w:rPr>
              <w:t>由负责施工的联合体成员提供。</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.2.1投标人拟派的项目总工必须是投标人本单位在职员工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并具有工程师及以上职称</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.2.2项目总工承诺要求：投标人须承诺拟派项目总工按相关规定到岗履职和未被禁止参与投标。</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.2.2.1到岗履职承诺要求：承诺拟派项目总工中标后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在投标文件资格审查部分提供有效的拟派项目总工身份证、</w:t>
            </w:r>
            <w:r>
              <w:rPr>
                <w:rFonts w:hint="eastAsia" w:ascii="宋体" w:hAnsi="宋体" w:cs="宋体"/>
                <w:color w:val="auto"/>
                <w:szCs w:val="21"/>
                <w:highlight w:val="none"/>
                <w:lang w:val="en-US" w:eastAsia="zh-CN"/>
              </w:rPr>
              <w:t>职称证、</w:t>
            </w:r>
            <w:r>
              <w:rPr>
                <w:rFonts w:hint="eastAsia" w:ascii="宋体" w:hAnsi="宋体" w:eastAsia="宋体" w:cs="宋体"/>
                <w:color w:val="auto"/>
                <w:szCs w:val="21"/>
                <w:highlight w:val="none"/>
              </w:rPr>
              <w:t>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，拟派项目总工到岗履职和未被禁止参与投标的承诺（承诺格式见第九章投标文件格式）。</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项目总工业绩</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投标人拟派的项目总工</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rPr>
              <w:t>1个10kv及以上高压外线工程施工项目</w:t>
            </w:r>
            <w:r>
              <w:rPr>
                <w:rFonts w:hint="eastAsia" w:ascii="宋体" w:hAnsi="宋体" w:eastAsia="宋体" w:cs="宋体"/>
                <w:color w:val="auto"/>
                <w:kern w:val="0"/>
                <w:szCs w:val="21"/>
                <w:highlight w:val="none"/>
                <w:lang w:eastAsia="zh-CN"/>
              </w:rPr>
              <w:t>中担任</w:t>
            </w:r>
            <w:r>
              <w:rPr>
                <w:rFonts w:hint="eastAsia" w:ascii="宋体" w:hAnsi="宋体" w:eastAsia="宋体" w:cs="宋体"/>
                <w:color w:val="auto"/>
                <w:kern w:val="0"/>
                <w:szCs w:val="21"/>
                <w:highlight w:val="none"/>
              </w:rPr>
              <w:t>项目总工</w:t>
            </w:r>
            <w:r>
              <w:rPr>
                <w:rFonts w:hint="eastAsia" w:ascii="宋体" w:hAnsi="宋体" w:cs="宋体"/>
                <w:color w:val="auto"/>
                <w:kern w:val="0"/>
                <w:szCs w:val="21"/>
                <w:highlight w:val="none"/>
                <w:lang w:eastAsia="zh-CN"/>
              </w:rPr>
              <w:t>或项目经理</w:t>
            </w:r>
            <w:r>
              <w:rPr>
                <w:rFonts w:hint="eastAsia" w:ascii="宋体" w:hAnsi="宋体" w:eastAsia="宋体" w:cs="宋体"/>
                <w:color w:val="auto"/>
                <w:kern w:val="0"/>
                <w:szCs w:val="21"/>
                <w:highlight w:val="none"/>
                <w:lang w:eastAsia="zh-CN"/>
              </w:rPr>
              <w:t>业绩</w:t>
            </w:r>
            <w:r>
              <w:rPr>
                <w:rFonts w:hint="eastAsia" w:ascii="宋体" w:hAnsi="宋体" w:eastAsia="宋体" w:cs="宋体"/>
                <w:color w:val="auto"/>
                <w:kern w:val="0"/>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eastAsia="宋体" w:cs="宋体"/>
                <w:color w:val="auto"/>
                <w:szCs w:val="21"/>
                <w:highlight w:val="none"/>
              </w:rPr>
              <w:t>投标人须在投标文件资格审查部分提供业绩合同、竣工验收资料复印件。</w:t>
            </w:r>
            <w:r>
              <w:rPr>
                <w:rFonts w:hint="eastAsia" w:ascii="宋体" w:hAnsi="宋体" w:cs="宋体"/>
                <w:color w:val="auto"/>
                <w:highlight w:val="none"/>
              </w:rPr>
              <w:t>若提供的上述业绩证明材料无法体现所有评审信息（特别是人员姓名职务）的，还须提供业主证明。</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注：投标人应对其提供的业绩证明材料的真实性负责。当上述资料中针对同一指标存在不一致时，以项目竣工验收资料为准。</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color w:val="auto"/>
                <w:szCs w:val="21"/>
                <w:highlight w:val="none"/>
                <w:lang w:eastAsia="zh-CN"/>
              </w:rPr>
            </w:pPr>
            <w:r>
              <w:rPr>
                <w:rFonts w:hint="eastAsia" w:ascii="宋体" w:hAnsi="宋体" w:cs="宋体"/>
                <w:b/>
                <w:color w:val="auto"/>
                <w:kern w:val="0"/>
                <w:szCs w:val="21"/>
                <w:highlight w:val="none"/>
                <w:lang w:val="en-US" w:eastAsia="zh-CN" w:bidi="ar"/>
              </w:rPr>
              <w:t>5</w:t>
            </w:r>
            <w:r>
              <w:rPr>
                <w:rFonts w:hint="eastAsia" w:ascii="宋体" w:hAnsi="宋体" w:eastAsia="宋体" w:cs="宋体"/>
                <w:b/>
                <w:color w:val="auto"/>
                <w:kern w:val="0"/>
                <w:szCs w:val="21"/>
                <w:highlight w:val="none"/>
                <w:lang w:bidi="ar"/>
              </w:rPr>
              <w:t>、</w:t>
            </w:r>
            <w:r>
              <w:rPr>
                <w:rFonts w:hint="eastAsia" w:ascii="宋体" w:hAnsi="宋体" w:eastAsia="宋体" w:cs="宋体"/>
                <w:b/>
                <w:color w:val="auto"/>
                <w:kern w:val="0"/>
                <w:szCs w:val="21"/>
                <w:highlight w:val="none"/>
                <w:lang w:eastAsia="zh-CN" w:bidi="ar"/>
              </w:rPr>
              <w:t>专职安全员</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投标人拟派的专职安全员须</w:t>
            </w:r>
            <w:r>
              <w:rPr>
                <w:rFonts w:hint="eastAsia" w:ascii="宋体" w:hAnsi="宋体" w:eastAsia="宋体" w:cs="宋体"/>
                <w:color w:val="auto"/>
                <w:szCs w:val="21"/>
                <w:highlight w:val="none"/>
              </w:rPr>
              <w:t>持有有效的省级交通运输主管部门或</w:t>
            </w:r>
            <w:r>
              <w:rPr>
                <w:rFonts w:hint="eastAsia" w:ascii="宋体" w:hAnsi="宋体" w:cs="宋体"/>
                <w:color w:val="auto"/>
                <w:szCs w:val="21"/>
                <w:highlight w:val="none"/>
                <w:lang w:val="en-US" w:eastAsia="zh-CN"/>
              </w:rPr>
              <w:t>省级</w:t>
            </w:r>
            <w:r>
              <w:rPr>
                <w:rFonts w:hint="eastAsia" w:ascii="宋体" w:hAnsi="宋体" w:eastAsia="宋体" w:cs="宋体"/>
                <w:color w:val="auto"/>
                <w:szCs w:val="21"/>
                <w:highlight w:val="none"/>
              </w:rPr>
              <w:t>建设主管部门颁发的安全生产考核合格证C证</w:t>
            </w:r>
            <w:r>
              <w:rPr>
                <w:rFonts w:hint="eastAsia" w:ascii="宋体" w:hAnsi="宋体" w:eastAsia="宋体" w:cs="宋体"/>
                <w:color w:val="auto"/>
                <w:szCs w:val="21"/>
                <w:highlight w:val="none"/>
                <w:lang w:eastAsia="zh-CN"/>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 w:val="0"/>
                <w:color w:val="auto"/>
                <w:kern w:val="2"/>
                <w:szCs w:val="21"/>
                <w:highlight w:val="none"/>
                <w:lang w:bidi="ar"/>
              </w:rPr>
            </w:pPr>
            <w:r>
              <w:rPr>
                <w:rFonts w:hint="eastAsia" w:ascii="宋体" w:hAnsi="宋体" w:eastAsia="宋体" w:cs="宋体"/>
                <w:b w:val="0"/>
                <w:color w:val="auto"/>
                <w:kern w:val="2"/>
                <w:szCs w:val="21"/>
                <w:highlight w:val="none"/>
                <w:lang w:bidi="ar"/>
              </w:rPr>
              <w:t>投标人须在投标文件资格审查部分提供有效的拟派专职安全员身份证、安全生产考核合格证书（</w:t>
            </w:r>
            <w:r>
              <w:rPr>
                <w:rFonts w:hint="eastAsia" w:ascii="宋体" w:hAnsi="宋体" w:eastAsia="宋体" w:cs="宋体"/>
                <w:b w:val="0"/>
                <w:color w:val="auto"/>
                <w:kern w:val="2"/>
                <w:szCs w:val="21"/>
                <w:highlight w:val="none"/>
                <w:lang w:eastAsia="zh-CN" w:bidi="ar"/>
              </w:rPr>
              <w:t>C</w:t>
            </w:r>
            <w:r>
              <w:rPr>
                <w:rFonts w:hint="eastAsia" w:ascii="宋体" w:hAnsi="宋体" w:eastAsia="宋体" w:cs="宋体"/>
                <w:b w:val="0"/>
                <w:color w:val="auto"/>
                <w:kern w:val="2"/>
                <w:szCs w:val="21"/>
                <w:highlight w:val="none"/>
                <w:lang w:bidi="ar"/>
              </w:rPr>
              <w:t>类）、投标人为其交纳的养老保险证明材料复印件。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联合体投标的，</w:t>
            </w:r>
            <w:r>
              <w:rPr>
                <w:rFonts w:hint="eastAsia" w:ascii="宋体" w:hAnsi="宋体" w:eastAsia="宋体" w:cs="宋体"/>
                <w:b w:val="0"/>
                <w:color w:val="auto"/>
                <w:kern w:val="2"/>
                <w:szCs w:val="24"/>
                <w:highlight w:val="none"/>
                <w:lang w:eastAsia="zh-CN" w:bidi="ar"/>
              </w:rPr>
              <w:t>专职安全员</w:t>
            </w:r>
            <w:r>
              <w:rPr>
                <w:rFonts w:hint="eastAsia" w:ascii="宋体" w:hAnsi="宋体" w:cs="宋体"/>
                <w:color w:val="auto"/>
                <w:highlight w:val="none"/>
              </w:rPr>
              <w:t>由负责施工的联合体成员提供。</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i/>
                <w:color w:val="auto"/>
                <w:szCs w:val="21"/>
                <w:highlight w:val="none"/>
              </w:rPr>
            </w:pPr>
            <w:r>
              <w:rPr>
                <w:rFonts w:hint="eastAsia" w:ascii="宋体" w:hAnsi="宋体" w:cs="宋体"/>
                <w:b/>
                <w:color w:val="auto"/>
                <w:kern w:val="0"/>
                <w:szCs w:val="21"/>
                <w:highlight w:val="none"/>
                <w:lang w:val="en-US" w:eastAsia="zh-CN" w:bidi="ar"/>
              </w:rPr>
              <w:t>6</w:t>
            </w:r>
            <w:r>
              <w:rPr>
                <w:rFonts w:hint="eastAsia" w:ascii="宋体" w:hAnsi="宋体" w:eastAsia="宋体" w:cs="宋体"/>
                <w:b/>
                <w:color w:val="auto"/>
                <w:kern w:val="0"/>
                <w:szCs w:val="21"/>
                <w:highlight w:val="none"/>
                <w:lang w:bidi="ar"/>
              </w:rPr>
              <w:t>、委托代理人：</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委托代理人必须为投标人本单位人员。</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投标人须在投标文件资格审查部分提供投标人为该委托代理人缴纳的养老保险证明。</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联合体投标的，由联合体牵头人委派委托代理人，并在联合体协议中明确。</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szCs w:val="21"/>
                <w:highlight w:val="none"/>
              </w:rPr>
              <w:t>上述要求须提交的相关证明材料复印件须清晰可辨</w:t>
            </w:r>
            <w:r>
              <w:rPr>
                <w:rFonts w:hint="eastAsia" w:ascii="宋体" w:hAnsi="宋体" w:eastAsia="宋体" w:cs="宋体"/>
                <w:szCs w:val="21"/>
                <w:highlight w:val="none"/>
                <w:lang w:eastAsia="zh-CN"/>
              </w:rPr>
              <w:t>，且</w:t>
            </w:r>
            <w:r>
              <w:rPr>
                <w:rFonts w:hint="eastAsia" w:ascii="宋体" w:hAnsi="宋体" w:eastAsia="宋体" w:cs="宋体"/>
                <w:szCs w:val="21"/>
                <w:highlight w:val="none"/>
              </w:rPr>
              <w:t>均应加盖投标单位法人章并装入投标文件资格审查部分。上述要求，有一条不满足则投标文件由评标委员会作否决投标处理</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（2）投标人须自行承诺其提供的上述相关证明材料真实有效，不存在弄虚作假情形（格式见第九章投标文件格式）。</w:t>
            </w:r>
            <w:r>
              <w:rPr>
                <w:rFonts w:hint="eastAsia" w:ascii="宋体" w:hAnsi="宋体" w:eastAsia="宋体" w:cs="宋体"/>
                <w:color w:val="auto"/>
                <w:szCs w:val="21"/>
                <w:highlight w:val="none"/>
                <w:u w:val="single"/>
              </w:rPr>
              <w:t>招标人在合同签订前均有权对投标人提供的资料进行核实，若发现弄虚作假，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rPr>
              <w:t>项目经理、项目总工</w:t>
            </w:r>
            <w:r>
              <w:rPr>
                <w:rFonts w:hint="eastAsia" w:ascii="宋体" w:hAnsi="宋体" w:cs="宋体"/>
                <w:bCs/>
                <w:snapToGrid w:val="0"/>
                <w:color w:val="auto"/>
                <w:kern w:val="0"/>
                <w:szCs w:val="21"/>
                <w:highlight w:val="none"/>
                <w:lang w:eastAsia="zh-CN"/>
              </w:rPr>
              <w:t>、专职安全员</w:t>
            </w:r>
            <w:r>
              <w:rPr>
                <w:rFonts w:hint="eastAsia" w:ascii="宋体" w:hAnsi="宋体" w:eastAsia="宋体" w:cs="宋体"/>
                <w:bCs/>
                <w:snapToGrid w:val="0"/>
                <w:color w:val="auto"/>
                <w:kern w:val="0"/>
                <w:szCs w:val="21"/>
                <w:highlight w:val="none"/>
              </w:rPr>
              <w:t>和委托代理人的</w:t>
            </w:r>
            <w:r>
              <w:rPr>
                <w:rFonts w:hint="eastAsia" w:ascii="宋体" w:hAnsi="宋体" w:eastAsia="宋体" w:cs="宋体"/>
                <w:bCs/>
                <w:snapToGrid w:val="0"/>
                <w:color w:val="auto"/>
                <w:kern w:val="0"/>
                <w:szCs w:val="21"/>
                <w:highlight w:val="none"/>
                <w:lang w:val="en-US" w:eastAsia="zh-CN"/>
              </w:rPr>
              <w:t>连续</w:t>
            </w:r>
            <w:r>
              <w:rPr>
                <w:rFonts w:hint="eastAsia" w:ascii="宋体" w:hAnsi="宋体" w:eastAsia="宋体" w:cs="宋体"/>
                <w:bCs/>
                <w:snapToGrid w:val="0"/>
                <w:color w:val="auto"/>
                <w:kern w:val="0"/>
                <w:szCs w:val="21"/>
                <w:highlight w:val="none"/>
              </w:rPr>
              <w:t>养老保险证明期限</w:t>
            </w:r>
            <w:r>
              <w:rPr>
                <w:rFonts w:hint="eastAsia" w:ascii="宋体" w:hAnsi="宋体" w:eastAsia="宋体" w:cs="宋体"/>
                <w:bCs/>
                <w:snapToGrid w:val="0"/>
                <w:color w:val="auto"/>
                <w:kern w:val="0"/>
                <w:szCs w:val="21"/>
                <w:highlight w:val="none"/>
                <w:lang w:val="en-US" w:eastAsia="zh-CN"/>
              </w:rPr>
              <w:t>须包含</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6</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11</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接受，应满足下列要求：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1.联合体成员数量不超过2家，联合体牵头人为承担本项目</w:t>
            </w:r>
            <w:r>
              <w:rPr>
                <w:rFonts w:hint="eastAsia" w:ascii="宋体" w:hAnsi="宋体" w:cs="宋体"/>
                <w:color w:val="auto"/>
                <w:highlight w:val="none"/>
                <w:lang w:eastAsia="zh-CN"/>
              </w:rPr>
              <w:t>施工</w:t>
            </w:r>
            <w:r>
              <w:rPr>
                <w:rFonts w:hint="eastAsia" w:ascii="宋体" w:hAnsi="宋体" w:cs="宋体"/>
                <w:color w:val="auto"/>
                <w:highlight w:val="none"/>
              </w:rPr>
              <w:t>任务的单位。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2.联合体各方须签订联合体协议书，明确联合体牵头人和成员权利义务；</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 xml:space="preserve">3.联合体成员应当具备各自所承担工作内容的相应能力和资质条件。不同专业分工由不同单位分别承担的，按照各自的专业资质确定联合体的资质。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4.联合体各方不得再以自己名义单独或参加其他联合体在同一标段中投标。母公司已参与投标的，其子公司不得另外组建参加到联合体投标。</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cs="宋体"/>
                <w:color w:val="auto"/>
                <w:highlight w:val="none"/>
              </w:rPr>
              <w:t>5.联合体中标的，由联合体各方共同与招标人签订合同，联合体各方就中标项目向招标人承担连带责任。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投标人不得存在的其他关联情形</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eastAsia="zh-CN"/>
              </w:rPr>
            </w:pPr>
            <w:r>
              <w:rPr>
                <w:rFonts w:hint="eastAsia" w:ascii="宋体" w:hAnsi="宋体" w:eastAsia="宋体" w:cs="宋体"/>
                <w:kern w:val="2"/>
                <w:sz w:val="21"/>
                <w:szCs w:val="21"/>
                <w:highlight w:val="none"/>
                <w:lang w:val="en-US" w:eastAsia="zh-CN"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投标人对招标文件提出疑问的截止时间</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招标人对招标文件澄清的截止时间</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Cs w:val="21"/>
                <w:highlight w:val="none"/>
              </w:rPr>
              <w:t>招标人应在招标公告规定的时间前，</w:t>
            </w:r>
            <w:r>
              <w:rPr>
                <w:rFonts w:hint="eastAsia" w:ascii="宋体" w:hAnsi="宋体" w:eastAsia="宋体" w:cs="宋体"/>
                <w:color w:val="auto"/>
                <w:kern w:val="0"/>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招标人对招标文件进行修改的时间</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spacing w:val="-1"/>
                <w:szCs w:val="21"/>
                <w:highlight w:val="none"/>
              </w:rPr>
              <w:t>构成投标文件的其他资料</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增值税税金的计算方法</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一般计税法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税率9%。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3.2.3</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报价方式</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安全生产费</w:t>
            </w:r>
          </w:p>
        </w:tc>
        <w:tc>
          <w:tcPr>
            <w:tcW w:w="3445" w:type="pct"/>
            <w:shd w:val="clear" w:color="auto" w:fill="auto"/>
            <w:vAlign w:val="top"/>
          </w:tcPr>
          <w:p>
            <w:pPr>
              <w:pStyle w:val="44"/>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1.按建筑安装工程费的2%计算</w:t>
            </w:r>
            <w:r>
              <w:rPr>
                <w:rFonts w:hint="eastAsia" w:ascii="宋体" w:hAnsi="宋体" w:eastAsia="宋体" w:cs="宋体"/>
                <w:color w:val="auto"/>
                <w:kern w:val="2"/>
                <w:sz w:val="21"/>
                <w:szCs w:val="21"/>
                <w:highlight w:val="none"/>
                <w:lang w:val="en-US" w:eastAsia="zh-CN" w:bidi="ar-SA"/>
              </w:rPr>
              <w:t>；</w:t>
            </w:r>
          </w:p>
          <w:p>
            <w:pPr>
              <w:pStyle w:val="44"/>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2.结算时据实结算</w:t>
            </w:r>
            <w:r>
              <w:rPr>
                <w:rFonts w:hint="eastAsia" w:ascii="宋体" w:hAnsi="宋体" w:eastAsia="宋体" w:cs="宋体"/>
                <w:color w:val="auto"/>
                <w:kern w:val="2"/>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3.2.6</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是否接受调价函</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3.2.8</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最高投标限价</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有，</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szCs w:val="21"/>
                <w:highlight w:val="none"/>
              </w:rPr>
              <w:t>投标总报价最高限价</w:t>
            </w:r>
            <w:r>
              <w:rPr>
                <w:rFonts w:hint="eastAsia" w:ascii="宋体" w:hAnsi="宋体" w:eastAsia="宋体" w:cs="宋体"/>
                <w:color w:val="auto"/>
                <w:kern w:val="0"/>
                <w:szCs w:val="21"/>
                <w:highlight w:val="none"/>
                <w:lang w:bidi="ar"/>
              </w:rPr>
              <w:t>：</w:t>
            </w:r>
            <w:r>
              <w:rPr>
                <w:rFonts w:hint="eastAsia" w:ascii="宋体" w:hAnsi="宋体" w:cs="宋体"/>
                <w:b/>
                <w:bCs/>
                <w:color w:val="auto"/>
                <w:kern w:val="0"/>
                <w:szCs w:val="21"/>
                <w:highlight w:val="none"/>
                <w:u w:val="single"/>
                <w:lang w:val="en-US" w:eastAsia="zh-CN" w:bidi="ar"/>
              </w:rPr>
              <w:t>捌佰叁拾壹万肆仟捌佰贰拾玖元玖角伍分</w:t>
            </w:r>
            <w:r>
              <w:rPr>
                <w:rFonts w:hint="eastAsia" w:ascii="宋体" w:hAnsi="宋体" w:cs="宋体"/>
                <w:b/>
                <w:bCs/>
                <w:color w:val="auto"/>
                <w:kern w:val="0"/>
                <w:szCs w:val="21"/>
                <w:highlight w:val="none"/>
                <w:lang w:val="en-US" w:eastAsia="zh-CN" w:bidi="ar"/>
              </w:rPr>
              <w:t>（￥</w:t>
            </w:r>
            <w:r>
              <w:rPr>
                <w:rFonts w:hint="eastAsia" w:ascii="宋体" w:hAnsi="宋体" w:cs="宋体"/>
                <w:b/>
                <w:bCs/>
                <w:color w:val="auto"/>
                <w:kern w:val="0"/>
                <w:szCs w:val="21"/>
                <w:highlight w:val="none"/>
                <w:u w:val="single"/>
                <w:lang w:bidi="ar"/>
              </w:rPr>
              <w:t>8314829.95</w:t>
            </w:r>
            <w:r>
              <w:rPr>
                <w:rFonts w:hint="eastAsia" w:ascii="宋体" w:hAnsi="宋体" w:cs="宋体"/>
                <w:b/>
                <w:bCs/>
                <w:color w:val="auto"/>
                <w:kern w:val="0"/>
                <w:szCs w:val="21"/>
                <w:highlight w:val="none"/>
                <w:lang w:val="en-US" w:eastAsia="zh-CN" w:bidi="ar"/>
              </w:rPr>
              <w:t>元）</w:t>
            </w:r>
            <w:r>
              <w:rPr>
                <w:rFonts w:hint="eastAsia" w:ascii="宋体" w:hAnsi="宋体" w:cs="宋体"/>
                <w:b/>
                <w:bCs/>
                <w:color w:val="auto"/>
                <w:kern w:val="0"/>
                <w:szCs w:val="21"/>
                <w:highlight w:val="none"/>
                <w:lang w:val="en-US" w:eastAsia="zh-CN" w:bidi="ar"/>
              </w:rPr>
              <w:t>；其中：设计费最高限价：</w:t>
            </w:r>
            <w:r>
              <w:rPr>
                <w:rFonts w:hint="eastAsia" w:ascii="宋体" w:hAnsi="宋体" w:cs="宋体"/>
                <w:b/>
                <w:bCs/>
                <w:color w:val="auto"/>
                <w:kern w:val="0"/>
                <w:szCs w:val="21"/>
                <w:highlight w:val="none"/>
                <w:u w:val="single"/>
                <w:lang w:val="en-US" w:eastAsia="zh-CN" w:bidi="ar"/>
              </w:rPr>
              <w:t>伍拾玖万叁仟玖佰肆拾叁元整</w:t>
            </w:r>
            <w:r>
              <w:rPr>
                <w:rFonts w:hint="eastAsia" w:ascii="宋体" w:hAnsi="宋体" w:cs="宋体"/>
                <w:b/>
                <w:bCs/>
                <w:color w:val="auto"/>
                <w:kern w:val="0"/>
                <w:szCs w:val="21"/>
                <w:highlight w:val="none"/>
                <w:lang w:val="en-US" w:eastAsia="zh-CN" w:bidi="ar"/>
              </w:rPr>
              <w:t>（￥</w:t>
            </w:r>
            <w:r>
              <w:rPr>
                <w:rFonts w:hint="eastAsia" w:ascii="宋体" w:hAnsi="宋体" w:cs="宋体"/>
                <w:b/>
                <w:bCs/>
                <w:color w:val="auto"/>
                <w:kern w:val="0"/>
                <w:szCs w:val="21"/>
                <w:highlight w:val="none"/>
                <w:u w:val="single"/>
                <w:lang w:val="en-US" w:eastAsia="zh-CN" w:bidi="ar"/>
              </w:rPr>
              <w:t>593943.00</w:t>
            </w:r>
            <w:r>
              <w:rPr>
                <w:rFonts w:hint="eastAsia" w:ascii="宋体" w:hAnsi="宋体" w:cs="宋体"/>
                <w:b/>
                <w:bCs/>
                <w:color w:val="auto"/>
                <w:kern w:val="0"/>
                <w:szCs w:val="21"/>
                <w:highlight w:val="none"/>
                <w:lang w:val="en-US" w:eastAsia="zh-CN" w:bidi="ar"/>
              </w:rPr>
              <w:t>元），工程费最高限价：</w:t>
            </w:r>
            <w:r>
              <w:rPr>
                <w:rFonts w:hint="eastAsia" w:ascii="宋体" w:hAnsi="宋体" w:cs="宋体"/>
                <w:b/>
                <w:bCs/>
                <w:color w:val="auto"/>
                <w:kern w:val="0"/>
                <w:szCs w:val="21"/>
                <w:highlight w:val="none"/>
                <w:u w:val="single"/>
                <w:lang w:val="en-US" w:eastAsia="zh-CN" w:bidi="ar"/>
              </w:rPr>
              <w:t>柒佰柒拾贰万零捌佰捌拾陆元玖角伍分</w:t>
            </w:r>
            <w:r>
              <w:rPr>
                <w:rFonts w:hint="eastAsia" w:ascii="宋体" w:hAnsi="宋体" w:cs="宋体"/>
                <w:b/>
                <w:bCs/>
                <w:color w:val="auto"/>
                <w:kern w:val="0"/>
                <w:szCs w:val="21"/>
                <w:highlight w:val="none"/>
                <w:lang w:val="en-US" w:eastAsia="zh-CN" w:bidi="ar"/>
              </w:rPr>
              <w:t>（￥7720886.95元）</w:t>
            </w:r>
            <w:r>
              <w:rPr>
                <w:rFonts w:hint="eastAsia" w:ascii="宋体" w:hAnsi="宋体" w:cs="宋体"/>
                <w:color w:val="auto"/>
                <w:kern w:val="0"/>
                <w:szCs w:val="21"/>
                <w:highlight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3.2.9</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投标报价的其他要求</w:t>
            </w:r>
          </w:p>
        </w:tc>
        <w:tc>
          <w:tcPr>
            <w:tcW w:w="3445" w:type="pct"/>
            <w:shd w:val="clear" w:color="auto" w:fill="auto"/>
            <w:vAlign w:val="center"/>
          </w:tcPr>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有，具体要求为：</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招标人将公布投标总报价最高限价</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bidi="ar"/>
              </w:rPr>
              <w:t>设计费最高限价、工程费最高限价</w:t>
            </w:r>
            <w:r>
              <w:rPr>
                <w:rFonts w:hint="eastAsia" w:ascii="宋体" w:hAnsi="宋体" w:eastAsia="宋体" w:cs="宋体"/>
                <w:color w:val="auto"/>
                <w:szCs w:val="21"/>
                <w:highlight w:val="none"/>
              </w:rPr>
              <w:t>及各清单子目单价最高限价。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投标人的投标总报价</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bidi="ar"/>
              </w:rPr>
              <w:t>设计费报价、工程费报价</w:t>
            </w:r>
            <w:r>
              <w:rPr>
                <w:rFonts w:hint="eastAsia" w:ascii="宋体" w:hAnsi="宋体" w:eastAsia="宋体" w:cs="宋体"/>
                <w:color w:val="auto"/>
                <w:szCs w:val="21"/>
                <w:highlight w:val="none"/>
              </w:rPr>
              <w:t>不应高于投标总报价最高限价</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bidi="ar"/>
              </w:rPr>
              <w:t>设计费最高限价、工程费最高限价</w:t>
            </w:r>
            <w:r>
              <w:rPr>
                <w:rFonts w:hint="eastAsia" w:ascii="宋体" w:hAnsi="宋体" w:eastAsia="宋体" w:cs="宋体"/>
                <w:color w:val="auto"/>
                <w:szCs w:val="21"/>
                <w:highlight w:val="none"/>
              </w:rPr>
              <w:t>，否则由评标委员会作否决投标处理；</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投标人投标报价中的各清单子目单价不应高于各清单子目单价最高限价。招标人在合同签订前将对中标人“已标价工程量清单”进行复核，若出现差错则按以下原则进行处理（或结算）：</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（2）依据单价和数量计算结果与其合价不符的，按不利于投标人原则（就低不就高）对其单价和合价进行修正。</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投标人须在投标文件资格审查部分提供承诺（格式详见第九章投标文件格式），并包括以下内容：</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（1）按照第五章“工程量清单”、第八章“工程量清单计量规则”的规定进行报价。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（2）招标文件中规定工程量清单不允许修改的内容不得修改。</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（3）投标总报价不高于招标人公布的投标总报价最高限价。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（4）各清单子目单价不高于招标人公布的各清单子目单价最高限价的。</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rPr>
              <w:t>）若出现差错，按招标文件第二章投标人须知前附表第3.2.9项规定的原则进行处理（或结算）。</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kern w:val="2"/>
                <w:sz w:val="21"/>
                <w:szCs w:val="21"/>
                <w:highlight w:val="none"/>
                <w:u w:val="single"/>
                <w:lang w:val="en-US" w:eastAsia="zh-CN" w:bidi="ar"/>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一、以转账支票或电汇形式交纳投标保证金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bookmarkStart w:id="94" w:name="OLE_LINK7"/>
            <w:bookmarkStart w:id="95" w:name="OLE_LINK6"/>
            <w:r>
              <w:rPr>
                <w:rFonts w:hint="eastAsia" w:ascii="宋体" w:hAnsi="宋体" w:cs="宋体"/>
                <w:color w:val="auto"/>
                <w:szCs w:val="21"/>
                <w:highlight w:val="none"/>
                <w:lang w:eastAsia="zh-CN"/>
              </w:rPr>
              <w:t>11万元（大写：壹拾壹万元整）</w:t>
            </w:r>
            <w:bookmarkEnd w:id="94"/>
            <w:bookmarkEnd w:id="95"/>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w:t>
            </w:r>
            <w:r>
              <w:rPr>
                <w:rFonts w:hint="eastAsia" w:ascii="宋体" w:hAnsi="宋体" w:eastAsia="宋体" w:cs="宋体"/>
                <w:b/>
                <w:bCs/>
                <w:color w:val="auto"/>
                <w:szCs w:val="21"/>
                <w:highlight w:val="none"/>
                <w:lang w:eastAsia="zh-CN"/>
              </w:rPr>
              <w:t>投标截止时间前</w:t>
            </w:r>
            <w:r>
              <w:rPr>
                <w:rFonts w:hint="eastAsia" w:ascii="宋体" w:hAnsi="宋体" w:eastAsia="宋体" w:cs="宋体"/>
                <w:b/>
                <w:bCs/>
                <w:color w:val="auto"/>
                <w:szCs w:val="21"/>
                <w:highlight w:val="none"/>
                <w:lang w:val="en-US" w:eastAsia="zh-CN"/>
              </w:rPr>
              <w:t>24</w:t>
            </w:r>
            <w:r>
              <w:rPr>
                <w:rFonts w:hint="eastAsia" w:ascii="宋体" w:hAnsi="宋体" w:eastAsia="宋体" w:cs="宋体"/>
                <w:b/>
                <w:bCs/>
                <w:color w:val="auto"/>
                <w:szCs w:val="21"/>
                <w:highlight w:val="none"/>
                <w:lang w:eastAsia="zh-CN"/>
              </w:rPr>
              <w:t>个小时</w:t>
            </w:r>
            <w:r>
              <w:rPr>
                <w:rFonts w:hint="eastAsia" w:ascii="宋体" w:hAnsi="宋体" w:eastAsia="宋体" w:cs="宋体"/>
                <w:color w:val="auto"/>
                <w:szCs w:val="21"/>
                <w:highlight w:val="none"/>
                <w:lang w:eastAsia="zh-CN"/>
              </w:rPr>
              <w:t>，若本招标文件规定的投标文件递交截止时间顺延，则投标保证金到账截止时间相应顺延。迟到的投标保证金将导致评委会对其作否决处理。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开 户 行：兴业银行重庆分行营业部 </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.若投标人为联合体，则由联合体牵头人提交投标保证金。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一、以纸质投标保函形式交纳投标保证金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 纸质投标保函交纳形式及要求：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（1）缴纳形式：</w:t>
            </w:r>
            <w:r>
              <w:rPr>
                <w:rFonts w:hint="eastAsia" w:ascii="宋体" w:hAnsi="宋体" w:eastAsia="宋体" w:cs="宋体"/>
                <w:kern w:val="0"/>
                <w:szCs w:val="21"/>
                <w:highlight w:val="none"/>
                <w:lang w:val="en-US" w:eastAsia="zh-CN"/>
              </w:rPr>
              <w:t>纸质投标保函</w:t>
            </w:r>
            <w:r>
              <w:rPr>
                <w:rFonts w:hint="eastAsia" w:ascii="宋体" w:hAnsi="宋体" w:eastAsia="宋体" w:cs="宋体"/>
                <w:kern w:val="0"/>
                <w:szCs w:val="21"/>
                <w:highlight w:val="none"/>
              </w:rPr>
              <w:t>包括银行保函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保证保险和担保保函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其示范文本详见第九章投标文件格式。投标人提交的纸质投标保函应</w:t>
            </w:r>
            <w:r>
              <w:rPr>
                <w:rFonts w:hint="eastAsia" w:ascii="宋体" w:hAnsi="宋体" w:eastAsia="宋体" w:cs="宋体"/>
                <w:kern w:val="0"/>
                <w:szCs w:val="21"/>
                <w:highlight w:val="none"/>
              </w:rPr>
              <w:t>严格执行</w:t>
            </w:r>
            <w:r>
              <w:rPr>
                <w:rFonts w:hint="eastAsia" w:ascii="宋体" w:hAnsi="宋体" w:eastAsia="宋体" w:cs="宋体"/>
                <w:kern w:val="0"/>
                <w:szCs w:val="21"/>
                <w:highlight w:val="none"/>
                <w:lang w:val="en-US" w:eastAsia="zh-CN"/>
              </w:rPr>
              <w:t>其</w:t>
            </w:r>
            <w:r>
              <w:rPr>
                <w:rFonts w:hint="eastAsia" w:ascii="宋体" w:hAnsi="宋体" w:eastAsia="宋体" w:cs="宋体"/>
                <w:kern w:val="0"/>
                <w:szCs w:val="21"/>
                <w:highlight w:val="none"/>
              </w:rPr>
              <w:t>示范文本，不得对示范文本中的实质性内容进行修改</w:t>
            </w:r>
            <w:r>
              <w:rPr>
                <w:rFonts w:hint="eastAsia" w:ascii="宋体" w:hAnsi="宋体" w:eastAsia="宋体" w:cs="宋体"/>
                <w:kern w:val="0"/>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（2）具体要求：</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lang w:eastAsia="zh-CN"/>
              </w:rPr>
              <w:t>保函应合法合规，符合招投标行政监督部门、行业主管部门和金融监管部门的相关规定，满足招标文件约定要求。</w:t>
            </w:r>
            <w:r>
              <w:rPr>
                <w:rFonts w:hint="eastAsia" w:ascii="宋体" w:hAnsi="宋体" w:eastAsia="宋体" w:cs="宋体"/>
                <w:kern w:val="0"/>
                <w:szCs w:val="21"/>
                <w:highlight w:val="none"/>
                <w:lang w:val="en-US" w:eastAsia="zh-CN"/>
              </w:rPr>
              <w:t>投标人</w:t>
            </w:r>
            <w:r>
              <w:rPr>
                <w:rFonts w:hint="eastAsia" w:ascii="宋体" w:hAnsi="宋体" w:eastAsia="宋体" w:cs="宋体"/>
                <w:kern w:val="0"/>
                <w:szCs w:val="21"/>
                <w:highlight w:val="none"/>
              </w:rPr>
              <w:t>应选择在渝依法设立总部或者设有分支机构的金融机构开具</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rPr>
              <w:t>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投标人对所提交的纸质投标保函的真实性、合法性、有效性负责。</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投标人须在投标文件资格审查资料提供</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投标保函复印件，</w:t>
            </w:r>
            <w:r>
              <w:rPr>
                <w:rFonts w:hint="eastAsia" w:ascii="宋体" w:hAnsi="宋体" w:eastAsia="宋体" w:cs="宋体"/>
                <w:kern w:val="0"/>
                <w:szCs w:val="21"/>
                <w:highlight w:val="none"/>
                <w:lang w:val="en-US" w:eastAsia="zh-CN"/>
              </w:rPr>
              <w:t>纸质投标保函原件应当于投标截止时间前在开标现场递交招标人保管</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投标保函原件不退还。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若投标截止时间延期，则纸质投标保函递交的截止时间和投标截止时间保持一致。</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kern w:val="0"/>
                <w:szCs w:val="21"/>
                <w:highlight w:val="none"/>
              </w:rPr>
              <w:t>不满足上述要求的纸质投标保函无效。</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kern w:val="0"/>
                <w:szCs w:val="21"/>
                <w:highlight w:val="none"/>
              </w:rPr>
              <w:t xml:space="preserve">2. </w:t>
            </w:r>
            <w:r>
              <w:rPr>
                <w:rFonts w:hint="eastAsia" w:ascii="宋体" w:hAnsi="宋体" w:eastAsia="宋体" w:cs="宋体"/>
                <w:highlight w:val="none"/>
              </w:rPr>
              <w:t>以纸质投标保函形式担保的投标保证金的金额</w:t>
            </w:r>
            <w:r>
              <w:rPr>
                <w:rFonts w:hint="eastAsia" w:ascii="宋体" w:hAnsi="宋体" w:eastAsia="宋体" w:cs="宋体"/>
                <w:kern w:val="0"/>
                <w:szCs w:val="21"/>
                <w:highlight w:val="none"/>
              </w:rPr>
              <w:t>：</w:t>
            </w:r>
            <w:r>
              <w:rPr>
                <w:rFonts w:hint="eastAsia" w:ascii="宋体" w:hAnsi="宋体" w:cs="宋体"/>
                <w:color w:val="auto"/>
                <w:szCs w:val="21"/>
                <w:highlight w:val="none"/>
                <w:u w:val="single"/>
                <w:lang w:val="en-US" w:eastAsia="zh-CN"/>
              </w:rPr>
              <w:t>11万元（大写：壹拾壹万元整）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 投标人须</w:t>
            </w:r>
            <w:r>
              <w:rPr>
                <w:rFonts w:hint="eastAsia" w:ascii="宋体" w:hAnsi="宋体" w:eastAsia="宋体" w:cs="宋体"/>
                <w:highlight w:val="none"/>
              </w:rPr>
              <w:t>在</w:t>
            </w:r>
            <w:r>
              <w:rPr>
                <w:rFonts w:hint="eastAsia" w:ascii="宋体" w:hAnsi="宋体" w:eastAsia="宋体" w:cs="宋体"/>
                <w:kern w:val="0"/>
                <w:szCs w:val="21"/>
                <w:highlight w:val="none"/>
              </w:rPr>
              <w:t>纸质投标保函</w:t>
            </w:r>
            <w:r>
              <w:rPr>
                <w:rFonts w:hint="eastAsia" w:ascii="宋体" w:hAnsi="宋体" w:eastAsia="宋体" w:cs="宋体"/>
                <w:kern w:val="0"/>
                <w:szCs w:val="21"/>
                <w:highlight w:val="none"/>
                <w:lang w:val="en-US" w:eastAsia="zh-CN"/>
              </w:rPr>
              <w:t>中注明</w:t>
            </w:r>
            <w:r>
              <w:rPr>
                <w:rFonts w:hint="eastAsia" w:ascii="宋体" w:hAnsi="宋体" w:eastAsia="宋体" w:cs="宋体"/>
                <w:kern w:val="0"/>
                <w:szCs w:val="21"/>
                <w:highlight w:val="none"/>
              </w:rPr>
              <w:t>在重庆市辖区范围内的核验</w:t>
            </w:r>
            <w:r>
              <w:rPr>
                <w:rFonts w:hint="eastAsia" w:ascii="宋体" w:hAnsi="宋体" w:eastAsia="宋体" w:cs="宋体"/>
                <w:kern w:val="0"/>
                <w:szCs w:val="21"/>
                <w:highlight w:val="none"/>
                <w:lang w:val="en-US" w:eastAsia="zh-CN"/>
              </w:rPr>
              <w:t>地址和核验方式，并</w:t>
            </w:r>
            <w:r>
              <w:rPr>
                <w:rFonts w:hint="eastAsia" w:ascii="宋体" w:hAnsi="宋体" w:eastAsia="宋体" w:cs="宋体"/>
                <w:kern w:val="0"/>
                <w:szCs w:val="21"/>
                <w:highlight w:val="none"/>
              </w:rPr>
              <w:t>确保其递交的纸质投标保函能在</w:t>
            </w:r>
            <w:r>
              <w:rPr>
                <w:rFonts w:hint="eastAsia" w:ascii="宋体" w:hAnsi="宋体" w:eastAsia="宋体" w:cs="宋体"/>
                <w:kern w:val="0"/>
                <w:szCs w:val="21"/>
                <w:highlight w:val="none"/>
                <w:lang w:val="en-US" w:eastAsia="zh-CN"/>
              </w:rPr>
              <w:t>开立人</w:t>
            </w:r>
            <w:r>
              <w:rPr>
                <w:rFonts w:hint="eastAsia" w:ascii="宋体" w:hAnsi="宋体" w:eastAsia="宋体" w:cs="宋体"/>
                <w:kern w:val="0"/>
                <w:szCs w:val="21"/>
                <w:highlight w:val="none"/>
              </w:rPr>
              <w:t>在渝</w:t>
            </w:r>
            <w:r>
              <w:rPr>
                <w:rFonts w:hint="eastAsia" w:ascii="宋体" w:hAnsi="宋体" w:eastAsia="宋体" w:cs="宋体"/>
                <w:kern w:val="0"/>
                <w:szCs w:val="21"/>
                <w:highlight w:val="none"/>
                <w:lang w:val="en-US" w:eastAsia="zh-CN"/>
              </w:rPr>
              <w:t>的</w:t>
            </w:r>
            <w:r>
              <w:rPr>
                <w:rFonts w:hint="eastAsia" w:ascii="宋体" w:hAnsi="宋体" w:eastAsia="宋体" w:cs="宋体"/>
                <w:kern w:val="0"/>
                <w:szCs w:val="21"/>
                <w:highlight w:val="none"/>
              </w:rPr>
              <w:t>总部或者分支机构</w:t>
            </w:r>
            <w:r>
              <w:rPr>
                <w:rFonts w:hint="eastAsia" w:ascii="宋体" w:hAnsi="宋体" w:eastAsia="宋体" w:cs="宋体"/>
                <w:kern w:val="0"/>
                <w:szCs w:val="21"/>
                <w:highlight w:val="none"/>
                <w:lang w:val="en-US" w:eastAsia="zh-CN"/>
              </w:rPr>
              <w:t>进行</w:t>
            </w:r>
            <w:r>
              <w:rPr>
                <w:rFonts w:hint="eastAsia" w:ascii="宋体" w:hAnsi="宋体" w:eastAsia="宋体" w:cs="宋体"/>
                <w:kern w:val="0"/>
                <w:szCs w:val="21"/>
                <w:highlight w:val="none"/>
              </w:rPr>
              <w:t>核验。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 投标人递交的纸质投标保函原件应与投标文件中提供的纸质投标保函</w:t>
            </w:r>
            <w:r>
              <w:rPr>
                <w:rFonts w:hint="eastAsia" w:ascii="宋体" w:hAnsi="宋体" w:eastAsia="宋体" w:cs="宋体"/>
                <w:kern w:val="0"/>
                <w:szCs w:val="21"/>
                <w:highlight w:val="none"/>
                <w:lang w:val="en-US" w:eastAsia="zh-CN"/>
              </w:rPr>
              <w:t>复印件</w:t>
            </w:r>
            <w:r>
              <w:rPr>
                <w:rFonts w:hint="eastAsia" w:ascii="宋体" w:hAnsi="宋体" w:eastAsia="宋体" w:cs="宋体"/>
                <w:kern w:val="0"/>
                <w:szCs w:val="21"/>
                <w:highlight w:val="none"/>
              </w:rPr>
              <w:t>一致，否则由评标委员会作否决投标处理。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 在发出中标通知书前，招标人应当对投标人（至少中标候选人或中标人）</w:t>
            </w:r>
            <w:r>
              <w:rPr>
                <w:rFonts w:hint="eastAsia" w:ascii="宋体" w:hAnsi="宋体" w:eastAsia="宋体" w:cs="宋体"/>
                <w:kern w:val="0"/>
                <w:szCs w:val="21"/>
                <w:highlight w:val="none"/>
                <w:lang w:val="en-US" w:eastAsia="zh-CN"/>
              </w:rPr>
              <w:t>递交</w:t>
            </w:r>
            <w:r>
              <w:rPr>
                <w:rFonts w:hint="eastAsia" w:ascii="宋体" w:hAnsi="宋体" w:eastAsia="宋体" w:cs="宋体"/>
                <w:kern w:val="0"/>
                <w:szCs w:val="21"/>
                <w:highlight w:val="none"/>
              </w:rPr>
              <w:t>的纸质投标保函</w:t>
            </w:r>
            <w:r>
              <w:rPr>
                <w:rFonts w:hint="eastAsia" w:ascii="宋体" w:hAnsi="宋体" w:eastAsia="宋体" w:cs="宋体"/>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eastAsia="宋体" w:cs="宋体"/>
                <w:kern w:val="0"/>
                <w:szCs w:val="21"/>
                <w:highlight w:val="none"/>
              </w:rPr>
              <w:t>，对</w:t>
            </w:r>
            <w:r>
              <w:rPr>
                <w:rFonts w:hint="eastAsia" w:ascii="宋体" w:hAnsi="宋体" w:eastAsia="宋体" w:cs="宋体"/>
                <w:szCs w:val="21"/>
                <w:highlight w:val="none"/>
              </w:rPr>
              <w:t>已取得中标候选人资格或中标资格的投标人，</w:t>
            </w:r>
            <w:r>
              <w:rPr>
                <w:rFonts w:hint="eastAsia" w:ascii="宋体" w:hAnsi="宋体" w:eastAsia="宋体" w:cs="宋体"/>
                <w:szCs w:val="21"/>
                <w:highlight w:val="none"/>
                <w:lang w:val="en-US" w:eastAsia="zh-CN"/>
              </w:rPr>
              <w:t>按相关规定</w:t>
            </w:r>
            <w:r>
              <w:rPr>
                <w:rFonts w:hint="eastAsia" w:ascii="宋体" w:hAnsi="宋体" w:eastAsia="宋体" w:cs="宋体"/>
                <w:szCs w:val="21"/>
                <w:highlight w:val="none"/>
              </w:rPr>
              <w:t>取消中标候选人资格或中标资格</w:t>
            </w:r>
            <w:r>
              <w:rPr>
                <w:rFonts w:hint="eastAsia" w:ascii="宋体" w:hAnsi="宋体" w:eastAsia="宋体" w:cs="宋体"/>
                <w:kern w:val="0"/>
                <w:szCs w:val="21"/>
                <w:highlight w:val="none"/>
              </w:rPr>
              <w:t>，</w:t>
            </w:r>
            <w:r>
              <w:rPr>
                <w:rFonts w:hint="eastAsia" w:ascii="宋体" w:hAnsi="宋体" w:eastAsia="宋体" w:cs="宋体"/>
                <w:szCs w:val="21"/>
                <w:highlight w:val="none"/>
              </w:rPr>
              <w:t>给招标人造成损失的，投标人依法承担赔偿责任。</w:t>
            </w:r>
            <w:r>
              <w:rPr>
                <w:rFonts w:hint="eastAsia" w:ascii="宋体" w:hAnsi="宋体" w:eastAsia="宋体" w:cs="宋体"/>
                <w:kern w:val="0"/>
                <w:szCs w:val="21"/>
                <w:highlight w:val="none"/>
                <w:lang w:val="en-US" w:eastAsia="zh-CN"/>
              </w:rPr>
              <w:t>投标人提交的纸质投标</w:t>
            </w:r>
            <w:r>
              <w:rPr>
                <w:rFonts w:hint="eastAsia" w:ascii="宋体" w:hAnsi="宋体" w:eastAsia="宋体" w:cs="宋体"/>
                <w:szCs w:val="21"/>
                <w:highlight w:val="none"/>
              </w:rPr>
              <w:t>保函涉及弄虚作假或其他违法违规</w:t>
            </w:r>
            <w:r>
              <w:rPr>
                <w:rFonts w:hint="eastAsia" w:ascii="宋体" w:hAnsi="宋体" w:eastAsia="宋体" w:cs="宋体"/>
                <w:szCs w:val="21"/>
                <w:highlight w:val="none"/>
                <w:lang w:val="en-US" w:eastAsia="zh-CN"/>
              </w:rPr>
              <w:t>情形</w:t>
            </w:r>
            <w:r>
              <w:rPr>
                <w:rFonts w:hint="eastAsia" w:ascii="宋体" w:hAnsi="宋体" w:eastAsia="宋体" w:cs="宋体"/>
                <w:szCs w:val="21"/>
                <w:highlight w:val="none"/>
              </w:rPr>
              <w:t>的，移送相关部门处理</w:t>
            </w:r>
            <w:r>
              <w:rPr>
                <w:rFonts w:hint="eastAsia" w:ascii="宋体" w:hAnsi="宋体" w:eastAsia="宋体" w:cs="宋体"/>
                <w:kern w:val="0"/>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highlight w:val="none"/>
              </w:rPr>
            </w:pPr>
            <w:r>
              <w:rPr>
                <w:rFonts w:hint="eastAsia" w:ascii="宋体" w:hAnsi="宋体" w:cs="宋体"/>
                <w:color w:val="auto"/>
                <w:highlight w:val="none"/>
              </w:rPr>
              <w:t>6. 若投标人为联合体，则由联合体牵头人提供纸质投标保函。</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二、纸质投标保函的退还、注销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招标人应当在法定时间内确定中标人，向中标人发出中标通知书，同时向除中标候选人以外的其他投标人退还纸质投标保函并书面通知相关</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本项目准予提前注销纸质投标保函。具体注销事宜由投标人与</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协商。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招标人应在法定时间内和中标人签订合同，并同时书面通知相关</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向中标人和其他中标候选人注销纸质投标保函。具体注销事宜由投标人与</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协商。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lang w:eastAsia="zh-CN"/>
              </w:rPr>
            </w:pP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3.4.4</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1"/>
                <w:szCs w:val="21"/>
                <w:highlight w:val="none"/>
              </w:rPr>
            </w:pPr>
            <w:r>
              <w:rPr>
                <w:rFonts w:hint="eastAsia" w:ascii="宋体" w:hAnsi="宋体" w:eastAsia="宋体" w:cs="宋体"/>
                <w:color w:val="auto"/>
                <w:kern w:val="0"/>
                <w:szCs w:val="21"/>
                <w:highlight w:val="none"/>
                <w:lang w:bidi="ar"/>
              </w:rPr>
              <w:t>其他可以不予退还投标保证金的情形</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i w:val="0"/>
                <w:iCs/>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资格审查资料的特殊要求</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盖章要求</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snapToGrid w:val="0"/>
                <w:color w:val="auto"/>
                <w:kern w:val="0"/>
                <w:szCs w:val="21"/>
                <w:highlight w:val="none"/>
              </w:rPr>
              <w:t>若投标单位为联合体，则联合体协议书中各联合体成员单位签名（或盖章）须齐全，要求各联合体成员盖单位法人章的，各联合体成员盖章须齐全；联合体协议书以外的</w:t>
            </w:r>
            <w:r>
              <w:rPr>
                <w:rFonts w:hint="eastAsia" w:ascii="宋体" w:hAnsi="宋体" w:cs="宋体"/>
                <w:color w:val="auto"/>
                <w:kern w:val="0"/>
                <w:highlight w:val="none"/>
              </w:rPr>
              <w:t>投标文件格式中，要求法定代表人或其委托代理人签名（或盖章）的均由</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w:t>
            </w:r>
            <w:r>
              <w:rPr>
                <w:rFonts w:hint="eastAsia" w:ascii="宋体" w:hAnsi="宋体" w:cs="宋体"/>
                <w:snapToGrid w:val="0"/>
                <w:color w:val="auto"/>
                <w:kern w:val="0"/>
                <w:szCs w:val="21"/>
                <w:highlight w:val="none"/>
              </w:rPr>
              <w:t>要求投标人加盖单位法人章的，均由联合体牵头人盖单位法人章。</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rPr>
              <w:t>电子文档</w:t>
            </w:r>
            <w:r>
              <w:rPr>
                <w:rFonts w:hint="eastAsia" w:ascii="宋体" w:hAnsi="宋体" w:eastAsia="宋体" w:cs="宋体"/>
                <w:color w:val="auto"/>
                <w:kern w:val="0"/>
                <w:szCs w:val="21"/>
              </w:rPr>
              <w:t>（U盘</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pdf格式</w:t>
            </w:r>
            <w:r>
              <w:rPr>
                <w:rFonts w:hint="eastAsia" w:ascii="宋体" w:hAnsi="宋体" w:eastAsia="宋体" w:cs="宋体"/>
                <w:color w:val="auto"/>
                <w:kern w:val="0"/>
                <w:szCs w:val="21"/>
              </w:rPr>
              <w:t>）1份</w:t>
            </w:r>
            <w:r>
              <w:rPr>
                <w:rFonts w:hint="eastAsia" w:ascii="宋体" w:hAnsi="宋体" w:cs="宋体"/>
                <w:color w:val="auto"/>
                <w:kern w:val="0"/>
                <w:szCs w:val="21"/>
                <w:lang w:eastAsia="zh-CN"/>
              </w:rPr>
              <w:t>（包含投标文件所有内容且签字盖章齐全）</w:t>
            </w:r>
            <w:r>
              <w:rPr>
                <w:rFonts w:hint="eastAsia" w:ascii="宋体" w:hAnsi="宋体" w:eastAsia="宋体" w:cs="宋体"/>
                <w:color w:val="auto"/>
                <w:kern w:val="0"/>
                <w:szCs w:val="21"/>
                <w:highlight w:val="none"/>
              </w:rPr>
              <w:t>。当副本和正本不一致时，以正本为准。否则由评标委员会作否决投标处理。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投标函部分、经济部分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（2）经济部分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应按照第九章规定格式排版，原则上应编制目录，但不得将目录编制作为评审因素。</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）资格审查部分（含商务部分）的装订要求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应按照第九章规定格式装订成册，并原则上并应编制目录（但不得将目录编制作为评审因素），标注页码。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本项目技术部分采用明标，</w:t>
            </w:r>
            <w:r>
              <w:rPr>
                <w:rFonts w:hint="eastAsia" w:ascii="宋体" w:hAnsi="宋体" w:eastAsia="宋体" w:cs="宋体"/>
                <w:color w:val="auto"/>
                <w:szCs w:val="21"/>
                <w:highlight w:val="none"/>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6"/>
                <w:kern w:val="0"/>
                <w:szCs w:val="21"/>
                <w:highlight w:val="none"/>
              </w:rPr>
              <w:t>投标文件的密封</w:t>
            </w:r>
          </w:p>
        </w:tc>
        <w:tc>
          <w:tcPr>
            <w:tcW w:w="3445" w:type="pct"/>
            <w:shd w:val="clear" w:color="auto" w:fill="auto"/>
            <w:vAlign w:val="center"/>
          </w:tcPr>
          <w:p>
            <w:pPr>
              <w:pStyle w:val="44"/>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1、电子文档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U盘</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份，U盘上注明项目名称和投标单位名称并加盖投标人单位法人章，装入“电子</w:t>
            </w:r>
            <w:r>
              <w:rPr>
                <w:rFonts w:hint="eastAsia" w:ascii="宋体" w:hAnsi="宋体" w:eastAsia="宋体" w:cs="宋体"/>
                <w:color w:val="auto"/>
                <w:sz w:val="21"/>
                <w:szCs w:val="21"/>
                <w:highlight w:val="none"/>
                <w:u w:val="none"/>
                <w:lang w:eastAsia="zh-CN"/>
              </w:rPr>
              <w:t>文档袋</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“投标文件”袋封套上写明如下内容：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项目名称</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投标人递交投标文件的地点</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开标时间：同投标截止时间。 </w:t>
            </w:r>
          </w:p>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bCs/>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45" w:type="pct"/>
            <w:shd w:val="clear" w:color="auto" w:fill="auto"/>
            <w:vAlign w:val="center"/>
          </w:tcPr>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（8）逐单位随机开启投标文件。公布投标人名称、投标报价、质量要求、工期及其他内容并记录在案。</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36"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评标委员会推荐中标候选人的</w:t>
            </w:r>
            <w:r>
              <w:rPr>
                <w:rFonts w:hint="eastAsia" w:ascii="宋体" w:hAnsi="宋体" w:eastAsia="宋体" w:cs="宋体"/>
                <w:color w:val="auto"/>
                <w:kern w:val="0"/>
                <w:szCs w:val="21"/>
                <w:highlight w:val="none"/>
              </w:rPr>
              <w:t>人数</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36"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val="en-US" w:eastAsia="zh-CN"/>
              </w:rPr>
              <w:t>2</w:t>
            </w:r>
            <w:r>
              <w:rPr>
                <w:rFonts w:hint="eastAsia" w:ascii="宋体" w:hAnsi="宋体" w:eastAsia="宋体" w:cs="宋体"/>
                <w:color w:val="auto"/>
                <w:spacing w:val="4"/>
                <w:kern w:val="0"/>
                <w:szCs w:val="21"/>
                <w:highlight w:val="none"/>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中标候选人公示</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36" w:firstLineChars="200"/>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推荐经评审综合得分由高到低排名前</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名为中标候选人</w:t>
            </w:r>
            <w:r>
              <w:rPr>
                <w:rFonts w:hint="eastAsia" w:ascii="宋体" w:hAnsi="宋体" w:cs="宋体"/>
                <w:color w:val="auto"/>
                <w:kern w:val="0"/>
                <w:szCs w:val="21"/>
                <w:highlight w:val="none"/>
                <w:lang w:eastAsia="zh-CN"/>
              </w:rPr>
              <w:t>，不足</w:t>
            </w:r>
            <w:r>
              <w:rPr>
                <w:rFonts w:hint="eastAsia" w:ascii="宋体" w:hAnsi="宋体" w:cs="宋体"/>
                <w:color w:val="auto"/>
                <w:kern w:val="0"/>
                <w:szCs w:val="21"/>
                <w:highlight w:val="none"/>
                <w:lang w:val="en-US" w:eastAsia="zh-CN"/>
              </w:rPr>
              <w:t>2名按实际数量推荐</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中标通知书和中标结果通知发出的形式</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2、中标人提供履约担保的形式、金额及期限：</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（1）履约担保的形式：</w:t>
            </w:r>
            <w:r>
              <w:rPr>
                <w:rFonts w:hint="eastAsia" w:ascii="宋体" w:hAnsi="宋体" w:eastAsia="宋体" w:cs="宋体"/>
                <w:color w:val="auto"/>
                <w:kern w:val="0"/>
                <w:szCs w:val="21"/>
                <w:highlight w:val="none"/>
                <w:u w:val="none"/>
              </w:rPr>
              <w:t>现金或银行保函或现金+银行保函的组合；采用银行保函形式的，保函必须为不可撤销且见索即付；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（2）履约担保的金额：</w:t>
            </w:r>
            <w:r>
              <w:rPr>
                <w:rFonts w:hint="eastAsia" w:ascii="宋体" w:hAnsi="宋体" w:eastAsia="宋体" w:cs="宋体"/>
                <w:color w:val="auto"/>
                <w:kern w:val="0"/>
                <w:szCs w:val="21"/>
                <w:highlight w:val="none"/>
                <w:u w:val="single"/>
              </w:rPr>
              <w:t xml:space="preserve">中标合同金额的10% </w:t>
            </w:r>
            <w:r>
              <w:rPr>
                <w:rFonts w:hint="eastAsia" w:ascii="宋体" w:hAnsi="宋体" w:eastAsia="宋体" w:cs="宋体"/>
                <w:color w:val="auto"/>
                <w:kern w:val="0"/>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（3）履约担保的提交时间：</w:t>
            </w:r>
            <w:r>
              <w:rPr>
                <w:rFonts w:hint="eastAsia" w:ascii="宋体" w:hAnsi="宋体" w:eastAsia="宋体" w:cs="宋体"/>
                <w:color w:val="auto"/>
                <w:kern w:val="0"/>
                <w:szCs w:val="21"/>
                <w:highlight w:val="none"/>
                <w:u w:val="single"/>
              </w:rPr>
              <w:t xml:space="preserve">中标人收到中标通知书后 </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rPr>
              <w:t xml:space="preserve"> 日内提交。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（4）履约担保的期限：</w:t>
            </w:r>
            <w:r>
              <w:rPr>
                <w:rFonts w:hint="eastAsia" w:ascii="宋体" w:hAnsi="宋体" w:eastAsia="宋体" w:cs="宋体"/>
                <w:color w:val="auto"/>
                <w:kern w:val="0"/>
                <w:szCs w:val="21"/>
                <w:highlight w:val="none"/>
                <w:u w:val="single"/>
              </w:rPr>
              <w:t>自提交履约担保之日起至</w:t>
            </w:r>
            <w:r>
              <w:rPr>
                <w:rFonts w:hint="eastAsia" w:ascii="宋体" w:hAnsi="宋体" w:eastAsia="宋体" w:cs="宋体"/>
                <w:color w:val="auto"/>
                <w:kern w:val="0"/>
                <w:szCs w:val="21"/>
                <w:highlight w:val="none"/>
                <w:u w:val="single"/>
                <w:lang w:val="en-US" w:eastAsia="zh-CN"/>
              </w:rPr>
              <w:t>项目完工</w:t>
            </w:r>
            <w:r>
              <w:rPr>
                <w:rFonts w:hint="eastAsia" w:ascii="宋体" w:hAnsi="宋体" w:eastAsia="宋体" w:cs="宋体"/>
                <w:color w:val="auto"/>
                <w:kern w:val="0"/>
                <w:szCs w:val="21"/>
                <w:highlight w:val="none"/>
                <w:u w:val="single"/>
              </w:rPr>
              <w:t>之日止。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（5）履约担保的退还时间：</w:t>
            </w:r>
            <w:r>
              <w:rPr>
                <w:rFonts w:hint="eastAsia" w:ascii="宋体" w:hAnsi="宋体" w:eastAsia="宋体" w:cs="宋体"/>
                <w:color w:val="auto"/>
                <w:kern w:val="0"/>
                <w:szCs w:val="21"/>
                <w:highlight w:val="none"/>
                <w:u w:val="single"/>
              </w:rPr>
              <w:t>采用现金担保的，合同工程完工证书颁发后28天内一次性退还；采用银行保函的，合同工程完工证书颁发后28天内内退还</w:t>
            </w:r>
            <w:r>
              <w:rPr>
                <w:rFonts w:hint="eastAsia" w:ascii="宋体" w:hAnsi="宋体" w:eastAsia="宋体" w:cs="宋体"/>
                <w:color w:val="auto"/>
                <w:kern w:val="0"/>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是否采用电子招标投标</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296" w:type="pct"/>
            <w:gridSpan w:val="2"/>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提出异议或投诉时应当包括下列内容：</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（1）异议人或投诉人的姓名/名称、地址及有效联系方式；</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（2）被异议人或被投诉人的名称、地址及有效联系方式；</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（3）异议或投诉事项的基本事实；</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（4）请求及主张；</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（5）涉及事项的证据、证明材料。</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异议受理单位：重庆首讯科技股份有限公司供应链管理部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联系电话：023-63131274</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投诉受理部门：重庆首讯科技股份有限公司</w:t>
            </w:r>
            <w:r>
              <w:rPr>
                <w:rFonts w:hint="eastAsia" w:ascii="宋体" w:hAnsi="宋体" w:cs="宋体"/>
                <w:kern w:val="0"/>
                <w:sz w:val="21"/>
                <w:szCs w:val="21"/>
                <w:highlight w:val="none"/>
                <w:lang w:val="en-US" w:eastAsia="zh-CN" w:bidi="ar"/>
              </w:rPr>
              <w:t>合规监管</w:t>
            </w:r>
            <w:r>
              <w:rPr>
                <w:rFonts w:hint="eastAsia" w:ascii="宋体" w:hAnsi="宋体" w:eastAsia="宋体" w:cs="宋体"/>
                <w:kern w:val="0"/>
                <w:sz w:val="21"/>
                <w:szCs w:val="21"/>
                <w:highlight w:val="none"/>
                <w:lang w:val="en-US" w:eastAsia="zh-CN" w:bidi="ar"/>
              </w:rPr>
              <w:t>部</w:t>
            </w:r>
          </w:p>
          <w:p>
            <w:pPr>
              <w:keepNext w:val="0"/>
              <w:keepLines w:val="0"/>
              <w:widowControl w:val="0"/>
              <w:suppressLineNumbers w:val="0"/>
              <w:adjustRightInd w:val="0"/>
              <w:snapToGrid w:val="0"/>
              <w:spacing w:before="0" w:beforeLines="0" w:beforeAutospacing="0" w:after="0" w:afterLines="0" w:afterAutospacing="0" w:line="400" w:lineRule="exact"/>
              <w:ind w:left="0" w:leftChars="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w:t>
            </w:r>
          </w:p>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编制说明</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4</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w:t>
            </w:r>
            <w:r>
              <w:rPr>
                <w:rFonts w:hint="eastAsia" w:ascii="宋体" w:hAnsi="宋体" w:eastAsia="宋体" w:cs="宋体"/>
                <w:color w:val="auto"/>
                <w:kern w:val="0"/>
                <w:szCs w:val="21"/>
                <w:highlight w:val="none"/>
                <w:lang w:val="en-US" w:eastAsia="zh-CN"/>
              </w:rPr>
              <w:t>的情形</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（3）经评标委员会评审后部分投标被否决，导致有效投标人不足</w:t>
            </w:r>
            <w:r>
              <w:rPr>
                <w:rFonts w:hint="eastAsia" w:ascii="宋体" w:hAnsi="宋体" w:cs="宋体"/>
                <w:snapToGrid w:val="0"/>
                <w:color w:val="auto"/>
                <w:kern w:val="0"/>
                <w:szCs w:val="21"/>
                <w:highlight w:val="none"/>
                <w:lang w:val="en-US" w:eastAsia="zh-CN"/>
              </w:rPr>
              <w:t>三</w:t>
            </w:r>
            <w:r>
              <w:rPr>
                <w:rFonts w:hint="eastAsia" w:ascii="宋体" w:hAnsi="宋体" w:eastAsia="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（4）法律法规规定的其他情形。</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5</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重新</w:t>
            </w:r>
            <w:r>
              <w:rPr>
                <w:rFonts w:hint="eastAsia" w:ascii="宋体" w:hAnsi="宋体" w:eastAsia="宋体" w:cs="宋体"/>
                <w:color w:val="auto"/>
                <w:kern w:val="0"/>
                <w:szCs w:val="21"/>
                <w:highlight w:val="none"/>
              </w:rPr>
              <w:t>招标和不再招标</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10.6</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Cs w:val="21"/>
                <w:highlight w:val="none"/>
                <w:lang w:val="en-US" w:eastAsia="zh-CN"/>
              </w:rPr>
              <w:t>不允许负数报价</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投标人的</w:t>
            </w:r>
            <w:r>
              <w:rPr>
                <w:rFonts w:hint="eastAsia" w:ascii="宋体" w:hAnsi="宋体" w:eastAsia="宋体" w:cs="宋体"/>
                <w:kern w:val="0"/>
                <w:szCs w:val="21"/>
                <w:highlight w:val="none"/>
                <w:u w:val="single"/>
                <w:lang w:val="en-US" w:eastAsia="zh-CN"/>
              </w:rPr>
              <w:t>各项</w:t>
            </w:r>
            <w:r>
              <w:rPr>
                <w:rFonts w:hint="eastAsia" w:ascii="宋体" w:hAnsi="宋体" w:eastAsia="宋体" w:cs="宋体"/>
                <w:kern w:val="0"/>
                <w:szCs w:val="21"/>
                <w:highlight w:val="none"/>
                <w:u w:val="single"/>
              </w:rPr>
              <w:t>报价不得</w:t>
            </w:r>
            <w:r>
              <w:rPr>
                <w:rFonts w:hint="eastAsia" w:ascii="宋体" w:hAnsi="宋体" w:eastAsia="宋体" w:cs="宋体"/>
                <w:kern w:val="0"/>
                <w:szCs w:val="21"/>
                <w:highlight w:val="none"/>
                <w:u w:val="single"/>
                <w:lang w:val="en-US" w:eastAsia="zh-CN"/>
              </w:rPr>
              <w:t>为负数</w:t>
            </w:r>
            <w:r>
              <w:rPr>
                <w:rFonts w:hint="eastAsia" w:ascii="宋体" w:hAnsi="宋体" w:eastAsia="宋体" w:cs="宋体"/>
                <w:kern w:val="0"/>
                <w:szCs w:val="21"/>
                <w:highlight w:val="none"/>
                <w:u w:val="single"/>
              </w:rPr>
              <w:t>。招标人在发出中标通知书前将对中标人</w:t>
            </w:r>
            <w:r>
              <w:rPr>
                <w:rFonts w:hint="eastAsia" w:ascii="宋体" w:hAnsi="宋体" w:eastAsia="宋体" w:cs="宋体"/>
                <w:kern w:val="0"/>
                <w:szCs w:val="21"/>
                <w:highlight w:val="none"/>
                <w:u w:val="single"/>
                <w:lang w:val="en-US" w:eastAsia="zh-CN"/>
              </w:rPr>
              <w:t>的各项报价</w:t>
            </w:r>
            <w:r>
              <w:rPr>
                <w:rFonts w:hint="eastAsia" w:ascii="宋体" w:hAnsi="宋体" w:eastAsia="宋体" w:cs="宋体"/>
                <w:kern w:val="0"/>
                <w:szCs w:val="21"/>
                <w:highlight w:val="none"/>
                <w:u w:val="single"/>
              </w:rPr>
              <w:t>进行复核，若发现中标人</w:t>
            </w:r>
            <w:r>
              <w:rPr>
                <w:rFonts w:hint="eastAsia" w:ascii="宋体" w:hAnsi="宋体" w:eastAsia="宋体" w:cs="宋体"/>
                <w:kern w:val="0"/>
                <w:szCs w:val="21"/>
                <w:highlight w:val="none"/>
                <w:u w:val="single"/>
                <w:lang w:val="en-US" w:eastAsia="zh-CN"/>
              </w:rPr>
              <w:t>各项报价</w:t>
            </w:r>
            <w:r>
              <w:rPr>
                <w:rFonts w:hint="eastAsia" w:ascii="宋体" w:hAnsi="宋体" w:eastAsia="宋体" w:cs="宋体"/>
                <w:kern w:val="0"/>
                <w:szCs w:val="21"/>
                <w:highlight w:val="none"/>
                <w:u w:val="single"/>
              </w:rPr>
              <w:t>中存在</w:t>
            </w:r>
            <w:r>
              <w:rPr>
                <w:rFonts w:hint="eastAsia" w:ascii="宋体" w:hAnsi="宋体" w:eastAsia="宋体" w:cs="宋体"/>
                <w:kern w:val="0"/>
                <w:szCs w:val="21"/>
                <w:highlight w:val="none"/>
                <w:u w:val="single"/>
                <w:lang w:val="en-US" w:eastAsia="zh-CN"/>
              </w:rPr>
              <w:t>负数报价</w:t>
            </w:r>
            <w:r>
              <w:rPr>
                <w:rFonts w:hint="eastAsia" w:ascii="宋体" w:hAnsi="宋体" w:eastAsia="宋体" w:cs="宋体"/>
                <w:kern w:val="0"/>
                <w:szCs w:val="21"/>
                <w:highlight w:val="none"/>
                <w:u w:val="single"/>
              </w:rPr>
              <w:t>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7</w:t>
            </w:r>
          </w:p>
        </w:tc>
        <w:tc>
          <w:tcPr>
            <w:tcW w:w="1646" w:type="dxa"/>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eastAsia="zh-CN"/>
              </w:rPr>
              <w:t>招标代理服务费</w:t>
            </w:r>
          </w:p>
        </w:tc>
        <w:tc>
          <w:tcPr>
            <w:tcW w:w="6663" w:type="dxa"/>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eastAsia="zh-CN"/>
              </w:rPr>
              <w:t>招标代理服务费</w:t>
            </w:r>
            <w:r>
              <w:rPr>
                <w:rFonts w:hint="eastAsia" w:ascii="宋体" w:hAnsi="宋体" w:cs="宋体"/>
                <w:color w:val="auto"/>
                <w:sz w:val="21"/>
                <w:szCs w:val="21"/>
                <w:highlight w:val="none"/>
                <w:lang w:eastAsia="zh-CN"/>
              </w:rPr>
              <w:t>为</w:t>
            </w:r>
            <w:r>
              <w:rPr>
                <w:rFonts w:hint="eastAsia" w:ascii="宋体" w:hAnsi="宋体" w:cs="宋体"/>
                <w:color w:val="auto"/>
                <w:sz w:val="21"/>
                <w:szCs w:val="21"/>
                <w:highlight w:val="none"/>
                <w:lang w:val="en-US" w:eastAsia="zh-CN"/>
              </w:rPr>
              <w:t>2.56</w:t>
            </w:r>
            <w:r>
              <w:rPr>
                <w:rFonts w:hint="eastAsia" w:ascii="宋体" w:hAnsi="宋体" w:cs="宋体"/>
                <w:color w:val="auto"/>
                <w:sz w:val="21"/>
                <w:szCs w:val="21"/>
                <w:highlight w:val="none"/>
                <w:lang w:eastAsia="zh-CN"/>
              </w:rPr>
              <w:t>万元，</w:t>
            </w:r>
            <w:r>
              <w:rPr>
                <w:rFonts w:hint="eastAsia" w:ascii="宋体" w:hAnsi="宋体" w:eastAsia="宋体" w:cs="宋体"/>
                <w:color w:val="auto"/>
                <w:szCs w:val="21"/>
                <w:highlight w:val="none"/>
              </w:rPr>
              <w:t>由中标人在领取中标通知书时向招标代理机构缴纳招标代理服务费</w:t>
            </w:r>
            <w:r>
              <w:rPr>
                <w:rFonts w:hint="eastAsia" w:ascii="宋体" w:hAnsi="宋体" w:eastAsia="宋体" w:cs="宋体"/>
                <w:color w:val="auto"/>
                <w:szCs w:val="21"/>
                <w:highlight w:val="none"/>
                <w:lang w:eastAsia="zh-CN"/>
              </w:rPr>
              <w:t>。</w:t>
            </w:r>
          </w:p>
        </w:tc>
      </w:tr>
    </w:tbl>
    <w:p>
      <w:pPr>
        <w:adjustRightInd w:val="0"/>
        <w:snapToGrid w:val="0"/>
        <w:spacing w:beforeLines="0" w:afterLines="0" w:line="360" w:lineRule="auto"/>
        <w:jc w:val="left"/>
        <w:rPr>
          <w:rFonts w:hint="eastAsia" w:ascii="宋体" w:hAnsi="宋体" w:eastAsia="宋体" w:cs="宋体"/>
          <w:color w:val="auto"/>
          <w:szCs w:val="21"/>
          <w:highlight w:val="none"/>
        </w:rPr>
      </w:pPr>
      <w:bookmarkStart w:id="96" w:name="_Toc430530435"/>
      <w:bookmarkStart w:id="97" w:name="_Toc200513126"/>
      <w:bookmarkStart w:id="98" w:name="_Toc287607746"/>
      <w:bookmarkStart w:id="99" w:name="_Toc287620685"/>
      <w:bookmarkStart w:id="100" w:name="_Toc277082552"/>
      <w:bookmarkStart w:id="101" w:name="_Toc224103317"/>
      <w:r>
        <w:rPr>
          <w:rFonts w:hint="eastAsia" w:ascii="宋体" w:hAnsi="宋体" w:eastAsia="宋体" w:cs="宋体"/>
          <w:b/>
          <w:bCs/>
          <w:color w:val="auto"/>
          <w:sz w:val="28"/>
          <w:szCs w:val="28"/>
          <w:highlight w:val="none"/>
        </w:rPr>
        <w:t xml:space="preserve"> </w:t>
      </w:r>
      <w:bookmarkEnd w:id="96"/>
      <w:bookmarkEnd w:id="97"/>
      <w:bookmarkEnd w:id="98"/>
      <w:bookmarkEnd w:id="99"/>
      <w:bookmarkEnd w:id="100"/>
      <w:bookmarkEnd w:id="101"/>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以下部分为投标人须知正文。</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02" w:name="_Toc25159"/>
      <w:r>
        <w:rPr>
          <w:rFonts w:hint="eastAsia" w:ascii="宋体" w:hAnsi="宋体" w:eastAsia="宋体" w:cs="宋体"/>
          <w:color w:val="auto"/>
          <w:sz w:val="28"/>
          <w:szCs w:val="28"/>
          <w:highlight w:val="none"/>
        </w:rPr>
        <w:t>1. 总则</w:t>
      </w:r>
      <w:bookmarkEnd w:id="102"/>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03" w:name="_Toc27827"/>
      <w:r>
        <w:rPr>
          <w:rFonts w:hint="eastAsia" w:ascii="宋体" w:hAnsi="宋体" w:eastAsia="宋体" w:cs="宋体"/>
          <w:color w:val="auto"/>
          <w:sz w:val="21"/>
          <w:szCs w:val="21"/>
          <w:highlight w:val="none"/>
        </w:rPr>
        <w:t>1.1 项目概况</w:t>
      </w:r>
      <w:bookmarkEnd w:id="10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1"/>
          <w:sz w:val="21"/>
          <w:szCs w:val="21"/>
          <w:highlight w:val="none"/>
          <w:lang w:eastAsia="zh-CN"/>
        </w:rPr>
        <w:t>根据《中华人民</w:t>
      </w:r>
      <w:r>
        <w:rPr>
          <w:rFonts w:hint="eastAsia" w:ascii="宋体" w:hAnsi="宋体" w:eastAsia="宋体" w:cs="宋体"/>
          <w:color w:val="auto"/>
          <w:sz w:val="21"/>
          <w:szCs w:val="21"/>
          <w:highlight w:val="none"/>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本招标项目招标人：见投标人须知前附表。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招标代理机构：见投标人须知前附表。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本招标项目名称：见投标人须知前附表。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建设地点：见投标人须知前附表。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项目相关单位：见投标人须知前附表。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04" w:name="_Toc20550"/>
      <w:r>
        <w:rPr>
          <w:rFonts w:hint="eastAsia" w:ascii="宋体" w:hAnsi="宋体" w:eastAsia="宋体" w:cs="宋体"/>
          <w:color w:val="auto"/>
          <w:sz w:val="21"/>
          <w:szCs w:val="21"/>
          <w:highlight w:val="none"/>
        </w:rPr>
        <w:t>1.2 招标项目的资金来源和落实情况</w:t>
      </w:r>
      <w:bookmarkEnd w:id="104"/>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05" w:name="_Toc32635"/>
      <w:r>
        <w:rPr>
          <w:rFonts w:hint="eastAsia" w:ascii="宋体" w:hAnsi="宋体" w:eastAsia="宋体" w:cs="宋体"/>
          <w:color w:val="auto"/>
          <w:sz w:val="21"/>
          <w:szCs w:val="21"/>
          <w:highlight w:val="none"/>
        </w:rPr>
        <w:t>1.3 招标范围、计划工期、质量要求和安全目标</w:t>
      </w:r>
      <w:bookmarkEnd w:id="10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计划工期：见投标人须知前附表。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1.3.3 质量要求：</w:t>
      </w:r>
      <w:r>
        <w:rPr>
          <w:rFonts w:hint="eastAsia" w:ascii="宋体" w:hAnsi="宋体" w:eastAsia="宋体" w:cs="宋体"/>
          <w:color w:val="auto"/>
          <w:sz w:val="21"/>
          <w:szCs w:val="21"/>
          <w:highlight w:val="none"/>
          <w:lang w:eastAsia="zh-CN"/>
        </w:rPr>
        <w:t>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安全目标：</w:t>
      </w:r>
      <w:r>
        <w:rPr>
          <w:rFonts w:hint="eastAsia" w:ascii="宋体" w:hAnsi="宋体" w:eastAsia="宋体" w:cs="宋体"/>
          <w:color w:val="auto"/>
          <w:sz w:val="21"/>
          <w:szCs w:val="21"/>
          <w:highlight w:val="none"/>
          <w:lang w:eastAsia="zh-CN"/>
        </w:rPr>
        <w:t>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06" w:name="_Toc31935"/>
      <w:r>
        <w:rPr>
          <w:rFonts w:hint="eastAsia" w:ascii="宋体" w:hAnsi="宋体" w:eastAsia="宋体" w:cs="宋体"/>
          <w:color w:val="auto"/>
          <w:sz w:val="21"/>
          <w:szCs w:val="21"/>
          <w:highlight w:val="none"/>
        </w:rPr>
        <w:t>1.4 投标人资格要求（适用于已进行资格预审的）</w:t>
      </w:r>
      <w:bookmarkEnd w:id="106"/>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投标人应当是收到招标人发出投标邀请书的单位。</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07" w:name="_Toc23093"/>
      <w:r>
        <w:rPr>
          <w:rFonts w:hint="eastAsia" w:ascii="宋体" w:hAnsi="宋体" w:eastAsia="宋体" w:cs="宋体"/>
          <w:color w:val="auto"/>
          <w:sz w:val="21"/>
          <w:szCs w:val="21"/>
          <w:highlight w:val="none"/>
        </w:rPr>
        <w:t>1.4 投标人资格要求（适用于未进行资格预审的）</w:t>
      </w:r>
      <w:bookmarkEnd w:id="107"/>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投标人应具备承担本项目施工的资质条件、能力和信誉。</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（1）资质条件、营业执照及安全生产条件：见投标人须知前附表；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（2）财务要求：见投标人须知前附表；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（3）业绩要求：见投标人须知前附表；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bidi="ar"/>
        </w:rPr>
        <w:t>投标截止日投标资格情况要求</w:t>
      </w:r>
      <w:r>
        <w:rPr>
          <w:rFonts w:hint="eastAsia" w:ascii="宋体" w:hAnsi="宋体" w:eastAsia="宋体" w:cs="宋体"/>
          <w:color w:val="auto"/>
          <w:sz w:val="21"/>
          <w:szCs w:val="21"/>
          <w:highlight w:val="none"/>
          <w:lang w:eastAsia="zh-CN"/>
        </w:rPr>
        <w:t>：见投标人须知前附表；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（5）项目经理和项目总工资格：见投标人须知前附表；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（6）其他管理和技术人员要求：见投标人须知前附表；</w:t>
      </w:r>
    </w:p>
    <w:p>
      <w:pPr>
        <w:pStyle w:val="57"/>
        <w:tabs>
          <w:tab w:val="left" w:pos="1647"/>
        </w:tabs>
        <w:adjustRightInd w:val="0"/>
        <w:snapToGrid w:val="0"/>
        <w:spacing w:beforeLines="0" w:afterLines="0" w:line="360" w:lineRule="auto"/>
        <w:ind w:left="0" w:firstLineChars="200"/>
        <w:rPr>
          <w:rFonts w:hint="eastAsia" w:ascii="宋体" w:hAnsi="宋体" w:eastAsia="宋体" w:cs="宋体"/>
          <w:color w:val="auto"/>
          <w:sz w:val="21"/>
          <w:szCs w:val="21"/>
          <w:highlight w:val="none"/>
          <w:lang w:val="ru-RU" w:bidi="ar-SA"/>
        </w:rPr>
      </w:pPr>
      <w:r>
        <w:rPr>
          <w:rFonts w:hint="eastAsia" w:ascii="宋体" w:hAnsi="宋体" w:eastAsia="宋体" w:cs="宋体"/>
          <w:color w:val="auto"/>
          <w:sz w:val="21"/>
          <w:szCs w:val="21"/>
          <w:highlight w:val="none"/>
          <w:lang w:val="ru-RU" w:bidi="ar-SA"/>
        </w:rPr>
        <w:t>（7）主要机械设备和试验检测设备要求：见投标人须知前附表；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（8）其他要求：见投标人须知前附表。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投标人须知前附表规定接受联合体投标的，联合体应当符合本</w:t>
      </w:r>
      <w:r>
        <w:rPr>
          <w:rFonts w:hint="eastAsia" w:ascii="宋体" w:hAnsi="宋体" w:eastAsia="宋体" w:cs="宋体"/>
          <w:color w:val="auto"/>
          <w:sz w:val="21"/>
          <w:szCs w:val="21"/>
          <w:highlight w:val="none"/>
          <w:lang w:val="en-US" w:eastAsia="zh-CN"/>
        </w:rPr>
        <w:t>章第</w:t>
      </w:r>
      <w:r>
        <w:rPr>
          <w:rFonts w:hint="eastAsia" w:ascii="宋体" w:hAnsi="宋体" w:eastAsia="宋体" w:cs="宋体"/>
          <w:color w:val="auto"/>
          <w:sz w:val="21"/>
          <w:szCs w:val="21"/>
          <w:highlight w:val="none"/>
          <w:lang w:eastAsia="zh-CN"/>
        </w:rPr>
        <w:t>1.4.1 项和投标人须知前附表的要求外，还应遵守以下规定：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 ，并承诺就中标项目向招标人承担连带责任；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（3）联合体各方不得再以自己名义单独或参加其他联合体在同一标段中投标；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（5）尽管委任了联合体牵头人，但联合体各成员在投标、签约与履约合同过程中，仍负有连带的和各自的法律责任。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1.4.3 </w:t>
      </w:r>
      <w:r>
        <w:rPr>
          <w:rFonts w:hint="eastAsia" w:ascii="宋体" w:hAnsi="宋体" w:eastAsia="宋体" w:cs="宋体"/>
          <w:color w:val="auto"/>
          <w:sz w:val="21"/>
          <w:szCs w:val="21"/>
          <w:highlight w:val="none"/>
          <w:lang w:eastAsia="zh-CN"/>
        </w:rPr>
        <w:t>投标人（包括联合体各成员）不得与本标段相关单位存在下列关联关系：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（3）与本标段的其他投标人同为一个单位负责人；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（4）与本标段的其他投标人存在控股、管理关系；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（5）为本标段前期准备提供设计或咨询服务的法人或其任何附属机构（单位）；</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（6）为本标段的监理人；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（7）为本标段的代建人；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（8）为本标段的招标代理机构；</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）与本标段的监理人或代建人或招标代理机构同为一个法定代表人；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（10）与本标段的监理人或代建人或招标代理机构存在控股或参股关系；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）法律法规或投标人须知前附表规定的其他情形。</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08" w:name="_Toc8254"/>
      <w:r>
        <w:rPr>
          <w:rFonts w:hint="eastAsia" w:ascii="宋体" w:hAnsi="宋体" w:eastAsia="宋体" w:cs="宋体"/>
          <w:color w:val="auto"/>
          <w:sz w:val="21"/>
          <w:szCs w:val="21"/>
          <w:highlight w:val="none"/>
        </w:rPr>
        <w:t>1.5 费用承担</w:t>
      </w:r>
      <w:bookmarkEnd w:id="108"/>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09" w:name="_Toc22612"/>
      <w:r>
        <w:rPr>
          <w:rFonts w:hint="eastAsia" w:ascii="宋体" w:hAnsi="宋体" w:eastAsia="宋体" w:cs="宋体"/>
          <w:color w:val="auto"/>
          <w:sz w:val="21"/>
          <w:szCs w:val="21"/>
          <w:highlight w:val="none"/>
        </w:rPr>
        <w:t>1.6 保密</w:t>
      </w:r>
      <w:bookmarkEnd w:id="10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0" w:name="_Toc24881"/>
      <w:r>
        <w:rPr>
          <w:rFonts w:hint="eastAsia" w:ascii="宋体" w:hAnsi="宋体" w:eastAsia="宋体" w:cs="宋体"/>
          <w:color w:val="auto"/>
          <w:sz w:val="21"/>
          <w:szCs w:val="21"/>
          <w:highlight w:val="none"/>
        </w:rPr>
        <w:t>1.7 语言文字</w:t>
      </w:r>
      <w:bookmarkEnd w:id="11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1" w:name="_Toc1069"/>
      <w:r>
        <w:rPr>
          <w:rFonts w:hint="eastAsia" w:ascii="宋体" w:hAnsi="宋体" w:eastAsia="宋体" w:cs="宋体"/>
          <w:color w:val="auto"/>
          <w:sz w:val="21"/>
          <w:szCs w:val="21"/>
          <w:highlight w:val="none"/>
        </w:rPr>
        <w:t>1.8 计量单位</w:t>
      </w:r>
      <w:bookmarkEnd w:id="11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2" w:name="_Toc12210"/>
      <w:r>
        <w:rPr>
          <w:rFonts w:hint="eastAsia" w:ascii="宋体" w:hAnsi="宋体" w:eastAsia="宋体" w:cs="宋体"/>
          <w:color w:val="auto"/>
          <w:sz w:val="21"/>
          <w:szCs w:val="21"/>
          <w:highlight w:val="none"/>
        </w:rPr>
        <w:t>1.9 踏勘现场</w:t>
      </w:r>
      <w:bookmarkEnd w:id="112"/>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1.9.1投标人须知前附表规定组织踏勘现场的，招标人按投标人须知前附表规定的时间、地点组织投标人踏勘项目现场。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1.9.2投标人踏勘现场发生的费用自理。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1.9.3除招标人的原因外，投标人自行负责在踏勘现场中所发生的人员伤亡和财产损失。</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3" w:name="_Toc18465"/>
      <w:r>
        <w:rPr>
          <w:rFonts w:hint="eastAsia" w:ascii="宋体" w:hAnsi="宋体" w:eastAsia="宋体" w:cs="宋体"/>
          <w:color w:val="auto"/>
          <w:sz w:val="21"/>
          <w:szCs w:val="21"/>
          <w:highlight w:val="none"/>
        </w:rPr>
        <w:t>1.10 投标预备会</w:t>
      </w:r>
      <w:bookmarkEnd w:id="11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投标人应在投标人须知前附表规定的时间前，以书面形式将提出的问题送达招标人，以便招标人在会议期间澄清。</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4" w:name="_Toc25738"/>
      <w:r>
        <w:rPr>
          <w:rFonts w:hint="eastAsia" w:ascii="宋体" w:hAnsi="宋体" w:eastAsia="宋体" w:cs="宋体"/>
          <w:color w:val="auto"/>
          <w:sz w:val="21"/>
          <w:szCs w:val="21"/>
          <w:highlight w:val="none"/>
        </w:rPr>
        <w:t>1.11 分包</w:t>
      </w:r>
      <w:bookmarkEnd w:id="114"/>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投标人拟在中标后将中标项目的部分非主体、非关键性工作进行分包的，应符合以下规定：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（1）分包内容要求：允许分包的工程范围仅限于非关键性工程或适合专业化队伍施工的专项工程。招标人允许分包或不允许分包的专项工程（如有）应在投标人须知前附表中载明。</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（2）接受分包的第三人资格要求：分包人的资格能力应与其分包工程的标准和规模相适应，且具备投标人须知前附表中规定的资格条件。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中标人不得向他人转让中标项目，接受分包的人不得再次分包。中标人应就分包项目向招标人负责，接受分包的人就分包项目承担连带责任。</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5" w:name="_Toc31261"/>
      <w:r>
        <w:rPr>
          <w:rFonts w:hint="eastAsia" w:ascii="宋体" w:hAnsi="宋体" w:eastAsia="宋体" w:cs="宋体"/>
          <w:color w:val="auto"/>
          <w:sz w:val="21"/>
          <w:szCs w:val="21"/>
          <w:highlight w:val="none"/>
        </w:rPr>
        <w:t>1.12 响应和偏差</w:t>
      </w:r>
      <w:bookmarkEnd w:id="11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投标文件偏离招标文件某些要求，视为投标文件存在偏差。偏差包括重大偏差和细微偏差。</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投标文件应对招标文件的实质性要求和条件作出满足性或更有利于招标人的响应，否则，视为投标文件存在重大偏差，投标人的投标将被否决。</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投标文件存在第三章“评标办法”中所列任一否决投标情形的，均属于存在重大偏差。</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投标文件中的下列偏差为细微偏差：</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评标委员会对投标文件中的细微偏差按如下规定处理：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对于本章第 1.12.3 项所述的细微偏差，按照第三章“评标办法”的规定予以修正并要求投标人进行澄清；</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投标人应根据招标文件的要求提供施工组织设计等内容以对招标文件作出响应。</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16" w:name="_Toc25901"/>
      <w:r>
        <w:rPr>
          <w:rFonts w:hint="eastAsia" w:ascii="宋体" w:hAnsi="宋体" w:eastAsia="宋体" w:cs="宋体"/>
          <w:color w:val="auto"/>
          <w:sz w:val="28"/>
          <w:szCs w:val="28"/>
          <w:highlight w:val="none"/>
        </w:rPr>
        <w:t>2. 招标文件</w:t>
      </w:r>
      <w:bookmarkEnd w:id="116"/>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7" w:name="_Toc7189"/>
      <w:r>
        <w:rPr>
          <w:rFonts w:hint="eastAsia" w:ascii="宋体" w:hAnsi="宋体" w:eastAsia="宋体" w:cs="宋体"/>
          <w:color w:val="auto"/>
          <w:sz w:val="21"/>
          <w:szCs w:val="21"/>
          <w:highlight w:val="none"/>
        </w:rPr>
        <w:t>2.1 招标文件的组成</w:t>
      </w:r>
      <w:bookmarkEnd w:id="117"/>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（1）招标公告（或投标邀请书）；</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（5）工程量清单；</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（6）图纸；</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（7）技术规范；</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（8）工程量清单计量规则；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（9）投标文件格式；</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（10）投标人须知前附表规定的其他资料。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 款、第2.2 款和第2.3 款对招标文件所作的澄清、修改，构成招标文件的组成部分。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8" w:name="_Toc23750"/>
      <w:r>
        <w:rPr>
          <w:rFonts w:hint="eastAsia" w:ascii="宋体" w:hAnsi="宋体" w:eastAsia="宋体" w:cs="宋体"/>
          <w:color w:val="auto"/>
          <w:sz w:val="21"/>
          <w:szCs w:val="21"/>
          <w:highlight w:val="none"/>
        </w:rPr>
        <w:t>2.2 招标文件的澄清</w:t>
      </w:r>
      <w:bookmarkEnd w:id="118"/>
    </w:p>
    <w:p>
      <w:pPr>
        <w:pStyle w:val="72"/>
        <w:adjustRightInd w:val="0"/>
        <w:snapToGrid w:val="0"/>
        <w:spacing w:before="0" w:beforeLines="0" w:after="0" w:afterLines="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highlight w:val="none"/>
          <w:lang w:eastAsia="zh-CN"/>
        </w:rPr>
        <w:t>在相应法定网站提问</w:t>
      </w:r>
      <w:r>
        <w:rPr>
          <w:rFonts w:hint="eastAsia" w:ascii="宋体" w:hAnsi="宋体" w:eastAsia="宋体" w:cs="宋体"/>
          <w:snapToGrid w:val="0"/>
          <w:color w:val="auto"/>
          <w:sz w:val="21"/>
          <w:szCs w:val="21"/>
          <w:highlight w:val="none"/>
          <w:lang w:eastAsia="zh-CN"/>
        </w:rPr>
        <w:t>，要求招标人对招标文件予以澄清。</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9" w:name="_Toc16743"/>
      <w:r>
        <w:rPr>
          <w:rFonts w:hint="eastAsia" w:ascii="宋体" w:hAnsi="宋体" w:eastAsia="宋体" w:cs="宋体"/>
          <w:color w:val="auto"/>
          <w:sz w:val="21"/>
          <w:szCs w:val="21"/>
          <w:highlight w:val="none"/>
        </w:rPr>
        <w:t>2.3 招标文件的修改</w:t>
      </w:r>
      <w:bookmarkEnd w:id="11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按照本章第2.2款招标文件的澄清相关内容及方式执行。</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20" w:name="_Toc23188"/>
      <w:r>
        <w:rPr>
          <w:rFonts w:hint="eastAsia" w:ascii="宋体" w:hAnsi="宋体" w:eastAsia="宋体" w:cs="宋体"/>
          <w:color w:val="auto"/>
          <w:sz w:val="28"/>
          <w:szCs w:val="28"/>
          <w:highlight w:val="none"/>
        </w:rPr>
        <w:t>3. 投标文件</w:t>
      </w:r>
      <w:bookmarkEnd w:id="120"/>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1" w:name="_Toc18508"/>
      <w:r>
        <w:rPr>
          <w:rFonts w:hint="eastAsia" w:ascii="宋体" w:hAnsi="宋体" w:eastAsia="宋体" w:cs="宋体"/>
          <w:color w:val="auto"/>
          <w:sz w:val="21"/>
          <w:szCs w:val="21"/>
          <w:highlight w:val="none"/>
        </w:rPr>
        <w:t>3.1投标文件的组成</w:t>
      </w:r>
      <w:bookmarkEnd w:id="12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3.1.1.1投标函部分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（1）投标函</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（2）投标函附录</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（3）法定代表人身份证明或附有法定代表人身份证明的授权委托书</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（4）低价风险担保</w:t>
      </w:r>
      <w:r>
        <w:rPr>
          <w:rFonts w:hint="eastAsia" w:ascii="宋体" w:hAnsi="宋体" w:eastAsia="宋体" w:cs="宋体"/>
          <w:color w:val="auto"/>
          <w:kern w:val="0"/>
          <w:szCs w:val="21"/>
          <w:highlight w:val="none"/>
          <w:lang w:val="en-US" w:eastAsia="zh-CN"/>
        </w:rPr>
        <w:t>提交</w:t>
      </w:r>
      <w:r>
        <w:rPr>
          <w:rFonts w:hint="eastAsia" w:ascii="宋体" w:hAnsi="宋体" w:eastAsia="宋体" w:cs="宋体"/>
          <w:color w:val="auto"/>
          <w:kern w:val="0"/>
          <w:szCs w:val="21"/>
          <w:highlight w:val="none"/>
          <w:lang w:val="ru-RU"/>
        </w:rPr>
        <w:t>承诺书（如有）</w:t>
      </w:r>
    </w:p>
    <w:p>
      <w:pPr>
        <w:adjustRightInd w:val="0"/>
        <w:snapToGrid w:val="0"/>
        <w:spacing w:beforeLines="0" w:afterLines="0"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2经济</w:t>
      </w:r>
      <w:r>
        <w:rPr>
          <w:rFonts w:hint="eastAsia" w:ascii="宋体" w:hAnsi="宋体" w:eastAsia="宋体" w:cs="宋体"/>
          <w:color w:val="auto"/>
          <w:kern w:val="0"/>
          <w:szCs w:val="21"/>
          <w:highlight w:val="none"/>
          <w:lang w:val="ru-RU"/>
        </w:rPr>
        <w:t>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ru-RU"/>
        </w:rPr>
        <w:t>）已标价工程量清单</w:t>
      </w:r>
    </w:p>
    <w:p>
      <w:pPr>
        <w:adjustRightInd w:val="0"/>
        <w:snapToGrid w:val="0"/>
        <w:spacing w:beforeLines="0" w:afterLines="0"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3商务</w:t>
      </w:r>
      <w:r>
        <w:rPr>
          <w:rFonts w:hint="eastAsia" w:ascii="宋体" w:hAnsi="宋体" w:eastAsia="宋体" w:cs="宋体"/>
          <w:color w:val="auto"/>
          <w:kern w:val="0"/>
          <w:szCs w:val="21"/>
          <w:highlight w:val="none"/>
          <w:lang w:val="ru-RU"/>
        </w:rPr>
        <w:t>部分（不设置商务部分评审的不设此部分）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ru-RU" w:eastAsia="zh-CN"/>
        </w:rPr>
        <w:t>（</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ru-RU" w:eastAsia="zh-CN"/>
        </w:rPr>
        <w:t>）</w:t>
      </w:r>
      <w:r>
        <w:rPr>
          <w:rFonts w:hint="eastAsia" w:ascii="宋体" w:hAnsi="宋体" w:eastAsia="宋体" w:cs="宋体"/>
          <w:color w:val="auto"/>
          <w:kern w:val="0"/>
          <w:szCs w:val="21"/>
          <w:highlight w:val="none"/>
          <w:lang w:val="en-US" w:eastAsia="zh-CN"/>
        </w:rPr>
        <w:t>业绩</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ru-RU"/>
        </w:rPr>
        <w:t>财务能力</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ru-RU"/>
        </w:rPr>
        <w:t>技术部分（不设置技术方案评审的不设此部分）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ru-RU"/>
        </w:rPr>
        <w:t>资格审查部分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（1）法定代表人身份证明或附有法定代表人身份证明的授权委托书</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w:t>
      </w:r>
      <w:r>
        <w:rPr>
          <w:rFonts w:hint="eastAsia" w:ascii="宋体" w:hAnsi="宋体"/>
          <w:b w:val="0"/>
          <w:bCs w:val="0"/>
          <w:color w:val="auto"/>
          <w:highlight w:val="none"/>
        </w:rPr>
        <w:t>联合体协议书（如有）</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（3）投标人基本情况表</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（4）项目管理机构</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（5）类似项目情况表</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承诺</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ru-RU"/>
        </w:rPr>
        <w:t>）其他资料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3.1.2投标人须知前附表规定不接受联合体投标的，或投标人没有组成联合体的，投标文件不包括联合体协议书。</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投标人须知前附表未要求提交投标保证金的，投标文件不包括投标保证金。</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2" w:name="_Toc26652"/>
      <w:r>
        <w:rPr>
          <w:rFonts w:hint="eastAsia" w:ascii="宋体" w:hAnsi="宋体" w:eastAsia="宋体" w:cs="宋体"/>
          <w:color w:val="auto"/>
          <w:sz w:val="21"/>
          <w:szCs w:val="21"/>
          <w:highlight w:val="none"/>
        </w:rPr>
        <w:t>3.2 投标报价</w:t>
      </w:r>
      <w:bookmarkEnd w:id="122"/>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投标人应充分了解本项目的总体情况以及影响投标报价的其他要素。</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3.2.6 除投标人须知前附表另有规定外，招标人不接受调价函。</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3.2.8 招标人设有最高投标限价的，投标人的投标报价不得超过最高投标限价，最高投标限价在投标人须知前附表中载明。</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3.2.9 投标报价的其他要求见投标人须知前附表。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3" w:name="_Toc20405"/>
      <w:r>
        <w:rPr>
          <w:rFonts w:hint="eastAsia" w:ascii="宋体" w:hAnsi="宋体" w:eastAsia="宋体" w:cs="宋体"/>
          <w:color w:val="auto"/>
          <w:sz w:val="21"/>
          <w:szCs w:val="21"/>
          <w:highlight w:val="none"/>
        </w:rPr>
        <w:t>3.3投标有效期</w:t>
      </w:r>
      <w:bookmarkEnd w:id="12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 90 日。</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4" w:name="_Toc32254"/>
      <w:r>
        <w:rPr>
          <w:rFonts w:hint="eastAsia" w:ascii="宋体" w:hAnsi="宋体" w:eastAsia="宋体" w:cs="宋体"/>
          <w:color w:val="auto"/>
          <w:sz w:val="21"/>
          <w:szCs w:val="21"/>
          <w:highlight w:val="none"/>
        </w:rPr>
        <w:t>3.4 投标保证金</w:t>
      </w:r>
      <w:bookmarkEnd w:id="124"/>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投标人在递交投标文件的同时，应按投标人须知前附表规定的金额、担保形式和</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要求递交投标保证金，并作为其投标文件的组成部分。联合体投标的，其投标保证金由牵头人递交，并应符合投标人须知前附表的规定。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投标保证金应采用现金、支票、银行保函或招标人在投标人须知前附表规定的其他形式。</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无论采取何种形式的投标保证金，投标保证金有效期均应与投标有效期一致。招标人如果按本章第 3.3.3 项的规定延长了投标有效期，则投标保证金的有效期也相应延长。</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 3.4.1 项要求提交投标保证金的，评标委员会将否决其投标。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利息计算原则见投标人须知前附表。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kern w:val="0"/>
          <w:sz w:val="21"/>
          <w:szCs w:val="21"/>
          <w:highlight w:val="none"/>
        </w:rPr>
        <w:t>中标人在收到中标通知书后，无正当理由不与招标人订立合同，在签订合同时向招标人提出附加条件，或者不按照招标文件要求提交履约保证金</w:t>
      </w:r>
      <w:r>
        <w:rPr>
          <w:rFonts w:hint="eastAsia" w:ascii="宋体" w:hAnsi="宋体" w:eastAsia="宋体" w:cs="宋体"/>
          <w:color w:val="auto"/>
          <w:sz w:val="21"/>
          <w:szCs w:val="21"/>
          <w:highlight w:val="none"/>
          <w:lang w:eastAsia="zh-CN"/>
        </w:rPr>
        <w:t>；</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kern w:val="0"/>
          <w:sz w:val="21"/>
          <w:szCs w:val="21"/>
          <w:highlight w:val="none"/>
        </w:rPr>
        <w:t>中标人</w:t>
      </w:r>
      <w:r>
        <w:rPr>
          <w:rFonts w:hint="eastAsia" w:ascii="宋体" w:hAnsi="宋体" w:eastAsia="宋体" w:cs="宋体"/>
          <w:kern w:val="0"/>
          <w:sz w:val="21"/>
          <w:szCs w:val="21"/>
          <w:highlight w:val="none"/>
          <w:lang w:eastAsia="zh-CN"/>
        </w:rPr>
        <w:t>（或拟中标人）</w:t>
      </w:r>
      <w:r>
        <w:rPr>
          <w:rFonts w:hint="eastAsia" w:ascii="宋体" w:hAnsi="宋体" w:eastAsia="宋体" w:cs="宋体"/>
          <w:kern w:val="0"/>
          <w:sz w:val="21"/>
          <w:szCs w:val="21"/>
          <w:highlight w:val="none"/>
        </w:rPr>
        <w:t>拒不提供或者不按时提供低价风险担保（适用于经评审的最低投标价法）</w:t>
      </w:r>
      <w:r>
        <w:rPr>
          <w:rFonts w:hint="eastAsia" w:ascii="宋体" w:hAnsi="宋体" w:eastAsia="宋体" w:cs="宋体"/>
          <w:kern w:val="0"/>
          <w:sz w:val="21"/>
          <w:szCs w:val="21"/>
          <w:highlight w:val="none"/>
          <w:lang w:eastAsia="zh-CN"/>
        </w:rPr>
        <w:t>；</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）投标人被发现</w:t>
      </w:r>
      <w:r>
        <w:rPr>
          <w:rFonts w:hint="eastAsia" w:ascii="宋体" w:hAnsi="宋体" w:eastAsia="宋体" w:cs="宋体"/>
          <w:color w:val="auto"/>
          <w:sz w:val="21"/>
          <w:szCs w:val="21"/>
          <w:highlight w:val="none"/>
          <w:lang w:val="en-US" w:eastAsia="zh-CN"/>
        </w:rPr>
        <w:t>本次投标</w:t>
      </w:r>
      <w:r>
        <w:rPr>
          <w:rFonts w:hint="eastAsia" w:ascii="宋体" w:hAnsi="宋体" w:eastAsia="宋体" w:cs="宋体"/>
          <w:color w:val="auto"/>
          <w:sz w:val="21"/>
          <w:szCs w:val="21"/>
          <w:highlight w:val="none"/>
          <w:lang w:eastAsia="zh-CN"/>
        </w:rPr>
        <w:t>存在串通投标、弄虚造假、行贿等违法行为的；</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）发生投标人须知前附表规定的其他可以不予退还投标保证金的情形。</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5" w:name="_Toc21843"/>
      <w:r>
        <w:rPr>
          <w:rFonts w:hint="eastAsia" w:ascii="宋体" w:hAnsi="宋体" w:eastAsia="宋体" w:cs="宋体"/>
          <w:color w:val="auto"/>
          <w:sz w:val="21"/>
          <w:szCs w:val="21"/>
          <w:highlight w:val="none"/>
        </w:rPr>
        <w:t>3.5 资格审查资料（适用于已进行资格预审的）</w:t>
      </w:r>
      <w:bookmarkEnd w:id="12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 投标人在递交投标文件前，发生可能影响其投标资格的新情况的，应在投标文件中更新或补充其在申请资格预审时提供的资料，以证实其各项资格条件仍能继续满足资格预审文件的要求。投标人至少应更新以下资料（如有）：</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（1）财务状况方面的变化，新近取得银行信贷额度（如有必要）的证明和（或）获得其他资金来源的证据，以及现已接受（中标或签约）的新合同工程对财务状况的影响；</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（2）投标人名称的变化及有关批件。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 如果投标人在投标阶段发生合并、分立、破产等重大变化，或发生重大安全或质量事故，或由于其他任何情况，导致投标人不再具备资格预审文件规定的各项资格条件或其投标影响招标公正性时，投标人必须在其投标文件中对上述情况进行如实说明，否则，招标人一经查实，将视为投标人弄虚作假，其投标将被否决。</w:t>
      </w:r>
    </w:p>
    <w:p>
      <w:pPr>
        <w:pStyle w:val="5"/>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rPr>
      </w:pPr>
      <w:bookmarkStart w:id="126" w:name="_Toc489"/>
      <w:bookmarkStart w:id="127" w:name="_Toc13429"/>
      <w:bookmarkStart w:id="128" w:name="_Toc14646"/>
      <w:bookmarkStart w:id="129" w:name="_Toc30262"/>
      <w:r>
        <w:rPr>
          <w:rFonts w:hint="eastAsia" w:ascii="宋体" w:hAnsi="宋体" w:eastAsia="宋体" w:cs="宋体"/>
          <w:b w:val="0"/>
          <w:bCs w:val="0"/>
          <w:color w:val="auto"/>
          <w:sz w:val="21"/>
          <w:szCs w:val="21"/>
          <w:highlight w:val="none"/>
          <w:lang w:eastAsia="zh-CN"/>
        </w:rPr>
        <w:t>3.5.3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bookmarkEnd w:id="126"/>
      <w:bookmarkEnd w:id="127"/>
      <w:bookmarkEnd w:id="128"/>
      <w:bookmarkEnd w:id="129"/>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0" w:name="_Toc1176"/>
      <w:r>
        <w:rPr>
          <w:rFonts w:hint="eastAsia" w:ascii="宋体" w:hAnsi="宋体" w:eastAsia="宋体" w:cs="宋体"/>
          <w:color w:val="auto"/>
          <w:sz w:val="21"/>
          <w:szCs w:val="21"/>
          <w:highlight w:val="none"/>
        </w:rPr>
        <w:t>3.5资格审查资料（适用于</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进行资格预审的）</w:t>
      </w:r>
      <w:bookmarkEnd w:id="13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除投标人须知前附表另有规定外，投标人应按下列规定提供资格审查资料，以证明其满足本章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 1.4 款规定的资质、财务、业绩、信誉等要求。</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3.5.1“投标人基本情况表”应附企业法人营业执照副本、施工资质证书副本（带二维码）、安全生产许可证副本的扫描件。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法人营业执照副本、施工资质证书副本、安全生产许可证副本的扫描件应提供全本（证书封面、封底、空白页除外），应包括投标人名称、投标人其他相关信息、颁发机构名称、投标人信息变更情况等关键页在内。</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3.5.2“财务状况表”应附经会计师事务所或审计机构</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合法有效的</w:t>
      </w:r>
      <w:r>
        <w:rPr>
          <w:rFonts w:hint="eastAsia" w:ascii="宋体" w:hAnsi="宋体" w:eastAsia="宋体" w:cs="宋体"/>
          <w:color w:val="auto"/>
          <w:sz w:val="21"/>
          <w:szCs w:val="21"/>
          <w:highlight w:val="none"/>
          <w:lang w:eastAsia="zh-CN"/>
        </w:rPr>
        <w:t>财务审计报表扫描件，包括资产负债表、现金流量表、利润表和财务情况说明书，具体年份要求见投标人须知前附表。投标人的成立时间少于投标人须知前附表规定年份的，应提供成立以来的财务状况表。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3.5.3 “类似项目”应是已列入交通运输主管部门“公路建设市场信用信息管理系统”并公开的主包已建业绩或分包已建业绩，具体时间要求见投标人须知前附表。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项目情况表”应附在交通运输部“全国公路建设市场信用信息管理系统”中查询到的企业“业绩信息”相关项目网页截图复印件，即包括“项目名称”“标段类型”“合同价”“主要工程量”“项目主要管理人员”等栏目在内的项目详细信息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如投标人未提供相关项目网页截图或相关项目网页截图中的信息无法证实投标人满足招标文件规定的资格审查条件（业绩最低要求），则该项目业绩不予认定。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3.5.4“投标人的信誉情况表”应附投标人在国家企业信用信息公示系统中未被列入严重违法失信企业名单，在“信用中国”网站未被列入失信惩戒对象名单的网页截图。</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复印件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3.5.6“拟委任的其他管理和技术人员汇总表”（如有）应按前附表规定填报满足本章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1.4.1</w:t>
      </w:r>
      <w:r>
        <w:rPr>
          <w:rFonts w:hint="eastAsia" w:ascii="宋体" w:hAnsi="宋体" w:eastAsia="宋体" w:cs="宋体"/>
          <w:color w:val="auto"/>
          <w:sz w:val="21"/>
          <w:szCs w:val="21"/>
          <w:highlight w:val="none"/>
          <w:lang w:val="en-US" w:eastAsia="zh-CN"/>
        </w:rPr>
        <w:t xml:space="preserve"> 项</w:t>
      </w:r>
      <w:r>
        <w:rPr>
          <w:rFonts w:hint="eastAsia" w:ascii="宋体" w:hAnsi="宋体" w:eastAsia="宋体" w:cs="宋体"/>
          <w:color w:val="auto"/>
          <w:sz w:val="21"/>
          <w:szCs w:val="21"/>
          <w:highlight w:val="none"/>
          <w:lang w:eastAsia="zh-CN"/>
        </w:rPr>
        <w:t>规定的其他人员的相关信息。</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3.5.7“拟投入本标段的主要施工机械表”“拟配备本标段的主要材料试验、测量、质检仪器设备表”（如有））应按前附表规定填报满足本章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1.4.1 </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规定的机械设备和试验检测设备。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3.5.8 投标人须知前附表规定接受联合体投标的，本章第3.5.1 项至第3.5.7 项规定的表格和资料应包括联合体各方相关情况。</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3.5.9 除合同条款约定的特殊情形外，投标人在投标文件中填报的项目经理和项目总工不允许更换，否则将按合同条款的约定予以处罚。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3.5.10 投标人在投标文件中填报的资质、业绩、主要人员资历和目前在岗情况、信用等级等信息，应与其在交通运输部或</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交通行政主管部门“公路建设市场信用信息管理系统”上填报并发布的相关信息一致。投标人应根据本单位实际情况及时完成相关信息的申报、录入和动态更新，并对相关信息的真实性、完整性和准确性负责。</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3.5.11 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交通行政主管部门，作为不良记录纳入公路建设市场信用信息管理系统。</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1" w:name="_Toc13509"/>
      <w:r>
        <w:rPr>
          <w:rFonts w:hint="eastAsia" w:ascii="宋体" w:hAnsi="宋体" w:eastAsia="宋体" w:cs="宋体"/>
          <w:color w:val="auto"/>
          <w:sz w:val="21"/>
          <w:szCs w:val="21"/>
          <w:highlight w:val="none"/>
        </w:rPr>
        <w:t>3.6 备选投标方案</w:t>
      </w:r>
      <w:bookmarkEnd w:id="13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投标人提供两个或两个以上投标报价，或在投标文件中提供一个报价，但同时提供两个或两个以上施工组织设计的，视为提供备选方案。</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2" w:name="_Toc18155"/>
      <w:r>
        <w:rPr>
          <w:rFonts w:hint="eastAsia" w:ascii="宋体" w:hAnsi="宋体" w:eastAsia="宋体" w:cs="宋体"/>
          <w:color w:val="auto"/>
          <w:sz w:val="21"/>
          <w:szCs w:val="21"/>
          <w:highlight w:val="none"/>
        </w:rPr>
        <w:t>3.7 投标文件的编制</w:t>
      </w:r>
      <w:bookmarkEnd w:id="132"/>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 投标文件应对招标文件有关工期、投标有效期、质量要求、安全目标、技术标准和要求、招标范围等实质性内容作出响应。</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 投标文件的签名盖章要求：按本章投标人须知前附表第3.7.3项执行。</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 投标文件份数：见投标人须知前附表。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3.7.5 投标文件应按规定格式排版，并编制目录，具体编制要求见投标人须知前附表规定。</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33" w:name="_Toc23331"/>
      <w:r>
        <w:rPr>
          <w:rFonts w:hint="eastAsia" w:ascii="宋体" w:hAnsi="宋体" w:eastAsia="宋体" w:cs="宋体"/>
          <w:color w:val="auto"/>
          <w:sz w:val="28"/>
          <w:szCs w:val="28"/>
          <w:highlight w:val="none"/>
        </w:rPr>
        <w:t>4. 投标</w:t>
      </w:r>
      <w:bookmarkEnd w:id="133"/>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4" w:name="_Toc26224"/>
      <w:r>
        <w:rPr>
          <w:rFonts w:hint="eastAsia" w:ascii="宋体" w:hAnsi="宋体" w:eastAsia="宋体" w:cs="宋体"/>
          <w:color w:val="auto"/>
          <w:sz w:val="21"/>
          <w:szCs w:val="21"/>
          <w:highlight w:val="none"/>
        </w:rPr>
        <w:t>4.1 投标文件的密封和标识</w:t>
      </w:r>
      <w:bookmarkEnd w:id="134"/>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 投标文件的密封：见投标人须知前附表。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 投标文件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封套上应写明的内容：见投标人须知前附表。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5" w:name="_Toc13534"/>
      <w:r>
        <w:rPr>
          <w:rFonts w:hint="eastAsia" w:ascii="宋体" w:hAnsi="宋体" w:eastAsia="宋体" w:cs="宋体"/>
          <w:color w:val="auto"/>
          <w:sz w:val="21"/>
          <w:szCs w:val="21"/>
          <w:highlight w:val="none"/>
        </w:rPr>
        <w:t>4.2投标文件的递交</w:t>
      </w:r>
      <w:bookmarkEnd w:id="13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 投标人应在投标人须知前附表第 2.2.2 项规定的投标截止时间前递交投标文件。。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 投标人递交投标文件的地点：见投标人须知前附表。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4.2.3 除投标人须知前附表另有规定外，投标人所递交的投标文件不予退还。</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4.2.4逾期送达的或者未送达指定地点的投标文件，招标人不予受理。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6" w:name="_Toc24586"/>
      <w:r>
        <w:rPr>
          <w:rFonts w:hint="eastAsia" w:ascii="宋体" w:hAnsi="宋体" w:eastAsia="宋体" w:cs="宋体"/>
          <w:color w:val="auto"/>
          <w:sz w:val="21"/>
          <w:szCs w:val="21"/>
          <w:highlight w:val="none"/>
        </w:rPr>
        <w:t>4.3 投标文件的修改与撤回</w:t>
      </w:r>
      <w:bookmarkEnd w:id="136"/>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 </w:t>
      </w:r>
      <w:r>
        <w:rPr>
          <w:rFonts w:hint="eastAsia" w:ascii="宋体" w:hAnsi="宋体" w:eastAsia="宋体" w:cs="宋体"/>
          <w:snapToGrid w:val="0"/>
          <w:color w:val="auto"/>
          <w:sz w:val="21"/>
          <w:szCs w:val="21"/>
          <w:highlight w:val="none"/>
          <w:lang w:eastAsia="zh-CN"/>
        </w:rPr>
        <w:t>在投标人须知前附表第2.2.2项规定的投标截止时间前</w:t>
      </w:r>
      <w:r>
        <w:rPr>
          <w:rFonts w:hint="eastAsia" w:ascii="宋体" w:hAnsi="宋体" w:eastAsia="宋体" w:cs="宋体"/>
          <w:color w:val="auto"/>
          <w:sz w:val="21"/>
          <w:szCs w:val="21"/>
          <w:highlight w:val="none"/>
          <w:lang w:eastAsia="zh-CN"/>
        </w:rPr>
        <w:t>，投标人可以修改或撤回已递交的投标文件。</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37" w:name="_Toc9424"/>
      <w:r>
        <w:rPr>
          <w:rFonts w:hint="eastAsia" w:ascii="宋体" w:hAnsi="宋体" w:eastAsia="宋体" w:cs="宋体"/>
          <w:color w:val="auto"/>
          <w:sz w:val="28"/>
          <w:szCs w:val="28"/>
          <w:highlight w:val="none"/>
        </w:rPr>
        <w:t>5. 开标</w:t>
      </w:r>
      <w:bookmarkEnd w:id="137"/>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8" w:name="_Toc9867"/>
      <w:r>
        <w:rPr>
          <w:rFonts w:hint="eastAsia" w:ascii="宋体" w:hAnsi="宋体" w:eastAsia="宋体" w:cs="宋体"/>
          <w:color w:val="auto"/>
          <w:sz w:val="21"/>
          <w:szCs w:val="21"/>
          <w:highlight w:val="none"/>
        </w:rPr>
        <w:t>5.1 开标时间和地点</w:t>
      </w:r>
      <w:bookmarkEnd w:id="138"/>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投标人若未派法定代表人或委托代理人出席开标活动，视为该投标人默认开标结果。</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9" w:name="_Toc2149"/>
      <w:r>
        <w:rPr>
          <w:rFonts w:hint="eastAsia" w:ascii="宋体" w:hAnsi="宋体" w:eastAsia="宋体" w:cs="宋体"/>
          <w:color w:val="auto"/>
          <w:sz w:val="21"/>
          <w:szCs w:val="21"/>
          <w:highlight w:val="none"/>
        </w:rPr>
        <w:t>5.2开标程序</w:t>
      </w:r>
      <w:bookmarkEnd w:id="13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详见投标人须知前附表第5.2款开标程序。</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0" w:name="_Toc26659"/>
      <w:r>
        <w:rPr>
          <w:rFonts w:hint="eastAsia" w:ascii="宋体" w:hAnsi="宋体" w:eastAsia="宋体" w:cs="宋体"/>
          <w:color w:val="auto"/>
          <w:sz w:val="21"/>
          <w:szCs w:val="21"/>
          <w:highlight w:val="none"/>
        </w:rPr>
        <w:t>5.3 开标异议</w:t>
      </w:r>
      <w:bookmarkEnd w:id="14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开标有异议的，应在开标现场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41" w:name="_Toc18868"/>
      <w:r>
        <w:rPr>
          <w:rFonts w:hint="eastAsia" w:ascii="宋体" w:hAnsi="宋体" w:eastAsia="宋体" w:cs="宋体"/>
          <w:color w:val="auto"/>
          <w:sz w:val="28"/>
          <w:szCs w:val="28"/>
          <w:highlight w:val="none"/>
        </w:rPr>
        <w:t>6. 评标</w:t>
      </w:r>
      <w:bookmarkEnd w:id="141"/>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2" w:name="_Toc12433"/>
      <w:r>
        <w:rPr>
          <w:rFonts w:hint="eastAsia" w:ascii="宋体" w:hAnsi="宋体" w:eastAsia="宋体" w:cs="宋体"/>
          <w:color w:val="auto"/>
          <w:sz w:val="21"/>
          <w:szCs w:val="21"/>
          <w:highlight w:val="none"/>
        </w:rPr>
        <w:t>6.1 评标委员会</w:t>
      </w:r>
      <w:bookmarkEnd w:id="142"/>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w:t>
      </w:r>
      <w:r>
        <w:rPr>
          <w:rFonts w:hint="eastAsia" w:ascii="宋体" w:hAnsi="宋体" w:eastAsia="宋体" w:cs="宋体"/>
          <w:color w:val="auto"/>
          <w:sz w:val="21"/>
          <w:szCs w:val="21"/>
          <w:highlight w:val="none"/>
          <w:lang w:val="en-US" w:eastAsia="zh-CN"/>
        </w:rPr>
        <w:t>评标委员会的组建：</w:t>
      </w:r>
      <w:r>
        <w:rPr>
          <w:rFonts w:hint="eastAsia" w:ascii="宋体" w:hAnsi="宋体" w:eastAsia="宋体" w:cs="宋体"/>
          <w:color w:val="auto"/>
          <w:sz w:val="21"/>
          <w:szCs w:val="21"/>
          <w:highlight w:val="none"/>
          <w:lang w:eastAsia="zh-CN"/>
        </w:rPr>
        <w:t>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评标委员会成员有下列情形之一的，应主动提出回避：</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（1）为负责招标项目监督管理的交通运输主管部门的工作人员，或招标项目的主管部门的工作人员，或对该项目有监督职责的行政监督部门的工作人员；</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（2）招标人或招标代理机构主要负责人的近亲属，或与投标人法定代表人或其委托代理人有近亲属关系；</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（3）为投标人的工作人员或退休人员；</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（4）与投标人有其他利害关系，可能影响评标活动公正性；</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（5）在与招标投标有关的活动中有过违法违规行为、曾受过行政处罚或刑事处罚；</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（6）招标人及其子公司、招标人的上级主管部门或者控股公司、招标代理机构的工作人员或者退休人员；</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（7）近3年在招标人、投标人或招标代理机构工作过的人员。</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3" w:name="_Toc28540"/>
      <w:r>
        <w:rPr>
          <w:rFonts w:hint="eastAsia" w:ascii="宋体" w:hAnsi="宋体" w:eastAsia="宋体" w:cs="宋体"/>
          <w:color w:val="auto"/>
          <w:sz w:val="21"/>
          <w:szCs w:val="21"/>
          <w:highlight w:val="none"/>
        </w:rPr>
        <w:t>6.2 评标原则</w:t>
      </w:r>
      <w:bookmarkEnd w:id="14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4" w:name="_Toc21927"/>
      <w:r>
        <w:rPr>
          <w:rFonts w:hint="eastAsia" w:ascii="宋体" w:hAnsi="宋体" w:eastAsia="宋体" w:cs="宋体"/>
          <w:color w:val="auto"/>
          <w:sz w:val="21"/>
          <w:szCs w:val="21"/>
          <w:highlight w:val="none"/>
        </w:rPr>
        <w:t>6.3 评标</w:t>
      </w:r>
      <w:bookmarkEnd w:id="144"/>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z w:val="21"/>
          <w:szCs w:val="21"/>
          <w:highlight w:val="none"/>
          <w:lang w:eastAsia="zh-CN"/>
        </w:rPr>
        <w:t>评标委员会按照第三章“评标办法”规定的方法、评审因素、标准和程序对投标文件进行评审。第三章“评标办法”没有规定的方法、评审因素和标准，不作为评标依据。</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6.3.2</w:t>
      </w:r>
      <w:r>
        <w:rPr>
          <w:rFonts w:hint="eastAsia" w:ascii="宋体" w:hAnsi="宋体" w:eastAsia="宋体" w:cs="宋体"/>
          <w:color w:val="auto"/>
          <w:sz w:val="21"/>
          <w:szCs w:val="21"/>
          <w:highlight w:val="none"/>
          <w:lang w:eastAsia="zh-CN"/>
        </w:rPr>
        <w:t>评标完成后，评标委员会应向招标人提交书面评标报告和中标候选人名单。评标委员会推荐中标候选人的人数见投标人须知前附表。</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45" w:name="_Toc524"/>
      <w:r>
        <w:rPr>
          <w:rFonts w:hint="eastAsia" w:ascii="宋体" w:hAnsi="宋体" w:eastAsia="宋体" w:cs="宋体"/>
          <w:color w:val="auto"/>
          <w:sz w:val="28"/>
          <w:szCs w:val="28"/>
          <w:highlight w:val="none"/>
        </w:rPr>
        <w:t>7. 合同授予</w:t>
      </w:r>
      <w:bookmarkEnd w:id="145"/>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6" w:name="_Toc18719"/>
      <w:r>
        <w:rPr>
          <w:rFonts w:hint="eastAsia" w:ascii="宋体" w:hAnsi="宋体" w:eastAsia="宋体" w:cs="宋体"/>
          <w:color w:val="auto"/>
          <w:sz w:val="21"/>
          <w:szCs w:val="21"/>
          <w:highlight w:val="none"/>
        </w:rPr>
        <w:t>7.1 中标候选人公示</w:t>
      </w:r>
      <w:bookmarkEnd w:id="146"/>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 3 日内，按照投标人须知前附表规定的公示媒介和期限公示中标候选人，公示期不得少于 3 日。</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7" w:name="_Toc5206"/>
      <w:r>
        <w:rPr>
          <w:rFonts w:hint="eastAsia" w:ascii="宋体" w:hAnsi="宋体" w:eastAsia="宋体" w:cs="宋体"/>
          <w:color w:val="auto"/>
          <w:sz w:val="21"/>
          <w:szCs w:val="21"/>
          <w:highlight w:val="none"/>
        </w:rPr>
        <w:t>7.2 评标结果异议</w:t>
      </w:r>
      <w:bookmarkEnd w:id="147"/>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8" w:name="_Toc460"/>
      <w:r>
        <w:rPr>
          <w:rFonts w:hint="eastAsia" w:ascii="宋体" w:hAnsi="宋体" w:eastAsia="宋体" w:cs="宋体"/>
          <w:color w:val="auto"/>
          <w:sz w:val="21"/>
          <w:szCs w:val="21"/>
          <w:highlight w:val="none"/>
        </w:rPr>
        <w:t>7.3 中标候选人履约能力审查</w:t>
      </w:r>
      <w:bookmarkEnd w:id="148"/>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9" w:name="_Toc31431"/>
      <w:r>
        <w:rPr>
          <w:rFonts w:hint="eastAsia" w:ascii="宋体" w:hAnsi="宋体" w:eastAsia="宋体" w:cs="宋体"/>
          <w:color w:val="auto"/>
          <w:sz w:val="21"/>
          <w:szCs w:val="21"/>
          <w:highlight w:val="none"/>
        </w:rPr>
        <w:t>7.4 定标</w:t>
      </w:r>
      <w:bookmarkEnd w:id="14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0" w:name="_Toc32690"/>
      <w:r>
        <w:rPr>
          <w:rFonts w:hint="eastAsia" w:ascii="宋体" w:hAnsi="宋体" w:eastAsia="宋体" w:cs="宋体"/>
          <w:color w:val="auto"/>
          <w:sz w:val="21"/>
          <w:szCs w:val="21"/>
          <w:highlight w:val="none"/>
        </w:rPr>
        <w:t>7.5 中标通知</w:t>
      </w:r>
      <w:bookmarkEnd w:id="15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款规定的投标有效期内，招标人以投标人须知前附表规定的形式向中标人发出中标通知书，同时将中标结果通知未中标的投标人。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1" w:name="_Toc17807"/>
      <w:r>
        <w:rPr>
          <w:rFonts w:hint="eastAsia" w:ascii="宋体" w:hAnsi="宋体" w:eastAsia="宋体" w:cs="宋体"/>
          <w:color w:val="auto"/>
          <w:sz w:val="21"/>
          <w:szCs w:val="21"/>
          <w:highlight w:val="none"/>
        </w:rPr>
        <w:t>7.6 中标结果公告</w:t>
      </w:r>
      <w:bookmarkEnd w:id="15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招标人在确定中标人之日起 3 日内，按照投标人须知前附表规定的公告媒介和期限公告中标结果，公告期不得少于 3 日。公告内容包括中标人名称、中标价。</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2" w:name="_Toc18829"/>
      <w:r>
        <w:rPr>
          <w:rFonts w:hint="eastAsia" w:ascii="宋体" w:hAnsi="宋体" w:eastAsia="宋体" w:cs="宋体"/>
          <w:color w:val="auto"/>
          <w:sz w:val="21"/>
          <w:szCs w:val="21"/>
          <w:highlight w:val="none"/>
        </w:rPr>
        <w:t>7.7 履约保证金</w:t>
      </w:r>
      <w:bookmarkEnd w:id="152"/>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%。联合体中标的，其履约保证金以联合体各方或联合体中牵头人的名义提交。</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采用银行保函时，应由符合投标人须知前附表规定级别的银行开具，所需的费用由中标人承担，中标人应保证银行保函有效。</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项要求提交履约保证金的，视为放弃中标，其投标保证金不予退还，给招标人造成的损失超过投标保证金数额的，中标人还应对超过部分予以赔偿。</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3" w:name="_Toc642"/>
      <w:r>
        <w:rPr>
          <w:rFonts w:hint="eastAsia" w:ascii="宋体" w:hAnsi="宋体" w:eastAsia="宋体" w:cs="宋体"/>
          <w:color w:val="auto"/>
          <w:sz w:val="21"/>
          <w:szCs w:val="21"/>
          <w:highlight w:val="none"/>
        </w:rPr>
        <w:t>7.8 签订合同</w:t>
      </w:r>
      <w:bookmarkEnd w:id="15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 发出中标通知书后，招标人无正当理由拒签合同，或在签订合同时向中标人提出附加条件的，招标人向中标人退还投标保证金；给中标人造成损失的，还应赔偿损失。</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7.8.3 签约合同价的确定原则如下：</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7.8.4 联合体中标的，联合体各方应共同与招标人签订合同，就中标项目向招标人承担连带责任。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54" w:name="_Toc30663"/>
      <w:r>
        <w:rPr>
          <w:rFonts w:hint="eastAsia" w:ascii="宋体" w:hAnsi="宋体" w:eastAsia="宋体" w:cs="宋体"/>
          <w:color w:val="auto"/>
          <w:sz w:val="28"/>
          <w:szCs w:val="28"/>
          <w:highlight w:val="none"/>
        </w:rPr>
        <w:t>8. 纪律和监督</w:t>
      </w:r>
      <w:bookmarkEnd w:id="154"/>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5" w:name="_Toc10943"/>
      <w:r>
        <w:rPr>
          <w:rFonts w:hint="eastAsia" w:ascii="宋体" w:hAnsi="宋体" w:eastAsia="宋体" w:cs="宋体"/>
          <w:color w:val="auto"/>
          <w:sz w:val="21"/>
          <w:szCs w:val="21"/>
          <w:highlight w:val="none"/>
        </w:rPr>
        <w:t>8.1 对招标人的纪律要求</w:t>
      </w:r>
      <w:bookmarkEnd w:id="15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招标人不得泄露招标投标活动中应保密的情况和资料，不得与投标人串通损害国家利益、社会公共利益或他人合法权益。</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有下列情形之一的，属于招标人与投标人串通投标：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（1）招标人在开标前开启投标文件并将有关信息泄露给其他投标人；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（2）招标人直接或者间接向投标人泄露标底、评标委员会成员等信息；</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（3）招标人明示或者暗示投标人压低或者抬高投标报价；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（4）招标人授意投标人撤换、修改投标文件；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（5）招标人明示或者暗示投标人为特定投标人中标提供方便；</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（6）招标人与投标人为谋求特定投标人中标而采取的其他串通行为。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6" w:name="_Toc16370"/>
      <w:r>
        <w:rPr>
          <w:rFonts w:hint="eastAsia" w:ascii="宋体" w:hAnsi="宋体" w:eastAsia="宋体" w:cs="宋体"/>
          <w:color w:val="auto"/>
          <w:sz w:val="21"/>
          <w:szCs w:val="21"/>
          <w:highlight w:val="none"/>
        </w:rPr>
        <w:t>8.2 对投标人的纪律要求</w:t>
      </w:r>
      <w:bookmarkEnd w:id="156"/>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有下列情形之一的，属于投标人相互串通投标：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（1）投标人之间协商投标报价等投标文件的实质性内容；</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（2）投标人之间约定中标人；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（3）投标人之间约定部分投标人放弃投标或者中标；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（4）属于同一集团、协会、商会等组织成员的投标人按照该组织要求协同投标；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（5）投标人之间为谋取中标或者排斥特定投标人而采取的其他联合行动。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有下列情形之一的，视为投标人相互串通投标：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（1）不同投标人的投标文件由同一单位或者个人编制；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（2）不同投标人委托同一单位或者个人办理投标事宜；</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（3）不同投标人的投标文件载明的项目管理成员为同一人；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（4）不同投标人的投标文件异常一致或者投标报价呈规律性差异；</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（5）不同投标人的投标文件相互混装；</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（6）不同投标人的投标保证金从同一单位或者个人的账户转出；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（7）不同投标人的电子投标文件MAC地址相同。</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使用通过受让或者租借等方式获取的资格、资质证书投标的，属于以他人名义投标。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8.2.4 投标人有下列情形之一的，属于以其他方式弄虚作假的行为：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（1）使用伪造、变造的许可证件；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（2）提供虚假的财务状况或者业绩；</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（3）提供虚假的项目负责人或者主要技术人员简历、劳动关系证明；</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（4）提供虚假的信用状况；</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（5）其他弄虚作假的行为。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7" w:name="_Toc694"/>
      <w:r>
        <w:rPr>
          <w:rFonts w:hint="eastAsia" w:ascii="宋体" w:hAnsi="宋体" w:eastAsia="宋体" w:cs="宋体"/>
          <w:color w:val="auto"/>
          <w:sz w:val="21"/>
          <w:szCs w:val="21"/>
          <w:highlight w:val="none"/>
        </w:rPr>
        <w:t>8.3 对评标委员会成员的纪律要求</w:t>
      </w:r>
      <w:bookmarkEnd w:id="157"/>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8" w:name="_Toc19776"/>
      <w:r>
        <w:rPr>
          <w:rFonts w:hint="eastAsia" w:ascii="宋体" w:hAnsi="宋体" w:eastAsia="宋体" w:cs="宋体"/>
          <w:color w:val="auto"/>
          <w:sz w:val="21"/>
          <w:szCs w:val="21"/>
          <w:highlight w:val="none"/>
        </w:rPr>
        <w:t>8.4 对与评标活动有关的工作人员的纪律要求</w:t>
      </w:r>
      <w:bookmarkEnd w:id="158"/>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9" w:name="_Toc10062"/>
      <w:r>
        <w:rPr>
          <w:rFonts w:hint="eastAsia" w:ascii="宋体" w:hAnsi="宋体" w:eastAsia="宋体" w:cs="宋体"/>
          <w:color w:val="auto"/>
          <w:sz w:val="21"/>
          <w:szCs w:val="21"/>
          <w:highlight w:val="none"/>
        </w:rPr>
        <w:t>8.5 投诉</w:t>
      </w:r>
      <w:bookmarkEnd w:id="15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监督部门的联系方式见投标人须知前附表。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60" w:name="_Toc21905"/>
      <w:r>
        <w:rPr>
          <w:rFonts w:hint="eastAsia" w:ascii="宋体" w:hAnsi="宋体" w:eastAsia="宋体" w:cs="宋体"/>
          <w:color w:val="auto"/>
          <w:sz w:val="28"/>
          <w:szCs w:val="28"/>
          <w:highlight w:val="none"/>
        </w:rPr>
        <w:t>9. 是否采用电子招标投标</w:t>
      </w:r>
      <w:bookmarkEnd w:id="16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61" w:name="_Toc6448"/>
      <w:r>
        <w:rPr>
          <w:rFonts w:hint="eastAsia" w:ascii="宋体" w:hAnsi="宋体" w:eastAsia="宋体" w:cs="宋体"/>
          <w:color w:val="auto"/>
          <w:sz w:val="28"/>
          <w:szCs w:val="28"/>
          <w:highlight w:val="none"/>
        </w:rPr>
        <w:t>10. 需要补充的其他内容</w:t>
      </w:r>
      <w:bookmarkEnd w:id="16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需要补充的其他内容：见投标人须知前附表。</w:t>
      </w:r>
    </w:p>
    <w:p>
      <w:pPr>
        <w:autoSpaceDE w:val="0"/>
        <w:autoSpaceDN w:val="0"/>
        <w:adjustRightInd w:val="0"/>
        <w:snapToGrid w:val="0"/>
        <w:spacing w:beforeLines="0" w:afterLines="0" w:line="360" w:lineRule="auto"/>
        <w:ind w:firstLine="420"/>
        <w:jc w:val="left"/>
        <w:rPr>
          <w:rFonts w:hint="eastAsia" w:ascii="宋体" w:hAnsi="宋体" w:eastAsia="宋体" w:cs="宋体"/>
          <w:snapToGrid w:val="0"/>
          <w:color w:val="auto"/>
          <w:kern w:val="0"/>
          <w:szCs w:val="21"/>
          <w:highlight w:val="none"/>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u w:val="single"/>
          <w:lang w:eastAsia="zh-CN"/>
        </w:rPr>
        <w:t>（</w:t>
      </w:r>
      <w:r>
        <w:rPr>
          <w:rFonts w:hint="eastAsia" w:ascii="宋体" w:hAnsi="宋体" w:cs="宋体"/>
          <w:b/>
          <w:snapToGrid w:val="0"/>
          <w:color w:val="auto"/>
          <w:w w:val="99"/>
          <w:kern w:val="0"/>
          <w:sz w:val="28"/>
          <w:szCs w:val="28"/>
          <w:highlight w:val="none"/>
          <w:u w:val="single"/>
          <w:lang w:val="en-US" w:eastAsia="zh-CN"/>
        </w:rPr>
        <w:t>项目名称</w:t>
      </w:r>
      <w:r>
        <w:rPr>
          <w:rFonts w:hint="eastAsia" w:ascii="宋体" w:hAnsi="宋体" w:cs="宋体"/>
          <w:b/>
          <w:snapToGrid w:val="0"/>
          <w:color w:val="auto"/>
          <w:w w:val="99"/>
          <w:kern w:val="0"/>
          <w:sz w:val="28"/>
          <w:szCs w:val="28"/>
          <w:highlight w:val="none"/>
          <w:u w:val="single"/>
          <w:lang w:eastAsia="zh-CN"/>
        </w:rPr>
        <w:t>）</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密封情况</w:t>
            </w: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投标总报价</w:t>
            </w: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质量目标</w:t>
            </w: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工期</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项目经理</w:t>
            </w: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项目总工</w:t>
            </w: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9297" w:type="dxa"/>
            <w:gridSpan w:val="8"/>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异常情况</w:t>
            </w:r>
          </w:p>
        </w:tc>
        <w:tc>
          <w:tcPr>
            <w:tcW w:w="9297" w:type="dxa"/>
            <w:gridSpan w:val="8"/>
            <w:vAlign w:val="center"/>
          </w:tcPr>
          <w:p>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Cs w:val="21"/>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cs="宋体"/>
          <w:color w:val="auto"/>
          <w:szCs w:val="21"/>
          <w:highlight w:val="none"/>
          <w:lang w:val="en-US" w:eastAsia="zh-CN"/>
        </w:rPr>
      </w:pPr>
      <w:r>
        <w:rPr>
          <w:rFonts w:hint="eastAsia" w:ascii="宋体" w:hAnsi="宋体" w:cs="宋体"/>
          <w:b/>
          <w:snapToGrid w:val="0"/>
          <w:color w:val="auto"/>
          <w:w w:val="99"/>
          <w:kern w:val="0"/>
          <w:sz w:val="28"/>
          <w:szCs w:val="28"/>
          <w:highlight w:val="none"/>
          <w:u w:val="single"/>
          <w:lang w:eastAsia="zh-CN"/>
        </w:rPr>
        <w:t>（</w:t>
      </w:r>
      <w:r>
        <w:rPr>
          <w:rFonts w:hint="eastAsia" w:ascii="宋体" w:hAnsi="宋体" w:cs="宋体"/>
          <w:b/>
          <w:snapToGrid w:val="0"/>
          <w:color w:val="auto"/>
          <w:w w:val="99"/>
          <w:kern w:val="0"/>
          <w:sz w:val="28"/>
          <w:szCs w:val="28"/>
          <w:highlight w:val="none"/>
          <w:u w:val="single"/>
          <w:lang w:val="en-US" w:eastAsia="zh-CN"/>
        </w:rPr>
        <w:t>项目名称</w:t>
      </w:r>
      <w:r>
        <w:rPr>
          <w:rFonts w:hint="eastAsia" w:ascii="宋体" w:hAnsi="宋体" w:cs="宋体"/>
          <w:b/>
          <w:snapToGrid w:val="0"/>
          <w:color w:val="auto"/>
          <w:w w:val="99"/>
          <w:kern w:val="0"/>
          <w:sz w:val="28"/>
          <w:szCs w:val="28"/>
          <w:highlight w:val="none"/>
          <w:u w:val="single"/>
          <w:lang w:eastAsia="zh-CN"/>
        </w:rPr>
        <w:t>）</w:t>
      </w:r>
      <w:r>
        <w:rPr>
          <w:rFonts w:hint="eastAsia" w:ascii="宋体" w:hAnsi="宋体" w:eastAsia="宋体" w:cs="宋体"/>
          <w:b/>
          <w:snapToGrid w:val="0"/>
          <w:color w:val="auto"/>
          <w:w w:val="99"/>
          <w:kern w:val="0"/>
          <w:sz w:val="28"/>
          <w:szCs w:val="28"/>
          <w:highlight w:val="none"/>
          <w:u w:val="single"/>
          <w:lang w:val="en-US" w:eastAsia="zh-CN"/>
        </w:rPr>
        <w:t>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tabs>
          <w:tab w:val="left" w:pos="2740"/>
          <w:tab w:val="left" w:pos="4940"/>
          <w:tab w:val="left" w:pos="6930"/>
        </w:tabs>
        <w:autoSpaceDE w:val="0"/>
        <w:autoSpaceDN w:val="0"/>
        <w:adjustRightInd w:val="0"/>
        <w:snapToGrid w:val="0"/>
        <w:spacing w:line="360" w:lineRule="auto"/>
        <w:jc w:val="left"/>
        <w:rPr>
          <w:rFonts w:hint="default" w:ascii="宋体" w:hAnsi="宋体" w:eastAsia="宋体" w:cs="宋体"/>
          <w:snapToGrid w:val="0"/>
          <w:color w:val="auto"/>
          <w:w w:val="200"/>
          <w:kern w:val="0"/>
          <w:szCs w:val="21"/>
          <w:highlight w:val="none"/>
          <w:u w:val="single"/>
          <w:lang w:val="en-US"/>
        </w:rPr>
      </w:pP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sectPr>
          <w:pgSz w:w="16838" w:h="11906" w:orient="landscape"/>
          <w:pgMar w:top="1304" w:right="1304" w:bottom="1134" w:left="1304" w:header="851" w:footer="992" w:gutter="0"/>
          <w:cols w:space="720" w:num="1"/>
          <w:docGrid w:type="lines" w:linePitch="312" w:charSpace="0"/>
        </w:sect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 w:val="24"/>
          <w:highlight w:val="none"/>
          <w:u w:val="single"/>
        </w:rPr>
        <w:t xml:space="preserve">    </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三</w:t>
      </w:r>
      <w:r>
        <w:rPr>
          <w:rFonts w:hint="eastAsia" w:ascii="宋体" w:hAnsi="宋体" w:eastAsia="宋体" w:cs="宋体"/>
          <w:b/>
          <w:snapToGrid w:val="0"/>
          <w:color w:val="auto"/>
          <w:kern w:val="0"/>
          <w:highlight w:val="none"/>
        </w:rPr>
        <w:t>：问题澄清通知</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项目名称</w:t>
      </w:r>
      <w:r>
        <w:rPr>
          <w:rFonts w:hint="eastAsia" w:ascii="宋体" w:hAnsi="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rPr>
        <w:t>招标的评标委员会，对你方的投标文件进行了仔细的审查，现需你方对下列问题予以澄清：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pStyle w:val="2"/>
        <w:rPr>
          <w:rFonts w:hint="eastAsia" w:ascii="宋体" w:hAnsi="宋体" w:eastAsia="宋体" w:cs="宋体"/>
          <w:color w:val="auto"/>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rPr>
          <w:rFonts w:hint="eastAsia" w:ascii="宋体" w:hAnsi="宋体" w:eastAsia="宋体" w:cs="宋体"/>
          <w:b/>
          <w:snapToGrid w:val="0"/>
          <w:color w:val="auto"/>
          <w:w w:val="99"/>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项目名称</w:t>
      </w:r>
      <w:r>
        <w:rPr>
          <w:rFonts w:hint="eastAsia" w:ascii="宋体" w:hAnsi="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五</w:t>
      </w:r>
      <w:r>
        <w:rPr>
          <w:rFonts w:hint="eastAsia" w:ascii="宋体" w:hAnsi="宋体" w:eastAsia="宋体" w:cs="宋体"/>
          <w:b/>
          <w:snapToGrid w:val="0"/>
          <w:color w:val="auto"/>
          <w:kern w:val="0"/>
          <w:highlight w:val="none"/>
        </w:rPr>
        <w:t>：中标通知书</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widowControl/>
        <w:spacing w:before="100" w:beforeAutospacing="1" w:after="100" w:afterAutospacing="1"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2"/>
          <w:szCs w:val="32"/>
          <w:highlight w:val="none"/>
        </w:rPr>
        <w:t>重庆市公路工程中标通知书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我单位拟建的 </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eastAsia="zh-CN"/>
        </w:rPr>
        <w:t>（</w:t>
      </w:r>
      <w:r>
        <w:rPr>
          <w:rFonts w:hint="eastAsia" w:ascii="宋体" w:hAnsi="宋体" w:cs="宋体"/>
          <w:bCs/>
          <w:color w:val="auto"/>
          <w:kern w:val="0"/>
          <w:szCs w:val="21"/>
          <w:highlight w:val="none"/>
          <w:u w:val="single"/>
          <w:lang w:val="en-US" w:eastAsia="zh-CN"/>
        </w:rPr>
        <w:t>项目名称</w:t>
      </w:r>
      <w:r>
        <w:rPr>
          <w:rFonts w:hint="eastAsia" w:ascii="宋体" w:hAnsi="宋体" w:cs="宋体"/>
          <w:bCs/>
          <w:color w:val="auto"/>
          <w:kern w:val="0"/>
          <w:szCs w:val="21"/>
          <w:highlight w:val="none"/>
          <w:u w:val="single"/>
          <w:lang w:eastAsia="zh-CN"/>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日开标，经评标委员会评定，确定你单位为中标人，中标额为（大写）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。中标工程范围：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，工程规模为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，中标工期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日历天</w:t>
      </w:r>
      <w:r>
        <w:rPr>
          <w:rFonts w:hint="eastAsia" w:ascii="宋体" w:hAnsi="宋体" w:eastAsia="宋体" w:cs="宋体"/>
          <w:color w:val="auto"/>
          <w:kern w:val="0"/>
          <w:szCs w:val="21"/>
          <w:highlight w:val="none"/>
        </w:rPr>
        <w:t>，工程质量要求：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，工程安全目标：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，项目经理由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担任，项目总工由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你单位收到中标通知书后，在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日内到我单位签订承发包合同。</w:t>
      </w:r>
      <w:r>
        <w:rPr>
          <w:rFonts w:hint="eastAsia" w:ascii="宋体" w:hAnsi="宋体" w:eastAsia="宋体" w:cs="宋体"/>
          <w:color w:val="auto"/>
          <w:szCs w:val="21"/>
          <w:highlight w:val="none"/>
        </w:rPr>
        <w:t>在此之前按招标文件第二章“投标人须知”第7.7款规定向我方提交履约担保。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Cs w:val="21"/>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162" w:name="_Toc224103370"/>
    </w:p>
    <w:bookmarkEnd w:id="162"/>
    <w:p>
      <w:pPr>
        <w:pStyle w:val="3"/>
        <w:spacing w:line="360" w:lineRule="auto"/>
        <w:jc w:val="center"/>
        <w:rPr>
          <w:rFonts w:hint="eastAsia" w:ascii="宋体" w:hAnsi="宋体" w:eastAsia="宋体" w:cs="宋体"/>
          <w:b w:val="0"/>
          <w:bCs w:val="0"/>
          <w:color w:val="auto"/>
          <w:highlight w:val="none"/>
        </w:rPr>
      </w:pPr>
      <w:bookmarkStart w:id="163" w:name="招标文件03章02评标办法综合评估法"/>
      <w:bookmarkEnd w:id="163"/>
      <w:bookmarkStart w:id="164" w:name="招标文件03章02评标办法综合评估法00"/>
      <w:bookmarkEnd w:id="164"/>
      <w:bookmarkStart w:id="165" w:name="_Toc6154"/>
      <w:bookmarkStart w:id="166" w:name="_Toc509218774"/>
      <w:bookmarkStart w:id="167" w:name="_Toc287620751"/>
      <w:bookmarkStart w:id="168" w:name="_Toc277082618"/>
      <w:bookmarkStart w:id="169" w:name="_Toc224103384"/>
      <w:bookmarkStart w:id="170" w:name="_Toc200513198"/>
      <w:bookmarkStart w:id="171" w:name="_Toc430530500"/>
      <w:bookmarkStart w:id="172" w:name="_Toc287607812"/>
      <w:r>
        <w:rPr>
          <w:rFonts w:hint="eastAsia" w:ascii="宋体" w:hAnsi="宋体" w:eastAsia="宋体" w:cs="宋体"/>
          <w:color w:val="auto"/>
          <w:highlight w:val="none"/>
        </w:rPr>
        <w:t>第三章  评标办法（综合评估法）</w:t>
      </w:r>
      <w:bookmarkEnd w:id="165"/>
      <w:bookmarkEnd w:id="166"/>
      <w:bookmarkStart w:id="173" w:name="_Toc287607811"/>
      <w:bookmarkStart w:id="174" w:name="_Toc277082617"/>
      <w:bookmarkStart w:id="175" w:name="_Toc287620750"/>
      <w:bookmarkStart w:id="176" w:name="_Toc430530499"/>
      <w:bookmarkStart w:id="177" w:name="_Toc224103383"/>
    </w:p>
    <w:bookmarkEnd w:id="167"/>
    <w:bookmarkEnd w:id="168"/>
    <w:bookmarkEnd w:id="169"/>
    <w:bookmarkEnd w:id="170"/>
    <w:bookmarkEnd w:id="171"/>
    <w:bookmarkEnd w:id="172"/>
    <w:bookmarkEnd w:id="173"/>
    <w:bookmarkEnd w:id="174"/>
    <w:bookmarkEnd w:id="175"/>
    <w:bookmarkEnd w:id="176"/>
    <w:bookmarkEnd w:id="177"/>
    <w:p>
      <w:pPr>
        <w:pStyle w:val="4"/>
        <w:spacing w:before="100" w:after="100" w:line="360" w:lineRule="auto"/>
        <w:rPr>
          <w:rFonts w:hint="eastAsia" w:ascii="宋体" w:hAnsi="宋体" w:eastAsia="宋体" w:cs="宋体"/>
          <w:bCs w:val="0"/>
          <w:color w:val="auto"/>
          <w:sz w:val="28"/>
          <w:szCs w:val="28"/>
          <w:highlight w:val="none"/>
        </w:rPr>
      </w:pPr>
      <w:bookmarkStart w:id="178" w:name="_Toc24458"/>
      <w:r>
        <w:rPr>
          <w:rFonts w:hint="eastAsia" w:ascii="宋体" w:hAnsi="宋体" w:eastAsia="宋体" w:cs="宋体"/>
          <w:bCs w:val="0"/>
          <w:color w:val="auto"/>
          <w:sz w:val="28"/>
          <w:szCs w:val="28"/>
          <w:highlight w:val="none"/>
        </w:rPr>
        <w:t>评标办法前附表</w:t>
      </w:r>
      <w:bookmarkEnd w:id="178"/>
    </w:p>
    <w:p>
      <w:pPr>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tbl>
      <w:tblPr>
        <w:tblStyle w:val="3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36" w:firstLineChars="200"/>
              <w:jc w:val="both"/>
              <w:rPr>
                <w:rFonts w:hint="eastAsia"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spacing w:val="4"/>
                <w:kern w:val="0"/>
                <w:sz w:val="21"/>
                <w:szCs w:val="21"/>
                <w:highlight w:val="none"/>
                <w:lang w:val="en-US" w:eastAsia="zh-CN" w:bidi="ar"/>
              </w:rPr>
              <w:t>由评标委员会按照由评标委员会按照优先免缴投标担保和履约担保单位的原则排序，若均为免缴单位，则以递交投标文件先后顺序，若均不为免缴单位，则以缴纳投标保证金的先后顺序排列。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bookmarkStart w:id="179" w:name="OLE_LINK2" w:colFirst="2" w:colLast="2"/>
            <w:r>
              <w:rPr>
                <w:rFonts w:hint="eastAsia" w:ascii="宋体" w:hAnsi="宋体" w:eastAsia="宋体" w:cs="宋体"/>
                <w:color w:val="auto"/>
                <w:kern w:val="0"/>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项目经理资格要求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项目总工资格要求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专职安全员资格要求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leftChars="0" w:right="0" w:right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i/>
                <w:color w:val="0000FF"/>
                <w:spacing w:val="4"/>
                <w:kern w:val="0"/>
                <w:szCs w:val="21"/>
                <w:highlight w:val="none"/>
              </w:rPr>
            </w:pPr>
            <w:r>
              <w:rPr>
                <w:rFonts w:hint="default" w:ascii="宋体" w:hAnsi="宋体"/>
                <w:color w:val="0000FF"/>
                <w:kern w:val="0"/>
                <w:highlight w:val="none"/>
              </w:rPr>
              <w:t>联合体投标人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i/>
                <w:color w:val="0000FF"/>
                <w:spacing w:val="4"/>
                <w:kern w:val="0"/>
                <w:szCs w:val="21"/>
                <w:highlight w:val="none"/>
              </w:rPr>
            </w:pPr>
            <w:r>
              <w:rPr>
                <w:rFonts w:hint="default" w:ascii="宋体" w:hAnsi="宋体"/>
                <w:color w:val="0000FF"/>
                <w:kern w:val="0"/>
                <w:highlight w:val="none"/>
              </w:rPr>
              <w:t>符合第二章“投标人须知”第1.4.2项规定</w:t>
            </w:r>
          </w:p>
        </w:tc>
      </w:tr>
      <w:bookmarkEnd w:id="1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0000FF"/>
                <w:kern w:val="0"/>
                <w:highlight w:val="none"/>
              </w:rPr>
            </w:pPr>
            <w:r>
              <w:rPr>
                <w:rFonts w:hint="default" w:ascii="宋体" w:hAnsi="宋体"/>
                <w:color w:val="0000FF"/>
                <w:kern w:val="0"/>
                <w:highlight w:val="none"/>
              </w:rPr>
              <w:t>联合体投标人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0000FF"/>
                <w:kern w:val="0"/>
                <w:highlight w:val="none"/>
              </w:rPr>
            </w:pPr>
            <w:r>
              <w:rPr>
                <w:rFonts w:hint="default" w:ascii="宋体" w:hAnsi="宋体"/>
                <w:color w:val="0000FF"/>
                <w:kern w:val="0"/>
                <w:highlight w:val="none"/>
              </w:rPr>
              <w:t>提交联合体协议书，并明确联合体牵头人</w:t>
            </w:r>
            <w:r>
              <w:rPr>
                <w:rFonts w:hint="eastAsia" w:ascii="宋体" w:hAnsi="宋体"/>
                <w:color w:val="0000FF"/>
                <w:kern w:val="0"/>
                <w:highlight w:val="none"/>
              </w:rPr>
              <w:t>。在联合体协议书第5条联合体各成员单位内部的职责分工中填写的联合体所有成员单位名称应与其营业执照、资质证书、安全生产许可证一致，依法变更名称的应提交相应证明材料。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rPr>
              <w:t>投标文件份数</w:t>
            </w:r>
            <w:r>
              <w:rPr>
                <w:rFonts w:hint="eastAsia"/>
              </w:rPr>
              <w:tab/>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cs="宋体"/>
                <w:color w:val="auto"/>
                <w:kern w:val="0"/>
                <w:highlight w:val="none"/>
              </w:rPr>
            </w:pPr>
            <w:r>
              <w:rPr>
                <w:rFonts w:hint="eastAsia"/>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cs="宋体"/>
                <w:color w:val="auto"/>
                <w:kern w:val="0"/>
                <w:highlight w:val="none"/>
                <w:lang w:eastAsia="zh-CN"/>
              </w:rPr>
            </w:pPr>
            <w:r>
              <w:rPr>
                <w:rFonts w:hint="eastAsia" w:ascii="宋体" w:hAnsi="宋体" w:cs="宋体"/>
                <w:color w:val="auto"/>
                <w:kern w:val="0"/>
                <w:highlight w:val="none"/>
              </w:rPr>
              <w:t>投标文件</w:t>
            </w:r>
            <w:r>
              <w:rPr>
                <w:rFonts w:hint="eastAsia" w:ascii="宋体" w:hAnsi="宋体" w:cs="宋体"/>
                <w:color w:val="auto"/>
                <w:kern w:val="0"/>
                <w:highlight w:val="none"/>
                <w:lang w:val="en-US" w:eastAsia="zh-CN"/>
              </w:rPr>
              <w:t>格式</w:t>
            </w:r>
            <w:r>
              <w:rPr>
                <w:rFonts w:hint="eastAsia" w:ascii="宋体" w:hAnsi="宋体" w:cs="宋体"/>
                <w:color w:val="auto"/>
                <w:kern w:val="0"/>
                <w:highlight w:val="none"/>
              </w:rPr>
              <w:t>（不含投标函部分）要求法定代表人或其委托代理人签名（或盖章）的须齐全</w:t>
            </w:r>
            <w:r>
              <w:rPr>
                <w:rFonts w:hint="eastAsia" w:ascii="宋体" w:hAnsi="宋体" w:cs="宋体"/>
                <w:color w:val="auto"/>
                <w:kern w:val="0"/>
                <w:highlight w:val="none"/>
                <w:lang w:eastAsia="zh-CN"/>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lang w:eastAsia="zh-CN"/>
              </w:rPr>
            </w:pPr>
            <w:r>
              <w:rPr>
                <w:rFonts w:hint="eastAsia" w:ascii="宋体" w:hAnsi="宋体" w:cs="宋体"/>
                <w:color w:val="auto"/>
                <w:kern w:val="0"/>
                <w:highlight w:val="none"/>
              </w:rPr>
              <w:t>若投标单位为联合体，则联合体协议书中各联合体成员单位签名（或盖章）须齐全，联合体协议书以外的投标文件格式中，要求法定代表人或其委托代理人签名（或盖章）的均由联合体牵头人法定代表人或其委托代理人签名（或盖章）。</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投标文件</w:t>
            </w:r>
            <w:r>
              <w:rPr>
                <w:rFonts w:hint="eastAsia" w:ascii="宋体" w:hAnsi="宋体" w:cs="宋体"/>
                <w:color w:val="auto"/>
                <w:kern w:val="0"/>
                <w:highlight w:val="none"/>
                <w:lang w:val="en-US" w:eastAsia="zh-CN"/>
              </w:rPr>
              <w:t>格式</w:t>
            </w:r>
            <w:r>
              <w:rPr>
                <w:rFonts w:hint="eastAsia" w:ascii="宋体" w:hAnsi="宋体" w:cs="宋体"/>
                <w:color w:val="auto"/>
                <w:kern w:val="0"/>
                <w:highlight w:val="none"/>
              </w:rPr>
              <w:t>（不含投标函部分）要求</w:t>
            </w:r>
            <w:r>
              <w:rPr>
                <w:rFonts w:hint="eastAsia" w:ascii="宋体" w:hAnsi="宋体" w:cs="宋体"/>
                <w:color w:val="auto"/>
                <w:kern w:val="0"/>
                <w:highlight w:val="none"/>
                <w:lang w:val="en-US" w:eastAsia="zh-CN"/>
              </w:rPr>
              <w:t>加盖单位法人章的，应加盖投标人的单位法人章。</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若投标单位为联合体，则联合体协议书中要求各联合体成员盖单位法人章的，各联合体成员盖章须齐全，联合体协议书以外的投标文件格式中要求投标人加盖单位法人章的，</w:t>
            </w:r>
            <w:r>
              <w:rPr>
                <w:rFonts w:hint="eastAsia" w:ascii="宋体" w:hAnsi="宋体" w:cs="宋体"/>
                <w:snapToGrid w:val="0"/>
                <w:color w:val="auto"/>
                <w:kern w:val="0"/>
                <w:szCs w:val="21"/>
                <w:highlight w:val="none"/>
              </w:rPr>
              <w:t>均由联合体牵头人盖单位法人章</w:t>
            </w:r>
            <w:r>
              <w:rPr>
                <w:rFonts w:hint="eastAsia" w:ascii="宋体" w:hAnsi="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投标函附录的所有数据均符合招标文件规定</w:t>
            </w:r>
            <w:r>
              <w:rPr>
                <w:rFonts w:hint="eastAsia" w:ascii="宋体" w:hAnsi="宋体" w:eastAsia="宋体" w:cs="宋体"/>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符合第二章投标人须知前附表第3.4款</w:t>
            </w:r>
            <w:r>
              <w:rPr>
                <w:rFonts w:hint="eastAsia" w:ascii="宋体" w:hAnsi="宋体" w:eastAsia="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符合第二章“投标人须知”第1.4.3项规定。</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20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商务部分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3.投标总报价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70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术</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方</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案</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审</w:t>
            </w:r>
          </w:p>
        </w:tc>
        <w:tc>
          <w:tcPr>
            <w:tcW w:w="1650" w:type="dxa"/>
            <w:tcBorders>
              <w:top w:val="single" w:color="auto" w:sz="4" w:space="0"/>
              <w:left w:val="single" w:color="auto" w:sz="4" w:space="0"/>
              <w:right w:val="single" w:color="auto" w:sz="4" w:space="0"/>
            </w:tcBorders>
            <w:vAlign w:val="center"/>
          </w:tcPr>
          <w:p>
            <w:pPr>
              <w:pStyle w:val="2"/>
              <w:adjustRightInd w:val="0"/>
              <w:spacing w:before="0" w:beforeAutospacing="0" w:afterLines="0"/>
              <w:ind w:left="210" w:right="0" w:hanging="210" w:hangingChars="100"/>
              <w:rPr>
                <w:rFonts w:hint="eastAsia" w:ascii="宋体" w:hAnsi="宋体" w:eastAsia="宋体" w:cs="宋体"/>
                <w:color w:val="auto"/>
                <w:kern w:val="2"/>
                <w:szCs w:val="21"/>
                <w:highlight w:val="none"/>
                <w:lang w:bidi="ar"/>
              </w:rPr>
            </w:pPr>
            <w:r>
              <w:rPr>
                <w:rFonts w:hint="eastAsia" w:ascii="宋体" w:hAnsi="宋体" w:eastAsia="宋体" w:cs="宋体"/>
                <w:color w:val="auto"/>
                <w:sz w:val="21"/>
                <w:szCs w:val="21"/>
                <w:highlight w:val="none"/>
                <w:lang w:val="en-US" w:eastAsia="zh-CN"/>
              </w:rPr>
              <w:t>施工组织设计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从总体施工组织布置及规划，主要工程项目的施工方案、方法与技术措施，工期（需包含设备供应计划、人员、机械安排计划等）和资金保证体系及保证措施，工程质量、安全、环保、水保管理体系及保证措施，项目风险预测与防范，事故应急预案，支付保障措施（有关民工工资等的按期支付保证措施），交通组织方案，缺陷责任期配合措施等各个方面进行施工组织设计编制。</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sz w:val="21"/>
                <w:szCs w:val="24"/>
                <w:highlight w:val="none"/>
                <w:lang w:val="en-US" w:eastAsia="zh-CN" w:bidi="ar-SA"/>
              </w:rPr>
              <w:t>施工组织设计编制合理、可实施性高得15~12分；施工组织设计编制较合理、可实施性较高得12~9分；施工组织设计编制不合理、可实施性不高得9~0分。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705" w:type="dxa"/>
            <w:vMerge w:val="continue"/>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p>
        </w:tc>
        <w:tc>
          <w:tcPr>
            <w:tcW w:w="1650" w:type="dxa"/>
            <w:tcBorders>
              <w:top w:val="single" w:color="auto" w:sz="4" w:space="0"/>
              <w:left w:val="single" w:color="auto" w:sz="4" w:space="0"/>
              <w:right w:val="single" w:color="auto" w:sz="4" w:space="0"/>
            </w:tcBorders>
            <w:vAlign w:val="center"/>
          </w:tcPr>
          <w:p>
            <w:pPr>
              <w:pStyle w:val="2"/>
              <w:adjustRightInd w:val="0"/>
              <w:spacing w:before="0" w:beforeAutospacing="0" w:afterLines="0"/>
              <w:ind w:left="420" w:right="0" w:hanging="420" w:hangingChars="200"/>
              <w:rPr>
                <w:rFonts w:hint="eastAsia" w:ascii="宋体" w:hAnsi="宋体" w:eastAsia="宋体" w:cs="宋体"/>
                <w:color w:val="auto"/>
                <w:kern w:val="2"/>
                <w:highlight w:val="none"/>
                <w:lang w:val="en-US" w:eastAsia="zh-CN"/>
              </w:rPr>
            </w:pPr>
            <w:r>
              <w:rPr>
                <w:rFonts w:hint="eastAsia" w:ascii="宋体" w:hAnsi="宋体" w:eastAsia="宋体" w:cs="宋体"/>
                <w:color w:val="auto"/>
                <w:sz w:val="21"/>
                <w:szCs w:val="21"/>
                <w:highlight w:val="none"/>
                <w:lang w:val="en-US" w:eastAsia="zh-CN"/>
              </w:rPr>
              <w:t>深化设计方案（5分）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根据项目现场实际情况，主要针对本项目的解读、</w:t>
            </w:r>
            <w:r>
              <w:rPr>
                <w:rFonts w:hint="eastAsia" w:ascii="宋体" w:hAnsi="宋体" w:eastAsia="宋体" w:cs="宋体"/>
                <w:color w:val="auto"/>
                <w:kern w:val="0"/>
                <w:sz w:val="21"/>
                <w:szCs w:val="24"/>
                <w:highlight w:val="none"/>
              </w:rPr>
              <w:t>总体</w:t>
            </w:r>
            <w:r>
              <w:rPr>
                <w:rFonts w:hint="eastAsia" w:ascii="宋体" w:hAnsi="宋体" w:eastAsia="宋体" w:cs="宋体"/>
                <w:color w:val="auto"/>
                <w:kern w:val="0"/>
                <w:sz w:val="21"/>
                <w:szCs w:val="24"/>
                <w:highlight w:val="none"/>
                <w:lang w:val="en-US" w:eastAsia="zh-CN"/>
              </w:rPr>
              <w:t>设计</w:t>
            </w:r>
            <w:r>
              <w:rPr>
                <w:rFonts w:hint="eastAsia" w:ascii="宋体" w:hAnsi="宋体" w:eastAsia="宋体" w:cs="宋体"/>
                <w:color w:val="auto"/>
                <w:kern w:val="0"/>
                <w:sz w:val="21"/>
                <w:szCs w:val="24"/>
                <w:highlight w:val="none"/>
              </w:rPr>
              <w:t>方案、设计原则、设计依据</w:t>
            </w:r>
            <w:r>
              <w:rPr>
                <w:rFonts w:hint="eastAsia" w:ascii="宋体" w:hAnsi="宋体" w:eastAsia="宋体" w:cs="宋体"/>
                <w:color w:val="auto"/>
                <w:kern w:val="0"/>
                <w:sz w:val="21"/>
                <w:szCs w:val="24"/>
                <w:highlight w:val="none"/>
                <w:lang w:val="en-US" w:eastAsia="zh-CN"/>
              </w:rPr>
              <w:t>以及详细设计等方面进行</w:t>
            </w:r>
            <w:r>
              <w:rPr>
                <w:rFonts w:hint="eastAsia" w:ascii="宋体" w:hAnsi="宋体" w:eastAsia="宋体" w:cs="宋体"/>
                <w:color w:val="auto"/>
                <w:kern w:val="0"/>
                <w:sz w:val="21"/>
                <w:szCs w:val="24"/>
                <w:highlight w:val="none"/>
                <w:lang w:val="en-US" w:eastAsia="zh-CN" w:bidi="ar-SA"/>
              </w:rPr>
              <w:t>阐述。</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rPr>
              <w:t>设计方案</w:t>
            </w:r>
            <w:r>
              <w:rPr>
                <w:rFonts w:hint="eastAsia" w:ascii="宋体" w:hAnsi="宋体" w:eastAsia="宋体" w:cs="宋体"/>
                <w:color w:val="auto"/>
                <w:kern w:val="0"/>
                <w:sz w:val="21"/>
                <w:szCs w:val="24"/>
                <w:highlight w:val="none"/>
                <w:lang w:val="en-US" w:eastAsia="zh-CN" w:bidi="ar-SA"/>
              </w:rPr>
              <w:t>编制合理、</w:t>
            </w:r>
            <w:r>
              <w:rPr>
                <w:rFonts w:hint="eastAsia" w:ascii="宋体" w:hAnsi="宋体" w:eastAsia="宋体" w:cs="宋体"/>
                <w:color w:val="auto"/>
                <w:kern w:val="0"/>
                <w:sz w:val="21"/>
                <w:szCs w:val="24"/>
                <w:highlight w:val="none"/>
              </w:rPr>
              <w:t>相关设计</w:t>
            </w:r>
            <w:r>
              <w:rPr>
                <w:rFonts w:hint="eastAsia" w:ascii="宋体" w:hAnsi="宋体" w:eastAsia="宋体" w:cs="宋体"/>
                <w:color w:val="auto"/>
                <w:kern w:val="0"/>
                <w:sz w:val="21"/>
                <w:szCs w:val="24"/>
                <w:highlight w:val="none"/>
                <w:lang w:val="en-US" w:eastAsia="zh-CN"/>
              </w:rPr>
              <w:t>与</w:t>
            </w:r>
            <w:r>
              <w:rPr>
                <w:rFonts w:hint="eastAsia" w:ascii="宋体" w:hAnsi="宋体" w:eastAsia="宋体" w:cs="宋体"/>
                <w:color w:val="auto"/>
                <w:kern w:val="0"/>
                <w:sz w:val="21"/>
                <w:szCs w:val="24"/>
                <w:highlight w:val="none"/>
              </w:rPr>
              <w:t>项目需求贴合</w:t>
            </w:r>
            <w:r>
              <w:rPr>
                <w:rFonts w:hint="eastAsia" w:ascii="宋体" w:hAnsi="宋体" w:eastAsia="宋体" w:cs="宋体"/>
                <w:color w:val="auto"/>
                <w:kern w:val="0"/>
                <w:sz w:val="21"/>
                <w:szCs w:val="24"/>
                <w:highlight w:val="none"/>
                <w:lang w:val="en-US" w:eastAsia="zh-CN"/>
              </w:rPr>
              <w:t>度高</w:t>
            </w:r>
            <w:r>
              <w:rPr>
                <w:rFonts w:hint="eastAsia" w:ascii="宋体" w:hAnsi="宋体" w:eastAsia="宋体" w:cs="宋体"/>
                <w:color w:val="auto"/>
                <w:kern w:val="0"/>
                <w:sz w:val="21"/>
                <w:szCs w:val="24"/>
                <w:highlight w:val="none"/>
                <w:lang w:eastAsia="zh-CN"/>
              </w:rPr>
              <w:t>、</w:t>
            </w:r>
            <w:r>
              <w:rPr>
                <w:rFonts w:hint="eastAsia" w:ascii="宋体" w:hAnsi="宋体" w:eastAsia="宋体" w:cs="宋体"/>
                <w:color w:val="auto"/>
                <w:kern w:val="0"/>
                <w:sz w:val="21"/>
                <w:szCs w:val="24"/>
                <w:highlight w:val="none"/>
                <w:lang w:val="en-US" w:eastAsia="zh-CN" w:bidi="ar-SA"/>
              </w:rPr>
              <w:t>可实施性高得5~4分；</w:t>
            </w:r>
            <w:r>
              <w:rPr>
                <w:rFonts w:hint="eastAsia" w:ascii="宋体" w:hAnsi="宋体" w:eastAsia="宋体" w:cs="宋体"/>
                <w:color w:val="auto"/>
                <w:kern w:val="0"/>
                <w:sz w:val="21"/>
                <w:szCs w:val="24"/>
                <w:highlight w:val="none"/>
                <w:lang w:val="en-US" w:eastAsia="zh-CN"/>
              </w:rPr>
              <w:t>设计方案</w:t>
            </w:r>
            <w:r>
              <w:rPr>
                <w:rFonts w:hint="eastAsia" w:ascii="宋体" w:hAnsi="宋体" w:eastAsia="宋体" w:cs="宋体"/>
                <w:color w:val="auto"/>
                <w:kern w:val="0"/>
                <w:sz w:val="21"/>
                <w:szCs w:val="24"/>
                <w:highlight w:val="none"/>
                <w:lang w:val="en-US" w:eastAsia="zh-CN" w:bidi="ar-SA"/>
              </w:rPr>
              <w:t>编制较合理、</w:t>
            </w:r>
            <w:r>
              <w:rPr>
                <w:rFonts w:hint="eastAsia" w:ascii="宋体" w:hAnsi="宋体" w:eastAsia="宋体" w:cs="宋体"/>
                <w:color w:val="auto"/>
                <w:kern w:val="0"/>
                <w:sz w:val="21"/>
                <w:szCs w:val="24"/>
                <w:highlight w:val="none"/>
              </w:rPr>
              <w:t>相关设计</w:t>
            </w:r>
            <w:r>
              <w:rPr>
                <w:rFonts w:hint="eastAsia" w:ascii="宋体" w:hAnsi="宋体" w:eastAsia="宋体" w:cs="宋体"/>
                <w:color w:val="auto"/>
                <w:kern w:val="0"/>
                <w:sz w:val="21"/>
                <w:szCs w:val="24"/>
                <w:highlight w:val="none"/>
                <w:lang w:val="en-US" w:eastAsia="zh-CN"/>
              </w:rPr>
              <w:t>与</w:t>
            </w:r>
            <w:r>
              <w:rPr>
                <w:rFonts w:hint="eastAsia" w:ascii="宋体" w:hAnsi="宋体" w:eastAsia="宋体" w:cs="宋体"/>
                <w:color w:val="auto"/>
                <w:kern w:val="0"/>
                <w:sz w:val="21"/>
                <w:szCs w:val="24"/>
                <w:highlight w:val="none"/>
              </w:rPr>
              <w:t>项目需求贴合</w:t>
            </w:r>
            <w:r>
              <w:rPr>
                <w:rFonts w:hint="eastAsia" w:ascii="宋体" w:hAnsi="宋体" w:eastAsia="宋体" w:cs="宋体"/>
                <w:color w:val="auto"/>
                <w:kern w:val="0"/>
                <w:sz w:val="21"/>
                <w:szCs w:val="24"/>
                <w:highlight w:val="none"/>
                <w:lang w:val="en-US" w:eastAsia="zh-CN"/>
              </w:rPr>
              <w:t>度较高、</w:t>
            </w:r>
            <w:r>
              <w:rPr>
                <w:rFonts w:hint="eastAsia" w:ascii="宋体" w:hAnsi="宋体" w:eastAsia="宋体" w:cs="宋体"/>
                <w:color w:val="auto"/>
                <w:kern w:val="0"/>
                <w:sz w:val="21"/>
                <w:szCs w:val="24"/>
                <w:highlight w:val="none"/>
                <w:lang w:val="en-US" w:eastAsia="zh-CN" w:bidi="ar-SA"/>
              </w:rPr>
              <w:t>可实施性较高得4~3分；</w:t>
            </w:r>
            <w:r>
              <w:rPr>
                <w:rFonts w:hint="eastAsia" w:ascii="宋体" w:hAnsi="宋体" w:eastAsia="宋体" w:cs="宋体"/>
                <w:color w:val="auto"/>
                <w:kern w:val="0"/>
                <w:sz w:val="21"/>
                <w:szCs w:val="24"/>
                <w:highlight w:val="none"/>
                <w:lang w:val="en-US" w:eastAsia="zh-CN"/>
              </w:rPr>
              <w:t>设计方案</w:t>
            </w:r>
            <w:r>
              <w:rPr>
                <w:rFonts w:hint="eastAsia" w:ascii="宋体" w:hAnsi="宋体" w:eastAsia="宋体" w:cs="宋体"/>
                <w:color w:val="auto"/>
                <w:kern w:val="0"/>
                <w:sz w:val="21"/>
                <w:szCs w:val="24"/>
                <w:highlight w:val="none"/>
                <w:lang w:val="en-US" w:eastAsia="zh-CN" w:bidi="ar-SA"/>
              </w:rPr>
              <w:t>编制不合理、</w:t>
            </w:r>
            <w:r>
              <w:rPr>
                <w:rFonts w:hint="eastAsia" w:ascii="宋体" w:hAnsi="宋体" w:eastAsia="宋体" w:cs="宋体"/>
                <w:color w:val="auto"/>
                <w:kern w:val="0"/>
                <w:sz w:val="21"/>
                <w:szCs w:val="24"/>
                <w:highlight w:val="none"/>
              </w:rPr>
              <w:t>相关设计</w:t>
            </w:r>
            <w:r>
              <w:rPr>
                <w:rFonts w:hint="eastAsia" w:ascii="宋体" w:hAnsi="宋体" w:eastAsia="宋体" w:cs="宋体"/>
                <w:color w:val="auto"/>
                <w:kern w:val="0"/>
                <w:sz w:val="21"/>
                <w:szCs w:val="24"/>
                <w:highlight w:val="none"/>
                <w:lang w:val="en-US" w:eastAsia="zh-CN"/>
              </w:rPr>
              <w:t>与</w:t>
            </w:r>
            <w:r>
              <w:rPr>
                <w:rFonts w:hint="eastAsia" w:ascii="宋体" w:hAnsi="宋体" w:eastAsia="宋体" w:cs="宋体"/>
                <w:color w:val="auto"/>
                <w:kern w:val="0"/>
                <w:sz w:val="21"/>
                <w:szCs w:val="24"/>
                <w:highlight w:val="none"/>
              </w:rPr>
              <w:t>项目需求贴合</w:t>
            </w:r>
            <w:r>
              <w:rPr>
                <w:rFonts w:hint="eastAsia" w:ascii="宋体" w:hAnsi="宋体" w:eastAsia="宋体" w:cs="宋体"/>
                <w:color w:val="auto"/>
                <w:kern w:val="0"/>
                <w:sz w:val="21"/>
                <w:szCs w:val="24"/>
                <w:highlight w:val="none"/>
                <w:lang w:val="en-US" w:eastAsia="zh-CN"/>
              </w:rPr>
              <w:t>度一般、</w:t>
            </w:r>
            <w:r>
              <w:rPr>
                <w:rFonts w:hint="eastAsia" w:ascii="宋体" w:hAnsi="宋体" w:eastAsia="宋体" w:cs="宋体"/>
                <w:color w:val="auto"/>
                <w:kern w:val="0"/>
                <w:sz w:val="21"/>
                <w:szCs w:val="24"/>
                <w:highlight w:val="none"/>
                <w:lang w:val="en-US" w:eastAsia="zh-CN" w:bidi="ar-SA"/>
              </w:rPr>
              <w:t>可实施性不高得3~0分。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lang w:bidi="ar"/>
              </w:rPr>
              <w:t>业绩</w:t>
            </w:r>
            <w:r>
              <w:rPr>
                <w:rFonts w:hint="eastAsia" w:ascii="宋体" w:hAnsi="宋体" w:cs="宋体"/>
                <w:color w:val="auto"/>
                <w:kern w:val="0"/>
                <w:szCs w:val="21"/>
                <w:highlight w:val="none"/>
                <w:lang w:eastAsia="zh-CN" w:bidi="ar"/>
              </w:rPr>
              <w:t>要求</w:t>
            </w:r>
            <w:r>
              <w:rPr>
                <w:rFonts w:hint="eastAsia" w:ascii="宋体" w:hAnsi="宋体" w:eastAsia="宋体" w:cs="宋体"/>
                <w:color w:val="auto"/>
                <w:kern w:val="0"/>
                <w:szCs w:val="21"/>
                <w:highlight w:val="none"/>
                <w:lang w:eastAsia="zh-CN" w:bidi="ar"/>
              </w:rPr>
              <w:t>（</w:t>
            </w:r>
            <w:r>
              <w:rPr>
                <w:rFonts w:hint="eastAsia" w:ascii="宋体" w:hAnsi="宋体" w:cs="宋体"/>
                <w:color w:val="auto"/>
                <w:kern w:val="0"/>
                <w:szCs w:val="21"/>
                <w:highlight w:val="none"/>
                <w:u w:val="single"/>
                <w:lang w:val="en-US" w:eastAsia="zh-CN" w:bidi="ar"/>
              </w:rPr>
              <w:t>7</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1.满足资格条件的业绩要求得</w:t>
            </w:r>
            <w:r>
              <w:rPr>
                <w:rFonts w:hint="eastAsia" w:ascii="宋体" w:hAnsi="宋体" w:cs="宋体"/>
                <w:color w:val="auto"/>
                <w:kern w:val="0"/>
                <w:highlight w:val="none"/>
                <w:lang w:val="en-US" w:eastAsia="zh-CN"/>
              </w:rPr>
              <w:t>4</w:t>
            </w:r>
            <w:r>
              <w:rPr>
                <w:rFonts w:hint="eastAsia" w:ascii="宋体" w:hAnsi="宋体" w:eastAsia="宋体" w:cs="宋体"/>
                <w:color w:val="auto"/>
                <w:kern w:val="0"/>
                <w:highlight w:val="none"/>
                <w:lang w:val="en-US" w:eastAsia="zh-CN"/>
              </w:rPr>
              <w:t>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2.在满足资格要求基础上</w:t>
            </w:r>
            <w:r>
              <w:rPr>
                <w:rFonts w:hint="eastAsia" w:ascii="宋体" w:hAnsi="宋体" w:cs="宋体"/>
                <w:color w:val="auto"/>
                <w:kern w:val="0"/>
                <w:highlight w:val="none"/>
                <w:lang w:val="en-US" w:eastAsia="zh-CN"/>
              </w:rPr>
              <w:t>，</w:t>
            </w:r>
            <w:r>
              <w:rPr>
                <w:rFonts w:hint="eastAsia" w:ascii="宋体" w:hAnsi="宋体" w:eastAsia="宋体" w:cs="宋体"/>
                <w:color w:val="auto"/>
                <w:kern w:val="0"/>
                <w:highlight w:val="none"/>
                <w:lang w:val="en-US" w:eastAsia="zh-CN"/>
              </w:rPr>
              <w:t>2021年1月1日至投标截止日（以合同签订时间为准）</w:t>
            </w:r>
            <w:r>
              <w:rPr>
                <w:rFonts w:hint="eastAsia" w:ascii="宋体" w:hAnsi="宋体" w:cs="宋体"/>
                <w:color w:val="auto"/>
                <w:kern w:val="0"/>
                <w:highlight w:val="none"/>
                <w:lang w:val="en-US" w:eastAsia="zh-CN"/>
              </w:rPr>
              <w:t>，投标人</w:t>
            </w:r>
            <w:r>
              <w:rPr>
                <w:rFonts w:hint="eastAsia" w:ascii="宋体" w:hAnsi="宋体" w:eastAsia="宋体" w:cs="宋体"/>
                <w:color w:val="auto"/>
                <w:kern w:val="0"/>
                <w:highlight w:val="none"/>
                <w:lang w:val="en-US" w:eastAsia="zh-CN"/>
              </w:rPr>
              <w:t>每额外完成一个合同额</w:t>
            </w:r>
            <w:r>
              <w:rPr>
                <w:rFonts w:hint="eastAsia" w:ascii="宋体" w:hAnsi="宋体" w:cs="宋体"/>
                <w:color w:val="auto"/>
                <w:kern w:val="0"/>
                <w:highlight w:val="none"/>
                <w:lang w:val="en-US" w:eastAsia="zh-CN"/>
              </w:rPr>
              <w:t>500</w:t>
            </w:r>
            <w:r>
              <w:rPr>
                <w:rFonts w:hint="eastAsia" w:ascii="宋体" w:hAnsi="宋体" w:eastAsia="宋体" w:cs="宋体"/>
                <w:color w:val="auto"/>
                <w:kern w:val="0"/>
                <w:highlight w:val="none"/>
                <w:lang w:val="en-US" w:eastAsia="zh-CN"/>
              </w:rPr>
              <w:t>万元以上的10kv及以上高压外线工程施工业绩的得1分，满分2分。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highlight w:val="none"/>
                <w:lang w:val="en-US" w:eastAsia="zh-CN"/>
              </w:rPr>
              <w:t>3.在满足资格要求基础上</w:t>
            </w:r>
            <w:r>
              <w:rPr>
                <w:rFonts w:hint="eastAsia" w:ascii="宋体" w:hAnsi="宋体" w:cs="宋体"/>
                <w:color w:val="auto"/>
                <w:kern w:val="0"/>
                <w:highlight w:val="none"/>
                <w:lang w:val="en-US" w:eastAsia="zh-CN"/>
              </w:rPr>
              <w:t>，</w:t>
            </w:r>
            <w:r>
              <w:rPr>
                <w:rFonts w:hint="eastAsia" w:ascii="宋体" w:hAnsi="宋体" w:eastAsia="宋体" w:cs="宋体"/>
                <w:color w:val="auto"/>
                <w:kern w:val="0"/>
                <w:highlight w:val="none"/>
                <w:lang w:val="en-US" w:eastAsia="zh-CN"/>
              </w:rPr>
              <w:t>2021年1月1日至投标截止日（以合同签订时间为准）</w:t>
            </w:r>
            <w:r>
              <w:rPr>
                <w:rFonts w:hint="eastAsia" w:ascii="宋体" w:hAnsi="宋体" w:cs="宋体"/>
                <w:color w:val="auto"/>
                <w:kern w:val="0"/>
                <w:highlight w:val="none"/>
                <w:lang w:val="en-US" w:eastAsia="zh-CN"/>
              </w:rPr>
              <w:t>，投标人</w:t>
            </w:r>
            <w:r>
              <w:rPr>
                <w:rFonts w:hint="eastAsia" w:ascii="宋体" w:hAnsi="宋体" w:eastAsia="宋体" w:cs="宋体"/>
                <w:color w:val="auto"/>
                <w:kern w:val="0"/>
                <w:highlight w:val="none"/>
                <w:lang w:val="en-US" w:eastAsia="zh-CN"/>
              </w:rPr>
              <w:t>每额外完成一个合同额</w:t>
            </w:r>
            <w:r>
              <w:rPr>
                <w:rFonts w:hint="eastAsia" w:ascii="宋体" w:hAnsi="宋体" w:cs="宋体"/>
                <w:color w:val="auto"/>
                <w:kern w:val="0"/>
                <w:highlight w:val="none"/>
                <w:lang w:val="en-US" w:eastAsia="zh-CN"/>
              </w:rPr>
              <w:t>500</w:t>
            </w:r>
            <w:r>
              <w:rPr>
                <w:rFonts w:hint="eastAsia" w:ascii="宋体" w:hAnsi="宋体" w:eastAsia="宋体" w:cs="宋体"/>
                <w:color w:val="auto"/>
                <w:kern w:val="0"/>
                <w:highlight w:val="none"/>
                <w:lang w:val="en-US" w:eastAsia="zh-CN"/>
              </w:rPr>
              <w:t>万元以上的10kv及以上高速公路高压外线工程施工业绩的得</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lang w:val="en-US" w:eastAsia="zh-CN"/>
              </w:rPr>
              <w:t>分，满分</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lang w:val="en-US" w:eastAsia="zh-CN"/>
              </w:rPr>
              <w:t>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cs="宋体"/>
                <w:color w:val="auto"/>
                <w:kern w:val="0"/>
                <w:sz w:val="21"/>
                <w:szCs w:val="24"/>
                <w:highlight w:val="none"/>
                <w:lang w:eastAsia="zh-CN"/>
              </w:rPr>
            </w:pPr>
            <w:r>
              <w:rPr>
                <w:rFonts w:hint="eastAsia" w:ascii="宋体" w:hAnsi="宋体" w:eastAsia="宋体" w:cs="宋体"/>
                <w:color w:val="auto"/>
                <w:kern w:val="0"/>
                <w:sz w:val="21"/>
                <w:szCs w:val="24"/>
                <w:highlight w:val="none"/>
              </w:rPr>
              <w:t>注：</w:t>
            </w:r>
            <w:r>
              <w:rPr>
                <w:rFonts w:hint="eastAsia" w:ascii="宋体" w:hAnsi="宋体" w:cs="宋体"/>
                <w:color w:val="auto"/>
                <w:kern w:val="0"/>
                <w:sz w:val="21"/>
                <w:szCs w:val="24"/>
                <w:highlight w:val="none"/>
                <w:lang w:eastAsia="zh-CN"/>
              </w:rPr>
              <w:t>（</w:t>
            </w:r>
            <w:r>
              <w:rPr>
                <w:rFonts w:hint="eastAsia" w:ascii="宋体" w:hAnsi="宋体" w:cs="宋体"/>
                <w:color w:val="auto"/>
                <w:kern w:val="0"/>
                <w:sz w:val="21"/>
                <w:szCs w:val="24"/>
                <w:highlight w:val="none"/>
                <w:lang w:val="en-US" w:eastAsia="zh-CN"/>
              </w:rPr>
              <w:t>1</w:t>
            </w:r>
            <w:r>
              <w:rPr>
                <w:rFonts w:hint="eastAsia" w:ascii="宋体" w:hAnsi="宋体" w:cs="宋体"/>
                <w:color w:val="auto"/>
                <w:kern w:val="0"/>
                <w:sz w:val="21"/>
                <w:szCs w:val="24"/>
                <w:highlight w:val="none"/>
                <w:lang w:eastAsia="zh-CN"/>
              </w:rPr>
              <w:t>）同一业绩不重复得分；</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lang w:val="en-US" w:eastAsia="zh-CN"/>
              </w:rPr>
              <w:t>（</w:t>
            </w:r>
            <w:r>
              <w:rPr>
                <w:rFonts w:hint="eastAsia" w:ascii="宋体" w:hAnsi="宋体" w:cs="宋体"/>
                <w:color w:val="auto"/>
                <w:kern w:val="0"/>
                <w:sz w:val="21"/>
                <w:szCs w:val="24"/>
                <w:highlight w:val="none"/>
                <w:lang w:val="en-US" w:eastAsia="zh-CN"/>
              </w:rPr>
              <w:t>2</w:t>
            </w:r>
            <w:r>
              <w:rPr>
                <w:rFonts w:hint="eastAsia" w:ascii="宋体" w:hAnsi="宋体" w:eastAsia="宋体" w:cs="宋体"/>
                <w:color w:val="auto"/>
                <w:kern w:val="0"/>
                <w:sz w:val="21"/>
                <w:szCs w:val="24"/>
                <w:highlight w:val="none"/>
                <w:lang w:val="en-US" w:eastAsia="zh-CN"/>
              </w:rPr>
              <w:t>）</w:t>
            </w:r>
            <w:r>
              <w:rPr>
                <w:rFonts w:hint="eastAsia" w:ascii="宋体" w:hAnsi="宋体" w:cs="宋体"/>
                <w:color w:val="auto"/>
                <w:kern w:val="0"/>
                <w:sz w:val="21"/>
                <w:szCs w:val="24"/>
                <w:highlight w:val="none"/>
                <w:lang w:val="en-US" w:eastAsia="zh-CN"/>
              </w:rPr>
              <w:t>提供业绩合同、</w:t>
            </w:r>
            <w:r>
              <w:rPr>
                <w:rFonts w:hint="eastAsia" w:ascii="宋体" w:hAnsi="宋体" w:cs="宋体"/>
                <w:color w:val="auto"/>
                <w:kern w:val="0"/>
                <w:szCs w:val="24"/>
                <w:highlight w:val="none"/>
                <w:lang w:val="en-US" w:eastAsia="zh-CN"/>
              </w:rPr>
              <w:t>合同对应的增值税专用发票、</w:t>
            </w:r>
            <w:r>
              <w:rPr>
                <w:rFonts w:hint="eastAsia" w:ascii="宋体" w:hAnsi="宋体" w:cs="宋体"/>
                <w:color w:val="auto"/>
                <w:kern w:val="0"/>
                <w:sz w:val="21"/>
                <w:szCs w:val="24"/>
                <w:highlight w:val="none"/>
                <w:lang w:val="en-US" w:eastAsia="zh-CN"/>
              </w:rPr>
              <w:t>竣工验收资料复印件</w:t>
            </w:r>
            <w:r>
              <w:rPr>
                <w:rFonts w:hint="eastAsia" w:ascii="宋体" w:hAnsi="宋体" w:eastAsia="宋体" w:cs="宋体"/>
                <w:color w:val="auto"/>
                <w:kern w:val="0"/>
                <w:sz w:val="21"/>
                <w:szCs w:val="24"/>
                <w:highlight w:val="none"/>
                <w:lang w:val="en-US" w:eastAsia="zh-CN"/>
              </w:rPr>
              <w:t>并加盖投标单位法人章</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sz w:val="21"/>
                <w:szCs w:val="24"/>
                <w:highlight w:val="none"/>
                <w:lang w:eastAsia="zh-CN"/>
              </w:rPr>
              <w:t>（</w:t>
            </w:r>
            <w:r>
              <w:rPr>
                <w:rFonts w:hint="eastAsia" w:ascii="宋体" w:hAnsi="宋体" w:eastAsia="宋体" w:cs="宋体"/>
                <w:color w:val="auto"/>
                <w:kern w:val="0"/>
                <w:sz w:val="21"/>
                <w:szCs w:val="24"/>
                <w:highlight w:val="none"/>
                <w:lang w:val="en-US" w:eastAsia="zh-CN"/>
              </w:rPr>
              <w:t>3</w:t>
            </w:r>
            <w:r>
              <w:rPr>
                <w:rFonts w:hint="eastAsia" w:ascii="宋体" w:hAnsi="宋体" w:eastAsia="宋体" w:cs="宋体"/>
                <w:color w:val="auto"/>
                <w:kern w:val="0"/>
                <w:sz w:val="21"/>
                <w:szCs w:val="24"/>
                <w:highlight w:val="none"/>
                <w:lang w:eastAsia="zh-CN"/>
              </w:rPr>
              <w:t>）</w:t>
            </w:r>
            <w:r>
              <w:rPr>
                <w:rFonts w:hint="eastAsia" w:ascii="宋体" w:hAnsi="宋体" w:eastAsia="宋体" w:cs="宋体"/>
                <w:color w:val="auto"/>
                <w:kern w:val="0"/>
                <w:sz w:val="21"/>
                <w:szCs w:val="24"/>
                <w:highlight w:val="none"/>
              </w:rPr>
              <w:t>联合体投标的，由联合体</w:t>
            </w:r>
            <w:r>
              <w:rPr>
                <w:rFonts w:hint="eastAsia" w:ascii="宋体" w:hAnsi="宋体" w:eastAsia="宋体" w:cs="宋体"/>
                <w:color w:val="auto"/>
                <w:kern w:val="0"/>
                <w:sz w:val="21"/>
                <w:szCs w:val="24"/>
                <w:highlight w:val="none"/>
                <w:lang w:eastAsia="zh-CN"/>
              </w:rPr>
              <w:t>牵头人</w:t>
            </w:r>
            <w:r>
              <w:rPr>
                <w:rFonts w:hint="eastAsia" w:ascii="宋体" w:hAnsi="宋体" w:eastAsia="宋体" w:cs="宋体"/>
                <w:color w:val="auto"/>
                <w:kern w:val="0"/>
                <w:sz w:val="21"/>
                <w:szCs w:val="24"/>
                <w:highlight w:val="none"/>
              </w:rPr>
              <w:t>提供</w:t>
            </w:r>
            <w:r>
              <w:rPr>
                <w:rFonts w:hint="eastAsia" w:ascii="宋体" w:hAnsi="宋体" w:eastAsia="宋体" w:cs="宋体"/>
                <w:color w:val="auto"/>
                <w:kern w:val="0"/>
                <w:sz w:val="21"/>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财务能力</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投标人20</w:t>
            </w:r>
            <w:r>
              <w:rPr>
                <w:rFonts w:hint="eastAsia" w:ascii="宋体" w:hAnsi="宋体" w:cs="宋体"/>
                <w:highlight w:val="none"/>
                <w:lang w:val="en-US" w:eastAsia="zh-CN"/>
              </w:rPr>
              <w:t>21</w:t>
            </w:r>
            <w:r>
              <w:rPr>
                <w:rFonts w:hint="eastAsia" w:ascii="宋体" w:hAnsi="宋体" w:eastAsia="宋体" w:cs="宋体"/>
                <w:highlight w:val="none"/>
                <w:lang w:val="en-US" w:eastAsia="zh-CN"/>
              </w:rPr>
              <w:t>年、20</w:t>
            </w:r>
            <w:r>
              <w:rPr>
                <w:rFonts w:hint="eastAsia" w:ascii="宋体" w:hAnsi="宋体" w:cs="宋体"/>
                <w:highlight w:val="none"/>
                <w:lang w:val="en-US" w:eastAsia="zh-CN"/>
              </w:rPr>
              <w:t>22</w:t>
            </w:r>
            <w:r>
              <w:rPr>
                <w:rFonts w:hint="eastAsia" w:ascii="宋体" w:hAnsi="宋体" w:eastAsia="宋体" w:cs="宋体"/>
                <w:highlight w:val="none"/>
                <w:lang w:val="en-US" w:eastAsia="zh-CN"/>
              </w:rPr>
              <w:t>年以及202</w:t>
            </w:r>
            <w:r>
              <w:rPr>
                <w:rFonts w:hint="eastAsia" w:ascii="宋体" w:hAnsi="宋体" w:cs="宋体"/>
                <w:highlight w:val="none"/>
                <w:lang w:val="en-US" w:eastAsia="zh-CN"/>
              </w:rPr>
              <w:t>3</w:t>
            </w:r>
            <w:r>
              <w:rPr>
                <w:rFonts w:hint="eastAsia" w:ascii="宋体" w:hAnsi="宋体" w:eastAsia="宋体" w:cs="宋体"/>
                <w:highlight w:val="none"/>
                <w:lang w:val="en-US" w:eastAsia="zh-CN"/>
              </w:rPr>
              <w:t>年经营状况良好，3年均不亏损得3分，仅有2年不亏损得2分，有1年不亏损得1分，3年均存在亏损不得分，满分3分。</w:t>
            </w:r>
          </w:p>
          <w:p>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注：提供第三方审计机构出具的财务报告复印件并加盖</w:t>
            </w:r>
            <w:r>
              <w:rPr>
                <w:rFonts w:hint="eastAsia" w:ascii="宋体" w:hAnsi="宋体" w:eastAsia="宋体" w:cs="宋体"/>
                <w:szCs w:val="21"/>
                <w:highlight w:val="none"/>
              </w:rPr>
              <w:t>投标单位法人章</w:t>
            </w:r>
            <w:r>
              <w:rPr>
                <w:rFonts w:hint="eastAsia" w:ascii="宋体" w:hAnsi="宋体" w:eastAsia="宋体" w:cs="宋体"/>
                <w:color w:val="auto"/>
                <w:kern w:val="0"/>
                <w:highlight w:val="none"/>
                <w:lang w:val="en-US" w:eastAsia="zh-CN"/>
              </w:rPr>
              <w:t>。</w:t>
            </w:r>
          </w:p>
          <w:p>
            <w:pPr>
              <w:pStyle w:val="33"/>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highlight w:val="none"/>
                <w:lang w:val="en-US"/>
              </w:rPr>
            </w:pPr>
            <w:r>
              <w:rPr>
                <w:rFonts w:hint="eastAsia" w:ascii="宋体" w:hAnsi="宋体" w:eastAsia="宋体" w:cs="宋体"/>
                <w:color w:val="auto"/>
                <w:kern w:val="0"/>
                <w:sz w:val="21"/>
                <w:szCs w:val="24"/>
                <w:highlight w:val="none"/>
              </w:rPr>
              <w:t>联合体投标的，联合体各方均需满足上述财务要求。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投标函部分的</w:t>
            </w:r>
            <w:r>
              <w:rPr>
                <w:rFonts w:hint="eastAsia" w:ascii="宋体" w:hAnsi="宋体" w:eastAsia="宋体" w:cs="宋体"/>
                <w:color w:val="auto"/>
                <w:kern w:val="0"/>
                <w:highlight w:val="none"/>
                <w:lang w:eastAsia="zh-CN"/>
              </w:rPr>
              <w:t>签名</w:t>
            </w:r>
            <w:r>
              <w:rPr>
                <w:rFonts w:hint="eastAsia" w:ascii="宋体" w:hAnsi="宋体" w:eastAsia="宋体" w:cs="宋体"/>
                <w:color w:val="auto"/>
                <w:kern w:val="0"/>
                <w:highlight w:val="none"/>
              </w:rPr>
              <w:t>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highlight w:val="none"/>
              </w:rPr>
            </w:pPr>
            <w:r>
              <w:rPr>
                <w:rFonts w:hint="eastAsia"/>
                <w:highlight w:val="none"/>
              </w:rPr>
              <w:t>投标函部分的格式要求法定代表人或其委托代理人签名（或盖章）的须齐全。</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highlight w:val="none"/>
                <w:lang w:val="en-US" w:eastAsia="zh-CN"/>
              </w:rPr>
            </w:pPr>
            <w:r>
              <w:rPr>
                <w:rFonts w:hint="eastAsia"/>
                <w:highlight w:val="none"/>
              </w:rPr>
              <w:t>投标</w:t>
            </w:r>
            <w:r>
              <w:rPr>
                <w:rFonts w:hint="eastAsia"/>
                <w:highlight w:val="none"/>
                <w:lang w:val="en-US" w:eastAsia="zh-CN"/>
              </w:rPr>
              <w:t>函部分的格式中</w:t>
            </w:r>
            <w:r>
              <w:rPr>
                <w:rFonts w:hint="eastAsia"/>
                <w:highlight w:val="none"/>
              </w:rPr>
              <w:t>要求</w:t>
            </w:r>
            <w:r>
              <w:rPr>
                <w:rFonts w:hint="eastAsia"/>
                <w:highlight w:val="none"/>
                <w:lang w:val="en-US" w:eastAsia="zh-CN"/>
              </w:rPr>
              <w:t>投标人加盖单位法人章的，应加盖其单位法人章。</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highlight w:val="none"/>
              </w:rPr>
            </w:pPr>
            <w:r>
              <w:rPr>
                <w:rFonts w:hint="eastAsia" w:ascii="宋体" w:hAnsi="宋体" w:cs="宋体"/>
                <w:color w:val="auto"/>
                <w:kern w:val="0"/>
                <w:highlight w:val="none"/>
              </w:rPr>
              <w:t>若投标单位为联合体，投标函部分的格式中要求投标人加盖单位法人章的，均由联合体牵头人</w:t>
            </w:r>
            <w:r>
              <w:rPr>
                <w:rFonts w:hint="eastAsia" w:ascii="宋体" w:hAnsi="宋体" w:cs="宋体"/>
                <w:snapToGrid w:val="0"/>
                <w:color w:val="auto"/>
                <w:kern w:val="0"/>
                <w:szCs w:val="21"/>
                <w:highlight w:val="none"/>
              </w:rPr>
              <w:t>盖单位法人章</w:t>
            </w:r>
            <w:r>
              <w:rPr>
                <w:rFonts w:hint="eastAsia" w:ascii="宋体" w:hAnsi="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工程质量</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投标有效期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szCs w:val="21"/>
                <w:highlight w:val="yellow"/>
              </w:rPr>
              <w:t>投标总报价</w:t>
            </w:r>
            <w:r>
              <w:rPr>
                <w:rFonts w:hint="eastAsia" w:ascii="宋体" w:hAnsi="宋体" w:cs="宋体"/>
                <w:color w:val="auto"/>
                <w:szCs w:val="21"/>
                <w:highlight w:val="yellow"/>
                <w:lang w:eastAsia="zh-CN"/>
              </w:rPr>
              <w:t>、</w:t>
            </w:r>
            <w:r>
              <w:rPr>
                <w:rFonts w:hint="eastAsia" w:ascii="宋体" w:hAnsi="宋体" w:cs="宋体"/>
                <w:color w:val="auto"/>
                <w:kern w:val="0"/>
                <w:szCs w:val="21"/>
                <w:highlight w:val="yellow"/>
                <w:lang w:val="en-US" w:eastAsia="zh-CN" w:bidi="ar"/>
              </w:rPr>
              <w:t>设计费报价、工程费报价</w:t>
            </w:r>
            <w:r>
              <w:rPr>
                <w:rFonts w:hint="eastAsia" w:ascii="宋体" w:hAnsi="宋体" w:cs="宋体"/>
                <w:color w:val="auto"/>
                <w:szCs w:val="21"/>
                <w:highlight w:val="yellow"/>
                <w:lang w:val="en-US" w:eastAsia="zh-CN"/>
              </w:rPr>
              <w:t>不得</w:t>
            </w:r>
            <w:r>
              <w:rPr>
                <w:rFonts w:hint="eastAsia" w:ascii="宋体" w:hAnsi="宋体" w:eastAsia="宋体" w:cs="宋体"/>
                <w:color w:val="auto"/>
                <w:szCs w:val="21"/>
                <w:highlight w:val="yellow"/>
              </w:rPr>
              <w:t>高于投标总报价最高限价</w:t>
            </w:r>
            <w:r>
              <w:rPr>
                <w:rFonts w:hint="eastAsia" w:ascii="宋体" w:hAnsi="宋体" w:cs="宋体"/>
                <w:color w:val="auto"/>
                <w:szCs w:val="21"/>
                <w:highlight w:val="yellow"/>
                <w:lang w:eastAsia="zh-CN"/>
              </w:rPr>
              <w:t>、</w:t>
            </w:r>
            <w:r>
              <w:rPr>
                <w:rFonts w:hint="eastAsia" w:ascii="宋体" w:hAnsi="宋体" w:cs="宋体"/>
                <w:color w:val="auto"/>
                <w:kern w:val="0"/>
                <w:szCs w:val="21"/>
                <w:highlight w:val="yellow"/>
                <w:lang w:val="en-US" w:eastAsia="zh-CN" w:bidi="ar"/>
              </w:rPr>
              <w:t>设计费最高限价、工程费最高限价。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投标人承诺满足以下内容：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1.按照第五章“工程量清单”、第八章“工程量清单计量规则”的规定进行报价。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2.招标文件中规定工程量清单不允许修改的内容不得修改。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3.投标总报价不高于招标人公布的投标总报价最高限价。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4.各清单子目单价不高于招标人公布的各清单子目单价最高限价的。</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rPr>
              <w:t>5</w:t>
            </w:r>
            <w:r>
              <w:rPr>
                <w:rFonts w:hint="eastAsia" w:ascii="宋体" w:hAnsi="宋体" w:eastAsia="宋体" w:cs="宋体"/>
                <w:color w:val="auto"/>
                <w:highlight w:val="none"/>
              </w:rPr>
              <w:t>.若出现差错，按招标文件第二章投标人须知前附表第3.2.9项规定的原则进行处理（或结算）。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投标总报价</w:t>
            </w:r>
          </w:p>
        </w:tc>
        <w:tc>
          <w:tcPr>
            <w:tcW w:w="504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color w:val="auto"/>
                <w:kern w:val="0"/>
                <w:szCs w:val="21"/>
                <w:highlight w:val="none"/>
                <w:lang w:val="en-US" w:eastAsia="zh-CN"/>
              </w:rPr>
              <w:t>投标总价</w:t>
            </w:r>
            <w:r>
              <w:rPr>
                <w:rFonts w:hint="eastAsia" w:ascii="宋体" w:hAnsi="宋体" w:eastAsia="宋体" w:cs="宋体"/>
                <w:b w:val="0"/>
                <w:bCs w:val="0"/>
                <w:color w:val="auto"/>
                <w:kern w:val="0"/>
                <w:szCs w:val="21"/>
                <w:highlight w:val="none"/>
                <w:lang w:val="en-US" w:eastAsia="zh-CN"/>
              </w:rPr>
              <w:t>不高于最高限价和不低于最高限价85%</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即为本项目的投标总报价的评标基准价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评标基准价计算的最终结果取小数点后两位，第三位四舍五入。</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投标总报价的偏差率计算公式</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highlight w:val="none"/>
              </w:rPr>
              <w:t>100％×（投标人报价一评标基准价</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／评标基准价</w:t>
            </w:r>
          </w:p>
          <w:p>
            <w:pPr>
              <w:keepNext w:val="0"/>
              <w:keepLines w:val="0"/>
              <w:suppressLineNumbers w:val="0"/>
              <w:adjustRightInd w:val="0"/>
              <w:snapToGrid w:val="0"/>
              <w:spacing w:before="0" w:beforeAutospacing="0" w:after="0" w:afterLines="0" w:afterAutospacing="0" w:line="400" w:lineRule="exact"/>
              <w:ind w:left="0" w:right="0" w:firstLine="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偏差率计算的最终结果取小数点后两位</w:t>
            </w:r>
            <w:r>
              <w:rPr>
                <w:rFonts w:hint="eastAsia" w:ascii="宋体" w:hAnsi="宋体" w:eastAsia="宋体" w:cs="宋体"/>
                <w:color w:val="auto"/>
                <w:kern w:val="0"/>
                <w:szCs w:val="21"/>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80"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kern w:val="0"/>
                <w:highlight w:val="none"/>
              </w:rPr>
              <w:t>得分</w:t>
            </w:r>
            <w:r>
              <w:rPr>
                <w:rFonts w:hint="eastAsia" w:ascii="宋体" w:hAnsi="宋体" w:eastAsia="宋体" w:cs="宋体"/>
                <w:color w:val="auto"/>
                <w:spacing w:val="-4"/>
                <w:highlight w:val="none"/>
              </w:rPr>
              <w:t>（A）</w:t>
            </w: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sz w:val="21"/>
                <w:szCs w:val="21"/>
                <w:highlight w:val="none"/>
                <w:lang w:val="en-US" w:eastAsia="zh-CN"/>
              </w:rPr>
              <w:t>施工组织设计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048" w:type="dxa"/>
            <w:vMerge w:val="restart"/>
            <w:vAlign w:val="center"/>
          </w:tcPr>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取算术平均值为该投标人技术方案得分。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sz w:val="21"/>
                <w:szCs w:val="21"/>
                <w:highlight w:val="none"/>
                <w:lang w:val="en-US" w:eastAsia="zh-CN"/>
              </w:rPr>
              <w:t>深化设计方案（5分）</w:t>
            </w:r>
          </w:p>
        </w:tc>
        <w:tc>
          <w:tcPr>
            <w:tcW w:w="5048"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评标标准详见</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2.2.2（2）</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kern w:val="0"/>
                <w:highlight w:val="none"/>
              </w:rPr>
              <w:t>得分</w:t>
            </w:r>
            <w:r>
              <w:rPr>
                <w:rFonts w:hint="eastAsia" w:ascii="宋体" w:hAnsi="宋体" w:eastAsia="宋体" w:cs="宋体"/>
                <w:color w:val="auto"/>
                <w:spacing w:val="-8"/>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投标总报价</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8"/>
                <w:highlight w:val="none"/>
              </w:rPr>
              <w:t>本附表第2.2.1项规定分值的满分</w:t>
            </w:r>
            <w:r>
              <w:rPr>
                <w:rFonts w:hint="eastAsia" w:ascii="宋体" w:hAnsi="宋体" w:eastAsia="宋体" w:cs="宋体"/>
                <w:bCs/>
                <w:color w:val="auto"/>
                <w:szCs w:val="28"/>
                <w:highlight w:val="none"/>
                <w:u w:val="single"/>
                <w:lang w:val="en-US" w:eastAsia="zh-CN"/>
              </w:rPr>
              <w:t>70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分</w:t>
            </w:r>
            <w:r>
              <w:rPr>
                <w:rFonts w:hint="eastAsia" w:ascii="宋体" w:hAnsi="宋体" w:eastAsia="宋体" w:cs="宋体"/>
                <w:color w:val="auto"/>
                <w:szCs w:val="21"/>
                <w:highlight w:val="none"/>
              </w:rPr>
              <w:t>，扣完为止。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投标总报价</w:t>
            </w:r>
            <w:r>
              <w:rPr>
                <w:rFonts w:hint="eastAsia" w:ascii="宋体" w:hAnsi="宋体" w:eastAsia="宋体" w:cs="宋体"/>
                <w:color w:val="auto"/>
                <w:kern w:val="0"/>
                <w:szCs w:val="21"/>
                <w:highlight w:val="none"/>
                <w:lang w:val="en-US" w:eastAsia="zh-CN"/>
              </w:rPr>
              <w:t>得分</w:t>
            </w:r>
            <w:r>
              <w:rPr>
                <w:rFonts w:hint="eastAsia" w:ascii="宋体" w:hAnsi="宋体" w:eastAsia="宋体" w:cs="宋体"/>
                <w:color w:val="auto"/>
                <w:kern w:val="0"/>
                <w:szCs w:val="21"/>
                <w:highlight w:val="none"/>
              </w:rPr>
              <w:t>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pStyle w:val="4"/>
        <w:spacing w:before="0" w:after="0" w:line="360" w:lineRule="auto"/>
        <w:rPr>
          <w:rFonts w:hint="eastAsia" w:ascii="宋体" w:hAnsi="宋体" w:eastAsia="宋体" w:cs="宋体"/>
          <w:b w:val="0"/>
          <w:snapToGrid w:val="0"/>
          <w:color w:val="auto"/>
          <w:highlight w:val="none"/>
        </w:rPr>
      </w:pPr>
      <w:bookmarkStart w:id="180" w:name="_Toc33106452"/>
      <w:r>
        <w:rPr>
          <w:rFonts w:hint="eastAsia" w:ascii="宋体" w:hAnsi="宋体" w:eastAsia="宋体" w:cs="宋体"/>
          <w:b w:val="0"/>
          <w:snapToGrid w:val="0"/>
          <w:color w:val="auto"/>
          <w:highlight w:val="none"/>
        </w:rPr>
        <w:br w:type="page"/>
      </w:r>
      <w:bookmarkStart w:id="181" w:name="_Toc6485"/>
      <w:r>
        <w:rPr>
          <w:rFonts w:hint="eastAsia" w:ascii="宋体" w:hAnsi="宋体" w:eastAsia="宋体" w:cs="宋体"/>
          <w:color w:val="auto"/>
          <w:sz w:val="28"/>
          <w:szCs w:val="28"/>
          <w:highlight w:val="none"/>
        </w:rPr>
        <w:t>1. 评标方法</w:t>
      </w:r>
      <w:bookmarkEnd w:id="180"/>
      <w:bookmarkEnd w:id="181"/>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本次评标采用综合评分法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pStyle w:val="4"/>
        <w:spacing w:before="0" w:after="0" w:line="360" w:lineRule="auto"/>
        <w:rPr>
          <w:rFonts w:hint="eastAsia" w:ascii="宋体" w:hAnsi="宋体" w:eastAsia="宋体" w:cs="宋体"/>
          <w:color w:val="auto"/>
          <w:sz w:val="28"/>
          <w:szCs w:val="28"/>
          <w:highlight w:val="none"/>
        </w:rPr>
      </w:pPr>
      <w:bookmarkStart w:id="182" w:name="_Toc287607813"/>
      <w:bookmarkStart w:id="183" w:name="_Toc287620752"/>
      <w:bookmarkStart w:id="184" w:name="_Toc430530501"/>
      <w:bookmarkStart w:id="185" w:name="_Toc33106453"/>
      <w:bookmarkStart w:id="186" w:name="_Toc277082619"/>
      <w:bookmarkStart w:id="187" w:name="_Toc224103385"/>
      <w:bookmarkStart w:id="188" w:name="_Toc509218777"/>
      <w:bookmarkStart w:id="189" w:name="_Toc26050"/>
      <w:bookmarkStart w:id="190" w:name="_Toc200513199"/>
      <w:r>
        <w:rPr>
          <w:rFonts w:hint="eastAsia" w:ascii="宋体" w:hAnsi="宋体" w:eastAsia="宋体" w:cs="宋体"/>
          <w:color w:val="auto"/>
          <w:sz w:val="28"/>
          <w:szCs w:val="28"/>
          <w:highlight w:val="none"/>
        </w:rPr>
        <w:t>2. 评审标准</w:t>
      </w:r>
      <w:bookmarkEnd w:id="182"/>
      <w:bookmarkEnd w:id="183"/>
      <w:bookmarkEnd w:id="184"/>
      <w:bookmarkEnd w:id="185"/>
      <w:bookmarkEnd w:id="186"/>
      <w:bookmarkEnd w:id="187"/>
      <w:bookmarkEnd w:id="188"/>
      <w:bookmarkEnd w:id="189"/>
      <w:bookmarkEnd w:id="190"/>
    </w:p>
    <w:p>
      <w:pPr>
        <w:pStyle w:val="5"/>
        <w:spacing w:before="0" w:after="0" w:line="360" w:lineRule="auto"/>
        <w:rPr>
          <w:rFonts w:hint="eastAsia" w:ascii="宋体" w:hAnsi="宋体" w:eastAsia="宋体" w:cs="宋体"/>
          <w:color w:val="auto"/>
          <w:sz w:val="21"/>
          <w:szCs w:val="21"/>
          <w:highlight w:val="none"/>
        </w:rPr>
      </w:pPr>
      <w:bookmarkStart w:id="191" w:name="_Toc509218778"/>
      <w:bookmarkStart w:id="192" w:name="_Toc430530502"/>
      <w:bookmarkStart w:id="193" w:name="_Toc277082620"/>
      <w:bookmarkStart w:id="194" w:name="_Toc287620753"/>
      <w:bookmarkStart w:id="195" w:name="_Toc21245"/>
      <w:bookmarkStart w:id="196" w:name="_Toc33106454"/>
      <w:bookmarkStart w:id="197" w:name="_Toc287607814"/>
      <w:bookmarkStart w:id="198" w:name="_Toc200513200"/>
      <w:bookmarkStart w:id="199" w:name="_Toc224103386"/>
      <w:r>
        <w:rPr>
          <w:rFonts w:hint="eastAsia" w:ascii="宋体" w:hAnsi="宋体" w:eastAsia="宋体" w:cs="宋体"/>
          <w:color w:val="auto"/>
          <w:sz w:val="21"/>
          <w:szCs w:val="21"/>
          <w:highlight w:val="none"/>
        </w:rPr>
        <w:t>2.1 初步评审标准</w:t>
      </w:r>
      <w:bookmarkEnd w:id="191"/>
      <w:bookmarkEnd w:id="192"/>
      <w:bookmarkEnd w:id="193"/>
      <w:bookmarkEnd w:id="194"/>
      <w:bookmarkEnd w:id="195"/>
      <w:bookmarkEnd w:id="196"/>
      <w:bookmarkEnd w:id="197"/>
      <w:bookmarkEnd w:id="198"/>
      <w:bookmarkEnd w:id="199"/>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2.1.1A 资格评审标准：见评标办法前附表（适用于未进行资格预审的）。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2.1.1B 资格评审标准：见资格预审文件第三章“资格审查办法”详细审查标准（适用于已进行资格预审的）。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pStyle w:val="5"/>
        <w:spacing w:before="0" w:after="0" w:line="360" w:lineRule="auto"/>
        <w:rPr>
          <w:rFonts w:hint="eastAsia" w:ascii="宋体" w:hAnsi="宋体" w:eastAsia="宋体" w:cs="宋体"/>
          <w:color w:val="auto"/>
          <w:sz w:val="21"/>
          <w:szCs w:val="21"/>
          <w:highlight w:val="none"/>
        </w:rPr>
      </w:pPr>
      <w:bookmarkStart w:id="200" w:name="_Toc200513201"/>
      <w:bookmarkStart w:id="201" w:name="_Toc430530503"/>
      <w:bookmarkStart w:id="202" w:name="_Toc5110"/>
      <w:bookmarkStart w:id="203" w:name="_Toc287607815"/>
      <w:bookmarkStart w:id="204" w:name="_Toc287620754"/>
      <w:bookmarkStart w:id="205" w:name="_Toc509218779"/>
      <w:bookmarkStart w:id="206" w:name="_Toc277082621"/>
      <w:bookmarkStart w:id="207" w:name="_Toc33106455"/>
      <w:bookmarkStart w:id="208" w:name="_Toc224103387"/>
      <w:r>
        <w:rPr>
          <w:rFonts w:hint="eastAsia" w:ascii="宋体" w:hAnsi="宋体" w:eastAsia="宋体" w:cs="宋体"/>
          <w:color w:val="auto"/>
          <w:sz w:val="21"/>
          <w:szCs w:val="21"/>
          <w:highlight w:val="none"/>
        </w:rPr>
        <w:t>2.2 分值构成与评分标准</w:t>
      </w:r>
      <w:bookmarkEnd w:id="200"/>
      <w:bookmarkEnd w:id="201"/>
      <w:bookmarkEnd w:id="202"/>
      <w:bookmarkEnd w:id="203"/>
      <w:bookmarkEnd w:id="204"/>
      <w:bookmarkEnd w:id="205"/>
      <w:bookmarkEnd w:id="206"/>
      <w:bookmarkEnd w:id="207"/>
      <w:bookmarkEnd w:id="208"/>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pStyle w:val="2"/>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pStyle w:val="4"/>
        <w:spacing w:before="0" w:after="0" w:line="360" w:lineRule="auto"/>
        <w:rPr>
          <w:rFonts w:hint="eastAsia" w:ascii="宋体" w:hAnsi="宋体" w:eastAsia="宋体" w:cs="宋体"/>
          <w:color w:val="auto"/>
          <w:sz w:val="28"/>
          <w:szCs w:val="28"/>
          <w:highlight w:val="none"/>
        </w:rPr>
      </w:pPr>
      <w:bookmarkStart w:id="209" w:name="_Toc509218780"/>
      <w:bookmarkStart w:id="210" w:name="_Toc430530504"/>
      <w:bookmarkStart w:id="211" w:name="_Toc287607816"/>
      <w:bookmarkStart w:id="212" w:name="_Toc200513202"/>
      <w:bookmarkStart w:id="213" w:name="_Toc30334"/>
      <w:bookmarkStart w:id="214" w:name="_Toc224103388"/>
      <w:bookmarkStart w:id="215" w:name="_Toc287620755"/>
      <w:bookmarkStart w:id="216" w:name="_Toc277082622"/>
      <w:bookmarkStart w:id="217" w:name="_Toc33106456"/>
      <w:r>
        <w:rPr>
          <w:rFonts w:hint="eastAsia" w:ascii="宋体" w:hAnsi="宋体" w:eastAsia="宋体" w:cs="宋体"/>
          <w:color w:val="auto"/>
          <w:sz w:val="28"/>
          <w:szCs w:val="28"/>
          <w:highlight w:val="none"/>
        </w:rPr>
        <w:t>3. 评标程序</w:t>
      </w:r>
      <w:bookmarkEnd w:id="209"/>
      <w:bookmarkEnd w:id="210"/>
      <w:bookmarkEnd w:id="211"/>
      <w:bookmarkEnd w:id="212"/>
      <w:bookmarkEnd w:id="213"/>
      <w:bookmarkEnd w:id="214"/>
      <w:bookmarkEnd w:id="215"/>
      <w:bookmarkEnd w:id="216"/>
      <w:bookmarkEnd w:id="217"/>
    </w:p>
    <w:p>
      <w:pPr>
        <w:pStyle w:val="5"/>
        <w:spacing w:before="0" w:after="0" w:line="360" w:lineRule="auto"/>
        <w:rPr>
          <w:rFonts w:hint="eastAsia" w:ascii="宋体" w:hAnsi="宋体" w:eastAsia="宋体" w:cs="宋体"/>
          <w:color w:val="auto"/>
          <w:sz w:val="21"/>
          <w:szCs w:val="21"/>
          <w:highlight w:val="none"/>
        </w:rPr>
      </w:pPr>
      <w:bookmarkStart w:id="218" w:name="_Toc224103389"/>
      <w:bookmarkStart w:id="219" w:name="_Toc287607817"/>
      <w:bookmarkStart w:id="220" w:name="_Toc277082623"/>
      <w:bookmarkStart w:id="221" w:name="_Toc509218781"/>
      <w:bookmarkStart w:id="222" w:name="_Toc430530505"/>
      <w:bookmarkStart w:id="223" w:name="_Toc33106457"/>
      <w:bookmarkStart w:id="224" w:name="_Toc287620756"/>
      <w:bookmarkStart w:id="225" w:name="_Toc200513203"/>
      <w:bookmarkStart w:id="226" w:name="_Toc24633"/>
      <w:r>
        <w:rPr>
          <w:rFonts w:hint="eastAsia" w:ascii="宋体" w:hAnsi="宋体" w:eastAsia="宋体" w:cs="宋体"/>
          <w:color w:val="auto"/>
          <w:sz w:val="21"/>
          <w:szCs w:val="21"/>
          <w:highlight w:val="none"/>
        </w:rPr>
        <w:t>3.1 初步评审</w:t>
      </w:r>
      <w:bookmarkEnd w:id="218"/>
      <w:bookmarkEnd w:id="219"/>
      <w:bookmarkEnd w:id="220"/>
      <w:bookmarkEnd w:id="221"/>
      <w:bookmarkEnd w:id="222"/>
      <w:bookmarkEnd w:id="223"/>
      <w:bookmarkEnd w:id="224"/>
      <w:bookmarkEnd w:id="225"/>
      <w:bookmarkEnd w:id="226"/>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2.1.1项至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pStyle w:val="5"/>
        <w:spacing w:before="0" w:after="0" w:line="360" w:lineRule="auto"/>
        <w:rPr>
          <w:rFonts w:hint="eastAsia" w:ascii="宋体" w:hAnsi="宋体" w:eastAsia="宋体" w:cs="宋体"/>
          <w:color w:val="auto"/>
          <w:sz w:val="21"/>
          <w:szCs w:val="21"/>
          <w:highlight w:val="none"/>
        </w:rPr>
      </w:pPr>
      <w:bookmarkStart w:id="227" w:name="_Toc224103390"/>
      <w:bookmarkStart w:id="228" w:name="_Toc277082624"/>
      <w:bookmarkStart w:id="229" w:name="_Toc430530506"/>
      <w:bookmarkStart w:id="230" w:name="_Toc33106458"/>
      <w:bookmarkStart w:id="231" w:name="_Toc200513204"/>
      <w:bookmarkStart w:id="232" w:name="_Toc287607818"/>
      <w:bookmarkStart w:id="233" w:name="_Toc509218782"/>
      <w:bookmarkStart w:id="234" w:name="_Toc10755"/>
      <w:bookmarkStart w:id="235" w:name="_Toc287620757"/>
      <w:r>
        <w:rPr>
          <w:rFonts w:hint="eastAsia" w:ascii="宋体" w:hAnsi="宋体" w:eastAsia="宋体" w:cs="宋体"/>
          <w:color w:val="auto"/>
          <w:sz w:val="21"/>
          <w:szCs w:val="21"/>
          <w:highlight w:val="none"/>
        </w:rPr>
        <w:t>3.2 详细评审</w:t>
      </w:r>
      <w:bookmarkEnd w:id="227"/>
      <w:bookmarkEnd w:id="228"/>
      <w:bookmarkEnd w:id="229"/>
      <w:bookmarkEnd w:id="230"/>
      <w:bookmarkEnd w:id="231"/>
      <w:bookmarkEnd w:id="232"/>
      <w:bookmarkEnd w:id="233"/>
      <w:bookmarkEnd w:id="234"/>
      <w:bookmarkEnd w:id="235"/>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pStyle w:val="5"/>
        <w:spacing w:before="0" w:after="0" w:line="360" w:lineRule="auto"/>
        <w:rPr>
          <w:rFonts w:hint="eastAsia" w:ascii="宋体" w:hAnsi="宋体" w:eastAsia="宋体" w:cs="宋体"/>
          <w:color w:val="auto"/>
          <w:sz w:val="21"/>
          <w:szCs w:val="21"/>
          <w:highlight w:val="none"/>
        </w:rPr>
      </w:pPr>
      <w:bookmarkStart w:id="236" w:name="_Toc287607819"/>
      <w:bookmarkStart w:id="237" w:name="_Toc287620758"/>
      <w:bookmarkStart w:id="238" w:name="_Toc277082625"/>
      <w:bookmarkStart w:id="239" w:name="_Toc18149"/>
      <w:bookmarkStart w:id="240" w:name="_Toc224103391"/>
      <w:bookmarkStart w:id="241" w:name="_Toc200513205"/>
      <w:bookmarkStart w:id="242" w:name="_Toc509218783"/>
      <w:bookmarkStart w:id="243" w:name="_Toc33106459"/>
      <w:bookmarkStart w:id="244" w:name="_Toc430530507"/>
      <w:r>
        <w:rPr>
          <w:rFonts w:hint="eastAsia" w:ascii="宋体" w:hAnsi="宋体" w:eastAsia="宋体" w:cs="宋体"/>
          <w:color w:val="auto"/>
          <w:sz w:val="21"/>
          <w:szCs w:val="21"/>
          <w:highlight w:val="none"/>
        </w:rPr>
        <w:t>3.3 投标文件的澄清和补正</w:t>
      </w:r>
      <w:bookmarkEnd w:id="236"/>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eastAsia="宋体" w:cs="宋体"/>
          <w:color w:val="auto"/>
          <w:sz w:val="21"/>
          <w:szCs w:val="21"/>
          <w:highlight w:val="none"/>
        </w:rPr>
      </w:pPr>
      <w:bookmarkStart w:id="245" w:name="_Toc5097"/>
      <w:bookmarkStart w:id="246" w:name="_Toc200513206"/>
      <w:bookmarkStart w:id="247" w:name="_Toc430530508"/>
      <w:bookmarkStart w:id="248" w:name="_Toc287607820"/>
      <w:bookmarkStart w:id="249" w:name="_Toc224103392"/>
      <w:bookmarkStart w:id="250" w:name="_Toc509218784"/>
      <w:bookmarkStart w:id="251" w:name="_Toc33106460"/>
      <w:bookmarkStart w:id="252" w:name="_Toc277082626"/>
      <w:bookmarkStart w:id="253" w:name="_Toc287620759"/>
      <w:r>
        <w:rPr>
          <w:rFonts w:hint="eastAsia" w:ascii="宋体" w:hAnsi="宋体" w:eastAsia="宋体" w:cs="宋体"/>
          <w:color w:val="auto"/>
          <w:sz w:val="21"/>
          <w:szCs w:val="21"/>
          <w:highlight w:val="none"/>
        </w:rPr>
        <w:t>3.4 评标结果</w:t>
      </w:r>
      <w:bookmarkEnd w:id="245"/>
      <w:bookmarkEnd w:id="246"/>
      <w:bookmarkEnd w:id="247"/>
      <w:bookmarkEnd w:id="248"/>
      <w:bookmarkEnd w:id="249"/>
      <w:bookmarkEnd w:id="250"/>
      <w:bookmarkEnd w:id="251"/>
      <w:bookmarkEnd w:id="252"/>
      <w:bookmarkEnd w:id="253"/>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pStyle w:val="26"/>
        <w:spacing w:line="360" w:lineRule="auto"/>
        <w:rPr>
          <w:rFonts w:hint="eastAsia" w:ascii="宋体" w:hAnsi="宋体" w:eastAsia="宋体" w:cs="宋体"/>
          <w:b/>
          <w:color w:val="auto"/>
          <w:sz w:val="28"/>
          <w:szCs w:val="28"/>
          <w:highlight w:val="none"/>
          <w:lang w:eastAsia="zh-CN"/>
        </w:rPr>
      </w:pPr>
      <w:bookmarkStart w:id="254" w:name="_Toc230410480"/>
      <w:bookmarkStart w:id="255" w:name="_Toc277082627"/>
      <w:r>
        <w:rPr>
          <w:rFonts w:hint="eastAsia" w:ascii="宋体" w:hAnsi="宋体" w:eastAsia="宋体" w:cs="宋体"/>
          <w:b/>
          <w:color w:val="auto"/>
          <w:sz w:val="28"/>
          <w:szCs w:val="28"/>
          <w:highlight w:val="none"/>
          <w:u w:val="none"/>
          <w:lang w:eastAsia="zh-CN"/>
        </w:rPr>
        <w:br w:type="page"/>
      </w:r>
    </w:p>
    <w:p>
      <w:pPr>
        <w:pStyle w:val="26"/>
        <w:spacing w:line="360" w:lineRule="auto"/>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eastAsia="zh-CN"/>
        </w:rPr>
        <w:t>附件A：综合评估法否决投标情况一览表</w:t>
      </w:r>
    </w:p>
    <w:p>
      <w:pPr>
        <w:pStyle w:val="26"/>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3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投标人的项目经理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项目总工</w:t>
            </w:r>
            <w:r>
              <w:rPr>
                <w:rFonts w:hint="eastAsia" w:ascii="宋体" w:hAnsi="宋体" w:eastAsia="宋体" w:cs="宋体"/>
                <w:color w:val="auto"/>
                <w:szCs w:val="21"/>
                <w:highlight w:val="none"/>
                <w:lang w:eastAsia="zh-CN"/>
              </w:rPr>
              <w:t>和专职安全员</w:t>
            </w:r>
            <w:r>
              <w:rPr>
                <w:rFonts w:hint="eastAsia" w:ascii="宋体" w:hAnsi="宋体" w:eastAsia="宋体" w:cs="宋体"/>
                <w:color w:val="auto"/>
                <w:szCs w:val="21"/>
                <w:highlight w:val="none"/>
              </w:rPr>
              <w:t>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olor w:val="auto"/>
                <w:szCs w:val="21"/>
                <w:highlight w:val="none"/>
              </w:rPr>
              <w:t>A-7联合体投标人应符合第二章“投标人须知”第1.4.2项规定，否则由评标委员会作否决投标处理。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olor w:val="auto"/>
                <w:szCs w:val="21"/>
                <w:highlight w:val="none"/>
              </w:rPr>
              <w:t>A-10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投标文件份数第二章“投标人须知”第3.7.4项规定，否则由评标委员会作否决投标处理。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12</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若投标单位为联合体，则联合体协议书中各联合体成员单位签名（或盖章）须齐全，联合体协议书以外的投标文件格式中，要求法定代表人或其委托代理人签名（或盖章）的均由联合体牵头人法定代表人或其委托代理人签名（或盖章）。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投标文件格式（不含投标函部分）要求加盖单位法人章的，应加盖投标人的单位法人章</w:t>
            </w:r>
            <w:r>
              <w:rPr>
                <w:rFonts w:hint="eastAsia" w:ascii="宋体" w:hAnsi="宋体" w:cs="宋体"/>
                <w:color w:val="auto"/>
                <w:szCs w:val="21"/>
                <w:highlight w:val="none"/>
                <w:lang w:eastAsia="zh-CN"/>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cs="宋体"/>
                <w:color w:val="auto"/>
                <w:kern w:val="0"/>
                <w:highlight w:val="none"/>
              </w:rPr>
              <w:t>若投标单位为联合体，则联合体协议书中要求各联合体成员盖单位法人章的，各联合体成员盖章须齐全，联合体协议书以外的投标文件格式中要求投标人加盖单位法人章的，</w:t>
            </w:r>
            <w:r>
              <w:rPr>
                <w:rFonts w:hint="eastAsia" w:ascii="宋体" w:hAnsi="宋体" w:cs="宋体"/>
                <w:snapToGrid w:val="0"/>
                <w:color w:val="auto"/>
                <w:kern w:val="0"/>
                <w:szCs w:val="21"/>
                <w:highlight w:val="none"/>
              </w:rPr>
              <w:t>均由联合体牵头人盖单位法人章</w:t>
            </w:r>
            <w:r>
              <w:rPr>
                <w:rFonts w:hint="eastAsia" w:ascii="宋体" w:hAnsi="宋体" w:cs="宋体"/>
                <w:color w:val="auto"/>
                <w:kern w:val="0"/>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投标函附录的所有数据均符合招标文件规定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投</w:t>
            </w:r>
            <w:r>
              <w:rPr>
                <w:rFonts w:hint="eastAsia"/>
                <w:highlight w:val="none"/>
              </w:rPr>
              <w:t>标函部分的格式要求法定代表人或其委托代理人签名（或盖章）的须齐全</w:t>
            </w:r>
            <w:r>
              <w:rPr>
                <w:rFonts w:hint="eastAsia"/>
                <w:highlight w:val="none"/>
                <w:lang w:eastAsia="zh-CN"/>
              </w:rPr>
              <w:t>，</w:t>
            </w:r>
            <w:r>
              <w:rPr>
                <w:rFonts w:hint="eastAsia"/>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投标</w:t>
            </w:r>
            <w:r>
              <w:rPr>
                <w:rFonts w:hint="eastAsia"/>
                <w:highlight w:val="none"/>
                <w:lang w:val="en-US" w:eastAsia="zh-CN"/>
              </w:rPr>
              <w:t>函部分的格式中</w:t>
            </w:r>
            <w:r>
              <w:rPr>
                <w:rFonts w:hint="eastAsia"/>
                <w:highlight w:val="none"/>
              </w:rPr>
              <w:t>要求</w:t>
            </w:r>
            <w:r>
              <w:rPr>
                <w:rFonts w:hint="eastAsia"/>
                <w:highlight w:val="none"/>
                <w:lang w:val="en-US" w:eastAsia="zh-CN"/>
              </w:rPr>
              <w:t>投标人加盖单位法人章的，应加盖其单位法人章</w:t>
            </w:r>
            <w:r>
              <w:rPr>
                <w:rFonts w:hint="eastAsia"/>
                <w:highlight w:val="none"/>
                <w:lang w:eastAsia="zh-CN"/>
              </w:rPr>
              <w:t>，</w:t>
            </w:r>
            <w:r>
              <w:rPr>
                <w:rFonts w:hint="eastAsia"/>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宋体" w:hAnsi="宋体" w:cs="宋体"/>
                <w:color w:val="auto"/>
                <w:kern w:val="0"/>
                <w:highlight w:val="none"/>
              </w:rPr>
              <w:t>若投标单位为联合体，投标函部分的格式中要求投标人加盖单位法人章的，均由联合体牵头人</w:t>
            </w:r>
            <w:r>
              <w:rPr>
                <w:rFonts w:hint="eastAsia" w:ascii="宋体" w:hAnsi="宋体" w:cs="宋体"/>
                <w:snapToGrid w:val="0"/>
                <w:color w:val="auto"/>
                <w:kern w:val="0"/>
                <w:szCs w:val="21"/>
                <w:highlight w:val="none"/>
              </w:rPr>
              <w:t>盖单位法人章</w:t>
            </w:r>
            <w:r>
              <w:rPr>
                <w:rFonts w:hint="eastAsia" w:ascii="宋体" w:hAnsi="宋体" w:cs="宋体"/>
                <w:color w:val="auto"/>
                <w:kern w:val="0"/>
                <w:highlight w:val="none"/>
                <w:lang w:eastAsia="zh-CN"/>
              </w:rPr>
              <w:t>，</w:t>
            </w:r>
            <w:r>
              <w:rPr>
                <w:rFonts w:hint="eastAsia"/>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投标人的</w:t>
            </w:r>
            <w:r>
              <w:rPr>
                <w:rFonts w:hint="eastAsia" w:ascii="宋体" w:hAnsi="宋体" w:eastAsia="宋体" w:cs="宋体"/>
                <w:color w:val="auto"/>
                <w:szCs w:val="21"/>
                <w:highlight w:val="yellow"/>
              </w:rPr>
              <w:t>投标总报价</w:t>
            </w:r>
            <w:r>
              <w:rPr>
                <w:rFonts w:hint="eastAsia" w:ascii="宋体" w:hAnsi="宋体" w:cs="宋体"/>
                <w:color w:val="auto"/>
                <w:szCs w:val="21"/>
                <w:highlight w:val="yellow"/>
                <w:lang w:eastAsia="zh-CN"/>
              </w:rPr>
              <w:t>、</w:t>
            </w:r>
            <w:r>
              <w:rPr>
                <w:rFonts w:hint="eastAsia" w:ascii="宋体" w:hAnsi="宋体" w:cs="宋体"/>
                <w:color w:val="auto"/>
                <w:kern w:val="0"/>
                <w:szCs w:val="21"/>
                <w:highlight w:val="yellow"/>
                <w:lang w:val="en-US" w:eastAsia="zh-CN" w:bidi="ar"/>
              </w:rPr>
              <w:t>设计费报价、工程费报价</w:t>
            </w:r>
            <w:r>
              <w:rPr>
                <w:rFonts w:hint="eastAsia" w:ascii="宋体" w:hAnsi="宋体" w:eastAsia="宋体" w:cs="宋体"/>
                <w:color w:val="auto"/>
                <w:szCs w:val="21"/>
                <w:highlight w:val="yellow"/>
              </w:rPr>
              <w:t>不</w:t>
            </w:r>
            <w:r>
              <w:rPr>
                <w:rFonts w:hint="eastAsia" w:ascii="宋体" w:hAnsi="宋体" w:cs="宋体"/>
                <w:color w:val="auto"/>
                <w:szCs w:val="21"/>
                <w:highlight w:val="yellow"/>
                <w:lang w:val="en-US" w:eastAsia="zh-CN"/>
              </w:rPr>
              <w:t>得</w:t>
            </w:r>
            <w:r>
              <w:rPr>
                <w:rFonts w:hint="eastAsia" w:ascii="宋体" w:hAnsi="宋体" w:eastAsia="宋体" w:cs="宋体"/>
                <w:color w:val="auto"/>
                <w:szCs w:val="21"/>
                <w:highlight w:val="yellow"/>
              </w:rPr>
              <w:t>高于投标总报价最高限价</w:t>
            </w:r>
            <w:r>
              <w:rPr>
                <w:rFonts w:hint="eastAsia" w:ascii="宋体" w:hAnsi="宋体" w:cs="宋体"/>
                <w:color w:val="auto"/>
                <w:szCs w:val="21"/>
                <w:highlight w:val="yellow"/>
                <w:lang w:eastAsia="zh-CN"/>
              </w:rPr>
              <w:t>、</w:t>
            </w:r>
            <w:r>
              <w:rPr>
                <w:rFonts w:hint="eastAsia" w:ascii="宋体" w:hAnsi="宋体" w:cs="宋体"/>
                <w:color w:val="auto"/>
                <w:kern w:val="0"/>
                <w:szCs w:val="21"/>
                <w:highlight w:val="yellow"/>
                <w:lang w:val="en-US" w:eastAsia="zh-CN" w:bidi="ar"/>
              </w:rPr>
              <w:t>设计费最高限价、工程费最高限价</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lang w:eastAsia="zh-CN"/>
              </w:rPr>
            </w:pPr>
            <w:r>
              <w:rPr>
                <w:rFonts w:hint="eastAsia" w:ascii="宋体" w:hAnsi="宋体" w:eastAsia="宋体" w:cs="宋体"/>
                <w:i/>
                <w:color w:val="auto"/>
                <w:szCs w:val="21"/>
                <w:highlight w:val="none"/>
                <w:lang w:eastAsia="zh-CN"/>
              </w:rPr>
              <w:t>无</w:t>
            </w:r>
          </w:p>
        </w:tc>
      </w:tr>
    </w:tbl>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54"/>
      <w:bookmarkEnd w:id="255"/>
      <w:r>
        <w:rPr>
          <w:rFonts w:hint="eastAsia" w:ascii="宋体" w:hAnsi="宋体" w:eastAsia="宋体" w:cs="宋体"/>
          <w:color w:val="auto"/>
          <w:highlight w:val="none"/>
          <w:u w:val="none"/>
        </w:rPr>
        <w:t xml:space="preserve"> </w:t>
      </w:r>
    </w:p>
    <w:p>
      <w:pPr>
        <w:pStyle w:val="3"/>
        <w:spacing w:line="360" w:lineRule="auto"/>
        <w:ind w:firstLine="883"/>
        <w:jc w:val="center"/>
        <w:rPr>
          <w:rFonts w:hint="eastAsia" w:ascii="宋体" w:hAnsi="宋体" w:eastAsia="宋体" w:cs="宋体"/>
          <w:bCs w:val="0"/>
          <w:snapToGrid w:val="0"/>
          <w:color w:val="auto"/>
          <w:highlight w:val="none"/>
          <w:lang w:val="zh-CN"/>
        </w:rPr>
      </w:pPr>
      <w:bookmarkStart w:id="256" w:name="_Toc19086"/>
      <w:bookmarkStart w:id="257" w:name="_Toc27983309"/>
      <w:bookmarkStart w:id="258" w:name="_Toc430530509"/>
      <w:bookmarkStart w:id="259" w:name="_Toc509218785"/>
      <w:r>
        <w:rPr>
          <w:rFonts w:hint="eastAsia" w:ascii="宋体" w:hAnsi="宋体" w:eastAsia="宋体" w:cs="宋体"/>
          <w:bCs w:val="0"/>
          <w:snapToGrid w:val="0"/>
          <w:color w:val="auto"/>
          <w:highlight w:val="none"/>
        </w:rPr>
        <w:t>第四章  合同条款及格式</w:t>
      </w:r>
      <w:bookmarkEnd w:id="256"/>
      <w:bookmarkEnd w:id="257"/>
      <w:bookmarkEnd w:id="258"/>
      <w:bookmarkEnd w:id="259"/>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 xml:space="preserve">   </w:t>
      </w:r>
    </w:p>
    <w:p>
      <w:pPr>
        <w:jc w:val="left"/>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br w:type="page"/>
      </w:r>
    </w:p>
    <w:p>
      <w:pPr>
        <w:jc w:val="left"/>
        <w:rPr>
          <w:rFonts w:hint="eastAsia" w:ascii="宋体" w:hAnsi="宋体" w:eastAsia="宋体" w:cs="宋体"/>
          <w:sz w:val="30"/>
          <w:szCs w:val="30"/>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r>
        <w:rPr>
          <w:rFonts w:hint="eastAsia" w:ascii="宋体" w:hAnsi="宋体" w:eastAsia="宋体" w:cs="宋体"/>
          <w:b/>
          <w:color w:val="000000"/>
          <w:sz w:val="72"/>
          <w:szCs w:val="52"/>
          <w:highlight w:val="none"/>
        </w:rPr>
        <w:t>XX工程施工合同</w:t>
      </w: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（示范文本）</w:t>
      </w:r>
    </w:p>
    <w:p>
      <w:pPr>
        <w:pStyle w:val="24"/>
        <w:tabs>
          <w:tab w:val="right" w:leader="dot" w:pos="8296"/>
        </w:tabs>
        <w:rPr>
          <w:rFonts w:hint="eastAsia" w:ascii="宋体" w:hAnsi="宋体" w:eastAsia="宋体" w:cs="宋体"/>
          <w:b w:val="0"/>
          <w:color w:val="000000"/>
          <w:sz w:val="52"/>
          <w:szCs w:val="52"/>
          <w:highlight w:val="none"/>
          <w:lang w:val="en-US" w:eastAsia="zh-CN"/>
        </w:rPr>
      </w:pPr>
      <w:r>
        <w:rPr>
          <w:rFonts w:hint="eastAsia" w:ascii="宋体" w:hAnsi="宋体" w:eastAsia="宋体" w:cs="宋体"/>
          <w:b w:val="0"/>
          <w:color w:val="000000"/>
          <w:sz w:val="52"/>
          <w:szCs w:val="52"/>
          <w:highlight w:val="none"/>
          <w:lang w:val="en-US" w:eastAsia="zh-CN"/>
        </w:rPr>
        <w:t xml:space="preserve">   </w:t>
      </w:r>
    </w:p>
    <w:p>
      <w:pPr>
        <w:rPr>
          <w:rFonts w:hint="eastAsia" w:ascii="宋体" w:hAnsi="宋体" w:eastAsia="宋体" w:cs="宋体"/>
          <w:b w:val="0"/>
          <w:color w:val="000000"/>
          <w:sz w:val="52"/>
          <w:szCs w:val="52"/>
          <w:highlight w:val="none"/>
          <w:lang w:val="en-US" w:eastAsia="zh-CN"/>
        </w:rPr>
      </w:pPr>
    </w:p>
    <w:p>
      <w:pPr>
        <w:spacing w:line="360" w:lineRule="auto"/>
        <w:ind w:firstLine="561"/>
        <w:jc w:val="center"/>
        <w:rPr>
          <w:rFonts w:hint="eastAsia" w:ascii="宋体" w:hAnsi="宋体" w:eastAsia="宋体" w:cs="宋体"/>
          <w:b/>
          <w:sz w:val="28"/>
          <w:highlight w:val="none"/>
          <w:lang w:val="en-US" w:eastAsia="zh-CN"/>
        </w:rPr>
      </w:pPr>
      <w:r>
        <w:rPr>
          <w:rFonts w:hint="eastAsia" w:ascii="宋体" w:hAnsi="宋体" w:eastAsia="宋体" w:cs="宋体"/>
          <w:b/>
          <w:sz w:val="28"/>
          <w:highlight w:val="none"/>
        </w:rPr>
        <w:t>合同</w:t>
      </w:r>
      <w:r>
        <w:rPr>
          <w:rFonts w:hint="eastAsia" w:ascii="宋体" w:hAnsi="宋体" w:eastAsia="宋体" w:cs="宋体"/>
          <w:b/>
          <w:sz w:val="28"/>
          <w:highlight w:val="none"/>
          <w:lang w:val="en-US" w:eastAsia="zh-CN"/>
        </w:rPr>
        <w:t>编</w:t>
      </w:r>
      <w:r>
        <w:rPr>
          <w:rFonts w:hint="eastAsia" w:ascii="宋体" w:hAnsi="宋体" w:eastAsia="宋体" w:cs="宋体"/>
          <w:b/>
          <w:sz w:val="28"/>
          <w:highlight w:val="none"/>
        </w:rPr>
        <w:t>号</w:t>
      </w: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 xml:space="preserve">xxxx （x） s/x  x  xx  xxxx </w:t>
      </w:r>
    </w:p>
    <w:p>
      <w:pPr>
        <w:pStyle w:val="24"/>
        <w:tabs>
          <w:tab w:val="right" w:leader="dot" w:pos="8296"/>
        </w:tabs>
        <w:rPr>
          <w:rFonts w:hint="eastAsia" w:ascii="宋体" w:hAnsi="宋体" w:eastAsia="宋体" w:cs="宋体"/>
          <w:highlight w:val="none"/>
          <w:lang w:val="en-US" w:eastAsia="zh-CN"/>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52"/>
          <w:szCs w:val="52"/>
          <w:highlight w:val="none"/>
        </w:rPr>
      </w:pPr>
    </w:p>
    <w:p>
      <w:pPr>
        <w:pStyle w:val="5"/>
        <w:jc w:val="center"/>
        <w:rPr>
          <w:rFonts w:hint="eastAsia" w:ascii="宋体" w:hAnsi="宋体" w:eastAsia="宋体" w:cs="宋体"/>
          <w:b w:val="0"/>
          <w:color w:val="000000"/>
          <w:sz w:val="44"/>
          <w:szCs w:val="44"/>
          <w:highlight w:val="none"/>
        </w:rPr>
      </w:pPr>
      <w:bookmarkStart w:id="260" w:name="_Toc29565"/>
      <w:r>
        <w:rPr>
          <w:rFonts w:hint="eastAsia" w:ascii="宋体" w:hAnsi="宋体" w:eastAsia="宋体" w:cs="宋体"/>
          <w:sz w:val="44"/>
          <w:szCs w:val="44"/>
          <w:highlight w:val="none"/>
        </w:rPr>
        <w:t>第一部分 合同协议书</w:t>
      </w:r>
      <w:bookmarkEnd w:id="260"/>
    </w:p>
    <w:p>
      <w:pPr>
        <w:adjustRightInd w:val="0"/>
        <w:snapToGrid w:val="0"/>
        <w:spacing w:beforeLines="0" w:afterLines="0"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                       </w:t>
      </w:r>
    </w:p>
    <w:p>
      <w:pPr>
        <w:adjustRightInd w:val="0"/>
        <w:snapToGrid w:val="0"/>
        <w:spacing w:beforeLines="0" w:afterLines="0"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auto"/>
          <w:sz w:val="21"/>
          <w:szCs w:val="21"/>
          <w:highlight w:val="none"/>
          <w:u w:val="single"/>
        </w:rPr>
        <w:t xml:space="preserve">                   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1" w:name="_Toc351203481"/>
      <w:r>
        <w:rPr>
          <w:rFonts w:hint="eastAsia" w:ascii="宋体" w:hAnsi="宋体" w:eastAsia="宋体" w:cs="宋体"/>
          <w:b w:val="0"/>
          <w:color w:val="auto"/>
          <w:sz w:val="21"/>
          <w:szCs w:val="21"/>
          <w:highlight w:val="none"/>
        </w:rPr>
        <w:t>一、工程概况</w:t>
      </w:r>
      <w:bookmarkEnd w:id="261"/>
    </w:p>
    <w:p>
      <w:pPr>
        <w:adjustRightInd w:val="0"/>
        <w:snapToGrid w:val="0"/>
        <w:spacing w:beforeLines="0" w:afterLines="0"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3.工程承包范围：</w:t>
      </w:r>
    </w:p>
    <w:p>
      <w:pPr>
        <w:adjustRightInd w:val="0"/>
        <w:snapToGrid w:val="0"/>
        <w:spacing w:beforeLines="0" w:afterLines="0" w:line="360" w:lineRule="auto"/>
        <w:ind w:firstLine="405" w:firstLineChars="1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262" w:name="_Toc351203482"/>
      <w:r>
        <w:rPr>
          <w:rFonts w:hint="eastAsia" w:ascii="宋体" w:hAnsi="宋体" w:eastAsia="宋体" w:cs="宋体"/>
          <w:b w:val="0"/>
          <w:color w:val="auto"/>
          <w:sz w:val="21"/>
          <w:szCs w:val="21"/>
          <w:highlight w:val="none"/>
        </w:rPr>
        <w:t>二、合同工期</w:t>
      </w:r>
      <w:bookmarkEnd w:id="262"/>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63" w:name="_Toc351203483"/>
      <w:r>
        <w:rPr>
          <w:rFonts w:hint="eastAsia" w:ascii="宋体" w:hAnsi="宋体" w:eastAsia="宋体" w:cs="宋体"/>
          <w:b w:val="0"/>
          <w:color w:val="auto"/>
          <w:sz w:val="21"/>
          <w:szCs w:val="21"/>
          <w:highlight w:val="none"/>
        </w:rPr>
        <w:t>三、质量标准</w:t>
      </w:r>
      <w:bookmarkEnd w:id="263"/>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4" w:name="_Toc351203484"/>
      <w:r>
        <w:rPr>
          <w:rFonts w:hint="eastAsia" w:ascii="宋体" w:hAnsi="宋体" w:eastAsia="宋体" w:cs="宋体"/>
          <w:b w:val="0"/>
          <w:color w:val="auto"/>
          <w:sz w:val="21"/>
          <w:szCs w:val="21"/>
          <w:highlight w:val="none"/>
        </w:rPr>
        <w:t>四、签约合同价与合同价格形式</w:t>
      </w:r>
      <w:bookmarkEnd w:id="264"/>
      <w:r>
        <w:rPr>
          <w:rFonts w:hint="eastAsia" w:ascii="宋体" w:hAnsi="宋体" w:eastAsia="宋体" w:cs="宋体"/>
          <w:b w:val="0"/>
          <w:color w:val="auto"/>
          <w:sz w:val="21"/>
          <w:szCs w:val="21"/>
          <w:highlight w:val="none"/>
        </w:rPr>
        <w:tab/>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1.签约合同价（含税）为：</w:t>
      </w:r>
    </w:p>
    <w:p>
      <w:pPr>
        <w:adjustRightInd w:val="0"/>
        <w:snapToGrid w:val="0"/>
        <w:spacing w:beforeLines="0" w:afterLines="0" w:line="360" w:lineRule="auto"/>
        <w:ind w:firstLine="525" w:firstLineChars="250"/>
        <w:rPr>
          <w:rFonts w:hint="eastAsia" w:ascii="宋体" w:hAnsi="宋体" w:cs="宋体"/>
          <w:color w:val="auto"/>
          <w:kern w:val="0"/>
          <w:szCs w:val="21"/>
          <w:highlight w:val="none"/>
          <w:lang w:val="en-US" w:eastAsia="zh-CN" w:bidi="ar"/>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ascii="宋体" w:hAnsi="宋体" w:cs="宋体"/>
          <w:color w:val="auto"/>
          <w:kern w:val="0"/>
          <w:szCs w:val="21"/>
          <w:highlight w:val="none"/>
          <w:lang w:val="en-US" w:eastAsia="zh-CN" w:bidi="ar"/>
        </w:rPr>
        <w:t>其中：</w:t>
      </w:r>
    </w:p>
    <w:p>
      <w:pPr>
        <w:adjustRightInd w:val="0"/>
        <w:snapToGrid w:val="0"/>
        <w:spacing w:beforeLines="0" w:afterLines="0" w:line="360" w:lineRule="auto"/>
        <w:ind w:firstLine="525" w:firstLineChars="250"/>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（1）设计费：</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lang w:val="en-US" w:eastAsia="zh-CN" w:bidi="ar"/>
        </w:rPr>
        <w:t>（￥      元）；</w:t>
      </w:r>
    </w:p>
    <w:p>
      <w:pPr>
        <w:adjustRightInd w:val="0"/>
        <w:snapToGrid w:val="0"/>
        <w:spacing w:beforeLines="0" w:afterLines="0" w:line="360" w:lineRule="auto"/>
        <w:ind w:firstLine="525" w:firstLineChars="250"/>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val="en-US" w:eastAsia="zh-CN" w:bidi="ar"/>
        </w:rPr>
        <w:t>（2）工程费：</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lang w:val="en-US" w:eastAsia="zh-CN" w:bidi="ar"/>
        </w:rPr>
        <w:t>（￥      元），</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en-US" w:eastAsia="zh-CN"/>
        </w:rPr>
        <w:t>安全生产费/</w:t>
      </w:r>
      <w:r>
        <w:rPr>
          <w:rFonts w:hint="eastAsia" w:ascii="宋体" w:hAnsi="宋体" w:eastAsia="宋体" w:cs="宋体"/>
          <w:color w:val="auto"/>
          <w:sz w:val="21"/>
          <w:szCs w:val="21"/>
          <w:highlight w:val="none"/>
        </w:rPr>
        <w:t>安全文明施工费（含税）：人民币（大写）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 xml:space="preserve">   </w:t>
      </w:r>
      <w:r>
        <w:rPr>
          <w:rFonts w:hint="eastAsia" w:ascii="宋体" w:hAnsi="宋体" w:eastAsia="宋体" w:cs="宋体"/>
          <w:b/>
          <w:color w:val="auto"/>
          <w:sz w:val="21"/>
          <w:szCs w:val="21"/>
          <w:highlight w:val="none"/>
        </w:rPr>
        <w:t xml:space="preserve"> </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5" w:name="_Toc351203486"/>
      <w:r>
        <w:rPr>
          <w:rFonts w:hint="eastAsia" w:ascii="宋体" w:hAnsi="宋体" w:eastAsia="宋体" w:cs="宋体"/>
          <w:b w:val="0"/>
          <w:color w:val="auto"/>
          <w:sz w:val="21"/>
          <w:szCs w:val="21"/>
          <w:highlight w:val="none"/>
        </w:rPr>
        <w:t>五、合同文件构成</w:t>
      </w:r>
      <w:bookmarkEnd w:id="265"/>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6"/>
        <w:adjustRightInd w:val="0"/>
        <w:snapToGrid w:val="0"/>
        <w:spacing w:before="0" w:beforeAutospacing="0" w:after="0" w:afterAutospacing="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6" w:name="_Toc351203487"/>
      <w:r>
        <w:rPr>
          <w:rFonts w:hint="eastAsia" w:ascii="宋体" w:hAnsi="宋体" w:eastAsia="宋体" w:cs="宋体"/>
          <w:b w:val="0"/>
          <w:color w:val="auto"/>
          <w:sz w:val="21"/>
          <w:szCs w:val="21"/>
          <w:highlight w:val="none"/>
        </w:rPr>
        <w:t>六、承诺</w:t>
      </w:r>
      <w:bookmarkEnd w:id="266"/>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1.发包人承诺按照合同约定的期限和方式支付合同价款。</w:t>
      </w:r>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adjustRightInd w:val="0"/>
        <w:snapToGrid w:val="0"/>
        <w:spacing w:beforeLines="0" w:afterLines="0" w:line="360" w:lineRule="auto"/>
        <w:rPr>
          <w:rFonts w:hint="eastAsia" w:ascii="宋体" w:hAnsi="宋体" w:eastAsia="宋体" w:cs="宋体"/>
          <w:bCs/>
          <w:color w:val="auto"/>
          <w:sz w:val="21"/>
          <w:szCs w:val="21"/>
          <w:highlight w:val="none"/>
        </w:rPr>
      </w:pPr>
      <w:bookmarkStart w:id="267" w:name="_Toc351203488"/>
      <w:r>
        <w:rPr>
          <w:rFonts w:hint="eastAsia" w:ascii="宋体" w:hAnsi="宋体" w:eastAsia="宋体" w:cs="宋体"/>
          <w:b/>
          <w:color w:val="auto"/>
          <w:sz w:val="21"/>
          <w:szCs w:val="21"/>
          <w:highlight w:val="none"/>
        </w:rPr>
        <w:t xml:space="preserve">    七、词语含义</w:t>
      </w:r>
      <w:bookmarkEnd w:id="267"/>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8" w:name="_Toc351203489"/>
      <w:r>
        <w:rPr>
          <w:rFonts w:hint="eastAsia" w:ascii="宋体" w:hAnsi="宋体" w:eastAsia="宋体" w:cs="宋体"/>
          <w:b w:val="0"/>
          <w:color w:val="auto"/>
          <w:sz w:val="21"/>
          <w:szCs w:val="21"/>
          <w:highlight w:val="none"/>
        </w:rPr>
        <w:t>八、签订时间</w:t>
      </w:r>
      <w:bookmarkEnd w:id="268"/>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69" w:name="_Toc351203490"/>
      <w:r>
        <w:rPr>
          <w:rFonts w:hint="eastAsia" w:ascii="宋体" w:hAnsi="宋体" w:eastAsia="宋体" w:cs="宋体"/>
          <w:b w:val="0"/>
          <w:color w:val="auto"/>
          <w:sz w:val="21"/>
          <w:szCs w:val="21"/>
          <w:highlight w:val="none"/>
        </w:rPr>
        <w:t>九、签订地点</w:t>
      </w:r>
      <w:bookmarkEnd w:id="269"/>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重庆</w:t>
      </w:r>
      <w:r>
        <w:rPr>
          <w:rFonts w:hint="eastAsia" w:ascii="宋体" w:hAnsi="宋体" w:eastAsia="宋体" w:cs="宋体"/>
          <w:bCs/>
          <w:color w:val="auto"/>
          <w:sz w:val="21"/>
          <w:szCs w:val="21"/>
          <w:highlight w:val="none"/>
        </w:rPr>
        <w:t>签订。</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70" w:name="_Toc351203491"/>
      <w:r>
        <w:rPr>
          <w:rFonts w:hint="eastAsia" w:ascii="宋体" w:hAnsi="宋体" w:eastAsia="宋体" w:cs="宋体"/>
          <w:b w:val="0"/>
          <w:color w:val="auto"/>
          <w:sz w:val="21"/>
          <w:szCs w:val="21"/>
          <w:highlight w:val="none"/>
        </w:rPr>
        <w:t>十、补充协议</w:t>
      </w:r>
      <w:bookmarkEnd w:id="270"/>
    </w:p>
    <w:p>
      <w:pPr>
        <w:adjustRightInd w:val="0"/>
        <w:snapToGrid w:val="0"/>
        <w:spacing w:beforeLines="0" w:afterLines="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71" w:name="_Toc351203492"/>
      <w:r>
        <w:rPr>
          <w:rFonts w:hint="eastAsia" w:ascii="宋体" w:hAnsi="宋体" w:eastAsia="宋体" w:cs="宋体"/>
          <w:b w:val="0"/>
          <w:color w:val="auto"/>
          <w:sz w:val="21"/>
          <w:szCs w:val="21"/>
          <w:highlight w:val="none"/>
        </w:rPr>
        <w:t>十一、合同生效</w:t>
      </w:r>
      <w:bookmarkEnd w:id="271"/>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双方盖章后</w:t>
      </w:r>
      <w:r>
        <w:rPr>
          <w:rFonts w:hint="eastAsia" w:ascii="宋体" w:hAnsi="宋体" w:eastAsia="宋体" w:cs="宋体"/>
          <w:bCs/>
          <w:color w:val="auto"/>
          <w:sz w:val="21"/>
          <w:szCs w:val="21"/>
          <w:highlight w:val="none"/>
        </w:rPr>
        <w:t>生效。</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72" w:name="_Toc351203493"/>
      <w:r>
        <w:rPr>
          <w:rFonts w:hint="eastAsia" w:ascii="宋体" w:hAnsi="宋体" w:eastAsia="宋体" w:cs="宋体"/>
          <w:b w:val="0"/>
          <w:color w:val="auto"/>
          <w:sz w:val="21"/>
          <w:szCs w:val="21"/>
          <w:highlight w:val="none"/>
        </w:rPr>
        <w:t>十二、合同份数</w:t>
      </w:r>
      <w:bookmarkEnd w:id="272"/>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lang w:val="en-US" w:eastAsia="zh-CN"/>
        </w:rPr>
        <w:t>X</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lang w:val="en-US" w:eastAsia="zh-CN"/>
        </w:rPr>
        <w:t>肆</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lang w:val="en-US" w:eastAsia="zh-CN"/>
        </w:rPr>
        <w:t>X</w:t>
      </w:r>
      <w:r>
        <w:rPr>
          <w:rFonts w:hint="eastAsia" w:ascii="宋体" w:hAnsi="宋体" w:eastAsia="宋体" w:cs="宋体"/>
          <w:bCs/>
          <w:color w:val="auto"/>
          <w:sz w:val="21"/>
          <w:szCs w:val="21"/>
          <w:highlight w:val="none"/>
        </w:rPr>
        <w:t>份。</w:t>
      </w:r>
    </w:p>
    <w:p>
      <w:pPr>
        <w:adjustRightInd w:val="0"/>
        <w:snapToGrid w:val="0"/>
        <w:spacing w:beforeLines="0" w:afterLines="0" w:line="360" w:lineRule="auto"/>
        <w:rPr>
          <w:rFonts w:hint="eastAsia" w:ascii="宋体" w:hAnsi="宋体" w:eastAsia="宋体" w:cs="宋体"/>
          <w:color w:val="auto"/>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承包人：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法定代表人或其委托代理人：</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p>
    <w:p>
      <w:pPr>
        <w:tabs>
          <w:tab w:val="left" w:pos="4410"/>
        </w:tabs>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lang w:val="en-US" w:eastAsia="zh-CN"/>
        </w:rPr>
        <w:t xml:space="preserve">91500000586880999E    </w:t>
      </w: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重庆市渝北区余松西路</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155号1幢7-5</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p>
    <w:p>
      <w:pPr>
        <w:pStyle w:val="6"/>
        <w:adjustRightInd w:val="0"/>
        <w:snapToGrid w:val="0"/>
        <w:spacing w:before="0" w:beforeAutospacing="0" w:after="0" w:afterAutospacing="0" w:line="360" w:lineRule="auto"/>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u w:val="none"/>
          <w:lang w:val="en-US" w:eastAsia="zh-CN"/>
        </w:rPr>
        <w:t>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023-86917860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中国光大银</w:t>
      </w:r>
      <w:r>
        <w:rPr>
          <w:rFonts w:hint="eastAsia" w:ascii="宋体" w:hAnsi="宋体" w:eastAsia="宋体" w:cs="宋体"/>
          <w:color w:val="000000"/>
          <w:sz w:val="21"/>
          <w:szCs w:val="21"/>
          <w:highlight w:val="none"/>
          <w:u w:val="single"/>
          <w:lang w:val="en-US" w:eastAsia="zh-CN"/>
        </w:rPr>
        <w:t xml:space="preserve">行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rPr>
        <w:t>股份有限公司重庆冉家坝支行</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39530188000016968</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w:t>
      </w:r>
    </w:p>
    <w:p>
      <w:pPr>
        <w:pStyle w:val="5"/>
        <w:numPr>
          <w:ilvl w:val="0"/>
          <w:numId w:val="1"/>
        </w:numPr>
        <w:jc w:val="center"/>
        <w:rPr>
          <w:rFonts w:hint="eastAsia" w:ascii="宋体" w:hAnsi="宋体" w:eastAsia="宋体" w:cs="宋体"/>
          <w:color w:val="auto"/>
          <w:sz w:val="44"/>
          <w:szCs w:val="44"/>
          <w:highlight w:val="none"/>
        </w:rPr>
      </w:pPr>
      <w:r>
        <w:rPr>
          <w:rFonts w:hint="eastAsia" w:ascii="宋体" w:hAnsi="宋体" w:eastAsia="宋体" w:cs="宋体"/>
          <w:highlight w:val="none"/>
        </w:rPr>
        <w:br w:type="page"/>
      </w:r>
      <w:bookmarkStart w:id="273" w:name="_Toc24648"/>
      <w:bookmarkStart w:id="274" w:name="_Toc351203494"/>
      <w:r>
        <w:rPr>
          <w:rFonts w:hint="eastAsia" w:ascii="宋体" w:hAnsi="宋体" w:eastAsia="宋体" w:cs="宋体"/>
          <w:color w:val="auto"/>
          <w:sz w:val="44"/>
          <w:szCs w:val="44"/>
          <w:highlight w:val="none"/>
        </w:rPr>
        <w:t>通用合同条款</w:t>
      </w:r>
      <w:bookmarkEnd w:id="273"/>
      <w:bookmarkEnd w:id="274"/>
      <w:bookmarkStart w:id="275" w:name="_Toc337558727"/>
    </w:p>
    <w:p>
      <w:pPr>
        <w:tabs>
          <w:tab w:val="left" w:pos="4410"/>
        </w:tabs>
        <w:spacing w:line="360" w:lineRule="auto"/>
        <w:ind w:firstLine="480" w:firstLineChars="200"/>
        <w:rPr>
          <w:rFonts w:hint="eastAsia" w:ascii="宋体" w:hAnsi="宋体" w:eastAsia="宋体" w:cs="宋体"/>
          <w:color w:val="auto"/>
          <w:sz w:val="30"/>
          <w:szCs w:val="30"/>
          <w:highlight w:val="none"/>
        </w:rPr>
      </w:pPr>
      <w:r>
        <w:rPr>
          <w:rFonts w:hint="eastAsia" w:ascii="宋体" w:hAnsi="宋体" w:eastAsia="宋体" w:cs="宋体"/>
          <w:color w:val="auto"/>
          <w:sz w:val="24"/>
          <w:szCs w:val="24"/>
          <w:highlight w:val="none"/>
        </w:rPr>
        <w:t>（本部分内容同住房城乡建设部、工商总局印发的《建设工程施工合同示范文本（GF-2017-0201）》中通用合同条款一致，在此略，如与本合同协议书及专用条款矛盾，则以协议书及专用条款为准）</w:t>
      </w:r>
    </w:p>
    <w:bookmarkEnd w:id="275"/>
    <w:p>
      <w:pPr>
        <w:pStyle w:val="5"/>
        <w:jc w:val="center"/>
        <w:rPr>
          <w:rFonts w:hint="eastAsia" w:ascii="宋体" w:hAnsi="宋体" w:eastAsia="宋体" w:cs="宋体"/>
          <w:color w:val="auto"/>
          <w:sz w:val="44"/>
          <w:szCs w:val="44"/>
          <w:highlight w:val="none"/>
        </w:rPr>
      </w:pPr>
      <w:bookmarkStart w:id="276" w:name="_Toc351203632"/>
      <w:r>
        <w:rPr>
          <w:rFonts w:hint="eastAsia" w:ascii="宋体" w:hAnsi="宋体" w:eastAsia="宋体" w:cs="宋体"/>
          <w:color w:val="auto"/>
          <w:sz w:val="44"/>
          <w:szCs w:val="44"/>
          <w:highlight w:val="none"/>
        </w:rPr>
        <w:br w:type="page"/>
      </w:r>
      <w:bookmarkStart w:id="277" w:name="_Toc14482"/>
      <w:r>
        <w:rPr>
          <w:rFonts w:hint="eastAsia" w:ascii="宋体" w:hAnsi="宋体" w:eastAsia="宋体" w:cs="宋体"/>
          <w:color w:val="auto"/>
          <w:sz w:val="44"/>
          <w:szCs w:val="44"/>
          <w:highlight w:val="none"/>
        </w:rPr>
        <w:t>第三部分 专用合同条款</w:t>
      </w:r>
      <w:bookmarkEnd w:id="276"/>
      <w:bookmarkEnd w:id="277"/>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bookmarkStart w:id="278" w:name="_Toc351203633"/>
      <w:r>
        <w:rPr>
          <w:rFonts w:hint="eastAsia" w:ascii="宋体" w:hAnsi="宋体" w:eastAsia="宋体" w:cs="宋体"/>
          <w:b w:val="0"/>
          <w:color w:val="auto"/>
          <w:sz w:val="24"/>
          <w:szCs w:val="24"/>
          <w:highlight w:val="none"/>
        </w:rPr>
        <w:t>1. 一般约定</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79" w:name="_Toc21305"/>
      <w:bookmarkStart w:id="280" w:name="_Toc30784"/>
      <w:bookmarkStart w:id="281" w:name="_Toc7664"/>
      <w:bookmarkStart w:id="282" w:name="_Toc4961"/>
      <w:bookmarkStart w:id="283" w:name="_Toc22663"/>
      <w:r>
        <w:rPr>
          <w:rFonts w:hint="eastAsia" w:ascii="宋体" w:hAnsi="宋体" w:eastAsia="宋体" w:cs="宋体"/>
          <w:color w:val="auto"/>
          <w:sz w:val="24"/>
          <w:szCs w:val="24"/>
          <w:highlight w:val="none"/>
        </w:rPr>
        <w:t>1.1 词语定义</w:t>
      </w:r>
      <w:bookmarkEnd w:id="279"/>
      <w:bookmarkEnd w:id="280"/>
      <w:bookmarkEnd w:id="281"/>
      <w:bookmarkEnd w:id="282"/>
      <w:bookmarkEnd w:id="283"/>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 xml:space="preserve">住房城乡建设部、工商总局印发的《建设工程施工合同示范文本（GF-2017-0201）》。    </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    主（如有）：</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监理人（如有）：</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84" w:name="_Toc29555"/>
      <w:bookmarkStart w:id="285" w:name="_Toc13451"/>
      <w:bookmarkStart w:id="286" w:name="_Toc20099"/>
      <w:bookmarkStart w:id="287" w:name="_Toc29767"/>
      <w:bookmarkStart w:id="288" w:name="_Toc22754"/>
      <w:r>
        <w:rPr>
          <w:rFonts w:hint="eastAsia" w:ascii="宋体" w:hAnsi="宋体" w:eastAsia="宋体" w:cs="宋体"/>
          <w:color w:val="auto"/>
          <w:sz w:val="24"/>
          <w:szCs w:val="24"/>
          <w:highlight w:val="none"/>
        </w:rPr>
        <w:t>1.2 联络</w:t>
      </w:r>
      <w:bookmarkEnd w:id="284"/>
      <w:bookmarkEnd w:id="285"/>
      <w:bookmarkEnd w:id="286"/>
      <w:bookmarkEnd w:id="287"/>
      <w:bookmarkEnd w:id="288"/>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1.2.1承包人应当在</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1.2.1.1双方确认以1.2.2条作为送达地址与受送达人，送达适用范围包括但不限于各类告知书、通知书、工作联系单、协议文件、诉讼或仲裁文书，送达主体可以是合同各方、人民法院、仲裁委员会及各行政机关。                      </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1.2.1.2送达主体按照以下送达地址进行送达，视为有效送达；采用邮寄送达的，以文书签收之日或退回之日视为送达之日；直接送达的，送达人当场在送达回证上记明情况之日视为送达之日。</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1.2.1.3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发包人接收文件的地点：</w:t>
      </w:r>
      <w:r>
        <w:rPr>
          <w:rFonts w:hint="eastAsia" w:ascii="宋体" w:hAnsi="宋体" w:eastAsia="宋体" w:cs="宋体"/>
          <w:color w:val="auto"/>
          <w:sz w:val="24"/>
          <w:szCs w:val="24"/>
          <w:highlight w:val="none"/>
          <w:u w:val="single"/>
        </w:rPr>
        <w:t>      </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              </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89" w:name="_Toc19236"/>
      <w:bookmarkStart w:id="290" w:name="_Toc17349"/>
      <w:bookmarkStart w:id="291" w:name="_Toc17944"/>
      <w:bookmarkStart w:id="292" w:name="_Toc31794"/>
      <w:bookmarkStart w:id="293" w:name="_Toc30777"/>
      <w:r>
        <w:rPr>
          <w:rFonts w:hint="eastAsia" w:ascii="宋体" w:hAnsi="宋体" w:eastAsia="宋体" w:cs="宋体"/>
          <w:color w:val="auto"/>
          <w:sz w:val="24"/>
          <w:szCs w:val="24"/>
          <w:highlight w:val="none"/>
        </w:rPr>
        <w:t>1.3 交通运输</w:t>
      </w:r>
      <w:bookmarkEnd w:id="289"/>
      <w:bookmarkEnd w:id="290"/>
      <w:bookmarkEnd w:id="291"/>
      <w:bookmarkEnd w:id="292"/>
      <w:bookmarkEnd w:id="293"/>
      <w:r>
        <w:rPr>
          <w:rFonts w:hint="eastAsia" w:ascii="宋体" w:hAnsi="宋体" w:eastAsia="宋体" w:cs="宋体"/>
          <w:color w:val="auto"/>
          <w:sz w:val="24"/>
          <w:szCs w:val="24"/>
          <w:highlight w:val="none"/>
        </w:rPr>
        <w:t xml:space="preserve">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1.3.1超大件和超重件的运输</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94" w:name="_Toc22871"/>
      <w:bookmarkStart w:id="295" w:name="_Toc3553"/>
      <w:bookmarkStart w:id="296" w:name="_Toc22110"/>
      <w:bookmarkStart w:id="297" w:name="_Toc2926"/>
      <w:bookmarkStart w:id="298" w:name="_Toc16223"/>
      <w:r>
        <w:rPr>
          <w:rFonts w:hint="eastAsia" w:ascii="宋体" w:hAnsi="宋体" w:eastAsia="宋体" w:cs="宋体"/>
          <w:color w:val="auto"/>
          <w:sz w:val="24"/>
          <w:szCs w:val="24"/>
          <w:highlight w:val="none"/>
        </w:rPr>
        <w:t>1.4 知识产权</w:t>
      </w:r>
      <w:bookmarkEnd w:id="294"/>
      <w:bookmarkEnd w:id="295"/>
      <w:bookmarkEnd w:id="296"/>
      <w:bookmarkEnd w:id="297"/>
      <w:bookmarkEnd w:id="298"/>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outlineLvl w:val="0"/>
        <w:rPr>
          <w:rFonts w:hint="eastAsia" w:ascii="宋体" w:hAnsi="宋体" w:eastAsia="宋体" w:cs="宋体"/>
          <w:color w:val="auto"/>
          <w:kern w:val="0"/>
          <w:sz w:val="24"/>
          <w:szCs w:val="24"/>
          <w:highlight w:val="none"/>
        </w:rPr>
      </w:pPr>
      <w:bookmarkStart w:id="299" w:name="_Toc18110"/>
      <w:bookmarkStart w:id="300" w:name="_Toc64"/>
      <w:bookmarkStart w:id="301" w:name="_Toc20332"/>
      <w:bookmarkStart w:id="302" w:name="_Toc32682"/>
      <w:bookmarkStart w:id="303" w:name="_Toc15522"/>
      <w:r>
        <w:rPr>
          <w:rFonts w:hint="eastAsia" w:ascii="宋体" w:hAnsi="宋体" w:eastAsia="宋体" w:cs="宋体"/>
          <w:color w:val="auto"/>
          <w:sz w:val="24"/>
          <w:szCs w:val="24"/>
          <w:highlight w:val="none"/>
        </w:rPr>
        <w:t>1.4.2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bookmarkEnd w:id="299"/>
      <w:bookmarkEnd w:id="300"/>
      <w:bookmarkEnd w:id="301"/>
      <w:bookmarkEnd w:id="302"/>
      <w:bookmarkEnd w:id="303"/>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1.5工程量清单错误的修正</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出现工程量清单错误时，经双方协商一致可以调整合同价格，协商不一致，合同价格不变更。</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 发包人</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04" w:name="_Toc18160"/>
      <w:bookmarkStart w:id="305" w:name="_Toc5592"/>
      <w:bookmarkStart w:id="306" w:name="_Toc29353"/>
      <w:bookmarkStart w:id="307" w:name="_Toc30715"/>
      <w:bookmarkStart w:id="308" w:name="_Toc28375"/>
      <w:r>
        <w:rPr>
          <w:rFonts w:hint="eastAsia" w:ascii="宋体" w:hAnsi="宋体" w:eastAsia="宋体" w:cs="宋体"/>
          <w:color w:val="auto"/>
          <w:sz w:val="24"/>
          <w:szCs w:val="24"/>
          <w:highlight w:val="none"/>
        </w:rPr>
        <w:t>2.1 发包人现场代表</w:t>
      </w:r>
      <w:bookmarkEnd w:id="304"/>
      <w:bookmarkEnd w:id="305"/>
      <w:bookmarkEnd w:id="306"/>
      <w:bookmarkEnd w:id="307"/>
      <w:bookmarkEnd w:id="308"/>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 承包人</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Lines="0" w:afterLines="0" w:line="360" w:lineRule="auto"/>
        <w:ind w:left="638" w:leftChars="3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（2）承包人应履行的其他义务：</w:t>
      </w:r>
      <w:r>
        <w:rPr>
          <w:rFonts w:hint="eastAsia" w:ascii="宋体" w:hAnsi="宋体" w:eastAsia="宋体" w:cs="宋体"/>
          <w:color w:val="auto"/>
          <w:sz w:val="24"/>
          <w:szCs w:val="24"/>
          <w:highlight w:val="none"/>
          <w:u w:val="single"/>
        </w:rPr>
        <w:t>服从业主、监理人（如有）、发包人的管理要求及整改要求，及时报告施工进展及情况</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项目经理及技术负责人</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3.2.1 </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（由承包人填写，应当要求其全面填写）或详见附件项目经理任命书</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关于项目经理、技术负责人每月在施工现场的时间要求：</w:t>
      </w:r>
      <w:r>
        <w:rPr>
          <w:rFonts w:hint="eastAsia" w:ascii="宋体" w:hAnsi="宋体" w:eastAsia="宋体" w:cs="宋体"/>
          <w:color w:val="auto"/>
          <w:sz w:val="24"/>
          <w:szCs w:val="24"/>
          <w:highlight w:val="none"/>
          <w:u w:val="single"/>
        </w:rPr>
        <w:t>项目经理、技术负责人要求每月全勤/每月至少应当在施工现场考勤（28）天</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承包人未提交项目经理或技术负责人劳动合同，以及没有为项目经理或技术负责人缴纳社会保险证明的违约责任：</w:t>
      </w:r>
      <w:r>
        <w:rPr>
          <w:rFonts w:hint="eastAsia" w:ascii="宋体" w:hAnsi="宋体" w:eastAsia="宋体" w:cs="宋体"/>
          <w:color w:val="auto"/>
          <w:sz w:val="24"/>
          <w:szCs w:val="24"/>
          <w:highlight w:val="none"/>
          <w:u w:val="single"/>
        </w:rPr>
        <w:t>应在发包人要求时间内补足相关证明，若经提醒仍未整改，承包人应赔偿发包人20000元/人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项目经理或技术负责人未经批准，擅自离开施工现场的违约责任：</w:t>
      </w:r>
      <w:r>
        <w:rPr>
          <w:rFonts w:hint="eastAsia" w:ascii="宋体" w:hAnsi="宋体" w:eastAsia="宋体" w:cs="宋体"/>
          <w:color w:val="auto"/>
          <w:sz w:val="24"/>
          <w:szCs w:val="24"/>
          <w:highlight w:val="none"/>
          <w:u w:val="single"/>
        </w:rPr>
        <w:t>若经提醒仍未整改，承包人应赔偿发包人20000元/人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承包人擅自更换项目经理或技术负责人的违约责任：</w:t>
      </w:r>
      <w:r>
        <w:rPr>
          <w:rFonts w:hint="eastAsia" w:ascii="宋体" w:hAnsi="宋体" w:eastAsia="宋体" w:cs="宋体"/>
          <w:color w:val="auto"/>
          <w:sz w:val="24"/>
          <w:szCs w:val="24"/>
          <w:highlight w:val="none"/>
          <w:u w:val="single"/>
        </w:rPr>
        <w:t>若经提醒仍未整改，承包人应赔偿发包人50000元/人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09" w:name="_Toc3337"/>
      <w:bookmarkStart w:id="310" w:name="_Toc31695"/>
      <w:bookmarkStart w:id="311" w:name="_Toc22379"/>
      <w:bookmarkStart w:id="312" w:name="_Toc15656"/>
      <w:bookmarkStart w:id="313" w:name="_Toc24077"/>
      <w:r>
        <w:rPr>
          <w:rFonts w:hint="eastAsia" w:ascii="宋体" w:hAnsi="宋体" w:eastAsia="宋体" w:cs="宋体"/>
          <w:color w:val="auto"/>
          <w:sz w:val="24"/>
          <w:szCs w:val="24"/>
          <w:highlight w:val="none"/>
        </w:rPr>
        <w:t>3.2.4 承包人无正当理由拒绝更换项目经理或技术负责人的违约责任：</w:t>
      </w:r>
      <w:r>
        <w:rPr>
          <w:rFonts w:hint="eastAsia" w:ascii="宋体" w:hAnsi="宋体" w:eastAsia="宋体" w:cs="宋体"/>
          <w:color w:val="auto"/>
          <w:sz w:val="24"/>
          <w:szCs w:val="24"/>
          <w:highlight w:val="none"/>
          <w:u w:val="single"/>
        </w:rPr>
        <w:t>若经提醒仍未整改，承包人应赔偿发包人50000元/人</w:t>
      </w:r>
      <w:r>
        <w:rPr>
          <w:rFonts w:hint="eastAsia" w:ascii="宋体" w:hAnsi="宋体" w:eastAsia="宋体" w:cs="宋体"/>
          <w:color w:val="auto"/>
          <w:sz w:val="24"/>
          <w:szCs w:val="24"/>
          <w:highlight w:val="none"/>
        </w:rPr>
        <w:t>。</w:t>
      </w:r>
      <w:bookmarkEnd w:id="309"/>
      <w:bookmarkEnd w:id="310"/>
      <w:bookmarkEnd w:id="311"/>
      <w:bookmarkEnd w:id="312"/>
      <w:bookmarkEnd w:id="313"/>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发包人提出要求后10天内提交相应报告。</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承包人无正当理由拒绝撤换主要施工管理人员的违约责任：</w:t>
      </w:r>
      <w:r>
        <w:rPr>
          <w:rFonts w:hint="eastAsia" w:ascii="宋体" w:hAnsi="宋体" w:eastAsia="宋体" w:cs="宋体"/>
          <w:color w:val="auto"/>
          <w:sz w:val="24"/>
          <w:szCs w:val="24"/>
          <w:highlight w:val="none"/>
          <w:u w:val="single"/>
        </w:rPr>
        <w:t>若经提醒仍未整改，承包人应赔偿发包人30000元/人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3.3.3 承包人主要施工管理人员离开施工现场的批准要求：   </w:t>
      </w:r>
      <w:r>
        <w:rPr>
          <w:rFonts w:hint="eastAsia" w:ascii="宋体" w:hAnsi="宋体" w:eastAsia="宋体" w:cs="宋体"/>
          <w:color w:val="auto"/>
          <w:sz w:val="24"/>
          <w:szCs w:val="24"/>
          <w:highlight w:val="none"/>
          <w:u w:val="single"/>
        </w:rPr>
        <w:t>向发包人书面提交申请并经批准</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3.3.4承包人擅自更换主要施工管理人员的违约责任：</w:t>
      </w:r>
      <w:r>
        <w:rPr>
          <w:rFonts w:hint="eastAsia" w:ascii="宋体" w:hAnsi="宋体" w:eastAsia="宋体" w:cs="宋体"/>
          <w:color w:val="auto"/>
          <w:sz w:val="24"/>
          <w:szCs w:val="24"/>
          <w:highlight w:val="none"/>
          <w:u w:val="single"/>
        </w:rPr>
        <w:t>若经提醒仍未整改，承包人应赔偿发包人30000元/人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3.3.5承包人主要施工管理人员擅自离开施工现场的违约责任：</w:t>
      </w:r>
      <w:r>
        <w:rPr>
          <w:rFonts w:hint="eastAsia" w:ascii="宋体" w:hAnsi="宋体" w:eastAsia="宋体" w:cs="宋体"/>
          <w:color w:val="auto"/>
          <w:sz w:val="24"/>
          <w:szCs w:val="24"/>
          <w:highlight w:val="none"/>
          <w:u w:val="single"/>
        </w:rPr>
        <w:t>若经提醒仍未整改，承包人应赔偿发包人30000元/人</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3.3.5承包人未按照投标文件写明的要求提供劳务班组及劳务人员、施工机具的违约责任：给予5天整改期，整改期过拒不整改的，罚款5000元每人每天，10000元每一个机械每天。</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工程照管与成品、半成品保护</w:t>
      </w:r>
    </w:p>
    <w:p>
      <w:pPr>
        <w:adjustRightInd w:val="0"/>
        <w:snapToGrid w:val="0"/>
        <w:spacing w:before="0" w:beforeLines="0" w:after="0" w:afterLines="0"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入场后至竣工验收完毕退场</w:t>
      </w:r>
      <w:r>
        <w:rPr>
          <w:rFonts w:hint="eastAsia" w:ascii="宋体" w:hAnsi="宋体" w:eastAsia="宋体" w:cs="宋体"/>
          <w:color w:val="auto"/>
          <w:kern w:val="0"/>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履约担保</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履约担保的方式：现金或银行保函或现金+银行保函的组合；采用银行保函形式的，保函必须为不可撤销且见索即付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履约担保的金额：中标合同金额的10%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履约担保的期限：(起止时间)，若期限不满足甲方需求，承包人应于履约担保到期前续期</w:t>
      </w:r>
      <w:r>
        <w:rPr>
          <w:rFonts w:hint="eastAsia" w:ascii="宋体" w:hAnsi="宋体" w:eastAsia="宋体" w:cs="宋体"/>
          <w:color w:val="auto"/>
          <w:sz w:val="24"/>
          <w:szCs w:val="24"/>
          <w:highlight w:val="none"/>
          <w:lang w:val="en-US" w:eastAsia="zh-CN"/>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履约担保的退还时间：履约保证金在期限届满后30日内无息退还，保函在期限届满后方可解除。</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工程质量</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14" w:name="_Toc8297"/>
      <w:bookmarkStart w:id="315" w:name="_Toc2993"/>
      <w:bookmarkStart w:id="316" w:name="_Toc13311"/>
      <w:bookmarkStart w:id="317" w:name="_Toc3726"/>
      <w:bookmarkStart w:id="318" w:name="_Toc1878"/>
      <w:r>
        <w:rPr>
          <w:rFonts w:hint="eastAsia" w:ascii="宋体" w:hAnsi="宋体" w:eastAsia="宋体" w:cs="宋体"/>
          <w:color w:val="auto"/>
          <w:sz w:val="24"/>
          <w:szCs w:val="24"/>
          <w:highlight w:val="none"/>
        </w:rPr>
        <w:t>4.1 质量要求</w:t>
      </w:r>
      <w:bookmarkEnd w:id="314"/>
      <w:bookmarkEnd w:id="315"/>
      <w:bookmarkEnd w:id="316"/>
      <w:bookmarkEnd w:id="317"/>
      <w:bookmarkEnd w:id="318"/>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特殊质量标准和要求：</w:t>
      </w:r>
      <w:r>
        <w:rPr>
          <w:rFonts w:hint="eastAsia" w:ascii="宋体" w:hAnsi="宋体" w:eastAsia="宋体" w:cs="宋体"/>
          <w:color w:val="auto"/>
          <w:sz w:val="24"/>
          <w:szCs w:val="24"/>
          <w:highlight w:val="none"/>
          <w:u w:val="single"/>
        </w:rPr>
        <w:t>有，合格，年度一次性抽检合格率不低于97%</w:t>
      </w:r>
      <w:r>
        <w:rPr>
          <w:rFonts w:hint="eastAsia" w:ascii="宋体" w:hAnsi="宋体" w:cs="宋体"/>
          <w:color w:val="auto"/>
          <w:sz w:val="24"/>
          <w:szCs w:val="24"/>
          <w:highlight w:val="none"/>
          <w:u w:val="single"/>
          <w:lang w:eastAsia="zh-CN"/>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19" w:name="_Toc7506"/>
      <w:bookmarkStart w:id="320" w:name="_Toc29922"/>
      <w:bookmarkStart w:id="321" w:name="_Toc18347"/>
      <w:bookmarkStart w:id="322" w:name="_Toc6802"/>
      <w:bookmarkStart w:id="323" w:name="_Toc9869"/>
      <w:r>
        <w:rPr>
          <w:rFonts w:hint="eastAsia" w:ascii="宋体" w:hAnsi="宋体" w:eastAsia="宋体" w:cs="宋体"/>
          <w:color w:val="auto"/>
          <w:sz w:val="24"/>
          <w:szCs w:val="24"/>
          <w:highlight w:val="none"/>
        </w:rPr>
        <w:t>4.2 隐蔽工程检查</w:t>
      </w:r>
      <w:bookmarkEnd w:id="319"/>
      <w:bookmarkEnd w:id="320"/>
      <w:bookmarkEnd w:id="321"/>
      <w:bookmarkEnd w:id="322"/>
      <w:bookmarkEnd w:id="323"/>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承包人应提前</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天通知发包人现场代表或监理人进行隐蔽工程检查。</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 安全文明施工与环境保护</w:t>
      </w:r>
    </w:p>
    <w:p>
      <w:pPr>
        <w:pStyle w:val="7"/>
        <w:adjustRightInd w:val="0"/>
        <w:snapToGrid w:val="0"/>
        <w:spacing w:before="0" w:beforeAutospacing="0" w:after="0" w:after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5.1安全文明施工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项目安全生产的达标目标及相应事项的约定：</w:t>
      </w:r>
      <w:r>
        <w:rPr>
          <w:rFonts w:hint="eastAsia" w:ascii="宋体" w:hAnsi="宋体" w:eastAsia="宋体" w:cs="宋体"/>
          <w:color w:val="auto"/>
          <w:sz w:val="24"/>
          <w:szCs w:val="24"/>
          <w:highlight w:val="none"/>
          <w:u w:val="single"/>
        </w:rPr>
        <w:t>不发生较大及以上安全生产责任事故，项目责任事故死亡指标为0</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关于安全文明施工费支付比例和支付期限的约定：（2）甲方收到业主的预付款后，工程开工一个月内向乙方支付至少50%安全生产费用。安全生产费按实结算，工程竣工结算后结余的安全生产费用，应当退回甲方。</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5.1.3安全文明施工费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5.1.4 事故处理</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过程中发生事故的，承包人应立即通知发包人和监理人（如有）。承包人应立即组织人员和设备进行紧急抢救和抢修，减少人员伤亡和财产损失，防止事故扩大，并保护事故现场。需要移动现场物品时，应作出标记和书面记录，妥善保管有关证据。承包人应及时如实地向发包人报告事故发生的情况，以及正在采取的紧急措施等。</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 工期和进度</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施工组织设计</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6.1.1 </w:t>
      </w:r>
      <w:r>
        <w:rPr>
          <w:rFonts w:hint="eastAsia" w:ascii="宋体" w:hAnsi="宋体" w:eastAsia="宋体" w:cs="宋体"/>
          <w:color w:val="auto"/>
          <w:kern w:val="0"/>
          <w:sz w:val="24"/>
          <w:szCs w:val="24"/>
          <w:highlight w:val="none"/>
        </w:rPr>
        <w:t>施工组织设计的提交和修改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发包人提出要求后的15日内完成</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业主、发包人、监理人在收到详细的施工组织设计后提出修改意见的，承包人应当在</w:t>
      </w:r>
      <w:r>
        <w:rPr>
          <w:rFonts w:hint="eastAsia" w:ascii="宋体" w:hAnsi="宋体" w:eastAsia="宋体" w:cs="宋体"/>
          <w:color w:val="auto"/>
          <w:sz w:val="24"/>
          <w:szCs w:val="24"/>
          <w:highlight w:val="none"/>
          <w:u w:val="single"/>
        </w:rPr>
        <w:t>7</w:t>
      </w:r>
      <w:r>
        <w:rPr>
          <w:rFonts w:hint="eastAsia" w:ascii="宋体" w:hAnsi="宋体" w:eastAsia="宋体" w:cs="宋体"/>
          <w:color w:val="auto"/>
          <w:sz w:val="24"/>
          <w:szCs w:val="24"/>
          <w:highlight w:val="none"/>
        </w:rPr>
        <w:t>日内修改。</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开工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开工准备</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发包人提出要求后的7日内完成</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有，根据施工现场要求确定（填写具体工作），期限：发包人提出相关要求后的7日内完成</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工期延误</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因承包人原因导致工期延误</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hAnsi="宋体" w:eastAsia="宋体" w:cs="宋体"/>
          <w:color w:val="auto"/>
          <w:sz w:val="24"/>
          <w:szCs w:val="24"/>
          <w:highlight w:val="none"/>
          <w:u w:val="single"/>
        </w:rPr>
        <w:t>逾期总天数*合同总金额/约定工期</w:t>
      </w:r>
      <w:r>
        <w:rPr>
          <w:rFonts w:hint="eastAsia" w:ascii="宋体" w:hAnsi="宋体" w:eastAsia="宋体" w:cs="宋体"/>
          <w:color w:val="auto"/>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 材料与设备</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7.1材料与工程设备的保管与使用</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7.1.1发包人供应的材料设备的保管费用由承包人承担。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24" w:name="_Toc10881"/>
      <w:bookmarkStart w:id="325" w:name="_Toc29931"/>
      <w:bookmarkStart w:id="326" w:name="_Toc19553"/>
      <w:bookmarkStart w:id="327" w:name="_Toc23402"/>
      <w:bookmarkStart w:id="328" w:name="_Toc3651"/>
      <w:r>
        <w:rPr>
          <w:rFonts w:hint="eastAsia" w:ascii="宋体" w:hAnsi="宋体" w:eastAsia="宋体" w:cs="宋体"/>
          <w:color w:val="auto"/>
          <w:sz w:val="24"/>
          <w:szCs w:val="24"/>
          <w:highlight w:val="none"/>
        </w:rPr>
        <w:t>7.2 施工设备和临时设施</w:t>
      </w:r>
      <w:bookmarkEnd w:id="324"/>
      <w:bookmarkEnd w:id="325"/>
      <w:bookmarkEnd w:id="326"/>
      <w:bookmarkEnd w:id="327"/>
      <w:bookmarkEnd w:id="328"/>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修建临时设施费用由承包人承担。</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 试验与检验（如需）</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8.1试验设备与试验人员</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 试验设备</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施工现场需要配置的试验场所及试验设备由承包人负责，试验人员安全由承包人负责。</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9. 变更</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29" w:name="_Toc25039"/>
      <w:bookmarkStart w:id="330" w:name="_Toc26206"/>
      <w:bookmarkStart w:id="331" w:name="_Toc2359"/>
      <w:bookmarkStart w:id="332" w:name="_Toc5230"/>
      <w:bookmarkStart w:id="333" w:name="_Toc20003"/>
      <w:r>
        <w:rPr>
          <w:rFonts w:hint="eastAsia" w:ascii="宋体" w:hAnsi="宋体" w:eastAsia="宋体" w:cs="宋体"/>
          <w:color w:val="auto"/>
          <w:sz w:val="24"/>
          <w:szCs w:val="24"/>
          <w:highlight w:val="none"/>
        </w:rPr>
        <w:t>9.1 暂估价</w:t>
      </w:r>
      <w:bookmarkEnd w:id="329"/>
      <w:bookmarkEnd w:id="330"/>
      <w:bookmarkEnd w:id="331"/>
      <w:bookmarkEnd w:id="332"/>
      <w:bookmarkEnd w:id="333"/>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暂估价材料和工程设备的明细详见附件12：《</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10. 价格调整</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市场价格波动引起的调整</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无（包干）</w:t>
      </w:r>
      <w:r>
        <w:rPr>
          <w:rFonts w:hint="eastAsia" w:ascii="宋体" w:hAnsi="宋体" w:eastAsia="宋体" w:cs="宋体"/>
          <w:color w:val="auto"/>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11. 合同价格、计量与支付</w:t>
      </w:r>
    </w:p>
    <w:p>
      <w:pPr>
        <w:adjustRightInd w:val="0"/>
        <w:snapToGrid w:val="0"/>
        <w:spacing w:beforeLines="0" w:after="0" w:afterLines="0" w:line="360" w:lineRule="auto"/>
        <w:ind w:firstLine="480" w:firstLineChars="200"/>
        <w:rPr>
          <w:rStyle w:val="4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本合同价款采用</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方式确定。</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风险费用的计算方法：以上风险费用已在投标报价时考虑，除合同中另有约定外不再另行计取。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风险范围以外合同价款调整方法：</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①工程量确定原则：分部分项工程量由项目经理与承包人进行现场计量确认，并如实填报计量资料。</w:t>
      </w:r>
    </w:p>
    <w:p>
      <w:pPr>
        <w:numPr>
          <w:ilvl w:val="0"/>
          <w:numId w:val="0"/>
        </w:num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单价的确定原则：投标书中有相同子目的，按相同子目的价格调整；有相似子目的，按相似子目换算后的价格调整（相似子目由甲方认定）；原投标书无相同或相似子目时，根据项目性质，本项目选择以下（A/B）计价原则并结合市场行情计算。（A/B计价原则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计价原则：35kv以下的架空线路、高压变配电工程、房屋装饰工程以及钢结构工程等执行《重庆市建设工程清单计价规则》（GQJJGZ-2013）、《重庆市房屋建筑与装饰工程计价定额》（2018）、《重庆市市政工程计价定额》（2018）、《重庆市通用安装工程计价定额》（2018）、《重庆市建设工程费用定额》（2018）、《重庆市房屋修缮工程计价定额》2018年。</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人工单价：按合同签订当月重庆市建设工程造价管理总站发布《重庆工程造价信息》的人工信息价计算。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材料价：按合同签订当月《重庆工程造价信息》中的材料价格进行计算，如遇信息价中没有的价格，由发包人核定。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安全文明施工费：按计价原则据实结算。</w:t>
      </w:r>
    </w:p>
    <w:p>
      <w:pPr>
        <w:adjustRightInd w:val="0"/>
        <w:snapToGrid w:val="0"/>
        <w:spacing w:beforeLines="0" w:afterLines="0"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措施费：包干计取（按实结算）。   （根据项目情况二选一）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计价原则：高速公路机电工程执行《重庆市公路工程量清单及计量规范》（2016）、交通部2019年5月1日实施的《公路工程基本建项目概算预算编制方法》（JTG3830-2018）、《公路工程预算定额》（JTG/T3831-2018）、《公路工程机械台班费用定额》（JTG/T3833-2018）、重庆市交通委员会关于执行交通部《公路工程基本建设项目概算预算编制方法》（JTG3830-2018）的通知（渝交委路[2019]29号文）及相关配套文件。</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人工单价：按《重庆市交通局关于发布重庆市公路工程补充性造价依据（2019-1）的通知》（渝交路[2019]29号）文件规定，人工费按101元/工日计算；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材料价：按合同签订当月《重庆交通工程材料造价信息》中的材料价格进行计算，没有的参照当月《重庆工程造价信息》计算，如遇信息价中没有的价格，由发包人核定；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安全生产费按实结算。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费：包干计取（按实结算）。（根据项目情况二选一）如有交通组织措施费发生，实施单位需提供交通组织措施相关资料，如锥标摆放长度、次数、交通管制方式（占道/封道），现场负责人签字确认、交通组织现场照片等。</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③在合同实施工程中，当单项工程量变化时，应先按《首讯公司工程变更及计量支付管理细则》规定进行合同变更流程或签订补充合同后据实结算。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④在借用相似清单（主要为材料的规格、型号等发生变化），发包人认为相似清单综合单价存在明显不合理报价时，发包人有权对新增清单项综合单价进行重新审核，审核办法按照第2）条执行。</w:t>
      </w:r>
    </w:p>
    <w:p>
      <w:pPr>
        <w:pStyle w:val="6"/>
        <w:numPr>
          <w:ilvl w:val="0"/>
          <w:numId w:val="0"/>
        </w:numPr>
        <w:adjustRightInd w:val="0"/>
        <w:snapToGrid w:val="0"/>
        <w:spacing w:before="0" w:beforeAutospacing="0" w:after="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备注：外省项目根据当地相关文件进行调整。</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预付款</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工程进度款支付</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每次支付前需由乙方提交书面支付申请、相关证明材料以及对应增值税专用发票经甲方审核无误后，按以下节点支付对应款项：</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11.3.1</w:t>
      </w:r>
      <w:r>
        <w:rPr>
          <w:rFonts w:hint="eastAsia" w:ascii="宋体" w:hAnsi="宋体" w:eastAsia="宋体" w:cs="宋体"/>
          <w:color w:val="000000"/>
          <w:sz w:val="24"/>
          <w:szCs w:val="24"/>
          <w:highlight w:val="none"/>
          <w:lang w:eastAsia="zh-CN"/>
        </w:rPr>
        <w:t>工程费用：</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（1）按月支付，每月支付上月完成合格工程量的8</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lang w:val="en-US" w:eastAsia="zh-CN"/>
        </w:rPr>
        <w:t>%，项目通电并结算后支付至结算金额的97%，剩余3%稳定运行1年后，施工方提出支付申请后1个月内支付。</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sz w:val="24"/>
          <w:szCs w:val="24"/>
          <w:highlight w:val="none"/>
          <w:lang w:eastAsia="zh-CN"/>
        </w:rPr>
        <w:t>安全生产费：工程开工一个月内向乙方支付50%</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lang w:eastAsia="zh-CN"/>
        </w:rPr>
        <w:t>安全生产费用，</w:t>
      </w:r>
      <w:r>
        <w:rPr>
          <w:rFonts w:hint="eastAsia" w:ascii="宋体" w:hAnsi="宋体" w:eastAsia="宋体" w:cs="宋体"/>
          <w:color w:val="000000"/>
          <w:sz w:val="24"/>
          <w:szCs w:val="24"/>
          <w:highlight w:val="none"/>
          <w:lang w:val="en-US" w:eastAsia="zh-CN"/>
        </w:rPr>
        <w:t>剩余</w:t>
      </w:r>
      <w:r>
        <w:rPr>
          <w:rFonts w:hint="eastAsia" w:ascii="宋体" w:hAnsi="宋体" w:eastAsia="宋体" w:cs="宋体"/>
          <w:color w:val="000000"/>
          <w:sz w:val="24"/>
          <w:szCs w:val="24"/>
          <w:highlight w:val="none"/>
          <w:lang w:eastAsia="zh-CN"/>
        </w:rPr>
        <w:t>安全生产费按实结算。</w:t>
      </w:r>
      <w:r>
        <w:rPr>
          <w:rFonts w:hint="eastAsia" w:ascii="宋体" w:hAnsi="宋体" w:eastAsia="宋体" w:cs="宋体"/>
          <w:color w:val="000000"/>
          <w:sz w:val="24"/>
          <w:szCs w:val="24"/>
          <w:highlight w:val="none"/>
          <w:lang w:val="en-US" w:eastAsia="zh-CN"/>
        </w:rPr>
        <w:t>若</w:t>
      </w:r>
      <w:r>
        <w:rPr>
          <w:rFonts w:hint="eastAsia" w:ascii="宋体" w:hAnsi="宋体" w:eastAsia="宋体" w:cs="宋体"/>
          <w:color w:val="000000"/>
          <w:sz w:val="24"/>
          <w:szCs w:val="24"/>
          <w:highlight w:val="none"/>
          <w:lang w:eastAsia="zh-CN"/>
        </w:rPr>
        <w:t>工程竣工结算后</w:t>
      </w:r>
      <w:r>
        <w:rPr>
          <w:rFonts w:hint="eastAsia" w:ascii="宋体" w:hAnsi="宋体" w:eastAsia="宋体" w:cs="宋体"/>
          <w:color w:val="000000"/>
          <w:sz w:val="24"/>
          <w:szCs w:val="24"/>
          <w:highlight w:val="none"/>
          <w:lang w:val="en-US" w:eastAsia="zh-CN"/>
        </w:rPr>
        <w:t>有</w:t>
      </w:r>
      <w:r>
        <w:rPr>
          <w:rFonts w:hint="eastAsia" w:ascii="宋体" w:hAnsi="宋体" w:eastAsia="宋体" w:cs="宋体"/>
          <w:color w:val="000000"/>
          <w:sz w:val="24"/>
          <w:szCs w:val="24"/>
          <w:highlight w:val="none"/>
          <w:lang w:eastAsia="zh-CN"/>
        </w:rPr>
        <w:t>结余的安全生产费用，应当退回甲方。</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方正仿宋_GBK" w:hAnsi="方正仿宋_GBK" w:eastAsia="方正仿宋_GBK" w:cs="方正仿宋_GBK"/>
          <w:color w:val="000000"/>
          <w:sz w:val="32"/>
          <w:szCs w:val="32"/>
          <w:highlight w:val="none"/>
          <w:lang w:val="en-US" w:eastAsia="zh-CN"/>
        </w:rPr>
      </w:pPr>
      <w:r>
        <w:rPr>
          <w:rFonts w:hint="eastAsia" w:ascii="宋体" w:hAnsi="宋体" w:cs="宋体"/>
          <w:color w:val="000000"/>
          <w:sz w:val="24"/>
          <w:szCs w:val="24"/>
          <w:highlight w:val="none"/>
          <w:lang w:val="en-US" w:eastAsia="zh-CN"/>
        </w:rPr>
        <w:t>11.3.2</w:t>
      </w:r>
      <w:r>
        <w:rPr>
          <w:rFonts w:hint="eastAsia" w:ascii="宋体" w:hAnsi="宋体" w:eastAsia="宋体" w:cs="宋体"/>
          <w:color w:val="000000"/>
          <w:sz w:val="24"/>
          <w:szCs w:val="24"/>
          <w:highlight w:val="none"/>
          <w:lang w:val="en-US" w:eastAsia="zh-CN"/>
        </w:rPr>
        <w:t>设计费用：合同签订完成，乙方立刻进行现场勘察设计工作，设计方案优化完成且达到最终出图状态，经甲方审核后支付80%的设计费，正式图纸出具现场实施完成，经供电局验收合格且通电后支付剩余20%。</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农民工工资的支付</w:t>
      </w:r>
    </w:p>
    <w:p>
      <w:pPr>
        <w:pStyle w:val="2"/>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000000"/>
          <w:sz w:val="24"/>
          <w:szCs w:val="24"/>
          <w:highlight w:val="none"/>
          <w:lang w:bidi="ar-SA"/>
        </w:rPr>
        <w:t>农民工</w:t>
      </w:r>
      <w:r>
        <w:rPr>
          <w:rFonts w:hint="eastAsia" w:ascii="宋体" w:hAnsi="宋体" w:eastAsia="宋体" w:cs="宋体"/>
          <w:color w:val="auto"/>
          <w:sz w:val="24"/>
          <w:szCs w:val="24"/>
          <w:highlight w:val="none"/>
          <w:lang w:bidi="ar-SA"/>
        </w:rPr>
        <w:t>工资由发包人代为支付，发包人支付的农民工工资从承包人的进度款中扣除。</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 验收和工程调试</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交（竣）工验收</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12.1.1移交、接收全部与部分工程</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交（竣）工验收后14日内</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每逾期一日，支付合同总价款1%的违约金，逾期交工违约金限额：合同金额的30%。</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工程调试</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12.2.1 调试程序</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工程调试内容：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调试费用由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kern w:val="0"/>
          <w:sz w:val="24"/>
          <w:szCs w:val="24"/>
          <w:highlight w:val="none"/>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34" w:name="_Toc23338"/>
      <w:bookmarkStart w:id="335" w:name="_Toc32386"/>
      <w:bookmarkStart w:id="336" w:name="_Toc6341"/>
      <w:bookmarkStart w:id="337" w:name="_Toc7034"/>
      <w:bookmarkStart w:id="338" w:name="_Toc372"/>
      <w:r>
        <w:rPr>
          <w:rFonts w:hint="eastAsia" w:ascii="宋体" w:hAnsi="宋体" w:eastAsia="宋体" w:cs="宋体"/>
          <w:color w:val="auto"/>
          <w:sz w:val="24"/>
          <w:szCs w:val="24"/>
          <w:highlight w:val="none"/>
        </w:rPr>
        <w:t>12.4 竣工退场</w:t>
      </w:r>
      <w:bookmarkEnd w:id="334"/>
      <w:bookmarkEnd w:id="335"/>
      <w:bookmarkEnd w:id="336"/>
      <w:bookmarkEnd w:id="337"/>
      <w:bookmarkEnd w:id="338"/>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12.4.1 竣工退场</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13. 竣工结算</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竣工结算申请</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竣工验收后14日内</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13.2缺陷责任期</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 缺陷责任</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工程缺陷责任期为2年</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修复通知</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承包人收到通知应在10日内到达工程现场进行修复。</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13.3质量保修期</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保修责任</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质量保修期为5年</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保修通知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承包人收到通知应在10日内到达工程现场进行维修。</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 违约</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39" w:name="_Toc10321"/>
      <w:bookmarkStart w:id="340" w:name="_Toc31194"/>
      <w:bookmarkStart w:id="341" w:name="_Toc18116"/>
      <w:bookmarkStart w:id="342" w:name="_Toc32490"/>
      <w:bookmarkStart w:id="343" w:name="_Toc3740"/>
      <w:r>
        <w:rPr>
          <w:rFonts w:hint="eastAsia" w:ascii="宋体" w:hAnsi="宋体" w:eastAsia="宋体" w:cs="宋体"/>
          <w:color w:val="auto"/>
          <w:sz w:val="24"/>
          <w:szCs w:val="24"/>
          <w:highlight w:val="none"/>
        </w:rPr>
        <w:t>14.1 发包人违约</w:t>
      </w:r>
      <w:bookmarkEnd w:id="339"/>
      <w:bookmarkEnd w:id="340"/>
      <w:bookmarkEnd w:id="341"/>
      <w:bookmarkEnd w:id="342"/>
      <w:bookmarkEnd w:id="343"/>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14.1.1发包人违约的情形</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44" w:name="_Toc3352"/>
      <w:bookmarkStart w:id="345" w:name="_Toc17528"/>
      <w:bookmarkStart w:id="346" w:name="_Toc24004"/>
      <w:bookmarkStart w:id="347" w:name="_Toc32320"/>
      <w:bookmarkStart w:id="348" w:name="_Toc19923"/>
      <w:r>
        <w:rPr>
          <w:rFonts w:hint="eastAsia" w:ascii="宋体" w:hAnsi="宋体" w:eastAsia="宋体" w:cs="宋体"/>
          <w:color w:val="auto"/>
          <w:kern w:val="0"/>
          <w:sz w:val="24"/>
          <w:szCs w:val="24"/>
          <w:highlight w:val="none"/>
        </w:rPr>
        <w:t>在承包人按约定履行所有相应义务后仍不支付合同款项。</w:t>
      </w:r>
      <w:bookmarkEnd w:id="344"/>
      <w:bookmarkEnd w:id="345"/>
      <w:bookmarkEnd w:id="346"/>
      <w:bookmarkEnd w:id="347"/>
      <w:bookmarkEnd w:id="348"/>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49" w:name="_Toc24609"/>
      <w:bookmarkStart w:id="350" w:name="_Toc11648"/>
      <w:bookmarkStart w:id="351" w:name="_Toc29309"/>
      <w:bookmarkStart w:id="352" w:name="_Toc19594"/>
      <w:bookmarkStart w:id="353" w:name="_Toc16062"/>
      <w:r>
        <w:rPr>
          <w:rFonts w:hint="eastAsia" w:ascii="宋体" w:hAnsi="宋体" w:eastAsia="宋体" w:cs="宋体"/>
          <w:color w:val="auto"/>
          <w:sz w:val="24"/>
          <w:szCs w:val="24"/>
          <w:highlight w:val="none"/>
        </w:rPr>
        <w:t>14.2 承包人违约</w:t>
      </w:r>
      <w:bookmarkEnd w:id="349"/>
      <w:bookmarkEnd w:id="350"/>
      <w:bookmarkEnd w:id="351"/>
      <w:bookmarkEnd w:id="352"/>
      <w:bookmarkEnd w:id="353"/>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14.2.1 承包人违约的情形</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不服从业主、监理人（如有）、发包人的管理，不履行合同约定的义务。</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14.2.2承包人违约的责任</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w:t>
      </w:r>
      <w:r>
        <w:rPr>
          <w:rFonts w:hint="eastAsia" w:ascii="宋体" w:hAnsi="宋体" w:eastAsia="宋体" w:cs="宋体"/>
          <w:color w:val="auto"/>
          <w:kern w:val="0"/>
          <w:sz w:val="24"/>
          <w:szCs w:val="24"/>
          <w:highlight w:val="none"/>
          <w:u w:val="single"/>
        </w:rPr>
        <w:t>承包人应在收到发包人提出的支付违约金通知后14日内将相应违约金付至发包人指定账户。</w:t>
      </w:r>
    </w:p>
    <w:p>
      <w:pPr>
        <w:keepNext/>
        <w:keepLines/>
        <w:wordWrap w:val="0"/>
        <w:spacing w:beforeLines="0" w:afterLines="0"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15. 争议解决</w:t>
      </w:r>
    </w:p>
    <w:p>
      <w:pPr>
        <w:keepNext/>
        <w:keepLines/>
        <w:wordWrap w:val="0"/>
        <w:adjustRightInd w:val="0"/>
        <w:snapToGrid w:val="0"/>
        <w:spacing w:beforeLines="0" w:after="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因合同及合同有关事项发生的争议，双方应当先进行协商，协商不成按下列第</w:t>
      </w:r>
      <w:r>
        <w:rPr>
          <w:rFonts w:hint="eastAsia" w:ascii="宋体" w:hAnsi="宋体" w:eastAsia="宋体" w:cs="宋体"/>
          <w:color w:val="auto"/>
          <w:kern w:val="0"/>
          <w:sz w:val="24"/>
          <w:szCs w:val="24"/>
          <w:highlight w:val="none"/>
          <w:u w:val="none"/>
        </w:rPr>
        <w:t xml:space="preserve">   (1)  </w:t>
      </w:r>
      <w:r>
        <w:rPr>
          <w:rFonts w:hint="eastAsia" w:ascii="宋体" w:hAnsi="宋体" w:eastAsia="宋体" w:cs="宋体"/>
          <w:color w:val="auto"/>
          <w:sz w:val="24"/>
          <w:szCs w:val="24"/>
          <w:highlight w:val="none"/>
        </w:rPr>
        <w:t>种方式解决：</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重庆</w:t>
      </w:r>
      <w:r>
        <w:rPr>
          <w:rFonts w:hint="eastAsia" w:ascii="宋体" w:hAnsi="宋体" w:eastAsia="宋体" w:cs="宋体"/>
          <w:color w:val="auto"/>
          <w:sz w:val="24"/>
          <w:szCs w:val="24"/>
          <w:highlight w:val="none"/>
        </w:rPr>
        <w:t>仲裁委员会申请仲裁；</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工程所在地</w:t>
      </w:r>
      <w:r>
        <w:rPr>
          <w:rFonts w:hint="eastAsia" w:ascii="宋体" w:hAnsi="宋体" w:eastAsia="宋体" w:cs="宋体"/>
          <w:color w:val="auto"/>
          <w:sz w:val="24"/>
          <w:szCs w:val="24"/>
          <w:highlight w:val="none"/>
        </w:rPr>
        <w:t>人民法</w:t>
      </w:r>
      <w:r>
        <w:rPr>
          <w:rFonts w:hint="eastAsia" w:ascii="宋体" w:hAnsi="宋体" w:eastAsia="宋体" w:cs="宋体"/>
          <w:color w:val="000000"/>
          <w:sz w:val="24"/>
          <w:szCs w:val="24"/>
          <w:highlight w:val="none"/>
        </w:rPr>
        <w:t>院起诉。</w:t>
      </w:r>
      <w:bookmarkEnd w:id="278"/>
    </w:p>
    <w:p>
      <w:pPr>
        <w:adjustRightInd w:val="0"/>
        <w:snapToGrid w:val="0"/>
        <w:spacing w:beforeLines="0" w:afterLines="0" w:line="360" w:lineRule="auto"/>
        <w:jc w:val="left"/>
        <w:rPr>
          <w:rFonts w:hint="eastAsia" w:ascii="宋体" w:hAnsi="宋体" w:eastAsia="宋体" w:cs="宋体"/>
          <w:b/>
          <w:color w:val="000000"/>
          <w:sz w:val="32"/>
          <w:szCs w:val="32"/>
          <w:highlight w:val="none"/>
        </w:rPr>
      </w:pPr>
      <w:r>
        <w:rPr>
          <w:rFonts w:hint="eastAsia" w:ascii="宋体" w:hAnsi="宋体" w:eastAsia="宋体" w:cs="宋体"/>
          <w:color w:val="000000"/>
          <w:sz w:val="30"/>
          <w:szCs w:val="32"/>
          <w:highlight w:val="none"/>
        </w:rPr>
        <w:br w:type="page"/>
      </w:r>
      <w:bookmarkStart w:id="354" w:name="_Toc351203652"/>
      <w:r>
        <w:rPr>
          <w:rFonts w:hint="eastAsia" w:ascii="宋体" w:hAnsi="宋体" w:eastAsia="宋体" w:cs="宋体"/>
          <w:b/>
          <w:color w:val="000000"/>
          <w:sz w:val="32"/>
          <w:szCs w:val="32"/>
          <w:highlight w:val="none"/>
        </w:rPr>
        <w:t>附件</w:t>
      </w:r>
      <w:bookmarkEnd w:id="354"/>
    </w:p>
    <w:p>
      <w:pPr>
        <w:adjustRightInd w:val="0"/>
        <w:snapToGrid w:val="0"/>
        <w:spacing w:beforeLines="0" w:afterLines="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协议书附件：</w:t>
      </w:r>
    </w:p>
    <w:p>
      <w:pPr>
        <w:adjustRightInd w:val="0"/>
        <w:snapToGrid w:val="0"/>
        <w:spacing w:beforeLines="0" w:afterLines="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附件1：工程量清单</w:t>
      </w:r>
    </w:p>
    <w:p>
      <w:pPr>
        <w:adjustRightInd w:val="0"/>
        <w:snapToGrid w:val="0"/>
        <w:spacing w:beforeLines="0" w:afterLines="0"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附件2：安全生产</w:t>
      </w:r>
      <w:r>
        <w:rPr>
          <w:rFonts w:hint="eastAsia" w:ascii="宋体" w:hAnsi="宋体" w:cs="宋体"/>
          <w:color w:val="000000"/>
          <w:sz w:val="24"/>
          <w:szCs w:val="24"/>
          <w:highlight w:val="none"/>
          <w:lang w:val="en-US" w:eastAsia="zh-CN"/>
        </w:rPr>
        <w:t>协议</w:t>
      </w:r>
    </w:p>
    <w:p>
      <w:pPr>
        <w:pStyle w:val="10"/>
        <w:adjustRightInd w:val="0"/>
        <w:snapToGrid w:val="0"/>
        <w:spacing w:beforeLines="0" w:afterLines="0" w:line="360" w:lineRule="auto"/>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：廉政合同</w:t>
      </w:r>
    </w:p>
    <w:p>
      <w:pPr>
        <w:adjustRightInd w:val="0"/>
        <w:snapToGrid w:val="0"/>
        <w:spacing w:beforeLines="0" w:afterLines="0" w:line="360" w:lineRule="auto"/>
        <w:jc w:val="left"/>
        <w:rPr>
          <w:rFonts w:hint="eastAsia" w:ascii="宋体" w:hAnsi="宋体" w:eastAsia="宋体" w:cs="宋体"/>
          <w:sz w:val="24"/>
          <w:szCs w:val="24"/>
          <w:highlight w:val="none"/>
        </w:rPr>
      </w:pPr>
      <w:r>
        <w:rPr>
          <w:rFonts w:hint="eastAsia" w:ascii="宋体" w:hAnsi="宋体" w:eastAsia="宋体" w:cs="宋体"/>
          <w:b w:val="0"/>
          <w:color w:val="000000"/>
          <w:kern w:val="2"/>
          <w:sz w:val="24"/>
          <w:szCs w:val="24"/>
          <w:highlight w:val="none"/>
          <w:lang w:bidi="ar-SA"/>
        </w:rPr>
        <w:t>附件</w:t>
      </w:r>
      <w:r>
        <w:rPr>
          <w:rFonts w:hint="eastAsia" w:ascii="宋体" w:hAnsi="宋体" w:eastAsia="宋体" w:cs="宋体"/>
          <w:b w:val="0"/>
          <w:bCs w:val="0"/>
          <w:color w:val="000000"/>
          <w:kern w:val="2"/>
          <w:sz w:val="24"/>
          <w:szCs w:val="24"/>
          <w:highlight w:val="none"/>
          <w:lang w:val="en-US" w:eastAsia="zh-CN" w:bidi="ar-SA"/>
        </w:rPr>
        <w:t>4</w:t>
      </w:r>
      <w:r>
        <w:rPr>
          <w:rFonts w:hint="eastAsia" w:ascii="宋体" w:hAnsi="宋体" w:eastAsia="宋体" w:cs="宋体"/>
          <w:b w:val="0"/>
          <w:color w:val="000000"/>
          <w:kern w:val="2"/>
          <w:sz w:val="24"/>
          <w:szCs w:val="24"/>
          <w:highlight w:val="none"/>
          <w:lang w:bidi="ar-SA"/>
        </w:rPr>
        <w:t>：环境保护</w:t>
      </w:r>
      <w:r>
        <w:rPr>
          <w:rFonts w:hint="eastAsia" w:ascii="宋体" w:hAnsi="宋体" w:eastAsia="宋体" w:cs="宋体"/>
          <w:b w:val="0"/>
          <w:color w:val="000000"/>
          <w:kern w:val="2"/>
          <w:sz w:val="24"/>
          <w:szCs w:val="24"/>
          <w:highlight w:val="none"/>
          <w:lang w:val="en-US" w:eastAsia="zh-CN" w:bidi="ar-SA"/>
        </w:rPr>
        <w:t>协议</w:t>
      </w:r>
    </w:p>
    <w:p>
      <w:pPr>
        <w:adjustRightInd w:val="0"/>
        <w:snapToGrid w:val="0"/>
        <w:spacing w:beforeLines="0" w:afterLines="0"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附件5：诚信合规协议(如有）</w:t>
      </w:r>
    </w:p>
    <w:p>
      <w:pPr>
        <w:adjustRightInd w:val="0"/>
        <w:snapToGrid w:val="0"/>
        <w:spacing w:beforeLines="0" w:afterLines="0"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b w:val="0"/>
          <w:color w:val="000000"/>
          <w:kern w:val="2"/>
          <w:sz w:val="24"/>
          <w:szCs w:val="24"/>
          <w:highlight w:val="none"/>
          <w:lang w:bidi="ar-SA"/>
        </w:rPr>
        <w:t>附件</w:t>
      </w:r>
      <w:r>
        <w:rPr>
          <w:rFonts w:hint="eastAsia" w:ascii="宋体" w:hAnsi="宋体" w:eastAsia="宋体" w:cs="宋体"/>
          <w:b w:val="0"/>
          <w:bCs w:val="0"/>
          <w:color w:val="000000"/>
          <w:kern w:val="2"/>
          <w:sz w:val="24"/>
          <w:szCs w:val="24"/>
          <w:highlight w:val="none"/>
          <w:lang w:val="en-US" w:eastAsia="zh-CN" w:bidi="ar-SA"/>
        </w:rPr>
        <w:t>6</w:t>
      </w:r>
      <w:r>
        <w:rPr>
          <w:rFonts w:hint="eastAsia" w:ascii="宋体" w:hAnsi="宋体" w:eastAsia="宋体" w:cs="宋体"/>
          <w:b w:val="0"/>
          <w:color w:val="000000"/>
          <w:kern w:val="2"/>
          <w:sz w:val="24"/>
          <w:szCs w:val="24"/>
          <w:highlight w:val="none"/>
          <w:lang w:bidi="ar-SA"/>
        </w:rPr>
        <w:t>：</w:t>
      </w:r>
      <w:r>
        <w:rPr>
          <w:rFonts w:hint="eastAsia" w:ascii="宋体" w:hAnsi="宋体" w:eastAsia="宋体" w:cs="宋体"/>
          <w:color w:val="000000"/>
          <w:sz w:val="24"/>
          <w:szCs w:val="24"/>
          <w:highlight w:val="none"/>
        </w:rPr>
        <w:t>项目经理任命书</w:t>
      </w:r>
    </w:p>
    <w:p>
      <w:pPr>
        <w:adjustRightInd w:val="0"/>
        <w:snapToGrid w:val="0"/>
        <w:spacing w:beforeLines="0" w:afterLines="0"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：承包人用于本工程施工的机械设备表</w:t>
      </w:r>
      <w:r>
        <w:rPr>
          <w:rFonts w:hint="eastAsia" w:ascii="宋体" w:hAnsi="宋体" w:eastAsia="宋体" w:cs="宋体"/>
          <w:color w:val="000000"/>
          <w:sz w:val="24"/>
          <w:szCs w:val="24"/>
          <w:highlight w:val="none"/>
          <w:lang w:val="en-US" w:eastAsia="zh-CN"/>
        </w:rPr>
        <w:t>(如有）</w:t>
      </w:r>
    </w:p>
    <w:p>
      <w:pPr>
        <w:adjustRightInd w:val="0"/>
        <w:snapToGrid w:val="0"/>
        <w:spacing w:beforeLines="0" w:afterLines="0"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：承包人主要施工管理人员表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w:t>
      </w:r>
      <w:r>
        <w:rPr>
          <w:rFonts w:hint="eastAsia" w:ascii="宋体" w:hAnsi="宋体" w:eastAsia="宋体" w:cs="宋体"/>
          <w:color w:val="000000"/>
          <w:sz w:val="24"/>
          <w:szCs w:val="24"/>
          <w:highlight w:val="none"/>
          <w:lang w:eastAsia="zh-CN"/>
        </w:rPr>
        <w:t>）</w:t>
      </w:r>
    </w:p>
    <w:p>
      <w:pPr>
        <w:adjustRightInd w:val="0"/>
        <w:snapToGrid w:val="0"/>
        <w:spacing w:beforeLines="0" w:afterLines="0"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：履约担保</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w:t>
      </w:r>
      <w:r>
        <w:rPr>
          <w:rFonts w:hint="eastAsia" w:ascii="宋体" w:hAnsi="宋体" w:eastAsia="宋体" w:cs="宋体"/>
          <w:color w:val="000000"/>
          <w:sz w:val="24"/>
          <w:szCs w:val="24"/>
          <w:highlight w:val="none"/>
          <w:lang w:eastAsia="zh-CN"/>
        </w:rPr>
        <w:t>）</w:t>
      </w:r>
    </w:p>
    <w:p>
      <w:pPr>
        <w:pStyle w:val="2"/>
        <w:rPr>
          <w:rFonts w:hint="eastAsia" w:ascii="宋体" w:hAnsi="宋体" w:eastAsia="宋体" w:cs="宋体"/>
          <w:highlight w:val="none"/>
          <w:lang w:eastAsia="zh-CN"/>
        </w:rPr>
      </w:pPr>
    </w:p>
    <w:p>
      <w:pPr>
        <w:widowControl/>
        <w:spacing w:line="240" w:lineRule="auto"/>
        <w:jc w:val="left"/>
        <w:rPr>
          <w:rFonts w:hint="eastAsia" w:ascii="宋体" w:hAnsi="宋体" w:eastAsia="宋体" w:cs="宋体"/>
          <w:b/>
          <w:kern w:val="0"/>
          <w:sz w:val="32"/>
          <w:szCs w:val="32"/>
          <w:highlight w:val="none"/>
          <w:lang w:bidi="ar-SA"/>
        </w:rPr>
      </w:pPr>
      <w:bookmarkStart w:id="355" w:name="_Toc10272"/>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1</w:t>
      </w:r>
      <w:r>
        <w:rPr>
          <w:rFonts w:hint="eastAsia" w:ascii="宋体" w:hAnsi="宋体" w:eastAsia="宋体" w:cs="宋体"/>
          <w:b/>
          <w:kern w:val="0"/>
          <w:sz w:val="32"/>
          <w:szCs w:val="32"/>
          <w:highlight w:val="none"/>
          <w:lang w:bidi="ar-SA"/>
        </w:rPr>
        <w:t>：</w:t>
      </w:r>
      <w:bookmarkEnd w:id="355"/>
      <w:r>
        <w:rPr>
          <w:rFonts w:hint="eastAsia" w:ascii="宋体" w:hAnsi="宋体" w:eastAsia="宋体" w:cs="宋体"/>
          <w:b/>
          <w:kern w:val="0"/>
          <w:sz w:val="32"/>
          <w:szCs w:val="32"/>
          <w:highlight w:val="none"/>
        </w:rPr>
        <w:t>工程量清单</w:t>
      </w:r>
    </w:p>
    <w:p>
      <w:pPr>
        <w:pStyle w:val="10"/>
        <w:rPr>
          <w:rFonts w:hint="eastAsia" w:ascii="宋体" w:hAnsi="宋体" w:eastAsia="宋体" w:cs="宋体"/>
          <w:highlight w:val="none"/>
        </w:rPr>
      </w:pPr>
    </w:p>
    <w:p>
      <w:pPr>
        <w:pStyle w:val="10"/>
        <w:ind w:left="0" w:leftChars="0"/>
        <w:rPr>
          <w:rFonts w:hint="eastAsia" w:ascii="宋体" w:hAnsi="宋体" w:eastAsia="宋体" w:cs="宋体"/>
          <w:highlight w:val="none"/>
        </w:rPr>
      </w:pPr>
    </w:p>
    <w:tbl>
      <w:tblPr>
        <w:tblStyle w:val="34"/>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单位及专业工程名称：安装工程- 第X册 XXXX</w:t>
            </w:r>
          </w:p>
        </w:tc>
        <w:tc>
          <w:tcPr>
            <w:tcW w:w="99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c>
          <w:tcPr>
            <w:tcW w:w="98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2091" w:type="dxa"/>
            <w:tcBorders>
              <w:top w:val="nil"/>
              <w:left w:val="nil"/>
              <w:bottom w:val="nil"/>
              <w:right w:val="nil"/>
            </w:tcBorders>
            <w:noWrap w:val="0"/>
            <w:vAlign w:val="bottom"/>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计量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综合单价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合价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bl>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val="en-US" w:eastAsia="zh-CN"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2</w:t>
      </w:r>
      <w:r>
        <w:rPr>
          <w:rFonts w:hint="eastAsia" w:ascii="宋体" w:hAnsi="宋体" w:eastAsia="宋体" w:cs="宋体"/>
          <w:b/>
          <w:kern w:val="0"/>
          <w:sz w:val="32"/>
          <w:szCs w:val="32"/>
          <w:highlight w:val="none"/>
          <w:lang w:bidi="ar-SA"/>
        </w:rPr>
        <w:t>：</w:t>
      </w:r>
      <w:r>
        <w:rPr>
          <w:rFonts w:hint="eastAsia" w:ascii="宋体" w:hAnsi="宋体" w:eastAsia="宋体" w:cs="宋体"/>
          <w:b/>
          <w:kern w:val="0"/>
          <w:sz w:val="32"/>
          <w:szCs w:val="32"/>
          <w:highlight w:val="none"/>
          <w:lang w:val="en-US" w:eastAsia="zh-CN" w:bidi="ar-SA"/>
        </w:rPr>
        <w:t>安全生产协议</w:t>
      </w:r>
    </w:p>
    <w:p>
      <w:pPr>
        <w:widowControl/>
        <w:spacing w:line="360" w:lineRule="auto"/>
        <w:ind w:firstLine="2400" w:firstLineChars="1000"/>
        <w:jc w:val="left"/>
        <w:textAlignment w:val="auto"/>
        <w:rPr>
          <w:rFonts w:hint="eastAsia" w:ascii="宋体" w:hAnsi="宋体" w:eastAsia="宋体" w:cs="宋体"/>
          <w:b/>
          <w:bCs/>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spacing w:line="360" w:lineRule="auto"/>
        <w:ind w:firstLine="3213" w:firstLineChars="1000"/>
        <w:textAlignment w:val="baseline"/>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之</w:t>
      </w:r>
      <w:r>
        <w:rPr>
          <w:rFonts w:hint="eastAsia" w:ascii="宋体" w:hAnsi="宋体" w:eastAsia="宋体" w:cs="宋体"/>
          <w:b/>
          <w:bCs/>
          <w:sz w:val="32"/>
          <w:szCs w:val="32"/>
          <w:highlight w:val="none"/>
        </w:rPr>
        <w:t>安全生产协议</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为在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rPr>
        <w:t>实施过程中创造安全、高效的施工环境，切实做好本项目的安全管理工作，本项目发包人</w:t>
      </w:r>
      <w:r>
        <w:rPr>
          <w:rFonts w:hint="eastAsia" w:ascii="宋体" w:hAnsi="宋体" w:eastAsia="宋体" w:cs="宋体"/>
          <w:sz w:val="24"/>
          <w:highlight w:val="none"/>
          <w:u w:val="single"/>
        </w:rPr>
        <w:t>重庆首讯科技股份公司</w:t>
      </w:r>
      <w:r>
        <w:rPr>
          <w:rFonts w:hint="eastAsia" w:ascii="宋体" w:hAnsi="宋体" w:eastAsia="宋体" w:cs="宋体"/>
          <w:sz w:val="24"/>
          <w:highlight w:val="none"/>
        </w:rPr>
        <w:t xml:space="preserve">（以下简称“甲方”）与乙方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（以下简称“乙方”）特此签订安全生产协议：</w:t>
      </w:r>
    </w:p>
    <w:p>
      <w:pPr>
        <w:pStyle w:val="49"/>
        <w:adjustRightInd w:val="0"/>
        <w:snapToGrid w:val="0"/>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一、此项工程甲乙双方安全责任人</w:t>
      </w:r>
    </w:p>
    <w:p>
      <w:pPr>
        <w:pStyle w:val="49"/>
        <w:adjustRightInd w:val="0"/>
        <w:snapToGrid w:val="0"/>
        <w:spacing w:line="360" w:lineRule="auto"/>
        <w:ind w:firstLine="0" w:firstLineChars="0"/>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rPr>
        <w:t>甲方（</w:t>
      </w:r>
      <w:r>
        <w:rPr>
          <w:rFonts w:hint="eastAsia" w:ascii="宋体" w:hAnsi="宋体" w:eastAsia="宋体" w:cs="宋体"/>
          <w:color w:val="auto"/>
          <w:sz w:val="24"/>
          <w:highlight w:val="none"/>
        </w:rPr>
        <w:t>此工程项目负责人</w:t>
      </w:r>
      <w:r>
        <w:rPr>
          <w:rFonts w:hint="eastAsia" w:ascii="宋体" w:hAnsi="宋体" w:eastAsia="宋体" w:cs="宋体"/>
          <w:sz w:val="24"/>
          <w:highlight w:val="none"/>
        </w:rPr>
        <w:t>）：</w:t>
      </w:r>
      <w:r>
        <w:rPr>
          <w:rFonts w:hint="eastAsia" w:ascii="宋体" w:hAnsi="宋体" w:eastAsia="宋体" w:cs="宋体"/>
          <w:color w:val="auto"/>
          <w:sz w:val="24"/>
          <w:highlight w:val="none"/>
          <w:u w:val="single"/>
          <w:lang w:val="en-US" w:eastAsia="zh-CN"/>
        </w:rPr>
        <w:t xml:space="preserve">                   </w:t>
      </w:r>
    </w:p>
    <w:p>
      <w:pPr>
        <w:pStyle w:val="49"/>
        <w:adjustRightInd w:val="0"/>
        <w:snapToGrid w:val="0"/>
        <w:spacing w:line="360" w:lineRule="auto"/>
        <w:ind w:firstLine="0" w:firstLineChars="0"/>
        <w:rPr>
          <w:rFonts w:hint="eastAsia" w:ascii="宋体" w:hAnsi="宋体" w:eastAsia="宋体" w:cs="宋体"/>
          <w:sz w:val="24"/>
          <w:highlight w:val="none"/>
          <w:u w:val="single"/>
          <w:lang w:val="en-US" w:eastAsia="zh-CN"/>
        </w:rPr>
      </w:pPr>
      <w:r>
        <w:rPr>
          <w:rFonts w:hint="eastAsia" w:ascii="宋体" w:hAnsi="宋体" w:eastAsia="宋体" w:cs="宋体"/>
          <w:color w:val="auto"/>
          <w:sz w:val="24"/>
          <w:highlight w:val="none"/>
        </w:rPr>
        <w:t>乙方（此工程项目负责人）：</w:t>
      </w:r>
      <w:r>
        <w:rPr>
          <w:rFonts w:hint="eastAsia" w:ascii="宋体" w:hAnsi="宋体" w:eastAsia="宋体" w:cs="宋体"/>
          <w:color w:val="auto"/>
          <w:sz w:val="24"/>
          <w:highlight w:val="none"/>
          <w:u w:val="single"/>
          <w:lang w:val="en-US" w:eastAsia="zh-CN"/>
        </w:rPr>
        <w:t xml:space="preserve">                   </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1、严格遵守国家有关安全生产的法律法规，认真执行工程施工合同中的有关安全要求。</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2、按照“安全第一、预防为主”和坚持“管生产必须管安全”的原则进行安全生产管理，做到生产与安全工作同时计划、布置、检查、总结和评比。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3、重要的安全设施必须坚持与主体工程“三同时”的原则，即：同时设计、审批，同时施工，同时验收，投入使用。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、组织对乙方施工现场安全生产检查，监督乙方及时处理发现的各种安全隐患。</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6、施工前，应认真勘察现场，按甲方要求制订有针对性的安全技术措施，对管理人员和施工人员进行安全生产进场教育。</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7、在施工期间必须严格执行和遵守甲方的安全生产、防火管理的各项规定，接受甲方的督促、检查和指导，对于查出的隐患，乙方必须限期整改。</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8、乙方必须按照安全作业规程进行现场施工。对施工现场的各类安全防护设施、安全标志和警告牌，不得擅自拆除、更动。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9、乙方在施工中，应注意地下管线及高压架空线路的保护。如遇有情况，应及时向甲方和有关部门联系，采取保护措施。</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10、乙方在任何时候都应采取各种合理的预防措施，防止其员工发生任何违法、违禁、暴力或妨碍治安的行为。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14、所有施工机具设备和高空作业的设备均应定期检查，保证其经常处于完好状态；不合格的机具、设备和劳动保护用品严禁使用。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15、施工中采用新技术、新工艺、新设备、新材料时，必须制定相应的安全技术措施，施工现场必须具有相关的安全标志牌。</w:t>
      </w:r>
    </w:p>
    <w:p>
      <w:pPr>
        <w:pStyle w:val="24"/>
        <w:tabs>
          <w:tab w:val="left" w:pos="1200"/>
          <w:tab w:val="right" w:leader="dot" w:pos="9730"/>
        </w:tabs>
        <w:adjustRightInd w:val="0"/>
        <w:snapToGrid w:val="0"/>
        <w:spacing w:before="0" w:after="0" w:line="360" w:lineRule="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adjustRightInd w:val="0"/>
        <w:snapToGrid w:val="0"/>
        <w:spacing w:line="360" w:lineRule="auto"/>
        <w:ind w:firstLine="480" w:firstLineChars="200"/>
        <w:jc w:val="left"/>
        <w:rPr>
          <w:rFonts w:hint="eastAsia" w:ascii="宋体" w:hAnsi="宋体" w:eastAsia="宋体" w:cs="宋体"/>
          <w:b/>
          <w:bCs/>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3、乙方在施工期间违反安全生产相关要求及乙方职责，造成安全事故或人身损害、财产损失的，乙方承担全部责任。</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1、本协议作为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的附件，与</w:t>
      </w:r>
      <w:r>
        <w:rPr>
          <w:rFonts w:hint="eastAsia" w:ascii="宋体" w:hAnsi="宋体" w:eastAsia="宋体" w:cs="宋体"/>
          <w:sz w:val="24"/>
          <w:highlight w:val="none"/>
          <w:lang w:val="en-US" w:eastAsia="zh-CN"/>
        </w:rPr>
        <w:t>主</w:t>
      </w:r>
      <w:r>
        <w:rPr>
          <w:rFonts w:hint="eastAsia" w:ascii="宋体" w:hAnsi="宋体" w:eastAsia="宋体" w:cs="宋体"/>
          <w:sz w:val="24"/>
          <w:highlight w:val="none"/>
        </w:rPr>
        <w:t>合同具有同等的法律效力。</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2、本协议一式贰份，甲方执壹份，乙方执壹份。由双方法定代表人或其授权的代理人签署盖章后生效，全部工程完工验收后终止。</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3、因协议在履行过程中所产生的争议，双方协商解决，协商不成的，提交甲方所在地有管辖权的人民法院管辖。</w:t>
      </w:r>
    </w:p>
    <w:p>
      <w:pPr>
        <w:pStyle w:val="24"/>
        <w:tabs>
          <w:tab w:val="left" w:pos="1200"/>
          <w:tab w:val="right" w:leader="dot" w:pos="9730"/>
        </w:tabs>
        <w:adjustRightInd w:val="0"/>
        <w:snapToGrid w:val="0"/>
        <w:spacing w:before="0" w:after="0" w:line="360" w:lineRule="auto"/>
        <w:rPr>
          <w:rFonts w:hint="eastAsia" w:ascii="宋体" w:hAnsi="宋体" w:eastAsia="宋体" w:cs="宋体"/>
          <w:b w:val="0"/>
          <w:bCs w:val="0"/>
          <w:sz w:val="24"/>
          <w:highlight w:val="none"/>
        </w:rPr>
      </w:pPr>
      <w:r>
        <w:rPr>
          <w:rFonts w:hint="eastAsia" w:ascii="宋体" w:hAnsi="宋体" w:eastAsia="宋体" w:cs="宋体"/>
          <w:b w:val="0"/>
          <w:bCs w:val="0"/>
          <w:color w:val="auto"/>
          <w:sz w:val="24"/>
          <w:szCs w:val="24"/>
          <w:highlight w:val="none"/>
          <w:lang w:val="en-US" w:eastAsia="zh-CN"/>
        </w:rPr>
        <w:t>附件：</w:t>
      </w:r>
      <w:r>
        <w:rPr>
          <w:rFonts w:hint="eastAsia" w:ascii="宋体" w:hAnsi="宋体" w:eastAsia="宋体" w:cs="宋体"/>
          <w:b w:val="0"/>
          <w:bCs w:val="0"/>
          <w:color w:val="auto"/>
          <w:sz w:val="24"/>
          <w:szCs w:val="24"/>
          <w:highlight w:val="none"/>
        </w:rPr>
        <w:t>《首讯公司工程安全生产的违约处理细则》</w:t>
      </w: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jc w:val="left"/>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rPr>
        <w:t xml:space="preserve">甲方：重庆首讯科技股份有限公司            </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XXXXXX</w:t>
      </w:r>
    </w:p>
    <w:p>
      <w:pPr>
        <w:widowControl/>
        <w:adjustRightInd w:val="0"/>
        <w:snapToGrid w:val="0"/>
        <w:spacing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line="360" w:lineRule="auto"/>
        <w:jc w:val="left"/>
        <w:rPr>
          <w:rFonts w:hint="eastAsia" w:ascii="宋体" w:hAnsi="宋体" w:eastAsia="宋体" w:cs="宋体"/>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line="360" w:lineRule="auto"/>
        <w:jc w:val="left"/>
        <w:rPr>
          <w:rFonts w:hint="eastAsia" w:ascii="宋体" w:hAnsi="宋体" w:eastAsia="宋体" w:cs="宋体"/>
          <w:b w:val="0"/>
          <w:bCs w:val="0"/>
          <w:sz w:val="24"/>
          <w:highlight w:val="none"/>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line="360" w:lineRule="auto"/>
        <w:jc w:val="left"/>
        <w:rPr>
          <w:rFonts w:hint="eastAsia" w:ascii="宋体" w:hAnsi="宋体" w:eastAsia="宋体" w:cs="宋体"/>
          <w:b w:val="0"/>
          <w:bCs w:val="0"/>
          <w:sz w:val="24"/>
          <w:highlight w:val="none"/>
        </w:rPr>
      </w:pPr>
    </w:p>
    <w:p>
      <w:pPr>
        <w:adjustRightInd w:val="0"/>
        <w:snapToGrid w:val="0"/>
        <w:spacing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widowControl/>
        <w:spacing w:line="360" w:lineRule="auto"/>
        <w:jc w:val="left"/>
        <w:rPr>
          <w:rFonts w:hint="eastAsia" w:ascii="宋体" w:hAnsi="宋体" w:eastAsia="宋体" w:cs="宋体"/>
          <w:b/>
          <w:kern w:val="0"/>
          <w:sz w:val="32"/>
          <w:szCs w:val="32"/>
          <w:highlight w:val="none"/>
          <w:lang w:bidi="ar-SA"/>
        </w:rPr>
      </w:pPr>
    </w:p>
    <w:p>
      <w:pPr>
        <w:spacing w:line="240" w:lineRule="auto"/>
        <w:ind w:firstLine="0"/>
        <w:jc w:val="left"/>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pPr>
        <w:spacing w:line="240" w:lineRule="auto"/>
        <w:ind w:firstLine="0"/>
        <w:jc w:val="center"/>
        <w:rPr>
          <w:rFonts w:hint="eastAsia" w:ascii="宋体" w:hAnsi="宋体" w:eastAsia="宋体" w:cs="宋体"/>
          <w:b/>
          <w:bCs/>
          <w:sz w:val="32"/>
          <w:szCs w:val="32"/>
          <w:highlight w:val="none"/>
          <w:u w:val="none"/>
          <w:lang w:eastAsia="zh-CN"/>
        </w:rPr>
      </w:pPr>
      <w:r>
        <w:rPr>
          <w:rFonts w:hint="eastAsia" w:ascii="宋体" w:hAnsi="宋体" w:eastAsia="宋体" w:cs="宋体"/>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宋体" w:hAnsi="宋体" w:eastAsia="宋体" w:cs="宋体"/>
          <w:b/>
          <w:bCs/>
          <w:sz w:val="32"/>
          <w:szCs w:val="32"/>
          <w:highlight w:val="none"/>
          <w:u w:val="none"/>
        </w:rPr>
      </w:pPr>
      <w:r>
        <w:rPr>
          <w:rFonts w:hint="eastAsia" w:ascii="宋体" w:hAnsi="宋体" w:eastAsia="宋体" w:cs="宋体"/>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bookmarkStart w:id="356" w:name="OLE_LINK1"/>
      <w:r>
        <w:rPr>
          <w:rFonts w:hint="eastAsia" w:ascii="宋体" w:hAnsi="宋体" w:eastAsia="宋体" w:cs="宋体"/>
          <w:color w:val="auto"/>
          <w:kern w:val="0"/>
          <w:sz w:val="24"/>
          <w:szCs w:val="24"/>
          <w:highlight w:val="none"/>
        </w:rPr>
        <w:t>为确保工程安全得以有效控制，纠正和处理工程</w:t>
      </w:r>
      <w:r>
        <w:rPr>
          <w:rFonts w:hint="eastAsia" w:ascii="宋体" w:hAnsi="宋体" w:eastAsia="宋体" w:cs="宋体"/>
          <w:color w:val="auto"/>
          <w:kern w:val="0"/>
          <w:sz w:val="24"/>
          <w:szCs w:val="24"/>
          <w:highlight w:val="none"/>
          <w:lang w:eastAsia="zh-CN"/>
        </w:rPr>
        <w:t>过程</w:t>
      </w:r>
      <w:r>
        <w:rPr>
          <w:rFonts w:hint="eastAsia" w:ascii="宋体" w:hAnsi="宋体" w:eastAsia="宋体" w:cs="宋体"/>
          <w:color w:val="auto"/>
          <w:kern w:val="0"/>
          <w:sz w:val="24"/>
          <w:szCs w:val="24"/>
          <w:highlight w:val="none"/>
        </w:rPr>
        <w:t>中不规范的行为，</w:t>
      </w:r>
      <w:bookmarkEnd w:id="356"/>
      <w:r>
        <w:rPr>
          <w:rFonts w:hint="eastAsia" w:ascii="宋体" w:hAnsi="宋体" w:eastAsia="宋体" w:cs="宋体"/>
          <w:color w:val="auto"/>
          <w:kern w:val="0"/>
          <w:sz w:val="24"/>
          <w:szCs w:val="24"/>
          <w:highlight w:val="none"/>
        </w:rPr>
        <w:t>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kern w:val="0"/>
          <w:sz w:val="24"/>
          <w:szCs w:val="24"/>
          <w:highlight w:val="none"/>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2.1告知原则：</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在与承包人签订合同</w:t>
      </w:r>
      <w:r>
        <w:rPr>
          <w:rFonts w:hint="eastAsia" w:ascii="宋体" w:hAnsi="宋体" w:eastAsia="宋体" w:cs="宋体"/>
          <w:color w:val="auto"/>
          <w:kern w:val="0"/>
          <w:sz w:val="24"/>
          <w:szCs w:val="24"/>
          <w:highlight w:val="none"/>
          <w:lang w:eastAsia="zh-CN"/>
        </w:rPr>
        <w:t>（或施工协议、任务书）</w:t>
      </w:r>
      <w:r>
        <w:rPr>
          <w:rFonts w:hint="eastAsia" w:ascii="宋体" w:hAnsi="宋体" w:eastAsia="宋体" w:cs="宋体"/>
          <w:color w:val="auto"/>
          <w:kern w:val="0"/>
          <w:sz w:val="24"/>
          <w:szCs w:val="24"/>
          <w:highlight w:val="none"/>
          <w:lang w:val="en-US" w:eastAsia="zh-CN"/>
        </w:rPr>
        <w:t>时，本细则</w:t>
      </w:r>
      <w:r>
        <w:rPr>
          <w:rFonts w:hint="eastAsia" w:ascii="宋体" w:hAnsi="宋体" w:eastAsia="宋体" w:cs="宋体"/>
          <w:color w:val="auto"/>
          <w:kern w:val="0"/>
          <w:sz w:val="24"/>
          <w:szCs w:val="24"/>
          <w:highlight w:val="none"/>
          <w:lang w:eastAsia="zh-CN"/>
        </w:rPr>
        <w:t>作为</w:t>
      </w:r>
      <w:r>
        <w:rPr>
          <w:rFonts w:hint="eastAsia" w:ascii="宋体" w:hAnsi="宋体" w:eastAsia="宋体" w:cs="宋体"/>
          <w:color w:val="auto"/>
          <w:kern w:val="0"/>
          <w:sz w:val="24"/>
          <w:szCs w:val="24"/>
          <w:highlight w:val="none"/>
        </w:rPr>
        <w:t>《合同协议书》</w:t>
      </w:r>
      <w:r>
        <w:rPr>
          <w:rFonts w:hint="eastAsia" w:ascii="宋体" w:hAnsi="宋体" w:eastAsia="宋体" w:cs="宋体"/>
          <w:color w:val="auto"/>
          <w:kern w:val="0"/>
          <w:sz w:val="24"/>
          <w:szCs w:val="24"/>
          <w:highlight w:val="none"/>
          <w:lang w:eastAsia="zh-CN"/>
        </w:rPr>
        <w:t>、《安全生产合同》附件。未与</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签订合同时，管理（维护中心）、项目部在进场前书面告知</w:t>
      </w:r>
      <w:r>
        <w:rPr>
          <w:rFonts w:hint="eastAsia" w:ascii="宋体" w:hAnsi="宋体" w:eastAsia="宋体" w:cs="宋体"/>
          <w:color w:val="auto"/>
          <w:kern w:val="0"/>
          <w:sz w:val="24"/>
          <w:szCs w:val="24"/>
          <w:highlight w:val="none"/>
          <w:lang w:val="en-US" w:eastAsia="zh-CN"/>
        </w:rPr>
        <w:t>,并经承包人签字或盖章确认</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处理原则：承包人</w:t>
      </w:r>
      <w:r>
        <w:rPr>
          <w:rFonts w:hint="eastAsia" w:ascii="宋体" w:hAnsi="宋体" w:eastAsia="宋体" w:cs="宋体"/>
          <w:color w:val="auto"/>
          <w:kern w:val="0"/>
          <w:sz w:val="24"/>
          <w:szCs w:val="24"/>
          <w:highlight w:val="none"/>
        </w:rPr>
        <w:t>应认真履行合同条款，凡是违反合同条款规定的，均按规定承担违约责任</w:t>
      </w:r>
      <w:r>
        <w:rPr>
          <w:rFonts w:hint="eastAsia" w:ascii="宋体" w:hAnsi="宋体" w:eastAsia="宋体" w:cs="宋体"/>
          <w:color w:val="auto"/>
          <w:kern w:val="0"/>
          <w:sz w:val="24"/>
          <w:szCs w:val="24"/>
          <w:highlight w:val="none"/>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rPr>
        <w:t>中华人民共和国</w:t>
      </w:r>
      <w:r>
        <w:rPr>
          <w:rFonts w:hint="eastAsia" w:ascii="宋体" w:hAnsi="宋体" w:eastAsia="宋体" w:cs="宋体"/>
          <w:b w:val="0"/>
          <w:bCs w:val="0"/>
          <w:i w:val="0"/>
          <w:caps w:val="0"/>
          <w:color w:val="auto"/>
          <w:spacing w:val="0"/>
          <w:kern w:val="0"/>
          <w:sz w:val="24"/>
          <w:szCs w:val="24"/>
          <w:highlight w:val="none"/>
          <w:shd w:val="clear" w:color="auto" w:fill="auto"/>
          <w:lang w:eastAsia="zh-CN"/>
        </w:rPr>
        <w:t>民法典</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4.1安全监管职能部门（安全管理部、工程管理部、</w:t>
      </w:r>
      <w:r>
        <w:rPr>
          <w:rFonts w:hint="eastAsia" w:ascii="宋体" w:hAnsi="宋体" w:eastAsia="宋体" w:cs="宋体"/>
          <w:color w:val="auto"/>
          <w:kern w:val="0"/>
          <w:sz w:val="24"/>
          <w:szCs w:val="24"/>
          <w:highlight w:val="none"/>
          <w:lang w:eastAsia="zh-CN"/>
        </w:rPr>
        <w:t>智能交通研发中心</w:t>
      </w:r>
      <w:r>
        <w:rPr>
          <w:rFonts w:hint="eastAsia" w:ascii="宋体" w:hAnsi="宋体" w:eastAsia="宋体" w:cs="宋体"/>
          <w:color w:val="auto"/>
          <w:kern w:val="0"/>
          <w:sz w:val="24"/>
          <w:szCs w:val="24"/>
          <w:highlight w:val="none"/>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4.3施工单位必须严格执行国家、行业、主管部门、</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安全生产相关规定，管好项目相关作业人员，如被发现违约行为，则按本文规定接受相应的</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承包人在与公司签订施工、维护、服务合同后，按合同约定交纳</w:t>
      </w:r>
      <w:r>
        <w:rPr>
          <w:rFonts w:hint="eastAsia" w:ascii="宋体" w:hAnsi="宋体" w:eastAsia="宋体" w:cs="宋体"/>
          <w:color w:val="auto"/>
          <w:kern w:val="0"/>
          <w:sz w:val="24"/>
          <w:szCs w:val="24"/>
          <w:highlight w:val="none"/>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必须重视安全生产，严格按照施工安全规范制订符合本工程实际的施工安全技术方案和安全保证措施，</w:t>
      </w:r>
      <w:r>
        <w:rPr>
          <w:rFonts w:hint="eastAsia" w:ascii="宋体" w:hAnsi="宋体" w:eastAsia="宋体" w:cs="宋体"/>
          <w:color w:val="auto"/>
          <w:kern w:val="0"/>
          <w:sz w:val="24"/>
          <w:szCs w:val="24"/>
          <w:highlight w:val="none"/>
          <w:lang w:val="en-US" w:eastAsia="zh-CN"/>
        </w:rPr>
        <w:t>若在项目实施工程中未按审批后的技术方案和保证措施执行的</w:t>
      </w:r>
      <w:r>
        <w:rPr>
          <w:rFonts w:hint="eastAsia" w:ascii="宋体" w:hAnsi="宋体" w:eastAsia="宋体" w:cs="宋体"/>
          <w:color w:val="auto"/>
          <w:kern w:val="0"/>
          <w:sz w:val="24"/>
          <w:szCs w:val="24"/>
          <w:highlight w:val="none"/>
        </w:rPr>
        <w:t>，将处以</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的违约金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施工单位须</w:t>
      </w:r>
      <w:r>
        <w:rPr>
          <w:rFonts w:hint="eastAsia" w:ascii="宋体" w:hAnsi="宋体" w:eastAsia="宋体" w:cs="宋体"/>
          <w:color w:val="auto"/>
          <w:kern w:val="0"/>
          <w:sz w:val="24"/>
          <w:szCs w:val="24"/>
          <w:highlight w:val="none"/>
        </w:rPr>
        <w:t>建立安全管理机构</w:t>
      </w:r>
      <w:r>
        <w:rPr>
          <w:rFonts w:hint="eastAsia" w:ascii="宋体" w:hAnsi="宋体" w:eastAsia="宋体" w:cs="宋体"/>
          <w:color w:val="auto"/>
          <w:kern w:val="0"/>
          <w:sz w:val="24"/>
          <w:szCs w:val="24"/>
          <w:highlight w:val="none"/>
          <w:lang w:eastAsia="zh-CN"/>
        </w:rPr>
        <w:t>或设置安全管理人员，</w:t>
      </w:r>
      <w:r>
        <w:rPr>
          <w:rFonts w:hint="eastAsia" w:ascii="宋体" w:hAnsi="宋体" w:eastAsia="宋体" w:cs="宋体"/>
          <w:color w:val="auto"/>
          <w:kern w:val="0"/>
          <w:sz w:val="24"/>
          <w:szCs w:val="24"/>
          <w:highlight w:val="none"/>
        </w:rPr>
        <w:t>明确责任，</w:t>
      </w:r>
      <w:r>
        <w:rPr>
          <w:rFonts w:hint="eastAsia" w:ascii="宋体" w:hAnsi="宋体" w:eastAsia="宋体" w:cs="宋体"/>
          <w:color w:val="auto"/>
          <w:kern w:val="0"/>
          <w:sz w:val="24"/>
          <w:szCs w:val="24"/>
          <w:highlight w:val="none"/>
          <w:lang w:eastAsia="zh-CN"/>
        </w:rPr>
        <w:t>安全管理人员必须到岗，</w:t>
      </w:r>
      <w:r>
        <w:rPr>
          <w:rFonts w:hint="eastAsia" w:ascii="宋体" w:hAnsi="宋体" w:eastAsia="宋体" w:cs="宋体"/>
          <w:color w:val="auto"/>
          <w:kern w:val="0"/>
          <w:sz w:val="24"/>
          <w:szCs w:val="24"/>
          <w:highlight w:val="none"/>
        </w:rPr>
        <w:t>否则，将处以</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次</w:t>
      </w:r>
      <w:r>
        <w:rPr>
          <w:rFonts w:hint="eastAsia" w:ascii="宋体" w:hAnsi="宋体" w:eastAsia="宋体" w:cs="宋体"/>
          <w:color w:val="auto"/>
          <w:kern w:val="0"/>
          <w:sz w:val="24"/>
          <w:szCs w:val="24"/>
          <w:highlight w:val="none"/>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将</w:t>
      </w:r>
      <w:r>
        <w:rPr>
          <w:rFonts w:hint="eastAsia" w:ascii="宋体" w:hAnsi="宋体" w:eastAsia="宋体" w:cs="宋体"/>
          <w:color w:val="auto"/>
          <w:kern w:val="0"/>
          <w:sz w:val="24"/>
          <w:szCs w:val="24"/>
          <w:highlight w:val="none"/>
          <w:lang w:eastAsia="zh-CN"/>
        </w:rPr>
        <w:t>开展</w:t>
      </w:r>
      <w:r>
        <w:rPr>
          <w:rFonts w:hint="eastAsia" w:ascii="宋体" w:hAnsi="宋体" w:eastAsia="宋体" w:cs="宋体"/>
          <w:color w:val="auto"/>
          <w:kern w:val="0"/>
          <w:sz w:val="24"/>
          <w:szCs w:val="24"/>
          <w:highlight w:val="none"/>
        </w:rPr>
        <w:t>各种形式的安全检查，对施工现场有安全隐患的，</w:t>
      </w:r>
      <w:r>
        <w:rPr>
          <w:rFonts w:hint="eastAsia" w:ascii="宋体" w:hAnsi="宋体" w:eastAsia="宋体" w:cs="宋体"/>
          <w:color w:val="auto"/>
          <w:kern w:val="0"/>
          <w:sz w:val="24"/>
          <w:szCs w:val="24"/>
          <w:highlight w:val="none"/>
          <w:lang w:eastAsia="zh-CN"/>
        </w:rPr>
        <w:t>要立即整改</w:t>
      </w:r>
      <w:r>
        <w:rPr>
          <w:rFonts w:hint="eastAsia" w:ascii="宋体" w:hAnsi="宋体" w:eastAsia="宋体" w:cs="宋体"/>
          <w:color w:val="auto"/>
          <w:kern w:val="0"/>
          <w:sz w:val="24"/>
          <w:szCs w:val="24"/>
          <w:highlight w:val="none"/>
        </w:rPr>
        <w:t>；对现场已发现的安全隐患不及时排除或不采取必要的防护措施的，则处以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rPr>
        <w:t>500～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000（元/次）的违约金；</w:t>
      </w:r>
      <w:r>
        <w:rPr>
          <w:rFonts w:hint="eastAsia" w:ascii="宋体" w:hAnsi="宋体" w:eastAsia="宋体" w:cs="宋体"/>
          <w:color w:val="auto"/>
          <w:kern w:val="0"/>
          <w:sz w:val="24"/>
          <w:szCs w:val="24"/>
          <w:highlight w:val="none"/>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r>
        <w:rPr>
          <w:rFonts w:hint="eastAsia" w:ascii="宋体" w:hAnsi="宋体" w:eastAsia="宋体" w:cs="宋体"/>
          <w:color w:val="auto"/>
          <w:kern w:val="0"/>
          <w:sz w:val="24"/>
          <w:szCs w:val="24"/>
          <w:highlight w:val="none"/>
          <w:lang w:eastAsia="zh-CN"/>
        </w:rPr>
        <w:t>承包人发生安全生产责任事故的，除接受有关主管部门的处罚外，同时按照安全生产责任事故认定大小，并接受发包人处以合同金额的</w:t>
      </w:r>
      <w:r>
        <w:rPr>
          <w:rFonts w:hint="eastAsia" w:ascii="宋体" w:hAnsi="宋体" w:eastAsia="宋体" w:cs="宋体"/>
          <w:color w:val="auto"/>
          <w:kern w:val="0"/>
          <w:sz w:val="24"/>
          <w:szCs w:val="24"/>
          <w:highlight w:val="none"/>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6.5</w:t>
      </w:r>
      <w:r>
        <w:rPr>
          <w:rFonts w:hint="eastAsia" w:ascii="宋体" w:hAnsi="宋体" w:eastAsia="宋体" w:cs="宋体"/>
          <w:color w:val="auto"/>
          <w:kern w:val="0"/>
          <w:sz w:val="24"/>
          <w:szCs w:val="24"/>
          <w:highlight w:val="none"/>
        </w:rPr>
        <w:t>施工现场必须有明显的各种安全标识及安全保护措施，</w:t>
      </w:r>
      <w:r>
        <w:rPr>
          <w:rFonts w:hint="eastAsia" w:ascii="宋体" w:hAnsi="宋体" w:eastAsia="宋体" w:cs="宋体"/>
          <w:color w:val="auto"/>
          <w:kern w:val="0"/>
          <w:sz w:val="24"/>
          <w:szCs w:val="24"/>
          <w:highlight w:val="none"/>
          <w:lang w:eastAsia="zh-CN"/>
        </w:rPr>
        <w:t>涉路作业必须按照《公路养护安全作业规程》（</w:t>
      </w:r>
      <w:r>
        <w:rPr>
          <w:rFonts w:hint="eastAsia" w:ascii="宋体" w:hAnsi="宋体" w:eastAsia="宋体" w:cs="宋体"/>
          <w:color w:val="auto"/>
          <w:kern w:val="0"/>
          <w:sz w:val="24"/>
          <w:szCs w:val="24"/>
          <w:highlight w:val="none"/>
          <w:lang w:val="en-US" w:eastAsia="zh-CN"/>
        </w:rPr>
        <w:t>JTG H30-2015</w:t>
      </w:r>
      <w:r>
        <w:rPr>
          <w:rFonts w:hint="eastAsia" w:ascii="宋体" w:hAnsi="宋体" w:eastAsia="宋体" w:cs="宋体"/>
          <w:color w:val="auto"/>
          <w:kern w:val="0"/>
          <w:sz w:val="24"/>
          <w:szCs w:val="24"/>
          <w:highlight w:val="none"/>
          <w:lang w:eastAsia="zh-CN"/>
        </w:rPr>
        <w:t>）进行交通组织，</w:t>
      </w:r>
      <w:r>
        <w:rPr>
          <w:rFonts w:hint="eastAsia" w:ascii="宋体" w:hAnsi="宋体" w:eastAsia="宋体" w:cs="宋体"/>
          <w:color w:val="auto"/>
          <w:kern w:val="0"/>
          <w:sz w:val="24"/>
          <w:szCs w:val="24"/>
          <w:highlight w:val="none"/>
        </w:rPr>
        <w:t>否则，处以</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每处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6.6</w:t>
      </w:r>
      <w:r>
        <w:rPr>
          <w:rFonts w:hint="eastAsia" w:ascii="宋体" w:hAnsi="宋体" w:eastAsia="宋体" w:cs="宋体"/>
          <w:color w:val="auto"/>
          <w:kern w:val="0"/>
          <w:sz w:val="24"/>
          <w:szCs w:val="24"/>
          <w:highlight w:val="none"/>
        </w:rPr>
        <w:t>承包人必须文明施工，施工现场整齐规范，无乱堆乱放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由于生产、生活原因破坏生态环境，每处违约金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6.7</w:t>
      </w:r>
      <w:r>
        <w:rPr>
          <w:rFonts w:hint="eastAsia" w:ascii="宋体" w:hAnsi="宋体" w:eastAsia="宋体" w:cs="宋体"/>
          <w:color w:val="auto"/>
          <w:kern w:val="0"/>
          <w:sz w:val="24"/>
          <w:szCs w:val="24"/>
          <w:highlight w:val="none"/>
        </w:rPr>
        <w:t>特种工作人员，无证上岗的，则处以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rPr>
        <w:t>未参加岗前培训</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未购买保险的</w:t>
      </w:r>
      <w:r>
        <w:rPr>
          <w:rFonts w:hint="eastAsia" w:ascii="宋体" w:hAnsi="宋体" w:eastAsia="宋体" w:cs="宋体"/>
          <w:color w:val="auto"/>
          <w:kern w:val="0"/>
          <w:sz w:val="24"/>
          <w:szCs w:val="24"/>
          <w:highlight w:val="none"/>
          <w:lang w:eastAsia="zh-CN"/>
        </w:rPr>
        <w:t>作业</w:t>
      </w:r>
      <w:r>
        <w:rPr>
          <w:rFonts w:hint="eastAsia" w:ascii="宋体" w:hAnsi="宋体" w:eastAsia="宋体" w:cs="宋体"/>
          <w:color w:val="auto"/>
          <w:kern w:val="0"/>
          <w:sz w:val="24"/>
          <w:szCs w:val="24"/>
          <w:highlight w:val="none"/>
        </w:rPr>
        <w:t>人员从事养护施工作业，则处以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w:t>
      </w:r>
      <w:r>
        <w:rPr>
          <w:rFonts w:hint="eastAsia" w:ascii="宋体" w:hAnsi="宋体" w:eastAsia="宋体" w:cs="宋体"/>
          <w:color w:val="auto"/>
          <w:kern w:val="0"/>
          <w:sz w:val="24"/>
          <w:szCs w:val="24"/>
          <w:highlight w:val="none"/>
          <w:lang w:eastAsia="zh-CN"/>
        </w:rPr>
        <w:t>施工单位或施工现场</w:t>
      </w:r>
      <w:r>
        <w:rPr>
          <w:rFonts w:hint="eastAsia" w:ascii="宋体" w:hAnsi="宋体" w:eastAsia="宋体" w:cs="宋体"/>
          <w:color w:val="auto"/>
          <w:kern w:val="0"/>
          <w:sz w:val="24"/>
          <w:szCs w:val="24"/>
          <w:highlight w:val="none"/>
        </w:rPr>
        <w:t>有如下情况之一者，每人每次处以违约金</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w:t>
      </w:r>
      <w:r>
        <w:rPr>
          <w:rFonts w:hint="eastAsia" w:ascii="宋体" w:hAnsi="宋体" w:eastAsia="宋体" w:cs="宋体"/>
          <w:color w:val="auto"/>
          <w:kern w:val="0"/>
          <w:sz w:val="24"/>
          <w:szCs w:val="24"/>
          <w:highlight w:val="none"/>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6.9.2</w:t>
      </w:r>
      <w:r>
        <w:rPr>
          <w:rFonts w:hint="eastAsia" w:ascii="宋体" w:hAnsi="宋体" w:eastAsia="宋体" w:cs="宋体"/>
          <w:color w:val="auto"/>
          <w:kern w:val="0"/>
          <w:sz w:val="24"/>
          <w:szCs w:val="24"/>
          <w:highlight w:val="none"/>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6.9.3</w:t>
      </w:r>
      <w:r>
        <w:rPr>
          <w:rFonts w:hint="eastAsia" w:ascii="宋体" w:hAnsi="宋体" w:eastAsia="宋体" w:cs="宋体"/>
          <w:color w:val="auto"/>
          <w:kern w:val="0"/>
          <w:sz w:val="24"/>
          <w:szCs w:val="24"/>
          <w:highlight w:val="none"/>
        </w:rPr>
        <w:t>发现事故隐患苗头，未采取积极有效措施及时整改者。</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6.9.4</w:t>
      </w:r>
      <w:r>
        <w:rPr>
          <w:rFonts w:hint="eastAsia" w:ascii="宋体" w:hAnsi="宋体" w:eastAsia="宋体" w:cs="宋体"/>
          <w:color w:val="auto"/>
          <w:kern w:val="0"/>
          <w:sz w:val="24"/>
          <w:szCs w:val="24"/>
          <w:highlight w:val="none"/>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6.9.5</w:t>
      </w:r>
      <w:r>
        <w:rPr>
          <w:rFonts w:hint="eastAsia" w:ascii="宋体" w:hAnsi="宋体" w:eastAsia="宋体" w:cs="宋体"/>
          <w:color w:val="auto"/>
          <w:kern w:val="0"/>
          <w:sz w:val="24"/>
          <w:szCs w:val="24"/>
          <w:highlight w:val="none"/>
          <w:lang w:eastAsia="zh-CN"/>
        </w:rPr>
        <w:t>使用</w:t>
      </w:r>
      <w:r>
        <w:rPr>
          <w:rFonts w:hint="eastAsia" w:ascii="宋体" w:hAnsi="宋体" w:eastAsia="宋体" w:cs="宋体"/>
          <w:color w:val="auto"/>
          <w:kern w:val="0"/>
          <w:sz w:val="24"/>
          <w:szCs w:val="24"/>
          <w:highlight w:val="none"/>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6.9.6</w:t>
      </w:r>
      <w:r>
        <w:rPr>
          <w:rFonts w:hint="eastAsia" w:ascii="宋体" w:hAnsi="宋体" w:eastAsia="宋体" w:cs="宋体"/>
          <w:color w:val="auto"/>
          <w:kern w:val="0"/>
          <w:sz w:val="24"/>
          <w:szCs w:val="24"/>
          <w:highlight w:val="none"/>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6.9.7</w:t>
      </w:r>
      <w:r>
        <w:rPr>
          <w:rFonts w:hint="eastAsia" w:ascii="宋体" w:hAnsi="宋体" w:eastAsia="宋体" w:cs="宋体"/>
          <w:color w:val="auto"/>
          <w:kern w:val="0"/>
          <w:sz w:val="24"/>
          <w:szCs w:val="24"/>
          <w:highlight w:val="none"/>
        </w:rPr>
        <w:t>在未摆放安全锥标</w:t>
      </w:r>
      <w:r>
        <w:rPr>
          <w:rFonts w:hint="eastAsia" w:ascii="宋体" w:hAnsi="宋体" w:eastAsia="宋体" w:cs="宋体"/>
          <w:color w:val="auto"/>
          <w:kern w:val="0"/>
          <w:sz w:val="24"/>
          <w:szCs w:val="24"/>
          <w:highlight w:val="none"/>
          <w:lang w:eastAsia="zh-CN"/>
        </w:rPr>
        <w:t>情况下在</w:t>
      </w:r>
      <w:r>
        <w:rPr>
          <w:rFonts w:hint="eastAsia" w:ascii="宋体" w:hAnsi="宋体" w:eastAsia="宋体" w:cs="宋体"/>
          <w:color w:val="auto"/>
          <w:kern w:val="0"/>
          <w:sz w:val="24"/>
          <w:szCs w:val="24"/>
          <w:highlight w:val="none"/>
        </w:rPr>
        <w:t>紧急停车带内临时停车</w:t>
      </w:r>
      <w:r>
        <w:rPr>
          <w:rFonts w:hint="eastAsia" w:ascii="宋体" w:hAnsi="宋体" w:eastAsia="宋体" w:cs="宋体"/>
          <w:color w:val="auto"/>
          <w:kern w:val="0"/>
          <w:sz w:val="24"/>
          <w:szCs w:val="24"/>
          <w:highlight w:val="none"/>
          <w:lang w:eastAsia="zh-CN"/>
        </w:rPr>
        <w:t>作业、较长时间停车情况下车内留人</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6.9.8</w:t>
      </w:r>
      <w:r>
        <w:rPr>
          <w:rFonts w:hint="eastAsia" w:ascii="宋体" w:hAnsi="宋体" w:eastAsia="宋体" w:cs="宋体"/>
          <w:color w:val="auto"/>
          <w:kern w:val="0"/>
          <w:sz w:val="24"/>
          <w:szCs w:val="24"/>
          <w:highlight w:val="none"/>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6.9.9</w:t>
      </w:r>
      <w:r>
        <w:rPr>
          <w:rFonts w:hint="eastAsia" w:ascii="宋体" w:hAnsi="宋体" w:eastAsia="宋体" w:cs="宋体"/>
          <w:color w:val="auto"/>
          <w:kern w:val="0"/>
          <w:sz w:val="24"/>
          <w:szCs w:val="24"/>
          <w:highlight w:val="none"/>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6.9.10</w:t>
      </w:r>
      <w:r>
        <w:rPr>
          <w:rFonts w:hint="eastAsia" w:ascii="宋体" w:hAnsi="宋体" w:eastAsia="宋体" w:cs="宋体"/>
          <w:color w:val="auto"/>
          <w:kern w:val="0"/>
          <w:sz w:val="24"/>
          <w:szCs w:val="24"/>
          <w:highlight w:val="none"/>
        </w:rPr>
        <w:t>开展高压外线巡检、供配电维护、高位水池检查</w:t>
      </w:r>
      <w:r>
        <w:rPr>
          <w:rFonts w:hint="eastAsia" w:ascii="宋体" w:hAnsi="宋体" w:eastAsia="宋体" w:cs="宋体"/>
          <w:color w:val="auto"/>
          <w:kern w:val="0"/>
          <w:sz w:val="24"/>
          <w:szCs w:val="24"/>
          <w:highlight w:val="none"/>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0"/>
          <w:sz w:val="24"/>
          <w:szCs w:val="24"/>
          <w:highlight w:val="none"/>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7.3</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执行</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承包人的项目完工后，在履约保障金在退还时，</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lang w:eastAsia="zh-CN"/>
        </w:rPr>
        <w:t>工程管理部、智能交通研发中心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在该项目实施过程中所获得的</w:t>
      </w:r>
      <w:r>
        <w:rPr>
          <w:rFonts w:hint="eastAsia" w:ascii="宋体" w:hAnsi="宋体" w:eastAsia="宋体" w:cs="宋体"/>
          <w:color w:val="auto"/>
          <w:kern w:val="0"/>
          <w:sz w:val="24"/>
          <w:szCs w:val="24"/>
          <w:highlight w:val="none"/>
          <w:lang w:val="en-US" w:eastAsia="zh-CN"/>
        </w:rPr>
        <w:t>《违约处理通知书》计算</w:t>
      </w:r>
      <w:r>
        <w:rPr>
          <w:rFonts w:hint="eastAsia" w:ascii="宋体" w:hAnsi="宋体" w:eastAsia="宋体" w:cs="宋体"/>
          <w:color w:val="auto"/>
          <w:kern w:val="0"/>
          <w:sz w:val="24"/>
          <w:szCs w:val="24"/>
          <w:highlight w:val="none"/>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0"/>
          <w:sz w:val="24"/>
          <w:szCs w:val="24"/>
          <w:highlight w:val="none"/>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.1本规定在使用过程中，应结合</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9.2</w:t>
      </w:r>
      <w:r>
        <w:rPr>
          <w:rFonts w:hint="eastAsia" w:ascii="宋体" w:hAnsi="宋体" w:eastAsia="宋体" w:cs="宋体"/>
          <w:color w:val="auto"/>
          <w:kern w:val="0"/>
          <w:sz w:val="24"/>
          <w:szCs w:val="24"/>
          <w:highlight w:val="none"/>
        </w:rPr>
        <w:t>本规定对合同协议双方当事人具有约束力。若出现违约，须严格按以上规定进行违约处理，对严重违约或不履约者，</w:t>
      </w:r>
      <w:r>
        <w:rPr>
          <w:rFonts w:hint="eastAsia" w:ascii="宋体" w:hAnsi="宋体" w:eastAsia="宋体" w:cs="宋体"/>
          <w:color w:val="auto"/>
          <w:kern w:val="0"/>
          <w:sz w:val="24"/>
          <w:szCs w:val="24"/>
          <w:highlight w:val="none"/>
          <w:lang w:eastAsia="zh-CN"/>
        </w:rPr>
        <w:t>或有以上违约行为超过</w:t>
      </w:r>
      <w:r>
        <w:rPr>
          <w:rFonts w:hint="eastAsia" w:ascii="宋体" w:hAnsi="宋体" w:eastAsia="宋体" w:cs="宋体"/>
          <w:color w:val="auto"/>
          <w:kern w:val="0"/>
          <w:sz w:val="24"/>
          <w:szCs w:val="24"/>
          <w:highlight w:val="none"/>
          <w:lang w:val="en-US" w:eastAsia="zh-CN"/>
        </w:rPr>
        <w:t>2次的，</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有权</w:t>
      </w:r>
      <w:r>
        <w:rPr>
          <w:rFonts w:hint="eastAsia" w:ascii="宋体" w:hAnsi="宋体" w:eastAsia="宋体" w:cs="宋体"/>
          <w:color w:val="auto"/>
          <w:kern w:val="0"/>
          <w:sz w:val="24"/>
          <w:szCs w:val="24"/>
          <w:highlight w:val="none"/>
          <w:lang w:eastAsia="zh-CN"/>
        </w:rPr>
        <w:t>解除</w:t>
      </w:r>
      <w:r>
        <w:rPr>
          <w:rFonts w:hint="eastAsia" w:ascii="宋体" w:hAnsi="宋体" w:eastAsia="宋体" w:cs="宋体"/>
          <w:color w:val="auto"/>
          <w:kern w:val="0"/>
          <w:sz w:val="24"/>
          <w:szCs w:val="24"/>
          <w:highlight w:val="none"/>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rPr>
        <w:t>本办法未尽事宜由</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在过程中另行补充完善和约定执行。</w:t>
      </w:r>
    </w:p>
    <w:p>
      <w:pPr>
        <w:spacing w:line="440" w:lineRule="exact"/>
        <w:rPr>
          <w:rFonts w:hint="eastAsia" w:ascii="宋体" w:hAnsi="宋体" w:eastAsia="宋体" w:cs="宋体"/>
          <w:color w:val="000000"/>
          <w:sz w:val="30"/>
          <w:szCs w:val="30"/>
          <w:highlight w:val="none"/>
        </w:rPr>
      </w:pPr>
    </w:p>
    <w:p>
      <w:pPr>
        <w:spacing w:line="240" w:lineRule="auto"/>
        <w:ind w:firstLine="0" w:firstLineChars="0"/>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spacing w:line="360" w:lineRule="auto"/>
        <w:ind w:firstLine="3213" w:firstLineChars="1000"/>
        <w:jc w:val="left"/>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违约处理</w:t>
      </w:r>
      <w:r>
        <w:rPr>
          <w:rFonts w:hint="eastAsia" w:ascii="宋体" w:hAnsi="宋体" w:eastAsia="宋体" w:cs="宋体"/>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编号：</w:t>
      </w:r>
    </w:p>
    <w:tbl>
      <w:tblPr>
        <w:tblStyle w:val="34"/>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受处理单位名称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施工项目名称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违章地点</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处理原因</w:t>
            </w: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处理依据</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处理决定</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违约金</w:t>
            </w:r>
          </w:p>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c>
          <w:tcPr>
            <w:tcW w:w="6769"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开单</w:t>
            </w:r>
            <w:r>
              <w:rPr>
                <w:rFonts w:hint="eastAsia" w:ascii="宋体" w:hAnsi="宋体" w:eastAsia="宋体" w:cs="宋体"/>
                <w:color w:val="auto"/>
                <w:kern w:val="0"/>
                <w:sz w:val="24"/>
                <w:szCs w:val="24"/>
                <w:highlight w:val="none"/>
                <w:lang w:eastAsia="zh-CN"/>
              </w:rPr>
              <w:t>部门</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开单人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接收人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注：本《违约处理通知书》一式三份，一份交违约施工单位，一份开具违约通知书部门留底，一份交职能部门。</w:t>
      </w: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3</w:t>
      </w:r>
      <w:r>
        <w:rPr>
          <w:rFonts w:hint="eastAsia" w:ascii="宋体" w:hAnsi="宋体" w:eastAsia="宋体" w:cs="宋体"/>
          <w:b/>
          <w:kern w:val="0"/>
          <w:sz w:val="32"/>
          <w:szCs w:val="32"/>
          <w:highlight w:val="none"/>
          <w:lang w:bidi="ar-SA"/>
        </w:rPr>
        <w:t>：廉政合同</w:t>
      </w:r>
    </w:p>
    <w:p>
      <w:pPr>
        <w:pStyle w:val="31"/>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31"/>
        <w:jc w:val="center"/>
        <w:rPr>
          <w:rFonts w:hint="eastAsia" w:ascii="宋体" w:hAnsi="宋体" w:eastAsia="宋体" w:cs="宋体"/>
          <w:sz w:val="24"/>
          <w:highlight w:val="none"/>
        </w:rPr>
      </w:pPr>
      <w:r>
        <w:rPr>
          <w:rFonts w:hint="eastAsia" w:ascii="宋体" w:hAnsi="宋体" w:eastAsia="宋体" w:cs="宋体"/>
          <w:b/>
          <w:sz w:val="32"/>
          <w:szCs w:val="32"/>
          <w:highlight w:val="none"/>
          <w:lang w:val="en-US" w:eastAsia="zh-CN"/>
        </w:rPr>
        <w:t>之</w:t>
      </w:r>
      <w:r>
        <w:rPr>
          <w:rFonts w:hint="eastAsia" w:ascii="宋体" w:hAnsi="宋体" w:eastAsia="宋体" w:cs="宋体"/>
          <w:b/>
          <w:sz w:val="32"/>
          <w:szCs w:val="32"/>
          <w:highlight w:val="none"/>
        </w:rPr>
        <w:t>廉政合同</w:t>
      </w:r>
    </w:p>
    <w:p>
      <w:pPr>
        <w:adjustRightInd w:val="0"/>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sz w:val="24"/>
          <w:highlight w:val="none"/>
          <w:u w:val="none"/>
        </w:rPr>
        <w:t>重庆首讯科技股份有限公司</w:t>
      </w:r>
      <w:r>
        <w:rPr>
          <w:rFonts w:hint="eastAsia" w:ascii="宋体" w:hAnsi="宋体" w:eastAsia="宋体" w:cs="宋体"/>
          <w:sz w:val="24"/>
          <w:highlight w:val="none"/>
        </w:rPr>
        <w:t>（以下称甲方）与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公司（以下称乙方），特订立如下合同。</w:t>
      </w:r>
    </w:p>
    <w:p>
      <w:pPr>
        <w:widowControl/>
        <w:adjustRightInd w:val="0"/>
        <w:snapToGrid w:val="0"/>
        <w:spacing w:beforeLines="0" w:afterLines="0"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w:t>
      </w:r>
      <w:r>
        <w:rPr>
          <w:rFonts w:hint="eastAsia" w:ascii="宋体" w:hAnsi="宋体" w:eastAsia="宋体" w:cs="宋体"/>
          <w:b/>
          <w:bCs/>
          <w:sz w:val="24"/>
          <w:highlight w:val="none"/>
          <w:lang w:val="en-US" w:eastAsia="zh-CN"/>
        </w:rPr>
        <w:t>廉政</w:t>
      </w:r>
      <w:r>
        <w:rPr>
          <w:rFonts w:hint="eastAsia" w:ascii="宋体" w:hAnsi="宋体" w:eastAsia="宋体" w:cs="宋体"/>
          <w:b/>
          <w:bCs/>
          <w:sz w:val="24"/>
          <w:highlight w:val="none"/>
        </w:rPr>
        <w:t>责任人</w:t>
      </w:r>
    </w:p>
    <w:p>
      <w:pPr>
        <w:widowControl/>
        <w:adjustRightInd w:val="0"/>
        <w:snapToGrid w:val="0"/>
        <w:spacing w:beforeLines="0" w:afterLines="0"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甲方（信创或智慧中心项目负责人）：               </w:t>
      </w:r>
    </w:p>
    <w:p>
      <w:pPr>
        <w:pStyle w:val="6"/>
        <w:adjustRightInd w:val="0"/>
        <w:snapToGrid w:val="0"/>
        <w:spacing w:before="0" w:beforeAutospacing="0" w:after="0" w:afterAutospacing="0" w:line="360" w:lineRule="auto"/>
        <w:ind w:firstLine="480" w:firstLineChars="200"/>
        <w:jc w:val="both"/>
        <w:rPr>
          <w:rFonts w:hint="eastAsia" w:ascii="宋体" w:hAnsi="宋体" w:eastAsia="宋体" w:cs="宋体"/>
          <w:highlight w:val="none"/>
        </w:rPr>
      </w:pPr>
      <w:r>
        <w:rPr>
          <w:rFonts w:hint="eastAsia" w:ascii="宋体" w:hAnsi="宋体" w:eastAsia="宋体" w:cs="宋体"/>
          <w:b w:val="0"/>
          <w:bCs w:val="0"/>
          <w:sz w:val="24"/>
          <w:highlight w:val="none"/>
        </w:rPr>
        <w:t xml:space="preserve">乙方（此工程项目负责人）： </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、甲乙双方的权利和义务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（1）严格遵守党的政策规定和国家有关法律法规及交通部的有关规定。</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（2）双方的业务活动坚持公开、公正、诚信、透明的原则（除法律认定的商业秘密和合同文件另有规定之外），不得损害国家和集体利益，违反养护工程管理规章制度。</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（3）建立健全廉政制度，开展廉政教育，设立廉政告示牌，公布举报电话，监督并认真查处违法违纪行为。</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（4）发现对方在业务活动中有违反廉政规定的行为，有及时提醒对方纠正的权利和义务。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Cs w:val="21"/>
          <w:highlight w:val="none"/>
        </w:rPr>
      </w:pPr>
      <w:r>
        <w:rPr>
          <w:rFonts w:hint="eastAsia" w:ascii="宋体" w:hAnsi="宋体" w:eastAsia="宋体" w:cs="宋体"/>
          <w:sz w:val="24"/>
          <w:highlight w:val="none"/>
        </w:rPr>
        <w:t>（5）发现对方严重违反本合同义务条款的行为，有向上级有关部门举报、建议给予处理并要求告知处理结果的权利。</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rPr>
        <w:t>、甲方的义务</w:t>
      </w:r>
    </w:p>
    <w:p>
      <w:pPr>
        <w:widowControl/>
        <w:tabs>
          <w:tab w:val="left" w:pos="3936"/>
        </w:tabs>
        <w:adjustRightInd w:val="0"/>
        <w:snapToGrid w:val="0"/>
        <w:spacing w:beforeLines="0" w:afterLines="0" w:line="360" w:lineRule="auto"/>
        <w:ind w:firstLine="420" w:firstLineChars="200"/>
        <w:jc w:val="left"/>
        <w:rPr>
          <w:rFonts w:hint="eastAsia" w:ascii="宋体" w:hAnsi="宋体" w:eastAsia="宋体" w:cs="宋体"/>
          <w:sz w:val="24"/>
          <w:highlight w:val="none"/>
        </w:rPr>
      </w:pPr>
      <w:r>
        <w:rPr>
          <w:rFonts w:hint="eastAsia" w:ascii="宋体" w:hAnsi="宋体" w:eastAsia="宋体" w:cs="宋体"/>
          <w:szCs w:val="21"/>
          <w:highlight w:val="none"/>
        </w:rPr>
        <w:t>（</w:t>
      </w:r>
      <w:r>
        <w:rPr>
          <w:rFonts w:hint="eastAsia" w:ascii="宋体" w:hAnsi="宋体" w:eastAsia="宋体" w:cs="宋体"/>
          <w:sz w:val="24"/>
          <w:highlight w:val="none"/>
        </w:rPr>
        <w:t>1）甲方及其工作人员不得索要或接受乙方的礼金、有价证券和贵重物品，不得在乙方报销任何应由甲方或甲方工作人员个人支付的费用等。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（2）甲方工作人员不得参加乙方安排的超标准宴请和娱乐活动；不得接受乙方提供的通讯工具、交通工具和高档办公用品等。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（3）甲方及其工作人员不得要求或者接受乙方为其住房装修、婚丧嫁娶活动、配偶子女的工作安排以及出国出境、旅游等提供方便等。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（4）甲方工作人员及其配偶、子女不得从事与甲方工程有关部门的材料设备供应、工程分包、劳务等经济活动等。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（5）甲方及其工作人员不得以任何理由向乙方推荐分包单位或推销材料，不得要求乙方购买合同规定外的材料和设备。</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、乙方义务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（1）乙方不得以任何理由向甲方及其工作人员行贿或馈赠礼金、有价证券、贵重物品。</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（2）乙方不得以任何名义为甲方及其工作人员报销应由甲方单位或个人支付的任何费用。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（3）乙方不得以任何理由邀请甲方工作人员外出旅游或安排甲方人员参加超标准宴请及娱乐活动。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（4）乙方不得为甲方单位和个人购置或提供通讯工具、交通工具和高档办公用品等。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、违约责任</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、双方约定</w:t>
      </w:r>
      <w:r>
        <w:rPr>
          <w:rFonts w:hint="eastAsia" w:ascii="宋体" w:hAnsi="宋体" w:eastAsia="宋体" w:cs="宋体"/>
          <w:szCs w:val="21"/>
          <w:highlight w:val="none"/>
        </w:rPr>
        <w:t>：</w:t>
      </w:r>
      <w:r>
        <w:rPr>
          <w:rFonts w:hint="eastAsia" w:ascii="宋体" w:hAnsi="宋体" w:eastAsia="宋体" w:cs="宋体"/>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w:t>
      </w:r>
      <w:r>
        <w:rPr>
          <w:rFonts w:hint="eastAsia" w:ascii="宋体" w:hAnsi="宋体" w:eastAsia="宋体" w:cs="宋体"/>
          <w:sz w:val="24"/>
          <w:highlight w:val="none"/>
        </w:rPr>
        <w:t>本合同有效期为甲乙双方签署之日起至该工程项目竣工后止。</w:t>
      </w:r>
    </w:p>
    <w:p>
      <w:pPr>
        <w:widowControl/>
        <w:adjustRightInd w:val="0"/>
        <w:snapToGrid w:val="0"/>
        <w:spacing w:beforeLines="0" w:afterLines="0" w:line="360" w:lineRule="auto"/>
        <w:jc w:val="left"/>
        <w:rPr>
          <w:rFonts w:hint="eastAsia" w:ascii="宋体" w:hAnsi="宋体" w:eastAsia="宋体" w:cs="宋体"/>
          <w:szCs w:val="21"/>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w:t>
      </w:r>
      <w:r>
        <w:rPr>
          <w:rFonts w:hint="eastAsia" w:ascii="宋体" w:hAnsi="宋体" w:eastAsia="宋体" w:cs="宋体"/>
          <w:sz w:val="24"/>
          <w:highlight w:val="none"/>
        </w:rPr>
        <w:t>本合同一式两份，甲、乙双方各执一份。</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adjustRightInd w:val="0"/>
        <w:snapToGrid w:val="0"/>
        <w:spacing w:beforeLines="0" w:afterLines="0"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beforeLines="0" w:afterLines="0" w:line="360" w:lineRule="auto"/>
        <w:jc w:val="left"/>
        <w:rPr>
          <w:rFonts w:hint="eastAsia" w:ascii="宋体" w:hAnsi="宋体" w:eastAsia="宋体" w:cs="宋体"/>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adjustRightInd w:val="0"/>
        <w:snapToGrid w:val="0"/>
        <w:spacing w:beforeLines="0" w:afterLines="0"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pStyle w:val="10"/>
        <w:ind w:left="0" w:leftChars="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left"/>
        <w:rPr>
          <w:rFonts w:hint="eastAsia" w:ascii="宋体" w:hAnsi="宋体" w:eastAsia="宋体" w:cs="宋体"/>
          <w:b/>
          <w:sz w:val="32"/>
          <w:szCs w:val="32"/>
          <w:highlight w:val="none"/>
          <w:lang w:eastAsia="zh-CN"/>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4</w:t>
      </w:r>
      <w:r>
        <w:rPr>
          <w:rFonts w:hint="eastAsia" w:ascii="宋体" w:hAnsi="宋体" w:eastAsia="宋体" w:cs="宋体"/>
          <w:b/>
          <w:kern w:val="0"/>
          <w:sz w:val="32"/>
          <w:szCs w:val="32"/>
          <w:highlight w:val="none"/>
          <w:lang w:bidi="ar-SA"/>
        </w:rPr>
        <w:t>：环境保护</w:t>
      </w:r>
      <w:r>
        <w:rPr>
          <w:rFonts w:hint="eastAsia" w:ascii="宋体" w:hAnsi="宋体" w:eastAsia="宋体" w:cs="宋体"/>
          <w:b/>
          <w:kern w:val="0"/>
          <w:sz w:val="32"/>
          <w:szCs w:val="32"/>
          <w:highlight w:val="none"/>
          <w:lang w:val="en-US" w:eastAsia="zh-CN" w:bidi="ar-SA"/>
        </w:rPr>
        <w:t>协议</w:t>
      </w:r>
    </w:p>
    <w:p>
      <w:pPr>
        <w:widowControl/>
        <w:spacing w:line="360" w:lineRule="auto"/>
        <w:jc w:val="left"/>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 xml:space="preserve">  </w:t>
      </w:r>
    </w:p>
    <w:p>
      <w:pPr>
        <w:widowControl/>
        <w:spacing w:line="360" w:lineRule="auto"/>
        <w:jc w:val="left"/>
        <w:rPr>
          <w:rFonts w:hint="eastAsia" w:ascii="宋体" w:hAnsi="宋体" w:eastAsia="宋体" w:cs="宋体"/>
          <w:b/>
          <w:bCs/>
          <w:sz w:val="32"/>
          <w:szCs w:val="32"/>
          <w:highlight w:val="none"/>
          <w:u w:val="none"/>
          <w:lang w:val="en-US" w:eastAsia="zh-CN"/>
        </w:rPr>
      </w:pPr>
      <w:r>
        <w:rPr>
          <w:rFonts w:hint="eastAsia" w:ascii="宋体" w:hAnsi="宋体" w:eastAsia="宋体" w:cs="宋体"/>
          <w:sz w:val="24"/>
          <w:highlight w:val="none"/>
          <w:u w:val="none"/>
          <w:lang w:val="en-US" w:eastAsia="zh-CN"/>
        </w:rPr>
        <w:t xml:space="preserve">                      </w:t>
      </w: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24"/>
        <w:tabs>
          <w:tab w:val="left" w:pos="1200"/>
          <w:tab w:val="right" w:leader="dot" w:pos="9730"/>
        </w:tabs>
        <w:rPr>
          <w:rFonts w:hint="eastAsia" w:ascii="宋体" w:hAnsi="宋体" w:eastAsia="宋体" w:cs="宋体"/>
          <w:b/>
          <w:bCs/>
          <w:sz w:val="32"/>
          <w:szCs w:val="32"/>
          <w:highlight w:val="none"/>
        </w:rPr>
      </w:pPr>
      <w:r>
        <w:rPr>
          <w:rFonts w:hint="eastAsia" w:ascii="宋体" w:hAnsi="宋体" w:eastAsia="宋体" w:cs="宋体"/>
          <w:b/>
          <w:bCs/>
          <w:sz w:val="24"/>
          <w:highlight w:val="none"/>
          <w:u w:val="none"/>
          <w:lang w:val="en-US" w:eastAsia="zh-CN"/>
        </w:rPr>
        <w:t xml:space="preserve">                            </w:t>
      </w:r>
      <w:r>
        <w:rPr>
          <w:rFonts w:hint="eastAsia" w:ascii="宋体" w:hAnsi="宋体" w:eastAsia="宋体" w:cs="宋体"/>
          <w:b/>
          <w:bCs/>
          <w:sz w:val="32"/>
          <w:szCs w:val="32"/>
          <w:highlight w:val="none"/>
          <w:u w:val="none"/>
          <w:lang w:val="en-US" w:eastAsia="zh-CN"/>
        </w:rPr>
        <w:t>之环境保护协议</w:t>
      </w:r>
      <w:r>
        <w:rPr>
          <w:rFonts w:hint="eastAsia" w:ascii="宋体" w:hAnsi="宋体" w:eastAsia="宋体" w:cs="宋体"/>
          <w:b/>
          <w:bCs/>
          <w:sz w:val="24"/>
          <w:highlight w:val="none"/>
          <w:u w:val="none"/>
          <w:lang w:val="en-US" w:eastAsia="zh-CN"/>
        </w:rPr>
        <w:t xml:space="preserve">              </w:t>
      </w:r>
    </w:p>
    <w:p>
      <w:pPr>
        <w:widowControl/>
        <w:spacing w:line="360" w:lineRule="auto"/>
        <w:ind w:firstLine="420" w:firstLineChars="200"/>
        <w:jc w:val="left"/>
        <w:rPr>
          <w:rFonts w:hint="eastAsia" w:ascii="宋体" w:hAnsi="宋体" w:eastAsia="宋体" w:cs="宋体"/>
          <w:b w:val="0"/>
          <w:bCs w:val="0"/>
          <w:sz w:val="24"/>
          <w:highlight w:val="none"/>
        </w:rPr>
      </w:pPr>
      <w:r>
        <w:rPr>
          <w:rFonts w:hint="eastAsia" w:ascii="宋体" w:hAnsi="宋体" w:eastAsia="宋体" w:cs="宋体"/>
          <w:highlight w:val="none"/>
        </w:rPr>
        <w:t>为</w:t>
      </w:r>
      <w:r>
        <w:rPr>
          <w:rFonts w:hint="eastAsia" w:ascii="宋体" w:hAnsi="宋体" w:eastAsia="宋体" w:cs="宋体"/>
          <w:b w:val="0"/>
          <w:bCs w:val="0"/>
          <w:sz w:val="24"/>
          <w:highlight w:val="none"/>
        </w:rPr>
        <w:t>遵守《中华人民共和国环境保护法》《中华人民共和国安全生产法》及国家地方各项环境保护法律法规，保证施工生产符合环境管理要求，确保在实施过程中对周</w:t>
      </w:r>
      <w:r>
        <w:rPr>
          <w:rFonts w:hint="eastAsia" w:ascii="宋体" w:hAnsi="宋体" w:eastAsia="宋体" w:cs="宋体"/>
          <w:b w:val="0"/>
          <w:bCs w:val="0"/>
          <w:sz w:val="24"/>
          <w:highlight w:val="none"/>
          <w:lang w:val="en-US" w:eastAsia="zh-CN"/>
        </w:rPr>
        <w:t>边环境</w:t>
      </w:r>
      <w:r>
        <w:rPr>
          <w:rFonts w:hint="eastAsia" w:ascii="宋体" w:hAnsi="宋体" w:eastAsia="宋体" w:cs="宋体"/>
          <w:b w:val="0"/>
          <w:bCs w:val="0"/>
          <w:sz w:val="24"/>
          <w:highlight w:val="none"/>
        </w:rPr>
        <w:t>的保护，经甲乙双方协商，签订本协议。</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一、此项工程甲乙双方环保责任人</w:t>
      </w:r>
    </w:p>
    <w:p>
      <w:pPr>
        <w:widowControl/>
        <w:spacing w:line="360" w:lineRule="auto"/>
        <w:ind w:firstLine="480" w:firstLineChars="200"/>
        <w:jc w:val="left"/>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甲方（信创或智慧中心项目负责人）：</w:t>
      </w:r>
      <w:r>
        <w:rPr>
          <w:rFonts w:hint="eastAsia" w:ascii="宋体" w:hAnsi="宋体" w:eastAsia="宋体" w:cs="宋体"/>
          <w:b w:val="0"/>
          <w:bCs w:val="0"/>
          <w:sz w:val="24"/>
          <w:highlight w:val="none"/>
          <w:u w:val="single"/>
        </w:rPr>
        <w:t xml:space="preserve">               </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乙方（此工程项目负责人）：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 xml:space="preserve"> </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1.严格遵守国家有关环境保护的法律法规，认真执行工程施工合同中的有关环保要求。</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2.监督检查乙方，对乙方在施工和提供其他服务的过程中在环境保护是否进行有效控制。</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4.针对项目特点，甲方对乙方进行环保交底工作，施工过程中监督乙方按交底内容实施。</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2.甲方对重大环境因素所提出的控制措施，乙方应负责进行有针对性的控制和实施。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8.乙方进入施工现场前，必须接受甲方环境保护培训，以提高作业人员环境保护意识。</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9.乙方必须按照甲方环境方针要求，排查各作业点环境因素，并制定相应措施。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10.乙方在土方开挖、运输、回填土作业时，必须要有防尘措施。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11.乙方作业人员要做到工完料净场地清，避免造成环境污染。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12.乙方施工机械、车辆尾气排放必须符合国家规定，不的泄露油污。</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1.本协议作为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的附件，与工程施工合同具有同等的法律效力。</w:t>
      </w:r>
    </w:p>
    <w:p>
      <w:pPr>
        <w:widowControl/>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sz w:val="24"/>
          <w:highlight w:val="none"/>
        </w:rPr>
        <w:t>2.本协议一式贰份，甲方执壹份，乙方执壹份。</w:t>
      </w:r>
      <w:r>
        <w:rPr>
          <w:rFonts w:hint="eastAsia" w:ascii="宋体" w:hAnsi="宋体" w:eastAsia="宋体" w:cs="宋体"/>
          <w:b w:val="0"/>
          <w:bCs w:val="0"/>
          <w:color w:val="auto"/>
          <w:sz w:val="24"/>
          <w:highlight w:val="none"/>
        </w:rPr>
        <w:t>由双方法定代表人或其授权的代理人签署盖章后生效，全部工程完工验收后终止。</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3.因协议在履行过程中所产生的争议，双方协商解决，协商不成的，提交甲方所在地有管辖权的人民法院管辖。</w:t>
      </w: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spacing w:line="360" w:lineRule="auto"/>
        <w:jc w:val="left"/>
        <w:rPr>
          <w:rFonts w:hint="eastAsia" w:ascii="宋体" w:hAnsi="宋体" w:eastAsia="宋体" w:cs="宋体"/>
          <w:b w:val="0"/>
          <w:bCs w:val="0"/>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spacing w:line="360" w:lineRule="auto"/>
        <w:jc w:val="left"/>
        <w:rPr>
          <w:rFonts w:hint="eastAsia" w:ascii="宋体" w:hAnsi="宋体" w:eastAsia="宋体" w:cs="宋体"/>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spacing w:line="360" w:lineRule="auto"/>
        <w:jc w:val="left"/>
        <w:rPr>
          <w:rFonts w:hint="eastAsia" w:ascii="宋体" w:hAnsi="宋体" w:eastAsia="宋体" w:cs="宋体"/>
          <w:b w:val="0"/>
          <w:bCs w:val="0"/>
          <w:sz w:val="24"/>
          <w:highlight w:val="none"/>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spacing w:line="360" w:lineRule="auto"/>
        <w:jc w:val="left"/>
        <w:rPr>
          <w:rFonts w:hint="eastAsia" w:ascii="宋体" w:hAnsi="宋体" w:eastAsia="宋体" w:cs="宋体"/>
          <w:b w:val="0"/>
          <w:bCs w:val="0"/>
          <w:sz w:val="24"/>
          <w:highlight w:val="none"/>
        </w:rPr>
      </w:pP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spacing w:line="440" w:lineRule="exact"/>
        <w:rPr>
          <w:rFonts w:hint="eastAsia" w:ascii="宋体" w:hAnsi="宋体" w:eastAsia="宋体" w:cs="宋体"/>
          <w:color w:val="000000"/>
          <w:sz w:val="30"/>
          <w:szCs w:val="30"/>
          <w:highlight w:val="none"/>
        </w:rPr>
      </w:pPr>
    </w:p>
    <w:p>
      <w:pPr>
        <w:pStyle w:val="24"/>
        <w:tabs>
          <w:tab w:val="right" w:leader="dot" w:pos="8296"/>
        </w:tabs>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color w:val="000000"/>
          <w:sz w:val="30"/>
          <w:szCs w:val="30"/>
          <w:highlight w:val="none"/>
          <w:lang w:val="en-US" w:eastAsia="zh-CN"/>
        </w:rPr>
      </w:pPr>
    </w:p>
    <w:p>
      <w:pPr>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highlight w:val="none"/>
          <w:lang w:val="en-US" w:eastAsia="zh-CN"/>
        </w:rPr>
      </w:pPr>
    </w:p>
    <w:p>
      <w:pPr>
        <w:spacing w:line="440" w:lineRule="exact"/>
        <w:jc w:val="left"/>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en-US" w:eastAsia="zh-CN"/>
        </w:rPr>
        <w:t>附件5:(适用于2000 万元以上的建设类项目合同</w:t>
      </w:r>
      <w:r>
        <w:rPr>
          <w:rFonts w:hint="eastAsia" w:ascii="宋体" w:hAnsi="宋体" w:eastAsia="宋体" w:cs="宋体"/>
          <w:b/>
          <w:bCs/>
          <w:color w:val="000000"/>
          <w:sz w:val="30"/>
          <w:szCs w:val="30"/>
          <w:highlight w:val="none"/>
          <w:lang w:eastAsia="zh-CN"/>
        </w:rPr>
        <w:t>）</w:t>
      </w:r>
    </w:p>
    <w:p>
      <w:pPr>
        <w:keepNext w:val="0"/>
        <w:keepLines w:val="0"/>
        <w:widowControl/>
        <w:suppressLineNumbers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SA"/>
        </w:rPr>
        <w:t>诚信合规协议</w:t>
      </w: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乙方：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本协议为各方签订的</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（以下简称“合同”）的重要组成部分，经各方协商一致，同意共同遵守。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一、遵守反腐败法律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（一）为以下目的给予或承诺给予公务人员、个人或法人任何利益：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 不当影响公务人员的行为或决定；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 诱使公务人员违反其法定职责从而作为或不作为；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3. 诱使公务人员直接通过其个人影响力，或通过其对国内外政府或政府部门的影响力，影响该政府或政府部门的行为或决定；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4. 协助各方不当获得或保持商业机会或使其获得不当优势。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（二）为以下目的给予或承诺给予个人任何利益，无论其是否为公务人员：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1、意图使该个人不当履行其应尽的职责或义务；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2、知晓该个人接受利益即构成不当履行其应尽的职责或义务。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二、持续义务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2"/>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公务人员参与</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四、无私设资金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五、免责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六、终止权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七、审核权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八、调查通知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咨询举报邮箱：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九、本协议有效期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本协议有效期与合同的有效期一致。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十、本协议生效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本协议一式X份，经各方盖章后生效，具有同等法律效力。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附：公务人员的定义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本协议中的“公务人员”应包括但不限于其他单位的下列人员：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（一）政府部门的官员、雇员、代表以及代表政府或者经公共权力机构授权的人员；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（二）国际组织的官员、雇员和代表;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（三）行使公共权力的政治组织的官员、雇员、代表，或皇室成员;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（四）政府直接或间接控制或施加决定性影响力的国有企业的人员。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（以下无正文）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甲方（盖章）                              乙方（盖章）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年 月 日                                   年 月 日</w:t>
      </w:r>
    </w:p>
    <w:p>
      <w:pPr>
        <w:pStyle w:val="24"/>
        <w:tabs>
          <w:tab w:val="right" w:leader="dot" w:pos="8296"/>
        </w:tabs>
        <w:rPr>
          <w:rFonts w:hint="eastAsia" w:ascii="宋体" w:hAnsi="宋体" w:eastAsia="宋体" w:cs="宋体"/>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jc w:val="left"/>
        <w:rPr>
          <w:rFonts w:hint="eastAsia" w:ascii="宋体" w:hAnsi="宋体" w:eastAsia="宋体" w:cs="宋体"/>
          <w:b/>
          <w:bCs/>
          <w:color w:val="000000"/>
          <w:kern w:val="2"/>
          <w:sz w:val="30"/>
          <w:szCs w:val="30"/>
          <w:highlight w:val="none"/>
          <w:lang w:bidi="ar-SA"/>
        </w:rPr>
      </w:pPr>
    </w:p>
    <w:p>
      <w:pPr>
        <w:spacing w:line="440" w:lineRule="exact"/>
        <w:jc w:val="left"/>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b/>
          <w:bCs/>
          <w:color w:val="000000"/>
          <w:kern w:val="2"/>
          <w:sz w:val="30"/>
          <w:szCs w:val="30"/>
          <w:highlight w:val="none"/>
          <w:lang w:bidi="ar-SA"/>
        </w:rPr>
      </w:pPr>
    </w:p>
    <w:p>
      <w:pPr>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highlight w:val="none"/>
        </w:rPr>
      </w:pPr>
    </w:p>
    <w:p>
      <w:pPr>
        <w:spacing w:line="240" w:lineRule="auto"/>
        <w:jc w:val="left"/>
        <w:rPr>
          <w:rFonts w:hint="eastAsia" w:ascii="宋体" w:hAnsi="宋体" w:eastAsia="宋体" w:cs="宋体"/>
          <w:b/>
          <w:bCs/>
          <w:color w:val="000000"/>
          <w:kern w:val="2"/>
          <w:sz w:val="30"/>
          <w:szCs w:val="30"/>
          <w:highlight w:val="none"/>
          <w:lang w:bidi="ar-SA"/>
        </w:rPr>
      </w:pPr>
      <w:r>
        <w:rPr>
          <w:rFonts w:hint="eastAsia" w:ascii="宋体" w:hAnsi="宋体" w:eastAsia="宋体" w:cs="宋体"/>
          <w:b/>
          <w:bCs/>
          <w:color w:val="000000"/>
          <w:kern w:val="2"/>
          <w:sz w:val="30"/>
          <w:szCs w:val="30"/>
          <w:highlight w:val="none"/>
          <w:lang w:bidi="ar-SA"/>
        </w:rPr>
        <w:br w:type="page"/>
      </w:r>
    </w:p>
    <w:p>
      <w:pPr>
        <w:spacing w:line="440" w:lineRule="exact"/>
        <w:jc w:val="left"/>
        <w:rPr>
          <w:rFonts w:hint="eastAsia" w:ascii="宋体" w:hAnsi="宋体" w:eastAsia="宋体" w:cs="宋体"/>
          <w:b/>
          <w:bCs/>
          <w:color w:val="000000"/>
          <w:kern w:val="2"/>
          <w:sz w:val="30"/>
          <w:szCs w:val="30"/>
          <w:highlight w:val="none"/>
          <w:lang w:eastAsia="zh-CN" w:bidi="ar-SA"/>
        </w:rPr>
      </w:pPr>
      <w:r>
        <w:rPr>
          <w:rFonts w:hint="eastAsia" w:ascii="宋体" w:hAnsi="宋体" w:eastAsia="宋体" w:cs="宋体"/>
          <w:b/>
          <w:bCs/>
          <w:color w:val="000000"/>
          <w:kern w:val="2"/>
          <w:sz w:val="30"/>
          <w:szCs w:val="30"/>
          <w:highlight w:val="none"/>
          <w:lang w:bidi="ar-SA"/>
        </w:rPr>
        <w:t>附件</w:t>
      </w:r>
      <w:r>
        <w:rPr>
          <w:rFonts w:hint="eastAsia" w:ascii="宋体" w:hAnsi="宋体" w:eastAsia="宋体" w:cs="宋体"/>
          <w:b/>
          <w:bCs/>
          <w:color w:val="000000"/>
          <w:kern w:val="2"/>
          <w:sz w:val="30"/>
          <w:szCs w:val="30"/>
          <w:highlight w:val="none"/>
          <w:lang w:val="en-US" w:eastAsia="zh-CN" w:bidi="ar-SA"/>
        </w:rPr>
        <w:t>6</w:t>
      </w:r>
      <w:r>
        <w:rPr>
          <w:rFonts w:hint="eastAsia" w:ascii="宋体" w:hAnsi="宋体" w:eastAsia="宋体" w:cs="宋体"/>
          <w:b/>
          <w:bCs/>
          <w:color w:val="000000"/>
          <w:kern w:val="2"/>
          <w:sz w:val="30"/>
          <w:szCs w:val="30"/>
          <w:highlight w:val="none"/>
          <w:lang w:bidi="ar-SA"/>
        </w:rPr>
        <w:t>：</w:t>
      </w: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项目经理任命书</w:t>
      </w:r>
      <w:r>
        <w:rPr>
          <w:rFonts w:hint="eastAsia" w:ascii="宋体" w:hAnsi="宋体" w:eastAsia="宋体" w:cs="宋体"/>
          <w:b/>
          <w:bCs/>
          <w:color w:val="000000"/>
          <w:sz w:val="30"/>
          <w:szCs w:val="30"/>
          <w:highlight w:val="none"/>
        </w:rPr>
        <w:tab/>
      </w: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000000"/>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bCs/>
          <w:color w:val="auto"/>
          <w:sz w:val="30"/>
          <w:szCs w:val="30"/>
          <w:highlight w:val="none"/>
        </w:rPr>
        <w:t>项目经理任命书</w:t>
      </w:r>
    </w:p>
    <w:p>
      <w:pPr>
        <w:spacing w:line="440" w:lineRule="exact"/>
        <w:rPr>
          <w:rFonts w:hint="eastAsia" w:ascii="宋体" w:hAnsi="宋体" w:eastAsia="宋体" w:cs="宋体"/>
          <w:color w:val="auto"/>
          <w:sz w:val="30"/>
          <w:szCs w:val="30"/>
          <w:highlight w:val="none"/>
        </w:rPr>
      </w:pPr>
    </w:p>
    <w:p>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经公司研究决定，任命</w:t>
      </w:r>
      <w:r>
        <w:rPr>
          <w:rFonts w:hint="eastAsia" w:ascii="宋体" w:hAnsi="宋体" w:eastAsia="宋体" w:cs="宋体"/>
          <w:color w:val="auto"/>
          <w:sz w:val="30"/>
          <w:szCs w:val="30"/>
          <w:highlight w:val="none"/>
          <w:u w:val="single"/>
        </w:rPr>
        <w:t xml:space="preserve"> XX </w:t>
      </w:r>
      <w:r>
        <w:rPr>
          <w:rFonts w:hint="eastAsia" w:ascii="宋体" w:hAnsi="宋体" w:eastAsia="宋体" w:cs="宋体"/>
          <w:color w:val="auto"/>
          <w:sz w:val="30"/>
          <w:szCs w:val="30"/>
          <w:highlight w:val="none"/>
        </w:rPr>
        <w:t xml:space="preserve">同志担任 </w:t>
      </w:r>
      <w:r>
        <w:rPr>
          <w:rFonts w:hint="eastAsia" w:ascii="宋体" w:hAnsi="宋体" w:eastAsia="宋体" w:cs="宋体"/>
          <w:color w:val="auto"/>
          <w:sz w:val="30"/>
          <w:szCs w:val="30"/>
          <w:highlight w:val="none"/>
          <w:u w:val="single"/>
        </w:rPr>
        <w:t>XXXXXX</w:t>
      </w:r>
      <w:r>
        <w:rPr>
          <w:rFonts w:hint="eastAsia" w:ascii="宋体" w:hAnsi="宋体" w:eastAsia="宋体" w:cs="宋体"/>
          <w:color w:val="auto"/>
          <w:sz w:val="30"/>
          <w:szCs w:val="30"/>
          <w:highlight w:val="none"/>
        </w:rPr>
        <w:t>项目的项目经理，负责该工程项目管理工作，并负责处理该工程项目的一切事务。</w:t>
      </w:r>
    </w:p>
    <w:p>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特此任命！</w:t>
      </w:r>
    </w:p>
    <w:p>
      <w:pPr>
        <w:spacing w:line="440" w:lineRule="exact"/>
        <w:rPr>
          <w:rFonts w:hint="eastAsia" w:ascii="宋体" w:hAnsi="宋体" w:eastAsia="宋体" w:cs="宋体"/>
          <w:color w:val="auto"/>
          <w:sz w:val="30"/>
          <w:szCs w:val="30"/>
          <w:highlight w:val="none"/>
        </w:rPr>
      </w:pPr>
    </w:p>
    <w:p>
      <w:pPr>
        <w:spacing w:line="440" w:lineRule="exact"/>
        <w:ind w:firstLine="5400" w:firstLineChars="18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XXXXXXXXXXXX公司  </w:t>
      </w:r>
    </w:p>
    <w:p>
      <w:pPr>
        <w:spacing w:line="440" w:lineRule="exact"/>
        <w:ind w:firstLine="6000" w:firstLineChars="20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20XX年 X月X 日</w:t>
      </w:r>
    </w:p>
    <w:p>
      <w:pPr>
        <w:spacing w:line="440" w:lineRule="exact"/>
        <w:rPr>
          <w:rFonts w:hint="eastAsia" w:ascii="宋体" w:hAnsi="宋体" w:eastAsia="宋体" w:cs="宋体"/>
          <w:color w:val="auto"/>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57" w:name="_Toc296944566"/>
      <w:bookmarkStart w:id="358" w:name="_Toc296503227"/>
      <w:bookmarkStart w:id="359" w:name="_Toc296347226"/>
      <w:bookmarkStart w:id="360" w:name="_Toc296891267"/>
      <w:bookmarkStart w:id="361" w:name="_Toc296346728"/>
      <w:bookmarkStart w:id="362" w:name="_Toc267261698"/>
      <w:bookmarkStart w:id="363" w:name="_Toc296891055"/>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7</w:t>
      </w:r>
      <w:r>
        <w:rPr>
          <w:rFonts w:hint="eastAsia" w:ascii="宋体" w:hAnsi="宋体" w:eastAsia="宋体" w:cs="宋体"/>
          <w:b/>
          <w:bCs/>
          <w:color w:val="000000"/>
          <w:sz w:val="30"/>
          <w:szCs w:val="30"/>
          <w:highlight w:val="none"/>
        </w:rPr>
        <w:t>：</w:t>
      </w:r>
    </w:p>
    <w:bookmarkEnd w:id="357"/>
    <w:bookmarkEnd w:id="358"/>
    <w:bookmarkEnd w:id="359"/>
    <w:bookmarkEnd w:id="360"/>
    <w:bookmarkEnd w:id="361"/>
    <w:bookmarkEnd w:id="362"/>
    <w:bookmarkEnd w:id="363"/>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序号</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机械或设备名称</w:t>
            </w:r>
          </w:p>
        </w:tc>
        <w:tc>
          <w:tcPr>
            <w:tcW w:w="85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规格型号</w:t>
            </w:r>
          </w:p>
        </w:tc>
        <w:tc>
          <w:tcPr>
            <w:tcW w:w="105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数量</w:t>
            </w:r>
          </w:p>
        </w:tc>
        <w:tc>
          <w:tcPr>
            <w:tcW w:w="8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产地</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制造年份</w:t>
            </w:r>
          </w:p>
        </w:tc>
        <w:tc>
          <w:tcPr>
            <w:tcW w:w="14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额定功率(kW)</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生产能力</w:t>
            </w:r>
          </w:p>
        </w:tc>
        <w:tc>
          <w:tcPr>
            <w:tcW w:w="92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bl>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440" w:lineRule="exact"/>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64" w:name="_Toc296944567"/>
      <w:bookmarkStart w:id="365" w:name="_Toc296503228"/>
      <w:bookmarkStart w:id="366" w:name="_Toc296891056"/>
      <w:bookmarkStart w:id="367" w:name="_Toc296346729"/>
      <w:bookmarkStart w:id="368" w:name="_Toc296347227"/>
      <w:bookmarkStart w:id="369" w:name="_Toc267261699"/>
      <w:bookmarkStart w:id="370" w:name="_Toc296891268"/>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8</w:t>
      </w:r>
      <w:r>
        <w:rPr>
          <w:rFonts w:hint="eastAsia" w:ascii="宋体" w:hAnsi="宋体" w:eastAsia="宋体" w:cs="宋体"/>
          <w:b/>
          <w:bCs/>
          <w:color w:val="000000"/>
          <w:sz w:val="30"/>
          <w:szCs w:val="30"/>
          <w:highlight w:val="none"/>
        </w:rPr>
        <w:t>：</w:t>
      </w:r>
    </w:p>
    <w:bookmarkEnd w:id="364"/>
    <w:bookmarkEnd w:id="365"/>
    <w:bookmarkEnd w:id="366"/>
    <w:bookmarkEnd w:id="367"/>
    <w:bookmarkEnd w:id="368"/>
    <w:bookmarkEnd w:id="369"/>
    <w:bookmarkEnd w:id="370"/>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名    称</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姓名</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职务</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职称</w:t>
            </w:r>
          </w:p>
        </w:tc>
        <w:tc>
          <w:tcPr>
            <w:tcW w:w="425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项目主管</w:t>
            </w: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项目副经理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技术负责人</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造价管理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质量管理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材料管理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计划管理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安全管理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bl>
    <w:p>
      <w:pPr>
        <w:spacing w:line="360" w:lineRule="auto"/>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br w:type="page"/>
      </w:r>
      <w:bookmarkStart w:id="371" w:name="_Toc267261701"/>
      <w:r>
        <w:rPr>
          <w:rFonts w:hint="eastAsia" w:ascii="宋体" w:hAnsi="宋体" w:eastAsia="宋体" w:cs="宋体"/>
          <w:b/>
          <w:bCs/>
          <w:color w:val="000000"/>
          <w:sz w:val="30"/>
          <w:szCs w:val="30"/>
          <w:highlight w:val="none"/>
        </w:rPr>
        <w:t>附</w:t>
      </w:r>
      <w:bookmarkStart w:id="372" w:name="_Toc296346732"/>
      <w:bookmarkStart w:id="373" w:name="_Toc296944570"/>
      <w:bookmarkStart w:id="374" w:name="_Toc296891059"/>
      <w:bookmarkStart w:id="375" w:name="_Toc296891271"/>
      <w:bookmarkStart w:id="376" w:name="_Toc296347230"/>
      <w:bookmarkStart w:id="377" w:name="_Toc296503231"/>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9</w:t>
      </w:r>
      <w:r>
        <w:rPr>
          <w:rFonts w:hint="eastAsia" w:ascii="宋体" w:hAnsi="宋体" w:eastAsia="宋体" w:cs="宋体"/>
          <w:b/>
          <w:bCs/>
          <w:color w:val="000000"/>
          <w:sz w:val="30"/>
          <w:szCs w:val="30"/>
          <w:highlight w:val="none"/>
        </w:rPr>
        <w:t>：</w:t>
      </w:r>
    </w:p>
    <w:bookmarkEnd w:id="371"/>
    <w:bookmarkEnd w:id="372"/>
    <w:bookmarkEnd w:id="373"/>
    <w:bookmarkEnd w:id="374"/>
    <w:bookmarkEnd w:id="375"/>
    <w:bookmarkEnd w:id="376"/>
    <w:bookmarkEnd w:id="377"/>
    <w:p>
      <w:pPr>
        <w:spacing w:before="156" w:beforeLines="50" w:after="156" w:afterLines="50" w:line="36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履约担保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（发包人名称）：</w:t>
      </w:r>
    </w:p>
    <w:p>
      <w:pPr>
        <w:spacing w:line="360" w:lineRule="auto"/>
        <w:rPr>
          <w:rFonts w:hint="eastAsia" w:ascii="宋体" w:hAnsi="宋体" w:eastAsia="宋体" w:cs="宋体"/>
          <w:color w:val="000000"/>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鉴于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（发包人名称，以下简称“发包人”）与</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（承包人名称）（以下称“承包人”）于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担保有效期自你方与承包人签订的合同生效之日起至你方签发或应签发工程接收证书之日止。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你方和承包人按合同约定变更合同时，我方承担本担保规定的义务不变。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因本保函发生的纠纷，可由双方协商解决，协商不成的，任何一方均可提请</w:t>
      </w:r>
      <w:r>
        <w:rPr>
          <w:rFonts w:hint="eastAsia" w:ascii="宋体" w:hAnsi="宋体" w:eastAsia="宋体" w:cs="宋体"/>
          <w:color w:val="000000"/>
          <w:sz w:val="24"/>
          <w:szCs w:val="24"/>
          <w:highlight w:val="none"/>
          <w:u w:val="single"/>
        </w:rPr>
        <w:t xml:space="preserve"> 重庆   </w:t>
      </w:r>
      <w:r>
        <w:rPr>
          <w:rFonts w:hint="eastAsia" w:ascii="宋体" w:hAnsi="宋体" w:eastAsia="宋体" w:cs="宋体"/>
          <w:color w:val="000000"/>
          <w:sz w:val="24"/>
          <w:szCs w:val="24"/>
          <w:highlight w:val="none"/>
        </w:rPr>
        <w:t>仲裁委员会仲裁。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本保函自我方法定代表人（或其授权代理人）签字并盖章之日起生效。</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 保 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p>
    <w:p>
      <w:pPr>
        <w:spacing w:line="360" w:lineRule="auto"/>
        <w:jc w:val="left"/>
        <w:rPr>
          <w:rFonts w:hint="eastAsia" w:ascii="宋体" w:hAnsi="宋体" w:eastAsia="宋体" w:cs="宋体"/>
          <w:color w:val="000000"/>
          <w:sz w:val="24"/>
          <w:szCs w:val="24"/>
          <w:highlight w:val="none"/>
          <w:u w:val="single"/>
        </w:rPr>
      </w:pPr>
    </w:p>
    <w:p>
      <w:pPr>
        <w:spacing w:line="360" w:lineRule="auto"/>
        <w:ind w:left="1899" w:hanging="1519" w:hangingChars="63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spacing w:line="360" w:lineRule="auto"/>
        <w:ind w:left="1899" w:hanging="1899" w:hangingChars="633"/>
        <w:rPr>
          <w:rFonts w:hint="eastAsia" w:ascii="宋体" w:hAnsi="宋体" w:eastAsia="宋体" w:cs="宋体"/>
          <w:color w:val="000000"/>
          <w:sz w:val="30"/>
          <w:szCs w:val="30"/>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pStyle w:val="3"/>
        <w:spacing w:before="0" w:after="0" w:line="360" w:lineRule="auto"/>
        <w:jc w:val="center"/>
        <w:rPr>
          <w:rFonts w:hint="eastAsia" w:ascii="宋体" w:hAnsi="宋体" w:eastAsia="宋体" w:cs="宋体"/>
          <w:b w:val="0"/>
          <w:color w:val="auto"/>
          <w:highlight w:val="none"/>
        </w:rPr>
      </w:pPr>
      <w:bookmarkStart w:id="378" w:name="_Toc534185822"/>
      <w:bookmarkStart w:id="379" w:name="_Toc509218843"/>
      <w:bookmarkStart w:id="380" w:name="_Toc430530513"/>
      <w:bookmarkStart w:id="381" w:name="_Toc287607855"/>
      <w:bookmarkStart w:id="382" w:name="_Toc287620797"/>
      <w:bookmarkStart w:id="383" w:name="_Toc296890982"/>
      <w:bookmarkStart w:id="384" w:name="_Toc296503025"/>
      <w:bookmarkStart w:id="385" w:name="_Toc351203480"/>
    </w:p>
    <w:p>
      <w:pPr>
        <w:pStyle w:val="3"/>
        <w:spacing w:before="0" w:after="0" w:line="360" w:lineRule="auto"/>
        <w:jc w:val="center"/>
        <w:rPr>
          <w:rFonts w:hint="eastAsia" w:ascii="宋体" w:hAnsi="宋体" w:eastAsia="宋体" w:cs="宋体"/>
          <w:b w:val="0"/>
          <w:color w:val="auto"/>
          <w:highlight w:val="none"/>
        </w:rPr>
      </w:pPr>
      <w:bookmarkStart w:id="386" w:name="_Toc22890"/>
      <w:r>
        <w:rPr>
          <w:rFonts w:hint="eastAsia" w:ascii="宋体" w:hAnsi="宋体" w:eastAsia="宋体" w:cs="宋体"/>
          <w:bCs w:val="0"/>
          <w:color w:val="auto"/>
          <w:highlight w:val="none"/>
        </w:rPr>
        <w:t>第五章  工程量清单</w:t>
      </w:r>
      <w:bookmarkEnd w:id="378"/>
      <w:bookmarkEnd w:id="379"/>
      <w:bookmarkEnd w:id="380"/>
      <w:bookmarkEnd w:id="381"/>
      <w:bookmarkEnd w:id="382"/>
      <w:bookmarkEnd w:id="386"/>
    </w:p>
    <w:p>
      <w:pPr>
        <w:snapToGrid w:val="0"/>
        <w:spacing w:line="360" w:lineRule="auto"/>
        <w:jc w:val="center"/>
        <w:rPr>
          <w:rFonts w:hint="eastAsia" w:ascii="宋体" w:hAnsi="宋体" w:eastAsia="宋体" w:cs="宋体"/>
          <w:color w:val="auto"/>
          <w:szCs w:val="21"/>
          <w:highlight w:val="none"/>
        </w:rPr>
      </w:pPr>
      <w:bookmarkStart w:id="387" w:name="招标文件05章工程量清单01"/>
      <w:bookmarkEnd w:id="387"/>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pStyle w:val="3"/>
        <w:spacing w:before="0" w:after="0" w:line="480" w:lineRule="auto"/>
        <w:jc w:val="center"/>
        <w:rPr>
          <w:rFonts w:hint="eastAsia" w:ascii="宋体" w:hAnsi="宋体" w:eastAsia="宋体" w:cs="宋体"/>
          <w:color w:val="auto"/>
          <w:sz w:val="52"/>
          <w:szCs w:val="52"/>
          <w:highlight w:val="none"/>
        </w:rPr>
      </w:pPr>
      <w:bookmarkStart w:id="388" w:name="_Toc534185823"/>
      <w:bookmarkStart w:id="389" w:name="_Toc9305"/>
      <w:bookmarkStart w:id="390" w:name="_Toc509218844"/>
      <w:r>
        <w:rPr>
          <w:rFonts w:hint="eastAsia" w:ascii="宋体" w:hAnsi="宋体" w:eastAsia="宋体" w:cs="宋体"/>
          <w:color w:val="auto"/>
          <w:sz w:val="52"/>
          <w:szCs w:val="52"/>
          <w:highlight w:val="none"/>
        </w:rPr>
        <w:t>第 二 卷</w:t>
      </w:r>
      <w:bookmarkEnd w:id="388"/>
      <w:bookmarkEnd w:id="389"/>
      <w:bookmarkEnd w:id="390"/>
    </w:p>
    <w:p>
      <w:pPr>
        <w:pStyle w:val="3"/>
        <w:spacing w:before="0" w:after="0"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Cs w:val="20"/>
          <w:highlight w:val="none"/>
        </w:rPr>
        <w:br w:type="page"/>
      </w:r>
      <w:bookmarkStart w:id="391" w:name="招标文件06章图纸"/>
      <w:bookmarkEnd w:id="391"/>
      <w:bookmarkStart w:id="392" w:name="_Toc509218846"/>
      <w:bookmarkStart w:id="393" w:name="_Toc9329"/>
      <w:bookmarkStart w:id="394" w:name="_Toc287607861"/>
      <w:bookmarkStart w:id="395" w:name="_Toc534185825"/>
      <w:bookmarkStart w:id="396" w:name="_Toc430530519"/>
      <w:bookmarkStart w:id="397" w:name="_Toc287620803"/>
      <w:r>
        <w:rPr>
          <w:rFonts w:hint="eastAsia" w:ascii="宋体" w:hAnsi="宋体" w:eastAsia="宋体" w:cs="宋体"/>
          <w:bCs w:val="0"/>
          <w:color w:val="auto"/>
          <w:highlight w:val="none"/>
        </w:rPr>
        <w:t>第六章  图纸</w:t>
      </w:r>
      <w:bookmarkEnd w:id="392"/>
      <w:bookmarkEnd w:id="393"/>
      <w:bookmarkEnd w:id="394"/>
      <w:bookmarkEnd w:id="395"/>
      <w:bookmarkEnd w:id="396"/>
      <w:bookmarkEnd w:id="397"/>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无</w:t>
      </w:r>
    </w:p>
    <w:p>
      <w:pPr>
        <w:spacing w:line="360" w:lineRule="auto"/>
        <w:rPr>
          <w:rFonts w:hint="eastAsia" w:ascii="宋体" w:hAnsi="宋体" w:eastAsia="宋体" w:cs="宋体"/>
          <w:color w:val="auto"/>
          <w:highlight w:val="none"/>
        </w:rPr>
      </w:pPr>
      <w:r>
        <w:rPr>
          <w:rFonts w:hint="eastAsia" w:ascii="宋体" w:hAnsi="宋体" w:eastAsia="宋体" w:cs="宋体"/>
          <w:color w:val="auto"/>
          <w:szCs w:val="20"/>
          <w:highlight w:val="none"/>
        </w:rPr>
        <w:br w:type="page"/>
      </w:r>
      <w:bookmarkStart w:id="398" w:name="招标文件06章图纸01"/>
      <w:bookmarkEnd w:id="398"/>
    </w:p>
    <w:p>
      <w:pPr>
        <w:pStyle w:val="3"/>
        <w:spacing w:before="0" w:after="0" w:line="480" w:lineRule="auto"/>
        <w:jc w:val="center"/>
        <w:rPr>
          <w:rFonts w:hint="eastAsia" w:ascii="宋体" w:hAnsi="宋体" w:eastAsia="宋体" w:cs="宋体"/>
          <w:color w:val="auto"/>
          <w:sz w:val="52"/>
          <w:szCs w:val="52"/>
          <w:highlight w:val="none"/>
        </w:rPr>
      </w:pPr>
      <w:bookmarkStart w:id="399" w:name="_Toc23212"/>
      <w:r>
        <w:rPr>
          <w:rFonts w:hint="eastAsia" w:ascii="宋体" w:hAnsi="宋体" w:eastAsia="宋体" w:cs="宋体"/>
          <w:color w:val="auto"/>
          <w:sz w:val="52"/>
          <w:szCs w:val="52"/>
          <w:highlight w:val="none"/>
        </w:rPr>
        <w:t>第 三 卷</w:t>
      </w:r>
      <w:bookmarkEnd w:id="399"/>
    </w:p>
    <w:p>
      <w:pPr>
        <w:pStyle w:val="3"/>
        <w:numPr>
          <w:ilvl w:val="0"/>
          <w:numId w:val="3"/>
        </w:numPr>
        <w:spacing w:before="0" w:after="0" w:line="360" w:lineRule="auto"/>
        <w:jc w:val="center"/>
        <w:rPr>
          <w:rFonts w:hint="eastAsia" w:ascii="宋体" w:hAnsi="宋体" w:eastAsia="宋体" w:cs="宋体"/>
          <w:bCs w:val="0"/>
          <w:color w:val="auto"/>
          <w:highlight w:val="none"/>
        </w:rPr>
      </w:pPr>
      <w:bookmarkStart w:id="400" w:name="_Toc536773650"/>
      <w:bookmarkStart w:id="401" w:name="_Toc37531145"/>
      <w:bookmarkStart w:id="402" w:name="_Toc30239"/>
      <w:bookmarkStart w:id="403" w:name="_Toc536781805"/>
      <w:bookmarkStart w:id="404" w:name="_Toc536781937"/>
      <w:bookmarkStart w:id="405" w:name="_Toc43278921"/>
      <w:bookmarkStart w:id="406" w:name="_Toc536782072"/>
      <w:bookmarkStart w:id="407" w:name="_Toc534185826"/>
      <w:bookmarkStart w:id="408" w:name="_Toc536782206"/>
      <w:bookmarkStart w:id="409" w:name="_Toc536800736"/>
      <w:r>
        <w:rPr>
          <w:rFonts w:hint="eastAsia" w:ascii="宋体" w:hAnsi="宋体" w:eastAsia="宋体" w:cs="宋体"/>
          <w:color w:val="auto"/>
          <w:sz w:val="56"/>
          <w:szCs w:val="56"/>
          <w:highlight w:val="none"/>
        </w:rPr>
        <w:br w:type="page"/>
      </w:r>
      <w:bookmarkEnd w:id="400"/>
      <w:bookmarkEnd w:id="401"/>
      <w:bookmarkEnd w:id="402"/>
      <w:bookmarkEnd w:id="403"/>
      <w:bookmarkEnd w:id="404"/>
      <w:bookmarkEnd w:id="405"/>
      <w:bookmarkEnd w:id="406"/>
      <w:bookmarkEnd w:id="407"/>
      <w:bookmarkEnd w:id="408"/>
      <w:bookmarkEnd w:id="409"/>
      <w:bookmarkStart w:id="410" w:name="招标文件07章技术标准和要求"/>
      <w:bookmarkEnd w:id="410"/>
      <w:r>
        <w:rPr>
          <w:rFonts w:hint="eastAsia" w:ascii="宋体" w:hAnsi="宋体" w:eastAsia="宋体" w:cs="宋体"/>
          <w:bCs w:val="0"/>
          <w:color w:val="auto"/>
          <w:highlight w:val="none"/>
        </w:rPr>
        <w:t xml:space="preserve"> </w:t>
      </w:r>
      <w:bookmarkStart w:id="411" w:name="_Toc18659"/>
      <w:r>
        <w:rPr>
          <w:rFonts w:hint="eastAsia" w:ascii="宋体" w:hAnsi="宋体" w:eastAsia="宋体" w:cs="宋体"/>
          <w:bCs w:val="0"/>
          <w:color w:val="auto"/>
          <w:highlight w:val="none"/>
        </w:rPr>
        <w:t>技术标准和要求</w:t>
      </w:r>
      <w:bookmarkEnd w:id="411"/>
      <w:bookmarkStart w:id="412" w:name="招标文件07章技术标准和要求01"/>
      <w:bookmarkEnd w:id="412"/>
      <w:bookmarkStart w:id="413" w:name="_Toc430530524"/>
      <w:bookmarkStart w:id="414" w:name="_Toc287620808"/>
    </w:p>
    <w:p>
      <w:pPr>
        <w:numPr>
          <w:ilvl w:val="-1"/>
          <w:numId w:val="0"/>
        </w:numPr>
        <w:rPr>
          <w:rFonts w:hint="eastAsia"/>
          <w:highlight w:val="none"/>
        </w:rPr>
      </w:pPr>
    </w:p>
    <w:bookmarkEnd w:id="413"/>
    <w:bookmarkEnd w:id="414"/>
    <w:p>
      <w:pPr>
        <w:spacing w:line="360" w:lineRule="auto"/>
        <w:ind w:firstLine="420" w:firstLineChars="200"/>
        <w:jc w:val="left"/>
        <w:rPr>
          <w:rFonts w:hint="default" w:ascii="宋体" w:hAnsi="宋体" w:cs="宋体"/>
          <w:b w:val="0"/>
          <w:bCs w:val="0"/>
          <w:i w:val="0"/>
          <w:color w:val="auto"/>
          <w:kern w:val="2"/>
          <w:sz w:val="21"/>
          <w:szCs w:val="21"/>
          <w:highlight w:val="none"/>
          <w:lang w:val="en-US" w:eastAsia="zh-CN"/>
        </w:rPr>
      </w:pPr>
      <w:r>
        <w:rPr>
          <w:rFonts w:hint="eastAsia" w:ascii="宋体" w:hAnsi="宋体" w:cs="宋体"/>
          <w:b w:val="0"/>
          <w:bCs w:val="0"/>
          <w:i w:val="0"/>
          <w:color w:val="auto"/>
          <w:kern w:val="2"/>
          <w:sz w:val="21"/>
          <w:szCs w:val="21"/>
          <w:highlight w:val="none"/>
          <w:lang w:val="en-US" w:eastAsia="zh-CN"/>
        </w:rPr>
        <w:t>满足国家相关标准要求。</w:t>
      </w:r>
    </w:p>
    <w:p>
      <w:pPr>
        <w:pStyle w:val="3"/>
        <w:spacing w:line="360" w:lineRule="auto"/>
        <w:jc w:val="center"/>
        <w:rPr>
          <w:rFonts w:hint="eastAsia" w:ascii="宋体" w:hAnsi="宋体" w:eastAsia="宋体" w:cs="宋体"/>
          <w:b w:val="0"/>
          <w:color w:val="auto"/>
          <w:sz w:val="48"/>
          <w:szCs w:val="48"/>
          <w:highlight w:val="none"/>
        </w:rPr>
      </w:pPr>
      <w:r>
        <w:rPr>
          <w:rFonts w:hint="eastAsia" w:ascii="宋体" w:hAnsi="宋体" w:eastAsia="宋体" w:cs="宋体"/>
          <w:b w:val="0"/>
          <w:color w:val="auto"/>
          <w:sz w:val="48"/>
          <w:szCs w:val="48"/>
          <w:highlight w:val="none"/>
        </w:rPr>
        <w:br w:type="page"/>
      </w:r>
      <w:bookmarkStart w:id="415" w:name="_Toc28212"/>
      <w:r>
        <w:rPr>
          <w:rFonts w:hint="eastAsia" w:ascii="宋体" w:hAnsi="宋体" w:eastAsia="宋体" w:cs="宋体"/>
          <w:bCs w:val="0"/>
          <w:color w:val="auto"/>
          <w:highlight w:val="none"/>
        </w:rPr>
        <w:t>第八章  工程量清单计量规则</w:t>
      </w:r>
      <w:bookmarkEnd w:id="415"/>
    </w:p>
    <w:p>
      <w:pPr>
        <w:spacing w:line="360" w:lineRule="auto"/>
        <w:jc w:val="center"/>
        <w:rPr>
          <w:rFonts w:hint="eastAsia" w:ascii="宋体" w:hAnsi="宋体" w:eastAsia="宋体" w:cs="宋体"/>
          <w:color w:val="auto"/>
          <w:szCs w:val="21"/>
          <w:highlight w:val="none"/>
        </w:rPr>
      </w:pPr>
      <w:bookmarkStart w:id="416" w:name="_Toc534185827"/>
      <w:bookmarkStart w:id="417" w:name="_Toc509218849"/>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p>
    <w:p>
      <w:pPr>
        <w:pStyle w:val="3"/>
        <w:spacing w:before="0" w:after="0"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br w:type="page"/>
      </w:r>
      <w:bookmarkStart w:id="418" w:name="_Toc1617"/>
      <w:r>
        <w:rPr>
          <w:rFonts w:hint="eastAsia" w:ascii="宋体" w:hAnsi="宋体" w:eastAsia="宋体" w:cs="宋体"/>
          <w:color w:val="auto"/>
          <w:sz w:val="52"/>
          <w:szCs w:val="52"/>
          <w:highlight w:val="none"/>
        </w:rPr>
        <w:t>第 四 卷</w:t>
      </w:r>
      <w:bookmarkEnd w:id="416"/>
      <w:bookmarkEnd w:id="417"/>
      <w:bookmarkEnd w:id="418"/>
    </w:p>
    <w:p>
      <w:pPr>
        <w:pStyle w:val="3"/>
        <w:spacing w:before="0" w:after="0" w:line="360" w:lineRule="auto"/>
        <w:jc w:val="center"/>
        <w:rPr>
          <w:rFonts w:hint="eastAsia" w:ascii="宋体" w:hAnsi="宋体" w:eastAsia="宋体" w:cs="宋体"/>
          <w:b w:val="0"/>
          <w:color w:val="auto"/>
          <w:sz w:val="48"/>
          <w:szCs w:val="48"/>
          <w:highlight w:val="none"/>
        </w:rPr>
      </w:pPr>
      <w:bookmarkStart w:id="419" w:name="招标文件08章投标文件格式"/>
      <w:bookmarkEnd w:id="419"/>
      <w:bookmarkStart w:id="420" w:name="_Toc287607865"/>
      <w:bookmarkStart w:id="421" w:name="_Toc509218852"/>
      <w:bookmarkStart w:id="422" w:name="_Toc287620812"/>
      <w:bookmarkStart w:id="423" w:name="_Toc430530528"/>
      <w:bookmarkStart w:id="424" w:name="_Toc534185829"/>
      <w:r>
        <w:rPr>
          <w:rFonts w:hint="eastAsia" w:ascii="宋体" w:hAnsi="宋体" w:eastAsia="宋体" w:cs="宋体"/>
          <w:b w:val="0"/>
          <w:color w:val="auto"/>
          <w:sz w:val="48"/>
          <w:szCs w:val="48"/>
          <w:highlight w:val="none"/>
        </w:rPr>
        <w:br w:type="page"/>
      </w:r>
      <w:bookmarkStart w:id="425" w:name="_Toc24059"/>
      <w:r>
        <w:rPr>
          <w:rFonts w:hint="eastAsia" w:ascii="宋体" w:hAnsi="宋体" w:eastAsia="宋体" w:cs="宋体"/>
          <w:bCs w:val="0"/>
          <w:color w:val="auto"/>
          <w:highlight w:val="none"/>
        </w:rPr>
        <w:t>第九章  投标文件格式</w:t>
      </w:r>
      <w:bookmarkEnd w:id="420"/>
      <w:bookmarkEnd w:id="421"/>
      <w:bookmarkEnd w:id="422"/>
      <w:bookmarkEnd w:id="423"/>
      <w:bookmarkEnd w:id="424"/>
      <w:bookmarkEnd w:id="425"/>
    </w:p>
    <w:p>
      <w:pPr>
        <w:spacing w:line="360" w:lineRule="auto"/>
        <w:jc w:val="center"/>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szCs w:val="20"/>
          <w:highlight w:val="none"/>
        </w:rPr>
        <w:br w:type="page"/>
      </w: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240" w:lineRule="auto"/>
        <w:jc w:val="left"/>
        <w:outlineLvl w:val="9"/>
        <w:rPr>
          <w:rFonts w:hint="eastAsia" w:ascii="宋体" w:hAnsi="宋体" w:eastAsia="宋体" w:cs="宋体"/>
          <w:color w:val="auto"/>
          <w:szCs w:val="20"/>
          <w:highlight w:val="none"/>
        </w:rPr>
      </w:pPr>
    </w:p>
    <w:p>
      <w:pPr>
        <w:spacing w:line="360" w:lineRule="auto"/>
        <w:jc w:val="center"/>
        <w:outlineLvl w:val="0"/>
        <w:rPr>
          <w:rFonts w:hint="eastAsia" w:ascii="宋体" w:hAnsi="宋体" w:eastAsia="宋体" w:cs="宋体"/>
          <w:color w:val="auto"/>
          <w:szCs w:val="20"/>
          <w:highlight w:val="none"/>
        </w:rPr>
      </w:pPr>
      <w:bookmarkStart w:id="426" w:name="_Toc23377"/>
      <w:bookmarkStart w:id="427" w:name="_Toc3695"/>
      <w:bookmarkStart w:id="428" w:name="_Toc22358"/>
      <w:r>
        <w:rPr>
          <w:rFonts w:hint="eastAsia" w:ascii="宋体" w:hAnsi="宋体" w:eastAsia="宋体" w:cs="宋体"/>
          <w:b/>
          <w:bCs/>
          <w:color w:val="auto"/>
          <w:sz w:val="36"/>
          <w:szCs w:val="36"/>
          <w:highlight w:val="none"/>
        </w:rPr>
        <w:t>目  录</w:t>
      </w:r>
      <w:bookmarkEnd w:id="426"/>
      <w:bookmarkEnd w:id="427"/>
      <w:bookmarkEnd w:id="428"/>
    </w:p>
    <w:p>
      <w:pPr>
        <w:spacing w:line="360" w:lineRule="auto"/>
        <w:outlineLvl w:val="0"/>
        <w:rPr>
          <w:rFonts w:hint="eastAsia" w:ascii="宋体" w:hAnsi="宋体" w:eastAsia="宋体" w:cs="宋体"/>
          <w:b/>
          <w:color w:val="auto"/>
          <w:highlight w:val="none"/>
        </w:rPr>
      </w:pPr>
      <w:bookmarkStart w:id="429" w:name="_Toc19872"/>
      <w:bookmarkStart w:id="430" w:name="_Toc20586"/>
      <w:bookmarkStart w:id="431" w:name="_Toc30846"/>
      <w:r>
        <w:rPr>
          <w:rFonts w:hint="eastAsia" w:ascii="宋体" w:hAnsi="宋体" w:eastAsia="宋体" w:cs="宋体"/>
          <w:b/>
          <w:color w:val="auto"/>
          <w:highlight w:val="none"/>
        </w:rPr>
        <w:t>一、投标函部分</w:t>
      </w:r>
      <w:bookmarkEnd w:id="429"/>
      <w:bookmarkEnd w:id="430"/>
      <w:bookmarkEnd w:id="431"/>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（三）法定代表人身份证明或附有法定代表人身份证明的授权委托书</w:t>
      </w:r>
    </w:p>
    <w:p>
      <w:pPr>
        <w:spacing w:line="360" w:lineRule="auto"/>
        <w:outlineLvl w:val="0"/>
        <w:rPr>
          <w:rFonts w:hint="eastAsia" w:ascii="宋体" w:hAnsi="宋体" w:eastAsia="宋体" w:cs="宋体"/>
          <w:b/>
          <w:color w:val="auto"/>
          <w:highlight w:val="none"/>
        </w:rPr>
      </w:pPr>
      <w:bookmarkStart w:id="432" w:name="_Toc9644"/>
      <w:bookmarkStart w:id="433" w:name="_Toc25443"/>
      <w:bookmarkStart w:id="434" w:name="_Toc4746"/>
      <w:r>
        <w:rPr>
          <w:rFonts w:hint="eastAsia" w:ascii="宋体" w:hAnsi="宋体" w:eastAsia="宋体" w:cs="宋体"/>
          <w:b/>
          <w:color w:val="auto"/>
          <w:highlight w:val="none"/>
        </w:rPr>
        <w:t>二、经济部分</w:t>
      </w:r>
      <w:bookmarkEnd w:id="432"/>
      <w:bookmarkEnd w:id="433"/>
      <w:bookmarkEnd w:id="434"/>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p>
      <w:pPr>
        <w:spacing w:line="360" w:lineRule="auto"/>
        <w:outlineLvl w:val="0"/>
        <w:rPr>
          <w:rFonts w:hint="eastAsia" w:ascii="宋体" w:hAnsi="宋体" w:eastAsia="宋体" w:cs="宋体"/>
          <w:b/>
          <w:color w:val="auto"/>
          <w:highlight w:val="none"/>
        </w:rPr>
      </w:pPr>
      <w:bookmarkStart w:id="435" w:name="_Toc26350"/>
      <w:bookmarkStart w:id="436" w:name="_Toc21513"/>
      <w:bookmarkStart w:id="437" w:name="_Toc11555"/>
      <w:r>
        <w:rPr>
          <w:rFonts w:hint="eastAsia" w:ascii="宋体" w:hAnsi="宋体" w:cs="宋体"/>
          <w:b/>
          <w:color w:val="auto"/>
          <w:highlight w:val="none"/>
          <w:lang w:eastAsia="zh-CN"/>
        </w:rPr>
        <w:t>三</w:t>
      </w:r>
      <w:r>
        <w:rPr>
          <w:rFonts w:hint="eastAsia" w:ascii="宋体" w:hAnsi="宋体" w:eastAsia="宋体" w:cs="宋体"/>
          <w:b/>
          <w:color w:val="auto"/>
          <w:highlight w:val="none"/>
        </w:rPr>
        <w:t>、技术部分</w:t>
      </w:r>
      <w:bookmarkEnd w:id="435"/>
      <w:bookmarkEnd w:id="436"/>
      <w:bookmarkEnd w:id="437"/>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技术方案</w:t>
      </w:r>
    </w:p>
    <w:p>
      <w:pPr>
        <w:spacing w:line="360" w:lineRule="auto"/>
        <w:outlineLvl w:val="0"/>
        <w:rPr>
          <w:rFonts w:hint="eastAsia" w:ascii="宋体" w:hAnsi="宋体" w:eastAsia="宋体" w:cs="宋体"/>
          <w:b/>
          <w:color w:val="auto"/>
          <w:highlight w:val="none"/>
          <w:lang w:eastAsia="zh-CN"/>
        </w:rPr>
      </w:pPr>
      <w:bookmarkStart w:id="438" w:name="_Toc26297"/>
      <w:bookmarkStart w:id="439" w:name="_Toc4438"/>
      <w:bookmarkStart w:id="440" w:name="_Toc2066"/>
      <w:r>
        <w:rPr>
          <w:rFonts w:hint="eastAsia" w:ascii="宋体" w:hAnsi="宋体" w:cs="宋体"/>
          <w:b/>
          <w:color w:val="auto"/>
          <w:highlight w:val="none"/>
          <w:lang w:eastAsia="zh-CN"/>
        </w:rPr>
        <w:t>四</w:t>
      </w:r>
      <w:r>
        <w:rPr>
          <w:rFonts w:hint="eastAsia" w:ascii="宋体" w:hAnsi="宋体" w:eastAsia="宋体" w:cs="宋体"/>
          <w:b/>
          <w:color w:val="auto"/>
          <w:highlight w:val="none"/>
        </w:rPr>
        <w:t>、资格审查部分</w:t>
      </w:r>
      <w:bookmarkEnd w:id="438"/>
      <w:r>
        <w:rPr>
          <w:rFonts w:hint="eastAsia" w:ascii="宋体" w:hAnsi="宋体" w:cs="宋体"/>
          <w:b/>
          <w:color w:val="auto"/>
          <w:highlight w:val="none"/>
          <w:lang w:eastAsia="zh-CN"/>
        </w:rPr>
        <w:t>（含商务部分）</w:t>
      </w:r>
      <w:bookmarkEnd w:id="439"/>
      <w:bookmarkEnd w:id="440"/>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联合体协议书（如有）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三</w:t>
      </w:r>
      <w:r>
        <w:rPr>
          <w:rFonts w:hint="eastAsia" w:ascii="宋体" w:hAnsi="宋体" w:eastAsia="宋体" w:cs="宋体"/>
          <w:color w:val="auto"/>
          <w:highlight w:val="none"/>
        </w:rPr>
        <w:t>）投标人基本情况表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四</w:t>
      </w:r>
      <w:r>
        <w:rPr>
          <w:rFonts w:hint="eastAsia" w:ascii="宋体" w:hAnsi="宋体" w:eastAsia="宋体" w:cs="宋体"/>
          <w:color w:val="auto"/>
          <w:highlight w:val="none"/>
        </w:rPr>
        <w:t>）项目管理机构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五</w:t>
      </w:r>
      <w:r>
        <w:rPr>
          <w:rFonts w:hint="eastAsia" w:ascii="宋体" w:hAnsi="宋体" w:eastAsia="宋体" w:cs="宋体"/>
          <w:color w:val="auto"/>
          <w:highlight w:val="none"/>
        </w:rPr>
        <w:t>）类似项目情况表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六</w:t>
      </w:r>
      <w:r>
        <w:rPr>
          <w:rFonts w:hint="eastAsia" w:ascii="宋体" w:hAnsi="宋体" w:eastAsia="宋体" w:cs="宋体"/>
          <w:color w:val="auto"/>
          <w:highlight w:val="none"/>
        </w:rPr>
        <w:t>）承诺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七</w:t>
      </w:r>
      <w:r>
        <w:rPr>
          <w:rFonts w:hint="eastAsia" w:ascii="宋体" w:hAnsi="宋体" w:eastAsia="宋体" w:cs="宋体"/>
          <w:color w:val="auto"/>
          <w:highlight w:val="none"/>
        </w:rPr>
        <w:t>）其他资料</w:t>
      </w:r>
    </w:p>
    <w:p>
      <w:pPr>
        <w:spacing w:line="360" w:lineRule="auto"/>
        <w:ind w:firstLine="420" w:firstLineChars="200"/>
        <w:rPr>
          <w:rFonts w:hint="eastAsia" w:ascii="宋体" w:hAnsi="宋体" w:eastAsia="宋体" w:cs="宋体"/>
          <w:color w:val="auto"/>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441" w:name="_Toc29622"/>
      <w:bookmarkStart w:id="442" w:name="_Toc33106472"/>
      <w:r>
        <w:rPr>
          <w:rFonts w:hint="eastAsia" w:ascii="宋体" w:hAnsi="宋体" w:eastAsia="宋体" w:cs="宋体"/>
          <w:b w:val="0"/>
          <w:bCs w:val="0"/>
          <w:color w:val="auto"/>
          <w:sz w:val="44"/>
          <w:szCs w:val="44"/>
          <w:highlight w:val="none"/>
        </w:rPr>
        <w:t>一、投标函部分</w:t>
      </w:r>
      <w:bookmarkEnd w:id="441"/>
      <w:bookmarkEnd w:id="442"/>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36"/>
          <w:szCs w:val="36"/>
          <w:highlight w:val="none"/>
        </w:rPr>
      </w:pPr>
      <w:bookmarkStart w:id="443" w:name="_Toc534185830"/>
      <w:bookmarkStart w:id="444" w:name="_Toc536800771"/>
      <w:bookmarkStart w:id="445" w:name="_Toc509218853"/>
      <w:r>
        <w:rPr>
          <w:rFonts w:hint="eastAsia" w:ascii="宋体" w:hAnsi="宋体" w:eastAsia="宋体" w:cs="宋体"/>
          <w:b/>
          <w:color w:val="auto"/>
          <w:sz w:val="32"/>
          <w:szCs w:val="32"/>
          <w:highlight w:val="none"/>
        </w:rPr>
        <w:t xml:space="preserve"> </w:t>
      </w:r>
      <w:bookmarkEnd w:id="443"/>
      <w:bookmarkEnd w:id="444"/>
      <w:bookmarkEnd w:id="445"/>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（二）投标函附录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b w:val="0"/>
          <w:color w:val="auto"/>
          <w:highlight w:val="none"/>
        </w:rPr>
      </w:pPr>
      <w:r>
        <w:rPr>
          <w:rFonts w:hint="eastAsia" w:ascii="宋体" w:hAnsi="宋体" w:eastAsia="宋体" w:cs="宋体"/>
          <w:color w:val="auto"/>
          <w:kern w:val="0"/>
          <w:sz w:val="28"/>
          <w:szCs w:val="28"/>
          <w:highlight w:val="none"/>
          <w:u w:val="single"/>
        </w:rPr>
        <w:br w:type="page"/>
      </w:r>
      <w:bookmarkStart w:id="446" w:name="_Toc21828"/>
      <w:bookmarkStart w:id="447" w:name="_Toc19018"/>
      <w:bookmarkStart w:id="448" w:name="_Toc534185831"/>
      <w:bookmarkStart w:id="449" w:name="_Toc430530530"/>
      <w:bookmarkStart w:id="450" w:name="_Toc509218854"/>
      <w:bookmarkStart w:id="451" w:name="_Toc536800772"/>
      <w:bookmarkStart w:id="452" w:name="_Toc287607867"/>
      <w:bookmarkStart w:id="453" w:name="_Toc287620814"/>
      <w:bookmarkStart w:id="454" w:name="_Toc277082643"/>
      <w:bookmarkStart w:id="455" w:name="_Toc224103495"/>
      <w:r>
        <w:rPr>
          <w:rFonts w:hint="eastAsia" w:ascii="宋体" w:hAnsi="宋体" w:eastAsia="宋体" w:cs="宋体"/>
          <w:b w:val="0"/>
          <w:bCs w:val="0"/>
          <w:color w:val="auto"/>
          <w:highlight w:val="none"/>
        </w:rPr>
        <w:t>（一）投标函</w:t>
      </w:r>
      <w:bookmarkEnd w:id="446"/>
      <w:bookmarkEnd w:id="447"/>
      <w:bookmarkEnd w:id="448"/>
      <w:bookmarkEnd w:id="449"/>
      <w:bookmarkEnd w:id="450"/>
      <w:bookmarkEnd w:id="451"/>
      <w:bookmarkEnd w:id="452"/>
      <w:bookmarkEnd w:id="453"/>
      <w:bookmarkEnd w:id="454"/>
      <w:bookmarkEnd w:id="455"/>
    </w:p>
    <w:p>
      <w:pPr>
        <w:keepNext w:val="0"/>
        <w:keepLines w:val="0"/>
        <w:pageBreakBefore w:val="0"/>
        <w:widowControl w:val="0"/>
        <w:tabs>
          <w:tab w:val="left" w:pos="264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color w:val="auto"/>
          <w:szCs w:val="21"/>
          <w:highlight w:val="none"/>
        </w:rPr>
        <w:t>我方已仔细研究了</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项目名称</w:t>
      </w:r>
      <w:r>
        <w:rPr>
          <w:rFonts w:hint="eastAsia" w:ascii="宋体" w:hAnsi="宋体" w:cs="宋体"/>
          <w:color w:val="auto"/>
          <w:highlight w:val="none"/>
          <w:u w:val="single"/>
          <w:lang w:eastAsia="zh-CN"/>
        </w:rPr>
        <w:t>）</w:t>
      </w:r>
      <w:r>
        <w:rPr>
          <w:rFonts w:hint="eastAsia" w:ascii="宋体" w:hAnsi="宋体" w:eastAsia="宋体" w:cs="宋体"/>
          <w:color w:val="auto"/>
          <w:szCs w:val="21"/>
          <w:highlight w:val="none"/>
        </w:rPr>
        <w:t>招标文件的全部内容，</w:t>
      </w:r>
      <w:bookmarkStart w:id="456" w:name="OLE_LINK9"/>
      <w:r>
        <w:rPr>
          <w:rFonts w:hint="eastAsia" w:ascii="宋体" w:hAnsi="宋体" w:eastAsia="宋体" w:cs="宋体"/>
          <w:snapToGrid w:val="0"/>
          <w:color w:val="auto"/>
          <w:kern w:val="0"/>
          <w:szCs w:val="21"/>
          <w:highlight w:val="none"/>
        </w:rPr>
        <w:t>愿意以人民币（大写）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）的投标总报价进行报价</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其中：</w:t>
      </w:r>
      <w:r>
        <w:rPr>
          <w:rFonts w:hint="eastAsia" w:ascii="宋体" w:hAnsi="宋体" w:cs="宋体"/>
          <w:color w:val="auto"/>
          <w:kern w:val="0"/>
          <w:szCs w:val="21"/>
          <w:highlight w:val="none"/>
          <w:lang w:val="en-US" w:eastAsia="zh-CN" w:bidi="ar"/>
        </w:rPr>
        <w:t>设计费（大写）</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lang w:val="en-US" w:eastAsia="zh-CN" w:bidi="ar"/>
        </w:rPr>
        <w:t>元），工程费（大写）</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lang w:val="en-US" w:eastAsia="zh-CN" w:bidi="ar"/>
        </w:rPr>
        <w:t xml:space="preserve"> 元）</w:t>
      </w:r>
      <w:bookmarkEnd w:id="456"/>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该工程</w:t>
      </w:r>
      <w:r>
        <w:rPr>
          <w:rFonts w:hint="eastAsia" w:ascii="宋体" w:hAnsi="宋体" w:eastAsia="宋体" w:cs="宋体"/>
          <w:snapToGrid w:val="0"/>
          <w:color w:val="auto"/>
          <w:kern w:val="0"/>
          <w:highlight w:val="none"/>
        </w:rPr>
        <w:t>项目经理为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，项目总工为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工期：</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，按合同约定实施和完成承包工程，修补工程中的任何缺陷，工程质量：</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，安全目标：</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我方承诺响应招标文件规定的投标有效期，在投标有效期内不修改、撤销投标文件。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u w:val="single"/>
        </w:rPr>
        <w:t>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 如我方中标：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（3）我方承诺按照招标文件规定向你方递交履约担保。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我方承诺以不低于招标文件</w:t>
      </w:r>
      <w:r>
        <w:rPr>
          <w:rFonts w:hint="eastAsia" w:ascii="宋体" w:hAnsi="宋体" w:eastAsia="宋体" w:cs="宋体"/>
          <w:snapToGrid w:val="0"/>
          <w:color w:val="auto"/>
          <w:kern w:val="0"/>
          <w:szCs w:val="21"/>
          <w:highlight w:val="none"/>
        </w:rPr>
        <w:t>第七章</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技术标准和要求</w:t>
      </w:r>
      <w:r>
        <w:rPr>
          <w:rFonts w:hint="eastAsia" w:ascii="宋体" w:hAnsi="宋体" w:eastAsia="宋体" w:cs="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5.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rPr>
        <w:t>6</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（其他补充说明）</w:t>
      </w:r>
      <w:r>
        <w:rPr>
          <w:rFonts w:hint="eastAsia" w:ascii="宋体" w:hAnsi="宋体" w:eastAsia="宋体" w:cs="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line="360" w:lineRule="auto"/>
        <w:ind w:firstLine="643" w:firstLineChars="200"/>
        <w:jc w:val="center"/>
        <w:outlineLvl w:val="1"/>
        <w:rPr>
          <w:rFonts w:hint="eastAsia" w:ascii="宋体" w:hAnsi="宋体" w:eastAsia="宋体" w:cs="宋体"/>
          <w:snapToGrid w:val="0"/>
          <w:color w:val="auto"/>
          <w:kern w:val="0"/>
          <w:szCs w:val="21"/>
          <w:highlight w:val="none"/>
        </w:rPr>
      </w:pPr>
      <w:bookmarkStart w:id="457" w:name="_Toc6684"/>
      <w:r>
        <w:rPr>
          <w:rFonts w:hint="eastAsia" w:ascii="宋体" w:hAnsi="宋体" w:eastAsia="宋体" w:cs="宋体"/>
          <w:snapToGrid w:val="0"/>
          <w:color w:val="auto"/>
          <w:highlight w:val="none"/>
        </w:rPr>
        <w:br w:type="page"/>
      </w:r>
      <w:bookmarkStart w:id="458" w:name="_Toc6551"/>
      <w:bookmarkStart w:id="459" w:name="_Toc509218855"/>
      <w:bookmarkStart w:id="460" w:name="_Toc534185832"/>
      <w:bookmarkStart w:id="461" w:name="_Toc277082645"/>
      <w:bookmarkStart w:id="462" w:name="_Toc287607869"/>
      <w:bookmarkStart w:id="463" w:name="_Toc224103497"/>
      <w:bookmarkStart w:id="464" w:name="_Toc287620816"/>
      <w:bookmarkStart w:id="465" w:name="_Toc430530532"/>
      <w:r>
        <w:rPr>
          <w:rFonts w:hint="eastAsia" w:ascii="宋体" w:hAnsi="宋体" w:eastAsia="宋体" w:cs="宋体"/>
          <w:b w:val="0"/>
          <w:bCs w:val="0"/>
          <w:color w:val="auto"/>
          <w:highlight w:val="none"/>
        </w:rPr>
        <w:t>（二）投标函附录</w:t>
      </w:r>
      <w:bookmarkEnd w:id="457"/>
      <w:bookmarkEnd w:id="458"/>
      <w:bookmarkEnd w:id="459"/>
      <w:bookmarkEnd w:id="460"/>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序号</w:t>
            </w:r>
          </w:p>
        </w:tc>
        <w:tc>
          <w:tcPr>
            <w:tcW w:w="2429"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条款名称</w:t>
            </w:r>
          </w:p>
        </w:tc>
        <w:tc>
          <w:tcPr>
            <w:tcW w:w="1392" w:type="dxa"/>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rPr>
              <w:t>合同</w:t>
            </w:r>
            <w:r>
              <w:rPr>
                <w:rFonts w:hint="eastAsia" w:ascii="宋体" w:hAnsi="宋体" w:eastAsia="宋体" w:cs="宋体"/>
                <w:b/>
                <w:bCs/>
                <w:color w:val="auto"/>
                <w:spacing w:val="1"/>
                <w:szCs w:val="22"/>
                <w:highlight w:val="none"/>
                <w:lang w:eastAsia="en-US"/>
              </w:rPr>
              <w:t>条目号</w:t>
            </w:r>
          </w:p>
        </w:tc>
        <w:tc>
          <w:tcPr>
            <w:tcW w:w="3286" w:type="dxa"/>
            <w:tcBorders>
              <w:lef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约定内容</w:t>
            </w:r>
          </w:p>
        </w:tc>
        <w:tc>
          <w:tcPr>
            <w:tcW w:w="8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429"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pacing w:val="1"/>
                <w:szCs w:val="22"/>
                <w:highlight w:val="none"/>
                <w:lang w:eastAsia="en-US"/>
              </w:rPr>
              <w:t>缺陷责任期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24</w:t>
            </w:r>
            <w:r>
              <w:rPr>
                <w:rFonts w:hint="eastAsia" w:ascii="宋体" w:hAnsi="宋体" w:eastAsia="宋体" w:cs="宋体"/>
                <w:color w:val="auto"/>
                <w:szCs w:val="22"/>
                <w:highlight w:val="none"/>
                <w:u w:val="single"/>
              </w:rPr>
              <w:t>月</w:t>
            </w:r>
          </w:p>
        </w:tc>
        <w:tc>
          <w:tcPr>
            <w:tcW w:w="850" w:type="dxa"/>
            <w:vAlign w:val="center"/>
          </w:tcPr>
          <w:p>
            <w:pPr>
              <w:keepNext w:val="0"/>
              <w:keepLines w:val="0"/>
              <w:suppressLineNumbers w:val="0"/>
              <w:tabs>
                <w:tab w:val="left" w:pos="2190"/>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2</w:t>
            </w:r>
          </w:p>
        </w:tc>
        <w:tc>
          <w:tcPr>
            <w:tcW w:w="2429"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spacing w:val="1"/>
                <w:szCs w:val="22"/>
                <w:highlight w:val="none"/>
                <w:lang w:eastAsia="en-US"/>
              </w:rPr>
            </w:pPr>
            <w:r>
              <w:rPr>
                <w:rFonts w:hint="eastAsia" w:ascii="宋体" w:hAnsi="宋体" w:eastAsia="宋体" w:cs="宋体"/>
                <w:color w:val="auto"/>
                <w:spacing w:val="1"/>
                <w:szCs w:val="22"/>
                <w:highlight w:val="none"/>
                <w:lang w:eastAsia="en-US"/>
              </w:rPr>
              <w:t>保修期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5</w:t>
            </w:r>
            <w:r>
              <w:rPr>
                <w:rFonts w:hint="eastAsia" w:ascii="宋体" w:hAnsi="宋体" w:eastAsia="宋体" w:cs="宋体"/>
                <w:color w:val="auto"/>
                <w:szCs w:val="22"/>
                <w:highlight w:val="none"/>
              </w:rPr>
              <w:t>年</w:t>
            </w:r>
          </w:p>
        </w:tc>
        <w:tc>
          <w:tcPr>
            <w:tcW w:w="85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bl>
    <w:p>
      <w:pPr>
        <w:spacing w:line="360" w:lineRule="auto"/>
        <w:rPr>
          <w:rFonts w:hint="eastAsia" w:ascii="宋体" w:hAnsi="宋体" w:eastAsia="宋体" w:cs="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pStyle w:val="2"/>
        <w:rPr>
          <w:rFonts w:hint="eastAsia" w:ascii="宋体" w:hAnsi="宋体" w:eastAsia="宋体" w:cs="宋体"/>
          <w:snapToGrid w:val="0"/>
          <w:color w:val="auto"/>
          <w:kern w:val="0"/>
          <w:szCs w:val="21"/>
          <w:highlight w:val="none"/>
        </w:rPr>
      </w:pPr>
    </w:p>
    <w:p>
      <w:pPr>
        <w:pStyle w:val="2"/>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r>
        <w:rPr>
          <w:rFonts w:hint="eastAsia" w:ascii="宋体" w:hAnsi="宋体" w:eastAsia="宋体" w:cs="宋体"/>
          <w:color w:val="auto"/>
          <w:highlight w:val="none"/>
        </w:rPr>
        <w:br w:type="page"/>
      </w:r>
    </w:p>
    <w:p>
      <w:pPr>
        <w:pStyle w:val="5"/>
        <w:spacing w:before="0" w:line="360" w:lineRule="auto"/>
        <w:jc w:val="center"/>
        <w:outlineLvl w:val="1"/>
        <w:rPr>
          <w:rFonts w:hint="eastAsia" w:ascii="宋体" w:hAnsi="宋体" w:eastAsia="宋体" w:cs="宋体"/>
          <w:b w:val="0"/>
          <w:bCs w:val="0"/>
          <w:color w:val="auto"/>
          <w:highlight w:val="none"/>
        </w:rPr>
      </w:pPr>
      <w:bookmarkStart w:id="466" w:name="_Toc27160"/>
      <w:bookmarkStart w:id="467" w:name="_Toc29609"/>
      <w:r>
        <w:rPr>
          <w:rFonts w:hint="eastAsia" w:ascii="宋体" w:hAnsi="宋体" w:eastAsia="宋体" w:cs="宋体"/>
          <w:b w:val="0"/>
          <w:bCs w:val="0"/>
          <w:color w:val="auto"/>
          <w:highlight w:val="none"/>
        </w:rPr>
        <w:t>（三）法定代表人身份证明或附有法定代表人身份证明的授权委托书</w:t>
      </w:r>
      <w:bookmarkEnd w:id="461"/>
      <w:bookmarkEnd w:id="462"/>
      <w:bookmarkEnd w:id="463"/>
      <w:bookmarkEnd w:id="464"/>
      <w:bookmarkEnd w:id="465"/>
      <w:bookmarkEnd w:id="466"/>
      <w:bookmarkEnd w:id="467"/>
    </w:p>
    <w:p>
      <w:pPr>
        <w:spacing w:line="480" w:lineRule="auto"/>
        <w:jc w:val="center"/>
        <w:outlineLvl w:val="1"/>
        <w:rPr>
          <w:rFonts w:hint="eastAsia" w:ascii="宋体" w:hAnsi="宋体" w:eastAsia="宋体" w:cs="宋体"/>
          <w:color w:val="auto"/>
          <w:sz w:val="28"/>
          <w:highlight w:val="none"/>
        </w:rPr>
      </w:pPr>
      <w:bookmarkStart w:id="468" w:name="_Toc25663"/>
      <w:bookmarkStart w:id="469" w:name="_Toc21695"/>
      <w:bookmarkStart w:id="470" w:name="_Toc18051"/>
      <w:bookmarkStart w:id="471" w:name="_Toc32072"/>
      <w:r>
        <w:rPr>
          <w:rFonts w:hint="eastAsia" w:ascii="宋体" w:hAnsi="宋体" w:eastAsia="宋体" w:cs="宋体"/>
          <w:color w:val="auto"/>
          <w:sz w:val="28"/>
          <w:highlight w:val="none"/>
        </w:rPr>
        <w:t>法定代表人身份证明</w:t>
      </w:r>
      <w:bookmarkEnd w:id="468"/>
      <w:bookmarkEnd w:id="469"/>
      <w:bookmarkEnd w:id="470"/>
      <w:bookmarkEnd w:id="471"/>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pStyle w:val="2"/>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宋体" w:hAnsi="宋体" w:eastAsia="宋体" w:cs="宋体"/>
          <w:color w:val="auto"/>
          <w:kern w:val="0"/>
          <w:sz w:val="12"/>
          <w:szCs w:val="12"/>
          <w:highlight w:val="none"/>
        </w:rPr>
      </w:pPr>
      <w:r>
        <w:rPr>
          <w:rFonts w:hint="eastAsia" w:ascii="宋体" w:hAnsi="宋体" w:eastAsia="宋体" w:cs="宋体"/>
          <w:b/>
          <w:color w:val="auto"/>
          <w:kern w:val="0"/>
          <w:sz w:val="28"/>
          <w:szCs w:val="28"/>
          <w:highlight w:val="none"/>
        </w:rPr>
        <w:br w:type="page"/>
      </w:r>
      <w:bookmarkStart w:id="472" w:name="_Toc31307"/>
      <w:bookmarkStart w:id="473" w:name="_Toc9680"/>
      <w:bookmarkStart w:id="474" w:name="_Toc31270"/>
      <w:bookmarkStart w:id="475" w:name="_Toc32670"/>
      <w:r>
        <w:rPr>
          <w:rFonts w:hint="eastAsia" w:ascii="宋体" w:hAnsi="宋体" w:eastAsia="宋体" w:cs="宋体"/>
          <w:snapToGrid w:val="0"/>
          <w:color w:val="auto"/>
          <w:kern w:val="0"/>
          <w:sz w:val="32"/>
          <w:szCs w:val="32"/>
          <w:highlight w:val="none"/>
        </w:rPr>
        <w:t>授权委托书</w:t>
      </w:r>
      <w:bookmarkEnd w:id="472"/>
      <w:bookmarkEnd w:id="473"/>
      <w:bookmarkEnd w:id="474"/>
      <w:bookmarkEnd w:id="475"/>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项目名称</w:t>
      </w:r>
      <w:r>
        <w:rPr>
          <w:rFonts w:hint="eastAsia" w:ascii="宋体" w:hAnsi="宋体" w:cs="宋体"/>
          <w:color w:val="auto"/>
          <w:kern w:val="0"/>
          <w:szCs w:val="21"/>
          <w:highlight w:val="none"/>
          <w:u w:val="single"/>
          <w:lang w:eastAsia="zh-CN"/>
        </w:rPr>
        <w:t>）</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hint="eastAsia" w:ascii="宋体" w:hAnsi="宋体" w:eastAsia="宋体" w:cs="宋体"/>
          <w:snapToGrid w:val="0"/>
          <w:color w:val="auto"/>
          <w:kern w:val="0"/>
          <w:sz w:val="32"/>
          <w:szCs w:val="32"/>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4"/>
        <w:spacing w:line="360" w:lineRule="auto"/>
        <w:jc w:val="center"/>
        <w:outlineLvl w:val="0"/>
        <w:rPr>
          <w:rFonts w:hint="eastAsia" w:ascii="宋体" w:hAnsi="宋体" w:eastAsia="宋体" w:cs="宋体"/>
          <w:b w:val="0"/>
          <w:bCs w:val="0"/>
          <w:color w:val="auto"/>
          <w:sz w:val="44"/>
          <w:szCs w:val="44"/>
          <w:highlight w:val="none"/>
        </w:rPr>
      </w:pPr>
      <w:bookmarkStart w:id="476" w:name="_Toc224103500"/>
      <w:r>
        <w:rPr>
          <w:rFonts w:hint="eastAsia" w:ascii="宋体" w:hAnsi="宋体" w:eastAsia="宋体" w:cs="宋体"/>
          <w:color w:val="auto"/>
          <w:highlight w:val="none"/>
        </w:rPr>
        <w:br w:type="page"/>
      </w:r>
      <w:bookmarkEnd w:id="476"/>
      <w:bookmarkStart w:id="477" w:name="_Toc14922"/>
      <w:bookmarkStart w:id="478" w:name="_Toc7263"/>
      <w:r>
        <w:rPr>
          <w:rFonts w:hint="eastAsia" w:ascii="宋体" w:hAnsi="宋体" w:eastAsia="宋体" w:cs="宋体"/>
          <w:b w:val="0"/>
          <w:bCs w:val="0"/>
          <w:color w:val="auto"/>
          <w:sz w:val="44"/>
          <w:szCs w:val="44"/>
          <w:highlight w:val="none"/>
        </w:rPr>
        <w:t>二、经济部分</w:t>
      </w:r>
      <w:bookmarkEnd w:id="477"/>
      <w:bookmarkEnd w:id="478"/>
    </w:p>
    <w:p>
      <w:pPr>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auto"/>
          <w:kern w:val="0"/>
          <w:sz w:val="24"/>
          <w:szCs w:val="21"/>
          <w:highlight w:val="none"/>
        </w:rPr>
      </w:pPr>
      <w:r>
        <w:rPr>
          <w:rFonts w:hint="eastAsia" w:ascii="宋体" w:hAnsi="宋体" w:eastAsia="宋体" w:cs="宋体"/>
          <w:color w:val="auto"/>
          <w:sz w:val="32"/>
          <w:szCs w:val="32"/>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5"/>
        <w:spacing w:before="0" w:after="0" w:line="240" w:lineRule="auto"/>
        <w:jc w:val="center"/>
        <w:rPr>
          <w:rFonts w:hint="eastAsia" w:ascii="宋体" w:hAnsi="宋体" w:eastAsia="宋体" w:cs="宋体"/>
          <w:b w:val="0"/>
          <w:bCs w:val="0"/>
          <w:color w:val="auto"/>
          <w:highlight w:val="none"/>
        </w:rPr>
      </w:pPr>
      <w:bookmarkStart w:id="479" w:name="_Toc430530535"/>
      <w:bookmarkStart w:id="480" w:name="_Toc277082648"/>
      <w:bookmarkStart w:id="481" w:name="_Toc287620820"/>
      <w:bookmarkStart w:id="482" w:name="_Toc287607873"/>
      <w:bookmarkStart w:id="483" w:name="_Toc224103501"/>
      <w:r>
        <w:rPr>
          <w:rFonts w:hint="eastAsia" w:ascii="宋体" w:hAnsi="宋体" w:eastAsia="宋体" w:cs="宋体"/>
          <w:b w:val="0"/>
          <w:bCs w:val="0"/>
          <w:color w:val="auto"/>
          <w:kern w:val="0"/>
          <w:sz w:val="21"/>
          <w:szCs w:val="21"/>
          <w:highlight w:val="none"/>
        </w:rPr>
        <w:br w:type="page"/>
      </w:r>
      <w:bookmarkStart w:id="484" w:name="OLE_LINK10"/>
      <w:bookmarkStart w:id="485" w:name="_Toc10606"/>
      <w:bookmarkStart w:id="486" w:name="_Toc1925"/>
      <w:r>
        <w:rPr>
          <w:rFonts w:hint="eastAsia" w:ascii="宋体" w:hAnsi="宋体" w:eastAsia="宋体" w:cs="宋体"/>
          <w:b w:val="0"/>
          <w:bCs w:val="0"/>
          <w:color w:val="auto"/>
          <w:highlight w:val="none"/>
        </w:rPr>
        <w:t>已标价工程量清单</w:t>
      </w:r>
      <w:bookmarkEnd w:id="479"/>
      <w:bookmarkEnd w:id="480"/>
      <w:bookmarkEnd w:id="481"/>
      <w:bookmarkEnd w:id="482"/>
      <w:bookmarkEnd w:id="483"/>
      <w:bookmarkEnd w:id="484"/>
      <w:bookmarkEnd w:id="485"/>
      <w:bookmarkEnd w:id="486"/>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spacing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line="360" w:lineRule="auto"/>
        <w:ind w:firstLine="3213" w:firstLineChars="1000"/>
        <w:rPr>
          <w:rFonts w:hint="eastAsia" w:ascii="宋体" w:hAnsi="宋体" w:eastAsia="宋体" w:cs="宋体"/>
          <w:color w:val="auto"/>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bookmarkStart w:id="487" w:name="_Toc23244"/>
      <w:r>
        <w:rPr>
          <w:rFonts w:hint="eastAsia" w:ascii="宋体" w:hAnsi="宋体" w:cs="宋体"/>
          <w:color w:val="auto"/>
          <w:sz w:val="44"/>
          <w:szCs w:val="44"/>
          <w:highlight w:val="none"/>
          <w:lang w:eastAsia="zh-CN"/>
        </w:rPr>
        <w:t>三</w:t>
      </w:r>
      <w:r>
        <w:rPr>
          <w:rFonts w:hint="eastAsia" w:ascii="宋体" w:hAnsi="宋体" w:eastAsia="宋体" w:cs="宋体"/>
          <w:color w:val="auto"/>
          <w:sz w:val="44"/>
          <w:szCs w:val="44"/>
          <w:highlight w:val="none"/>
        </w:rPr>
        <w:t>、</w:t>
      </w:r>
      <w:r>
        <w:rPr>
          <w:rFonts w:hint="eastAsia" w:ascii="宋体" w:hAnsi="宋体" w:eastAsia="宋体" w:cs="宋体"/>
          <w:b w:val="0"/>
          <w:bCs w:val="0"/>
          <w:color w:val="auto"/>
          <w:sz w:val="44"/>
          <w:szCs w:val="44"/>
          <w:highlight w:val="none"/>
        </w:rPr>
        <w:t>技术部分</w:t>
      </w:r>
      <w:bookmarkEnd w:id="487"/>
    </w:p>
    <w:p>
      <w:pPr>
        <w:jc w:val="center"/>
        <w:rPr>
          <w:rFonts w:hint="eastAsia" w:ascii="宋体" w:hAnsi="宋体" w:eastAsia="宋体" w:cs="宋体"/>
          <w:i/>
          <w:iCs/>
          <w:color w:val="auto"/>
          <w:highlight w:val="none"/>
        </w:rPr>
      </w:pPr>
      <w:bookmarkStart w:id="488" w:name="_Toc430530537"/>
      <w:bookmarkStart w:id="489" w:name="_Toc509218856"/>
      <w:bookmarkStart w:id="490" w:name="_Toc534185833"/>
      <w:bookmarkStart w:id="491" w:name="_Toc536628352"/>
    </w:p>
    <w:bookmarkEnd w:id="488"/>
    <w:bookmarkEnd w:id="489"/>
    <w:bookmarkEnd w:id="490"/>
    <w:bookmarkEnd w:id="491"/>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目  录</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492" w:name="_Toc17474"/>
      <w:r>
        <w:rPr>
          <w:rFonts w:hint="eastAsia" w:ascii="宋体" w:hAnsi="宋体" w:eastAsia="宋体" w:cs="宋体"/>
          <w:b w:val="0"/>
          <w:bCs w:val="0"/>
          <w:color w:val="auto"/>
          <w:sz w:val="36"/>
          <w:szCs w:val="36"/>
          <w:highlight w:val="none"/>
        </w:rPr>
        <w:t>（一）</w:t>
      </w:r>
      <w:r>
        <w:rPr>
          <w:rFonts w:hint="eastAsia" w:ascii="宋体" w:hAnsi="宋体" w:eastAsia="宋体" w:cs="宋体"/>
          <w:b w:val="0"/>
          <w:bCs w:val="0"/>
          <w:color w:val="auto"/>
          <w:highlight w:val="none"/>
        </w:rPr>
        <w:t>技术方案</w:t>
      </w:r>
      <w:bookmarkEnd w:id="492"/>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2"/>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[投标人应根据招标文件的要求编制技术方案]</w:t>
      </w:r>
    </w:p>
    <w:p>
      <w:pPr>
        <w:pStyle w:val="2"/>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 xml:space="preserve"> 投标人应按以下要点（如有）编制技术方案（文字宜精炼、内容具有针对性）：</w:t>
      </w:r>
    </w:p>
    <w:p>
      <w:pPr>
        <w:pStyle w:val="2"/>
        <w:spacing w:after="0"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施工组织设计</w:t>
      </w:r>
    </w:p>
    <w:p>
      <w:pPr>
        <w:pStyle w:val="2"/>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（1）总体施工组织布置及规划；</w:t>
      </w:r>
    </w:p>
    <w:p>
      <w:pPr>
        <w:pStyle w:val="2"/>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（2）主要工程项目的施工方案、方法与技术措施；</w:t>
      </w:r>
    </w:p>
    <w:p>
      <w:pPr>
        <w:pStyle w:val="2"/>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（3）工期（需包含设备供应计划、人员、机械安排计划等）和资金保证体系及保证措施；</w:t>
      </w:r>
    </w:p>
    <w:p>
      <w:pPr>
        <w:pStyle w:val="2"/>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（4）工程质量、安全、环保、水保管理体系及保证措施；</w:t>
      </w:r>
    </w:p>
    <w:p>
      <w:pPr>
        <w:pStyle w:val="2"/>
        <w:spacing w:after="0"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（5）项目风险预测与防范，事故应急预案</w:t>
      </w:r>
      <w:r>
        <w:rPr>
          <w:rFonts w:hint="eastAsia" w:ascii="宋体" w:hAnsi="宋体" w:eastAsia="宋体" w:cs="宋体"/>
          <w:color w:val="auto"/>
          <w:highlight w:val="none"/>
          <w:lang w:eastAsia="zh-CN"/>
        </w:rPr>
        <w:t>；</w:t>
      </w:r>
    </w:p>
    <w:p>
      <w:pPr>
        <w:pStyle w:val="2"/>
        <w:spacing w:after="0"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）支付保障措施（有关民工工资等的按期支付保证措施）</w:t>
      </w:r>
    </w:p>
    <w:p>
      <w:pPr>
        <w:pStyle w:val="2"/>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）交通组织方案；</w:t>
      </w:r>
    </w:p>
    <w:p>
      <w:pPr>
        <w:pStyle w:val="2"/>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）缺陷责任期配合措施；</w:t>
      </w:r>
    </w:p>
    <w:p>
      <w:pPr>
        <w:pStyle w:val="2"/>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（9）其他应说明的事项。</w:t>
      </w:r>
    </w:p>
    <w:p>
      <w:pPr>
        <w:pStyle w:val="2"/>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1.2</w:t>
      </w:r>
      <w:r>
        <w:rPr>
          <w:rFonts w:hint="eastAsia" w:ascii="宋体" w:hAnsi="宋体" w:eastAsia="宋体" w:cs="宋体"/>
          <w:color w:val="auto"/>
          <w:sz w:val="21"/>
          <w:szCs w:val="21"/>
          <w:highlight w:val="none"/>
          <w:lang w:val="en-US" w:eastAsia="zh-CN"/>
        </w:rPr>
        <w:t>深化设计方案</w:t>
      </w:r>
    </w:p>
    <w:p>
      <w:pPr>
        <w:pStyle w:val="2"/>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根据项目现场实际情况，主要针对本项目的解读、</w:t>
      </w:r>
      <w:r>
        <w:rPr>
          <w:rFonts w:hint="eastAsia" w:ascii="宋体" w:hAnsi="宋体" w:eastAsia="宋体" w:cs="宋体"/>
          <w:color w:val="auto"/>
          <w:kern w:val="2"/>
          <w:sz w:val="21"/>
          <w:szCs w:val="21"/>
          <w:highlight w:val="none"/>
        </w:rPr>
        <w:t>总体</w:t>
      </w:r>
      <w:r>
        <w:rPr>
          <w:rFonts w:hint="eastAsia" w:ascii="宋体" w:hAnsi="宋体" w:eastAsia="宋体" w:cs="宋体"/>
          <w:color w:val="auto"/>
          <w:kern w:val="2"/>
          <w:sz w:val="21"/>
          <w:szCs w:val="21"/>
          <w:highlight w:val="none"/>
          <w:lang w:val="en-US" w:eastAsia="zh-CN"/>
        </w:rPr>
        <w:t>设计</w:t>
      </w:r>
      <w:r>
        <w:rPr>
          <w:rFonts w:hint="eastAsia" w:ascii="宋体" w:hAnsi="宋体" w:eastAsia="宋体" w:cs="宋体"/>
          <w:color w:val="auto"/>
          <w:kern w:val="2"/>
          <w:sz w:val="21"/>
          <w:szCs w:val="21"/>
          <w:highlight w:val="none"/>
        </w:rPr>
        <w:t>方案、设计原则、设计依据</w:t>
      </w:r>
      <w:r>
        <w:rPr>
          <w:rFonts w:hint="eastAsia" w:ascii="宋体" w:hAnsi="宋体" w:eastAsia="宋体" w:cs="宋体"/>
          <w:color w:val="auto"/>
          <w:kern w:val="2"/>
          <w:sz w:val="21"/>
          <w:szCs w:val="21"/>
          <w:highlight w:val="none"/>
          <w:lang w:val="en-US" w:eastAsia="zh-CN"/>
        </w:rPr>
        <w:t>以及详细设计等方面进行</w:t>
      </w:r>
      <w:r>
        <w:rPr>
          <w:rFonts w:hint="eastAsia" w:ascii="宋体" w:hAnsi="宋体" w:eastAsia="宋体" w:cs="宋体"/>
          <w:color w:val="auto"/>
          <w:kern w:val="2"/>
          <w:sz w:val="21"/>
          <w:szCs w:val="21"/>
          <w:highlight w:val="none"/>
          <w:lang w:val="en-US" w:eastAsia="zh-CN" w:bidi="ar-SA"/>
        </w:rPr>
        <w:t>阐述</w:t>
      </w:r>
      <w:r>
        <w:rPr>
          <w:rFonts w:hint="eastAsia" w:ascii="宋体" w:hAnsi="宋体" w:cs="宋体"/>
          <w:color w:val="auto"/>
          <w:kern w:val="2"/>
          <w:sz w:val="21"/>
          <w:szCs w:val="21"/>
          <w:highlight w:val="none"/>
          <w:lang w:val="en-US" w:eastAsia="zh-CN" w:bidi="ar-SA"/>
        </w:rPr>
        <w:t>。</w:t>
      </w:r>
    </w:p>
    <w:p>
      <w:pPr>
        <w:ind w:firstLine="420" w:firstLineChars="200"/>
        <w:rPr>
          <w:rFonts w:hint="default" w:ascii="宋体" w:hAnsi="宋体" w:eastAsia="宋体" w:cs="宋体"/>
          <w:color w:val="auto"/>
          <w:sz w:val="21"/>
          <w:szCs w:val="21"/>
          <w:highlight w:val="none"/>
          <w:lang w:val="en-US" w:eastAsia="zh-CN"/>
        </w:rPr>
      </w:pPr>
    </w:p>
    <w:p>
      <w:pPr>
        <w:pStyle w:val="4"/>
        <w:spacing w:line="360" w:lineRule="auto"/>
        <w:jc w:val="center"/>
        <w:outlineLvl w:val="0"/>
        <w:rPr>
          <w:rFonts w:hint="eastAsia" w:ascii="宋体" w:hAnsi="宋体" w:eastAsia="宋体" w:cs="宋体"/>
          <w:color w:val="auto"/>
          <w:sz w:val="44"/>
          <w:szCs w:val="44"/>
          <w:highlight w:val="none"/>
          <w:lang w:eastAsia="zh-CN"/>
        </w:rPr>
      </w:pPr>
      <w:r>
        <w:rPr>
          <w:rFonts w:hint="eastAsia" w:ascii="宋体" w:hAnsi="宋体" w:eastAsia="宋体" w:cs="宋体"/>
          <w:color w:val="auto"/>
          <w:highlight w:val="none"/>
        </w:rPr>
        <w:br w:type="page"/>
      </w:r>
      <w:bookmarkStart w:id="493" w:name="_Toc224103510"/>
      <w:bookmarkStart w:id="494" w:name="_Toc287620829"/>
      <w:bookmarkStart w:id="495" w:name="_Toc277082656"/>
      <w:bookmarkStart w:id="496" w:name="_Toc430530545"/>
      <w:bookmarkStart w:id="497" w:name="_Toc287607882"/>
      <w:bookmarkStart w:id="498" w:name="_Toc24946"/>
      <w:r>
        <w:rPr>
          <w:rFonts w:hint="eastAsia" w:ascii="宋体" w:hAnsi="宋体" w:cs="宋体"/>
          <w:b w:val="0"/>
          <w:bCs w:val="0"/>
          <w:color w:val="auto"/>
          <w:sz w:val="44"/>
          <w:szCs w:val="44"/>
          <w:highlight w:val="none"/>
          <w:lang w:eastAsia="zh-CN"/>
        </w:rPr>
        <w:t>四</w:t>
      </w:r>
      <w:r>
        <w:rPr>
          <w:rFonts w:hint="eastAsia" w:ascii="宋体" w:hAnsi="宋体" w:eastAsia="宋体" w:cs="宋体"/>
          <w:b w:val="0"/>
          <w:bCs w:val="0"/>
          <w:color w:val="auto"/>
          <w:sz w:val="44"/>
          <w:szCs w:val="44"/>
          <w:highlight w:val="none"/>
        </w:rPr>
        <w:t>、资格审查资料</w:t>
      </w:r>
      <w:bookmarkEnd w:id="493"/>
      <w:bookmarkEnd w:id="494"/>
      <w:bookmarkEnd w:id="495"/>
      <w:bookmarkEnd w:id="496"/>
      <w:bookmarkEnd w:id="497"/>
      <w:r>
        <w:rPr>
          <w:rFonts w:hint="eastAsia" w:ascii="宋体" w:hAnsi="宋体" w:cs="宋体"/>
          <w:b w:val="0"/>
          <w:bCs w:val="0"/>
          <w:color w:val="auto"/>
          <w:sz w:val="44"/>
          <w:szCs w:val="44"/>
          <w:highlight w:val="none"/>
          <w:lang w:eastAsia="zh-CN"/>
        </w:rPr>
        <w:t>（含商务部分）</w:t>
      </w:r>
      <w:bookmarkEnd w:id="498"/>
    </w:p>
    <w:bookmarkEnd w:id="383"/>
    <w:bookmarkEnd w:id="384"/>
    <w:bookmarkEnd w:id="385"/>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auto"/>
          <w:kern w:val="0"/>
          <w:sz w:val="28"/>
          <w:szCs w:val="28"/>
          <w:highlight w:val="none"/>
        </w:rPr>
      </w:pPr>
      <w:bookmarkStart w:id="499" w:name="_Toc27983327"/>
      <w:r>
        <w:rPr>
          <w:rFonts w:hint="eastAsia" w:ascii="宋体" w:hAnsi="宋体" w:eastAsia="宋体" w:cs="宋体"/>
          <w:color w:val="auto"/>
          <w:sz w:val="32"/>
          <w:szCs w:val="32"/>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联合体协议书（如有）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三</w:t>
      </w:r>
      <w:r>
        <w:rPr>
          <w:rFonts w:hint="eastAsia" w:ascii="宋体" w:hAnsi="宋体" w:eastAsia="宋体" w:cs="宋体"/>
          <w:color w:val="auto"/>
          <w:highlight w:val="none"/>
        </w:rPr>
        <w:t>）投标人基本情况表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四</w:t>
      </w:r>
      <w:r>
        <w:rPr>
          <w:rFonts w:hint="eastAsia" w:ascii="宋体" w:hAnsi="宋体" w:eastAsia="宋体" w:cs="宋体"/>
          <w:color w:val="auto"/>
          <w:highlight w:val="none"/>
        </w:rPr>
        <w:t>）项目管理机构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五</w:t>
      </w:r>
      <w:r>
        <w:rPr>
          <w:rFonts w:hint="eastAsia" w:ascii="宋体" w:hAnsi="宋体" w:eastAsia="宋体" w:cs="宋体"/>
          <w:color w:val="auto"/>
          <w:highlight w:val="none"/>
        </w:rPr>
        <w:t>）类似项目情况表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六</w:t>
      </w:r>
      <w:r>
        <w:rPr>
          <w:rFonts w:hint="eastAsia" w:ascii="宋体" w:hAnsi="宋体" w:eastAsia="宋体" w:cs="宋体"/>
          <w:color w:val="auto"/>
          <w:highlight w:val="none"/>
        </w:rPr>
        <w:t>）承诺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七</w:t>
      </w:r>
      <w:r>
        <w:rPr>
          <w:rFonts w:hint="eastAsia" w:ascii="宋体" w:hAnsi="宋体" w:eastAsia="宋体" w:cs="宋体"/>
          <w:color w:val="auto"/>
          <w:highlight w:val="none"/>
        </w:rPr>
        <w:t>）其他资料</w:t>
      </w:r>
    </w:p>
    <w:p>
      <w:pPr>
        <w:spacing w:line="360" w:lineRule="auto"/>
        <w:ind w:firstLine="420" w:firstLineChars="200"/>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bookmarkStart w:id="500" w:name="_Toc33106476"/>
      <w:bookmarkStart w:id="501" w:name="_Toc287607883"/>
      <w:bookmarkStart w:id="502" w:name="_Toc287620830"/>
      <w:bookmarkStart w:id="503" w:name="_Toc224103511"/>
      <w:bookmarkStart w:id="504" w:name="_Toc430530546"/>
      <w:bookmarkStart w:id="505" w:name="_Toc277082657"/>
      <w:r>
        <w:rPr>
          <w:rFonts w:hint="eastAsia" w:ascii="宋体" w:hAnsi="宋体" w:eastAsia="宋体" w:cs="宋体"/>
          <w:b w:val="0"/>
          <w:bCs w:val="0"/>
          <w:color w:val="auto"/>
          <w:highlight w:val="none"/>
        </w:rPr>
        <w:br w:type="page"/>
      </w:r>
      <w:bookmarkStart w:id="506" w:name="_Toc13022"/>
      <w:r>
        <w:rPr>
          <w:rFonts w:hint="eastAsia" w:ascii="宋体" w:hAnsi="宋体" w:eastAsia="宋体" w:cs="宋体"/>
          <w:b w:val="0"/>
          <w:bCs w:val="0"/>
          <w:color w:val="auto"/>
          <w:highlight w:val="none"/>
        </w:rPr>
        <w:t>（一）法定代表人身份证明或附有法定代表人身份证明的授权委托书</w:t>
      </w:r>
      <w:bookmarkEnd w:id="500"/>
      <w:bookmarkEnd w:id="501"/>
      <w:bookmarkEnd w:id="502"/>
      <w:bookmarkEnd w:id="503"/>
      <w:bookmarkEnd w:id="504"/>
      <w:bookmarkEnd w:id="505"/>
      <w:bookmarkEnd w:id="506"/>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项目名称</w:t>
      </w:r>
      <w:r>
        <w:rPr>
          <w:rFonts w:hint="eastAsia" w:ascii="宋体" w:hAnsi="宋体" w:cs="宋体"/>
          <w:color w:val="auto"/>
          <w:kern w:val="0"/>
          <w:szCs w:val="21"/>
          <w:highlight w:val="none"/>
          <w:u w:val="single"/>
          <w:lang w:eastAsia="zh-CN"/>
        </w:rPr>
        <w:t>）</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2"/>
        <w:rPr>
          <w:rFonts w:hint="eastAsia" w:ascii="宋体" w:hAnsi="宋体" w:eastAsia="宋体" w:cs="宋体"/>
          <w:color w:val="auto"/>
          <w:highlight w:val="none"/>
        </w:rPr>
      </w:pP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99"/>
    <w:p>
      <w:pPr>
        <w:pStyle w:val="5"/>
        <w:spacing w:before="0" w:after="0" w:line="240" w:lineRule="auto"/>
        <w:jc w:val="center"/>
        <w:rPr>
          <w:rFonts w:ascii="宋体" w:hAnsi="宋体"/>
          <w:b w:val="0"/>
          <w:bCs w:val="0"/>
          <w:color w:val="auto"/>
          <w:highlight w:val="none"/>
        </w:rPr>
      </w:pPr>
      <w:bookmarkStart w:id="507" w:name="_Toc22084"/>
      <w:bookmarkStart w:id="508" w:name="_Toc25241"/>
      <w:bookmarkStart w:id="509" w:name="_Toc33106478"/>
      <w:r>
        <w:rPr>
          <w:rFonts w:hint="eastAsia" w:ascii="宋体" w:hAnsi="宋体"/>
          <w:b w:val="0"/>
          <w:bCs w:val="0"/>
          <w:color w:val="auto"/>
          <w:highlight w:val="none"/>
        </w:rPr>
        <w:t>（二）联合体协议书（如有）</w:t>
      </w:r>
      <w:bookmarkEnd w:id="507"/>
      <w:bookmarkEnd w:id="508"/>
    </w:p>
    <w:p>
      <w:pPr>
        <w:autoSpaceDE w:val="0"/>
        <w:autoSpaceDN w:val="0"/>
        <w:adjustRightInd w:val="0"/>
        <w:snapToGrid w:val="0"/>
        <w:spacing w:line="466" w:lineRule="exact"/>
        <w:ind w:firstLine="216" w:firstLineChars="103"/>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（所有成员单位名称）自愿组成联合体，共同参加</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（项目名称）投标。现就联合体投标事宜订立如下协议。</w:t>
      </w:r>
    </w:p>
    <w:p>
      <w:pPr>
        <w:tabs>
          <w:tab w:val="left" w:pos="3465"/>
          <w:tab w:val="left" w:pos="4200"/>
        </w:tabs>
        <w:autoSpaceDE w:val="0"/>
        <w:autoSpaceDN w:val="0"/>
        <w:adjustRightInd w:val="0"/>
        <w:snapToGrid w:val="0"/>
        <w:spacing w:line="466" w:lineRule="exact"/>
        <w:ind w:firstLine="405" w:firstLineChars="193"/>
        <w:jc w:val="left"/>
        <w:rPr>
          <w:rFonts w:ascii="宋体" w:hAnsi="宋体"/>
          <w:snapToGrid w:val="0"/>
          <w:color w:val="auto"/>
          <w:kern w:val="0"/>
          <w:szCs w:val="21"/>
          <w:highlight w:val="none"/>
        </w:rPr>
      </w:pPr>
      <w:r>
        <w:rPr>
          <w:rFonts w:ascii="宋体" w:hAnsi="宋体"/>
          <w:snapToGrid w:val="0"/>
          <w:color w:val="auto"/>
          <w:kern w:val="0"/>
          <w:szCs w:val="21"/>
          <w:highlight w:val="none"/>
        </w:rPr>
        <w:t>1.（某成员单位名称）</w:t>
      </w:r>
      <w:r>
        <w:rPr>
          <w:rFonts w:hint="eastAsia" w:ascii="宋体" w:hAnsi="宋体"/>
          <w:snapToGrid w:val="0"/>
          <w:color w:val="auto"/>
          <w:kern w:val="0"/>
          <w:szCs w:val="21"/>
          <w:highlight w:val="none"/>
        </w:rPr>
        <w:t>为</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（项目名称）联合体牵头人。由联合体牵头人单位递交投标保证金。</w:t>
      </w:r>
    </w:p>
    <w:p>
      <w:pPr>
        <w:autoSpaceDE w:val="0"/>
        <w:autoSpaceDN w:val="0"/>
        <w:adjustRightInd w:val="0"/>
        <w:snapToGrid w:val="0"/>
        <w:spacing w:line="466" w:lineRule="exact"/>
        <w:ind w:firstLine="420"/>
        <w:rPr>
          <w:rFonts w:ascii="宋体" w:hAnsi="宋体"/>
          <w:snapToGrid w:val="0"/>
          <w:color w:val="auto"/>
          <w:kern w:val="0"/>
          <w:szCs w:val="21"/>
          <w:highlight w:val="none"/>
        </w:rPr>
      </w:pPr>
      <w:r>
        <w:rPr>
          <w:rFonts w:ascii="宋体" w:hAnsi="宋体"/>
          <w:snapToGrid w:val="0"/>
          <w:color w:val="auto"/>
          <w:kern w:val="0"/>
          <w:szCs w:val="21"/>
          <w:highlight w:val="none"/>
        </w:rPr>
        <w:t>2.联合体牵头人合法代表联合体各成员负责本招标项目投标文件编制和合同谈判活动， 并代表联合体提交和接收相关的资料、信息及指示，并处理与之有关的一切事务，负责合同实施阶段的主办、组织和协调工作。</w:t>
      </w:r>
    </w:p>
    <w:p>
      <w:pPr>
        <w:autoSpaceDE w:val="0"/>
        <w:autoSpaceDN w:val="0"/>
        <w:adjustRightInd w:val="0"/>
        <w:snapToGrid w:val="0"/>
        <w:spacing w:line="466"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3.联合体将严格按照招标文件的各项要求，递交投标文件，履行合同，并对外承担连带责任。</w:t>
      </w:r>
    </w:p>
    <w:p>
      <w:pPr>
        <w:autoSpaceDE w:val="0"/>
        <w:autoSpaceDN w:val="0"/>
        <w:adjustRightInd w:val="0"/>
        <w:spacing w:line="466"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4.联合体牵头人代表联合体签署投标文件</w:t>
      </w:r>
      <w:r>
        <w:rPr>
          <w:rFonts w:ascii="宋体" w:hAnsi="宋体"/>
          <w:color w:val="auto"/>
          <w:spacing w:val="-19"/>
          <w:kern w:val="0"/>
          <w:szCs w:val="21"/>
          <w:highlight w:val="none"/>
        </w:rPr>
        <w:t>，</w:t>
      </w:r>
      <w:r>
        <w:rPr>
          <w:rFonts w:ascii="宋体" w:hAnsi="宋体"/>
          <w:color w:val="auto"/>
          <w:kern w:val="0"/>
          <w:szCs w:val="21"/>
          <w:highlight w:val="none"/>
        </w:rPr>
        <w:t>联合体牵头人的所有承诺均认为代表了联合体各成员。</w:t>
      </w:r>
    </w:p>
    <w:p>
      <w:pPr>
        <w:tabs>
          <w:tab w:val="left" w:pos="2020"/>
          <w:tab w:val="left" w:pos="4680"/>
          <w:tab w:val="left" w:pos="7640"/>
          <w:tab w:val="left" w:pos="7820"/>
        </w:tabs>
        <w:autoSpaceDE w:val="0"/>
        <w:autoSpaceDN w:val="0"/>
        <w:adjustRightInd w:val="0"/>
        <w:spacing w:line="466"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5.联合体各成员单位内部的职责分工如下：</w:t>
      </w: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jc w:val="center"/>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联合体成员</w:t>
            </w:r>
            <w:r>
              <w:rPr>
                <w:rFonts w:hint="default" w:ascii="宋体" w:hAnsi="宋体"/>
                <w:snapToGrid w:val="0"/>
                <w:color w:val="auto"/>
                <w:kern w:val="0"/>
                <w:szCs w:val="21"/>
                <w:highlight w:val="none"/>
              </w:rPr>
              <w:t>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联合体牵头人名称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联合体其他成员单位一名称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联合体其他成员单位二名称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color w:val="auto"/>
                <w:kern w:val="0"/>
                <w:szCs w:val="21"/>
                <w:highlight w:val="none"/>
              </w:rPr>
            </w:pPr>
          </w:p>
        </w:tc>
      </w:tr>
    </w:tbl>
    <w:p>
      <w:pPr>
        <w:tabs>
          <w:tab w:val="left" w:pos="2020"/>
          <w:tab w:val="left" w:pos="4680"/>
          <w:tab w:val="left" w:pos="7640"/>
          <w:tab w:val="left" w:pos="7820"/>
        </w:tabs>
        <w:autoSpaceDE w:val="0"/>
        <w:autoSpaceDN w:val="0"/>
        <w:adjustRightIn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6.由联合体牵头人委派本项目的委托代理人。</w:t>
      </w:r>
    </w:p>
    <w:p>
      <w:pPr>
        <w:autoSpaceDE w:val="0"/>
        <w:autoSpaceDN w:val="0"/>
        <w:adjustRightInd w:val="0"/>
        <w:snapToGrid w:val="0"/>
        <w:spacing w:line="466" w:lineRule="exact"/>
        <w:ind w:firstLine="420"/>
        <w:jc w:val="left"/>
        <w:rPr>
          <w:rFonts w:ascii="宋体" w:hAnsi="宋体"/>
          <w:color w:val="auto"/>
          <w:spacing w:val="-1"/>
          <w:kern w:val="0"/>
          <w:szCs w:val="21"/>
          <w:highlight w:val="none"/>
        </w:rPr>
      </w:pPr>
      <w:r>
        <w:rPr>
          <w:rFonts w:hint="eastAsia" w:ascii="宋体" w:hAnsi="宋体"/>
          <w:color w:val="auto"/>
          <w:spacing w:val="-1"/>
          <w:kern w:val="0"/>
          <w:szCs w:val="21"/>
          <w:highlight w:val="none"/>
        </w:rPr>
        <w:t>7.投标工作和联合体在中标后工程实施过程中的有关费用按各自承担的工作量分摊。</w:t>
      </w:r>
    </w:p>
    <w:p>
      <w:pPr>
        <w:autoSpaceDE w:val="0"/>
        <w:autoSpaceDN w:val="0"/>
        <w:adjustRightInd w:val="0"/>
        <w:snapToGrid w:val="0"/>
        <w:spacing w:line="466" w:lineRule="exact"/>
        <w:ind w:firstLine="420"/>
        <w:jc w:val="left"/>
        <w:rPr>
          <w:rFonts w:ascii="宋体" w:hAnsi="宋体"/>
          <w:color w:val="auto"/>
          <w:spacing w:val="-1"/>
          <w:kern w:val="0"/>
          <w:szCs w:val="21"/>
          <w:highlight w:val="none"/>
        </w:rPr>
      </w:pPr>
      <w:r>
        <w:rPr>
          <w:rFonts w:hint="eastAsia" w:ascii="宋体" w:hAnsi="宋体"/>
          <w:color w:val="auto"/>
          <w:spacing w:val="-1"/>
          <w:kern w:val="0"/>
          <w:szCs w:val="21"/>
          <w:highlight w:val="none"/>
        </w:rPr>
        <w:t>8.本协议书自签署之日起生效，合同履行完毕后自动失效。</w:t>
      </w:r>
    </w:p>
    <w:p>
      <w:pPr>
        <w:autoSpaceDE w:val="0"/>
        <w:autoSpaceDN w:val="0"/>
        <w:adjustRightInd w:val="0"/>
        <w:snapToGrid w:val="0"/>
        <w:spacing w:line="466" w:lineRule="exact"/>
        <w:ind w:firstLine="420"/>
        <w:jc w:val="left"/>
        <w:rPr>
          <w:rFonts w:ascii="宋体" w:hAnsi="宋体"/>
          <w:color w:val="auto"/>
          <w:spacing w:val="-1"/>
          <w:kern w:val="0"/>
          <w:szCs w:val="21"/>
          <w:highlight w:val="none"/>
        </w:rPr>
      </w:pPr>
      <w:r>
        <w:rPr>
          <w:rFonts w:hint="eastAsia" w:ascii="宋体" w:hAnsi="宋体"/>
          <w:color w:val="auto"/>
          <w:spacing w:val="-1"/>
          <w:kern w:val="0"/>
          <w:szCs w:val="21"/>
          <w:highlight w:val="none"/>
        </w:rPr>
        <w:t>9.本协议书一式</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份，联合体成员和招标人各执</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份。</w:t>
      </w:r>
    </w:p>
    <w:p>
      <w:pPr>
        <w:widowControl/>
        <w:jc w:val="left"/>
        <w:rPr>
          <w:rFonts w:ascii="宋体" w:hAnsi="宋体"/>
          <w:color w:val="auto"/>
          <w:spacing w:val="-1"/>
          <w:kern w:val="0"/>
          <w:szCs w:val="21"/>
          <w:highlight w:val="none"/>
          <w:u w:val="single"/>
        </w:rPr>
      </w:pP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牵头人名称：（盖单位法人章）</w:t>
      </w: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法定代表人或其委托代理人：（签名或盖章）</w:t>
      </w: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联合体其他成员单位一名称：（盖单位法人章）</w:t>
      </w: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法定代表人或其委托代理人：（签名或盖章）</w:t>
      </w: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联合体其他成员单位二名称：（盖单位法人章）</w:t>
      </w:r>
    </w:p>
    <w:p>
      <w:pPr>
        <w:autoSpaceDE w:val="0"/>
        <w:autoSpaceDN w:val="0"/>
        <w:adjustRightInd w:val="0"/>
        <w:snapToGrid w:val="0"/>
        <w:spacing w:line="466" w:lineRule="exact"/>
        <w:ind w:firstLine="386" w:firstLineChars="186"/>
        <w:jc w:val="left"/>
        <w:rPr>
          <w:rFonts w:ascii="宋体" w:hAnsi="宋体"/>
          <w:snapToGrid w:val="0"/>
          <w:color w:val="auto"/>
          <w:kern w:val="0"/>
          <w:szCs w:val="21"/>
          <w:highlight w:val="none"/>
        </w:rPr>
      </w:pPr>
      <w:r>
        <w:rPr>
          <w:rFonts w:hint="eastAsia" w:ascii="宋体" w:hAnsi="宋体"/>
          <w:color w:val="auto"/>
          <w:spacing w:val="-1"/>
          <w:kern w:val="0"/>
          <w:szCs w:val="21"/>
          <w:highlight w:val="none"/>
        </w:rPr>
        <w:t>法定代表人或其委托代理人：（签名或盖章）</w:t>
      </w:r>
    </w:p>
    <w:p>
      <w:pPr>
        <w:tabs>
          <w:tab w:val="left" w:pos="5140"/>
          <w:tab w:val="left" w:pos="6100"/>
          <w:tab w:val="left" w:pos="6820"/>
        </w:tabs>
        <w:autoSpaceDE w:val="0"/>
        <w:autoSpaceDN w:val="0"/>
        <w:adjustRightInd w:val="0"/>
        <w:spacing w:line="466"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p>
    <w:p>
      <w:pPr>
        <w:tabs>
          <w:tab w:val="left" w:pos="3840"/>
          <w:tab w:val="left" w:pos="4780"/>
          <w:tab w:val="left" w:pos="5720"/>
        </w:tabs>
        <w:wordWrap w:val="0"/>
        <w:autoSpaceDE w:val="0"/>
        <w:autoSpaceDN w:val="0"/>
        <w:adjustRightInd w:val="0"/>
        <w:snapToGrid w:val="0"/>
        <w:spacing w:line="466" w:lineRule="exact"/>
        <w:jc w:val="right"/>
        <w:rPr>
          <w:rFonts w:ascii="宋体" w:hAnsi="宋体"/>
          <w:color w:val="auto"/>
          <w:kern w:val="0"/>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rPr>
        <w:t xml:space="preserve">  </w:t>
      </w:r>
      <w:r>
        <w:rPr>
          <w:rFonts w:ascii="宋体" w:hAnsi="宋体"/>
          <w:color w:val="auto"/>
          <w:kern w:val="0"/>
          <w:szCs w:val="21"/>
          <w:highlight w:val="none"/>
        </w:rPr>
        <w:t>月</w:t>
      </w:r>
      <w:r>
        <w:rPr>
          <w:rFonts w:hint="eastAsia" w:ascii="宋体" w:hAnsi="宋体"/>
          <w:color w:val="auto"/>
          <w:kern w:val="0"/>
          <w:szCs w:val="21"/>
          <w:highlight w:val="none"/>
        </w:rPr>
        <w:t xml:space="preserve">  </w:t>
      </w:r>
      <w:r>
        <w:rPr>
          <w:rFonts w:ascii="宋体" w:hAnsi="宋体"/>
          <w:color w:val="auto"/>
          <w:kern w:val="0"/>
          <w:szCs w:val="21"/>
          <w:highlight w:val="none"/>
        </w:rPr>
        <w:t>日</w:t>
      </w:r>
    </w:p>
    <w:p>
      <w:pPr>
        <w:pStyle w:val="11"/>
        <w:tabs>
          <w:tab w:val="left" w:pos="315"/>
        </w:tabs>
        <w:spacing w:line="466" w:lineRule="exact"/>
        <w:ind w:firstLine="0"/>
        <w:jc w:val="right"/>
        <w:rPr>
          <w:rFonts w:ascii="宋体" w:hAnsi="宋体" w:eastAsia="宋体"/>
          <w:color w:val="auto"/>
          <w:sz w:val="21"/>
          <w:szCs w:val="21"/>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240030</wp:posOffset>
                </wp:positionV>
                <wp:extent cx="5470525" cy="0"/>
                <wp:effectExtent l="0" t="0" r="0" b="0"/>
                <wp:wrapNone/>
                <wp:docPr id="241"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470525" cy="0"/>
                        </a:xfrm>
                        <a:prstGeom prst="line">
                          <a:avLst/>
                        </a:prstGeom>
                        <a:noFill/>
                        <a:ln w="3175">
                          <a:solidFill>
                            <a:srgbClr val="000000"/>
                          </a:solidFill>
                          <a:round/>
                        </a:ln>
                        <a:effectLst/>
                      </wps:spPr>
                      <wps:bodyPr/>
                    </wps:wsp>
                  </a:graphicData>
                </a:graphic>
              </wp:anchor>
            </w:drawing>
          </mc:Choice>
          <mc:Fallback>
            <w:pict>
              <v:line id="直接连接符 4" o:spid="_x0000_s1026" o:spt="20" style="position:absolute;left:0pt;margin-left:3.75pt;margin-top:18.9pt;height:0pt;width:430.75pt;z-index:251659264;mso-width-relative:page;mso-height-relative:page;" filled="f" stroked="t" coordsize="21600,21600" o:gfxdata="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&#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cgyl9YAAAAHAQAADwAAAAAAAAABACAAAAAiAAAA&#10;ZHJzL2Rvd25yZXYueG1sUEsBAhQAFAAAAAgAh07iQAQ0c+3QAQAAbAMAAA4AAAAAAAAAAQAgAAAA&#10;JQEAAGRycy9lMm9Eb2MueG1sUEsFBgAAAAAGAAYAWQEAAGcFAAAAAA==&#10;">
                <v:fill on="f" focussize="0,0"/>
                <v:stroke weight="0.25pt" color="#000000" joinstyle="round"/>
                <v:imagedata o:title=""/>
                <o:lock v:ext="edit" aspectratio="f"/>
              </v:line>
            </w:pict>
          </mc:Fallback>
        </mc:AlternateConten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注：</w:t>
      </w:r>
      <w:r>
        <w:rPr>
          <w:rFonts w:hint="eastAsia" w:ascii="宋体" w:hAnsi="宋体"/>
          <w:color w:val="auto"/>
          <w:szCs w:val="21"/>
          <w:highlight w:val="none"/>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本协议书由委托代理人签名或盖章的，应附法定代表人签名或盖章的授权委托书。</w:t>
      </w:r>
    </w:p>
    <w:p>
      <w:pPr>
        <w:spacing w:line="20" w:lineRule="exact"/>
        <w:jc w:val="center"/>
        <w:rPr>
          <w:rFonts w:ascii="宋体" w:hAnsi="宋体"/>
          <w:color w:val="auto"/>
          <w:szCs w:val="21"/>
          <w:highlight w:val="none"/>
        </w:rPr>
      </w:pPr>
    </w:p>
    <w:p>
      <w:pPr>
        <w:pStyle w:val="5"/>
        <w:spacing w:before="0" w:after="0" w:line="240" w:lineRule="auto"/>
        <w:jc w:val="center"/>
        <w:rPr>
          <w:rFonts w:hint="eastAsia" w:ascii="宋体" w:hAnsi="宋体" w:eastAsia="宋体" w:cs="宋体"/>
          <w:color w:val="auto"/>
          <w:highlight w:val="none"/>
        </w:rPr>
      </w:pPr>
      <w:r>
        <w:rPr>
          <w:rFonts w:ascii="宋体" w:hAnsi="宋体"/>
          <w:color w:val="auto"/>
          <w:szCs w:val="21"/>
          <w:highlight w:val="none"/>
        </w:rPr>
        <w:br w:type="page"/>
      </w:r>
      <w:bookmarkStart w:id="510" w:name="_Toc19098"/>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三</w:t>
      </w:r>
      <w:r>
        <w:rPr>
          <w:rFonts w:hint="eastAsia" w:ascii="宋体" w:hAnsi="宋体" w:eastAsia="宋体" w:cs="宋体"/>
          <w:b w:val="0"/>
          <w:bCs w:val="0"/>
          <w:color w:val="auto"/>
          <w:highlight w:val="none"/>
        </w:rPr>
        <w:t>）投标人基本情况表</w:t>
      </w:r>
      <w:bookmarkEnd w:id="509"/>
      <w:bookmarkEnd w:id="510"/>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45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67" w:type="dxa"/>
            <w:vAlign w:val="center"/>
          </w:tcPr>
          <w:p>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5616"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统一社会信用代码</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工</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b w:val="0"/>
          <w:bCs w:val="0"/>
          <w:color w:val="auto"/>
          <w:highlight w:val="none"/>
        </w:rPr>
      </w:pPr>
      <w:bookmarkStart w:id="511" w:name="_Toc17261"/>
      <w:bookmarkStart w:id="512" w:name="_Toc33106479"/>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四</w:t>
      </w:r>
      <w:r>
        <w:rPr>
          <w:rFonts w:hint="eastAsia" w:ascii="宋体" w:hAnsi="宋体" w:eastAsia="宋体" w:cs="宋体"/>
          <w:b w:val="0"/>
          <w:bCs w:val="0"/>
          <w:color w:val="auto"/>
          <w:highlight w:val="none"/>
        </w:rPr>
        <w:t>）项目管理机构</w:t>
      </w:r>
      <w:bookmarkEnd w:id="511"/>
      <w:bookmarkEnd w:id="512"/>
    </w:p>
    <w:p>
      <w:pPr>
        <w:spacing w:line="360" w:lineRule="auto"/>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73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7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622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执业或职业资格证明</w:t>
            </w:r>
          </w:p>
        </w:tc>
        <w:tc>
          <w:tcPr>
            <w:tcW w:w="89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7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27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养老保险</w:t>
            </w: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专职安全员</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bl>
    <w:p>
      <w:pPr>
        <w:spacing w:line="20" w:lineRule="exact"/>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注：本表仅填项目经理、项目总工</w:t>
      </w:r>
      <w:r>
        <w:rPr>
          <w:rFonts w:hint="eastAsia" w:ascii="宋体" w:hAnsi="宋体" w:eastAsia="宋体" w:cs="宋体"/>
          <w:color w:val="auto"/>
          <w:szCs w:val="21"/>
          <w:highlight w:val="none"/>
          <w:lang w:eastAsia="zh-CN"/>
        </w:rPr>
        <w:t>、专职安全员</w:t>
      </w:r>
      <w:r>
        <w:rPr>
          <w:rFonts w:hint="eastAsia" w:ascii="宋体" w:hAnsi="宋体" w:eastAsia="宋体" w:cs="宋体"/>
          <w:color w:val="auto"/>
          <w:szCs w:val="21"/>
          <w:highlight w:val="none"/>
        </w:rPr>
        <w:t>相关信息</w:t>
      </w:r>
      <w:r>
        <w:rPr>
          <w:rFonts w:hint="eastAsia" w:ascii="宋体" w:hAnsi="宋体" w:eastAsia="宋体" w:cs="宋体"/>
          <w:color w:val="auto"/>
          <w:szCs w:val="21"/>
          <w:highlight w:val="none"/>
        </w:rPr>
        <w:br w:type="page"/>
      </w:r>
      <w:r>
        <w:rPr>
          <w:rFonts w:hint="eastAsia" w:ascii="宋体" w:hAnsi="宋体" w:eastAsia="宋体" w:cs="宋体"/>
          <w:color w:val="auto"/>
          <w:kern w:val="0"/>
          <w:sz w:val="28"/>
          <w:szCs w:val="28"/>
          <w:highlight w:val="none"/>
        </w:rPr>
        <w:t>项目经理</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项目总工</w:t>
      </w:r>
      <w:r>
        <w:rPr>
          <w:rFonts w:hint="eastAsia" w:ascii="宋体" w:hAnsi="宋体" w:eastAsia="宋体" w:cs="宋体"/>
          <w:color w:val="auto"/>
          <w:kern w:val="0"/>
          <w:sz w:val="28"/>
          <w:szCs w:val="28"/>
          <w:highlight w:val="none"/>
          <w:lang w:eastAsia="zh-CN"/>
        </w:rPr>
        <w:t>及专职安全员</w:t>
      </w:r>
      <w:r>
        <w:rPr>
          <w:rFonts w:hint="eastAsia" w:ascii="宋体" w:hAnsi="宋体" w:eastAsia="宋体" w:cs="宋体"/>
          <w:color w:val="auto"/>
          <w:kern w:val="0"/>
          <w:sz w:val="28"/>
          <w:szCs w:val="28"/>
          <w:highlight w:val="none"/>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bookmarkStart w:id="513" w:name="_Toc224103515"/>
    </w:p>
    <w:bookmarkEnd w:id="513"/>
    <w:p>
      <w:pPr>
        <w:pStyle w:val="5"/>
        <w:spacing w:before="0" w:line="240" w:lineRule="auto"/>
        <w:jc w:val="center"/>
        <w:rPr>
          <w:rFonts w:hint="eastAsia" w:ascii="宋体" w:hAnsi="宋体" w:eastAsia="宋体" w:cs="宋体"/>
          <w:b w:val="0"/>
          <w:color w:val="auto"/>
          <w:highlight w:val="none"/>
        </w:rPr>
      </w:pPr>
      <w:bookmarkStart w:id="514" w:name="_Toc534185842"/>
      <w:bookmarkStart w:id="515" w:name="_Toc277082661"/>
      <w:bookmarkStart w:id="516" w:name="_Toc430530551"/>
      <w:bookmarkStart w:id="517" w:name="_Toc27983330"/>
      <w:bookmarkStart w:id="518" w:name="_Toc509218865"/>
      <w:bookmarkStart w:id="519" w:name="_Toc224103516"/>
      <w:bookmarkStart w:id="520" w:name="_Toc287620835"/>
      <w:bookmarkStart w:id="521" w:name="_Toc287607889"/>
      <w:r>
        <w:rPr>
          <w:rFonts w:hint="eastAsia" w:ascii="宋体" w:hAnsi="宋体" w:eastAsia="宋体" w:cs="宋体"/>
          <w:bCs w:val="0"/>
          <w:color w:val="auto"/>
          <w:szCs w:val="28"/>
          <w:highlight w:val="none"/>
        </w:rPr>
        <w:br w:type="page"/>
      </w:r>
      <w:bookmarkStart w:id="522" w:name="_Toc17183"/>
      <w:r>
        <w:rPr>
          <w:rFonts w:hint="eastAsia" w:ascii="宋体" w:hAnsi="宋体" w:eastAsia="宋体" w:cs="宋体"/>
          <w:b w:val="0"/>
          <w:color w:val="auto"/>
          <w:highlight w:val="none"/>
        </w:rPr>
        <w:t>（</w:t>
      </w:r>
      <w:r>
        <w:rPr>
          <w:rFonts w:hint="eastAsia" w:ascii="宋体" w:hAnsi="宋体" w:cs="宋体"/>
          <w:b w:val="0"/>
          <w:color w:val="auto"/>
          <w:highlight w:val="none"/>
          <w:lang w:val="en-US" w:eastAsia="zh-CN"/>
        </w:rPr>
        <w:t>五</w:t>
      </w:r>
      <w:r>
        <w:rPr>
          <w:rFonts w:hint="eastAsia" w:ascii="宋体" w:hAnsi="宋体" w:eastAsia="宋体" w:cs="宋体"/>
          <w:b w:val="0"/>
          <w:color w:val="auto"/>
          <w:highlight w:val="none"/>
        </w:rPr>
        <w:t>）类似项目情况表</w:t>
      </w:r>
      <w:bookmarkEnd w:id="514"/>
      <w:bookmarkEnd w:id="515"/>
      <w:bookmarkEnd w:id="516"/>
      <w:bookmarkEnd w:id="517"/>
      <w:bookmarkEnd w:id="518"/>
      <w:bookmarkEnd w:id="519"/>
      <w:bookmarkEnd w:id="520"/>
      <w:bookmarkEnd w:id="521"/>
      <w:bookmarkEnd w:id="522"/>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交工（或竣工）日期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总监理工程师及电话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pStyle w:val="5"/>
        <w:spacing w:before="0" w:line="360" w:lineRule="auto"/>
        <w:jc w:val="center"/>
        <w:rPr>
          <w:rFonts w:hint="eastAsia" w:ascii="宋体" w:hAnsi="宋体" w:eastAsia="宋体" w:cs="宋体"/>
          <w:b w:val="0"/>
          <w:color w:val="auto"/>
          <w:highlight w:val="none"/>
        </w:rPr>
      </w:pPr>
      <w:bookmarkStart w:id="523" w:name="_Toc27983331"/>
      <w:bookmarkStart w:id="524" w:name="_Toc509218866"/>
      <w:bookmarkStart w:id="525" w:name="_Toc534185843"/>
      <w:bookmarkStart w:id="526" w:name="_Toc224103520"/>
      <w:bookmarkStart w:id="527" w:name="_Toc287620839"/>
      <w:bookmarkStart w:id="528" w:name="_Toc287607893"/>
      <w:bookmarkStart w:id="529" w:name="_Toc430530552"/>
      <w:bookmarkStart w:id="530" w:name="_Toc277082663"/>
      <w:bookmarkStart w:id="531" w:name="_Toc20348"/>
      <w:r>
        <w:rPr>
          <w:rFonts w:hint="eastAsia" w:ascii="宋体" w:hAnsi="宋体" w:eastAsia="宋体" w:cs="宋体"/>
          <w:b w:val="0"/>
          <w:color w:val="auto"/>
          <w:highlight w:val="none"/>
        </w:rPr>
        <w:t>（</w:t>
      </w:r>
      <w:r>
        <w:rPr>
          <w:rFonts w:hint="eastAsia" w:ascii="宋体" w:hAnsi="宋体" w:cs="宋体"/>
          <w:b w:val="0"/>
          <w:color w:val="auto"/>
          <w:highlight w:val="none"/>
          <w:lang w:val="en-US" w:eastAsia="zh-CN"/>
        </w:rPr>
        <w:t>六</w:t>
      </w:r>
      <w:r>
        <w:rPr>
          <w:rFonts w:hint="eastAsia" w:ascii="宋体" w:hAnsi="宋体" w:eastAsia="宋体" w:cs="宋体"/>
          <w:b w:val="0"/>
          <w:color w:val="auto"/>
          <w:highlight w:val="none"/>
        </w:rPr>
        <w:t>）</w:t>
      </w:r>
      <w:bookmarkEnd w:id="523"/>
      <w:bookmarkEnd w:id="524"/>
      <w:bookmarkEnd w:id="525"/>
      <w:bookmarkEnd w:id="526"/>
      <w:bookmarkEnd w:id="527"/>
      <w:bookmarkEnd w:id="528"/>
      <w:bookmarkEnd w:id="529"/>
      <w:bookmarkEnd w:id="530"/>
      <w:r>
        <w:rPr>
          <w:rFonts w:hint="eastAsia" w:ascii="宋体" w:hAnsi="宋体" w:eastAsia="宋体" w:cs="宋体"/>
          <w:b w:val="0"/>
          <w:color w:val="auto"/>
          <w:highlight w:val="none"/>
        </w:rPr>
        <w:t>承诺</w:t>
      </w:r>
      <w:bookmarkEnd w:id="531"/>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项目名称</w:t>
      </w:r>
      <w:r>
        <w:rPr>
          <w:rFonts w:hint="eastAsia" w:ascii="宋体" w:hAnsi="宋体" w:cs="宋体"/>
          <w:color w:val="auto"/>
          <w:kern w:val="0"/>
          <w:szCs w:val="21"/>
          <w:highlight w:val="none"/>
          <w:u w:val="single"/>
          <w:lang w:eastAsia="zh-CN"/>
        </w:rPr>
        <w:t>）</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（5）被重庆市市级有关行业主管部门暂停在渝承揽新业务且在暂停期内；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r>
        <w:rPr>
          <w:rFonts w:hint="eastAsia" w:ascii="宋体" w:hAnsi="宋体" w:eastAsia="宋体" w:cs="宋体"/>
          <w:color w:val="auto"/>
          <w:szCs w:val="21"/>
          <w:highlight w:val="none"/>
          <w:lang w:val="en-US" w:eastAsia="zh-CN"/>
        </w:rPr>
        <w:t>在“信用中国”网站（hTTp://www.crediTchina.gov.cn/）中被列入失信惩戒执行人名单。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2.1.2拟派的项目经理未被重庆市</w:t>
      </w:r>
      <w:r>
        <w:rPr>
          <w:rFonts w:hint="eastAsia" w:ascii="宋体" w:hAnsi="宋体" w:eastAsia="宋体" w:cs="宋体"/>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2.1.3</w:t>
      </w:r>
      <w:r>
        <w:rPr>
          <w:rFonts w:hint="eastAsia" w:ascii="宋体" w:hAnsi="宋体" w:eastAsia="宋体" w:cs="宋体"/>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宋体" w:hAnsi="宋体" w:eastAsia="宋体" w:cs="宋体"/>
          <w:color w:val="auto"/>
          <w:szCs w:val="21"/>
          <w:highlight w:val="none"/>
          <w:u w:val="single"/>
          <w:lang w:val="en-US" w:eastAsia="zh-CN"/>
        </w:rPr>
        <w:t xml:space="preserve"> 14 </w:t>
      </w:r>
      <w:r>
        <w:rPr>
          <w:rFonts w:hint="eastAsia" w:ascii="宋体" w:hAnsi="宋体" w:eastAsia="宋体" w:cs="宋体"/>
          <w:color w:val="auto"/>
          <w:szCs w:val="21"/>
          <w:highlight w:val="none"/>
          <w:lang w:val="en-US" w:eastAsia="zh-CN"/>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.1拟派的项目总工中标后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、我公司严格按照第五章“工程量清单”、第八章“工程量清单计量规则”的规定进行报价。招标文件中规定工程量清单不允许修改的内容不得修改。投标总报价不高于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公布的投标总报价最高限价。各清单子目单价不高于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公布的各清单子目单价最高限价的。若出现差错，按招标文件第二章投标人须知前附表第3.2.9项规定的原则进行处理（或结算）。</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、我公司在</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、我公司的投标文件符合第七章 技术标准和要求（如有）。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、我公司接受招标文件中关于“不允许负数报价”的相关要求（如有）。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spacing w:before="0" w:line="360" w:lineRule="auto"/>
        <w:jc w:val="center"/>
        <w:rPr>
          <w:rFonts w:hint="eastAsia" w:ascii="宋体" w:hAnsi="宋体" w:eastAsia="宋体" w:cs="宋体"/>
          <w:b w:val="0"/>
          <w:color w:val="auto"/>
          <w:highlight w:val="none"/>
        </w:rPr>
      </w:pPr>
      <w:bookmarkStart w:id="532" w:name="_Toc27983333"/>
      <w:r>
        <w:rPr>
          <w:rFonts w:hint="eastAsia" w:ascii="宋体" w:hAnsi="宋体" w:eastAsia="宋体" w:cs="宋体"/>
          <w:b w:val="0"/>
          <w:bCs w:val="0"/>
          <w:color w:val="auto"/>
          <w:sz w:val="21"/>
          <w:szCs w:val="24"/>
          <w:highlight w:val="none"/>
        </w:rPr>
        <w:br w:type="page"/>
      </w:r>
      <w:bookmarkStart w:id="533" w:name="_Toc27195"/>
      <w:r>
        <w:rPr>
          <w:rFonts w:hint="eastAsia" w:ascii="宋体" w:hAnsi="宋体" w:eastAsia="宋体" w:cs="宋体"/>
          <w:b w:val="0"/>
          <w:color w:val="auto"/>
          <w:highlight w:val="none"/>
        </w:rPr>
        <w:t>（</w:t>
      </w:r>
      <w:r>
        <w:rPr>
          <w:rFonts w:hint="eastAsia" w:ascii="宋体" w:hAnsi="宋体" w:cs="宋体"/>
          <w:b w:val="0"/>
          <w:color w:val="auto"/>
          <w:highlight w:val="none"/>
          <w:lang w:val="en-US" w:eastAsia="zh-CN"/>
        </w:rPr>
        <w:t>七</w:t>
      </w:r>
      <w:r>
        <w:rPr>
          <w:rFonts w:hint="eastAsia" w:ascii="宋体" w:hAnsi="宋体" w:eastAsia="宋体" w:cs="宋体"/>
          <w:b w:val="0"/>
          <w:color w:val="auto"/>
          <w:highlight w:val="none"/>
        </w:rPr>
        <w:t>）其他资料</w:t>
      </w:r>
      <w:bookmarkEnd w:id="532"/>
      <w:bookmarkEnd w:id="533"/>
    </w:p>
    <w:p>
      <w:pPr>
        <w:pStyle w:val="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投标保证金</w:t>
      </w:r>
    </w:p>
    <w:p>
      <w:pPr>
        <w:pStyle w:val="2"/>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pStyle w:val="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i/>
          <w:iCs/>
          <w:sz w:val="18"/>
          <w:szCs w:val="18"/>
          <w:highlight w:val="none"/>
        </w:rPr>
      </w:pPr>
      <w:r>
        <w:rPr>
          <w:rFonts w:hint="eastAsia" w:ascii="宋体" w:hAnsi="宋体" w:eastAsia="宋体" w:cs="宋体"/>
          <w:i/>
          <w:iCs/>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（1）纸质投标保函</w:t>
      </w:r>
      <w:r>
        <w:rPr>
          <w:rFonts w:hint="eastAsia" w:ascii="宋体" w:hAnsi="宋体" w:eastAsia="宋体" w:cs="宋体"/>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pStyle w:val="2"/>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r>
        <w:rPr>
          <w:rFonts w:hint="eastAsia" w:ascii="宋体" w:hAnsi="宋体" w:cs="宋体"/>
          <w:sz w:val="18"/>
          <w:szCs w:val="18"/>
          <w:highlight w:val="none"/>
          <w:lang w:val="en-US" w:eastAsia="zh-CN"/>
        </w:rPr>
        <w:t>第三章 评标办法 商务部分要求提供的资料。</w:t>
      </w:r>
    </w:p>
    <w:p>
      <w:pPr>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p>
    <w:p>
      <w:pPr>
        <w:spacing w:line="360" w:lineRule="auto"/>
        <w:ind w:firstLine="420" w:firstLineChars="200"/>
        <w:rPr>
          <w:rFonts w:hint="eastAsia" w:ascii="宋体" w:hAnsi="宋体" w:eastAsia="宋体" w:cs="宋体"/>
          <w:color w:val="auto"/>
          <w:szCs w:val="21"/>
          <w:highlight w:val="none"/>
        </w:rPr>
      </w:pPr>
    </w:p>
    <w:sectPr>
      <w:footerReference r:id="rId8" w:type="first"/>
      <w:footerReference r:id="rId7" w:type="default"/>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yNKma8BAABM&#10;AwAADgAAAAAAAAABACAAAAAeAQAAZHJzL2Uyb0RvYy54bWxQSwUGAAAAAAYABgBZAQAAP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U5Xa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cyvc796UOsMe0pYGIaPvoB5zz6Izqz7EGBzV8U&#10;RDCOnd6duiuHRER+NJ/N5xWGBMbGC+Kz8/MAMX2S3pJsNBRwfKWrfPs5pkPqmJKrOX+vjSkjNO4v&#10;B2JmD8vcDxyzlYbVcBS08u0O9fQ4+YY6XE1KzIPDxuYlGQ0YjdVobALodVe2KNeL4XaTkEThlisc&#10;YI+FcWRF3XG98k78eS9Z5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pU5Xa8BAABM&#10;AwAADgAAAAAAAAABACAAAAAeAQAAZHJzL2Uyb0RvYy54bWxQSwUGAAAAAAYABgBZAQAAP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7B2F8"/>
    <w:multiLevelType w:val="singleLevel"/>
    <w:tmpl w:val="2577B2F8"/>
    <w:lvl w:ilvl="0" w:tentative="0">
      <w:start w:val="3"/>
      <w:numFmt w:val="chineseCounting"/>
      <w:suff w:val="nothing"/>
      <w:lvlText w:val="%1、"/>
      <w:lvlJc w:val="left"/>
      <w:rPr>
        <w:rFonts w:hint="eastAsia"/>
      </w:rPr>
    </w:lvl>
  </w:abstractNum>
  <w:abstractNum w:abstractNumId="1">
    <w:nsid w:val="4B2B2EF3"/>
    <w:multiLevelType w:val="singleLevel"/>
    <w:tmpl w:val="4B2B2EF3"/>
    <w:lvl w:ilvl="0" w:tentative="0">
      <w:start w:val="7"/>
      <w:numFmt w:val="chineseCounting"/>
      <w:suff w:val="space"/>
      <w:lvlText w:val="第%1章"/>
      <w:lvlJc w:val="left"/>
      <w:rPr>
        <w:rFonts w:hint="eastAsia"/>
      </w:rPr>
    </w:lvl>
  </w:abstractNum>
  <w:abstractNum w:abstractNumId="2">
    <w:nsid w:val="7AF23F93"/>
    <w:multiLevelType w:val="singleLevel"/>
    <w:tmpl w:val="7AF23F93"/>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jQ4YzNlNzA4M2QyMjQyZThiNGY2MGVhNGZmNzYifQ=="/>
  </w:docVars>
  <w:rsids>
    <w:rsidRoot w:val="00172A27"/>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37CA8"/>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13427F"/>
    <w:rsid w:val="014F77FD"/>
    <w:rsid w:val="01BD7155"/>
    <w:rsid w:val="01C8709F"/>
    <w:rsid w:val="01CB6AEA"/>
    <w:rsid w:val="01DD18A6"/>
    <w:rsid w:val="027D2BDE"/>
    <w:rsid w:val="02B67D2C"/>
    <w:rsid w:val="0301441E"/>
    <w:rsid w:val="03030405"/>
    <w:rsid w:val="0449181A"/>
    <w:rsid w:val="044A1D23"/>
    <w:rsid w:val="047D65FE"/>
    <w:rsid w:val="048A5101"/>
    <w:rsid w:val="0491196B"/>
    <w:rsid w:val="04DA472B"/>
    <w:rsid w:val="05592D53"/>
    <w:rsid w:val="05697E55"/>
    <w:rsid w:val="0585676B"/>
    <w:rsid w:val="05A90FA6"/>
    <w:rsid w:val="05EF7AF1"/>
    <w:rsid w:val="0620273A"/>
    <w:rsid w:val="064B0E32"/>
    <w:rsid w:val="067E64B8"/>
    <w:rsid w:val="06C07E9C"/>
    <w:rsid w:val="073B59EB"/>
    <w:rsid w:val="073D68E0"/>
    <w:rsid w:val="07A549BB"/>
    <w:rsid w:val="07B622BE"/>
    <w:rsid w:val="07BE618B"/>
    <w:rsid w:val="081F724D"/>
    <w:rsid w:val="08257C0A"/>
    <w:rsid w:val="083B1C9D"/>
    <w:rsid w:val="083C0673"/>
    <w:rsid w:val="084E094B"/>
    <w:rsid w:val="08705AD1"/>
    <w:rsid w:val="08756B3B"/>
    <w:rsid w:val="08910757"/>
    <w:rsid w:val="08FE575D"/>
    <w:rsid w:val="09691011"/>
    <w:rsid w:val="097825B5"/>
    <w:rsid w:val="09784721"/>
    <w:rsid w:val="097C3834"/>
    <w:rsid w:val="097D43D3"/>
    <w:rsid w:val="09A12942"/>
    <w:rsid w:val="09B4167D"/>
    <w:rsid w:val="09EA17B6"/>
    <w:rsid w:val="0A1022FA"/>
    <w:rsid w:val="0A1259C1"/>
    <w:rsid w:val="0A27626D"/>
    <w:rsid w:val="0A59403A"/>
    <w:rsid w:val="0AA40F58"/>
    <w:rsid w:val="0AA6526E"/>
    <w:rsid w:val="0AC30814"/>
    <w:rsid w:val="0AE957B4"/>
    <w:rsid w:val="0B00739E"/>
    <w:rsid w:val="0B0F72C5"/>
    <w:rsid w:val="0B233575"/>
    <w:rsid w:val="0B453633"/>
    <w:rsid w:val="0B6D05B8"/>
    <w:rsid w:val="0B805DF3"/>
    <w:rsid w:val="0BDC0D39"/>
    <w:rsid w:val="0C10457E"/>
    <w:rsid w:val="0C2A5CE1"/>
    <w:rsid w:val="0C2E7888"/>
    <w:rsid w:val="0C3A4C9D"/>
    <w:rsid w:val="0C411163"/>
    <w:rsid w:val="0C4A2238"/>
    <w:rsid w:val="0C601FA2"/>
    <w:rsid w:val="0C8F3B55"/>
    <w:rsid w:val="0D150B42"/>
    <w:rsid w:val="0D973D58"/>
    <w:rsid w:val="0D9F2BF4"/>
    <w:rsid w:val="0DB24751"/>
    <w:rsid w:val="0DB93D8E"/>
    <w:rsid w:val="0DE047BF"/>
    <w:rsid w:val="0E173771"/>
    <w:rsid w:val="0E1B0C80"/>
    <w:rsid w:val="0E313CB2"/>
    <w:rsid w:val="0EAE5F16"/>
    <w:rsid w:val="0F20638A"/>
    <w:rsid w:val="0F3B2869"/>
    <w:rsid w:val="0F3E2235"/>
    <w:rsid w:val="0F4372C8"/>
    <w:rsid w:val="0F996FC7"/>
    <w:rsid w:val="0FAD4F92"/>
    <w:rsid w:val="0FD93D3D"/>
    <w:rsid w:val="0FDB683D"/>
    <w:rsid w:val="0FEB191A"/>
    <w:rsid w:val="0FEC0DA5"/>
    <w:rsid w:val="10036F54"/>
    <w:rsid w:val="1130644C"/>
    <w:rsid w:val="113A5835"/>
    <w:rsid w:val="11672002"/>
    <w:rsid w:val="11A05939"/>
    <w:rsid w:val="11A36112"/>
    <w:rsid w:val="11A63E39"/>
    <w:rsid w:val="11EE7BE1"/>
    <w:rsid w:val="12D75E24"/>
    <w:rsid w:val="12E8751A"/>
    <w:rsid w:val="131013F5"/>
    <w:rsid w:val="135F621C"/>
    <w:rsid w:val="141D7709"/>
    <w:rsid w:val="144309AF"/>
    <w:rsid w:val="145730A4"/>
    <w:rsid w:val="14764402"/>
    <w:rsid w:val="1476678A"/>
    <w:rsid w:val="14850D94"/>
    <w:rsid w:val="14A5693F"/>
    <w:rsid w:val="14A9258C"/>
    <w:rsid w:val="14AC5F02"/>
    <w:rsid w:val="14D86A5D"/>
    <w:rsid w:val="150D063F"/>
    <w:rsid w:val="153D55BD"/>
    <w:rsid w:val="156654DA"/>
    <w:rsid w:val="15776D7E"/>
    <w:rsid w:val="157A0D68"/>
    <w:rsid w:val="158031FC"/>
    <w:rsid w:val="15983282"/>
    <w:rsid w:val="15EE3AB6"/>
    <w:rsid w:val="16250B5A"/>
    <w:rsid w:val="16630470"/>
    <w:rsid w:val="16647707"/>
    <w:rsid w:val="16A672C9"/>
    <w:rsid w:val="16AB01A4"/>
    <w:rsid w:val="16AE3F18"/>
    <w:rsid w:val="16B81603"/>
    <w:rsid w:val="16CF1CC6"/>
    <w:rsid w:val="16F410C2"/>
    <w:rsid w:val="17072BAB"/>
    <w:rsid w:val="1711696E"/>
    <w:rsid w:val="172E7810"/>
    <w:rsid w:val="17794346"/>
    <w:rsid w:val="17B4744C"/>
    <w:rsid w:val="18016D14"/>
    <w:rsid w:val="182E0082"/>
    <w:rsid w:val="18492666"/>
    <w:rsid w:val="185507A1"/>
    <w:rsid w:val="186D1005"/>
    <w:rsid w:val="187359FA"/>
    <w:rsid w:val="188E727B"/>
    <w:rsid w:val="193079D5"/>
    <w:rsid w:val="196462BA"/>
    <w:rsid w:val="19734D68"/>
    <w:rsid w:val="1977632C"/>
    <w:rsid w:val="197C1FCE"/>
    <w:rsid w:val="19A20EDD"/>
    <w:rsid w:val="19A526C7"/>
    <w:rsid w:val="19DA5FAB"/>
    <w:rsid w:val="19FF64B5"/>
    <w:rsid w:val="1A23060D"/>
    <w:rsid w:val="1A3C0C0D"/>
    <w:rsid w:val="1A585BC2"/>
    <w:rsid w:val="1A5E6A00"/>
    <w:rsid w:val="1A8671EE"/>
    <w:rsid w:val="1A9262B2"/>
    <w:rsid w:val="1A9D19F4"/>
    <w:rsid w:val="1AEC42A8"/>
    <w:rsid w:val="1AEE6276"/>
    <w:rsid w:val="1AF323D8"/>
    <w:rsid w:val="1AF62C69"/>
    <w:rsid w:val="1BC20C24"/>
    <w:rsid w:val="1BD36076"/>
    <w:rsid w:val="1BFD27A2"/>
    <w:rsid w:val="1C011678"/>
    <w:rsid w:val="1C2A7E30"/>
    <w:rsid w:val="1C40036B"/>
    <w:rsid w:val="1C53323F"/>
    <w:rsid w:val="1C756A7F"/>
    <w:rsid w:val="1CE87118"/>
    <w:rsid w:val="1D2302DB"/>
    <w:rsid w:val="1D92407B"/>
    <w:rsid w:val="1DED6AA9"/>
    <w:rsid w:val="1E2B7088"/>
    <w:rsid w:val="1E587E3F"/>
    <w:rsid w:val="1E925EEC"/>
    <w:rsid w:val="1E9B5208"/>
    <w:rsid w:val="1EAA2E64"/>
    <w:rsid w:val="1EE25BAC"/>
    <w:rsid w:val="1F404FCB"/>
    <w:rsid w:val="1F5124D9"/>
    <w:rsid w:val="1F8654CC"/>
    <w:rsid w:val="1FA3010B"/>
    <w:rsid w:val="1FF07174"/>
    <w:rsid w:val="201B73DE"/>
    <w:rsid w:val="203043BA"/>
    <w:rsid w:val="203D6437"/>
    <w:rsid w:val="209605CD"/>
    <w:rsid w:val="20C032A2"/>
    <w:rsid w:val="211D336B"/>
    <w:rsid w:val="21224CAB"/>
    <w:rsid w:val="2140456D"/>
    <w:rsid w:val="21590E3E"/>
    <w:rsid w:val="21904250"/>
    <w:rsid w:val="219A17D7"/>
    <w:rsid w:val="21A33D9D"/>
    <w:rsid w:val="21C26024"/>
    <w:rsid w:val="21DD798D"/>
    <w:rsid w:val="224D32E0"/>
    <w:rsid w:val="22630AD3"/>
    <w:rsid w:val="229C29D1"/>
    <w:rsid w:val="22A868C7"/>
    <w:rsid w:val="22E83C69"/>
    <w:rsid w:val="22F05CD0"/>
    <w:rsid w:val="235C1616"/>
    <w:rsid w:val="237310C5"/>
    <w:rsid w:val="23B85B7D"/>
    <w:rsid w:val="23BE63FD"/>
    <w:rsid w:val="23DF56EE"/>
    <w:rsid w:val="23E87558"/>
    <w:rsid w:val="24386B63"/>
    <w:rsid w:val="243D0021"/>
    <w:rsid w:val="24571916"/>
    <w:rsid w:val="245C346D"/>
    <w:rsid w:val="24D96407"/>
    <w:rsid w:val="24E413FB"/>
    <w:rsid w:val="25036463"/>
    <w:rsid w:val="25CA59F5"/>
    <w:rsid w:val="262614E5"/>
    <w:rsid w:val="26730183"/>
    <w:rsid w:val="26730A93"/>
    <w:rsid w:val="26BC3ED1"/>
    <w:rsid w:val="26CF5E39"/>
    <w:rsid w:val="26E03B86"/>
    <w:rsid w:val="26E5714E"/>
    <w:rsid w:val="27817123"/>
    <w:rsid w:val="2796417F"/>
    <w:rsid w:val="27EE79E5"/>
    <w:rsid w:val="27F1596B"/>
    <w:rsid w:val="284D25CA"/>
    <w:rsid w:val="28966B51"/>
    <w:rsid w:val="28AA26C7"/>
    <w:rsid w:val="28CD0B68"/>
    <w:rsid w:val="29036481"/>
    <w:rsid w:val="29194CBB"/>
    <w:rsid w:val="294C6AD7"/>
    <w:rsid w:val="29D335AD"/>
    <w:rsid w:val="29FC6BA5"/>
    <w:rsid w:val="2A070CC2"/>
    <w:rsid w:val="2A3335CD"/>
    <w:rsid w:val="2A42741A"/>
    <w:rsid w:val="2A7C433D"/>
    <w:rsid w:val="2AB657BB"/>
    <w:rsid w:val="2B2D30AD"/>
    <w:rsid w:val="2B4E1731"/>
    <w:rsid w:val="2B840CEF"/>
    <w:rsid w:val="2BA21714"/>
    <w:rsid w:val="2BC02804"/>
    <w:rsid w:val="2BC34B28"/>
    <w:rsid w:val="2BC7066A"/>
    <w:rsid w:val="2BF4566F"/>
    <w:rsid w:val="2C0223D5"/>
    <w:rsid w:val="2C734FA2"/>
    <w:rsid w:val="2D1F486A"/>
    <w:rsid w:val="2D2074B4"/>
    <w:rsid w:val="2D3C672F"/>
    <w:rsid w:val="2D8C0CA9"/>
    <w:rsid w:val="2DB0199F"/>
    <w:rsid w:val="2E211F3C"/>
    <w:rsid w:val="2E3C2B38"/>
    <w:rsid w:val="2E5E719D"/>
    <w:rsid w:val="2E6B568F"/>
    <w:rsid w:val="2E864028"/>
    <w:rsid w:val="2E952388"/>
    <w:rsid w:val="2E9A469C"/>
    <w:rsid w:val="2EA90039"/>
    <w:rsid w:val="2EAE72D1"/>
    <w:rsid w:val="2EE74166"/>
    <w:rsid w:val="2F1B3FB6"/>
    <w:rsid w:val="2F351546"/>
    <w:rsid w:val="2F6E50EF"/>
    <w:rsid w:val="302F2916"/>
    <w:rsid w:val="30680E2C"/>
    <w:rsid w:val="30E37B9B"/>
    <w:rsid w:val="319B301C"/>
    <w:rsid w:val="31B4275E"/>
    <w:rsid w:val="31DA3FA2"/>
    <w:rsid w:val="31FF017C"/>
    <w:rsid w:val="32020E00"/>
    <w:rsid w:val="32064B97"/>
    <w:rsid w:val="32262AF8"/>
    <w:rsid w:val="322724E2"/>
    <w:rsid w:val="323B56EB"/>
    <w:rsid w:val="325516D3"/>
    <w:rsid w:val="326A1263"/>
    <w:rsid w:val="32800130"/>
    <w:rsid w:val="329B187C"/>
    <w:rsid w:val="32C93B11"/>
    <w:rsid w:val="32DD5CE2"/>
    <w:rsid w:val="32FA66E7"/>
    <w:rsid w:val="330453E1"/>
    <w:rsid w:val="335A68E5"/>
    <w:rsid w:val="335B05D1"/>
    <w:rsid w:val="33A27296"/>
    <w:rsid w:val="33CA1B48"/>
    <w:rsid w:val="33D13477"/>
    <w:rsid w:val="33D23AE7"/>
    <w:rsid w:val="33E82C54"/>
    <w:rsid w:val="33E84C6F"/>
    <w:rsid w:val="33EE16C5"/>
    <w:rsid w:val="33F51909"/>
    <w:rsid w:val="34094D01"/>
    <w:rsid w:val="344D638C"/>
    <w:rsid w:val="34623430"/>
    <w:rsid w:val="34A43D50"/>
    <w:rsid w:val="3522336A"/>
    <w:rsid w:val="356614A1"/>
    <w:rsid w:val="3570120F"/>
    <w:rsid w:val="35771BC5"/>
    <w:rsid w:val="35991723"/>
    <w:rsid w:val="35A4308C"/>
    <w:rsid w:val="35BA3378"/>
    <w:rsid w:val="35D5640E"/>
    <w:rsid w:val="35E43AC5"/>
    <w:rsid w:val="365C138D"/>
    <w:rsid w:val="365D3297"/>
    <w:rsid w:val="365F2FA1"/>
    <w:rsid w:val="36A12F8B"/>
    <w:rsid w:val="36B75F37"/>
    <w:rsid w:val="370C6480"/>
    <w:rsid w:val="373B1965"/>
    <w:rsid w:val="37464D41"/>
    <w:rsid w:val="376B5470"/>
    <w:rsid w:val="377F0339"/>
    <w:rsid w:val="378576A4"/>
    <w:rsid w:val="378661DC"/>
    <w:rsid w:val="378D144C"/>
    <w:rsid w:val="37CE36AA"/>
    <w:rsid w:val="37D912AF"/>
    <w:rsid w:val="37F938E1"/>
    <w:rsid w:val="381A4397"/>
    <w:rsid w:val="384A1729"/>
    <w:rsid w:val="3882459D"/>
    <w:rsid w:val="3893196D"/>
    <w:rsid w:val="38AE536D"/>
    <w:rsid w:val="38B246B6"/>
    <w:rsid w:val="38D70825"/>
    <w:rsid w:val="38F013CF"/>
    <w:rsid w:val="392873D2"/>
    <w:rsid w:val="393E267E"/>
    <w:rsid w:val="394936CA"/>
    <w:rsid w:val="394C7A4E"/>
    <w:rsid w:val="396417CF"/>
    <w:rsid w:val="39D15C66"/>
    <w:rsid w:val="39DF5E7B"/>
    <w:rsid w:val="39FC031F"/>
    <w:rsid w:val="3A1563B6"/>
    <w:rsid w:val="3A4A20F0"/>
    <w:rsid w:val="3A9D5677"/>
    <w:rsid w:val="3ADE2055"/>
    <w:rsid w:val="3AF50D0F"/>
    <w:rsid w:val="3B0D436B"/>
    <w:rsid w:val="3B3D3804"/>
    <w:rsid w:val="3B6D0393"/>
    <w:rsid w:val="3BA42917"/>
    <w:rsid w:val="3BC651ED"/>
    <w:rsid w:val="3C6B3FB1"/>
    <w:rsid w:val="3CB54F9E"/>
    <w:rsid w:val="3CDE7AB5"/>
    <w:rsid w:val="3D9D3166"/>
    <w:rsid w:val="3DD83EEF"/>
    <w:rsid w:val="3DF4772F"/>
    <w:rsid w:val="3E0266DA"/>
    <w:rsid w:val="3E120575"/>
    <w:rsid w:val="3EB05AE8"/>
    <w:rsid w:val="3EDC1F4D"/>
    <w:rsid w:val="3F1359D9"/>
    <w:rsid w:val="3F181114"/>
    <w:rsid w:val="3F736F49"/>
    <w:rsid w:val="3F936427"/>
    <w:rsid w:val="40294A41"/>
    <w:rsid w:val="40330355"/>
    <w:rsid w:val="4074430D"/>
    <w:rsid w:val="408332FD"/>
    <w:rsid w:val="409E72AD"/>
    <w:rsid w:val="40D06FF7"/>
    <w:rsid w:val="41173673"/>
    <w:rsid w:val="412D0429"/>
    <w:rsid w:val="41890F84"/>
    <w:rsid w:val="41935AA8"/>
    <w:rsid w:val="41AF06E5"/>
    <w:rsid w:val="420F5CD5"/>
    <w:rsid w:val="422D088A"/>
    <w:rsid w:val="42550C0C"/>
    <w:rsid w:val="426C6E28"/>
    <w:rsid w:val="42E003A0"/>
    <w:rsid w:val="42E626B8"/>
    <w:rsid w:val="42EA6151"/>
    <w:rsid w:val="4310260B"/>
    <w:rsid w:val="43960C56"/>
    <w:rsid w:val="439B22A3"/>
    <w:rsid w:val="43B06897"/>
    <w:rsid w:val="43B34C0A"/>
    <w:rsid w:val="43BD5AFD"/>
    <w:rsid w:val="43F6136F"/>
    <w:rsid w:val="43FD725B"/>
    <w:rsid w:val="44025F7D"/>
    <w:rsid w:val="444C548B"/>
    <w:rsid w:val="445F05C2"/>
    <w:rsid w:val="44A67551"/>
    <w:rsid w:val="4522752F"/>
    <w:rsid w:val="45AD3746"/>
    <w:rsid w:val="45BE07E6"/>
    <w:rsid w:val="45EA7CB3"/>
    <w:rsid w:val="45EB7527"/>
    <w:rsid w:val="4620416D"/>
    <w:rsid w:val="464D3E6C"/>
    <w:rsid w:val="46806F6C"/>
    <w:rsid w:val="46895B7E"/>
    <w:rsid w:val="46971B71"/>
    <w:rsid w:val="46B85657"/>
    <w:rsid w:val="46D54564"/>
    <w:rsid w:val="47230359"/>
    <w:rsid w:val="47652830"/>
    <w:rsid w:val="47976D64"/>
    <w:rsid w:val="47D56597"/>
    <w:rsid w:val="47E00AF1"/>
    <w:rsid w:val="47ED6C78"/>
    <w:rsid w:val="4815401C"/>
    <w:rsid w:val="483B43E5"/>
    <w:rsid w:val="48462738"/>
    <w:rsid w:val="48A81E74"/>
    <w:rsid w:val="48CB4707"/>
    <w:rsid w:val="48ED35B0"/>
    <w:rsid w:val="490555D0"/>
    <w:rsid w:val="49061368"/>
    <w:rsid w:val="491521B9"/>
    <w:rsid w:val="49BA2155"/>
    <w:rsid w:val="49E6074E"/>
    <w:rsid w:val="4A187B73"/>
    <w:rsid w:val="4A243E1F"/>
    <w:rsid w:val="4A8357D3"/>
    <w:rsid w:val="4AB441DA"/>
    <w:rsid w:val="4AC95400"/>
    <w:rsid w:val="4ACC757D"/>
    <w:rsid w:val="4AD32AE0"/>
    <w:rsid w:val="4AD75231"/>
    <w:rsid w:val="4B017BC0"/>
    <w:rsid w:val="4B027893"/>
    <w:rsid w:val="4B3D3E36"/>
    <w:rsid w:val="4B8A75F4"/>
    <w:rsid w:val="4BE5166F"/>
    <w:rsid w:val="4C0F41D3"/>
    <w:rsid w:val="4C4A6704"/>
    <w:rsid w:val="4C5335A6"/>
    <w:rsid w:val="4CC306FE"/>
    <w:rsid w:val="4CCC055B"/>
    <w:rsid w:val="4D645B95"/>
    <w:rsid w:val="4D840EA6"/>
    <w:rsid w:val="4DE3692C"/>
    <w:rsid w:val="4E1C4F21"/>
    <w:rsid w:val="4E217075"/>
    <w:rsid w:val="4E2E13A4"/>
    <w:rsid w:val="4E4978FA"/>
    <w:rsid w:val="4E707357"/>
    <w:rsid w:val="4E710355"/>
    <w:rsid w:val="4E811D9C"/>
    <w:rsid w:val="4E975A2F"/>
    <w:rsid w:val="4E9D1289"/>
    <w:rsid w:val="4ECB62BD"/>
    <w:rsid w:val="4EFE032C"/>
    <w:rsid w:val="4F132D93"/>
    <w:rsid w:val="4F1E65B6"/>
    <w:rsid w:val="4F385F62"/>
    <w:rsid w:val="4F7C2662"/>
    <w:rsid w:val="4F8A7BC1"/>
    <w:rsid w:val="4F8B7540"/>
    <w:rsid w:val="4FC03BB7"/>
    <w:rsid w:val="4FFD4FA5"/>
    <w:rsid w:val="50010D18"/>
    <w:rsid w:val="50251EFD"/>
    <w:rsid w:val="5054412B"/>
    <w:rsid w:val="5070182A"/>
    <w:rsid w:val="509E60CE"/>
    <w:rsid w:val="51350182"/>
    <w:rsid w:val="514A7DDE"/>
    <w:rsid w:val="51D90B7F"/>
    <w:rsid w:val="5242311F"/>
    <w:rsid w:val="525E59AA"/>
    <w:rsid w:val="527A50A7"/>
    <w:rsid w:val="5284158D"/>
    <w:rsid w:val="52CD6292"/>
    <w:rsid w:val="5303684C"/>
    <w:rsid w:val="538831F4"/>
    <w:rsid w:val="53A72CFD"/>
    <w:rsid w:val="53B848D6"/>
    <w:rsid w:val="53CF0D45"/>
    <w:rsid w:val="53E51457"/>
    <w:rsid w:val="53F562ED"/>
    <w:rsid w:val="540C39AE"/>
    <w:rsid w:val="541A5C3D"/>
    <w:rsid w:val="54664225"/>
    <w:rsid w:val="54B34286"/>
    <w:rsid w:val="54B424A6"/>
    <w:rsid w:val="54BE1FF3"/>
    <w:rsid w:val="54D50B1E"/>
    <w:rsid w:val="54DD0B09"/>
    <w:rsid w:val="5527238A"/>
    <w:rsid w:val="553852FD"/>
    <w:rsid w:val="554F3275"/>
    <w:rsid w:val="558B7A82"/>
    <w:rsid w:val="55B84A33"/>
    <w:rsid w:val="55E157DD"/>
    <w:rsid w:val="55E524FA"/>
    <w:rsid w:val="56CB31AF"/>
    <w:rsid w:val="57044ED0"/>
    <w:rsid w:val="57B86E53"/>
    <w:rsid w:val="57C97459"/>
    <w:rsid w:val="58407732"/>
    <w:rsid w:val="587A7EF5"/>
    <w:rsid w:val="58851615"/>
    <w:rsid w:val="58B21DED"/>
    <w:rsid w:val="58BF552E"/>
    <w:rsid w:val="58D25D8C"/>
    <w:rsid w:val="58F3018E"/>
    <w:rsid w:val="58F36D1A"/>
    <w:rsid w:val="590A2A1E"/>
    <w:rsid w:val="59C0363F"/>
    <w:rsid w:val="59C559E9"/>
    <w:rsid w:val="5A107862"/>
    <w:rsid w:val="5A276CF7"/>
    <w:rsid w:val="5A303418"/>
    <w:rsid w:val="5A39586A"/>
    <w:rsid w:val="5A48722B"/>
    <w:rsid w:val="5AD31898"/>
    <w:rsid w:val="5AF92E38"/>
    <w:rsid w:val="5B061EEA"/>
    <w:rsid w:val="5B0B5357"/>
    <w:rsid w:val="5B322F61"/>
    <w:rsid w:val="5B4B6882"/>
    <w:rsid w:val="5BA93EFB"/>
    <w:rsid w:val="5BCB373A"/>
    <w:rsid w:val="5C09332D"/>
    <w:rsid w:val="5C174650"/>
    <w:rsid w:val="5C2241EA"/>
    <w:rsid w:val="5C427612"/>
    <w:rsid w:val="5CCD336E"/>
    <w:rsid w:val="5CDA4186"/>
    <w:rsid w:val="5D0B72B7"/>
    <w:rsid w:val="5D2F3E81"/>
    <w:rsid w:val="5D3A3002"/>
    <w:rsid w:val="5D6B0FAB"/>
    <w:rsid w:val="5D9D650F"/>
    <w:rsid w:val="5DB541FC"/>
    <w:rsid w:val="5DC60B7B"/>
    <w:rsid w:val="5DD020DB"/>
    <w:rsid w:val="5DE75350"/>
    <w:rsid w:val="5DF632D6"/>
    <w:rsid w:val="5E226469"/>
    <w:rsid w:val="5EC95E0A"/>
    <w:rsid w:val="5EEA4405"/>
    <w:rsid w:val="5EEB78E3"/>
    <w:rsid w:val="5F383D54"/>
    <w:rsid w:val="5F60263D"/>
    <w:rsid w:val="5F61651D"/>
    <w:rsid w:val="5F7807E8"/>
    <w:rsid w:val="5F8F1CCA"/>
    <w:rsid w:val="5FD567BC"/>
    <w:rsid w:val="5FD93481"/>
    <w:rsid w:val="5FF45A39"/>
    <w:rsid w:val="600A145C"/>
    <w:rsid w:val="605F3F66"/>
    <w:rsid w:val="606F1472"/>
    <w:rsid w:val="60951E5E"/>
    <w:rsid w:val="60A039CB"/>
    <w:rsid w:val="60C61354"/>
    <w:rsid w:val="611B5A95"/>
    <w:rsid w:val="61525E36"/>
    <w:rsid w:val="6154378C"/>
    <w:rsid w:val="61637845"/>
    <w:rsid w:val="6167292D"/>
    <w:rsid w:val="61743132"/>
    <w:rsid w:val="619A3CD5"/>
    <w:rsid w:val="62590A51"/>
    <w:rsid w:val="627430E5"/>
    <w:rsid w:val="628840AC"/>
    <w:rsid w:val="62A14F38"/>
    <w:rsid w:val="62B4404D"/>
    <w:rsid w:val="62DA1637"/>
    <w:rsid w:val="62E4555A"/>
    <w:rsid w:val="635316CE"/>
    <w:rsid w:val="636662E6"/>
    <w:rsid w:val="636F54AF"/>
    <w:rsid w:val="639C4864"/>
    <w:rsid w:val="63B46F70"/>
    <w:rsid w:val="63CC7EC7"/>
    <w:rsid w:val="63DD2BD2"/>
    <w:rsid w:val="64744580"/>
    <w:rsid w:val="64A651D4"/>
    <w:rsid w:val="64AD63DA"/>
    <w:rsid w:val="64B2485B"/>
    <w:rsid w:val="655D18A4"/>
    <w:rsid w:val="65BA5ECB"/>
    <w:rsid w:val="65DC4FC3"/>
    <w:rsid w:val="661D1CBA"/>
    <w:rsid w:val="6699415C"/>
    <w:rsid w:val="66A345A3"/>
    <w:rsid w:val="66C74099"/>
    <w:rsid w:val="673E2FAD"/>
    <w:rsid w:val="677B2F49"/>
    <w:rsid w:val="6782583F"/>
    <w:rsid w:val="67973769"/>
    <w:rsid w:val="67A8253D"/>
    <w:rsid w:val="67DB9BAC"/>
    <w:rsid w:val="67EE6C5E"/>
    <w:rsid w:val="6896659C"/>
    <w:rsid w:val="68BC47A6"/>
    <w:rsid w:val="68F22FB3"/>
    <w:rsid w:val="69040F22"/>
    <w:rsid w:val="690D529F"/>
    <w:rsid w:val="69404255"/>
    <w:rsid w:val="6983580F"/>
    <w:rsid w:val="69D55525"/>
    <w:rsid w:val="69F12C12"/>
    <w:rsid w:val="6A0B6749"/>
    <w:rsid w:val="6A941EE2"/>
    <w:rsid w:val="6B1406A0"/>
    <w:rsid w:val="6B191868"/>
    <w:rsid w:val="6B391FC4"/>
    <w:rsid w:val="6B6415CC"/>
    <w:rsid w:val="6B725C27"/>
    <w:rsid w:val="6BAF252C"/>
    <w:rsid w:val="6BC76EEF"/>
    <w:rsid w:val="6BF71620"/>
    <w:rsid w:val="6C511FF3"/>
    <w:rsid w:val="6CD07E03"/>
    <w:rsid w:val="6CDC1B25"/>
    <w:rsid w:val="6CE70150"/>
    <w:rsid w:val="6CF20C90"/>
    <w:rsid w:val="6D35349C"/>
    <w:rsid w:val="6D7B4CAA"/>
    <w:rsid w:val="6DC2F6AF"/>
    <w:rsid w:val="6DD820EC"/>
    <w:rsid w:val="6DF6743A"/>
    <w:rsid w:val="6E3B0A35"/>
    <w:rsid w:val="6E617936"/>
    <w:rsid w:val="6E64080E"/>
    <w:rsid w:val="6E8B3884"/>
    <w:rsid w:val="6EF374CD"/>
    <w:rsid w:val="6F363068"/>
    <w:rsid w:val="6F3F5BD9"/>
    <w:rsid w:val="6F555835"/>
    <w:rsid w:val="6F7C126C"/>
    <w:rsid w:val="6F8B5AFA"/>
    <w:rsid w:val="6FB830E8"/>
    <w:rsid w:val="6FEA5E6C"/>
    <w:rsid w:val="70195AE2"/>
    <w:rsid w:val="70233379"/>
    <w:rsid w:val="70621F78"/>
    <w:rsid w:val="706D7EFF"/>
    <w:rsid w:val="7086484D"/>
    <w:rsid w:val="70900C9D"/>
    <w:rsid w:val="70D00331"/>
    <w:rsid w:val="70F2655B"/>
    <w:rsid w:val="71D97BD7"/>
    <w:rsid w:val="71DC5AD4"/>
    <w:rsid w:val="72817588"/>
    <w:rsid w:val="729565A6"/>
    <w:rsid w:val="72975FE7"/>
    <w:rsid w:val="72BB1C50"/>
    <w:rsid w:val="72BD1547"/>
    <w:rsid w:val="72CE59A2"/>
    <w:rsid w:val="72F71CE0"/>
    <w:rsid w:val="731D2870"/>
    <w:rsid w:val="738F4C25"/>
    <w:rsid w:val="73954547"/>
    <w:rsid w:val="73C61AAF"/>
    <w:rsid w:val="73F42B4B"/>
    <w:rsid w:val="73FA1BF5"/>
    <w:rsid w:val="7405578E"/>
    <w:rsid w:val="740622E5"/>
    <w:rsid w:val="741428D2"/>
    <w:rsid w:val="74245921"/>
    <w:rsid w:val="74994F19"/>
    <w:rsid w:val="751B321C"/>
    <w:rsid w:val="752C5FCF"/>
    <w:rsid w:val="75332BD9"/>
    <w:rsid w:val="753D4A0D"/>
    <w:rsid w:val="75511F93"/>
    <w:rsid w:val="755702EC"/>
    <w:rsid w:val="755A18A0"/>
    <w:rsid w:val="756D3404"/>
    <w:rsid w:val="757D7C69"/>
    <w:rsid w:val="75A7007A"/>
    <w:rsid w:val="75A823AB"/>
    <w:rsid w:val="75F30DB1"/>
    <w:rsid w:val="76510E22"/>
    <w:rsid w:val="76576F7D"/>
    <w:rsid w:val="765D4BDE"/>
    <w:rsid w:val="765E1CE7"/>
    <w:rsid w:val="76986522"/>
    <w:rsid w:val="76987597"/>
    <w:rsid w:val="76A36431"/>
    <w:rsid w:val="76A36ECC"/>
    <w:rsid w:val="76CE02F2"/>
    <w:rsid w:val="76FB50AD"/>
    <w:rsid w:val="77053749"/>
    <w:rsid w:val="77247BB4"/>
    <w:rsid w:val="779462A9"/>
    <w:rsid w:val="77B169C2"/>
    <w:rsid w:val="77E236CF"/>
    <w:rsid w:val="78F51F09"/>
    <w:rsid w:val="7902696A"/>
    <w:rsid w:val="791E38B3"/>
    <w:rsid w:val="79307EE0"/>
    <w:rsid w:val="79535D1B"/>
    <w:rsid w:val="795E3DD1"/>
    <w:rsid w:val="79B03E9D"/>
    <w:rsid w:val="79F06ECD"/>
    <w:rsid w:val="7A4714C9"/>
    <w:rsid w:val="7A9859BB"/>
    <w:rsid w:val="7B15385D"/>
    <w:rsid w:val="7B381122"/>
    <w:rsid w:val="7B4A229F"/>
    <w:rsid w:val="7B784258"/>
    <w:rsid w:val="7B874795"/>
    <w:rsid w:val="7BA01165"/>
    <w:rsid w:val="7BA25284"/>
    <w:rsid w:val="7BBA6ECC"/>
    <w:rsid w:val="7BD067C2"/>
    <w:rsid w:val="7BFF4C55"/>
    <w:rsid w:val="7C3D774D"/>
    <w:rsid w:val="7C72542F"/>
    <w:rsid w:val="7C8C4E16"/>
    <w:rsid w:val="7C9A0981"/>
    <w:rsid w:val="7CBF1C41"/>
    <w:rsid w:val="7CC9772B"/>
    <w:rsid w:val="7D7168E4"/>
    <w:rsid w:val="7D7F4EE0"/>
    <w:rsid w:val="7D943F20"/>
    <w:rsid w:val="7E932B20"/>
    <w:rsid w:val="7EA80065"/>
    <w:rsid w:val="7EF79F78"/>
    <w:rsid w:val="7F210069"/>
    <w:rsid w:val="7F307FA6"/>
    <w:rsid w:val="7F587F69"/>
    <w:rsid w:val="7F996F32"/>
    <w:rsid w:val="7FBA2792"/>
    <w:rsid w:val="7FDD6B9E"/>
    <w:rsid w:val="EBDF181A"/>
    <w:rsid w:val="FDFF267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82"/>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paragraph" w:styleId="8">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qFormat/>
    <w:uiPriority w:val="0"/>
  </w:style>
  <w:style w:type="table" w:default="1" w:styleId="3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9">
    <w:name w:val="toc 7"/>
    <w:basedOn w:val="1"/>
    <w:next w:val="1"/>
    <w:unhideWhenUsed/>
    <w:qFormat/>
    <w:uiPriority w:val="39"/>
    <w:pPr>
      <w:ind w:left="2520" w:leftChars="1200"/>
    </w:pPr>
    <w:rPr>
      <w:rFonts w:ascii="等线" w:hAnsi="等线" w:eastAsia="等线" w:cs="Times New Roman"/>
      <w:szCs w:val="22"/>
    </w:rPr>
  </w:style>
  <w:style w:type="paragraph" w:styleId="10">
    <w:name w:val="table of authorities"/>
    <w:basedOn w:val="1"/>
    <w:next w:val="1"/>
    <w:qFormat/>
    <w:uiPriority w:val="99"/>
    <w:pPr>
      <w:ind w:left="420" w:leftChars="200"/>
    </w:pPr>
  </w:style>
  <w:style w:type="paragraph" w:styleId="11">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annotation text"/>
    <w:basedOn w:val="1"/>
    <w:link w:val="83"/>
    <w:qFormat/>
    <w:uiPriority w:val="99"/>
    <w:pPr>
      <w:jc w:val="left"/>
    </w:pPr>
  </w:style>
  <w:style w:type="paragraph" w:styleId="13">
    <w:name w:val="Body Text Indent"/>
    <w:basedOn w:val="1"/>
    <w:next w:val="1"/>
    <w:qFormat/>
    <w:uiPriority w:val="0"/>
    <w:pPr>
      <w:ind w:firstLine="407" w:firstLineChars="200"/>
    </w:pPr>
  </w:style>
  <w:style w:type="paragraph" w:styleId="14">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5">
    <w:name w:val="toc 5"/>
    <w:basedOn w:val="1"/>
    <w:next w:val="1"/>
    <w:unhideWhenUsed/>
    <w:qFormat/>
    <w:uiPriority w:val="39"/>
    <w:pPr>
      <w:ind w:left="1680" w:leftChars="800"/>
    </w:pPr>
    <w:rPr>
      <w:rFonts w:ascii="等线" w:hAnsi="等线" w:eastAsia="等线" w:cs="Times New Roman"/>
      <w:szCs w:val="22"/>
    </w:rPr>
  </w:style>
  <w:style w:type="paragraph" w:styleId="16">
    <w:name w:val="toc 3"/>
    <w:basedOn w:val="1"/>
    <w:next w:val="1"/>
    <w:qFormat/>
    <w:uiPriority w:val="39"/>
    <w:pPr>
      <w:keepNext w:val="0"/>
      <w:keepLines w:val="0"/>
      <w:spacing w:before="0" w:after="0" w:line="240" w:lineRule="auto"/>
      <w:ind w:left="420"/>
      <w:jc w:val="left"/>
      <w:outlineLvl w:val="9"/>
    </w:pPr>
    <w:rPr>
      <w:i/>
      <w:iCs/>
      <w:sz w:val="20"/>
      <w:szCs w:val="20"/>
    </w:rPr>
  </w:style>
  <w:style w:type="paragraph" w:styleId="17">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18">
    <w:name w:val="toc 8"/>
    <w:basedOn w:val="1"/>
    <w:next w:val="1"/>
    <w:unhideWhenUsed/>
    <w:qFormat/>
    <w:uiPriority w:val="39"/>
    <w:pPr>
      <w:ind w:left="2940" w:leftChars="1400"/>
    </w:pPr>
    <w:rPr>
      <w:rFonts w:ascii="等线" w:hAnsi="等线" w:eastAsia="等线" w:cs="Times New Roman"/>
      <w:szCs w:val="22"/>
    </w:rPr>
  </w:style>
  <w:style w:type="paragraph" w:styleId="19">
    <w:name w:val="Date"/>
    <w:basedOn w:val="1"/>
    <w:next w:val="1"/>
    <w:link w:val="78"/>
    <w:qFormat/>
    <w:uiPriority w:val="0"/>
    <w:pPr>
      <w:ind w:left="100" w:leftChars="2500"/>
    </w:pPr>
  </w:style>
  <w:style w:type="paragraph" w:styleId="20">
    <w:name w:val="Body Text Indent 2"/>
    <w:basedOn w:val="1"/>
    <w:qFormat/>
    <w:uiPriority w:val="0"/>
    <w:pPr>
      <w:widowControl/>
      <w:spacing w:line="480" w:lineRule="auto"/>
      <w:ind w:firstLine="560"/>
      <w:jc w:val="left"/>
    </w:pPr>
    <w:rPr>
      <w:kern w:val="0"/>
      <w:sz w:val="28"/>
    </w:rPr>
  </w:style>
  <w:style w:type="paragraph" w:styleId="21">
    <w:name w:val="Balloon Text"/>
    <w:basedOn w:val="2"/>
    <w:link w:val="88"/>
    <w:qFormat/>
    <w:uiPriority w:val="0"/>
    <w:rPr>
      <w:sz w:val="18"/>
      <w:szCs w:val="1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25">
    <w:name w:val="toc 4"/>
    <w:basedOn w:val="1"/>
    <w:next w:val="1"/>
    <w:unhideWhenUsed/>
    <w:qFormat/>
    <w:uiPriority w:val="39"/>
    <w:pPr>
      <w:ind w:left="1260" w:leftChars="600"/>
    </w:pPr>
    <w:rPr>
      <w:rFonts w:ascii="等线" w:hAnsi="等线" w:eastAsia="等线" w:cs="Times New Roman"/>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cs="Times New Roman"/>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cs="Times New Roman"/>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2"/>
    <w:next w:val="12"/>
    <w:link w:val="80"/>
    <w:qFormat/>
    <w:uiPriority w:val="0"/>
    <w:rPr>
      <w:b/>
      <w:bCs/>
    </w:rPr>
  </w:style>
  <w:style w:type="paragraph" w:styleId="33">
    <w:name w:val="Body Text First Indent 2"/>
    <w:basedOn w:val="13"/>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numPr>
        <w:ilvl w:val="0"/>
        <w:numId w:val="0"/>
      </w:num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List Paragraph"/>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1"/>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header"/>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Char"/>
    <w:link w:val="3"/>
    <w:qFormat/>
    <w:uiPriority w:val="0"/>
    <w:rPr>
      <w:b/>
      <w:bCs/>
      <w:kern w:val="44"/>
      <w:sz w:val="44"/>
      <w:szCs w:val="44"/>
    </w:rPr>
  </w:style>
  <w:style w:type="character" w:customStyle="1" w:styleId="78">
    <w:name w:val="日期 Char"/>
    <w:link w:val="19"/>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Char"/>
    <w:link w:val="32"/>
    <w:qFormat/>
    <w:uiPriority w:val="0"/>
    <w:rPr>
      <w:b/>
      <w:bCs/>
      <w:kern w:val="2"/>
      <w:sz w:val="21"/>
      <w:szCs w:val="24"/>
    </w:rPr>
  </w:style>
  <w:style w:type="character" w:customStyle="1" w:styleId="81">
    <w:name w:val="副标题 Char"/>
    <w:link w:val="26"/>
    <w:qFormat/>
    <w:uiPriority w:val="0"/>
    <w:rPr>
      <w:szCs w:val="24"/>
      <w:u w:val="single"/>
      <w:lang w:eastAsia="en-US"/>
    </w:rPr>
  </w:style>
  <w:style w:type="character" w:customStyle="1" w:styleId="82">
    <w:name w:val="标题 2 Char"/>
    <w:link w:val="4"/>
    <w:qFormat/>
    <w:uiPriority w:val="0"/>
    <w:rPr>
      <w:rFonts w:ascii="Cambria" w:hAnsi="Cambria"/>
      <w:b/>
      <w:bCs/>
      <w:sz w:val="32"/>
      <w:szCs w:val="32"/>
    </w:rPr>
  </w:style>
  <w:style w:type="character" w:customStyle="1" w:styleId="83">
    <w:name w:val="批注文字 Char"/>
    <w:link w:val="12"/>
    <w:qFormat/>
    <w:uiPriority w:val="99"/>
    <w:rPr>
      <w:kern w:val="2"/>
      <w:sz w:val="21"/>
      <w:szCs w:val="24"/>
    </w:rPr>
  </w:style>
  <w:style w:type="character" w:customStyle="1" w:styleId="84">
    <w:name w:val="标题 9 Char"/>
    <w:link w:val="8"/>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Char"/>
    <w:link w:val="21"/>
    <w:qFormat/>
    <w:uiPriority w:val="0"/>
    <w:rPr>
      <w:kern w:val="2"/>
      <w:sz w:val="18"/>
      <w:szCs w:val="18"/>
    </w:rPr>
  </w:style>
  <w:style w:type="character" w:customStyle="1" w:styleId="89">
    <w:name w:val="标题 3 Char"/>
    <w:link w:val="5"/>
    <w:qFormat/>
    <w:uiPriority w:val="0"/>
    <w:rPr>
      <w:b/>
      <w:bCs/>
      <w:kern w:val="2"/>
      <w:sz w:val="32"/>
      <w:szCs w:val="32"/>
    </w:rPr>
  </w:style>
  <w:style w:type="character" w:customStyle="1" w:styleId="90">
    <w:name w:val="未处理的提及"/>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130</Pages>
  <Words>2937</Words>
  <Characters>3518</Characters>
  <Lines>1</Lines>
  <Paragraphs>1</Paragraphs>
  <TotalTime>5</TotalTime>
  <ScaleCrop>false</ScaleCrop>
  <LinksUpToDate>false</LinksUpToDate>
  <CharactersWithSpaces>3755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2020-12-28T09:28:00Z</dcterms:created>
  <dc:creator>Lenovo E480</dc:creator>
  <cp:lastModifiedBy>投资咨询公司</cp:lastModifiedBy>
  <cp:lastPrinted>2020-12-23T09:27:00Z</cp:lastPrinted>
  <dcterms:modified xsi:type="dcterms:W3CDTF">2025-01-13T07:16:47Z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5FB946A0BFF84069A5B87CB57F53238D_13</vt:lpwstr>
  </property>
  <property fmtid="{D5CDD505-2E9C-101B-9397-08002B2CF9AE}" pid="4" name="KSOTemplateDocerSaveRecord">
    <vt:lpwstr>eyJoZGlkIjoiOTE3ZGU4Mjc5ZGM5YjNkNTFmMmQ5ZjIyNWI0MmUzMmIiLCJ1c2VySWQiOiI5MTQ4NDc2ODcifQ==</vt:lpwstr>
  </property>
</Properties>
</file>