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320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宋体" w:hAnsi="宋体" w:eastAsia="宋体" w:cs="宋体"/>
          <w:b/>
          <w:bCs/>
          <w:i w:val="0"/>
          <w:iCs w:val="0"/>
          <w:caps w:val="0"/>
          <w:color w:val="333333"/>
          <w:spacing w:val="0"/>
          <w:sz w:val="27"/>
          <w:szCs w:val="27"/>
        </w:rPr>
      </w:pPr>
      <w:r>
        <w:rPr>
          <w:rFonts w:ascii="宋体" w:hAnsi="宋体" w:eastAsia="宋体" w:cs="宋体"/>
          <w:b/>
          <w:bCs/>
          <w:i w:val="0"/>
          <w:iCs w:val="0"/>
          <w:caps w:val="0"/>
          <w:color w:val="333333"/>
          <w:spacing w:val="0"/>
          <w:kern w:val="0"/>
          <w:sz w:val="27"/>
          <w:szCs w:val="27"/>
          <w:bdr w:val="none" w:color="auto" w:sz="0" w:space="0"/>
          <w:shd w:val="clear" w:fill="FFFFFF"/>
          <w:lang w:val="en-US" w:eastAsia="zh-CN" w:bidi="ar"/>
        </w:rPr>
        <w:t>重庆高速公路集团有限公司东北营运分公司2025年隧道病害处治工程施工项目招标公告</w:t>
      </w:r>
    </w:p>
    <w:p w14:paraId="28CF03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333333"/>
          <w:spacing w:val="0"/>
          <w:sz w:val="21"/>
          <w:szCs w:val="21"/>
        </w:rPr>
      </w:pPr>
      <w:r>
        <w:rPr>
          <w:rStyle w:val="5"/>
          <w:rFonts w:ascii="宋体" w:hAnsi="宋体" w:eastAsia="宋体" w:cs="宋体"/>
          <w:i w:val="0"/>
          <w:iCs w:val="0"/>
          <w:caps w:val="0"/>
          <w:color w:val="333333"/>
          <w:spacing w:val="0"/>
          <w:kern w:val="0"/>
          <w:sz w:val="21"/>
          <w:szCs w:val="21"/>
          <w:bdr w:val="none" w:color="auto" w:sz="0" w:space="0"/>
          <w:shd w:val="clear" w:fill="FFFFFF"/>
          <w:lang w:val="en-US" w:eastAsia="zh-CN" w:bidi="ar"/>
        </w:rPr>
        <w:t>1.招标条件</w:t>
      </w:r>
    </w:p>
    <w:p w14:paraId="356031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150" w:right="0" w:firstLine="630"/>
        <w:jc w:val="left"/>
      </w:pPr>
      <w:r>
        <w:rPr>
          <w:rFonts w:hint="eastAsia" w:ascii="宋体" w:hAnsi="宋体" w:eastAsia="宋体" w:cs="宋体"/>
          <w:i w:val="0"/>
          <w:iCs w:val="0"/>
          <w:caps w:val="0"/>
          <w:color w:val="333333"/>
          <w:spacing w:val="0"/>
          <w:kern w:val="0"/>
          <w:sz w:val="21"/>
          <w:szCs w:val="21"/>
          <w:u w:val="single"/>
          <w:shd w:val="clear" w:fill="FFFFFF"/>
          <w:lang w:val="en-US" w:eastAsia="zh-CN" w:bidi="ar"/>
        </w:rPr>
        <w:t>重庆高速公路集团有限公司东北营运分公司2025年隧道病害处治工程施工项目</w:t>
      </w:r>
      <w:r>
        <w:rPr>
          <w:rFonts w:hint="eastAsia" w:ascii="宋体" w:hAnsi="宋体" w:eastAsia="宋体" w:cs="宋体"/>
          <w:i w:val="0"/>
          <w:iCs w:val="0"/>
          <w:caps w:val="0"/>
          <w:color w:val="333333"/>
          <w:spacing w:val="0"/>
          <w:kern w:val="0"/>
          <w:sz w:val="21"/>
          <w:szCs w:val="21"/>
          <w:shd w:val="clear" w:fill="FFFFFF"/>
          <w:lang w:val="en-US" w:eastAsia="zh-CN" w:bidi="ar"/>
        </w:rPr>
        <w:t>（以下简称“本项目”）已纳入</w:t>
      </w:r>
      <w:r>
        <w:rPr>
          <w:rFonts w:hint="eastAsia" w:ascii="宋体" w:hAnsi="宋体" w:eastAsia="宋体" w:cs="宋体"/>
          <w:i w:val="0"/>
          <w:iCs w:val="0"/>
          <w:caps w:val="0"/>
          <w:color w:val="333333"/>
          <w:spacing w:val="0"/>
          <w:kern w:val="0"/>
          <w:sz w:val="21"/>
          <w:szCs w:val="21"/>
          <w:u w:val="single"/>
          <w:shd w:val="clear" w:fill="FFFFFF"/>
          <w:lang w:val="en-US" w:eastAsia="zh-CN" w:bidi="ar"/>
        </w:rPr>
        <w:t>重庆高速公路集团有限公司东北营运分公司</w:t>
      </w:r>
      <w:r>
        <w:rPr>
          <w:rFonts w:hint="eastAsia" w:ascii="宋体" w:hAnsi="宋体" w:eastAsia="宋体" w:cs="宋体"/>
          <w:i w:val="0"/>
          <w:iCs w:val="0"/>
          <w:caps w:val="0"/>
          <w:color w:val="333333"/>
          <w:spacing w:val="0"/>
          <w:kern w:val="0"/>
          <w:sz w:val="21"/>
          <w:szCs w:val="21"/>
          <w:shd w:val="clear" w:fill="FFFFFF"/>
          <w:lang w:val="en-US" w:eastAsia="zh-CN" w:bidi="ar"/>
        </w:rPr>
        <w:t>实施计划，本项目业主及招标人</w:t>
      </w:r>
      <w:r>
        <w:rPr>
          <w:rFonts w:hint="eastAsia" w:ascii="宋体" w:hAnsi="宋体" w:eastAsia="宋体" w:cs="宋体"/>
          <w:i w:val="0"/>
          <w:iCs w:val="0"/>
          <w:caps w:val="0"/>
          <w:color w:val="333333"/>
          <w:spacing w:val="0"/>
          <w:kern w:val="0"/>
          <w:sz w:val="21"/>
          <w:szCs w:val="21"/>
          <w:u w:val="single"/>
          <w:shd w:val="clear" w:fill="FFFFFF"/>
          <w:lang w:val="en-US" w:eastAsia="zh-CN" w:bidi="ar"/>
        </w:rPr>
        <w:t>为重庆高速公路集团有限公司东北营运分公司（以下简称“招标人”）</w:t>
      </w:r>
      <w:r>
        <w:rPr>
          <w:rFonts w:hint="eastAsia" w:ascii="宋体" w:hAnsi="宋体" w:eastAsia="宋体" w:cs="宋体"/>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000000"/>
          <w:spacing w:val="0"/>
          <w:kern w:val="0"/>
          <w:sz w:val="21"/>
          <w:szCs w:val="21"/>
          <w:shd w:val="clear" w:fill="FFFFFF"/>
          <w:lang w:val="en-US" w:eastAsia="zh-CN" w:bidi="ar"/>
        </w:rPr>
        <w:t>处治</w:t>
      </w:r>
      <w:r>
        <w:rPr>
          <w:rFonts w:hint="eastAsia" w:ascii="宋体" w:hAnsi="宋体" w:eastAsia="宋体" w:cs="宋体"/>
          <w:i w:val="0"/>
          <w:iCs w:val="0"/>
          <w:caps w:val="0"/>
          <w:color w:val="333333"/>
          <w:spacing w:val="0"/>
          <w:kern w:val="0"/>
          <w:sz w:val="21"/>
          <w:szCs w:val="21"/>
          <w:shd w:val="clear" w:fill="FFFFFF"/>
          <w:lang w:val="en-US" w:eastAsia="zh-CN" w:bidi="ar"/>
        </w:rPr>
        <w:t>资金来自</w:t>
      </w:r>
      <w:r>
        <w:rPr>
          <w:rFonts w:hint="eastAsia" w:ascii="宋体" w:hAnsi="宋体" w:eastAsia="宋体" w:cs="宋体"/>
          <w:i w:val="0"/>
          <w:iCs w:val="0"/>
          <w:caps w:val="0"/>
          <w:color w:val="333333"/>
          <w:spacing w:val="0"/>
          <w:kern w:val="0"/>
          <w:sz w:val="21"/>
          <w:szCs w:val="21"/>
          <w:u w:val="single"/>
          <w:shd w:val="clear" w:fill="FFFFFF"/>
          <w:lang w:val="en-US" w:eastAsia="zh-CN" w:bidi="ar"/>
        </w:rPr>
        <w:t>招标人自筹</w:t>
      </w:r>
      <w:r>
        <w:rPr>
          <w:rFonts w:hint="eastAsia" w:ascii="宋体" w:hAnsi="宋体" w:eastAsia="宋体" w:cs="宋体"/>
          <w:i w:val="0"/>
          <w:iCs w:val="0"/>
          <w:caps w:val="0"/>
          <w:color w:val="333333"/>
          <w:spacing w:val="0"/>
          <w:kern w:val="0"/>
          <w:sz w:val="21"/>
          <w:szCs w:val="21"/>
          <w:shd w:val="clear" w:fill="FFFFFF"/>
          <w:lang w:val="en-US" w:eastAsia="zh-CN" w:bidi="ar"/>
        </w:rPr>
        <w:t>，出资比例为100%，资金已全部落实，62座（单向计）隧道设计已通过市交委审查，本项目已具备招标条件，现招标人委托</w:t>
      </w:r>
      <w:r>
        <w:rPr>
          <w:rFonts w:hint="eastAsia" w:ascii="宋体" w:hAnsi="宋体" w:eastAsia="宋体" w:cs="宋体"/>
          <w:i w:val="0"/>
          <w:iCs w:val="0"/>
          <w:caps w:val="0"/>
          <w:color w:val="333333"/>
          <w:spacing w:val="0"/>
          <w:kern w:val="0"/>
          <w:sz w:val="21"/>
          <w:szCs w:val="21"/>
          <w:u w:val="single"/>
          <w:shd w:val="clear" w:fill="FFFFFF"/>
          <w:lang w:val="en-US" w:eastAsia="zh-CN" w:bidi="ar"/>
        </w:rPr>
        <w:t>重庆市投资咨询有限公司</w:t>
      </w:r>
      <w:r>
        <w:rPr>
          <w:rFonts w:hint="eastAsia" w:ascii="宋体" w:hAnsi="宋体" w:eastAsia="宋体" w:cs="宋体"/>
          <w:i w:val="0"/>
          <w:iCs w:val="0"/>
          <w:caps w:val="0"/>
          <w:color w:val="333333"/>
          <w:spacing w:val="0"/>
          <w:kern w:val="0"/>
          <w:sz w:val="21"/>
          <w:szCs w:val="21"/>
          <w:shd w:val="clear" w:fill="FFFFFF"/>
          <w:lang w:val="en-US" w:eastAsia="zh-CN" w:bidi="ar"/>
        </w:rPr>
        <w:t>作为招标代理对本项目进行公开招标，本项目采用资格后审方式。</w:t>
      </w:r>
    </w:p>
    <w:p w14:paraId="2E49E2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333333"/>
          <w:spacing w:val="0"/>
          <w:sz w:val="21"/>
          <w:szCs w:val="21"/>
        </w:rPr>
      </w:pPr>
      <w:r>
        <w:rPr>
          <w:rStyle w:val="5"/>
          <w:rFonts w:ascii="宋体" w:hAnsi="宋体" w:eastAsia="宋体" w:cs="宋体"/>
          <w:i w:val="0"/>
          <w:iCs w:val="0"/>
          <w:caps w:val="0"/>
          <w:color w:val="333333"/>
          <w:spacing w:val="0"/>
          <w:kern w:val="0"/>
          <w:sz w:val="21"/>
          <w:szCs w:val="21"/>
          <w:bdr w:val="none" w:color="auto" w:sz="0" w:space="0"/>
          <w:shd w:val="clear" w:fill="FFFFFF"/>
          <w:lang w:val="en-US" w:eastAsia="zh-CN" w:bidi="ar"/>
        </w:rPr>
        <w:t>2.项目概况与招标范围</w:t>
      </w:r>
    </w:p>
    <w:p w14:paraId="1BD3FD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50" w:right="0" w:firstLine="420"/>
        <w:jc w:val="left"/>
      </w:pPr>
      <w:r>
        <w:rPr>
          <w:rFonts w:hint="eastAsia" w:ascii="宋体" w:hAnsi="宋体" w:eastAsia="宋体" w:cs="宋体"/>
          <w:i w:val="0"/>
          <w:iCs w:val="0"/>
          <w:caps w:val="0"/>
          <w:color w:val="333333"/>
          <w:spacing w:val="0"/>
          <w:kern w:val="0"/>
          <w:sz w:val="21"/>
          <w:szCs w:val="21"/>
          <w:shd w:val="clear" w:fill="FFFFFF"/>
          <w:lang w:val="en-US" w:eastAsia="zh-CN" w:bidi="ar"/>
        </w:rPr>
        <w:t>2.2项目概况：本次招标共1个标段，涉及重庆高速集团东北分公司管理的奉云路、巫奉路、云万路、万开路等</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62</w:t>
      </w:r>
      <w:r>
        <w:rPr>
          <w:rFonts w:hint="eastAsia" w:ascii="宋体" w:hAnsi="宋体" w:eastAsia="宋体" w:cs="宋体"/>
          <w:i w:val="0"/>
          <w:iCs w:val="0"/>
          <w:caps w:val="0"/>
          <w:color w:val="333333"/>
          <w:spacing w:val="0"/>
          <w:kern w:val="0"/>
          <w:sz w:val="21"/>
          <w:szCs w:val="21"/>
          <w:shd w:val="clear" w:fill="FFFFFF"/>
          <w:lang w:val="en-US" w:eastAsia="zh-CN" w:bidi="ar"/>
        </w:rPr>
        <w:t>座（单洞计）隧道处治，处治范围为营运通车环境。</w:t>
      </w:r>
    </w:p>
    <w:tbl>
      <w:tblPr>
        <w:tblW w:w="9481" w:type="dxa"/>
        <w:tblInd w:w="27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26"/>
        <w:gridCol w:w="480"/>
        <w:gridCol w:w="2195"/>
        <w:gridCol w:w="1426"/>
        <w:gridCol w:w="1841"/>
        <w:gridCol w:w="1583"/>
        <w:gridCol w:w="1530"/>
      </w:tblGrid>
      <w:tr w14:paraId="66764D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69" w:hRule="atLeast"/>
        </w:trPr>
        <w:tc>
          <w:tcPr>
            <w:tcW w:w="400"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7C684D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050B84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序号</w:t>
            </w:r>
          </w:p>
          <w:p w14:paraId="72E548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tc>
        <w:tc>
          <w:tcPr>
            <w:tcW w:w="480"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5F4DF5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路段名称</w:t>
            </w:r>
          </w:p>
        </w:tc>
        <w:tc>
          <w:tcPr>
            <w:tcW w:w="3635"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364E0C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裂缝、渗漏水等综合处治费用</w:t>
            </w:r>
          </w:p>
        </w:tc>
        <w:tc>
          <w:tcPr>
            <w:tcW w:w="3431"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2D0800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隧道品质提升处治费用（万元）</w:t>
            </w:r>
          </w:p>
        </w:tc>
        <w:tc>
          <w:tcPr>
            <w:tcW w:w="1535"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4138C3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353906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合计（万元）</w:t>
            </w:r>
          </w:p>
        </w:tc>
      </w:tr>
      <w:tr w14:paraId="2BE29B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4" w:hRule="atLeast"/>
        </w:trPr>
        <w:tc>
          <w:tcPr>
            <w:tcW w:w="40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088F40BC">
            <w:pPr>
              <w:jc w:val="left"/>
              <w:rPr>
                <w:rFonts w:hint="eastAsia" w:ascii="宋体"/>
                <w:sz w:val="21"/>
                <w:szCs w:val="21"/>
              </w:rPr>
            </w:pPr>
          </w:p>
        </w:tc>
        <w:tc>
          <w:tcPr>
            <w:tcW w:w="480"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2F0B0F55">
            <w:pPr>
              <w:jc w:val="left"/>
              <w:rPr>
                <w:rFonts w:hint="eastAsia" w:ascii="宋体"/>
                <w:sz w:val="21"/>
                <w:szCs w:val="21"/>
              </w:rPr>
            </w:pPr>
          </w:p>
        </w:tc>
        <w:tc>
          <w:tcPr>
            <w:tcW w:w="220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68DF7D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隧道名称</w:t>
            </w:r>
          </w:p>
        </w:tc>
        <w:tc>
          <w:tcPr>
            <w:tcW w:w="143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620451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处治费用</w:t>
            </w:r>
          </w:p>
          <w:p w14:paraId="14AA17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（万元）</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655D09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隧道名称</w:t>
            </w:r>
          </w:p>
        </w:tc>
        <w:tc>
          <w:tcPr>
            <w:tcW w:w="158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07180F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处治费用</w:t>
            </w:r>
          </w:p>
          <w:p w14:paraId="0D4D9D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（万元）</w:t>
            </w:r>
          </w:p>
        </w:tc>
        <w:tc>
          <w:tcPr>
            <w:tcW w:w="1535"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3EDB1291">
            <w:pPr>
              <w:jc w:val="left"/>
              <w:rPr>
                <w:rFonts w:hint="eastAsia" w:ascii="宋体"/>
                <w:sz w:val="21"/>
                <w:szCs w:val="21"/>
              </w:rPr>
            </w:pPr>
          </w:p>
        </w:tc>
      </w:tr>
      <w:tr w14:paraId="0EE913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4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139814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39B782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5D87F1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sz w:val="21"/>
                <w:szCs w:val="21"/>
              </w:rPr>
              <w:t>1</w:t>
            </w:r>
          </w:p>
        </w:tc>
        <w:tc>
          <w:tcPr>
            <w:tcW w:w="4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780193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4553C4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53999D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奉云路</w:t>
            </w:r>
          </w:p>
        </w:tc>
        <w:tc>
          <w:tcPr>
            <w:tcW w:w="220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7F7992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4E4883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土地垭隧道、庙垭口隧道等共计</w:t>
            </w:r>
            <w:r>
              <w:rPr>
                <w:rFonts w:hint="default" w:ascii="Times New Roman" w:hAnsi="Times New Roman" w:eastAsia="宋体" w:cs="Times New Roman"/>
                <w:sz w:val="21"/>
                <w:szCs w:val="21"/>
              </w:rPr>
              <w:t>13</w:t>
            </w:r>
            <w:r>
              <w:rPr>
                <w:rFonts w:hint="eastAsia" w:ascii="宋体" w:hAnsi="宋体" w:eastAsia="宋体" w:cs="宋体"/>
                <w:sz w:val="21"/>
                <w:szCs w:val="21"/>
              </w:rPr>
              <w:t>座隧道的裂缝、检修道、衬砌剥落等处治。</w:t>
            </w:r>
          </w:p>
        </w:tc>
        <w:tc>
          <w:tcPr>
            <w:tcW w:w="143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402060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349247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13F002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4C89C6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sz w:val="21"/>
                <w:szCs w:val="21"/>
              </w:rPr>
              <w:t>109</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0042A9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1"/>
                <w:szCs w:val="21"/>
                <w:lang w:val="en-US" w:eastAsia="zh-CN" w:bidi="ar"/>
              </w:rPr>
              <w:t>栖霞隧道、凤凰梁隧道共计</w:t>
            </w: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座隧道裂缝、  路面、横通道、衬砌剥落、检修道破损、交通安全设施等处治。</w:t>
            </w:r>
          </w:p>
        </w:tc>
        <w:tc>
          <w:tcPr>
            <w:tcW w:w="158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309150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2186B0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152414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6998DE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sz w:val="21"/>
                <w:szCs w:val="21"/>
              </w:rPr>
              <w:t>250</w:t>
            </w:r>
          </w:p>
        </w:tc>
        <w:tc>
          <w:tcPr>
            <w:tcW w:w="153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1339AA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04E216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4B49F8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5F3AB5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center"/>
            </w:pPr>
            <w:r>
              <w:rPr>
                <w:rFonts w:hint="default" w:ascii="Times New Roman" w:hAnsi="Times New Roman" w:eastAsia="宋体" w:cs="Times New Roman"/>
                <w:sz w:val="21"/>
                <w:szCs w:val="21"/>
              </w:rPr>
              <w:t>261</w:t>
            </w:r>
          </w:p>
        </w:tc>
      </w:tr>
      <w:tr w14:paraId="11C8EB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146" w:hRule="atLeast"/>
        </w:trPr>
        <w:tc>
          <w:tcPr>
            <w:tcW w:w="4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036B91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045E7E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6DAFDD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11C227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sz w:val="21"/>
                <w:szCs w:val="21"/>
              </w:rPr>
              <w:t>2</w:t>
            </w:r>
          </w:p>
        </w:tc>
        <w:tc>
          <w:tcPr>
            <w:tcW w:w="4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778210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686D6F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117EA5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巫奉路</w:t>
            </w:r>
          </w:p>
        </w:tc>
        <w:tc>
          <w:tcPr>
            <w:tcW w:w="220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715FD5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5602B4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楚阳隧道、马垭口隧道等共计</w:t>
            </w:r>
            <w:r>
              <w:rPr>
                <w:rFonts w:hint="default" w:ascii="Times New Roman" w:hAnsi="Times New Roman" w:eastAsia="宋体" w:cs="Times New Roman"/>
                <w:sz w:val="21"/>
                <w:szCs w:val="21"/>
              </w:rPr>
              <w:t>9</w:t>
            </w:r>
            <w:r>
              <w:rPr>
                <w:rFonts w:hint="eastAsia" w:ascii="宋体" w:hAnsi="宋体" w:eastAsia="宋体" w:cs="宋体"/>
                <w:sz w:val="21"/>
                <w:szCs w:val="21"/>
              </w:rPr>
              <w:t>个隧道的裂缝、检修道、衬砌剥落等处治。</w:t>
            </w:r>
          </w:p>
        </w:tc>
        <w:tc>
          <w:tcPr>
            <w:tcW w:w="143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68F089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55BF79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5A0FF2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796388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sz w:val="21"/>
                <w:szCs w:val="21"/>
              </w:rPr>
              <w:t>116</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37EF71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564F5C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财神梁隧道裂缝、  路面、横通道、衬砌剥落、检修道破损、交通安全设施等处治。</w:t>
            </w:r>
          </w:p>
        </w:tc>
        <w:tc>
          <w:tcPr>
            <w:tcW w:w="158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7F50CC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6F391E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49DC14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73AC0F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sz w:val="21"/>
                <w:szCs w:val="21"/>
              </w:rPr>
              <w:t>124</w:t>
            </w:r>
          </w:p>
        </w:tc>
        <w:tc>
          <w:tcPr>
            <w:tcW w:w="153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7597F0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6370EA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0CCB44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227777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sz w:val="21"/>
                <w:szCs w:val="21"/>
              </w:rPr>
              <w:t>410</w:t>
            </w:r>
          </w:p>
        </w:tc>
      </w:tr>
      <w:tr w14:paraId="1716DF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4D5EFC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63827D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49B9E2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sz w:val="21"/>
                <w:szCs w:val="21"/>
              </w:rPr>
              <w:t>3</w:t>
            </w:r>
          </w:p>
        </w:tc>
        <w:tc>
          <w:tcPr>
            <w:tcW w:w="4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44AFFB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云万路</w:t>
            </w:r>
          </w:p>
        </w:tc>
        <w:tc>
          <w:tcPr>
            <w:tcW w:w="220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63DADF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人和隧道、观音庙隧道等共计</w:t>
            </w:r>
            <w:r>
              <w:rPr>
                <w:rFonts w:hint="default" w:ascii="Times New Roman" w:hAnsi="Times New Roman" w:eastAsia="宋体" w:cs="Times New Roman"/>
                <w:sz w:val="21"/>
                <w:szCs w:val="21"/>
              </w:rPr>
              <w:t>6</w:t>
            </w:r>
            <w:r>
              <w:rPr>
                <w:rFonts w:hint="eastAsia" w:ascii="宋体" w:hAnsi="宋体" w:eastAsia="宋体" w:cs="宋体"/>
                <w:sz w:val="21"/>
                <w:szCs w:val="21"/>
              </w:rPr>
              <w:t>个隧道的裂缝、检修道、衬砌剥落处治。</w:t>
            </w:r>
          </w:p>
        </w:tc>
        <w:tc>
          <w:tcPr>
            <w:tcW w:w="143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3613F9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580D28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3AEB65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sz w:val="21"/>
                <w:szCs w:val="21"/>
              </w:rPr>
              <w:t>68</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52BA3D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Cs/>
                <w:sz w:val="21"/>
                <w:szCs w:val="21"/>
              </w:rPr>
              <w:t> </w:t>
            </w:r>
          </w:p>
          <w:p w14:paraId="59CAC2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Cs/>
                <w:sz w:val="21"/>
                <w:szCs w:val="21"/>
              </w:rPr>
              <w:t> </w:t>
            </w:r>
          </w:p>
          <w:p w14:paraId="6DBECF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3"/>
              <w:jc w:val="center"/>
            </w:pPr>
            <w:r>
              <w:rPr>
                <w:b/>
                <w:bCs/>
                <w:sz w:val="21"/>
                <w:szCs w:val="21"/>
              </w:rPr>
              <w:t>/</w:t>
            </w:r>
          </w:p>
          <w:p w14:paraId="2D289D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p>
        </w:tc>
        <w:tc>
          <w:tcPr>
            <w:tcW w:w="158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22FD51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Cs/>
                <w:sz w:val="21"/>
                <w:szCs w:val="21"/>
              </w:rPr>
              <w:t> </w:t>
            </w:r>
          </w:p>
          <w:p w14:paraId="5B659E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Cs/>
                <w:sz w:val="21"/>
                <w:szCs w:val="21"/>
              </w:rPr>
              <w:t> </w:t>
            </w:r>
          </w:p>
          <w:p w14:paraId="7A823B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3"/>
              <w:jc w:val="center"/>
            </w:pPr>
            <w:r>
              <w:rPr>
                <w:b/>
                <w:bCs/>
                <w:sz w:val="21"/>
                <w:szCs w:val="21"/>
              </w:rPr>
              <w:t>/</w:t>
            </w:r>
          </w:p>
          <w:p w14:paraId="5E204A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p>
        </w:tc>
        <w:tc>
          <w:tcPr>
            <w:tcW w:w="153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31598A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42019F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19BAD0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sz w:val="21"/>
                <w:szCs w:val="21"/>
              </w:rPr>
              <w:t>108</w:t>
            </w:r>
          </w:p>
          <w:p w14:paraId="56A7E9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1"/>
                <w:szCs w:val="21"/>
              </w:rPr>
              <w:t> </w:t>
            </w:r>
          </w:p>
        </w:tc>
      </w:tr>
      <w:tr w14:paraId="13C706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400ACD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4581E4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sz w:val="21"/>
                <w:szCs w:val="21"/>
              </w:rPr>
              <w:t>4</w:t>
            </w:r>
          </w:p>
        </w:tc>
        <w:tc>
          <w:tcPr>
            <w:tcW w:w="4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0C1E60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万开路</w:t>
            </w:r>
          </w:p>
        </w:tc>
        <w:tc>
          <w:tcPr>
            <w:tcW w:w="220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3230FE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南山隧道、铁峰山二号隧道等共计</w:t>
            </w:r>
            <w:r>
              <w:rPr>
                <w:rFonts w:hint="default" w:ascii="Times New Roman" w:hAnsi="Times New Roman" w:eastAsia="宋体" w:cs="Times New Roman"/>
                <w:sz w:val="21"/>
                <w:szCs w:val="21"/>
              </w:rPr>
              <w:t>3</w:t>
            </w:r>
            <w:r>
              <w:rPr>
                <w:rFonts w:hint="eastAsia" w:ascii="宋体" w:hAnsi="宋体" w:eastAsia="宋体" w:cs="宋体"/>
                <w:sz w:val="21"/>
                <w:szCs w:val="21"/>
              </w:rPr>
              <w:t>个隧道的裂缝、检修道、衬砌剥落处治。</w:t>
            </w:r>
          </w:p>
        </w:tc>
        <w:tc>
          <w:tcPr>
            <w:tcW w:w="143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3D394F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1EFFB2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sz w:val="21"/>
                <w:szCs w:val="21"/>
              </w:rPr>
              <w:t>48</w:t>
            </w:r>
          </w:p>
          <w:p w14:paraId="163DB9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562056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Cs/>
                <w:sz w:val="21"/>
                <w:szCs w:val="21"/>
              </w:rPr>
              <w:t> </w:t>
            </w:r>
          </w:p>
          <w:p w14:paraId="5914FA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Cs/>
                <w:sz w:val="21"/>
                <w:szCs w:val="21"/>
              </w:rPr>
              <w:t> </w:t>
            </w:r>
          </w:p>
          <w:p w14:paraId="7A9BD3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3"/>
              <w:jc w:val="center"/>
            </w:pPr>
            <w:r>
              <w:rPr>
                <w:b/>
                <w:bCs/>
                <w:sz w:val="21"/>
                <w:szCs w:val="21"/>
              </w:rPr>
              <w:t>/</w:t>
            </w:r>
          </w:p>
        </w:tc>
        <w:tc>
          <w:tcPr>
            <w:tcW w:w="158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367748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Cs/>
                <w:sz w:val="21"/>
                <w:szCs w:val="21"/>
              </w:rPr>
              <w:t> </w:t>
            </w:r>
          </w:p>
          <w:p w14:paraId="0E5C95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Cs/>
                <w:sz w:val="21"/>
                <w:szCs w:val="21"/>
              </w:rPr>
              <w:t> </w:t>
            </w:r>
          </w:p>
          <w:p w14:paraId="266D36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3"/>
              <w:jc w:val="center"/>
            </w:pPr>
            <w:r>
              <w:rPr>
                <w:b/>
                <w:bCs/>
                <w:sz w:val="21"/>
                <w:szCs w:val="21"/>
              </w:rPr>
              <w:t>/</w:t>
            </w:r>
          </w:p>
        </w:tc>
        <w:tc>
          <w:tcPr>
            <w:tcW w:w="153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0E24FF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p w14:paraId="101C2F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sz w:val="21"/>
                <w:szCs w:val="21"/>
              </w:rPr>
              <w:t>48</w:t>
            </w:r>
          </w:p>
          <w:p w14:paraId="234BED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1"/>
                <w:szCs w:val="21"/>
              </w:rPr>
              <w:t> </w:t>
            </w:r>
          </w:p>
        </w:tc>
      </w:tr>
      <w:tr w14:paraId="6678DB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084"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054B63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 </w:t>
            </w:r>
          </w:p>
          <w:p w14:paraId="4B0552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合计（万元）</w:t>
            </w:r>
          </w:p>
        </w:tc>
        <w:tc>
          <w:tcPr>
            <w:tcW w:w="143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63288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kern w:val="0"/>
                <w:sz w:val="21"/>
                <w:szCs w:val="21"/>
                <w:lang w:val="en-US" w:eastAsia="zh-CN" w:bidi="ar"/>
              </w:rPr>
              <w:t>341</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B46DC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b/>
                <w:bCs/>
                <w:kern w:val="0"/>
                <w:sz w:val="24"/>
                <w:szCs w:val="24"/>
                <w:lang w:val="en-US" w:eastAsia="zh-CN" w:bidi="ar"/>
              </w:rPr>
              <w:t>/</w:t>
            </w:r>
          </w:p>
        </w:tc>
        <w:tc>
          <w:tcPr>
            <w:tcW w:w="15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3F506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kern w:val="0"/>
                <w:sz w:val="21"/>
                <w:szCs w:val="21"/>
                <w:lang w:val="en-US" w:eastAsia="zh-CN" w:bidi="ar"/>
              </w:rPr>
              <w:t>374</w:t>
            </w:r>
          </w:p>
        </w:tc>
        <w:tc>
          <w:tcPr>
            <w:tcW w:w="15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A0C39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sz w:val="21"/>
                <w:szCs w:val="21"/>
              </w:rPr>
              <w:t>715</w:t>
            </w:r>
          </w:p>
        </w:tc>
      </w:tr>
    </w:tbl>
    <w:p w14:paraId="2E9436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pPr>
      <w:r>
        <w:rPr>
          <w:rFonts w:hint="eastAsia" w:ascii="宋体" w:hAnsi="宋体" w:eastAsia="宋体" w:cs="宋体"/>
          <w:i w:val="0"/>
          <w:iCs w:val="0"/>
          <w:caps w:val="0"/>
          <w:color w:val="333333"/>
          <w:spacing w:val="0"/>
          <w:sz w:val="21"/>
          <w:szCs w:val="21"/>
          <w:shd w:val="clear" w:fill="FFFFFF"/>
        </w:rPr>
        <w:t> </w:t>
      </w:r>
    </w:p>
    <w:p w14:paraId="7B753B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50" w:right="0" w:firstLine="420"/>
        <w:jc w:val="left"/>
      </w:pPr>
      <w:r>
        <w:rPr>
          <w:rFonts w:hint="eastAsia" w:ascii="宋体" w:hAnsi="宋体" w:eastAsia="宋体" w:cs="宋体"/>
          <w:i w:val="0"/>
          <w:iCs w:val="0"/>
          <w:caps w:val="0"/>
          <w:color w:val="000000"/>
          <w:spacing w:val="0"/>
          <w:kern w:val="0"/>
          <w:sz w:val="21"/>
          <w:szCs w:val="21"/>
          <w:shd w:val="clear" w:fill="FFFFFF"/>
          <w:lang w:val="en-US" w:eastAsia="zh-CN" w:bidi="ar"/>
        </w:rPr>
        <w:t>2.2招标内容：</w:t>
      </w:r>
      <w:r>
        <w:rPr>
          <w:rFonts w:hint="eastAsia" w:ascii="宋体" w:hAnsi="宋体" w:eastAsia="宋体" w:cs="宋体"/>
          <w:i w:val="0"/>
          <w:iCs w:val="0"/>
          <w:caps w:val="0"/>
          <w:color w:val="333333"/>
          <w:spacing w:val="0"/>
          <w:kern w:val="0"/>
          <w:sz w:val="21"/>
          <w:szCs w:val="21"/>
          <w:shd w:val="clear" w:fill="FFFFFF"/>
          <w:lang w:val="en-US" w:eastAsia="zh-CN" w:bidi="ar"/>
        </w:rPr>
        <w:t>隧道裂缝、衬砌剥落处治、衬砌锈胀露筋、破损、混凝土剥落、检修道盖板缺失、破损、路面病害、交通安全设施，相关交通组织实施等内容。工程涉及较为复杂的特长隧道交通组织，具体以招标人发布的图纸及工程量清单为准。</w:t>
      </w:r>
    </w:p>
    <w:p w14:paraId="206D4D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50" w:right="0" w:firstLine="420"/>
        <w:jc w:val="left"/>
      </w:pPr>
      <w:r>
        <w:rPr>
          <w:rFonts w:hint="eastAsia" w:ascii="宋体" w:hAnsi="宋体" w:eastAsia="宋体" w:cs="宋体"/>
          <w:i w:val="0"/>
          <w:iCs w:val="0"/>
          <w:caps w:val="0"/>
          <w:color w:val="333333"/>
          <w:spacing w:val="0"/>
          <w:kern w:val="0"/>
          <w:sz w:val="21"/>
          <w:szCs w:val="21"/>
          <w:shd w:val="clear" w:fill="FFFFFF"/>
          <w:lang w:val="en-US" w:eastAsia="zh-CN" w:bidi="ar"/>
        </w:rPr>
        <w:t>2.3工程地点：重庆万州区、开州区、奉节县、巫山县。</w:t>
      </w:r>
    </w:p>
    <w:p w14:paraId="27CB4E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50" w:right="0" w:firstLine="420"/>
        <w:jc w:val="left"/>
      </w:pPr>
      <w:r>
        <w:rPr>
          <w:rFonts w:hint="eastAsia" w:ascii="宋体" w:hAnsi="宋体" w:eastAsia="宋体" w:cs="宋体"/>
          <w:i w:val="0"/>
          <w:iCs w:val="0"/>
          <w:caps w:val="0"/>
          <w:color w:val="333333"/>
          <w:spacing w:val="0"/>
          <w:kern w:val="0"/>
          <w:sz w:val="21"/>
          <w:szCs w:val="21"/>
          <w:shd w:val="clear" w:fill="FFFFFF"/>
          <w:lang w:val="en-US" w:eastAsia="zh-CN" w:bidi="ar"/>
        </w:rPr>
        <w:t>2.4标段划分：本项目为一个合同标段。</w:t>
      </w:r>
    </w:p>
    <w:p w14:paraId="2139F3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50" w:right="0" w:firstLine="420"/>
        <w:jc w:val="left"/>
      </w:pPr>
      <w:r>
        <w:rPr>
          <w:rFonts w:hint="eastAsia" w:ascii="宋体" w:hAnsi="宋体" w:eastAsia="宋体" w:cs="宋体"/>
          <w:i w:val="0"/>
          <w:iCs w:val="0"/>
          <w:caps w:val="0"/>
          <w:color w:val="333333"/>
          <w:spacing w:val="0"/>
          <w:kern w:val="0"/>
          <w:sz w:val="21"/>
          <w:szCs w:val="21"/>
          <w:shd w:val="clear" w:fill="FFFFFF"/>
          <w:lang w:val="en-US" w:eastAsia="zh-CN" w:bidi="ar"/>
        </w:rPr>
        <w:t>2.5工期：</w:t>
      </w:r>
      <w:r>
        <w:rPr>
          <w:rFonts w:hint="eastAsia" w:ascii="宋体" w:hAnsi="宋体" w:eastAsia="宋体" w:cs="宋体"/>
          <w:i w:val="0"/>
          <w:iCs w:val="0"/>
          <w:caps w:val="0"/>
          <w:color w:val="333333"/>
          <w:spacing w:val="0"/>
          <w:kern w:val="0"/>
          <w:sz w:val="21"/>
          <w:szCs w:val="21"/>
          <w:u w:val="single"/>
          <w:shd w:val="clear" w:fill="FFFFFF"/>
          <w:lang w:val="en-US" w:eastAsia="zh-CN" w:bidi="ar"/>
        </w:rPr>
        <w:t>120日历天，预计开工时间为2025年5月。</w:t>
      </w:r>
    </w:p>
    <w:p w14:paraId="741A7A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50" w:right="0" w:firstLine="840"/>
        <w:jc w:val="left"/>
      </w:pPr>
      <w:r>
        <w:rPr>
          <w:rFonts w:hint="eastAsia" w:ascii="宋体" w:hAnsi="宋体" w:eastAsia="宋体" w:cs="宋体"/>
          <w:i w:val="0"/>
          <w:iCs w:val="0"/>
          <w:caps w:val="0"/>
          <w:color w:val="333333"/>
          <w:spacing w:val="0"/>
          <w:kern w:val="0"/>
          <w:sz w:val="21"/>
          <w:szCs w:val="21"/>
          <w:shd w:val="clear" w:fill="FFFFFF"/>
          <w:lang w:val="en-US" w:eastAsia="zh-CN" w:bidi="ar"/>
        </w:rPr>
        <w:t>缺陷责任期要求：</w:t>
      </w:r>
      <w:r>
        <w:rPr>
          <w:rFonts w:hint="eastAsia" w:ascii="宋体" w:hAnsi="宋体" w:eastAsia="宋体" w:cs="宋体"/>
          <w:i w:val="0"/>
          <w:iCs w:val="0"/>
          <w:caps w:val="0"/>
          <w:color w:val="333333"/>
          <w:spacing w:val="0"/>
          <w:kern w:val="0"/>
          <w:sz w:val="21"/>
          <w:szCs w:val="21"/>
          <w:u w:val="single"/>
          <w:shd w:val="clear" w:fill="FFFFFF"/>
          <w:lang w:val="en-US" w:eastAsia="zh-CN" w:bidi="ar"/>
        </w:rPr>
        <w:t> 12个月</w:t>
      </w:r>
    </w:p>
    <w:p w14:paraId="790A83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50" w:right="0" w:firstLine="420"/>
        <w:jc w:val="left"/>
      </w:pPr>
      <w:r>
        <w:rPr>
          <w:rFonts w:hint="eastAsia" w:ascii="宋体" w:hAnsi="宋体" w:eastAsia="宋体" w:cs="宋体"/>
          <w:i w:val="0"/>
          <w:iCs w:val="0"/>
          <w:caps w:val="0"/>
          <w:color w:val="333333"/>
          <w:spacing w:val="0"/>
          <w:kern w:val="0"/>
          <w:sz w:val="21"/>
          <w:szCs w:val="21"/>
          <w:shd w:val="clear" w:fill="FFFFFF"/>
          <w:lang w:val="en-US" w:eastAsia="zh-CN" w:bidi="ar"/>
        </w:rPr>
        <w:t>2.6本项目合同估算金额：715万元</w:t>
      </w:r>
    </w:p>
    <w:p w14:paraId="0F0A84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333333"/>
          <w:spacing w:val="0"/>
          <w:sz w:val="21"/>
          <w:szCs w:val="21"/>
        </w:rPr>
      </w:pPr>
      <w:r>
        <w:rPr>
          <w:rStyle w:val="5"/>
          <w:rFonts w:ascii="宋体" w:hAnsi="宋体" w:eastAsia="宋体" w:cs="宋体"/>
          <w:i w:val="0"/>
          <w:iCs w:val="0"/>
          <w:caps w:val="0"/>
          <w:color w:val="333333"/>
          <w:spacing w:val="0"/>
          <w:kern w:val="0"/>
          <w:sz w:val="21"/>
          <w:szCs w:val="21"/>
          <w:bdr w:val="none" w:color="auto" w:sz="0" w:space="0"/>
          <w:shd w:val="clear" w:fill="FFFFFF"/>
          <w:lang w:val="en-US" w:eastAsia="zh-CN" w:bidi="ar"/>
        </w:rPr>
        <w:t>3.投标人资格要求</w:t>
      </w:r>
    </w:p>
    <w:p w14:paraId="43A11D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50" w:right="0" w:firstLine="420"/>
        <w:jc w:val="left"/>
      </w:pPr>
      <w:r>
        <w:rPr>
          <w:rFonts w:hint="eastAsia" w:ascii="宋体" w:hAnsi="宋体" w:eastAsia="宋体" w:cs="宋体"/>
          <w:i w:val="0"/>
          <w:iCs w:val="0"/>
          <w:caps w:val="0"/>
          <w:color w:val="333333"/>
          <w:spacing w:val="0"/>
          <w:kern w:val="0"/>
          <w:sz w:val="21"/>
          <w:szCs w:val="21"/>
          <w:shd w:val="clear" w:fill="FFFFFF"/>
          <w:lang w:val="en-US" w:eastAsia="zh-CN" w:bidi="ar"/>
        </w:rPr>
        <w:t>3.1 本次招标要求投标人须具备以下条件：</w:t>
      </w:r>
    </w:p>
    <w:p w14:paraId="2E4004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50" w:right="0" w:firstLine="420"/>
        <w:jc w:val="left"/>
      </w:pPr>
      <w:r>
        <w:rPr>
          <w:rFonts w:hint="eastAsia" w:ascii="宋体" w:hAnsi="宋体" w:eastAsia="宋体" w:cs="宋体"/>
          <w:i w:val="0"/>
          <w:iCs w:val="0"/>
          <w:caps w:val="0"/>
          <w:color w:val="333333"/>
          <w:spacing w:val="0"/>
          <w:kern w:val="0"/>
          <w:sz w:val="21"/>
          <w:szCs w:val="21"/>
          <w:shd w:val="clear" w:fill="FFFFFF"/>
          <w:lang w:val="en-US" w:eastAsia="zh-CN" w:bidi="ar"/>
        </w:rPr>
        <w:t>3.1.1 资质条件：</w:t>
      </w:r>
    </w:p>
    <w:p w14:paraId="5E8930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50" w:right="0" w:firstLine="420"/>
        <w:jc w:val="left"/>
      </w:pPr>
      <w:r>
        <w:rPr>
          <w:rFonts w:hint="eastAsia" w:ascii="宋体" w:hAnsi="宋体" w:eastAsia="宋体" w:cs="宋体"/>
          <w:i w:val="0"/>
          <w:iCs w:val="0"/>
          <w:caps w:val="0"/>
          <w:color w:val="333333"/>
          <w:spacing w:val="0"/>
          <w:kern w:val="0"/>
          <w:sz w:val="21"/>
          <w:szCs w:val="21"/>
          <w:shd w:val="clear" w:fill="FFFFFF"/>
          <w:lang w:val="en-US" w:eastAsia="zh-CN" w:bidi="ar"/>
        </w:rPr>
        <w:t>投标人须同时满足下列①、②项资质条件：</w:t>
      </w:r>
    </w:p>
    <w:p w14:paraId="7E1812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50" w:right="0" w:firstLine="422"/>
        <w:jc w:val="left"/>
      </w:pPr>
      <w:r>
        <w:rPr>
          <w:rFonts w:hint="eastAsia" w:ascii="宋体" w:hAnsi="宋体" w:eastAsia="宋体" w:cs="宋体"/>
          <w:b/>
          <w:bCs/>
          <w:i w:val="0"/>
          <w:iCs w:val="0"/>
          <w:caps w:val="0"/>
          <w:color w:val="333333"/>
          <w:spacing w:val="0"/>
          <w:kern w:val="0"/>
          <w:sz w:val="21"/>
          <w:szCs w:val="21"/>
          <w:shd w:val="clear" w:fill="FFFFFF"/>
          <w:lang w:val="en-US" w:eastAsia="zh-CN" w:bidi="ar"/>
        </w:rPr>
        <w:t>①省级及以上交通行政主管部门颁发的公路养护作业路基路面养护甲级资质；</w:t>
      </w:r>
    </w:p>
    <w:p w14:paraId="761154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50" w:right="0" w:firstLine="422"/>
        <w:jc w:val="left"/>
      </w:pPr>
      <w:r>
        <w:rPr>
          <w:rFonts w:hint="eastAsia" w:ascii="宋体" w:hAnsi="宋体" w:eastAsia="宋体" w:cs="宋体"/>
          <w:b/>
          <w:bCs/>
          <w:i w:val="0"/>
          <w:iCs w:val="0"/>
          <w:caps w:val="0"/>
          <w:color w:val="333333"/>
          <w:spacing w:val="0"/>
          <w:kern w:val="0"/>
          <w:sz w:val="21"/>
          <w:szCs w:val="21"/>
          <w:shd w:val="clear" w:fill="FFFFFF"/>
          <w:lang w:val="en-US" w:eastAsia="zh-CN" w:bidi="ar"/>
        </w:rPr>
        <w:t>②省级及以上交通行政主管部门颁发的公路养护作业隧道养护甲级资质；</w:t>
      </w:r>
    </w:p>
    <w:p w14:paraId="7FF234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50" w:right="0" w:firstLine="420"/>
        <w:jc w:val="left"/>
      </w:pPr>
      <w:r>
        <w:rPr>
          <w:rFonts w:hint="eastAsia" w:ascii="宋体" w:hAnsi="宋体" w:eastAsia="宋体" w:cs="宋体"/>
          <w:i w:val="0"/>
          <w:iCs w:val="0"/>
          <w:caps w:val="0"/>
          <w:color w:val="333333"/>
          <w:spacing w:val="0"/>
          <w:kern w:val="0"/>
          <w:sz w:val="21"/>
          <w:szCs w:val="21"/>
          <w:shd w:val="clear" w:fill="FFFFFF"/>
          <w:lang w:val="en-US" w:eastAsia="zh-CN" w:bidi="ar"/>
        </w:rPr>
        <w:t>注：投标人须在投标文件资格审查部分提供有效的资质证书。</w:t>
      </w:r>
    </w:p>
    <w:p w14:paraId="266E5A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50" w:right="0" w:firstLine="420"/>
        <w:jc w:val="left"/>
      </w:pPr>
      <w:r>
        <w:rPr>
          <w:rFonts w:hint="eastAsia" w:ascii="宋体" w:hAnsi="宋体" w:eastAsia="宋体" w:cs="宋体"/>
          <w:i w:val="0"/>
          <w:iCs w:val="0"/>
          <w:caps w:val="0"/>
          <w:color w:val="333333"/>
          <w:spacing w:val="0"/>
          <w:kern w:val="0"/>
          <w:sz w:val="21"/>
          <w:szCs w:val="21"/>
          <w:shd w:val="clear" w:fill="FFFFFF"/>
          <w:lang w:val="en-US" w:eastAsia="zh-CN" w:bidi="ar"/>
        </w:rPr>
        <w:t>3.1.2 本次招标要求投标人具备以下业绩要求：</w:t>
      </w:r>
    </w:p>
    <w:p w14:paraId="3FC98E8C">
      <w:pPr>
        <w:keepNext w:val="0"/>
        <w:keepLines w:val="0"/>
        <w:widowControl/>
        <w:suppressLineNumbers w:val="0"/>
        <w:pBdr>
          <w:top w:val="none" w:color="auto" w:sz="0" w:space="0"/>
          <w:left w:val="none" w:color="auto" w:sz="0" w:space="0"/>
          <w:bottom w:val="none" w:color="auto" w:sz="0" w:space="0"/>
          <w:right w:val="none" w:color="auto" w:sz="0" w:space="0"/>
        </w:pBdr>
        <w:spacing w:before="233" w:beforeAutospacing="0" w:after="0" w:afterAutospacing="0"/>
        <w:ind w:left="578" w:right="0"/>
        <w:jc w:val="left"/>
      </w:pPr>
      <w:r>
        <w:rPr>
          <w:rFonts w:hint="eastAsia" w:ascii="宋体" w:hAnsi="宋体" w:eastAsia="宋体" w:cs="宋体"/>
          <w:b/>
          <w:bCs/>
          <w:i w:val="0"/>
          <w:iCs w:val="0"/>
          <w:caps w:val="0"/>
          <w:color w:val="333333"/>
          <w:spacing w:val="0"/>
          <w:kern w:val="0"/>
          <w:sz w:val="21"/>
          <w:szCs w:val="21"/>
          <w:shd w:val="clear" w:fill="FFFFFF"/>
          <w:lang w:val="en-US" w:eastAsia="zh-CN" w:bidi="ar"/>
        </w:rPr>
        <w:t>2022年1月1日起至投标截止日止(以交工时间为准)投标人至少独立完成过一个合同价不低于500</w:t>
      </w:r>
    </w:p>
    <w:p w14:paraId="2465F667">
      <w:pPr>
        <w:keepNext w:val="0"/>
        <w:keepLines w:val="0"/>
        <w:widowControl/>
        <w:suppressLineNumbers w:val="0"/>
        <w:pBdr>
          <w:top w:val="none" w:color="auto" w:sz="0" w:space="0"/>
          <w:left w:val="none" w:color="auto" w:sz="0" w:space="0"/>
          <w:bottom w:val="none" w:color="auto" w:sz="0" w:space="0"/>
          <w:right w:val="none" w:color="auto" w:sz="0" w:space="0"/>
        </w:pBdr>
        <w:spacing w:before="233" w:beforeAutospacing="0" w:after="0" w:afterAutospacing="0"/>
        <w:ind w:left="578" w:right="0"/>
        <w:jc w:val="left"/>
      </w:pPr>
      <w:r>
        <w:rPr>
          <w:rFonts w:hint="eastAsia" w:ascii="宋体" w:hAnsi="宋体" w:eastAsia="宋体" w:cs="宋体"/>
          <w:b/>
          <w:bCs/>
          <w:i w:val="0"/>
          <w:iCs w:val="0"/>
          <w:caps w:val="0"/>
          <w:color w:val="333333"/>
          <w:spacing w:val="0"/>
          <w:kern w:val="0"/>
          <w:sz w:val="21"/>
          <w:szCs w:val="21"/>
          <w:shd w:val="clear" w:fill="FFFFFF"/>
          <w:lang w:val="en-US" w:eastAsia="zh-CN" w:bidi="ar"/>
        </w:rPr>
        <w:t>万元的高速公路隧道结构病害处治工程(含特长隧道)养护业绩。</w:t>
      </w:r>
    </w:p>
    <w:p w14:paraId="59292602">
      <w:pPr>
        <w:keepNext w:val="0"/>
        <w:keepLines w:val="0"/>
        <w:widowControl/>
        <w:suppressLineNumbers w:val="0"/>
        <w:pBdr>
          <w:top w:val="none" w:color="auto" w:sz="0" w:space="0"/>
          <w:left w:val="none" w:color="auto" w:sz="0" w:space="0"/>
          <w:bottom w:val="none" w:color="auto" w:sz="0" w:space="0"/>
          <w:right w:val="none" w:color="auto" w:sz="0" w:space="0"/>
        </w:pBdr>
        <w:spacing w:before="233" w:beforeAutospacing="0" w:after="0" w:afterAutospacing="0"/>
        <w:ind w:left="578" w:right="0"/>
        <w:jc w:val="left"/>
      </w:pPr>
      <w:r>
        <w:rPr>
          <w:rFonts w:hint="eastAsia" w:ascii="宋体" w:hAnsi="宋体" w:eastAsia="宋体" w:cs="宋体"/>
          <w:b/>
          <w:bCs/>
          <w:i w:val="0"/>
          <w:iCs w:val="0"/>
          <w:caps w:val="0"/>
          <w:color w:val="333333"/>
          <w:spacing w:val="0"/>
          <w:kern w:val="0"/>
          <w:sz w:val="21"/>
          <w:szCs w:val="21"/>
          <w:shd w:val="clear" w:fill="FFFFFF"/>
          <w:lang w:val="en-US" w:eastAsia="zh-CN" w:bidi="ar"/>
        </w:rPr>
        <w:t>注：独立完成是指投标人提供的业绩为非联合体业绩、非分包业绩。</w:t>
      </w:r>
    </w:p>
    <w:p w14:paraId="56ACDF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50" w:right="0" w:firstLine="420"/>
      </w:pPr>
      <w:r>
        <w:rPr>
          <w:rFonts w:hint="eastAsia" w:ascii="宋体" w:hAnsi="宋体" w:eastAsia="宋体" w:cs="宋体"/>
          <w:i w:val="0"/>
          <w:iCs w:val="0"/>
          <w:caps w:val="0"/>
          <w:color w:val="333333"/>
          <w:spacing w:val="0"/>
          <w:sz w:val="21"/>
          <w:szCs w:val="21"/>
          <w:shd w:val="clear" w:fill="FFFFFF"/>
        </w:rPr>
        <w:t>3.1.3 投标人还应在人员、设备、资金等方面具有相应的施工能力，详见招标文件第二章投标人须知前附表第1.4.1项内容。</w:t>
      </w:r>
    </w:p>
    <w:p w14:paraId="1D53C5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50" w:right="0" w:firstLine="420"/>
      </w:pPr>
      <w:r>
        <w:rPr>
          <w:rFonts w:hint="eastAsia" w:ascii="宋体" w:hAnsi="宋体" w:eastAsia="宋体" w:cs="宋体"/>
          <w:i w:val="0"/>
          <w:iCs w:val="0"/>
          <w:caps w:val="0"/>
          <w:color w:val="333333"/>
          <w:spacing w:val="0"/>
          <w:sz w:val="21"/>
          <w:szCs w:val="21"/>
          <w:shd w:val="clear" w:fill="FFFFFF"/>
        </w:rPr>
        <w:t>3.2 本次招标不接受联合体投标。</w:t>
      </w:r>
    </w:p>
    <w:p w14:paraId="1EA91D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50" w:right="0" w:firstLine="420"/>
      </w:pPr>
      <w:r>
        <w:rPr>
          <w:rFonts w:hint="eastAsia" w:ascii="宋体" w:hAnsi="宋体" w:eastAsia="宋体" w:cs="宋体"/>
          <w:i w:val="0"/>
          <w:iCs w:val="0"/>
          <w:caps w:val="0"/>
          <w:color w:val="333333"/>
          <w:spacing w:val="0"/>
          <w:sz w:val="21"/>
          <w:szCs w:val="21"/>
          <w:shd w:val="clear" w:fill="FFFFFF"/>
        </w:rPr>
        <w:t>3.3与招标人存在利害关系可能影响招标公正性的法人、其他组织或者个人，不得参加投标。单位负责人为同一人或者存在控股、管理关系的不同单位，不得同时参加本项目投标。</w:t>
      </w:r>
    </w:p>
    <w:p w14:paraId="7E2342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333333"/>
          <w:spacing w:val="0"/>
          <w:sz w:val="21"/>
          <w:szCs w:val="21"/>
        </w:rPr>
      </w:pPr>
      <w:r>
        <w:rPr>
          <w:rStyle w:val="5"/>
          <w:rFonts w:ascii="宋体" w:hAnsi="宋体" w:eastAsia="宋体" w:cs="宋体"/>
          <w:i w:val="0"/>
          <w:iCs w:val="0"/>
          <w:caps w:val="0"/>
          <w:color w:val="333333"/>
          <w:spacing w:val="0"/>
          <w:kern w:val="0"/>
          <w:sz w:val="21"/>
          <w:szCs w:val="21"/>
          <w:bdr w:val="none" w:color="auto" w:sz="0" w:space="0"/>
          <w:shd w:val="clear" w:fill="FFFFFF"/>
          <w:lang w:val="en-US" w:eastAsia="zh-CN" w:bidi="ar"/>
        </w:rPr>
        <w:t>4.招标文件的获取</w:t>
      </w:r>
    </w:p>
    <w:p w14:paraId="77C5D6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5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4.1</w:t>
      </w:r>
      <w:r>
        <w:rPr>
          <w:rFonts w:ascii="宋体" w:hAnsi="宋体" w:eastAsia="宋体" w:cs="宋体"/>
          <w:i w:val="0"/>
          <w:iCs w:val="0"/>
          <w:caps w:val="0"/>
          <w:color w:val="333333"/>
          <w:spacing w:val="0"/>
          <w:kern w:val="0"/>
          <w:sz w:val="21"/>
          <w:szCs w:val="21"/>
          <w:bdr w:val="none" w:color="auto" w:sz="0" w:space="0"/>
          <w:shd w:val="clear" w:fill="FFFFFF"/>
          <w:lang w:val="en-US" w:eastAsia="zh-CN" w:bidi="ar"/>
        </w:rPr>
        <w:t>本招标项目采用全流程电子招投标，投标人在投标前可在重庆市公共资源交易网（www.cqggzy.com）下载招标文件、工程量清单、电子图纸等资料。参与投标的投标人需在重庆市公共资源交易网（www.cqggzy.com）完成市场主体信息登记以及CA数字证书办理，办理方式请参见重庆市公共资源交易网（www.cqggzy.com）导航栏“主体信息”页面中“市场主体信息登记”、“CA 数字证书办理”。若投标人未及时完成市场主体信息登记和CA数字证书办理导致无法完成全流程电子招投标的，责任自负。</w:t>
      </w:r>
    </w:p>
    <w:p w14:paraId="36767D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5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4.2</w:t>
      </w:r>
      <w:r>
        <w:rPr>
          <w:rFonts w:ascii="宋体" w:hAnsi="宋体" w:eastAsia="宋体" w:cs="宋体"/>
          <w:i w:val="0"/>
          <w:iCs w:val="0"/>
          <w:caps w:val="0"/>
          <w:color w:val="333333"/>
          <w:spacing w:val="0"/>
          <w:kern w:val="0"/>
          <w:sz w:val="21"/>
          <w:szCs w:val="21"/>
          <w:bdr w:val="none" w:color="auto" w:sz="0" w:space="0"/>
          <w:shd w:val="clear" w:fill="FFFFFF"/>
          <w:lang w:val="en-US" w:eastAsia="zh-CN" w:bidi="ar"/>
        </w:rPr>
        <w:t>投标人可在重庆市公共资源交易网（www.cqggzy.com）本项目招标公告网页下方“我要提问”栏提出疑问，提问时间从本公告发布至2025-03-17 09:00:00（北京时间）前。</w:t>
      </w:r>
    </w:p>
    <w:p w14:paraId="29C6DA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5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4.3</w:t>
      </w:r>
      <w:r>
        <w:rPr>
          <w:rFonts w:ascii="宋体" w:hAnsi="宋体" w:eastAsia="宋体" w:cs="宋体"/>
          <w:i w:val="0"/>
          <w:iCs w:val="0"/>
          <w:caps w:val="0"/>
          <w:color w:val="333333"/>
          <w:spacing w:val="0"/>
          <w:kern w:val="0"/>
          <w:sz w:val="21"/>
          <w:szCs w:val="21"/>
          <w:bdr w:val="none" w:color="auto" w:sz="0" w:space="0"/>
          <w:shd w:val="clear" w:fill="FFFFFF"/>
          <w:lang w:val="en-US" w:eastAsia="zh-CN" w:bidi="ar"/>
        </w:rPr>
        <w:t>招标人应于2025-03-19 18:00:00（北京时间）前在重庆市公共资源交易网（www.cqggzy.com）发布澄清。</w:t>
      </w:r>
    </w:p>
    <w:p w14:paraId="4F0385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333333"/>
          <w:spacing w:val="0"/>
          <w:sz w:val="21"/>
          <w:szCs w:val="21"/>
        </w:rPr>
      </w:pPr>
      <w:r>
        <w:rPr>
          <w:rStyle w:val="5"/>
          <w:rFonts w:ascii="宋体" w:hAnsi="宋体" w:eastAsia="宋体" w:cs="宋体"/>
          <w:i w:val="0"/>
          <w:iCs w:val="0"/>
          <w:caps w:val="0"/>
          <w:color w:val="333333"/>
          <w:spacing w:val="0"/>
          <w:kern w:val="0"/>
          <w:sz w:val="21"/>
          <w:szCs w:val="21"/>
          <w:bdr w:val="none" w:color="auto" w:sz="0" w:space="0"/>
          <w:shd w:val="clear" w:fill="FFFFFF"/>
          <w:lang w:val="en-US" w:eastAsia="zh-CN" w:bidi="ar"/>
        </w:rPr>
        <w:t>5.投标文件递交的内容</w:t>
      </w:r>
    </w:p>
    <w:p w14:paraId="7DB2B7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5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5.1</w:t>
      </w:r>
      <w:r>
        <w:rPr>
          <w:rFonts w:ascii="宋体" w:hAnsi="宋体" w:eastAsia="宋体" w:cs="宋体"/>
          <w:i w:val="0"/>
          <w:iCs w:val="0"/>
          <w:caps w:val="0"/>
          <w:color w:val="333333"/>
          <w:spacing w:val="0"/>
          <w:kern w:val="0"/>
          <w:sz w:val="21"/>
          <w:szCs w:val="21"/>
          <w:bdr w:val="none" w:color="auto" w:sz="0" w:space="0"/>
          <w:shd w:val="clear" w:fill="FFFFFF"/>
          <w:lang w:val="en-US" w:eastAsia="zh-CN" w:bidi="ar"/>
        </w:rPr>
        <w:t>投标文件递交的截止时间（投标截止时间，下同）为2025-04-03 10:30，投标人应当在投标截止时间前，通过互联网使用CA数字证书登录重庆市电子招投标系统，将加密的电子投标文件上传。</w:t>
      </w:r>
    </w:p>
    <w:p w14:paraId="4575B1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5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5.2</w:t>
      </w:r>
      <w:r>
        <w:rPr>
          <w:rFonts w:ascii="宋体" w:hAnsi="宋体" w:eastAsia="宋体" w:cs="宋体"/>
          <w:i w:val="0"/>
          <w:iCs w:val="0"/>
          <w:caps w:val="0"/>
          <w:color w:val="333333"/>
          <w:spacing w:val="0"/>
          <w:kern w:val="0"/>
          <w:sz w:val="21"/>
          <w:szCs w:val="21"/>
          <w:bdr w:val="none" w:color="auto" w:sz="0" w:space="0"/>
          <w:shd w:val="clear" w:fill="FFFFFF"/>
          <w:lang w:val="en-US" w:eastAsia="zh-CN" w:bidi="ar"/>
        </w:rPr>
        <w:t>未按要求加密的电子投标文件，将无法上传至重庆市电子招投标系统，逾期未完成投标文件上传的，视为撤回投标文件。</w:t>
      </w:r>
    </w:p>
    <w:p w14:paraId="06FF8B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333333"/>
          <w:spacing w:val="0"/>
          <w:sz w:val="21"/>
          <w:szCs w:val="21"/>
        </w:rPr>
      </w:pPr>
      <w:r>
        <w:rPr>
          <w:rStyle w:val="5"/>
          <w:rFonts w:ascii="宋体" w:hAnsi="宋体" w:eastAsia="宋体" w:cs="宋体"/>
          <w:i w:val="0"/>
          <w:iCs w:val="0"/>
          <w:caps w:val="0"/>
          <w:color w:val="333333"/>
          <w:spacing w:val="0"/>
          <w:kern w:val="0"/>
          <w:sz w:val="21"/>
          <w:szCs w:val="21"/>
          <w:bdr w:val="none" w:color="auto" w:sz="0" w:space="0"/>
          <w:shd w:val="clear" w:fill="FFFFFF"/>
          <w:lang w:val="en-US" w:eastAsia="zh-CN" w:bidi="ar"/>
        </w:rPr>
        <w:t>6.发布公告的媒介</w:t>
      </w:r>
    </w:p>
    <w:p w14:paraId="388AB0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5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bdr w:val="none" w:color="auto" w:sz="0" w:space="0"/>
          <w:shd w:val="clear" w:fill="FFFFFF"/>
          <w:lang w:val="en-US" w:eastAsia="zh-CN" w:bidi="ar"/>
        </w:rPr>
        <w:t>本次招标公告同时在重庆市公共资源交易网（www.cqggzy.com）、重庆高速集团官网（http://www.cegc.com.cn）以及重庆高速公路集团有限公司招投标管理平台（http://cqgsbid.cegc.com.cn:7900）发布。[提示：依法必须招标项目的招标公告，必须在重庆市公共资源交易监督网上发布。]</w:t>
      </w:r>
    </w:p>
    <w:p w14:paraId="3875C8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333333"/>
          <w:spacing w:val="0"/>
          <w:sz w:val="21"/>
          <w:szCs w:val="21"/>
        </w:rPr>
      </w:pPr>
      <w:r>
        <w:rPr>
          <w:rStyle w:val="5"/>
          <w:rFonts w:ascii="宋体" w:hAnsi="宋体" w:eastAsia="宋体" w:cs="宋体"/>
          <w:i w:val="0"/>
          <w:iCs w:val="0"/>
          <w:caps w:val="0"/>
          <w:color w:val="333333"/>
          <w:spacing w:val="0"/>
          <w:kern w:val="0"/>
          <w:sz w:val="21"/>
          <w:szCs w:val="21"/>
          <w:bdr w:val="none" w:color="auto" w:sz="0" w:space="0"/>
          <w:shd w:val="clear" w:fill="FFFFFF"/>
          <w:lang w:val="en-US" w:eastAsia="zh-CN" w:bidi="ar"/>
        </w:rPr>
        <w:t>7.联系方式</w:t>
      </w:r>
    </w:p>
    <w:tbl>
      <w:tblPr>
        <w:tblW w:w="0" w:type="auto"/>
        <w:tblCellSpacing w:w="15" w:type="dxa"/>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95"/>
        <w:gridCol w:w="1185"/>
        <w:gridCol w:w="1080"/>
        <w:gridCol w:w="1305"/>
      </w:tblGrid>
      <w:tr w14:paraId="75FED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1050" w:type="dxa"/>
            <w:shd w:val="clear"/>
            <w:tcMar>
              <w:top w:w="0" w:type="dxa"/>
              <w:left w:w="0" w:type="dxa"/>
              <w:bottom w:w="0" w:type="dxa"/>
              <w:right w:w="0" w:type="dxa"/>
            </w:tcMar>
            <w:vAlign w:val="center"/>
          </w:tcPr>
          <w:p w14:paraId="48A2F7CC">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招标人:</w:t>
            </w:r>
          </w:p>
        </w:tc>
        <w:tc>
          <w:tcPr>
            <w:tcW w:w="6" w:type="dxa"/>
            <w:shd w:val="clear"/>
            <w:tcMar>
              <w:top w:w="0" w:type="dxa"/>
              <w:left w:w="0" w:type="dxa"/>
              <w:bottom w:w="0" w:type="dxa"/>
              <w:right w:w="0" w:type="dxa"/>
            </w:tcMar>
            <w:vAlign w:val="center"/>
          </w:tcPr>
          <w:p w14:paraId="3CE9171F">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重庆高速公路集团有限公司东北营运分公司</w:t>
            </w:r>
          </w:p>
        </w:tc>
        <w:tc>
          <w:tcPr>
            <w:tcW w:w="1050" w:type="dxa"/>
            <w:shd w:val="clear"/>
            <w:tcMar>
              <w:top w:w="0" w:type="dxa"/>
              <w:left w:w="450" w:type="dxa"/>
              <w:bottom w:w="0" w:type="dxa"/>
              <w:right w:w="0" w:type="dxa"/>
            </w:tcMar>
            <w:vAlign w:val="center"/>
          </w:tcPr>
          <w:p w14:paraId="212DDD8C">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代理机构:</w:t>
            </w:r>
          </w:p>
        </w:tc>
        <w:tc>
          <w:tcPr>
            <w:tcW w:w="6" w:type="dxa"/>
            <w:shd w:val="clear"/>
            <w:tcMar>
              <w:top w:w="0" w:type="dxa"/>
              <w:left w:w="0" w:type="dxa"/>
              <w:bottom w:w="0" w:type="dxa"/>
              <w:right w:w="0" w:type="dxa"/>
            </w:tcMar>
            <w:vAlign w:val="center"/>
          </w:tcPr>
          <w:p w14:paraId="1D2348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重庆市投资咨询有限公司</w:t>
            </w:r>
          </w:p>
        </w:tc>
      </w:tr>
      <w:tr w14:paraId="1DD2F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50" w:type="dxa"/>
            <w:shd w:val="clear"/>
            <w:tcMar>
              <w:top w:w="0" w:type="dxa"/>
              <w:left w:w="0" w:type="dxa"/>
              <w:bottom w:w="0" w:type="dxa"/>
              <w:right w:w="0" w:type="dxa"/>
            </w:tcMar>
            <w:vAlign w:val="center"/>
          </w:tcPr>
          <w:p w14:paraId="0DFA9C63">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地址:</w:t>
            </w:r>
          </w:p>
        </w:tc>
        <w:tc>
          <w:tcPr>
            <w:tcW w:w="6" w:type="dxa"/>
            <w:shd w:val="clear"/>
            <w:tcMar>
              <w:top w:w="0" w:type="dxa"/>
              <w:left w:w="0" w:type="dxa"/>
              <w:bottom w:w="0" w:type="dxa"/>
              <w:right w:w="0" w:type="dxa"/>
            </w:tcMar>
            <w:vAlign w:val="center"/>
          </w:tcPr>
          <w:p w14:paraId="0345D7F7">
            <w:pPr>
              <w:jc w:val="left"/>
              <w:rPr>
                <w:rFonts w:hint="eastAsia" w:ascii="宋体"/>
                <w:sz w:val="21"/>
                <w:szCs w:val="21"/>
              </w:rPr>
            </w:pPr>
          </w:p>
        </w:tc>
        <w:tc>
          <w:tcPr>
            <w:tcW w:w="1050" w:type="dxa"/>
            <w:shd w:val="clear"/>
            <w:tcMar>
              <w:top w:w="0" w:type="dxa"/>
              <w:left w:w="450" w:type="dxa"/>
              <w:bottom w:w="0" w:type="dxa"/>
              <w:right w:w="0" w:type="dxa"/>
            </w:tcMar>
            <w:vAlign w:val="center"/>
          </w:tcPr>
          <w:p w14:paraId="622F9D6F">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地址:</w:t>
            </w:r>
          </w:p>
        </w:tc>
        <w:tc>
          <w:tcPr>
            <w:tcW w:w="6" w:type="dxa"/>
            <w:shd w:val="clear"/>
            <w:tcMar>
              <w:top w:w="0" w:type="dxa"/>
              <w:left w:w="0" w:type="dxa"/>
              <w:bottom w:w="0" w:type="dxa"/>
              <w:right w:w="0" w:type="dxa"/>
            </w:tcMar>
            <w:vAlign w:val="center"/>
          </w:tcPr>
          <w:p w14:paraId="668D88F3">
            <w:pPr>
              <w:jc w:val="left"/>
              <w:rPr>
                <w:rFonts w:hint="eastAsia" w:ascii="宋体"/>
                <w:sz w:val="21"/>
                <w:szCs w:val="21"/>
              </w:rPr>
            </w:pPr>
          </w:p>
        </w:tc>
      </w:tr>
      <w:tr w14:paraId="4AC42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50" w:type="dxa"/>
            <w:shd w:val="clear"/>
            <w:tcMar>
              <w:top w:w="0" w:type="dxa"/>
              <w:left w:w="0" w:type="dxa"/>
              <w:bottom w:w="0" w:type="dxa"/>
              <w:right w:w="0" w:type="dxa"/>
            </w:tcMar>
            <w:vAlign w:val="center"/>
          </w:tcPr>
          <w:p w14:paraId="09B394DA">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联系人:</w:t>
            </w:r>
          </w:p>
        </w:tc>
        <w:tc>
          <w:tcPr>
            <w:tcW w:w="6" w:type="dxa"/>
            <w:shd w:val="clear"/>
            <w:tcMar>
              <w:top w:w="0" w:type="dxa"/>
              <w:left w:w="0" w:type="dxa"/>
              <w:bottom w:w="0" w:type="dxa"/>
              <w:right w:w="0" w:type="dxa"/>
            </w:tcMar>
            <w:vAlign w:val="center"/>
          </w:tcPr>
          <w:p w14:paraId="08A850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段老师</w:t>
            </w:r>
          </w:p>
        </w:tc>
        <w:tc>
          <w:tcPr>
            <w:tcW w:w="1050" w:type="dxa"/>
            <w:shd w:val="clear"/>
            <w:tcMar>
              <w:top w:w="0" w:type="dxa"/>
              <w:left w:w="450" w:type="dxa"/>
              <w:bottom w:w="0" w:type="dxa"/>
              <w:right w:w="0" w:type="dxa"/>
            </w:tcMar>
            <w:vAlign w:val="center"/>
          </w:tcPr>
          <w:p w14:paraId="7923716C">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联系人:</w:t>
            </w:r>
          </w:p>
        </w:tc>
        <w:tc>
          <w:tcPr>
            <w:tcW w:w="6" w:type="dxa"/>
            <w:shd w:val="clear"/>
            <w:tcMar>
              <w:top w:w="0" w:type="dxa"/>
              <w:left w:w="0" w:type="dxa"/>
              <w:bottom w:w="0" w:type="dxa"/>
              <w:right w:w="0" w:type="dxa"/>
            </w:tcMar>
            <w:vAlign w:val="center"/>
          </w:tcPr>
          <w:p w14:paraId="31291E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赵老师</w:t>
            </w:r>
          </w:p>
        </w:tc>
      </w:tr>
      <w:tr w14:paraId="0C11A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50" w:type="dxa"/>
            <w:shd w:val="clear"/>
            <w:tcMar>
              <w:top w:w="0" w:type="dxa"/>
              <w:left w:w="0" w:type="dxa"/>
              <w:bottom w:w="0" w:type="dxa"/>
              <w:right w:w="0" w:type="dxa"/>
            </w:tcMar>
            <w:vAlign w:val="center"/>
          </w:tcPr>
          <w:p w14:paraId="6BD6EA61">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电子邮箱:</w:t>
            </w:r>
          </w:p>
        </w:tc>
        <w:tc>
          <w:tcPr>
            <w:tcW w:w="6" w:type="dxa"/>
            <w:shd w:val="clear"/>
            <w:tcMar>
              <w:top w:w="0" w:type="dxa"/>
              <w:left w:w="0" w:type="dxa"/>
              <w:bottom w:w="0" w:type="dxa"/>
              <w:right w:w="0" w:type="dxa"/>
            </w:tcMar>
            <w:vAlign w:val="center"/>
          </w:tcPr>
          <w:p w14:paraId="1B2F4B42">
            <w:pPr>
              <w:jc w:val="left"/>
              <w:rPr>
                <w:rFonts w:hint="eastAsia" w:ascii="宋体"/>
                <w:sz w:val="21"/>
                <w:szCs w:val="21"/>
              </w:rPr>
            </w:pPr>
          </w:p>
        </w:tc>
        <w:tc>
          <w:tcPr>
            <w:tcW w:w="1050" w:type="dxa"/>
            <w:shd w:val="clear"/>
            <w:tcMar>
              <w:top w:w="0" w:type="dxa"/>
              <w:left w:w="450" w:type="dxa"/>
              <w:bottom w:w="0" w:type="dxa"/>
              <w:right w:w="0" w:type="dxa"/>
            </w:tcMar>
            <w:vAlign w:val="center"/>
          </w:tcPr>
          <w:p w14:paraId="779D7019">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电子邮箱:</w:t>
            </w:r>
          </w:p>
        </w:tc>
        <w:tc>
          <w:tcPr>
            <w:tcW w:w="6" w:type="dxa"/>
            <w:shd w:val="clear"/>
            <w:tcMar>
              <w:top w:w="0" w:type="dxa"/>
              <w:left w:w="0" w:type="dxa"/>
              <w:bottom w:w="0" w:type="dxa"/>
              <w:right w:w="0" w:type="dxa"/>
            </w:tcMar>
            <w:vAlign w:val="center"/>
          </w:tcPr>
          <w:p w14:paraId="4EE219FE">
            <w:pPr>
              <w:jc w:val="left"/>
              <w:rPr>
                <w:rFonts w:hint="eastAsia" w:ascii="宋体"/>
                <w:sz w:val="21"/>
                <w:szCs w:val="21"/>
              </w:rPr>
            </w:pPr>
          </w:p>
        </w:tc>
      </w:tr>
      <w:tr w14:paraId="762D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50" w:type="dxa"/>
            <w:shd w:val="clear"/>
            <w:tcMar>
              <w:top w:w="0" w:type="dxa"/>
              <w:left w:w="0" w:type="dxa"/>
              <w:bottom w:w="0" w:type="dxa"/>
              <w:right w:w="0" w:type="dxa"/>
            </w:tcMar>
            <w:vAlign w:val="center"/>
          </w:tcPr>
          <w:p w14:paraId="6E08B612">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邮编:</w:t>
            </w:r>
          </w:p>
        </w:tc>
        <w:tc>
          <w:tcPr>
            <w:tcW w:w="6" w:type="dxa"/>
            <w:shd w:val="clear"/>
            <w:tcMar>
              <w:top w:w="0" w:type="dxa"/>
              <w:left w:w="0" w:type="dxa"/>
              <w:bottom w:w="0" w:type="dxa"/>
              <w:right w:w="0" w:type="dxa"/>
            </w:tcMar>
            <w:vAlign w:val="center"/>
          </w:tcPr>
          <w:p w14:paraId="027C9739">
            <w:pPr>
              <w:jc w:val="left"/>
              <w:rPr>
                <w:rFonts w:hint="eastAsia" w:ascii="宋体"/>
                <w:sz w:val="21"/>
                <w:szCs w:val="21"/>
              </w:rPr>
            </w:pPr>
          </w:p>
        </w:tc>
        <w:tc>
          <w:tcPr>
            <w:tcW w:w="1050" w:type="dxa"/>
            <w:shd w:val="clear"/>
            <w:tcMar>
              <w:top w:w="0" w:type="dxa"/>
              <w:left w:w="450" w:type="dxa"/>
              <w:bottom w:w="0" w:type="dxa"/>
              <w:right w:w="0" w:type="dxa"/>
            </w:tcMar>
            <w:vAlign w:val="center"/>
          </w:tcPr>
          <w:p w14:paraId="7948CCC5">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邮编:</w:t>
            </w:r>
          </w:p>
        </w:tc>
        <w:tc>
          <w:tcPr>
            <w:tcW w:w="6" w:type="dxa"/>
            <w:shd w:val="clear"/>
            <w:tcMar>
              <w:top w:w="0" w:type="dxa"/>
              <w:left w:w="0" w:type="dxa"/>
              <w:bottom w:w="0" w:type="dxa"/>
              <w:right w:w="0" w:type="dxa"/>
            </w:tcMar>
            <w:vAlign w:val="center"/>
          </w:tcPr>
          <w:p w14:paraId="42AD84F0">
            <w:pPr>
              <w:jc w:val="left"/>
              <w:rPr>
                <w:rFonts w:hint="eastAsia" w:ascii="宋体"/>
                <w:sz w:val="21"/>
                <w:szCs w:val="21"/>
              </w:rPr>
            </w:pPr>
          </w:p>
        </w:tc>
      </w:tr>
      <w:tr w14:paraId="15AE7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50" w:type="dxa"/>
            <w:shd w:val="clear"/>
            <w:tcMar>
              <w:top w:w="0" w:type="dxa"/>
              <w:left w:w="0" w:type="dxa"/>
              <w:bottom w:w="0" w:type="dxa"/>
              <w:right w:w="0" w:type="dxa"/>
            </w:tcMar>
            <w:vAlign w:val="center"/>
          </w:tcPr>
          <w:p w14:paraId="21F50F1A">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联系电话:</w:t>
            </w:r>
          </w:p>
        </w:tc>
        <w:tc>
          <w:tcPr>
            <w:tcW w:w="6" w:type="dxa"/>
            <w:shd w:val="clear"/>
            <w:tcMar>
              <w:top w:w="0" w:type="dxa"/>
              <w:left w:w="0" w:type="dxa"/>
              <w:bottom w:w="0" w:type="dxa"/>
              <w:right w:w="0" w:type="dxa"/>
            </w:tcMar>
            <w:vAlign w:val="center"/>
          </w:tcPr>
          <w:p w14:paraId="2592BFD1">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13527404079</w:t>
            </w:r>
          </w:p>
        </w:tc>
        <w:tc>
          <w:tcPr>
            <w:tcW w:w="1050" w:type="dxa"/>
            <w:shd w:val="clear"/>
            <w:tcMar>
              <w:top w:w="0" w:type="dxa"/>
              <w:left w:w="450" w:type="dxa"/>
              <w:bottom w:w="0" w:type="dxa"/>
              <w:right w:w="0" w:type="dxa"/>
            </w:tcMar>
            <w:vAlign w:val="center"/>
          </w:tcPr>
          <w:p w14:paraId="02D8A802">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联系电话:</w:t>
            </w:r>
          </w:p>
        </w:tc>
        <w:tc>
          <w:tcPr>
            <w:tcW w:w="6" w:type="dxa"/>
            <w:shd w:val="clear"/>
            <w:tcMar>
              <w:top w:w="0" w:type="dxa"/>
              <w:left w:w="0" w:type="dxa"/>
              <w:bottom w:w="0" w:type="dxa"/>
              <w:right w:w="0" w:type="dxa"/>
            </w:tcMar>
            <w:vAlign w:val="center"/>
          </w:tcPr>
          <w:p w14:paraId="7A453D30">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023-67790068</w:t>
            </w:r>
          </w:p>
        </w:tc>
      </w:tr>
      <w:tr w14:paraId="37236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50" w:type="dxa"/>
            <w:shd w:val="clear"/>
            <w:tcMar>
              <w:top w:w="0" w:type="dxa"/>
              <w:left w:w="0" w:type="dxa"/>
              <w:bottom w:w="0" w:type="dxa"/>
              <w:right w:w="0" w:type="dxa"/>
            </w:tcMar>
            <w:vAlign w:val="center"/>
          </w:tcPr>
          <w:p w14:paraId="49DE8505">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传真:</w:t>
            </w:r>
          </w:p>
        </w:tc>
        <w:tc>
          <w:tcPr>
            <w:tcW w:w="6" w:type="dxa"/>
            <w:shd w:val="clear"/>
            <w:tcMar>
              <w:top w:w="0" w:type="dxa"/>
              <w:left w:w="0" w:type="dxa"/>
              <w:bottom w:w="0" w:type="dxa"/>
              <w:right w:w="0" w:type="dxa"/>
            </w:tcMar>
            <w:vAlign w:val="center"/>
          </w:tcPr>
          <w:p w14:paraId="1D2A34D3">
            <w:pPr>
              <w:jc w:val="left"/>
              <w:rPr>
                <w:rFonts w:hint="eastAsia" w:ascii="宋体"/>
                <w:sz w:val="21"/>
                <w:szCs w:val="21"/>
              </w:rPr>
            </w:pPr>
          </w:p>
        </w:tc>
        <w:tc>
          <w:tcPr>
            <w:tcW w:w="1050" w:type="dxa"/>
            <w:shd w:val="clear"/>
            <w:tcMar>
              <w:top w:w="0" w:type="dxa"/>
              <w:left w:w="450" w:type="dxa"/>
              <w:bottom w:w="0" w:type="dxa"/>
              <w:right w:w="0" w:type="dxa"/>
            </w:tcMar>
            <w:vAlign w:val="center"/>
          </w:tcPr>
          <w:p w14:paraId="55E217A1">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传真:</w:t>
            </w:r>
          </w:p>
        </w:tc>
        <w:tc>
          <w:tcPr>
            <w:tcW w:w="6" w:type="dxa"/>
            <w:shd w:val="clear"/>
            <w:tcMar>
              <w:top w:w="0" w:type="dxa"/>
              <w:left w:w="0" w:type="dxa"/>
              <w:bottom w:w="0" w:type="dxa"/>
              <w:right w:w="0" w:type="dxa"/>
            </w:tcMar>
            <w:vAlign w:val="center"/>
          </w:tcPr>
          <w:p w14:paraId="73EFCA54">
            <w:pPr>
              <w:jc w:val="left"/>
              <w:rPr>
                <w:rFonts w:hint="eastAsia" w:ascii="宋体"/>
                <w:sz w:val="21"/>
                <w:szCs w:val="21"/>
              </w:rPr>
            </w:pPr>
          </w:p>
        </w:tc>
      </w:tr>
      <w:tr w14:paraId="697C0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50" w:type="dxa"/>
            <w:shd w:val="clear"/>
            <w:tcMar>
              <w:top w:w="0" w:type="dxa"/>
              <w:left w:w="0" w:type="dxa"/>
              <w:bottom w:w="0" w:type="dxa"/>
              <w:right w:w="0" w:type="dxa"/>
            </w:tcMar>
            <w:vAlign w:val="center"/>
          </w:tcPr>
          <w:p w14:paraId="5ED9FCE5">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开户银行:</w:t>
            </w:r>
          </w:p>
        </w:tc>
        <w:tc>
          <w:tcPr>
            <w:tcW w:w="6" w:type="dxa"/>
            <w:shd w:val="clear"/>
            <w:tcMar>
              <w:top w:w="0" w:type="dxa"/>
              <w:left w:w="0" w:type="dxa"/>
              <w:bottom w:w="0" w:type="dxa"/>
              <w:right w:w="0" w:type="dxa"/>
            </w:tcMar>
            <w:vAlign w:val="center"/>
          </w:tcPr>
          <w:p w14:paraId="1A04D9A7">
            <w:pPr>
              <w:jc w:val="left"/>
              <w:rPr>
                <w:rFonts w:hint="eastAsia" w:ascii="宋体"/>
                <w:sz w:val="21"/>
                <w:szCs w:val="21"/>
              </w:rPr>
            </w:pPr>
          </w:p>
        </w:tc>
        <w:tc>
          <w:tcPr>
            <w:tcW w:w="1050" w:type="dxa"/>
            <w:shd w:val="clear"/>
            <w:tcMar>
              <w:top w:w="0" w:type="dxa"/>
              <w:left w:w="450" w:type="dxa"/>
              <w:bottom w:w="0" w:type="dxa"/>
              <w:right w:w="0" w:type="dxa"/>
            </w:tcMar>
            <w:vAlign w:val="center"/>
          </w:tcPr>
          <w:p w14:paraId="7DCA2269">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开户银行:</w:t>
            </w:r>
          </w:p>
        </w:tc>
        <w:tc>
          <w:tcPr>
            <w:tcW w:w="6" w:type="dxa"/>
            <w:shd w:val="clear"/>
            <w:tcMar>
              <w:top w:w="0" w:type="dxa"/>
              <w:left w:w="0" w:type="dxa"/>
              <w:bottom w:w="0" w:type="dxa"/>
              <w:right w:w="0" w:type="dxa"/>
            </w:tcMar>
            <w:vAlign w:val="center"/>
          </w:tcPr>
          <w:p w14:paraId="28B96675">
            <w:pPr>
              <w:jc w:val="left"/>
              <w:rPr>
                <w:rFonts w:hint="eastAsia" w:ascii="宋体"/>
                <w:sz w:val="21"/>
                <w:szCs w:val="21"/>
              </w:rPr>
            </w:pPr>
          </w:p>
        </w:tc>
      </w:tr>
      <w:tr w14:paraId="67781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50" w:type="dxa"/>
            <w:shd w:val="clear"/>
            <w:tcMar>
              <w:top w:w="0" w:type="dxa"/>
              <w:left w:w="0" w:type="dxa"/>
              <w:bottom w:w="0" w:type="dxa"/>
              <w:right w:w="0" w:type="dxa"/>
            </w:tcMar>
            <w:vAlign w:val="center"/>
          </w:tcPr>
          <w:p w14:paraId="4E477820">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账号:</w:t>
            </w:r>
          </w:p>
        </w:tc>
        <w:tc>
          <w:tcPr>
            <w:tcW w:w="6" w:type="dxa"/>
            <w:shd w:val="clear"/>
            <w:tcMar>
              <w:top w:w="0" w:type="dxa"/>
              <w:left w:w="0" w:type="dxa"/>
              <w:bottom w:w="0" w:type="dxa"/>
              <w:right w:w="0" w:type="dxa"/>
            </w:tcMar>
            <w:vAlign w:val="center"/>
          </w:tcPr>
          <w:p w14:paraId="61D3D351">
            <w:pPr>
              <w:jc w:val="left"/>
              <w:rPr>
                <w:rFonts w:hint="eastAsia" w:ascii="宋体"/>
                <w:sz w:val="21"/>
                <w:szCs w:val="21"/>
              </w:rPr>
            </w:pPr>
          </w:p>
        </w:tc>
        <w:tc>
          <w:tcPr>
            <w:tcW w:w="1050" w:type="dxa"/>
            <w:shd w:val="clear"/>
            <w:tcMar>
              <w:top w:w="0" w:type="dxa"/>
              <w:left w:w="450" w:type="dxa"/>
              <w:bottom w:w="0" w:type="dxa"/>
              <w:right w:w="0" w:type="dxa"/>
            </w:tcMar>
            <w:vAlign w:val="center"/>
          </w:tcPr>
          <w:p w14:paraId="10A332F4">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账号:</w:t>
            </w:r>
          </w:p>
        </w:tc>
        <w:tc>
          <w:tcPr>
            <w:tcW w:w="6" w:type="dxa"/>
            <w:shd w:val="clear"/>
            <w:tcMar>
              <w:top w:w="0" w:type="dxa"/>
              <w:left w:w="0" w:type="dxa"/>
              <w:bottom w:w="0" w:type="dxa"/>
              <w:right w:w="0" w:type="dxa"/>
            </w:tcMar>
            <w:vAlign w:val="center"/>
          </w:tcPr>
          <w:p w14:paraId="2053BB14">
            <w:pPr>
              <w:jc w:val="left"/>
              <w:rPr>
                <w:rFonts w:hint="eastAsia" w:ascii="宋体"/>
                <w:sz w:val="21"/>
                <w:szCs w:val="21"/>
              </w:rPr>
            </w:pPr>
          </w:p>
        </w:tc>
      </w:tr>
    </w:tbl>
    <w:p w14:paraId="24570F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50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bdr w:val="none" w:color="auto" w:sz="0" w:space="0"/>
          <w:shd w:val="clear" w:fill="FFFFFF"/>
          <w:lang w:val="en-US" w:eastAsia="zh-CN" w:bidi="ar"/>
        </w:rPr>
        <w:t>2025年03月12日</w:t>
      </w:r>
    </w:p>
    <w:p w14:paraId="1EF7372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F2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2025-03-12T03:41:27Z</dcterms:created>
  <dc:creator>RZH</dc:creator>
  <cp:lastModifiedBy>段尚念</cp:lastModifiedBy>
  <dcterms:modified xsi:type="dcterms:W3CDTF">2025-03-12T03:41:36Z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eyJoZGlkIjoiNmNlYzIxNWIyOTNlYjVmMzIxZWFlOWU3YzFmODRkYWYiLCJ1c2VySWQiOiIyMzUyMDg0NTAifQ==</vt:lpwstr>
  </property>
  <property fmtid="{D5CDD505-2E9C-101B-9397-08002B2CF9AE}" pid="4" name="ICV">
    <vt:lpwstr>2E4795BE24754C34A61E3EF422CE841E_12</vt:lpwstr>
  </property>
</Properties>
</file>