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rPr>
        <w:t>交通体系信息化方面国家标准编制服务</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w:t>
      </w:r>
      <w:bookmarkEnd w:id="0"/>
      <w:r>
        <w:rPr>
          <w:rFonts w:hint="eastAsia" w:ascii="宋体" w:hAnsi="宋体" w:cs="宋体"/>
          <w:b/>
          <w:color w:val="auto"/>
          <w:sz w:val="28"/>
          <w:szCs w:val="28"/>
          <w:highlight w:val="none"/>
          <w:lang w:val="en-US" w:eastAsia="zh-CN"/>
        </w:rPr>
        <w:t>3月</w:t>
      </w:r>
    </w:p>
    <w:p w14:paraId="7F31C20A">
      <w:pPr>
        <w:pStyle w:val="28"/>
        <w:jc w:val="center"/>
        <w:rPr>
          <w:rFonts w:ascii="宋体" w:hAnsi="宋体" w:cs="宋体"/>
          <w:color w:val="auto"/>
          <w:szCs w:val="21"/>
          <w:highlight w:val="none"/>
        </w:rPr>
      </w:pPr>
      <w:r>
        <w:rPr>
          <w:color w:val="auto"/>
          <w:highlight w:val="none"/>
        </w:rPr>
        <w:br w:type="page"/>
      </w:r>
      <w:bookmarkStart w:id="1" w:name="_Toc507428442"/>
      <w:bookmarkStart w:id="2" w:name="_Toc296602400"/>
      <w:bookmarkStart w:id="3" w:name="_Toc507319889"/>
      <w:bookmarkStart w:id="4" w:name="_Toc246996898"/>
      <w:bookmarkStart w:id="5" w:name="_Toc247085669"/>
      <w:r>
        <w:rPr>
          <w:rFonts w:hint="eastAsia" w:ascii="宋体" w:hAnsi="宋体" w:cs="宋体"/>
          <w:b w:val="0"/>
          <w:color w:val="auto"/>
          <w:sz w:val="32"/>
          <w:highlight w:val="none"/>
        </w:rPr>
        <w:t>目   录</w:t>
      </w:r>
      <w:bookmarkEnd w:id="1"/>
      <w:bookmarkEnd w:id="2"/>
      <w:bookmarkEnd w:id="3"/>
      <w:bookmarkEnd w:id="4"/>
      <w:bookmarkEnd w:id="5"/>
    </w:p>
    <w:p w14:paraId="67482254">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183BB7F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535D01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D37625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F79649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6A90925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64B90C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75916E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DF034F2">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5919D01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5804481B">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14:paraId="0433DBD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3262ADB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49FD5AF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74F254D2">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67C4765A">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171547CA">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aps/>
          <w:color w:val="auto"/>
          <w:highlight w:val="none"/>
        </w:rPr>
        <w:fldChar w:fldCharType="end"/>
      </w:r>
    </w:p>
    <w:p w14:paraId="50CF6E1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14:paraId="2A9C937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0BF41FB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4668178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2961CBF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3A2F9C8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bCs/>
          <w:caps/>
          <w:color w:val="auto"/>
          <w:highlight w:val="none"/>
        </w:rPr>
        <w:fldChar w:fldCharType="end"/>
      </w:r>
    </w:p>
    <w:p w14:paraId="54FF2F7B">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000404"/>
      <w:bookmarkStart w:id="7" w:name="_Toc246996900"/>
      <w:bookmarkStart w:id="8" w:name="_Toc246996157"/>
      <w:bookmarkStart w:id="9" w:name="_Toc247096243"/>
      <w:bookmarkStart w:id="10" w:name="_Toc247085671"/>
      <w:bookmarkStart w:id="11" w:name="_Toc507319890"/>
      <w:bookmarkStart w:id="12" w:name="_Toc144974479"/>
      <w:bookmarkStart w:id="13" w:name="_Toc152042287"/>
      <w:bookmarkStart w:id="14" w:name="_Toc152045511"/>
      <w:bookmarkStart w:id="15" w:name="_Toc179632527"/>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46AA44BD">
      <w:pPr>
        <w:spacing w:line="440" w:lineRule="exact"/>
        <w:jc w:val="center"/>
        <w:rPr>
          <w:rFonts w:ascii="宋体" w:hAnsi="宋体" w:cs="宋体"/>
          <w:b/>
          <w:color w:val="auto"/>
          <w:sz w:val="28"/>
          <w:szCs w:val="28"/>
          <w:highlight w:val="none"/>
        </w:rPr>
      </w:pPr>
      <w:bookmarkStart w:id="17" w:name="OLE_LINK2"/>
      <w:bookmarkStart w:id="18" w:name="OLE_LINK3"/>
    </w:p>
    <w:p w14:paraId="0D1BD6C3">
      <w:pPr>
        <w:pStyle w:val="4"/>
        <w:spacing w:before="0" w:after="0" w:line="360" w:lineRule="auto"/>
        <w:rPr>
          <w:rFonts w:ascii="宋体" w:hAnsi="宋体" w:eastAsia="宋体" w:cs="宋体"/>
          <w:color w:val="auto"/>
          <w:highlight w:val="none"/>
        </w:rPr>
      </w:pPr>
      <w:bookmarkStart w:id="19" w:name="_Toc507319891"/>
      <w:bookmarkStart w:id="20" w:name="_Toc246996158"/>
      <w:bookmarkStart w:id="21" w:name="_Toc24874"/>
      <w:bookmarkStart w:id="22" w:name="_Toc11329213"/>
      <w:bookmarkStart w:id="23" w:name="_Toc246996901"/>
      <w:bookmarkStart w:id="24" w:name="_Toc6549"/>
      <w:bookmarkStart w:id="25" w:name="_Toc247085672"/>
      <w:bookmarkStart w:id="26" w:name="_Toc144974480"/>
      <w:bookmarkStart w:id="27" w:name="_Toc179632528"/>
      <w:bookmarkStart w:id="28" w:name="_Toc152042288"/>
      <w:bookmarkStart w:id="29" w:name="_Toc27743"/>
      <w:bookmarkStart w:id="30" w:name="_Toc10076"/>
      <w:bookmarkStart w:id="31" w:name="_Toc152045512"/>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交通体系信息化方面国家标准编制服务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2" w:name="_Toc18109"/>
      <w:bookmarkStart w:id="33" w:name="_Toc507319892"/>
      <w:bookmarkStart w:id="34" w:name="_Toc1258"/>
      <w:bookmarkStart w:id="35" w:name="_Toc21343"/>
      <w:bookmarkStart w:id="36" w:name="_Toc246996159"/>
      <w:bookmarkStart w:id="37" w:name="_Toc11329214"/>
      <w:bookmarkStart w:id="38" w:name="_Toc144974481"/>
      <w:bookmarkStart w:id="39" w:name="_Toc246996902"/>
      <w:bookmarkStart w:id="40" w:name="_Toc152045513"/>
      <w:bookmarkStart w:id="41" w:name="_Toc247085673"/>
      <w:bookmarkStart w:id="42" w:name="_Toc152042289"/>
      <w:bookmarkStart w:id="43" w:name="_Toc179632529"/>
      <w:bookmarkStart w:id="44" w:name="_Toc10952"/>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14:paraId="56F6E3F9">
      <w:pPr>
        <w:spacing w:line="420" w:lineRule="exact"/>
        <w:ind w:firstLine="420" w:firstLineChars="200"/>
        <w:rPr>
          <w:rFonts w:hint="default" w:ascii="宋体" w:hAnsi="宋体" w:cs="宋体"/>
          <w:color w:val="auto"/>
          <w:highlight w:val="none"/>
          <w:lang w:val="en-US" w:eastAsia="zh-CN"/>
        </w:rPr>
      </w:pPr>
      <w:bookmarkStart w:id="45" w:name="_Toc382816230"/>
      <w:bookmarkStart w:id="46"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cs="宋体"/>
          <w:color w:val="auto"/>
          <w:szCs w:val="21"/>
          <w:highlight w:val="none"/>
          <w:u w:val="single"/>
          <w:lang w:val="en-US" w:eastAsia="zh-CN"/>
        </w:rPr>
        <w:t>重庆市</w:t>
      </w:r>
      <w:r>
        <w:rPr>
          <w:rFonts w:hint="eastAsia" w:ascii="宋体" w:hAnsi="宋体" w:cs="宋体"/>
          <w:color w:val="auto"/>
          <w:szCs w:val="21"/>
          <w:highlight w:val="none"/>
          <w:u w:val="none"/>
          <w:lang w:eastAsia="zh-CN"/>
        </w:rPr>
        <w:t>。</w:t>
      </w:r>
    </w:p>
    <w:p w14:paraId="7AD61C4B">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依托“基于云原生架构的数据驱动能力体系平台研发”项目研究成果，围绕智慧城市交通数据采集与存储，实现智能交通系统底层数据标准化，拟形成交通体系信息化方面的国家标准1项。</w:t>
      </w:r>
      <w:r>
        <w:rPr>
          <w:rFonts w:hint="eastAsia" w:ascii="宋体" w:hAnsi="宋体" w:cs="宋体"/>
          <w:color w:val="auto"/>
          <w:szCs w:val="21"/>
          <w:highlight w:val="none"/>
          <w:u w:val="none"/>
          <w:lang w:eastAsia="zh-CN"/>
        </w:rPr>
        <w:t>。</w:t>
      </w:r>
    </w:p>
    <w:p w14:paraId="249BA4A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2B1ABFDF">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协助采购人开展相关标准编制服务等其他事项</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14:paraId="75CC5A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暂定</w:t>
      </w:r>
      <w:r>
        <w:rPr>
          <w:rFonts w:hint="eastAsia" w:ascii="宋体" w:hAnsi="宋体" w:cs="宋体"/>
          <w:color w:val="auto"/>
          <w:highlight w:val="none"/>
          <w:u w:val="single"/>
          <w:lang w:val="en-US" w:eastAsia="zh-CN"/>
        </w:rPr>
        <w:t>3个月内完成服务</w:t>
      </w:r>
      <w:r>
        <w:rPr>
          <w:rFonts w:hint="eastAsia" w:ascii="宋体" w:hAnsi="宋体" w:cs="宋体"/>
          <w:color w:val="auto"/>
          <w:highlight w:val="none"/>
          <w:u w:val="single"/>
        </w:rPr>
        <w:t>，具体按采购人要求为准</w:t>
      </w:r>
      <w:r>
        <w:rPr>
          <w:rFonts w:hint="eastAsia" w:ascii="宋体" w:hAnsi="宋体" w:cs="宋体"/>
          <w:color w:val="auto"/>
          <w:szCs w:val="21"/>
          <w:highlight w:val="none"/>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7065"/>
      <w:bookmarkStart w:id="48" w:name="_Toc246996903"/>
      <w:bookmarkStart w:id="49" w:name="_Toc152045514"/>
      <w:bookmarkStart w:id="50" w:name="_Toc507319893"/>
      <w:bookmarkStart w:id="51" w:name="_Toc10171"/>
      <w:bookmarkStart w:id="52" w:name="_Toc246996160"/>
      <w:bookmarkStart w:id="53" w:name="_Toc247085674"/>
      <w:bookmarkStart w:id="54" w:name="_Toc30356"/>
      <w:bookmarkStart w:id="55" w:name="_Toc179632530"/>
      <w:bookmarkStart w:id="56" w:name="_Toc152042290"/>
      <w:bookmarkStart w:id="57" w:name="_Toc144974482"/>
      <w:bookmarkStart w:id="58" w:name="_Toc1132921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9" w:name="_Toc5542"/>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14:paraId="33E17D4A">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0" w:name="_Toc179632531"/>
      <w:bookmarkStart w:id="61" w:name="_Toc247085675"/>
      <w:bookmarkStart w:id="62" w:name="_Toc246996161"/>
      <w:bookmarkStart w:id="63" w:name="_Toc152042291"/>
      <w:bookmarkStart w:id="64" w:name="_Toc152045515"/>
      <w:bookmarkStart w:id="65" w:name="_Toc144974483"/>
      <w:bookmarkStart w:id="66" w:name="_Toc246996904"/>
      <w:r>
        <w:rPr>
          <w:rFonts w:hint="eastAsia" w:ascii="宋体" w:hAnsi="宋体" w:cs="宋体"/>
          <w:color w:val="auto"/>
          <w:sz w:val="21"/>
          <w:szCs w:val="21"/>
          <w:highlight w:val="none"/>
          <w:lang w:val="en-US" w:eastAsia="zh-CN"/>
        </w:rPr>
        <w:t>3.1 资质要求：报价人具有独立法人资格及有效的营业执照。</w:t>
      </w:r>
    </w:p>
    <w:p w14:paraId="33ED4872">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业绩要求：2022年1月1日至竞争性比选文件发出之日（以合同签订时间为准）起至少承担一项合同金额不低于8万元的类似技术咨询服务业绩。</w:t>
      </w:r>
    </w:p>
    <w:p w14:paraId="1A06C8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114D0F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3D7F448D">
      <w:pPr>
        <w:pStyle w:val="4"/>
        <w:spacing w:before="120" w:after="0" w:line="400" w:lineRule="exact"/>
        <w:rPr>
          <w:rFonts w:hint="eastAsia" w:ascii="宋体" w:hAnsi="宋体" w:eastAsia="宋体" w:cs="宋体"/>
          <w:color w:val="auto"/>
          <w:highlight w:val="none"/>
        </w:rPr>
      </w:pPr>
      <w:bookmarkStart w:id="67" w:name="_Toc28877"/>
      <w:bookmarkStart w:id="68" w:name="_Toc14361"/>
      <w:bookmarkStart w:id="69" w:name="_Toc11329216"/>
      <w:bookmarkStart w:id="70" w:name="_Toc25619"/>
      <w:bookmarkStart w:id="71" w:name="_Toc507319894"/>
      <w:bookmarkStart w:id="72" w:name="_Toc12460"/>
      <w:r>
        <w:rPr>
          <w:rFonts w:hint="eastAsia" w:ascii="宋体" w:hAnsi="宋体" w:eastAsia="宋体" w:cs="宋体"/>
          <w:color w:val="auto"/>
          <w:highlight w:val="none"/>
        </w:rPr>
        <w:t>4. 评标办法</w:t>
      </w:r>
      <w:bookmarkEnd w:id="67"/>
    </w:p>
    <w:p w14:paraId="78EDB4BF">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p>
    <w:p w14:paraId="066A2EB0">
      <w:pPr>
        <w:pStyle w:val="4"/>
        <w:spacing w:before="120" w:after="0" w:line="400" w:lineRule="exact"/>
        <w:rPr>
          <w:rFonts w:ascii="宋体" w:hAnsi="宋体" w:eastAsia="宋体" w:cs="宋体"/>
          <w:color w:val="auto"/>
          <w:highlight w:val="none"/>
        </w:rPr>
      </w:pPr>
      <w:bookmarkStart w:id="73"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14:paraId="328DD21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507319895"/>
      <w:bookmarkStart w:id="75" w:name="_Toc152042292"/>
      <w:bookmarkStart w:id="76" w:name="_Toc11329217"/>
      <w:bookmarkStart w:id="77" w:name="_Toc179632532"/>
      <w:bookmarkStart w:id="78" w:name="_Toc144974484"/>
      <w:bookmarkStart w:id="79" w:name="_Toc246996162"/>
      <w:bookmarkStart w:id="80" w:name="_Toc152045516"/>
      <w:bookmarkStart w:id="81" w:name="_Toc247085676"/>
      <w:bookmarkStart w:id="82" w:name="_Toc246996905"/>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spacing w:before="120" w:after="0" w:line="400" w:lineRule="exact"/>
        <w:rPr>
          <w:rFonts w:ascii="宋体" w:hAnsi="宋体" w:eastAsia="宋体" w:cs="宋体"/>
          <w:color w:val="auto"/>
          <w:highlight w:val="none"/>
        </w:rPr>
      </w:pPr>
      <w:bookmarkStart w:id="83" w:name="_Toc18060"/>
      <w:bookmarkStart w:id="84" w:name="_Toc31493"/>
      <w:bookmarkStart w:id="85" w:name="_Toc16686"/>
      <w:bookmarkStart w:id="86"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14:paraId="5A4A38C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1F21BBB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7A6FE50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7"/>
    </w:p>
    <w:p w14:paraId="5526C70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3802D3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4540FB0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8" w:name="_Toc152045517"/>
      <w:bookmarkStart w:id="89" w:name="_Toc246996907"/>
      <w:bookmarkStart w:id="90" w:name="_Toc507319897"/>
      <w:bookmarkStart w:id="91" w:name="_Toc21615"/>
      <w:bookmarkStart w:id="92" w:name="_Toc11329219"/>
      <w:bookmarkStart w:id="93" w:name="_Toc179632534"/>
      <w:bookmarkStart w:id="94" w:name="_Toc28867"/>
      <w:bookmarkStart w:id="95" w:name="_Toc152042293"/>
      <w:bookmarkStart w:id="96" w:name="_Toc247085678"/>
      <w:bookmarkStart w:id="97" w:name="_Toc246996164"/>
      <w:bookmarkStart w:id="98" w:name="_Toc18402"/>
      <w:bookmarkStart w:id="99" w:name="_Toc144974485"/>
      <w:bookmarkStart w:id="100" w:name="_Toc3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2"/>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14:paraId="2752A7F6">
        <w:tblPrEx>
          <w:tblCellMar>
            <w:top w:w="0" w:type="dxa"/>
            <w:left w:w="108" w:type="dxa"/>
            <w:bottom w:w="0" w:type="dxa"/>
            <w:right w:w="108" w:type="dxa"/>
          </w:tblCellMar>
        </w:tblPrEx>
        <w:trPr>
          <w:trHeight w:val="520" w:hRule="atLeast"/>
        </w:trPr>
        <w:tc>
          <w:tcPr>
            <w:tcW w:w="9709" w:type="dxa"/>
            <w:vAlign w:val="center"/>
          </w:tcPr>
          <w:p w14:paraId="68A48862">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15730689799</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14:paraId="1C48E82F">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7"/>
    <w:bookmarkEnd w:id="18"/>
    <w:p w14:paraId="57BA6B2E">
      <w:pPr>
        <w:pStyle w:val="3"/>
        <w:spacing w:before="0" w:after="0" w:line="360" w:lineRule="auto"/>
        <w:jc w:val="center"/>
        <w:rPr>
          <w:rFonts w:ascii="宋体" w:hAnsi="宋体" w:cs="宋体"/>
          <w:color w:val="auto"/>
          <w:highlight w:val="none"/>
        </w:rPr>
      </w:pPr>
      <w:bookmarkStart w:id="101" w:name="_Toc2000405"/>
      <w:bookmarkStart w:id="102" w:name="_Toc246996916"/>
      <w:bookmarkStart w:id="103" w:name="_Toc152042303"/>
      <w:bookmarkStart w:id="104" w:name="_Toc144974495"/>
      <w:bookmarkStart w:id="105" w:name="_Toc179632544"/>
      <w:bookmarkStart w:id="106" w:name="_Toc152045527"/>
      <w:bookmarkStart w:id="107" w:name="_Toc246996173"/>
      <w:bookmarkStart w:id="108" w:name="_Toc247085687"/>
      <w:bookmarkStart w:id="109" w:name="_Toc507319898"/>
      <w:r>
        <w:rPr>
          <w:rFonts w:hint="eastAsia" w:ascii="宋体" w:hAnsi="宋体" w:cs="宋体"/>
          <w:color w:val="auto"/>
          <w:highlight w:val="none"/>
        </w:rPr>
        <w:br w:type="page"/>
      </w:r>
      <w:bookmarkStart w:id="110" w:name="_Toc10659"/>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17299918">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28E00DE0">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3D68D49C">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p>
          <w:p w14:paraId="596D620F">
            <w:pPr>
              <w:keepNext w:val="0"/>
              <w:keepLines w:val="0"/>
              <w:pageBreakBefore w:val="0"/>
              <w:kinsoku/>
              <w:wordWrap/>
              <w:overflowPunct/>
              <w:topLinePunct/>
              <w:bidi w:val="0"/>
              <w:spacing w:line="36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3B390EF7">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交通体系信息化方面国家标准编制服务</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3A37CED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B60B45A">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DE61C1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63EFC6A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0D96505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3DC685DB">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025F45D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D51649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379E1671">
            <w:pPr>
              <w:spacing w:line="420" w:lineRule="exact"/>
              <w:ind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0CE13B9A">
            <w:pPr>
              <w:spacing w:line="420" w:lineRule="exact"/>
              <w:ind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6B2A825E">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05C0D658">
            <w:pPr>
              <w:adjustRightInd w:val="0"/>
              <w:snapToGrid w:val="0"/>
              <w:spacing w:line="420" w:lineRule="exact"/>
              <w:ind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12EC86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14:paraId="4587D7E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120000.00</w:t>
            </w:r>
            <w:r>
              <w:rPr>
                <w:rFonts w:hint="eastAsia" w:ascii="宋体" w:hAnsi="宋体"/>
                <w:b/>
                <w:bCs/>
                <w:color w:val="auto"/>
                <w:szCs w:val="21"/>
                <w:highlight w:val="none"/>
              </w:rPr>
              <w:t>元。</w:t>
            </w:r>
          </w:p>
          <w:p w14:paraId="39EA1CDF">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36E507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75B29850">
            <w:pPr>
              <w:pStyle w:val="28"/>
              <w:keepNext w:val="0"/>
              <w:keepLines w:val="0"/>
              <w:widowControl/>
              <w:suppressLineNumbers w:val="0"/>
              <w:autoSpaceDE w:val="0"/>
              <w:autoSpaceDN w:val="0"/>
              <w:adjustRightInd w:val="0"/>
              <w:snapToGrid w:val="0"/>
              <w:spacing w:before="0" w:beforeLines="0" w:beforeAutospacing="0" w:after="0" w:afterLines="0" w:afterAutospacing="0" w:line="360" w:lineRule="exact"/>
              <w:ind w:left="0" w:right="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43DCC4E1">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default" w:eastAsia="宋体"/>
                <w:color w:val="auto"/>
                <w:highlight w:val="none"/>
                <w:lang w:val="en-US" w:eastAsia="zh-CN"/>
              </w:rPr>
              <w:tab/>
            </w:r>
            <w:r>
              <w:rPr>
                <w:rFonts w:hint="default" w:eastAsia="宋体"/>
                <w:color w:val="auto"/>
                <w:highlight w:val="none"/>
                <w:lang w:val="en-US" w:eastAsia="zh-CN"/>
              </w:rPr>
              <w:t>乙方完成合同约定的服务内容，提交标准文稿，经甲方确认合格后，15个工作日内向乙方支付合同金额的100%。</w:t>
            </w:r>
          </w:p>
          <w:p w14:paraId="251F3FA0">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default" w:eastAsia="宋体"/>
                <w:color w:val="auto"/>
                <w:highlight w:val="none"/>
                <w:lang w:val="en-US" w:eastAsia="zh-CN"/>
              </w:rPr>
              <w:t>注：乙方按合同约定的税率开具符合甲方要求的增值税发票。在合同履行期间，若国家税率政策发生变更调整的</w:t>
            </w:r>
            <w:bookmarkStart w:id="250" w:name="_GoBack"/>
            <w:bookmarkEnd w:id="250"/>
            <w:r>
              <w:rPr>
                <w:rFonts w:hint="default" w:eastAsia="宋体"/>
                <w:color w:val="auto"/>
                <w:highlight w:val="none"/>
                <w:lang w:val="en-US" w:eastAsia="zh-CN"/>
              </w:rPr>
              <w:t>，合同的执行税率也随之进行相应的调整。</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14:paraId="75C89870">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2C8490DC">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53CC723A">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是否提供投标保证金</w:t>
            </w:r>
          </w:p>
          <w:p w14:paraId="07DF35C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2000 </w:t>
            </w:r>
            <w:r>
              <w:rPr>
                <w:rFonts w:hint="eastAsia" w:ascii="宋体" w:hAnsi="宋体" w:eastAsia="宋体" w:cs="宋体"/>
                <w:color w:val="auto"/>
                <w:sz w:val="21"/>
                <w:szCs w:val="21"/>
                <w:highlight w:val="none"/>
              </w:rPr>
              <w:t>元，由报价人从公司基本账户将投标保证金汇至以下指定账户：</w:t>
            </w:r>
          </w:p>
          <w:p w14:paraId="5553251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217756B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4CC4029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2BAA055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6318F95D">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55FAF9A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3419C17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0DE63398">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63AB9D2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否提供履约保证金</w:t>
            </w:r>
          </w:p>
          <w:p w14:paraId="5C1FE6A5">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154A28BD">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 xml:space="preserve">  /  </w:t>
            </w:r>
            <w:r>
              <w:rPr>
                <w:rFonts w:hint="eastAsia" w:hAnsi="宋体"/>
                <w:color w:val="auto"/>
                <w:kern w:val="2"/>
                <w:sz w:val="21"/>
                <w:szCs w:val="21"/>
                <w:highlight w:val="none"/>
                <w:lang w:val="en-US" w:eastAsia="zh-CN"/>
              </w:rPr>
              <w:t>。</w:t>
            </w:r>
          </w:p>
          <w:p w14:paraId="395F8F3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55F177F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1E859F60">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77644B87">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763D4377">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612977EC">
            <w:pPr>
              <w:pStyle w:val="149"/>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5C8AEDA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lang w:val="en-US" w:eastAsia="zh-CN" w:bidi="ar"/>
              </w:rPr>
              <w:t>是提供低价风险担保金</w:t>
            </w:r>
          </w:p>
          <w:p w14:paraId="28F96C0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739CB0E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2C581EF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69FD538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7AD0C30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65FD873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29B7401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1DAD138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20D8EF7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38D0FE9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512A0E9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C9A967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85107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5250324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732745A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42DCC58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0EED0BB0">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1F0CEEBE">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0B57B6C5">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1A52F634">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2A8A93B1">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59CFBB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adjustRightInd w:val="0"/>
              <w:snapToGrid w:val="0"/>
              <w:spacing w:line="420" w:lineRule="exact"/>
              <w:ind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24C8318E">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3C257E41">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9E05330">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BB0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BF1444">
            <w:pPr>
              <w:pStyle w:val="149"/>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7FF95B43">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1138CADE">
            <w:pPr>
              <w:keepNext w:val="0"/>
              <w:keepLines w:val="0"/>
              <w:pageBreakBefore w:val="0"/>
              <w:kinsoku/>
              <w:wordWrap w:val="0"/>
              <w:overflowPunct/>
              <w:topLinePunct w:val="0"/>
              <w:bidi w:val="0"/>
              <w:spacing w:line="42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068DA980">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0F1F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2F0316A">
            <w:pPr>
              <w:pStyle w:val="149"/>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3A2742D9">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37DA4B65">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0902F02C">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28F0CD1A">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14:paraId="47D5C45E">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14:paraId="02D33012">
            <w:pPr>
              <w:keepNext w:val="0"/>
              <w:keepLines w:val="0"/>
              <w:pageBreakBefore w:val="0"/>
              <w:kinsoku/>
              <w:wordWrap w:val="0"/>
              <w:overflowPunct/>
              <w:topLinePunct w:val="0"/>
              <w:bidi w:val="0"/>
              <w:spacing w:line="42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14:paraId="66CD17B5">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14:paraId="57BCFBFA">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14:paraId="7CA09567">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4FA4AB12">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14:paraId="00BAAABD">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14:paraId="6C2BF3C8">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资格、终止合格供应商资格、永久取消合格供应商资格（列入入诚信黑名单）等处理。</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3C203CC6">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olor w:val="auto"/>
                <w:kern w:val="2"/>
                <w:sz w:val="21"/>
                <w:szCs w:val="21"/>
                <w:highlight w:val="none"/>
              </w:rPr>
              <w:t>.1</w:t>
            </w:r>
          </w:p>
        </w:tc>
        <w:tc>
          <w:tcPr>
            <w:tcW w:w="9210" w:type="dxa"/>
            <w:gridSpan w:val="2"/>
            <w:vAlign w:val="center"/>
          </w:tcPr>
          <w:p w14:paraId="0B0CCFC4">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1018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43A6BE">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0E5BB669">
            <w:pPr>
              <w:pStyle w:val="149"/>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在报价时应充分考虑原料价格波动、人工费用上涨、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4F68B61D">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7E1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A4BC29">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.3</w:t>
            </w:r>
          </w:p>
        </w:tc>
        <w:tc>
          <w:tcPr>
            <w:tcW w:w="9210" w:type="dxa"/>
            <w:gridSpan w:val="2"/>
            <w:vAlign w:val="center"/>
          </w:tcPr>
          <w:p w14:paraId="7448669A">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1"/>
    </w:tbl>
    <w:p w14:paraId="6B062523">
      <w:pPr>
        <w:rPr>
          <w:color w:val="auto"/>
          <w:highlight w:val="none"/>
        </w:rPr>
      </w:pPr>
    </w:p>
    <w:p w14:paraId="74FCB286">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14:paraId="7F111BED">
      <w:pPr>
        <w:pStyle w:val="4"/>
        <w:jc w:val="center"/>
        <w:rPr>
          <w:rFonts w:ascii="宋体" w:hAnsi="宋体" w:eastAsia="宋体" w:cs="宋体"/>
          <w:bCs w:val="0"/>
          <w:color w:val="auto"/>
          <w:sz w:val="28"/>
          <w:szCs w:val="28"/>
          <w:highlight w:val="none"/>
        </w:rPr>
      </w:pPr>
      <w:bookmarkStart w:id="113" w:name="_Toc30198"/>
      <w:bookmarkStart w:id="114" w:name="_Toc17532"/>
      <w:bookmarkStart w:id="115" w:name="_Toc11284"/>
      <w:bookmarkStart w:id="116" w:name="_Toc11329222"/>
      <w:bookmarkStart w:id="117" w:name="_Toc6693"/>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25591"/>
      <w:bookmarkStart w:id="119" w:name="_Toc27096"/>
      <w:bookmarkStart w:id="120" w:name="_Toc12773"/>
      <w:bookmarkStart w:id="121" w:name="_Toc11329226"/>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spacing w:line="400" w:lineRule="exact"/>
              <w:jc w:val="center"/>
              <w:rPr>
                <w:rFonts w:ascii="宋体" w:hAnsi="宋体" w:cs="宋体"/>
                <w:color w:val="auto"/>
                <w:szCs w:val="21"/>
                <w:highlight w:val="none"/>
              </w:rPr>
            </w:pPr>
            <w:bookmarkStart w:id="122" w:name="_Toc387234996"/>
            <w:bookmarkStart w:id="123"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3E909394">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报价人具有独立法人资格及有效的营业执照。</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2022年1月1日至竞争性比选文件发出之日（以合同签订时间为准）起至少承担一项合同金额不低于8万元的类似技术咨询服务业绩。</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53588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2C23ACFE">
      <w:pPr>
        <w:pStyle w:val="28"/>
        <w:rPr>
          <w:color w:val="auto"/>
          <w:highlight w:val="none"/>
        </w:rPr>
      </w:pPr>
    </w:p>
    <w:bookmarkEnd w:id="122"/>
    <w:bookmarkEnd w:id="123"/>
    <w:p w14:paraId="0846B4BF">
      <w:pPr>
        <w:spacing w:line="440" w:lineRule="exact"/>
        <w:ind w:firstLine="210" w:firstLineChars="100"/>
        <w:rPr>
          <w:rFonts w:ascii="宋体" w:hAnsi="宋体" w:cs="宋体"/>
          <w:color w:val="auto"/>
          <w:highlight w:val="none"/>
        </w:rPr>
      </w:pPr>
    </w:p>
    <w:p w14:paraId="1B90C8C6">
      <w:pPr>
        <w:pStyle w:val="2"/>
        <w:rPr>
          <w:rFonts w:ascii="宋体" w:hAnsi="宋体" w:cs="宋体"/>
          <w:color w:val="auto"/>
          <w:highlight w:val="none"/>
        </w:rPr>
      </w:pPr>
    </w:p>
    <w:p w14:paraId="1C730F0D">
      <w:pPr>
        <w:rPr>
          <w:rFonts w:ascii="宋体" w:hAnsi="宋体" w:cs="宋体"/>
          <w:color w:val="auto"/>
          <w:highlight w:val="none"/>
        </w:rPr>
      </w:pPr>
    </w:p>
    <w:p w14:paraId="05152544">
      <w:pPr>
        <w:pStyle w:val="2"/>
        <w:rPr>
          <w:rFonts w:ascii="宋体" w:hAnsi="宋体" w:cs="宋体"/>
          <w:color w:val="auto"/>
          <w:highlight w:val="none"/>
        </w:rPr>
      </w:pPr>
    </w:p>
    <w:p w14:paraId="17435661">
      <w:pPr>
        <w:rPr>
          <w:rFonts w:ascii="宋体" w:hAnsi="宋体" w:cs="宋体"/>
          <w:color w:val="auto"/>
          <w:highlight w:val="none"/>
        </w:rPr>
      </w:pPr>
    </w:p>
    <w:p w14:paraId="0D559551">
      <w:pPr>
        <w:pStyle w:val="2"/>
        <w:rPr>
          <w:rFonts w:ascii="宋体" w:hAnsi="宋体" w:cs="宋体"/>
          <w:color w:val="auto"/>
          <w:highlight w:val="none"/>
        </w:rPr>
      </w:pPr>
    </w:p>
    <w:p w14:paraId="274E023E">
      <w:pPr>
        <w:rPr>
          <w:rFonts w:ascii="宋体" w:hAnsi="宋体" w:cs="宋体"/>
          <w:color w:val="auto"/>
          <w:highlight w:val="none"/>
        </w:rPr>
      </w:pPr>
    </w:p>
    <w:p w14:paraId="76B8D8BD">
      <w:pPr>
        <w:pStyle w:val="2"/>
        <w:rPr>
          <w:rFonts w:ascii="宋体" w:hAnsi="宋体" w:cs="宋体"/>
          <w:color w:val="auto"/>
          <w:highlight w:val="none"/>
        </w:rPr>
      </w:pPr>
    </w:p>
    <w:p w14:paraId="2C5FD128">
      <w:pPr>
        <w:rPr>
          <w:rFonts w:ascii="宋体" w:hAnsi="宋体" w:cs="宋体"/>
          <w:color w:val="auto"/>
          <w:highlight w:val="none"/>
        </w:rPr>
      </w:pPr>
    </w:p>
    <w:p w14:paraId="72E7C72A">
      <w:pPr>
        <w:pStyle w:val="2"/>
        <w:rPr>
          <w:rFonts w:ascii="宋体" w:hAnsi="宋体" w:cs="宋体"/>
          <w:color w:val="auto"/>
          <w:highlight w:val="none"/>
        </w:rPr>
      </w:pPr>
    </w:p>
    <w:p w14:paraId="40D09C14">
      <w:pPr>
        <w:rPr>
          <w:rFonts w:ascii="宋体" w:hAnsi="宋体" w:cs="宋体"/>
          <w:color w:val="auto"/>
          <w:highlight w:val="none"/>
        </w:rPr>
      </w:pPr>
    </w:p>
    <w:p w14:paraId="1E0094FE">
      <w:pPr>
        <w:pStyle w:val="2"/>
        <w:rPr>
          <w:rFonts w:ascii="宋体" w:hAnsi="宋体" w:cs="宋体"/>
          <w:color w:val="auto"/>
          <w:highlight w:val="none"/>
        </w:rPr>
      </w:pPr>
    </w:p>
    <w:p w14:paraId="17609311">
      <w:pPr>
        <w:rPr>
          <w:rFonts w:ascii="宋体" w:hAnsi="宋体" w:cs="宋体"/>
          <w:color w:val="auto"/>
          <w:highlight w:val="none"/>
        </w:rPr>
      </w:pPr>
    </w:p>
    <w:p w14:paraId="6EF6AEE4">
      <w:pPr>
        <w:pStyle w:val="2"/>
        <w:rPr>
          <w:rFonts w:ascii="宋体" w:hAnsi="宋体" w:cs="宋体"/>
          <w:color w:val="auto"/>
          <w:highlight w:val="none"/>
        </w:rPr>
      </w:pPr>
    </w:p>
    <w:p w14:paraId="0A6130F9">
      <w:pPr>
        <w:rPr>
          <w:color w:val="auto"/>
          <w:highlight w:val="none"/>
        </w:rPr>
      </w:pPr>
      <w:r>
        <w:rPr>
          <w:color w:val="auto"/>
          <w:highlight w:val="none"/>
        </w:rPr>
        <w:br w:type="page"/>
      </w:r>
    </w:p>
    <w:p w14:paraId="69BB237D">
      <w:pPr>
        <w:rPr>
          <w:color w:val="auto"/>
          <w:highlight w:val="none"/>
        </w:rPr>
      </w:pPr>
    </w:p>
    <w:p w14:paraId="011DA3FA">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29226"/>
      <w:bookmarkStart w:id="125" w:name="_Toc21198"/>
      <w:r>
        <w:rPr>
          <w:rFonts w:hint="eastAsia" w:ascii="宋体" w:hAnsi="宋体" w:cs="宋体"/>
          <w:color w:val="auto"/>
          <w:highlight w:val="none"/>
        </w:rPr>
        <w:t>评标办法（经评审的最低投标价法）</w:t>
      </w:r>
      <w:bookmarkEnd w:id="124"/>
      <w:bookmarkEnd w:id="125"/>
    </w:p>
    <w:p w14:paraId="256C3D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6ADC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jc w:val="center"/>
        </w:trPr>
        <w:tc>
          <w:tcPr>
            <w:tcW w:w="2024" w:type="dxa"/>
            <w:gridSpan w:val="2"/>
            <w:tcBorders>
              <w:top w:val="single" w:color="auto" w:sz="4" w:space="0"/>
              <w:bottom w:val="single" w:color="auto" w:sz="4" w:space="0"/>
              <w:right w:val="single" w:color="auto" w:sz="4" w:space="0"/>
            </w:tcBorders>
            <w:vAlign w:val="center"/>
          </w:tcPr>
          <w:p w14:paraId="46091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275AA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6A594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4B98B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restart"/>
            <w:tcBorders>
              <w:top w:val="single" w:color="auto" w:sz="4" w:space="0"/>
              <w:right w:val="single" w:color="auto" w:sz="4" w:space="0"/>
            </w:tcBorders>
            <w:vAlign w:val="center"/>
          </w:tcPr>
          <w:p w14:paraId="2D42F5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7998E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581A2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30804BC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00DFA0F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56A8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continue"/>
            <w:tcBorders>
              <w:right w:val="single" w:color="auto" w:sz="4" w:space="0"/>
            </w:tcBorders>
            <w:vAlign w:val="center"/>
          </w:tcPr>
          <w:p w14:paraId="656A24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6467E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472DFB5">
            <w:pPr>
              <w:spacing w:line="400" w:lineRule="exact"/>
              <w:jc w:val="center"/>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28802A1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2AAD600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70549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right w:val="single" w:color="auto" w:sz="4" w:space="0"/>
            </w:tcBorders>
            <w:vAlign w:val="center"/>
          </w:tcPr>
          <w:p w14:paraId="3CE0C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3DA133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1440A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204A916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3556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14373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5360F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E3A0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7FEB106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5C3D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3D214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0F333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0AEE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1AC4A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6DC036F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4837E3E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31A665F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70EA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43856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1363A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E1C9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00B365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69DD8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2EC05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3D504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89B6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04A57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6E0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15680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C514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6BA1E485">
            <w:pPr>
              <w:keepNext w:val="0"/>
              <w:pageBreakBefore w:val="0"/>
              <w:kinsoku/>
              <w:wordWrap/>
              <w:overflowPunct/>
              <w:topLinePunct w:val="0"/>
              <w:bidi w:val="0"/>
              <w:spacing w:beforeAutospacing="0" w:line="360" w:lineRule="exact"/>
              <w:jc w:val="center"/>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79147C5C">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61794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14:paraId="650E1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673B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106A0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40EA46F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2948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1FF96B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2C3BA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D218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3DFB6D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E3FC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76F8D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455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4D0C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012C868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15C4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14:paraId="3EA98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D00B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AC63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1ADD813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6A3D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76AF9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55DB8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5D5C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5616E89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4BDC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5155D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DE27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D96B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2BC414D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3AB67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172BFE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5D9DF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6E21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711ECDF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1583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49D7C0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C128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6EEC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724CEF5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13A4B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3513B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5467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EDAD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22AA850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19AD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0941E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073D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5FB0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0181F3A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7B07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1D01A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A53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FEA6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7FC091A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9FBD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tcBorders>
              <w:top w:val="single" w:color="auto" w:sz="4" w:space="0"/>
              <w:bottom w:val="single" w:color="auto" w:sz="4" w:space="0"/>
              <w:right w:val="single" w:color="auto" w:sz="4" w:space="0"/>
            </w:tcBorders>
            <w:vAlign w:val="center"/>
          </w:tcPr>
          <w:p w14:paraId="3E4B0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06E76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1ED0F9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5B22C3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000C8696">
      <w:pPr>
        <w:rPr>
          <w:color w:val="auto"/>
          <w:highlight w:val="none"/>
        </w:rPr>
      </w:pPr>
    </w:p>
    <w:p w14:paraId="7212B5E4">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426DC782">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26" w:name="_Toc1506"/>
      <w:bookmarkStart w:id="127" w:name="_Toc15534"/>
      <w:r>
        <w:rPr>
          <w:rFonts w:hint="eastAsia" w:ascii="宋体" w:hAnsi="宋体" w:cs="宋体"/>
          <w:color w:val="auto"/>
          <w:sz w:val="21"/>
          <w:szCs w:val="21"/>
          <w:highlight w:val="none"/>
        </w:rPr>
        <w:t>1. 评标方法</w:t>
      </w:r>
      <w:bookmarkEnd w:id="126"/>
      <w:bookmarkEnd w:id="127"/>
    </w:p>
    <w:p w14:paraId="1DEF3A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2CB0AB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28" w:name="_Toc4220"/>
      <w:bookmarkStart w:id="129" w:name="_Toc14299"/>
      <w:bookmarkStart w:id="130" w:name="_Toc57795919"/>
      <w:bookmarkStart w:id="131" w:name="_Toc2783"/>
      <w:bookmarkStart w:id="132" w:name="_Toc33106442"/>
      <w:r>
        <w:rPr>
          <w:rFonts w:hint="eastAsia" w:ascii="宋体" w:hAnsi="宋体" w:cs="宋体"/>
          <w:color w:val="auto"/>
          <w:sz w:val="21"/>
          <w:szCs w:val="21"/>
          <w:highlight w:val="none"/>
        </w:rPr>
        <w:t>2. 评审标准</w:t>
      </w:r>
      <w:bookmarkEnd w:id="128"/>
      <w:bookmarkEnd w:id="129"/>
      <w:bookmarkEnd w:id="130"/>
      <w:bookmarkEnd w:id="131"/>
      <w:bookmarkEnd w:id="132"/>
    </w:p>
    <w:p w14:paraId="02AD6F7A">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3" w:name="_Toc33106443"/>
      <w:bookmarkStart w:id="134" w:name="_Toc57795920"/>
      <w:r>
        <w:rPr>
          <w:rFonts w:hint="eastAsia" w:ascii="宋体" w:hAnsi="宋体" w:cs="宋体"/>
          <w:color w:val="auto"/>
          <w:sz w:val="21"/>
          <w:szCs w:val="21"/>
          <w:highlight w:val="none"/>
        </w:rPr>
        <w:t>2.1报价排序</w:t>
      </w:r>
      <w:bookmarkEnd w:id="133"/>
      <w:r>
        <w:rPr>
          <w:rFonts w:hint="eastAsia" w:ascii="宋体" w:hAnsi="宋体" w:cs="宋体"/>
          <w:color w:val="auto"/>
          <w:sz w:val="21"/>
          <w:szCs w:val="21"/>
          <w:highlight w:val="none"/>
        </w:rPr>
        <w:t>标准</w:t>
      </w:r>
      <w:bookmarkEnd w:id="134"/>
    </w:p>
    <w:p w14:paraId="68B750C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05C2456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5" w:name="_Toc33106444"/>
      <w:bookmarkStart w:id="136"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5"/>
      <w:r>
        <w:rPr>
          <w:rFonts w:hint="eastAsia" w:ascii="宋体" w:hAnsi="宋体" w:cs="宋体"/>
          <w:color w:val="auto"/>
          <w:sz w:val="21"/>
          <w:szCs w:val="21"/>
          <w:highlight w:val="none"/>
        </w:rPr>
        <w:t>标准</w:t>
      </w:r>
      <w:bookmarkEnd w:id="136"/>
    </w:p>
    <w:p w14:paraId="74922AB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。符合性审查内容：技术方案评审（如有）、资格评审、形式评审、响应性、响应声明书部分及经济部分（如有）评审</w:t>
      </w:r>
      <w:r>
        <w:rPr>
          <w:rFonts w:hint="eastAsia" w:ascii="宋体" w:hAnsi="宋体" w:cs="宋体"/>
          <w:color w:val="auto"/>
          <w:sz w:val="21"/>
          <w:szCs w:val="21"/>
          <w:highlight w:val="none"/>
        </w:rPr>
        <w:t>。</w:t>
      </w:r>
    </w:p>
    <w:p w14:paraId="7D56E49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25C58D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6322996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37" w:name="_Toc8634"/>
      <w:bookmarkStart w:id="138" w:name="_Toc57795922"/>
      <w:bookmarkStart w:id="139" w:name="_Toc33106445"/>
    </w:p>
    <w:p w14:paraId="49D8E180">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40" w:name="_Toc32470"/>
      <w:bookmarkStart w:id="141" w:name="_Toc30556"/>
      <w:r>
        <w:rPr>
          <w:rFonts w:hint="eastAsia" w:ascii="宋体" w:hAnsi="宋体" w:cs="宋体"/>
          <w:color w:val="auto"/>
          <w:sz w:val="21"/>
          <w:szCs w:val="21"/>
          <w:highlight w:val="none"/>
          <w:lang w:val="en-US" w:eastAsia="zh-CN"/>
        </w:rPr>
        <w:t>3. 评标程序</w:t>
      </w:r>
      <w:bookmarkEnd w:id="137"/>
      <w:bookmarkEnd w:id="138"/>
      <w:bookmarkEnd w:id="139"/>
      <w:bookmarkEnd w:id="140"/>
      <w:bookmarkEnd w:id="141"/>
      <w:bookmarkStart w:id="142" w:name="_Toc57795923"/>
      <w:bookmarkStart w:id="143" w:name="_Toc33106446"/>
    </w:p>
    <w:p w14:paraId="57C92CEB">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42"/>
      <w:bookmarkEnd w:id="143"/>
    </w:p>
    <w:p w14:paraId="6AE625B3">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0700CBA6">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4" w:name="_Toc57795924"/>
      <w:bookmarkStart w:id="145" w:name="_Toc33106447"/>
      <w:r>
        <w:rPr>
          <w:rFonts w:hint="eastAsia" w:ascii="宋体" w:hAnsi="宋体" w:cs="宋体"/>
          <w:color w:val="auto"/>
          <w:sz w:val="21"/>
          <w:szCs w:val="21"/>
          <w:highlight w:val="none"/>
        </w:rPr>
        <w:t>3.2符合性审查</w:t>
      </w:r>
      <w:bookmarkEnd w:id="144"/>
      <w:bookmarkEnd w:id="145"/>
    </w:p>
    <w:p w14:paraId="42BA4FC1">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66BA444D">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5481FF5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03064DD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3FC9541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78F51216">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1A4E2AD3">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1C3393CB">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6" w:name="_Toc33106448"/>
      <w:bookmarkStart w:id="147" w:name="_Toc57795925"/>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46"/>
      <w:bookmarkEnd w:id="147"/>
    </w:p>
    <w:p w14:paraId="2FD7F97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5C3E63A2">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64A687EA">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2B6450E7">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8" w:name="_Toc33106449"/>
      <w:bookmarkStart w:id="149" w:name="_Toc479262406"/>
      <w:bookmarkStart w:id="150" w:name="_Toc57795926"/>
      <w:bookmarkStart w:id="151" w:name="_Toc484465184"/>
      <w:r>
        <w:rPr>
          <w:rFonts w:hint="eastAsia" w:ascii="宋体" w:hAnsi="宋体" w:cs="宋体"/>
          <w:color w:val="auto"/>
          <w:sz w:val="21"/>
          <w:szCs w:val="21"/>
          <w:highlight w:val="none"/>
        </w:rPr>
        <w:t>3.4 评标结果</w:t>
      </w:r>
      <w:bookmarkEnd w:id="148"/>
      <w:bookmarkEnd w:id="149"/>
      <w:bookmarkEnd w:id="150"/>
      <w:bookmarkEnd w:id="151"/>
    </w:p>
    <w:p w14:paraId="57B997BC">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521CA10A">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5D46810F">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4666DE8C">
      <w:pPr>
        <w:rPr>
          <w:rStyle w:val="82"/>
          <w:color w:val="auto"/>
          <w:highlight w:val="none"/>
        </w:rPr>
      </w:pPr>
      <w:r>
        <w:rPr>
          <w:rFonts w:hint="eastAsia" w:ascii="宋体" w:hAnsi="宋体" w:cs="宋体"/>
          <w:color w:val="auto"/>
          <w:szCs w:val="21"/>
          <w:highlight w:val="none"/>
        </w:rPr>
        <w:br w:type="page"/>
      </w:r>
    </w:p>
    <w:p w14:paraId="65E12840">
      <w:pPr>
        <w:pStyle w:val="3"/>
        <w:numPr>
          <w:ilvl w:val="0"/>
          <w:numId w:val="2"/>
        </w:numPr>
        <w:spacing w:before="0" w:after="0" w:line="360" w:lineRule="auto"/>
        <w:ind w:left="0" w:leftChars="0" w:firstLine="0" w:firstLineChars="0"/>
        <w:jc w:val="center"/>
        <w:rPr>
          <w:rFonts w:hint="eastAsia" w:ascii="宋体" w:hAnsi="宋体" w:cs="宋体"/>
          <w:color w:val="auto"/>
          <w:highlight w:val="none"/>
          <w:lang w:val="en-US" w:eastAsia="zh-CN"/>
        </w:rPr>
      </w:pPr>
      <w:bookmarkStart w:id="152" w:name="_Toc514858707"/>
      <w:bookmarkStart w:id="153" w:name="_Toc179632804"/>
      <w:bookmarkStart w:id="154" w:name="_Toc503951043"/>
      <w:bookmarkStart w:id="155" w:name="_Toc447827049"/>
      <w:bookmarkStart w:id="156" w:name="_Toc513633964"/>
      <w:bookmarkStart w:id="157" w:name="_Toc152042574"/>
      <w:bookmarkStart w:id="158" w:name="_Toc2000411"/>
      <w:bookmarkStart w:id="159" w:name="_Toc144974854"/>
      <w:bookmarkStart w:id="160" w:name="_Toc246996353"/>
      <w:bookmarkStart w:id="161" w:name="_Toc246997096"/>
      <w:bookmarkStart w:id="162" w:name="_Toc247085870"/>
      <w:bookmarkStart w:id="163" w:name="_Toc152045785"/>
      <w:bookmarkStart w:id="164" w:name="_Toc26193"/>
      <w:bookmarkStart w:id="165" w:name="_Toc152045786"/>
      <w:bookmarkStart w:id="166" w:name="_Toc144974855"/>
      <w:bookmarkStart w:id="167" w:name="_Toc246996354"/>
      <w:bookmarkStart w:id="168" w:name="_Toc247085872"/>
      <w:bookmarkStart w:id="169" w:name="_Toc246997097"/>
      <w:bookmarkStart w:id="170" w:name="_Toc179632806"/>
      <w:bookmarkStart w:id="171" w:name="_Toc152042575"/>
      <w:r>
        <w:rPr>
          <w:rFonts w:hint="eastAsia" w:ascii="宋体" w:hAnsi="宋体" w:cs="宋体"/>
          <w:color w:val="auto"/>
          <w:highlight w:val="none"/>
        </w:rPr>
        <w:t xml:space="preserve"> </w:t>
      </w:r>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color w:val="auto"/>
          <w:highlight w:val="none"/>
          <w:lang w:val="en-US" w:eastAsia="zh-CN"/>
        </w:rPr>
        <w:t>服务要求</w:t>
      </w:r>
      <w:bookmarkEnd w:id="164"/>
    </w:p>
    <w:p w14:paraId="6B2653F0">
      <w:pPr>
        <w:numPr>
          <w:ilvl w:val="0"/>
          <w:numId w:val="2"/>
        </w:numPr>
        <w:ind w:left="0" w:leftChars="0" w:firstLine="0" w:firstLineChars="0"/>
        <w:rPr>
          <w:rFonts w:hint="default"/>
          <w:color w:val="auto"/>
          <w:highlight w:val="none"/>
          <w:lang w:val="en-US" w:eastAsia="zh-CN"/>
        </w:rPr>
      </w:pPr>
    </w:p>
    <w:bookmarkEnd w:id="165"/>
    <w:bookmarkEnd w:id="166"/>
    <w:bookmarkEnd w:id="167"/>
    <w:bookmarkEnd w:id="168"/>
    <w:bookmarkEnd w:id="169"/>
    <w:bookmarkEnd w:id="170"/>
    <w:bookmarkEnd w:id="171"/>
    <w:tbl>
      <w:tblPr>
        <w:tblStyle w:val="43"/>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300"/>
        <w:gridCol w:w="3450"/>
        <w:gridCol w:w="1040"/>
        <w:gridCol w:w="2000"/>
      </w:tblGrid>
      <w:tr w14:paraId="4332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3" w:type="dxa"/>
            <w:shd w:val="clear" w:color="auto" w:fill="auto"/>
            <w:vAlign w:val="center"/>
          </w:tcPr>
          <w:p w14:paraId="281AF818">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bookmarkStart w:id="172" w:name="_Toc514858708"/>
            <w:bookmarkStart w:id="173" w:name="_Toc2000412"/>
            <w:bookmarkStart w:id="174" w:name="_Toc514430114"/>
            <w:bookmarkStart w:id="175" w:name="_Toc246997098"/>
            <w:bookmarkStart w:id="176" w:name="_Toc246996355"/>
            <w:bookmarkStart w:id="177" w:name="_Toc179632807"/>
            <w:bookmarkStart w:id="178" w:name="_Toc144974856"/>
            <w:bookmarkStart w:id="179" w:name="_Toc152045787"/>
            <w:bookmarkStart w:id="180" w:name="_Toc152042576"/>
            <w:bookmarkStart w:id="181" w:name="_Toc247085873"/>
            <w:bookmarkStart w:id="182" w:name="_Toc507320039"/>
            <w:r>
              <w:rPr>
                <w:rFonts w:hint="eastAsia" w:ascii="宋体" w:hAnsi="宋体" w:eastAsia="宋体" w:cs="宋体"/>
                <w:b/>
                <w:bCs/>
                <w:color w:val="auto"/>
                <w:kern w:val="0"/>
                <w:sz w:val="24"/>
                <w:szCs w:val="24"/>
                <w:highlight w:val="none"/>
                <w:lang w:val="en-US" w:eastAsia="zh-CN" w:bidi="ar"/>
              </w:rPr>
              <w:t>序号</w:t>
            </w:r>
          </w:p>
        </w:tc>
        <w:tc>
          <w:tcPr>
            <w:tcW w:w="1300" w:type="dxa"/>
            <w:shd w:val="clear" w:color="auto" w:fill="auto"/>
            <w:vAlign w:val="center"/>
          </w:tcPr>
          <w:p w14:paraId="024C8F76">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服务内容</w:t>
            </w:r>
          </w:p>
        </w:tc>
        <w:tc>
          <w:tcPr>
            <w:tcW w:w="3450" w:type="dxa"/>
            <w:shd w:val="clear" w:color="auto" w:fill="auto"/>
            <w:vAlign w:val="center"/>
          </w:tcPr>
          <w:p w14:paraId="2E1CC087">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服务明细</w:t>
            </w:r>
          </w:p>
        </w:tc>
        <w:tc>
          <w:tcPr>
            <w:tcW w:w="1040" w:type="dxa"/>
            <w:shd w:val="clear" w:color="auto" w:fill="auto"/>
            <w:vAlign w:val="center"/>
          </w:tcPr>
          <w:p w14:paraId="0A36CF6D">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数量</w:t>
            </w:r>
          </w:p>
        </w:tc>
        <w:tc>
          <w:tcPr>
            <w:tcW w:w="2000" w:type="dxa"/>
            <w:shd w:val="clear" w:color="auto" w:fill="auto"/>
            <w:vAlign w:val="center"/>
          </w:tcPr>
          <w:p w14:paraId="51445716">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工期要求</w:t>
            </w:r>
          </w:p>
        </w:tc>
      </w:tr>
      <w:tr w14:paraId="6F57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vAlign w:val="center"/>
          </w:tcPr>
          <w:p w14:paraId="14FB2DE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default" w:ascii="Calibri" w:hAnsi="Calibri" w:eastAsia="宋体" w:cs="Calibri"/>
                <w:color w:val="auto"/>
                <w:kern w:val="0"/>
                <w:sz w:val="24"/>
                <w:szCs w:val="24"/>
                <w:highlight w:val="none"/>
                <w:lang w:val="en-US" w:eastAsia="zh-CN" w:bidi="ar"/>
              </w:rPr>
              <w:t>1</w:t>
            </w:r>
          </w:p>
        </w:tc>
        <w:tc>
          <w:tcPr>
            <w:tcW w:w="1300" w:type="dxa"/>
            <w:vMerge w:val="restart"/>
            <w:vAlign w:val="center"/>
          </w:tcPr>
          <w:p w14:paraId="150FD65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国家标准编制咨询服务</w:t>
            </w:r>
          </w:p>
        </w:tc>
        <w:tc>
          <w:tcPr>
            <w:tcW w:w="3450" w:type="dxa"/>
            <w:vAlign w:val="center"/>
          </w:tcPr>
          <w:p w14:paraId="7A72B2C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1.负责编制交通体系信息化方面国家标准文稿，文稿格式按国家有关标准要求进行撰写；</w:t>
            </w:r>
          </w:p>
        </w:tc>
        <w:tc>
          <w:tcPr>
            <w:tcW w:w="1040" w:type="dxa"/>
            <w:vMerge w:val="restart"/>
            <w:vAlign w:val="center"/>
          </w:tcPr>
          <w:p w14:paraId="5FDCC21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default" w:ascii="Calibri" w:hAnsi="Calibri" w:eastAsia="宋体" w:cs="Calibri"/>
                <w:color w:val="auto"/>
                <w:kern w:val="0"/>
                <w:sz w:val="22"/>
                <w:szCs w:val="22"/>
                <w:highlight w:val="none"/>
                <w:lang w:val="en-US" w:eastAsia="zh-CN" w:bidi="ar"/>
              </w:rPr>
              <w:t>1</w:t>
            </w:r>
            <w:r>
              <w:rPr>
                <w:rFonts w:hint="eastAsia" w:ascii="宋体" w:hAnsi="宋体" w:cs="宋体"/>
                <w:color w:val="auto"/>
                <w:sz w:val="21"/>
                <w:szCs w:val="21"/>
                <w:highlight w:val="none"/>
                <w:lang w:val="en-US" w:eastAsia="zh-CN"/>
              </w:rPr>
              <w:t>项</w:t>
            </w:r>
          </w:p>
        </w:tc>
        <w:tc>
          <w:tcPr>
            <w:tcW w:w="2000" w:type="dxa"/>
            <w:vMerge w:val="restart"/>
            <w:vAlign w:val="center"/>
          </w:tcPr>
          <w:p w14:paraId="457CB49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eastAsia" w:ascii="宋体" w:hAnsi="宋体" w:eastAsia="宋体" w:cs="宋体"/>
                <w:color w:val="auto"/>
                <w:kern w:val="0"/>
                <w:sz w:val="22"/>
                <w:szCs w:val="22"/>
                <w:highlight w:val="none"/>
                <w:lang w:val="en-US" w:eastAsia="zh-CN" w:bidi="ar"/>
              </w:rPr>
              <w:t>服务期限至合同签订之日起，暂定3个月，具体按采购人统筹安排。</w:t>
            </w:r>
          </w:p>
        </w:tc>
      </w:tr>
      <w:tr w14:paraId="7E0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14:paraId="2252CC0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p>
        </w:tc>
        <w:tc>
          <w:tcPr>
            <w:tcW w:w="1300" w:type="dxa"/>
            <w:vMerge w:val="continue"/>
          </w:tcPr>
          <w:p w14:paraId="78B0169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p>
        </w:tc>
        <w:tc>
          <w:tcPr>
            <w:tcW w:w="3450" w:type="dxa"/>
          </w:tcPr>
          <w:p w14:paraId="16ADEA1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2.标准文稿内容应包含城市交通道路监测信息和预测信息等。</w:t>
            </w:r>
          </w:p>
        </w:tc>
        <w:tc>
          <w:tcPr>
            <w:tcW w:w="1040" w:type="dxa"/>
            <w:vMerge w:val="continue"/>
          </w:tcPr>
          <w:p w14:paraId="710FAF4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p>
        </w:tc>
        <w:tc>
          <w:tcPr>
            <w:tcW w:w="2000" w:type="dxa"/>
            <w:vMerge w:val="continue"/>
          </w:tcPr>
          <w:p w14:paraId="711A33B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p>
        </w:tc>
      </w:tr>
    </w:tbl>
    <w:p w14:paraId="1D86FA4F">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83" w:name="_Toc2248"/>
      <w:r>
        <w:rPr>
          <w:rFonts w:hint="eastAsia" w:ascii="宋体" w:hAnsi="宋体" w:eastAsia="宋体" w:cs="宋体"/>
          <w:b/>
          <w:bCs/>
          <w:color w:val="auto"/>
          <w:kern w:val="44"/>
          <w:sz w:val="44"/>
          <w:szCs w:val="44"/>
          <w:highlight w:val="none"/>
          <w:lang w:val="en-US" w:eastAsia="zh-CN" w:bidi="ar-SA"/>
        </w:rPr>
        <w:t xml:space="preserve">第五章  </w:t>
      </w:r>
      <w:bookmarkEnd w:id="172"/>
      <w:bookmarkEnd w:id="173"/>
      <w:bookmarkEnd w:id="174"/>
      <w:r>
        <w:rPr>
          <w:rFonts w:hint="eastAsia" w:ascii="宋体" w:hAnsi="宋体" w:eastAsia="宋体" w:cs="宋体"/>
          <w:b/>
          <w:bCs/>
          <w:color w:val="auto"/>
          <w:kern w:val="44"/>
          <w:sz w:val="44"/>
          <w:szCs w:val="44"/>
          <w:highlight w:val="none"/>
          <w:lang w:val="en-US" w:eastAsia="zh-CN" w:bidi="ar-SA"/>
        </w:rPr>
        <w:t>合同范本</w:t>
      </w:r>
      <w:bookmarkEnd w:id="183"/>
    </w:p>
    <w:p w14:paraId="7E5361ED">
      <w:pPr>
        <w:jc w:val="center"/>
        <w:rPr>
          <w:rFonts w:hint="eastAsia" w:ascii="仿宋" w:hAnsi="仿宋" w:eastAsia="仿宋" w:cs="仿宋"/>
          <w:color w:val="auto"/>
          <w:szCs w:val="21"/>
          <w:highlight w:val="none"/>
          <w:lang w:val="en-US" w:eastAsia="zh-CN"/>
        </w:rPr>
      </w:pPr>
    </w:p>
    <w:p w14:paraId="59A05F1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311E40F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3A54741C">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2CB6EF1E">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68C3C33D">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0E9B3D0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080BEC8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5D9A63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66D5888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A883E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12B2745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A4D7CB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888A87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75B73FE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09786EC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0C14F34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5417D2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7FFF866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F3801E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0A02F12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19BBCC4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3DB195B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03AD8EA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11A59E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9AF5B0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40AC9B6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096F417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C9C872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CE77C1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01E9A9BE">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3989F353">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09EFDCC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26C5EB0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5882145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FC5795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63704F6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65B68D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8CA27E2">
      <w:pPr>
        <w:jc w:val="right"/>
        <w:rPr>
          <w:rFonts w:hint="eastAsia" w:ascii="宋体" w:hAnsi="宋体" w:eastAsia="宋体" w:cs="宋体"/>
          <w:color w:val="auto"/>
          <w:kern w:val="2"/>
          <w:sz w:val="21"/>
          <w:szCs w:val="21"/>
          <w:highlight w:val="none"/>
        </w:rPr>
      </w:pPr>
    </w:p>
    <w:p w14:paraId="1016A2EB">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16D8F8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046DD05C">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5DE2F47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1F58779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7BCC984C">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53DD9B3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750FF28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68CCE17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353A56A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C6236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A8C063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503F54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C38A20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2CDB61C4">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51165840">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134C545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A69055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02F0847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57509CC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123750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35E23550">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7B8738B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6F0F9ED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E7899C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4A629D7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5057C34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0D4CBB6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315A36B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4A350B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29B2F61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15E224C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4A09ED2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09D845A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55D71C8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5B4AF87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11637A60">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32A3ABC5">
      <w:pPr>
        <w:jc w:val="center"/>
        <w:rPr>
          <w:rFonts w:hint="eastAsia" w:ascii="仿宋" w:hAnsi="仿宋" w:eastAsia="仿宋" w:cs="仿宋"/>
          <w:b/>
          <w:bCs/>
          <w:color w:val="auto"/>
          <w:szCs w:val="21"/>
          <w:highlight w:val="none"/>
          <w:lang w:val="en-US" w:eastAsia="zh-CN"/>
        </w:rPr>
      </w:pPr>
    </w:p>
    <w:p w14:paraId="70AFDC09">
      <w:pPr>
        <w:rPr>
          <w:rFonts w:ascii="宋体" w:hAnsi="宋体" w:cs="宋体"/>
          <w:color w:val="auto"/>
          <w:highlight w:val="none"/>
        </w:rPr>
      </w:pPr>
    </w:p>
    <w:p w14:paraId="0A8F6CEF">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84"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85" w:name="_Toc11294"/>
      <w:bookmarkStart w:id="186" w:name="_Toc2000413"/>
      <w:bookmarkStart w:id="187"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84"/>
      <w:bookmarkEnd w:id="185"/>
      <w:bookmarkEnd w:id="186"/>
      <w:bookmarkEnd w:id="187"/>
    </w:p>
    <w:p w14:paraId="53916058">
      <w:pPr>
        <w:rPr>
          <w:rFonts w:ascii="宋体" w:hAnsi="宋体" w:cs="宋体"/>
          <w:color w:val="auto"/>
          <w:highlight w:val="none"/>
        </w:rPr>
      </w:pPr>
    </w:p>
    <w:p w14:paraId="2E3F8BFE">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88" w:name="_Toc503951046"/>
      <w:bookmarkStart w:id="189" w:name="_Toc514858710"/>
      <w:bookmarkStart w:id="190" w:name="_Toc513633967"/>
      <w:bookmarkStart w:id="191" w:name="_Toc503971829"/>
      <w:bookmarkStart w:id="192"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8"/>
      <w:bookmarkEnd w:id="189"/>
      <w:bookmarkEnd w:id="190"/>
      <w:bookmarkEnd w:id="191"/>
      <w:bookmarkEnd w:id="192"/>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93" w:name="_Toc1368"/>
      <w:bookmarkStart w:id="194" w:name="_Toc28780"/>
      <w:bookmarkStart w:id="195" w:name="_Toc11329273"/>
      <w:bookmarkStart w:id="196" w:name="_Toc5459"/>
      <w:r>
        <w:rPr>
          <w:rFonts w:hint="eastAsia" w:ascii="宋体" w:hAnsi="宋体" w:eastAsia="宋体" w:cs="宋体"/>
          <w:color w:val="auto"/>
          <w:sz w:val="32"/>
          <w:szCs w:val="40"/>
          <w:highlight w:val="none"/>
        </w:rPr>
        <w:t>目    录</w:t>
      </w:r>
      <w:bookmarkEnd w:id="175"/>
      <w:bookmarkEnd w:id="176"/>
      <w:bookmarkEnd w:id="177"/>
      <w:bookmarkEnd w:id="178"/>
      <w:bookmarkEnd w:id="179"/>
      <w:bookmarkEnd w:id="180"/>
      <w:bookmarkEnd w:id="181"/>
      <w:bookmarkEnd w:id="182"/>
      <w:bookmarkEnd w:id="193"/>
      <w:bookmarkEnd w:id="194"/>
      <w:bookmarkEnd w:id="195"/>
      <w:bookmarkEnd w:id="196"/>
    </w:p>
    <w:p w14:paraId="2C4540BA">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56F81FA4">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4A0EA5A2">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3AF3DE62">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5740AC6A">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65AE52DB">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74FCE0CB">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4"/>
        </w:numPr>
        <w:spacing w:before="0" w:after="0" w:line="360" w:lineRule="auto"/>
        <w:jc w:val="center"/>
        <w:rPr>
          <w:rFonts w:ascii="宋体" w:hAnsi="宋体" w:eastAsia="宋体" w:cs="宋体"/>
          <w:color w:val="auto"/>
          <w:sz w:val="28"/>
          <w:highlight w:val="none"/>
        </w:rPr>
      </w:pPr>
      <w:bookmarkStart w:id="197" w:name="_Toc15863"/>
      <w:bookmarkStart w:id="198" w:name="_Toc25874"/>
      <w:bookmarkStart w:id="199" w:name="_Toc29547"/>
      <w:bookmarkStart w:id="200" w:name="_Toc8599"/>
      <w:bookmarkStart w:id="201" w:name="_Toc503951048"/>
      <w:bookmarkStart w:id="202" w:name="_Toc447827053"/>
      <w:bookmarkStart w:id="203" w:name="_Toc513633969"/>
      <w:r>
        <w:rPr>
          <w:rFonts w:hint="eastAsia" w:ascii="宋体" w:hAnsi="宋体" w:eastAsia="宋体" w:cs="宋体"/>
          <w:color w:val="auto"/>
          <w:sz w:val="28"/>
          <w:highlight w:val="none"/>
        </w:rPr>
        <w:t>竞争比选响应声明书</w:t>
      </w:r>
      <w:bookmarkEnd w:id="197"/>
      <w:bookmarkEnd w:id="198"/>
      <w:bookmarkEnd w:id="199"/>
      <w:bookmarkEnd w:id="200"/>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68087B7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04" w:name="_Toc27815"/>
      <w:bookmarkStart w:id="205"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31319B8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294327A1">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18638AAE">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67699DA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233F1708">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7C84DDA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066204F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3718DF90">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474D07C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2D99BDD">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06714B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2B86B8AE">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B7A9033">
      <w:pPr>
        <w:pStyle w:val="41"/>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4"/>
        </w:numPr>
        <w:spacing w:before="0" w:after="0" w:line="360" w:lineRule="auto"/>
        <w:jc w:val="center"/>
        <w:rPr>
          <w:rFonts w:hint="eastAsia" w:ascii="宋体" w:hAnsi="宋体" w:eastAsia="宋体" w:cs="宋体"/>
          <w:color w:val="auto"/>
          <w:sz w:val="28"/>
          <w:highlight w:val="none"/>
        </w:rPr>
      </w:pPr>
      <w:bookmarkStart w:id="206" w:name="_Toc25515"/>
      <w:r>
        <w:rPr>
          <w:rFonts w:hint="eastAsia" w:ascii="宋体" w:hAnsi="宋体" w:eastAsia="宋体" w:cs="宋体"/>
          <w:color w:val="auto"/>
          <w:sz w:val="28"/>
          <w:highlight w:val="none"/>
        </w:rPr>
        <w:t>法定代表人身份证明或法定代表人授权委托书</w:t>
      </w:r>
      <w:bookmarkEnd w:id="204"/>
      <w:bookmarkEnd w:id="206"/>
    </w:p>
    <w:bookmarkEnd w:id="205"/>
    <w:p w14:paraId="3E996A31">
      <w:pPr>
        <w:pStyle w:val="4"/>
        <w:spacing w:line="480" w:lineRule="auto"/>
        <w:jc w:val="center"/>
        <w:outlineLvl w:val="2"/>
        <w:rPr>
          <w:rFonts w:ascii="宋体" w:hAnsi="宋体" w:eastAsia="宋体" w:cs="宋体"/>
          <w:color w:val="auto"/>
          <w:sz w:val="24"/>
          <w:szCs w:val="24"/>
          <w:highlight w:val="none"/>
        </w:rPr>
      </w:pPr>
      <w:bookmarkStart w:id="207" w:name="_Toc14141"/>
      <w:bookmarkStart w:id="208" w:name="_Toc20985"/>
      <w:r>
        <w:rPr>
          <w:rFonts w:hint="eastAsia" w:ascii="宋体" w:hAnsi="宋体" w:eastAsia="宋体" w:cs="宋体"/>
          <w:color w:val="auto"/>
          <w:sz w:val="24"/>
          <w:szCs w:val="24"/>
          <w:highlight w:val="none"/>
        </w:rPr>
        <w:t>（一）法定代表人身份证明</w:t>
      </w:r>
      <w:bookmarkEnd w:id="207"/>
      <w:bookmarkEnd w:id="208"/>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9" w:name="_Toc352691662"/>
      <w:bookmarkStart w:id="210" w:name="_Toc369531698"/>
      <w:bookmarkStart w:id="211" w:name="_Toc27897"/>
      <w:r>
        <w:rPr>
          <w:rFonts w:ascii="宋体" w:hAnsi="宋体"/>
          <w:color w:val="auto"/>
          <w:highlight w:val="none"/>
          <w:u w:val="single"/>
        </w:rPr>
        <w:t xml:space="preserve">        </w:t>
      </w:r>
      <w:r>
        <w:rPr>
          <w:rFonts w:ascii="宋体" w:hAnsi="宋体"/>
          <w:color w:val="auto"/>
          <w:highlight w:val="none"/>
        </w:rPr>
        <w:t>年</w:t>
      </w:r>
      <w:bookmarkEnd w:id="209"/>
      <w:bookmarkEnd w:id="210"/>
      <w:bookmarkEnd w:id="211"/>
      <w:r>
        <w:rPr>
          <w:rFonts w:ascii="宋体" w:hAnsi="宋体"/>
          <w:color w:val="auto"/>
          <w:highlight w:val="none"/>
        </w:rPr>
        <w:t>龄</w:t>
      </w:r>
      <w:bookmarkStart w:id="212" w:name="_Toc352691663"/>
      <w:bookmarkStart w:id="213" w:name="_Toc152045789"/>
      <w:bookmarkStart w:id="214" w:name="_Toc300835211"/>
      <w:bookmarkStart w:id="215" w:name="_Toc247514248"/>
      <w:bookmarkStart w:id="216" w:name="_Toc384308377"/>
      <w:bookmarkStart w:id="217" w:name="_Toc152042578"/>
      <w:bookmarkStart w:id="218" w:name="_Toc369531699"/>
      <w:bookmarkStart w:id="219" w:name="_Toc15573"/>
      <w:bookmarkStart w:id="220" w:name="_Toc361508754"/>
      <w:bookmarkStart w:id="221" w:name="_Toc144974858"/>
      <w:bookmarkStart w:id="222" w:name="_Toc247527829"/>
      <w:r>
        <w:rPr>
          <w:rFonts w:ascii="宋体" w:hAnsi="宋体"/>
          <w:color w:val="auto"/>
          <w:highlight w:val="none"/>
        </w:rPr>
        <w:t>：</w:t>
      </w:r>
      <w:bookmarkEnd w:id="212"/>
      <w:bookmarkEnd w:id="213"/>
      <w:bookmarkEnd w:id="214"/>
      <w:bookmarkEnd w:id="215"/>
      <w:bookmarkEnd w:id="216"/>
      <w:bookmarkEnd w:id="217"/>
      <w:bookmarkEnd w:id="218"/>
      <w:bookmarkEnd w:id="219"/>
      <w:bookmarkEnd w:id="220"/>
      <w:bookmarkEnd w:id="221"/>
      <w:bookmarkEnd w:id="222"/>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23" w:name="_Toc491883233"/>
      <w:bookmarkStart w:id="224" w:name="_Toc58"/>
      <w:bookmarkStart w:id="225" w:name="_Toc3882"/>
      <w:r>
        <w:rPr>
          <w:rFonts w:hint="eastAsia" w:ascii="宋体" w:hAnsi="宋体" w:eastAsia="宋体" w:cs="宋体"/>
          <w:color w:val="auto"/>
          <w:sz w:val="24"/>
          <w:szCs w:val="24"/>
          <w:highlight w:val="none"/>
        </w:rPr>
        <w:t>（二）</w:t>
      </w:r>
      <w:bookmarkEnd w:id="223"/>
      <w:r>
        <w:rPr>
          <w:rFonts w:hint="eastAsia" w:ascii="宋体" w:hAnsi="宋体" w:eastAsia="宋体" w:cs="宋体"/>
          <w:color w:val="auto"/>
          <w:sz w:val="24"/>
          <w:szCs w:val="24"/>
          <w:highlight w:val="none"/>
        </w:rPr>
        <w:t>法定代表人授权委托书</w:t>
      </w:r>
      <w:bookmarkEnd w:id="224"/>
      <w:bookmarkEnd w:id="225"/>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64EC21B4">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09944AE2">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26" w:name="_Toc11329275"/>
      <w:bookmarkStart w:id="227" w:name="_Toc13095"/>
      <w:r>
        <w:rPr>
          <w:rFonts w:hint="eastAsia" w:ascii="宋体" w:hAnsi="宋体" w:eastAsia="宋体" w:cs="宋体"/>
          <w:color w:val="auto"/>
          <w:sz w:val="28"/>
          <w:highlight w:val="none"/>
        </w:rPr>
        <w:t>三、</w:t>
      </w:r>
      <w:bookmarkEnd w:id="201"/>
      <w:bookmarkEnd w:id="202"/>
      <w:bookmarkEnd w:id="203"/>
      <w:bookmarkEnd w:id="226"/>
      <w:r>
        <w:rPr>
          <w:rFonts w:hint="eastAsia" w:ascii="宋体" w:hAnsi="宋体" w:eastAsia="宋体" w:cs="宋体"/>
          <w:color w:val="auto"/>
          <w:sz w:val="28"/>
          <w:highlight w:val="none"/>
        </w:rPr>
        <w:t>报价一览表</w:t>
      </w:r>
      <w:bookmarkEnd w:id="227"/>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4FC54CE4">
      <w:pPr>
        <w:spacing w:line="480" w:lineRule="auto"/>
        <w:ind w:firstLine="420" w:firstLineChars="200"/>
        <w:jc w:val="left"/>
        <w:rPr>
          <w:rFonts w:ascii="宋体" w:hAnsi="宋体"/>
          <w:b/>
          <w:color w:val="auto"/>
          <w:szCs w:val="21"/>
          <w:highlight w:val="none"/>
        </w:rPr>
      </w:pPr>
      <w:bookmarkStart w:id="228" w:name="_Toc503951050"/>
      <w:bookmarkStart w:id="229" w:name="_Toc513633971"/>
      <w:bookmarkStart w:id="230" w:name="_Toc11329278"/>
      <w:bookmarkStart w:id="231" w:name="_Toc152042592"/>
      <w:bookmarkStart w:id="232" w:name="_Toc246997112"/>
      <w:bookmarkStart w:id="233" w:name="_Toc144974871"/>
      <w:bookmarkStart w:id="234" w:name="_Toc447827058"/>
      <w:bookmarkStart w:id="235" w:name="_Toc247085887"/>
      <w:bookmarkStart w:id="236" w:name="_Toc246996369"/>
      <w:bookmarkStart w:id="237" w:name="_Toc179632823"/>
      <w:bookmarkStart w:id="238" w:name="_Toc152045803"/>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4998" w:type="pct"/>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14:paraId="565A8C3C">
        <w:tblPrEx>
          <w:tblCellMar>
            <w:top w:w="0" w:type="dxa"/>
            <w:left w:w="108" w:type="dxa"/>
            <w:bottom w:w="0" w:type="dxa"/>
            <w:right w:w="108" w:type="dxa"/>
          </w:tblCellMar>
        </w:tblPrEx>
        <w:trPr>
          <w:trHeight w:val="585" w:hRule="atLeast"/>
        </w:trPr>
        <w:tc>
          <w:tcPr>
            <w:tcW w:w="373" w:type="pct"/>
            <w:tcBorders>
              <w:top w:val="single" w:color="auto" w:sz="4" w:space="0"/>
              <w:left w:val="single" w:color="auto" w:sz="4" w:space="0"/>
              <w:bottom w:val="single" w:color="auto" w:sz="4" w:space="0"/>
              <w:right w:val="single" w:color="auto" w:sz="4" w:space="0"/>
            </w:tcBorders>
            <w:vAlign w:val="center"/>
          </w:tcPr>
          <w:p w14:paraId="71A66C0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747" w:type="pct"/>
            <w:tcBorders>
              <w:top w:val="single" w:color="auto" w:sz="4" w:space="0"/>
              <w:left w:val="single" w:color="auto" w:sz="4" w:space="0"/>
              <w:bottom w:val="single" w:color="auto" w:sz="4" w:space="0"/>
              <w:right w:val="single" w:color="auto" w:sz="4" w:space="0"/>
            </w:tcBorders>
            <w:vAlign w:val="center"/>
          </w:tcPr>
          <w:p w14:paraId="3843BA9A">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1409" w:type="pct"/>
            <w:gridSpan w:val="2"/>
            <w:tcBorders>
              <w:top w:val="single" w:color="auto" w:sz="4" w:space="0"/>
              <w:left w:val="single" w:color="auto" w:sz="4" w:space="0"/>
              <w:bottom w:val="single" w:color="auto" w:sz="4" w:space="0"/>
              <w:right w:val="single" w:color="auto" w:sz="4" w:space="0"/>
            </w:tcBorders>
            <w:vAlign w:val="center"/>
          </w:tcPr>
          <w:p w14:paraId="78DA0DF1">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417" w:type="pct"/>
            <w:tcBorders>
              <w:top w:val="single" w:color="auto" w:sz="4" w:space="0"/>
              <w:left w:val="single" w:color="auto" w:sz="4" w:space="0"/>
              <w:bottom w:val="single" w:color="auto" w:sz="4" w:space="0"/>
              <w:right w:val="single" w:color="auto" w:sz="4" w:space="0"/>
            </w:tcBorders>
            <w:vAlign w:val="center"/>
          </w:tcPr>
          <w:p w14:paraId="3D6545F5">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7DF9D77">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6B2BB97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CDF73E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532" w:type="pct"/>
            <w:tcBorders>
              <w:top w:val="single" w:color="auto" w:sz="4" w:space="0"/>
              <w:left w:val="single" w:color="auto" w:sz="4" w:space="0"/>
              <w:bottom w:val="single" w:color="auto" w:sz="4" w:space="0"/>
              <w:right w:val="single" w:color="auto" w:sz="4" w:space="0"/>
            </w:tcBorders>
            <w:vAlign w:val="center"/>
          </w:tcPr>
          <w:p w14:paraId="5C430433">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68956DC6">
        <w:tblPrEx>
          <w:tblCellMar>
            <w:top w:w="0" w:type="dxa"/>
            <w:left w:w="108" w:type="dxa"/>
            <w:bottom w:w="0" w:type="dxa"/>
            <w:right w:w="108" w:type="dxa"/>
          </w:tblCellMar>
        </w:tblPrEx>
        <w:trPr>
          <w:trHeight w:val="985" w:hRule="atLeast"/>
        </w:trPr>
        <w:tc>
          <w:tcPr>
            <w:tcW w:w="373" w:type="pct"/>
            <w:vMerge w:val="restart"/>
            <w:tcBorders>
              <w:top w:val="single" w:color="auto" w:sz="4" w:space="0"/>
              <w:left w:val="single" w:color="auto" w:sz="4" w:space="0"/>
              <w:right w:val="single" w:color="auto" w:sz="4" w:space="0"/>
            </w:tcBorders>
            <w:vAlign w:val="center"/>
          </w:tcPr>
          <w:p w14:paraId="3B58FDB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47" w:type="pct"/>
            <w:vMerge w:val="restart"/>
            <w:tcBorders>
              <w:top w:val="single" w:color="auto" w:sz="4" w:space="0"/>
              <w:left w:val="single" w:color="auto" w:sz="4" w:space="0"/>
              <w:right w:val="single" w:color="auto" w:sz="4" w:space="0"/>
            </w:tcBorders>
            <w:vAlign w:val="center"/>
          </w:tcPr>
          <w:p w14:paraId="406327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0"/>
                <w:szCs w:val="20"/>
                <w:highlight w:val="none"/>
                <w:lang w:val="en-US" w:eastAsia="zh-CN" w:bidi="ar"/>
              </w:rPr>
              <w:t>国家标准编制咨询服务</w:t>
            </w:r>
          </w:p>
        </w:tc>
        <w:tc>
          <w:tcPr>
            <w:tcW w:w="1409" w:type="pct"/>
            <w:gridSpan w:val="2"/>
            <w:tcBorders>
              <w:top w:val="single" w:color="auto" w:sz="4" w:space="0"/>
              <w:left w:val="single" w:color="auto" w:sz="4" w:space="0"/>
              <w:bottom w:val="single" w:color="auto" w:sz="4" w:space="0"/>
              <w:right w:val="single" w:color="auto" w:sz="4" w:space="0"/>
            </w:tcBorders>
            <w:vAlign w:val="center"/>
          </w:tcPr>
          <w:p w14:paraId="4306467A">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0"/>
                <w:szCs w:val="20"/>
                <w:highlight w:val="none"/>
                <w:lang w:val="en-US" w:eastAsia="zh-CN" w:bidi="ar"/>
              </w:rPr>
              <w:t>1.负责编制交通体系信息化方面国家标准文稿，文稿格式按国家有关标准要求进行撰写；</w:t>
            </w:r>
          </w:p>
        </w:tc>
        <w:tc>
          <w:tcPr>
            <w:tcW w:w="417" w:type="pct"/>
            <w:vMerge w:val="restart"/>
            <w:tcBorders>
              <w:top w:val="single" w:color="auto" w:sz="4" w:space="0"/>
              <w:left w:val="single" w:color="auto" w:sz="4" w:space="0"/>
              <w:right w:val="single" w:color="auto" w:sz="4" w:space="0"/>
            </w:tcBorders>
            <w:vAlign w:val="center"/>
          </w:tcPr>
          <w:p w14:paraId="1D5806B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513" w:type="pct"/>
            <w:vMerge w:val="restart"/>
            <w:tcBorders>
              <w:top w:val="single" w:color="auto" w:sz="4" w:space="0"/>
              <w:left w:val="single" w:color="auto" w:sz="4" w:space="0"/>
              <w:right w:val="single" w:color="auto" w:sz="4" w:space="0"/>
            </w:tcBorders>
            <w:vAlign w:val="center"/>
          </w:tcPr>
          <w:p w14:paraId="39CE744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69" w:type="pct"/>
            <w:vMerge w:val="restart"/>
            <w:tcBorders>
              <w:top w:val="single" w:color="auto" w:sz="4" w:space="0"/>
              <w:left w:val="single" w:color="auto" w:sz="4" w:space="0"/>
              <w:right w:val="single" w:color="auto" w:sz="4" w:space="0"/>
            </w:tcBorders>
            <w:vAlign w:val="center"/>
          </w:tcPr>
          <w:p w14:paraId="04DC0F57">
            <w:pP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right w:val="single" w:color="auto" w:sz="4" w:space="0"/>
            </w:tcBorders>
            <w:vAlign w:val="center"/>
          </w:tcPr>
          <w:p w14:paraId="48943105">
            <w:pPr>
              <w:jc w:val="center"/>
              <w:rPr>
                <w:rFonts w:hint="eastAsia" w:ascii="宋体" w:hAnsi="宋体" w:eastAsia="宋体" w:cs="宋体"/>
                <w:color w:val="auto"/>
                <w:sz w:val="21"/>
                <w:szCs w:val="21"/>
                <w:highlight w:val="none"/>
                <w:lang w:val="en-US" w:eastAsia="zh-CN"/>
              </w:rPr>
            </w:pPr>
          </w:p>
        </w:tc>
        <w:tc>
          <w:tcPr>
            <w:tcW w:w="532" w:type="pct"/>
            <w:vMerge w:val="restart"/>
            <w:tcBorders>
              <w:top w:val="single" w:color="auto" w:sz="4" w:space="0"/>
              <w:left w:val="single" w:color="auto" w:sz="4" w:space="0"/>
              <w:right w:val="single" w:color="auto" w:sz="4" w:space="0"/>
            </w:tcBorders>
            <w:vAlign w:val="center"/>
          </w:tcPr>
          <w:p w14:paraId="7893668E">
            <w:pPr>
              <w:jc w:val="center"/>
              <w:rPr>
                <w:rFonts w:hint="eastAsia" w:ascii="宋体" w:hAnsi="宋体" w:eastAsia="宋体" w:cs="宋体"/>
                <w:color w:val="auto"/>
                <w:sz w:val="21"/>
                <w:szCs w:val="21"/>
                <w:highlight w:val="none"/>
              </w:rPr>
            </w:pPr>
          </w:p>
        </w:tc>
      </w:tr>
      <w:tr w14:paraId="61DAC2E5">
        <w:tblPrEx>
          <w:tblCellMar>
            <w:top w:w="0" w:type="dxa"/>
            <w:left w:w="108" w:type="dxa"/>
            <w:bottom w:w="0" w:type="dxa"/>
            <w:right w:w="108" w:type="dxa"/>
          </w:tblCellMar>
        </w:tblPrEx>
        <w:trPr>
          <w:trHeight w:val="1035" w:hRule="atLeast"/>
        </w:trPr>
        <w:tc>
          <w:tcPr>
            <w:tcW w:w="373" w:type="pct"/>
            <w:vMerge w:val="continue"/>
            <w:tcBorders>
              <w:left w:val="single" w:color="auto" w:sz="4" w:space="0"/>
              <w:bottom w:val="single" w:color="auto" w:sz="4" w:space="0"/>
              <w:right w:val="single" w:color="auto" w:sz="4" w:space="0"/>
            </w:tcBorders>
            <w:vAlign w:val="center"/>
          </w:tcPr>
          <w:p w14:paraId="65854BA3">
            <w:pPr>
              <w:widowControl/>
              <w:jc w:val="center"/>
              <w:textAlignment w:val="center"/>
              <w:rPr>
                <w:rFonts w:hint="default" w:ascii="宋体" w:hAnsi="宋体" w:eastAsia="宋体" w:cs="宋体"/>
                <w:color w:val="auto"/>
                <w:kern w:val="0"/>
                <w:sz w:val="21"/>
                <w:szCs w:val="21"/>
                <w:highlight w:val="none"/>
                <w:lang w:val="en-US" w:eastAsia="zh-CN" w:bidi="ar"/>
              </w:rPr>
            </w:pPr>
          </w:p>
        </w:tc>
        <w:tc>
          <w:tcPr>
            <w:tcW w:w="747" w:type="pct"/>
            <w:vMerge w:val="continue"/>
            <w:tcBorders>
              <w:left w:val="single" w:color="auto" w:sz="4" w:space="0"/>
              <w:bottom w:val="single" w:color="auto" w:sz="4" w:space="0"/>
              <w:right w:val="single" w:color="auto" w:sz="4" w:space="0"/>
            </w:tcBorders>
            <w:vAlign w:val="center"/>
          </w:tcPr>
          <w:p w14:paraId="5BA218A4">
            <w:pPr>
              <w:widowControl/>
              <w:jc w:val="center"/>
              <w:textAlignment w:val="center"/>
              <w:rPr>
                <w:rFonts w:hint="eastAsia" w:ascii="宋体" w:hAnsi="宋体" w:eastAsia="宋体" w:cs="宋体"/>
                <w:color w:val="auto"/>
                <w:sz w:val="21"/>
                <w:szCs w:val="21"/>
                <w:highlight w:val="none"/>
              </w:rPr>
            </w:pPr>
          </w:p>
        </w:tc>
        <w:tc>
          <w:tcPr>
            <w:tcW w:w="1409" w:type="pct"/>
            <w:gridSpan w:val="2"/>
            <w:tcBorders>
              <w:top w:val="single" w:color="auto" w:sz="4" w:space="0"/>
              <w:left w:val="single" w:color="auto" w:sz="4" w:space="0"/>
              <w:bottom w:val="single" w:color="auto" w:sz="4" w:space="0"/>
              <w:right w:val="single" w:color="auto" w:sz="4" w:space="0"/>
            </w:tcBorders>
            <w:vAlign w:val="top"/>
          </w:tcPr>
          <w:p w14:paraId="410582DE">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0"/>
                <w:szCs w:val="20"/>
                <w:highlight w:val="none"/>
                <w:lang w:val="en-US" w:eastAsia="zh-CN" w:bidi="ar"/>
              </w:rPr>
              <w:t>2.标准文稿内容应包含城市交通道路监测信息和预测信息等。</w:t>
            </w:r>
          </w:p>
        </w:tc>
        <w:tc>
          <w:tcPr>
            <w:tcW w:w="417" w:type="pct"/>
            <w:vMerge w:val="continue"/>
            <w:tcBorders>
              <w:left w:val="single" w:color="auto" w:sz="4" w:space="0"/>
              <w:bottom w:val="single" w:color="auto" w:sz="4" w:space="0"/>
              <w:right w:val="single" w:color="auto" w:sz="4" w:space="0"/>
            </w:tcBorders>
            <w:vAlign w:val="center"/>
          </w:tcPr>
          <w:p w14:paraId="5500B499">
            <w:pPr>
              <w:widowControl/>
              <w:jc w:val="center"/>
              <w:textAlignment w:val="center"/>
              <w:rPr>
                <w:rFonts w:hint="eastAsia" w:ascii="宋体" w:hAnsi="宋体" w:eastAsia="宋体" w:cs="宋体"/>
                <w:color w:val="auto"/>
                <w:sz w:val="21"/>
                <w:szCs w:val="21"/>
                <w:highlight w:val="none"/>
              </w:rPr>
            </w:pPr>
          </w:p>
        </w:tc>
        <w:tc>
          <w:tcPr>
            <w:tcW w:w="513" w:type="pct"/>
            <w:vMerge w:val="continue"/>
            <w:tcBorders>
              <w:left w:val="single" w:color="auto" w:sz="4" w:space="0"/>
              <w:bottom w:val="single" w:color="auto" w:sz="4" w:space="0"/>
              <w:right w:val="single" w:color="auto" w:sz="4" w:space="0"/>
            </w:tcBorders>
            <w:vAlign w:val="center"/>
          </w:tcPr>
          <w:p w14:paraId="72014227">
            <w:pPr>
              <w:widowControl/>
              <w:jc w:val="center"/>
              <w:textAlignment w:val="center"/>
              <w:rPr>
                <w:rFonts w:hint="eastAsia" w:ascii="宋体" w:hAnsi="宋体" w:eastAsia="宋体" w:cs="宋体"/>
                <w:color w:val="auto"/>
                <w:sz w:val="21"/>
                <w:szCs w:val="21"/>
                <w:highlight w:val="none"/>
              </w:rPr>
            </w:pPr>
          </w:p>
        </w:tc>
        <w:tc>
          <w:tcPr>
            <w:tcW w:w="469" w:type="pct"/>
            <w:vMerge w:val="continue"/>
            <w:tcBorders>
              <w:left w:val="single" w:color="auto" w:sz="4" w:space="0"/>
              <w:bottom w:val="single" w:color="auto" w:sz="4" w:space="0"/>
              <w:right w:val="single" w:color="auto" w:sz="4" w:space="0"/>
            </w:tcBorders>
            <w:vAlign w:val="center"/>
          </w:tcPr>
          <w:p w14:paraId="091291AA">
            <w:pPr>
              <w:rPr>
                <w:rFonts w:hint="eastAsia" w:ascii="宋体" w:hAnsi="宋体" w:eastAsia="宋体" w:cs="宋体"/>
                <w:color w:val="auto"/>
                <w:sz w:val="21"/>
                <w:szCs w:val="21"/>
                <w:highlight w:val="none"/>
              </w:rPr>
            </w:pPr>
          </w:p>
        </w:tc>
        <w:tc>
          <w:tcPr>
            <w:tcW w:w="535" w:type="pct"/>
            <w:vMerge w:val="continue"/>
            <w:tcBorders>
              <w:left w:val="single" w:color="auto" w:sz="4" w:space="0"/>
              <w:bottom w:val="single" w:color="auto" w:sz="4" w:space="0"/>
              <w:right w:val="single" w:color="auto" w:sz="4" w:space="0"/>
            </w:tcBorders>
            <w:vAlign w:val="center"/>
          </w:tcPr>
          <w:p w14:paraId="4B71F5E2">
            <w:pPr>
              <w:jc w:val="center"/>
              <w:rPr>
                <w:rFonts w:hint="eastAsia" w:ascii="宋体" w:hAnsi="宋体" w:eastAsia="宋体" w:cs="宋体"/>
                <w:color w:val="auto"/>
                <w:sz w:val="21"/>
                <w:szCs w:val="21"/>
                <w:highlight w:val="none"/>
                <w:lang w:val="en-US" w:eastAsia="zh-CN"/>
              </w:rPr>
            </w:pPr>
          </w:p>
        </w:tc>
        <w:tc>
          <w:tcPr>
            <w:tcW w:w="532" w:type="pct"/>
            <w:vMerge w:val="continue"/>
            <w:tcBorders>
              <w:left w:val="single" w:color="auto" w:sz="4" w:space="0"/>
              <w:bottom w:val="single" w:color="auto" w:sz="4" w:space="0"/>
              <w:right w:val="single" w:color="auto" w:sz="4" w:space="0"/>
            </w:tcBorders>
            <w:vAlign w:val="center"/>
          </w:tcPr>
          <w:p w14:paraId="71A59AEB">
            <w:pPr>
              <w:jc w:val="center"/>
              <w:rPr>
                <w:rFonts w:hint="eastAsia" w:ascii="宋体" w:hAnsi="宋体" w:eastAsia="宋体" w:cs="宋体"/>
                <w:color w:val="auto"/>
                <w:sz w:val="21"/>
                <w:szCs w:val="21"/>
                <w:highlight w:val="none"/>
              </w:rPr>
            </w:pPr>
          </w:p>
        </w:tc>
      </w:tr>
      <w:tr w14:paraId="7EBEEEBE">
        <w:tblPrEx>
          <w:tblCellMar>
            <w:top w:w="0" w:type="dxa"/>
            <w:left w:w="108" w:type="dxa"/>
            <w:bottom w:w="0" w:type="dxa"/>
            <w:right w:w="108" w:type="dxa"/>
          </w:tblCellMar>
        </w:tblPrEx>
        <w:trPr>
          <w:trHeight w:val="510" w:hRule="atLeast"/>
        </w:trPr>
        <w:tc>
          <w:tcPr>
            <w:tcW w:w="2017" w:type="pct"/>
            <w:gridSpan w:val="3"/>
            <w:tcBorders>
              <w:top w:val="single" w:color="auto" w:sz="4" w:space="0"/>
              <w:left w:val="single" w:color="auto" w:sz="4" w:space="0"/>
              <w:bottom w:val="single" w:color="auto" w:sz="4" w:space="0"/>
              <w:right w:val="single" w:color="auto" w:sz="4" w:space="0"/>
            </w:tcBorders>
            <w:vAlign w:val="center"/>
          </w:tcPr>
          <w:p w14:paraId="417E8825">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2982" w:type="pct"/>
            <w:gridSpan w:val="6"/>
            <w:tcBorders>
              <w:top w:val="single" w:color="auto" w:sz="4" w:space="0"/>
              <w:left w:val="single" w:color="auto" w:sz="4" w:space="0"/>
              <w:bottom w:val="single" w:color="auto" w:sz="4" w:space="0"/>
              <w:right w:val="single" w:color="auto" w:sz="4" w:space="0"/>
            </w:tcBorders>
            <w:vAlign w:val="center"/>
          </w:tcPr>
          <w:p w14:paraId="0FF9B22B">
            <w:pPr>
              <w:jc w:val="center"/>
              <w:rPr>
                <w:rFonts w:hint="eastAsia" w:ascii="宋体" w:hAnsi="宋体" w:eastAsia="宋体" w:cs="宋体"/>
                <w:color w:val="auto"/>
                <w:sz w:val="21"/>
                <w:szCs w:val="21"/>
                <w:highlight w:val="none"/>
              </w:rPr>
            </w:pPr>
          </w:p>
        </w:tc>
      </w:tr>
      <w:tr w14:paraId="13C626CA">
        <w:tblPrEx>
          <w:tblCellMar>
            <w:top w:w="0" w:type="dxa"/>
            <w:left w:w="108" w:type="dxa"/>
            <w:bottom w:w="0" w:type="dxa"/>
            <w:right w:w="108" w:type="dxa"/>
          </w:tblCellMar>
        </w:tblPrEx>
        <w:trPr>
          <w:trHeight w:val="450" w:hRule="atLeast"/>
        </w:trPr>
        <w:tc>
          <w:tcPr>
            <w:tcW w:w="2017" w:type="pct"/>
            <w:gridSpan w:val="3"/>
            <w:tcBorders>
              <w:top w:val="single" w:color="auto" w:sz="4" w:space="0"/>
              <w:left w:val="single" w:color="auto" w:sz="4" w:space="0"/>
              <w:bottom w:val="single" w:color="auto" w:sz="4" w:space="0"/>
              <w:right w:val="single" w:color="auto" w:sz="4" w:space="0"/>
            </w:tcBorders>
            <w:vAlign w:val="center"/>
          </w:tcPr>
          <w:p w14:paraId="53185E47">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2982" w:type="pct"/>
            <w:gridSpan w:val="6"/>
            <w:tcBorders>
              <w:top w:val="single" w:color="auto" w:sz="4" w:space="0"/>
              <w:left w:val="single" w:color="auto" w:sz="4" w:space="0"/>
              <w:bottom w:val="single" w:color="auto" w:sz="4" w:space="0"/>
              <w:right w:val="single" w:color="auto" w:sz="4" w:space="0"/>
            </w:tcBorders>
            <w:vAlign w:val="center"/>
          </w:tcPr>
          <w:p w14:paraId="0E80B465">
            <w:pPr>
              <w:jc w:val="center"/>
              <w:rPr>
                <w:rFonts w:hint="eastAsia" w:ascii="宋体" w:hAnsi="宋体" w:eastAsia="宋体" w:cs="宋体"/>
                <w:color w:val="auto"/>
                <w:sz w:val="21"/>
                <w:szCs w:val="21"/>
                <w:highlight w:val="none"/>
              </w:rPr>
            </w:pPr>
          </w:p>
        </w:tc>
      </w:tr>
    </w:tbl>
    <w:p w14:paraId="42B3EC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253F34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1177483E">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6C723EBD">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1D6ACB0C">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08357C72">
      <w:pPr>
        <w:jc w:val="right"/>
        <w:rPr>
          <w:rFonts w:hint="eastAsia" w:ascii="宋体" w:hAnsi="宋体"/>
          <w:b w:val="0"/>
          <w:bCs w:val="0"/>
          <w:color w:val="auto"/>
          <w:kern w:val="0"/>
          <w:szCs w:val="21"/>
          <w:highlight w:val="none"/>
          <w:u w:val="single"/>
        </w:rPr>
      </w:pPr>
    </w:p>
    <w:p w14:paraId="68723FAF">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511D2A11">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9" w:name="_Toc12910"/>
      <w:bookmarkStart w:id="240" w:name="_Toc18757"/>
      <w:bookmarkStart w:id="241" w:name="_Toc19454"/>
      <w:bookmarkStart w:id="242" w:name="_Toc11961"/>
      <w:r>
        <w:rPr>
          <w:rFonts w:hint="eastAsia" w:ascii="宋体" w:hAnsi="宋体" w:eastAsia="宋体" w:cs="宋体"/>
          <w:color w:val="auto"/>
          <w:sz w:val="28"/>
          <w:highlight w:val="none"/>
        </w:rPr>
        <w:t>四、资格审查资料</w:t>
      </w:r>
      <w:bookmarkEnd w:id="228"/>
      <w:bookmarkEnd w:id="229"/>
      <w:bookmarkEnd w:id="230"/>
      <w:bookmarkEnd w:id="239"/>
      <w:bookmarkEnd w:id="240"/>
      <w:bookmarkEnd w:id="241"/>
      <w:bookmarkEnd w:id="242"/>
    </w:p>
    <w:bookmarkEnd w:id="231"/>
    <w:bookmarkEnd w:id="232"/>
    <w:bookmarkEnd w:id="233"/>
    <w:bookmarkEnd w:id="234"/>
    <w:bookmarkEnd w:id="235"/>
    <w:bookmarkEnd w:id="236"/>
    <w:bookmarkEnd w:id="237"/>
    <w:bookmarkEnd w:id="238"/>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A8C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66E3A95D">
            <w:pPr>
              <w:spacing w:line="400" w:lineRule="exact"/>
              <w:jc w:val="center"/>
              <w:rPr>
                <w:rFonts w:ascii="宋体" w:hAnsi="宋体" w:cs="宋体"/>
                <w:color w:val="auto"/>
                <w:szCs w:val="21"/>
                <w:highlight w:val="none"/>
              </w:rPr>
            </w:pPr>
            <w:bookmarkStart w:id="243" w:name="_Toc513633974"/>
            <w:bookmarkStart w:id="244"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46E530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18DDE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890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12993A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B6A250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521B336A">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报价人具有独立法人资格及有效的营业执照。</w:t>
            </w:r>
          </w:p>
        </w:tc>
      </w:tr>
      <w:tr w14:paraId="2BAD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D6D8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295B3FE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64BDF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2022年1月1日至竞争性比选文件发出之日（以合同签订时间为准）起至少承担一项合同金额不低于8万元的类似技术咨询服务业绩。</w:t>
            </w:r>
          </w:p>
        </w:tc>
      </w:tr>
      <w:tr w14:paraId="38C4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326232B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C40CD0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D058B7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4FE6A2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25CBE8B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037AAF0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1C2128C8">
      <w:pPr>
        <w:rPr>
          <w:color w:val="auto"/>
          <w:highlight w:val="none"/>
        </w:rPr>
      </w:pPr>
    </w:p>
    <w:p w14:paraId="37D21EDC">
      <w:pPr>
        <w:pStyle w:val="5"/>
        <w:jc w:val="center"/>
        <w:rPr>
          <w:rFonts w:ascii="宋体" w:hAnsi="宋体" w:cs="宋体"/>
          <w:color w:val="auto"/>
          <w:sz w:val="28"/>
          <w:highlight w:val="none"/>
        </w:rPr>
      </w:pPr>
    </w:p>
    <w:p w14:paraId="224DF0CF">
      <w:pPr>
        <w:rPr>
          <w:rFonts w:ascii="宋体" w:hAnsi="宋体" w:cs="宋体"/>
          <w:color w:val="auto"/>
          <w:sz w:val="28"/>
          <w:highlight w:val="none"/>
        </w:rPr>
      </w:pPr>
    </w:p>
    <w:p w14:paraId="231C0C45">
      <w:pPr>
        <w:pStyle w:val="2"/>
        <w:rPr>
          <w:rFonts w:ascii="宋体" w:hAnsi="宋体" w:cs="宋体"/>
          <w:color w:val="auto"/>
          <w:sz w:val="28"/>
          <w:highlight w:val="none"/>
        </w:rPr>
      </w:pPr>
    </w:p>
    <w:p w14:paraId="060F6918">
      <w:pPr>
        <w:rPr>
          <w:rFonts w:ascii="宋体" w:hAnsi="宋体" w:cs="宋体"/>
          <w:color w:val="auto"/>
          <w:sz w:val="28"/>
          <w:highlight w:val="none"/>
        </w:rPr>
      </w:pPr>
    </w:p>
    <w:p w14:paraId="183F6FC6">
      <w:pPr>
        <w:pStyle w:val="2"/>
        <w:rPr>
          <w:rFonts w:ascii="宋体" w:hAnsi="宋体" w:cs="宋体"/>
          <w:color w:val="auto"/>
          <w:sz w:val="28"/>
          <w:highlight w:val="none"/>
        </w:rPr>
      </w:pPr>
    </w:p>
    <w:p w14:paraId="54AFBF4B">
      <w:pPr>
        <w:rPr>
          <w:rFonts w:ascii="宋体" w:hAnsi="宋体" w:cs="宋体"/>
          <w:color w:val="auto"/>
          <w:sz w:val="28"/>
          <w:highlight w:val="none"/>
        </w:rPr>
      </w:pPr>
    </w:p>
    <w:p w14:paraId="754A7B35">
      <w:pPr>
        <w:pStyle w:val="2"/>
        <w:rPr>
          <w:rFonts w:ascii="宋体" w:hAnsi="宋体" w:cs="宋体"/>
          <w:color w:val="auto"/>
          <w:sz w:val="28"/>
          <w:highlight w:val="none"/>
        </w:rPr>
      </w:pPr>
    </w:p>
    <w:p w14:paraId="45658DB9">
      <w:pPr>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45" w:name="_Toc21066"/>
      <w:r>
        <w:rPr>
          <w:rFonts w:hint="eastAsia" w:ascii="宋体" w:hAnsi="宋体" w:eastAsia="宋体" w:cs="宋体"/>
          <w:color w:val="auto"/>
          <w:sz w:val="28"/>
          <w:highlight w:val="none"/>
        </w:rPr>
        <w:t>五、报价人承诺</w:t>
      </w:r>
      <w:bookmarkEnd w:id="245"/>
    </w:p>
    <w:p w14:paraId="5590EE14">
      <w:pPr>
        <w:pStyle w:val="2"/>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66D67EAA">
      <w:pPr>
        <w:tabs>
          <w:tab w:val="left" w:pos="1680"/>
          <w:tab w:val="left" w:pos="4215"/>
          <w:tab w:val="left" w:pos="4305"/>
          <w:tab w:val="left" w:pos="8000"/>
        </w:tabs>
        <w:autoSpaceDE w:val="0"/>
        <w:autoSpaceDN w:val="0"/>
        <w:adjustRightInd w:val="0"/>
        <w:snapToGrid w:val="0"/>
        <w:spacing w:line="480" w:lineRule="auto"/>
        <w:ind w:firstLine="480" w:firstLineChars="200"/>
        <w:rPr>
          <w:rFonts w:hint="eastAsia" w:ascii="宋体" w:hAnsi="宋体"/>
          <w:color w:val="auto"/>
          <w:szCs w:val="21"/>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48CDACF4">
      <w:pPr>
        <w:pStyle w:val="2"/>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2"/>
        <w:spacing w:line="480" w:lineRule="auto"/>
        <w:rPr>
          <w:rFonts w:ascii="宋体" w:hAnsi="宋体"/>
          <w:color w:val="auto"/>
          <w:sz w:val="24"/>
          <w:highlight w:val="none"/>
        </w:rPr>
      </w:pPr>
    </w:p>
    <w:p w14:paraId="6DB57A97">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22F6DF4F">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auto"/>
          <w:kern w:val="0"/>
          <w:szCs w:val="21"/>
          <w:highlight w:val="none"/>
        </w:rPr>
      </w:pPr>
      <w:r>
        <w:rPr>
          <w:rFonts w:hint="eastAsia" w:ascii="宋体" w:hAnsi="宋体"/>
          <w:b w:val="0"/>
          <w:bCs w:val="0"/>
          <w:snapToGrid w:val="0"/>
          <w:color w:val="auto"/>
          <w:kern w:val="0"/>
          <w:szCs w:val="21"/>
          <w:highlight w:val="none"/>
          <w:lang w:val="en-US" w:eastAsia="zh-CN"/>
        </w:rPr>
        <w:t>承诺</w:t>
      </w:r>
      <w:r>
        <w:rPr>
          <w:rFonts w:ascii="宋体" w:hAnsi="宋体"/>
          <w:b w:val="0"/>
          <w:bCs w:val="0"/>
          <w:snapToGrid w:val="0"/>
          <w:color w:val="auto"/>
          <w:kern w:val="0"/>
          <w:szCs w:val="21"/>
          <w:highlight w:val="none"/>
        </w:rPr>
        <w:t>人：</w:t>
      </w:r>
      <w:r>
        <w:rPr>
          <w:rFonts w:ascii="宋体" w:hAnsi="宋体"/>
          <w:b w:val="0"/>
          <w:bCs w:val="0"/>
          <w:snapToGrid w:val="0"/>
          <w:color w:val="auto"/>
          <w:kern w:val="0"/>
          <w:szCs w:val="21"/>
          <w:highlight w:val="none"/>
          <w:u w:val="single"/>
        </w:rPr>
        <w:t xml:space="preserve">    </w:t>
      </w:r>
      <w:r>
        <w:rPr>
          <w:rFonts w:hint="eastAsia"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rPr>
        <w:t>（盖单位</w:t>
      </w:r>
      <w:r>
        <w:rPr>
          <w:rFonts w:hint="eastAsia" w:ascii="宋体" w:hAnsi="宋体"/>
          <w:b w:val="0"/>
          <w:bCs w:val="0"/>
          <w:snapToGrid w:val="0"/>
          <w:color w:val="auto"/>
          <w:kern w:val="0"/>
          <w:szCs w:val="21"/>
          <w:highlight w:val="none"/>
          <w:lang w:val="en-US" w:eastAsia="zh-CN"/>
        </w:rPr>
        <w:t>公</w:t>
      </w:r>
      <w:r>
        <w:rPr>
          <w:rFonts w:ascii="宋体" w:hAnsi="宋体"/>
          <w:b w:val="0"/>
          <w:bCs w:val="0"/>
          <w:snapToGrid w:val="0"/>
          <w:color w:val="auto"/>
          <w:kern w:val="0"/>
          <w:szCs w:val="21"/>
          <w:highlight w:val="none"/>
        </w:rPr>
        <w:t xml:space="preserve">章） </w:t>
      </w:r>
    </w:p>
    <w:p w14:paraId="5213B547">
      <w:pPr>
        <w:jc w:val="right"/>
        <w:rPr>
          <w:rFonts w:hint="eastAsia"/>
          <w:b w:val="0"/>
          <w:bCs w:val="0"/>
          <w:color w:val="auto"/>
          <w:highlight w:val="none"/>
          <w:lang w:val="en-US" w:eastAsia="zh-CN"/>
        </w:rPr>
      </w:pPr>
    </w:p>
    <w:p w14:paraId="1CE38333">
      <w:pPr>
        <w:jc w:val="right"/>
        <w:rPr>
          <w:rFonts w:hint="eastAsia"/>
          <w:b w:val="0"/>
          <w:bCs w:val="0"/>
          <w:color w:val="auto"/>
          <w:highlight w:val="none"/>
          <w:lang w:val="en-US" w:eastAsia="zh-CN"/>
        </w:rPr>
      </w:pPr>
    </w:p>
    <w:p w14:paraId="4C5D0532">
      <w:pPr>
        <w:jc w:val="center"/>
        <w:rPr>
          <w:rFonts w:hint="eastAsia" w:ascii="宋体" w:hAnsi="宋体"/>
          <w:b/>
          <w:bCs/>
          <w:color w:val="auto"/>
          <w:kern w:val="0"/>
          <w:szCs w:val="21"/>
          <w:highlight w:val="none"/>
        </w:rPr>
      </w:pPr>
      <w:r>
        <w:rPr>
          <w:rFonts w:hint="eastAsia"/>
          <w:b w:val="0"/>
          <w:bCs w:val="0"/>
          <w:color w:val="auto"/>
          <w:highlight w:val="none"/>
          <w:lang w:val="en-US" w:eastAsia="zh-CN"/>
        </w:rPr>
        <w:t xml:space="preserve">                                                 日期：</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年</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月</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日</w:t>
      </w:r>
    </w:p>
    <w:p w14:paraId="7188A83D">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6" w:name="_Toc22750"/>
      <w:r>
        <w:rPr>
          <w:rFonts w:hint="eastAsia" w:ascii="宋体" w:hAnsi="宋体" w:eastAsia="宋体" w:cs="宋体"/>
          <w:b/>
          <w:bCs/>
          <w:color w:val="auto"/>
          <w:kern w:val="0"/>
          <w:sz w:val="28"/>
          <w:szCs w:val="32"/>
          <w:highlight w:val="none"/>
          <w:lang w:val="en-US" w:eastAsia="zh-CN" w:bidi="ar-SA"/>
        </w:rPr>
        <w:t>六、报价人其他资料</w:t>
      </w:r>
      <w:bookmarkEnd w:id="246"/>
    </w:p>
    <w:p w14:paraId="22AB2AB7">
      <w:pPr>
        <w:pStyle w:val="2"/>
        <w:rPr>
          <w:rFonts w:ascii="宋体" w:hAnsi="宋体"/>
          <w:color w:val="auto"/>
          <w:sz w:val="24"/>
          <w:highlight w:val="none"/>
        </w:rPr>
      </w:pPr>
    </w:p>
    <w:p w14:paraId="1B928061">
      <w:pPr>
        <w:rPr>
          <w:rFonts w:ascii="宋体" w:hAnsi="宋体"/>
          <w:color w:val="auto"/>
          <w:sz w:val="24"/>
          <w:highlight w:val="none"/>
        </w:rPr>
      </w:pPr>
    </w:p>
    <w:p w14:paraId="36D7BE6D">
      <w:pPr>
        <w:pStyle w:val="5"/>
        <w:spacing w:before="0" w:after="0" w:line="360" w:lineRule="auto"/>
        <w:jc w:val="center"/>
        <w:rPr>
          <w:color w:val="auto"/>
          <w:sz w:val="28"/>
          <w:szCs w:val="28"/>
          <w:highlight w:val="none"/>
        </w:rPr>
      </w:pPr>
      <w:bookmarkStart w:id="247" w:name="_Toc452107137"/>
      <w:bookmarkStart w:id="248" w:name="_Toc4375"/>
      <w:bookmarkStart w:id="249" w:name="_Toc508110857"/>
      <w:r>
        <w:rPr>
          <w:rFonts w:hint="eastAsia"/>
          <w:color w:val="auto"/>
          <w:sz w:val="28"/>
          <w:szCs w:val="28"/>
          <w:highlight w:val="none"/>
        </w:rPr>
        <w:t>（一）报价人基本信息表</w:t>
      </w:r>
      <w:bookmarkEnd w:id="247"/>
      <w:bookmarkEnd w:id="248"/>
      <w:bookmarkEnd w:id="249"/>
    </w:p>
    <w:p w14:paraId="4D2AB63F">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topLinePunct/>
              <w:spacing w:line="440" w:lineRule="exact"/>
              <w:jc w:val="center"/>
              <w:rPr>
                <w:rFonts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B988F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topLinePunct/>
              <w:spacing w:line="440" w:lineRule="exact"/>
              <w:jc w:val="center"/>
              <w:rPr>
                <w:rFonts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topLinePunct/>
              <w:spacing w:line="440" w:lineRule="exact"/>
              <w:jc w:val="center"/>
              <w:rPr>
                <w:rFonts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topLinePunct/>
              <w:spacing w:line="440" w:lineRule="exact"/>
              <w:jc w:val="center"/>
              <w:rPr>
                <w:rFonts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topLinePunct/>
              <w:spacing w:line="440" w:lineRule="exact"/>
              <w:jc w:val="center"/>
              <w:rPr>
                <w:rFonts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topLinePunct/>
              <w:spacing w:line="440" w:lineRule="exact"/>
              <w:jc w:val="center"/>
              <w:rPr>
                <w:rFonts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topLinePunct/>
              <w:spacing w:line="440" w:lineRule="exact"/>
              <w:jc w:val="center"/>
              <w:rPr>
                <w:rFonts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topLinePunct/>
              <w:spacing w:line="440" w:lineRule="exact"/>
              <w:jc w:val="center"/>
              <w:rPr>
                <w:rFonts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topLinePunct/>
              <w:spacing w:line="440" w:lineRule="exact"/>
              <w:jc w:val="center"/>
              <w:rPr>
                <w:rFonts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topLinePunct/>
              <w:spacing w:line="440" w:lineRule="exact"/>
              <w:jc w:val="center"/>
              <w:rPr>
                <w:rFonts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topLinePunct/>
              <w:spacing w:line="440" w:lineRule="exact"/>
              <w:jc w:val="center"/>
              <w:rPr>
                <w:rFonts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topLinePunct/>
              <w:spacing w:line="440" w:lineRule="exact"/>
              <w:jc w:val="center"/>
              <w:rPr>
                <w:rFonts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topLinePunct/>
              <w:spacing w:line="440" w:lineRule="exact"/>
              <w:jc w:val="center"/>
              <w:rPr>
                <w:rFonts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topLinePunct/>
              <w:spacing w:line="440" w:lineRule="exact"/>
              <w:jc w:val="center"/>
              <w:rPr>
                <w:rFonts w:ascii="宋体" w:hAnsi="宋体" w:cs="宋体"/>
                <w:color w:val="auto"/>
                <w:szCs w:val="21"/>
                <w:highlight w:val="none"/>
              </w:rPr>
            </w:pPr>
          </w:p>
        </w:tc>
      </w:tr>
    </w:tbl>
    <w:p w14:paraId="57A80EAD">
      <w:pPr>
        <w:pStyle w:val="2"/>
        <w:rPr>
          <w:rFonts w:hint="eastAsia" w:ascii="宋体" w:hAnsi="宋体" w:cs="宋体"/>
          <w:color w:val="auto"/>
          <w:sz w:val="28"/>
          <w:highlight w:val="none"/>
          <w:lang w:eastAsia="zh-CN"/>
        </w:rPr>
      </w:pPr>
    </w:p>
    <w:p w14:paraId="7816B5D8">
      <w:pPr>
        <w:pStyle w:val="2"/>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56381C07">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265D80E">
      <w:pPr>
        <w:jc w:val="right"/>
        <w:rPr>
          <w:rFonts w:hint="eastAsia" w:ascii="宋体" w:hAnsi="宋体"/>
          <w:color w:val="auto"/>
          <w:kern w:val="0"/>
          <w:szCs w:val="21"/>
          <w:highlight w:val="none"/>
          <w:u w:val="singl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61F4B3A7">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3B562F9D">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02A4658">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4AA47EE2">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0FA130C8">
      <w:pPr>
        <w:pStyle w:val="2"/>
        <w:rPr>
          <w:rFonts w:ascii="宋体" w:hAnsi="宋体"/>
          <w:color w:val="auto"/>
          <w:sz w:val="24"/>
          <w:highlight w:val="none"/>
        </w:rPr>
      </w:pPr>
    </w:p>
    <w:p w14:paraId="1FE767E2">
      <w:pPr>
        <w:pStyle w:val="2"/>
        <w:rPr>
          <w:color w:val="auto"/>
          <w:highlight w:val="none"/>
        </w:rPr>
      </w:pPr>
    </w:p>
    <w:p w14:paraId="0B89105D">
      <w:pPr>
        <w:rPr>
          <w:rFonts w:ascii="宋体" w:hAnsi="宋体" w:cs="宋体"/>
          <w:color w:val="auto"/>
          <w:sz w:val="28"/>
          <w:highlight w:val="none"/>
        </w:rPr>
      </w:pPr>
    </w:p>
    <w:bookmarkEnd w:id="243"/>
    <w:bookmarkEnd w:id="244"/>
    <w:p w14:paraId="2445694C">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807DFC-C294-4D5E-9D9D-3B4983329E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7DA3F13-DC55-492A-B2D3-7D39921376E9}"/>
  </w:font>
  <w:font w:name="方正仿宋_GB2312">
    <w:panose1 w:val="02000000000000000000"/>
    <w:charset w:val="86"/>
    <w:family w:val="auto"/>
    <w:pitch w:val="default"/>
    <w:sig w:usb0="A00002BF" w:usb1="184F6CFA" w:usb2="00000012" w:usb3="00000000" w:csb0="00040001" w:csb1="00000000"/>
    <w:embedRegular r:id="rId3" w:fontKey="{4C64C035-84AB-4E61-8645-C1BF41B6B8B5}"/>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4" w:fontKey="{20966376-30F5-4F9F-ACD3-04749ED548DA}"/>
  </w:font>
  <w:font w:name="方正小标宋_GBK">
    <w:panose1 w:val="02000000000000000000"/>
    <w:charset w:val="86"/>
    <w:family w:val="script"/>
    <w:pitch w:val="default"/>
    <w:sig w:usb0="00000001" w:usb1="080E0000" w:usb2="00000000" w:usb3="00000000" w:csb0="00040000" w:csb1="00000000"/>
    <w:embedRegular r:id="rId5" w:fontKey="{4860885C-C187-4E89-9F3A-1821AEA83BED}"/>
  </w:font>
  <w:font w:name="仿宋">
    <w:panose1 w:val="02010609060101010101"/>
    <w:charset w:val="86"/>
    <w:family w:val="modern"/>
    <w:pitch w:val="default"/>
    <w:sig w:usb0="800002BF" w:usb1="38CF7CFA" w:usb2="00000016" w:usb3="00000000" w:csb0="00040001" w:csb1="00000000"/>
    <w:embedRegular r:id="rId6" w:fontKey="{FE29EEC8-6F72-4CE6-A70E-ADF09FB6E95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6"/>
      </w:rPr>
    </w:pPr>
    <w:r>
      <w:fldChar w:fldCharType="begin"/>
    </w:r>
    <w:r>
      <w:rPr>
        <w:rStyle w:val="46"/>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1C299F"/>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262AA8"/>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AF35FC"/>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240AB2"/>
    <w:rsid w:val="36383125"/>
    <w:rsid w:val="366C082D"/>
    <w:rsid w:val="368C388A"/>
    <w:rsid w:val="36C90DD1"/>
    <w:rsid w:val="374634AB"/>
    <w:rsid w:val="37704489"/>
    <w:rsid w:val="37710026"/>
    <w:rsid w:val="37925427"/>
    <w:rsid w:val="37A55DCC"/>
    <w:rsid w:val="37CA04FF"/>
    <w:rsid w:val="37D30771"/>
    <w:rsid w:val="37EC0BB8"/>
    <w:rsid w:val="38995839"/>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16736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BD11F5"/>
    <w:rsid w:val="6BCE1834"/>
    <w:rsid w:val="6BD12800"/>
    <w:rsid w:val="6C022DB1"/>
    <w:rsid w:val="6C5E02FC"/>
    <w:rsid w:val="6C721812"/>
    <w:rsid w:val="6C8B0F52"/>
    <w:rsid w:val="6CD8748D"/>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A64EF"/>
    <w:rsid w:val="70C900DF"/>
    <w:rsid w:val="70E54213"/>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532CC9"/>
    <w:rsid w:val="73B01775"/>
    <w:rsid w:val="73D37E0A"/>
    <w:rsid w:val="73D73D11"/>
    <w:rsid w:val="73D937EE"/>
    <w:rsid w:val="744975DD"/>
    <w:rsid w:val="746920A5"/>
    <w:rsid w:val="74CB1EDB"/>
    <w:rsid w:val="74DE73F5"/>
    <w:rsid w:val="751E77AF"/>
    <w:rsid w:val="75D07F8B"/>
    <w:rsid w:val="75DF4185"/>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8765</Words>
  <Characters>9191</Characters>
  <Lines>116</Lines>
  <Paragraphs>32</Paragraphs>
  <TotalTime>2</TotalTime>
  <ScaleCrop>false</ScaleCrop>
  <LinksUpToDate>false</LinksUpToDate>
  <CharactersWithSpaces>9404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2025-03-13T01:17:14Z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