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3EB0">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重庆高速公路集团有限公司集采中心2025年度护栏采购</w:t>
      </w:r>
    </w:p>
    <w:p w14:paraId="56A43582">
      <w:pP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比选</w:t>
      </w:r>
      <w:r>
        <w:rPr>
          <w:rFonts w:ascii="宋体"/>
          <w:b/>
          <w:color w:val="000000" w:themeColor="text1"/>
          <w:sz w:val="28"/>
          <w:szCs w:val="28"/>
          <w:highlight w:val="none"/>
          <w14:textFill>
            <w14:solidFill>
              <w14:schemeClr w14:val="tx1"/>
            </w14:solidFill>
          </w14:textFill>
        </w:rPr>
        <w:t>编号：</w:t>
      </w:r>
      <w:r>
        <w:rPr>
          <w:rFonts w:hint="eastAsia" w:ascii="宋体"/>
          <w:b/>
          <w:color w:val="000000" w:themeColor="text1"/>
          <w:kern w:val="10"/>
          <w:sz w:val="28"/>
          <w:szCs w:val="28"/>
          <w:highlight w:val="none"/>
          <w:lang w:eastAsia="zh-CN"/>
          <w14:textFill>
            <w14:solidFill>
              <w14:schemeClr w14:val="tx1"/>
            </w14:solidFill>
          </w14:textFill>
        </w:rPr>
        <w:t>0611-2500160196A</w:t>
      </w:r>
    </w:p>
    <w:p w14:paraId="2D679024">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CB242E9">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EDE5861">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8B868F4">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5A540290">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A596C7F">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3EFBA4E">
      <w:pPr>
        <w:autoSpaceDE w:val="0"/>
        <w:autoSpaceDN w:val="0"/>
        <w:adjustRightInd w:val="0"/>
        <w:snapToGrid w:val="0"/>
        <w:spacing w:line="360" w:lineRule="auto"/>
        <w:jc w:val="center"/>
        <w:outlineLvl w:val="0"/>
        <w:rPr>
          <w:rFonts w:hint="default" w:ascii="宋体" w:hAnsi="宋体" w:eastAsia="宋体"/>
          <w:color w:val="000000" w:themeColor="text1"/>
          <w:kern w:val="0"/>
          <w:sz w:val="72"/>
          <w:szCs w:val="72"/>
          <w:highlight w:val="none"/>
          <w:lang w:val="en-US" w:eastAsia="zh-CN"/>
          <w14:textFill>
            <w14:solidFill>
              <w14:schemeClr w14:val="tx1"/>
            </w14:solidFill>
          </w14:textFill>
        </w:rPr>
      </w:pPr>
      <w:bookmarkStart w:id="0" w:name="_Toc30959"/>
      <w:r>
        <w:rPr>
          <w:rFonts w:hint="eastAsia" w:ascii="宋体" w:hAnsi="宋体"/>
          <w:color w:val="000000" w:themeColor="text1"/>
          <w:kern w:val="0"/>
          <w:sz w:val="72"/>
          <w:szCs w:val="72"/>
          <w:highlight w:val="none"/>
          <w:lang w:val="en-US" w:eastAsia="zh-CN"/>
          <w14:textFill>
            <w14:solidFill>
              <w14:schemeClr w14:val="tx1"/>
            </w14:solidFill>
          </w14:textFill>
        </w:rPr>
        <w:t>竞争性比选文件</w:t>
      </w:r>
      <w:bookmarkEnd w:id="0"/>
    </w:p>
    <w:p w14:paraId="27AE5ECC">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0408CCE7">
      <w:pP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4"/>
                    <a:stretch>
                      <a:fillRect/>
                    </a:stretch>
                  </pic:blipFill>
                  <pic:spPr>
                    <a:xfrm>
                      <a:off x="0" y="0"/>
                      <a:ext cx="1609725" cy="975995"/>
                    </a:xfrm>
                    <a:prstGeom prst="rect">
                      <a:avLst/>
                    </a:prstGeom>
                    <a:noFill/>
                    <a:ln w="9525" cap="flat" cmpd="sng">
                      <a:noFill/>
                      <a:prstDash val="solid"/>
                      <a:round/>
                    </a:ln>
                  </pic:spPr>
                </pic:pic>
              </a:graphicData>
            </a:graphic>
          </wp:inline>
        </w:drawing>
      </w:r>
    </w:p>
    <w:p w14:paraId="10980AC5">
      <w:pPr>
        <w:spacing w:line="360" w:lineRule="auto"/>
        <w:rPr>
          <w:color w:val="000000" w:themeColor="text1"/>
          <w:sz w:val="32"/>
          <w:szCs w:val="32"/>
          <w:highlight w:val="none"/>
          <w14:textFill>
            <w14:solidFill>
              <w14:schemeClr w14:val="tx1"/>
            </w14:solidFill>
          </w14:textFill>
        </w:rPr>
      </w:pPr>
    </w:p>
    <w:p w14:paraId="39B907AB">
      <w:pPr>
        <w:spacing w:line="360" w:lineRule="auto"/>
        <w:rPr>
          <w:b/>
          <w:bCs/>
          <w:color w:val="000000" w:themeColor="text1"/>
          <w:sz w:val="30"/>
          <w:szCs w:val="30"/>
          <w:highlight w:val="none"/>
          <w14:textFill>
            <w14:solidFill>
              <w14:schemeClr w14:val="tx1"/>
            </w14:solidFill>
          </w14:textFill>
        </w:rPr>
      </w:pPr>
    </w:p>
    <w:p w14:paraId="0A866BDD">
      <w:pPr>
        <w:spacing w:line="360" w:lineRule="auto"/>
        <w:rPr>
          <w:b/>
          <w:bCs/>
          <w:color w:val="000000" w:themeColor="text1"/>
          <w:sz w:val="30"/>
          <w:szCs w:val="30"/>
          <w:highlight w:val="none"/>
          <w14:textFill>
            <w14:solidFill>
              <w14:schemeClr w14:val="tx1"/>
            </w14:solidFill>
          </w14:textFill>
        </w:rPr>
      </w:pPr>
    </w:p>
    <w:p w14:paraId="658FE9DB">
      <w:pPr>
        <w:pStyle w:val="20"/>
        <w:rPr>
          <w:b/>
          <w:bCs/>
          <w:color w:val="000000" w:themeColor="text1"/>
          <w:sz w:val="30"/>
          <w:szCs w:val="30"/>
          <w:highlight w:val="none"/>
          <w14:textFill>
            <w14:solidFill>
              <w14:schemeClr w14:val="tx1"/>
            </w14:solidFill>
          </w14:textFill>
        </w:rPr>
      </w:pPr>
    </w:p>
    <w:p w14:paraId="02C4D450">
      <w:pPr>
        <w:rPr>
          <w:b/>
          <w:bCs/>
          <w:color w:val="000000" w:themeColor="text1"/>
          <w:sz w:val="30"/>
          <w:szCs w:val="30"/>
          <w:highlight w:val="none"/>
          <w14:textFill>
            <w14:solidFill>
              <w14:schemeClr w14:val="tx1"/>
            </w14:solidFill>
          </w14:textFill>
        </w:rPr>
      </w:pPr>
    </w:p>
    <w:p w14:paraId="0F680AF7">
      <w:pPr>
        <w:pStyle w:val="20"/>
        <w:rPr>
          <w:color w:val="000000" w:themeColor="text1"/>
          <w:highlight w:val="none"/>
          <w14:textFill>
            <w14:solidFill>
              <w14:schemeClr w14:val="tx1"/>
            </w14:solidFill>
          </w14:textFill>
        </w:rPr>
      </w:pPr>
    </w:p>
    <w:p w14:paraId="309641C7">
      <w:pPr>
        <w:spacing w:line="360" w:lineRule="auto"/>
        <w:rPr>
          <w:b/>
          <w:bCs/>
          <w:color w:val="000000" w:themeColor="text1"/>
          <w:sz w:val="30"/>
          <w:szCs w:val="30"/>
          <w:highlight w:val="none"/>
          <w14:textFill>
            <w14:solidFill>
              <w14:schemeClr w14:val="tx1"/>
            </w14:solidFill>
          </w14:textFill>
        </w:rPr>
      </w:pPr>
    </w:p>
    <w:p w14:paraId="7967AAA8">
      <w:pPr>
        <w:autoSpaceDE w:val="0"/>
        <w:autoSpaceDN w:val="0"/>
        <w:adjustRightInd w:val="0"/>
        <w:rPr>
          <w:color w:val="000000" w:themeColor="text1"/>
          <w:sz w:val="24"/>
          <w:highlight w:val="none"/>
          <w14:textFill>
            <w14:solidFill>
              <w14:schemeClr w14:val="tx1"/>
            </w14:solidFill>
          </w14:textFill>
        </w:rPr>
      </w:pPr>
    </w:p>
    <w:p w14:paraId="6CCC4E7D">
      <w:pPr>
        <w:spacing w:line="360" w:lineRule="auto"/>
        <w:rPr>
          <w:b/>
          <w:bCs/>
          <w:color w:val="000000" w:themeColor="text1"/>
          <w:sz w:val="30"/>
          <w:szCs w:val="30"/>
          <w:highlight w:val="none"/>
          <w14:textFill>
            <w14:solidFill>
              <w14:schemeClr w14:val="tx1"/>
            </w14:solidFill>
          </w14:textFill>
        </w:rPr>
      </w:pPr>
    </w:p>
    <w:p w14:paraId="7408D40C">
      <w:pPr>
        <w:spacing w:line="360" w:lineRule="auto"/>
        <w:outlineLvl w:val="0"/>
        <w:rPr>
          <w:color w:val="000000" w:themeColor="text1"/>
          <w:highlight w:val="none"/>
          <w14:textFill>
            <w14:solidFill>
              <w14:schemeClr w14:val="tx1"/>
            </w14:solidFill>
          </w14:textFill>
        </w:rPr>
      </w:pPr>
      <w:bookmarkStart w:id="2" w:name="_Toc29776"/>
      <w:bookmarkStart w:id="3" w:name="_Toc24952"/>
      <w:r>
        <w:rPr>
          <w:rFonts w:hint="eastAsia"/>
          <w:b/>
          <w:bCs/>
          <w:color w:val="000000" w:themeColor="text1"/>
          <w:sz w:val="30"/>
          <w:szCs w:val="30"/>
          <w:highlight w:val="none"/>
          <w:lang w:val="en-US" w:eastAsia="zh-CN"/>
          <w14:textFill>
            <w14:solidFill>
              <w14:schemeClr w14:val="tx1"/>
            </w14:solidFill>
          </w14:textFill>
        </w:rPr>
        <w:t>比</w:t>
      </w:r>
      <w:r>
        <w:rPr>
          <w:rFonts w:hint="eastAsia"/>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选</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人：</w:t>
      </w:r>
      <w:r>
        <w:rPr>
          <w:rFonts w:hint="eastAsia"/>
          <w:b/>
          <w:bCs/>
          <w:color w:val="000000" w:themeColor="text1"/>
          <w:sz w:val="30"/>
          <w:szCs w:val="30"/>
          <w:highlight w:val="none"/>
          <w:u w:val="single"/>
          <w:lang w:eastAsia="zh-CN"/>
          <w14:textFill>
            <w14:solidFill>
              <w14:schemeClr w14:val="tx1"/>
            </w14:solidFill>
          </w14:textFill>
        </w:rPr>
        <w:t>重庆高速资产经营管理有限公司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bookmarkEnd w:id="3"/>
    </w:p>
    <w:p w14:paraId="65FD1BAD">
      <w:pPr>
        <w:spacing w:line="360" w:lineRule="auto"/>
        <w:outlineLvl w:val="0"/>
        <w:rPr>
          <w:color w:val="000000" w:themeColor="text1"/>
          <w:sz w:val="30"/>
          <w:szCs w:val="30"/>
          <w:highlight w:val="none"/>
          <w:u w:val="single"/>
          <w14:textFill>
            <w14:solidFill>
              <w14:schemeClr w14:val="tx1"/>
            </w14:solidFill>
          </w14:textFill>
        </w:rPr>
      </w:pPr>
      <w:bookmarkStart w:id="4" w:name="_Toc14288"/>
      <w:r>
        <w:rPr>
          <w:rFonts w:hint="eastAsia"/>
          <w:b/>
          <w:bCs/>
          <w:color w:val="000000" w:themeColor="text1"/>
          <w:sz w:val="30"/>
          <w:szCs w:val="30"/>
          <w:highlight w:val="none"/>
          <w:lang w:eastAsia="zh-CN"/>
          <w14:textFill>
            <w14:solidFill>
              <w14:schemeClr w14:val="tx1"/>
            </w14:solidFill>
          </w14:textFill>
        </w:rPr>
        <w:t>比选</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4"/>
    </w:p>
    <w:p w14:paraId="72FA8B7E">
      <w:pP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225D8292">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5" w:name="_Toc13210649"/>
      <w:bookmarkStart w:id="6" w:name="_Toc536621766"/>
      <w:bookmarkStart w:id="7" w:name="_Toc509218549"/>
      <w:bookmarkStart w:id="8" w:name="_Toc536797277"/>
      <w:bookmarkStart w:id="9" w:name="_Toc536796736"/>
      <w:r>
        <w:rPr>
          <w:rFonts w:hint="eastAsia" w:ascii="宋体" w:hAnsi="宋体"/>
          <w:bCs/>
          <w:color w:val="000000" w:themeColor="text1"/>
          <w:spacing w:val="8"/>
          <w:kern w:val="0"/>
          <w:sz w:val="28"/>
          <w:szCs w:val="28"/>
          <w:highlight w:val="none"/>
          <w:u w:val="single"/>
          <w14:textFill>
            <w14:solidFill>
              <w14:schemeClr w14:val="tx1"/>
            </w14:solidFill>
          </w14:textFill>
        </w:rPr>
        <w:t>202</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5</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cs="Times New Roman"/>
          <w:bCs/>
          <w:color w:val="000000" w:themeColor="text1"/>
          <w:spacing w:val="8"/>
          <w:kern w:val="0"/>
          <w:sz w:val="28"/>
          <w:szCs w:val="28"/>
          <w:highlight w:val="none"/>
          <w:u w:val="single"/>
          <w:lang w:val="en-US" w:eastAsia="zh-CN"/>
          <w14:textFill>
            <w14:solidFill>
              <w14:schemeClr w14:val="tx1"/>
            </w14:solidFill>
          </w14:textFill>
        </w:rPr>
        <w:t>3</w:t>
      </w:r>
      <w:r>
        <w:rPr>
          <w:rFonts w:ascii="宋体" w:hAnsi="宋体"/>
          <w:bCs/>
          <w:color w:val="000000" w:themeColor="text1"/>
          <w:spacing w:val="8"/>
          <w:kern w:val="0"/>
          <w:sz w:val="28"/>
          <w:szCs w:val="28"/>
          <w:highlight w:val="none"/>
          <w14:textFill>
            <w14:solidFill>
              <w14:schemeClr w14:val="tx1"/>
            </w14:solidFill>
          </w14:textFill>
        </w:rPr>
        <w:t>月</w:t>
      </w:r>
      <w:bookmarkEnd w:id="5"/>
      <w:bookmarkEnd w:id="6"/>
      <w:bookmarkEnd w:id="7"/>
      <w:bookmarkEnd w:id="8"/>
      <w:bookmarkEnd w:id="9"/>
    </w:p>
    <w:p w14:paraId="74CE1D52">
      <w:pPr>
        <w:pStyle w:val="4"/>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000000" w:themeColor="text1"/>
          <w:kern w:val="2"/>
          <w:sz w:val="24"/>
          <w:szCs w:val="32"/>
          <w:highlight w:val="none"/>
          <w:lang w:val="en-US" w:eastAsia="zh-CN" w:bidi="ar-SA"/>
          <w14:textFill>
            <w14:solidFill>
              <w14:schemeClr w14:val="tx1"/>
            </w14:solidFill>
          </w14:textFill>
        </w:rPr>
        <w:id w:val="147471594"/>
        <w15:color w:val="DBDBDB"/>
        <w:docPartObj>
          <w:docPartGallery w:val="Table of Contents"/>
          <w:docPartUnique/>
        </w:docPartObj>
      </w:sdtPr>
      <w:sdtEndPr>
        <w:rPr>
          <w:rFonts w:ascii="宋体" w:hAnsi="宋体" w:eastAsia="宋体" w:cs="Times New Roman"/>
          <w:color w:val="000000" w:themeColor="text1"/>
          <w:kern w:val="2"/>
          <w:sz w:val="24"/>
          <w:szCs w:val="32"/>
          <w:highlight w:val="none"/>
          <w:lang w:val="en-US" w:eastAsia="zh-CN" w:bidi="ar-SA"/>
          <w14:textFill>
            <w14:solidFill>
              <w14:schemeClr w14:val="tx1"/>
            </w14:solidFill>
          </w14:textFill>
        </w:rPr>
      </w:sdtEndPr>
      <w:sdtContent>
        <w:p w14:paraId="576973D8">
          <w:pPr>
            <w:spacing w:before="0" w:beforeLines="0" w:after="0" w:afterLines="0" w:line="480" w:lineRule="auto"/>
            <w:ind w:left="0" w:leftChars="0" w:right="0" w:rightChars="0" w:firstLine="0" w:firstLineChars="0"/>
            <w:jc w:val="center"/>
            <w:rPr>
              <w:color w:val="000000" w:themeColor="text1"/>
              <w:sz w:val="24"/>
              <w:szCs w:val="32"/>
              <w:highlight w:val="none"/>
              <w14:textFill>
                <w14:solidFill>
                  <w14:schemeClr w14:val="tx1"/>
                </w14:solidFill>
              </w14:textFill>
            </w:rPr>
          </w:pPr>
          <w:r>
            <w:rPr>
              <w:rFonts w:ascii="宋体" w:hAnsi="宋体" w:eastAsia="宋体"/>
              <w:color w:val="000000" w:themeColor="text1"/>
              <w:sz w:val="24"/>
              <w:szCs w:val="32"/>
              <w:highlight w:val="none"/>
              <w14:textFill>
                <w14:solidFill>
                  <w14:schemeClr w14:val="tx1"/>
                </w14:solidFill>
              </w14:textFill>
            </w:rPr>
            <w:t>目录</w:t>
          </w:r>
        </w:p>
        <w:p w14:paraId="19E46B6B">
          <w:pPr>
            <w:pStyle w:val="352"/>
            <w:tabs>
              <w:tab w:val="right" w:leader="dot" w:pos="9469"/>
            </w:tabs>
            <w:spacing w:line="480" w:lineRule="auto"/>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TOC \o "1-1" \h \u </w:instrText>
          </w:r>
          <w:r>
            <w:rPr>
              <w:color w:val="000000" w:themeColor="text1"/>
              <w:sz w:val="22"/>
              <w:szCs w:val="22"/>
              <w:highlight w:val="none"/>
              <w14:textFill>
                <w14:solidFill>
                  <w14:schemeClr w14:val="tx1"/>
                </w14:solidFill>
              </w14:textFill>
            </w:rPr>
            <w:fldChar w:fldCharType="separate"/>
          </w:r>
        </w:p>
        <w:p w14:paraId="54FB4781">
          <w:pPr>
            <w:pStyle w:val="352"/>
            <w:tabs>
              <w:tab w:val="right" w:leader="dot" w:pos="9469"/>
            </w:tabs>
            <w:spacing w:line="480" w:lineRule="auto"/>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\l _Toc23451 </w:instrText>
          </w:r>
          <w:r>
            <w:rPr>
              <w:color w:val="000000" w:themeColor="text1"/>
              <w:sz w:val="22"/>
              <w:szCs w:val="22"/>
              <w:highlight w:val="none"/>
              <w14:textFill>
                <w14:solidFill>
                  <w14:schemeClr w14:val="tx1"/>
                </w14:solidFill>
              </w14:textFill>
            </w:rPr>
            <w:fldChar w:fldCharType="separate"/>
          </w:r>
          <w:r>
            <w:rPr>
              <w:rFonts w:ascii="宋体" w:hAnsi="宋体"/>
              <w:snapToGrid w:val="0"/>
              <w:color w:val="000000" w:themeColor="text1"/>
              <w:kern w:val="0"/>
              <w:sz w:val="22"/>
              <w:szCs w:val="22"/>
              <w:highlight w:val="none"/>
              <w14:textFill>
                <w14:solidFill>
                  <w14:schemeClr w14:val="tx1"/>
                </w14:solidFill>
              </w14:textFill>
            </w:rPr>
            <w:t xml:space="preserve">第一章  </w:t>
          </w:r>
          <w:r>
            <w:rPr>
              <w:rFonts w:hint="eastAsia" w:ascii="宋体" w:hAnsi="宋体"/>
              <w:snapToGrid w:val="0"/>
              <w:color w:val="000000" w:themeColor="text1"/>
              <w:kern w:val="0"/>
              <w:sz w:val="22"/>
              <w:szCs w:val="22"/>
              <w:highlight w:val="none"/>
              <w:lang w:val="en-US" w:eastAsia="zh-CN"/>
              <w14:textFill>
                <w14:solidFill>
                  <w14:schemeClr w14:val="tx1"/>
                </w14:solidFill>
              </w14:textFill>
            </w:rPr>
            <w:t>比选</w:t>
          </w:r>
          <w:r>
            <w:rPr>
              <w:rFonts w:ascii="宋体" w:hAnsi="宋体"/>
              <w:snapToGrid w:val="0"/>
              <w:color w:val="000000" w:themeColor="text1"/>
              <w:kern w:val="0"/>
              <w:sz w:val="22"/>
              <w:szCs w:val="22"/>
              <w:highlight w:val="none"/>
              <w14:textFill>
                <w14:solidFill>
                  <w14:schemeClr w14:val="tx1"/>
                </w14:solidFill>
              </w14:textFill>
            </w:rPr>
            <w:t>公告</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PAGEREF _Toc23451 \h </w:instrText>
          </w:r>
          <w:r>
            <w:rPr>
              <w:color w:val="000000" w:themeColor="text1"/>
              <w:sz w:val="22"/>
              <w:szCs w:val="22"/>
              <w:highlight w:val="none"/>
              <w14:textFill>
                <w14:solidFill>
                  <w14:schemeClr w14:val="tx1"/>
                </w14:solidFill>
              </w14:textFill>
            </w:rPr>
            <w:fldChar w:fldCharType="separate"/>
          </w:r>
          <w:r>
            <w:rPr>
              <w:color w:val="000000" w:themeColor="text1"/>
              <w:sz w:val="22"/>
              <w:szCs w:val="22"/>
              <w:highlight w:val="none"/>
              <w14:textFill>
                <w14:solidFill>
                  <w14:schemeClr w14:val="tx1"/>
                </w14:solidFill>
              </w14:textFill>
            </w:rPr>
            <w:t>1</w:t>
          </w:r>
          <w:r>
            <w:rPr>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fldChar w:fldCharType="end"/>
          </w:r>
        </w:p>
        <w:p w14:paraId="33877183">
          <w:pPr>
            <w:pStyle w:val="352"/>
            <w:tabs>
              <w:tab w:val="right" w:leader="dot" w:pos="9469"/>
            </w:tabs>
            <w:spacing w:line="480" w:lineRule="auto"/>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\l _Toc27293 </w:instrText>
          </w:r>
          <w:r>
            <w:rPr>
              <w:color w:val="000000" w:themeColor="text1"/>
              <w:sz w:val="22"/>
              <w:szCs w:val="22"/>
              <w:highlight w:val="none"/>
              <w14:textFill>
                <w14:solidFill>
                  <w14:schemeClr w14:val="tx1"/>
                </w14:solidFill>
              </w14:textFill>
            </w:rPr>
            <w:fldChar w:fldCharType="separate"/>
          </w:r>
          <w:r>
            <w:rPr>
              <w:rFonts w:ascii="宋体" w:hAnsi="宋体"/>
              <w:snapToGrid w:val="0"/>
              <w:color w:val="000000" w:themeColor="text1"/>
              <w:kern w:val="0"/>
              <w:sz w:val="22"/>
              <w:szCs w:val="22"/>
              <w:highlight w:val="none"/>
              <w14:textFill>
                <w14:solidFill>
                  <w14:schemeClr w14:val="tx1"/>
                </w14:solidFill>
              </w14:textFill>
            </w:rPr>
            <w:t xml:space="preserve">第二章  </w:t>
          </w:r>
          <w:r>
            <w:rPr>
              <w:rFonts w:hint="eastAsia" w:ascii="宋体" w:hAnsi="宋体"/>
              <w:snapToGrid w:val="0"/>
              <w:color w:val="000000" w:themeColor="text1"/>
              <w:kern w:val="0"/>
              <w:sz w:val="22"/>
              <w:szCs w:val="22"/>
              <w:highlight w:val="none"/>
              <w:lang w:eastAsia="zh-CN"/>
              <w14:textFill>
                <w14:solidFill>
                  <w14:schemeClr w14:val="tx1"/>
                </w14:solidFill>
              </w14:textFill>
            </w:rPr>
            <w:t>竞选人</w:t>
          </w:r>
          <w:r>
            <w:rPr>
              <w:rFonts w:ascii="宋体" w:hAnsi="宋体"/>
              <w:snapToGrid w:val="0"/>
              <w:color w:val="000000" w:themeColor="text1"/>
              <w:kern w:val="0"/>
              <w:sz w:val="22"/>
              <w:szCs w:val="22"/>
              <w:highlight w:val="none"/>
              <w14:textFill>
                <w14:solidFill>
                  <w14:schemeClr w14:val="tx1"/>
                </w14:solidFill>
              </w14:textFill>
            </w:rPr>
            <w:t>须知</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PAGEREF _Toc27293 \h </w:instrText>
          </w:r>
          <w:r>
            <w:rPr>
              <w:color w:val="000000" w:themeColor="text1"/>
              <w:sz w:val="22"/>
              <w:szCs w:val="22"/>
              <w:highlight w:val="none"/>
              <w14:textFill>
                <w14:solidFill>
                  <w14:schemeClr w14:val="tx1"/>
                </w14:solidFill>
              </w14:textFill>
            </w:rPr>
            <w:fldChar w:fldCharType="separate"/>
          </w:r>
          <w:r>
            <w:rPr>
              <w:color w:val="000000" w:themeColor="text1"/>
              <w:sz w:val="22"/>
              <w:szCs w:val="22"/>
              <w:highlight w:val="none"/>
              <w14:textFill>
                <w14:solidFill>
                  <w14:schemeClr w14:val="tx1"/>
                </w14:solidFill>
              </w14:textFill>
            </w:rPr>
            <w:t>5</w:t>
          </w:r>
          <w:r>
            <w:rPr>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fldChar w:fldCharType="end"/>
          </w:r>
        </w:p>
        <w:p w14:paraId="0ACCC5B9">
          <w:pPr>
            <w:pStyle w:val="352"/>
            <w:tabs>
              <w:tab w:val="right" w:leader="dot" w:pos="9469"/>
            </w:tabs>
            <w:spacing w:line="480" w:lineRule="auto"/>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\l _Toc15966 </w:instrText>
          </w:r>
          <w:r>
            <w:rPr>
              <w:color w:val="000000" w:themeColor="text1"/>
              <w:sz w:val="22"/>
              <w:szCs w:val="22"/>
              <w:highlight w:val="none"/>
              <w14:textFill>
                <w14:solidFill>
                  <w14:schemeClr w14:val="tx1"/>
                </w14:solidFill>
              </w14:textFill>
            </w:rPr>
            <w:fldChar w:fldCharType="separate"/>
          </w:r>
          <w:r>
            <w:rPr>
              <w:rFonts w:ascii="宋体" w:hAnsi="宋体"/>
              <w:snapToGrid w:val="0"/>
              <w:color w:val="000000" w:themeColor="text1"/>
              <w:kern w:val="0"/>
              <w:sz w:val="22"/>
              <w:szCs w:val="22"/>
              <w:highlight w:val="none"/>
              <w14:textFill>
                <w14:solidFill>
                  <w14:schemeClr w14:val="tx1"/>
                </w14:solidFill>
              </w14:textFill>
            </w:rPr>
            <w:t xml:space="preserve">第三章 </w:t>
          </w:r>
          <w:r>
            <w:rPr>
              <w:rFonts w:hint="eastAsia" w:ascii="宋体" w:hAnsi="宋体"/>
              <w:snapToGrid w:val="0"/>
              <w:color w:val="000000" w:themeColor="text1"/>
              <w:kern w:val="0"/>
              <w:sz w:val="22"/>
              <w:szCs w:val="22"/>
              <w:highlight w:val="none"/>
              <w14:textFill>
                <w14:solidFill>
                  <w14:schemeClr w14:val="tx1"/>
                </w14:solidFill>
              </w14:textFill>
            </w:rPr>
            <w:t xml:space="preserve"> </w:t>
          </w:r>
          <w:r>
            <w:rPr>
              <w:rFonts w:ascii="宋体" w:hAnsi="宋体"/>
              <w:snapToGrid w:val="0"/>
              <w:color w:val="000000" w:themeColor="text1"/>
              <w:kern w:val="0"/>
              <w:sz w:val="22"/>
              <w:szCs w:val="22"/>
              <w:highlight w:val="none"/>
              <w14:textFill>
                <w14:solidFill>
                  <w14:schemeClr w14:val="tx1"/>
                </w14:solidFill>
              </w14:textFill>
            </w:rPr>
            <w:t>评标办法（</w:t>
          </w:r>
          <w:r>
            <w:rPr>
              <w:rFonts w:hint="eastAsia" w:ascii="宋体" w:hAnsi="宋体"/>
              <w:snapToGrid w:val="0"/>
              <w:color w:val="000000" w:themeColor="text1"/>
              <w:kern w:val="0"/>
              <w:sz w:val="22"/>
              <w:szCs w:val="22"/>
              <w:highlight w:val="none"/>
              <w14:textFill>
                <w14:solidFill>
                  <w14:schemeClr w14:val="tx1"/>
                </w14:solidFill>
              </w14:textFill>
            </w:rPr>
            <w:t>经评审的</w:t>
          </w:r>
          <w:r>
            <w:rPr>
              <w:rFonts w:hint="eastAsia" w:ascii="宋体" w:hAnsi="宋体"/>
              <w:snapToGrid w:val="0"/>
              <w:color w:val="000000" w:themeColor="text1"/>
              <w:kern w:val="0"/>
              <w:sz w:val="22"/>
              <w:szCs w:val="22"/>
              <w:highlight w:val="none"/>
              <w:lang w:eastAsia="zh-CN"/>
              <w14:textFill>
                <w14:solidFill>
                  <w14:schemeClr w14:val="tx1"/>
                </w14:solidFill>
              </w14:textFill>
            </w:rPr>
            <w:t>最低投标价法</w:t>
          </w:r>
          <w:r>
            <w:rPr>
              <w:rFonts w:ascii="宋体" w:hAnsi="宋体"/>
              <w:snapToGrid w:val="0"/>
              <w:color w:val="000000" w:themeColor="text1"/>
              <w:kern w:val="0"/>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PAGEREF _Toc15966 \h </w:instrText>
          </w:r>
          <w:r>
            <w:rPr>
              <w:color w:val="000000" w:themeColor="text1"/>
              <w:sz w:val="22"/>
              <w:szCs w:val="22"/>
              <w:highlight w:val="none"/>
              <w14:textFill>
                <w14:solidFill>
                  <w14:schemeClr w14:val="tx1"/>
                </w14:solidFill>
              </w14:textFill>
            </w:rPr>
            <w:fldChar w:fldCharType="separate"/>
          </w:r>
          <w:r>
            <w:rPr>
              <w:color w:val="000000" w:themeColor="text1"/>
              <w:sz w:val="22"/>
              <w:szCs w:val="22"/>
              <w:highlight w:val="none"/>
              <w14:textFill>
                <w14:solidFill>
                  <w14:schemeClr w14:val="tx1"/>
                </w14:solidFill>
              </w14:textFill>
            </w:rPr>
            <w:t>28</w:t>
          </w:r>
          <w:r>
            <w:rPr>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fldChar w:fldCharType="end"/>
          </w:r>
        </w:p>
        <w:p w14:paraId="2B63EACD">
          <w:pPr>
            <w:pStyle w:val="352"/>
            <w:tabs>
              <w:tab w:val="right" w:leader="dot" w:pos="9469"/>
            </w:tabs>
            <w:spacing w:line="480" w:lineRule="auto"/>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\l _Toc32741 </w:instrText>
          </w:r>
          <w:r>
            <w:rPr>
              <w:color w:val="000000" w:themeColor="text1"/>
              <w:sz w:val="22"/>
              <w:szCs w:val="22"/>
              <w:highlight w:val="none"/>
              <w14:textFill>
                <w14:solidFill>
                  <w14:schemeClr w14:val="tx1"/>
                </w14:solidFill>
              </w14:textFill>
            </w:rPr>
            <w:fldChar w:fldCharType="separate"/>
          </w:r>
          <w:r>
            <w:rPr>
              <w:rFonts w:hint="eastAsia" w:ascii="宋体" w:hAnsi="宋体"/>
              <w:color w:val="000000" w:themeColor="text1"/>
              <w:kern w:val="0"/>
              <w:sz w:val="22"/>
              <w:szCs w:val="22"/>
              <w:highlight w:val="none"/>
              <w14:textFill>
                <w14:solidFill>
                  <w14:schemeClr w14:val="tx1"/>
                </w14:solidFill>
              </w14:textFill>
            </w:rPr>
            <w:t>第四章  合同条款及格式</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PAGEREF _Toc32741 \h </w:instrText>
          </w:r>
          <w:r>
            <w:rPr>
              <w:color w:val="000000" w:themeColor="text1"/>
              <w:sz w:val="22"/>
              <w:szCs w:val="22"/>
              <w:highlight w:val="none"/>
              <w14:textFill>
                <w14:solidFill>
                  <w14:schemeClr w14:val="tx1"/>
                </w14:solidFill>
              </w14:textFill>
            </w:rPr>
            <w:fldChar w:fldCharType="separate"/>
          </w:r>
          <w:r>
            <w:rPr>
              <w:color w:val="000000" w:themeColor="text1"/>
              <w:sz w:val="22"/>
              <w:szCs w:val="22"/>
              <w:highlight w:val="none"/>
              <w14:textFill>
                <w14:solidFill>
                  <w14:schemeClr w14:val="tx1"/>
                </w14:solidFill>
              </w14:textFill>
            </w:rPr>
            <w:t>35</w:t>
          </w:r>
          <w:r>
            <w:rPr>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fldChar w:fldCharType="end"/>
          </w:r>
        </w:p>
        <w:p w14:paraId="61C3B5F2">
          <w:pPr>
            <w:pStyle w:val="352"/>
            <w:tabs>
              <w:tab w:val="right" w:leader="dot" w:pos="9469"/>
            </w:tabs>
            <w:spacing w:line="480" w:lineRule="auto"/>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\l _Toc1898 </w:instrText>
          </w:r>
          <w:r>
            <w:rPr>
              <w:color w:val="000000" w:themeColor="text1"/>
              <w:sz w:val="22"/>
              <w:szCs w:val="22"/>
              <w:highlight w:val="none"/>
              <w14:textFill>
                <w14:solidFill>
                  <w14:schemeClr w14:val="tx1"/>
                </w14:solidFill>
              </w14:textFill>
            </w:rPr>
            <w:fldChar w:fldCharType="separate"/>
          </w:r>
          <w:r>
            <w:rPr>
              <w:rFonts w:hint="eastAsia" w:ascii="宋体" w:hAnsi="宋体"/>
              <w:color w:val="000000" w:themeColor="text1"/>
              <w:sz w:val="22"/>
              <w:szCs w:val="22"/>
              <w:highlight w:val="none"/>
              <w14:textFill>
                <w14:solidFill>
                  <w14:schemeClr w14:val="tx1"/>
                </w14:solidFill>
              </w14:textFill>
            </w:rPr>
            <w:t>第五章  发包人要求</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PAGEREF _Toc1898 \h </w:instrText>
          </w:r>
          <w:r>
            <w:rPr>
              <w:color w:val="000000" w:themeColor="text1"/>
              <w:sz w:val="22"/>
              <w:szCs w:val="22"/>
              <w:highlight w:val="none"/>
              <w14:textFill>
                <w14:solidFill>
                  <w14:schemeClr w14:val="tx1"/>
                </w14:solidFill>
              </w14:textFill>
            </w:rPr>
            <w:fldChar w:fldCharType="separate"/>
          </w:r>
          <w:r>
            <w:rPr>
              <w:color w:val="000000" w:themeColor="text1"/>
              <w:sz w:val="22"/>
              <w:szCs w:val="22"/>
              <w:highlight w:val="none"/>
              <w14:textFill>
                <w14:solidFill>
                  <w14:schemeClr w14:val="tx1"/>
                </w14:solidFill>
              </w14:textFill>
            </w:rPr>
            <w:t>44</w:t>
          </w:r>
          <w:r>
            <w:rPr>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fldChar w:fldCharType="end"/>
          </w:r>
        </w:p>
        <w:p w14:paraId="33B5B2E6">
          <w:pPr>
            <w:pStyle w:val="352"/>
            <w:tabs>
              <w:tab w:val="right" w:leader="dot" w:pos="9469"/>
            </w:tabs>
            <w:spacing w:line="480" w:lineRule="auto"/>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\l _Toc18729 </w:instrText>
          </w:r>
          <w:r>
            <w:rPr>
              <w:color w:val="000000" w:themeColor="text1"/>
              <w:sz w:val="22"/>
              <w:szCs w:val="22"/>
              <w:highlight w:val="none"/>
              <w14:textFill>
                <w14:solidFill>
                  <w14:schemeClr w14:val="tx1"/>
                </w14:solidFill>
              </w14:textFill>
            </w:rPr>
            <w:fldChar w:fldCharType="separate"/>
          </w:r>
          <w:r>
            <w:rPr>
              <w:rFonts w:hint="eastAsia" w:ascii="宋体" w:hAnsi="宋体"/>
              <w:color w:val="000000" w:themeColor="text1"/>
              <w:sz w:val="22"/>
              <w:szCs w:val="22"/>
              <w:highlight w:val="none"/>
              <w14:textFill>
                <w14:solidFill>
                  <w14:schemeClr w14:val="tx1"/>
                </w14:solidFill>
              </w14:textFill>
            </w:rPr>
            <w:t xml:space="preserve">第六章  </w:t>
          </w:r>
          <w:r>
            <w:rPr>
              <w:rFonts w:hint="eastAsia" w:ascii="宋体" w:hAnsi="宋体"/>
              <w:color w:val="000000" w:themeColor="text1"/>
              <w:sz w:val="22"/>
              <w:szCs w:val="22"/>
              <w:highlight w:val="none"/>
              <w:lang w:eastAsia="zh-CN"/>
              <w14:textFill>
                <w14:solidFill>
                  <w14:schemeClr w14:val="tx1"/>
                </w14:solidFill>
              </w14:textFill>
            </w:rPr>
            <w:t>竞选文件</w:t>
          </w:r>
          <w:r>
            <w:rPr>
              <w:rFonts w:hint="eastAsia" w:ascii="宋体" w:hAnsi="宋体"/>
              <w:color w:val="000000" w:themeColor="text1"/>
              <w:sz w:val="22"/>
              <w:szCs w:val="22"/>
              <w:highlight w:val="none"/>
              <w14:textFill>
                <w14:solidFill>
                  <w14:schemeClr w14:val="tx1"/>
                </w14:solidFill>
              </w14:textFill>
            </w:rPr>
            <w:t>格式</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PAGEREF _Toc18729 \h </w:instrText>
          </w:r>
          <w:r>
            <w:rPr>
              <w:color w:val="000000" w:themeColor="text1"/>
              <w:sz w:val="22"/>
              <w:szCs w:val="22"/>
              <w:highlight w:val="none"/>
              <w14:textFill>
                <w14:solidFill>
                  <w14:schemeClr w14:val="tx1"/>
                </w14:solidFill>
              </w14:textFill>
            </w:rPr>
            <w:fldChar w:fldCharType="separate"/>
          </w:r>
          <w:r>
            <w:rPr>
              <w:color w:val="000000" w:themeColor="text1"/>
              <w:sz w:val="22"/>
              <w:szCs w:val="22"/>
              <w:highlight w:val="none"/>
              <w14:textFill>
                <w14:solidFill>
                  <w14:schemeClr w14:val="tx1"/>
                </w14:solidFill>
              </w14:textFill>
            </w:rPr>
            <w:t>47</w:t>
          </w:r>
          <w:r>
            <w:rPr>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fldChar w:fldCharType="end"/>
          </w:r>
        </w:p>
        <w:p w14:paraId="609D123A">
          <w:pPr>
            <w:spacing w:line="480" w:lineRule="auto"/>
            <w:rPr>
              <w:color w:val="000000" w:themeColor="text1"/>
              <w:highlight w:val="none"/>
              <w14:textFill>
                <w14:solidFill>
                  <w14:schemeClr w14:val="tx1"/>
                </w14:solidFill>
              </w14:textFill>
            </w:rPr>
          </w:pPr>
          <w:r>
            <w:rPr>
              <w:color w:val="000000" w:themeColor="text1"/>
              <w:sz w:val="22"/>
              <w:szCs w:val="22"/>
              <w:highlight w:val="none"/>
              <w14:textFill>
                <w14:solidFill>
                  <w14:schemeClr w14:val="tx1"/>
                </w14:solidFill>
              </w14:textFill>
            </w:rPr>
            <w:fldChar w:fldCharType="end"/>
          </w:r>
        </w:p>
      </w:sdtContent>
    </w:sdt>
    <w:p w14:paraId="6146B642">
      <w:pPr>
        <w:rPr>
          <w:color w:val="000000" w:themeColor="text1"/>
          <w:highlight w:val="none"/>
          <w14:textFill>
            <w14:solidFill>
              <w14:schemeClr w14:val="tx1"/>
            </w14:solidFill>
          </w14:textFill>
        </w:rPr>
      </w:pPr>
    </w:p>
    <w:p w14:paraId="1EB096A2">
      <w:pPr>
        <w:spacing w:line="20" w:lineRule="exact"/>
        <w:rPr>
          <w:rFonts w:ascii="宋体" w:hAnsi="宋体"/>
          <w:color w:val="000000" w:themeColor="text1"/>
          <w:highlight w:val="none"/>
          <w14:textFill>
            <w14:solidFill>
              <w14:schemeClr w14:val="tx1"/>
            </w14:solidFill>
          </w14:textFill>
        </w:rPr>
      </w:pPr>
      <w:bookmarkStart w:id="10" w:name="_Toc430530414"/>
    </w:p>
    <w:p w14:paraId="05DF0F50">
      <w:pP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10"/>
    <w:p w14:paraId="78578566">
      <w:pPr>
        <w:spacing w:line="360" w:lineRule="auto"/>
        <w:rPr>
          <w:rFonts w:ascii="宋体" w:hAnsi="宋体"/>
          <w:color w:val="000000" w:themeColor="text1"/>
          <w:highlight w:val="none"/>
          <w14:textFill>
            <w14:solidFill>
              <w14:schemeClr w14:val="tx1"/>
            </w14:solidFill>
          </w14:textFill>
        </w:rPr>
      </w:pPr>
    </w:p>
    <w:p w14:paraId="313B6062">
      <w:pPr>
        <w:pStyle w:val="4"/>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11" w:name="_Toc509218690"/>
      <w:bookmarkStart w:id="12" w:name="_Toc32060"/>
      <w:bookmarkStart w:id="13" w:name="_Toc26399"/>
      <w:bookmarkStart w:id="14" w:name="_Toc9815"/>
      <w:r>
        <w:rPr>
          <w:rFonts w:hint="eastAsia" w:ascii="宋体" w:hAnsi="宋体"/>
          <w:color w:val="000000" w:themeColor="text1"/>
          <w:sz w:val="52"/>
          <w:szCs w:val="52"/>
          <w:highlight w:val="none"/>
          <w14:textFill>
            <w14:solidFill>
              <w14:schemeClr w14:val="tx1"/>
            </w14:solidFill>
          </w14:textFill>
        </w:rPr>
        <w:t>第 一 卷</w:t>
      </w:r>
      <w:bookmarkEnd w:id="11"/>
      <w:bookmarkEnd w:id="12"/>
      <w:bookmarkEnd w:id="13"/>
      <w:bookmarkEnd w:id="14"/>
    </w:p>
    <w:p w14:paraId="5AAF3563">
      <w:pPr>
        <w:pStyle w:val="4"/>
        <w:spacing w:line="360" w:lineRule="auto"/>
        <w:jc w:val="center"/>
        <w:outlineLvl w:val="9"/>
        <w:rPr>
          <w:rFonts w:ascii="宋体" w:hAnsi="宋体"/>
          <w:snapToGrid w:val="0"/>
          <w:color w:val="000000" w:themeColor="text1"/>
          <w:kern w:val="0"/>
          <w:highlight w:val="none"/>
          <w14:textFill>
            <w14:solidFill>
              <w14:schemeClr w14:val="tx1"/>
            </w14:solidFill>
          </w14:textFill>
        </w:rPr>
        <w:sectPr>
          <w:footerReference r:id="rId7" w:type="default"/>
          <w:footerReference r:id="rId8" w:type="even"/>
          <w:pgSz w:w="11906" w:h="16838"/>
          <w:pgMar w:top="1304" w:right="1134" w:bottom="1304" w:left="1304" w:header="851" w:footer="992" w:gutter="0"/>
          <w:cols w:space="720" w:num="1"/>
          <w:docGrid w:linePitch="312" w:charSpace="0"/>
        </w:sectPr>
      </w:pPr>
      <w:bookmarkStart w:id="15" w:name="_Toc277082535"/>
      <w:bookmarkStart w:id="16" w:name="_Toc430530415"/>
      <w:bookmarkStart w:id="17" w:name="_Toc224103298"/>
      <w:bookmarkStart w:id="18" w:name="_Toc25965"/>
      <w:bookmarkStart w:id="19" w:name="_Toc287607727"/>
      <w:bookmarkStart w:id="20" w:name="_Toc287620666"/>
      <w:bookmarkStart w:id="21" w:name="_Toc509218691"/>
    </w:p>
    <w:p w14:paraId="6BC84044">
      <w:pPr>
        <w:pStyle w:val="4"/>
        <w:spacing w:line="360" w:lineRule="auto"/>
        <w:jc w:val="center"/>
        <w:rPr>
          <w:rFonts w:ascii="宋体" w:hAnsi="宋体"/>
          <w:snapToGrid w:val="0"/>
          <w:color w:val="000000" w:themeColor="text1"/>
          <w:kern w:val="0"/>
          <w:highlight w:val="none"/>
          <w14:textFill>
            <w14:solidFill>
              <w14:schemeClr w14:val="tx1"/>
            </w14:solidFill>
          </w14:textFill>
        </w:rPr>
      </w:pPr>
      <w:bookmarkStart w:id="22" w:name="_Toc23451"/>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val="en-US" w:eastAsia="zh-CN"/>
          <w14:textFill>
            <w14:solidFill>
              <w14:schemeClr w14:val="tx1"/>
            </w14:solidFill>
          </w14:textFill>
        </w:rPr>
        <w:t>比选</w:t>
      </w:r>
      <w:r>
        <w:rPr>
          <w:rFonts w:ascii="宋体" w:hAnsi="宋体"/>
          <w:snapToGrid w:val="0"/>
          <w:color w:val="000000" w:themeColor="text1"/>
          <w:kern w:val="0"/>
          <w:highlight w:val="none"/>
          <w14:textFill>
            <w14:solidFill>
              <w14:schemeClr w14:val="tx1"/>
            </w14:solidFill>
          </w14:textFill>
        </w:rPr>
        <w:t>公告</w:t>
      </w:r>
      <w:bookmarkEnd w:id="15"/>
      <w:bookmarkEnd w:id="16"/>
      <w:bookmarkEnd w:id="17"/>
      <w:bookmarkEnd w:id="18"/>
      <w:bookmarkEnd w:id="19"/>
      <w:bookmarkEnd w:id="20"/>
      <w:bookmarkEnd w:id="21"/>
      <w:bookmarkEnd w:id="22"/>
    </w:p>
    <w:p w14:paraId="0D157E3D">
      <w:pP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3" w:name="_Toc20918"/>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重庆高速公路集团有限公司集采中心2025年度护栏采购</w:t>
      </w:r>
    </w:p>
    <w:p w14:paraId="6DBA62EC">
      <w:pP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比选</w:t>
      </w:r>
      <w:r>
        <w:rPr>
          <w:rFonts w:ascii="宋体" w:hAnsi="宋体"/>
          <w:b/>
          <w:bCs/>
          <w:snapToGrid w:val="0"/>
          <w:color w:val="000000" w:themeColor="text1"/>
          <w:w w:val="99"/>
          <w:kern w:val="0"/>
          <w:sz w:val="28"/>
          <w:szCs w:val="28"/>
          <w:highlight w:val="none"/>
          <w14:textFill>
            <w14:solidFill>
              <w14:schemeClr w14:val="tx1"/>
            </w14:solidFill>
          </w14:textFill>
        </w:rPr>
        <w:t>公告</w:t>
      </w:r>
      <w:bookmarkEnd w:id="23"/>
    </w:p>
    <w:p w14:paraId="11328BE3">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4" w:name="_Toc277082536"/>
      <w:bookmarkStart w:id="25" w:name="_Toc224103299"/>
      <w:bookmarkStart w:id="26" w:name="_Toc509218692"/>
      <w:bookmarkStart w:id="27" w:name="_Toc287607728"/>
      <w:bookmarkStart w:id="28" w:name="_Toc287620667"/>
      <w:bookmarkStart w:id="29" w:name="_Toc200359238"/>
      <w:bookmarkStart w:id="30" w:name="_Toc430530416"/>
      <w:bookmarkStart w:id="31" w:name="_Toc2350"/>
      <w:bookmarkStart w:id="32" w:name="_Toc200359427"/>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条件</w:t>
      </w:r>
      <w:bookmarkEnd w:id="24"/>
      <w:bookmarkEnd w:id="25"/>
      <w:bookmarkEnd w:id="26"/>
      <w:bookmarkEnd w:id="27"/>
      <w:bookmarkEnd w:id="28"/>
      <w:bookmarkEnd w:id="29"/>
      <w:bookmarkEnd w:id="30"/>
      <w:bookmarkEnd w:id="31"/>
      <w:bookmarkEnd w:id="32"/>
    </w:p>
    <w:p w14:paraId="0C976141">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重庆高速公路集团有限公司集采中心2025年度护栏采购</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业主自筹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重庆高速资产经营管理有限公司</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条件，现对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竞争性比选</w:t>
      </w:r>
      <w:r>
        <w:rPr>
          <w:rFonts w:ascii="宋体" w:hAnsi="宋体"/>
          <w:snapToGrid w:val="0"/>
          <w:color w:val="000000" w:themeColor="text1"/>
          <w:kern w:val="0"/>
          <w:position w:val="-2"/>
          <w:szCs w:val="21"/>
          <w:highlight w:val="none"/>
          <w14:textFill>
            <w14:solidFill>
              <w14:schemeClr w14:val="tx1"/>
            </w14:solidFill>
          </w14:textFill>
        </w:rPr>
        <w:t>。</w:t>
      </w:r>
    </w:p>
    <w:p w14:paraId="5A40860B">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3" w:name="_Toc224103300"/>
      <w:bookmarkStart w:id="34" w:name="_Toc277082537"/>
      <w:bookmarkStart w:id="35" w:name="_Toc287620668"/>
      <w:bookmarkStart w:id="36" w:name="_Toc509218693"/>
      <w:bookmarkStart w:id="37" w:name="_Toc17146"/>
      <w:bookmarkStart w:id="38" w:name="_Toc430530417"/>
      <w:bookmarkStart w:id="39" w:name="_Toc287607729"/>
      <w:bookmarkStart w:id="40" w:name="_Toc200359239"/>
      <w:bookmarkStart w:id="41" w:name="_Toc200359428"/>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范围</w:t>
      </w:r>
      <w:bookmarkEnd w:id="33"/>
      <w:bookmarkEnd w:id="34"/>
      <w:bookmarkEnd w:id="35"/>
      <w:bookmarkEnd w:id="36"/>
      <w:bookmarkEnd w:id="37"/>
      <w:bookmarkEnd w:id="38"/>
      <w:bookmarkEnd w:id="39"/>
      <w:bookmarkEnd w:id="40"/>
      <w:bookmarkEnd w:id="41"/>
    </w:p>
    <w:p w14:paraId="7402079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5A2E6F8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spacing w:val="0"/>
          <w:kern w:val="0"/>
          <w:sz w:val="21"/>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spacing w:val="0"/>
          <w:kern w:val="0"/>
          <w:sz w:val="21"/>
          <w:szCs w:val="21"/>
          <w:highlight w:val="none"/>
          <w:u w:val="single"/>
          <w:lang w:val="en-US" w:eastAsia="zh-CN"/>
          <w14:textFill>
            <w14:solidFill>
              <w14:schemeClr w14:val="tx1"/>
            </w14:solidFill>
          </w14:textFill>
        </w:rPr>
        <w:t>本次招标涉及重庆高速养护集团日常养护项目、城开路A1标陕渝界至北屏段交安工程</w:t>
      </w:r>
      <w:r>
        <w:rPr>
          <w:rFonts w:hint="eastAsia" w:ascii="宋体" w:hAnsi="宋体"/>
          <w:snapToGrid w:val="0"/>
          <w:color w:val="000000" w:themeColor="text1"/>
          <w:spacing w:val="0"/>
          <w:kern w:val="0"/>
          <w:sz w:val="21"/>
          <w:szCs w:val="21"/>
          <w:highlight w:val="none"/>
          <w:u w:val="single"/>
          <w14:textFill>
            <w14:solidFill>
              <w14:schemeClr w14:val="tx1"/>
            </w14:solidFill>
          </w14:textFill>
        </w:rPr>
        <w:t>。</w:t>
      </w:r>
    </w:p>
    <w:p w14:paraId="38A6225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2.3 本次</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项目合同估算金额： </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约</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 xml:space="preserve"> 1079</w:t>
      </w:r>
      <w:r>
        <w:rPr>
          <w:rFonts w:hint="eastAsia" w:ascii="宋体" w:hAnsi="宋体" w:cs="宋体"/>
          <w:i w:val="0"/>
          <w:iCs w:val="0"/>
          <w:color w:val="000000" w:themeColor="text1"/>
          <w:kern w:val="0"/>
          <w:sz w:val="20"/>
          <w:szCs w:val="20"/>
          <w:highlight w:val="none"/>
          <w:u w:val="single"/>
          <w:lang w:val="en-US" w:eastAsia="zh-CN" w:bidi="ar"/>
          <w14:textFill>
            <w14:solidFill>
              <w14:schemeClr w14:val="tx1"/>
            </w14:solidFill>
          </w14:textFill>
        </w:rPr>
        <w:t>万</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 xml:space="preserve">元 </w:t>
      </w:r>
      <w:r>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t>。</w:t>
      </w:r>
    </w:p>
    <w:p w14:paraId="422EAA1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2.4 </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Cs w:val="21"/>
          <w:highlight w:val="none"/>
          <w14:textFill>
            <w14:solidFill>
              <w14:schemeClr w14:val="tx1"/>
            </w14:solidFill>
          </w14:textFill>
        </w:rPr>
        <w:t>范围</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t>及清单</w:t>
      </w:r>
      <w:r>
        <w:rPr>
          <w:rFonts w:hint="eastAsia" w:ascii="宋体" w:hAnsi="宋体" w:eastAsia="宋体" w:cs="Times New Roman"/>
          <w:snapToGrid w:val="0"/>
          <w:color w:val="000000" w:themeColor="text1"/>
          <w:kern w:val="0"/>
          <w:szCs w:val="21"/>
          <w:highlight w:val="none"/>
          <w14:textFill>
            <w14:solidFill>
              <w14:schemeClr w14:val="tx1"/>
            </w14:solidFill>
          </w14:textFill>
        </w:rPr>
        <w:t>：</w:t>
      </w:r>
    </w:p>
    <w:p w14:paraId="4E936416">
      <w:pPr>
        <w:pStyle w:val="2"/>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p>
    <w:tbl>
      <w:tblPr>
        <w:tblStyle w:val="50"/>
        <w:tblW w:w="10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68"/>
        <w:gridCol w:w="625"/>
        <w:gridCol w:w="1537"/>
        <w:gridCol w:w="2000"/>
        <w:gridCol w:w="875"/>
        <w:gridCol w:w="1163"/>
        <w:gridCol w:w="862"/>
        <w:gridCol w:w="825"/>
        <w:gridCol w:w="775"/>
        <w:gridCol w:w="875"/>
      </w:tblGrid>
      <w:tr w14:paraId="5475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D802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包件</w:t>
            </w:r>
          </w:p>
        </w:tc>
        <w:tc>
          <w:tcPr>
            <w:tcW w:w="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E69B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E3A4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材料</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5B5D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规格型号</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59EA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单位</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C9E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暂定数量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058D">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限价（元/吨）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340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单价</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（元/吨）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EA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金额</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（元）</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6AF6D">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区域</w:t>
            </w:r>
          </w:p>
        </w:tc>
      </w:tr>
      <w:tr w14:paraId="496D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26301">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F3754">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FD54">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F19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37EA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ED9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A</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11C1">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B</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477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C</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30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D</w:t>
            </w: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=A*</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C</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8D4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r>
      <w:tr w14:paraId="1545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05F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HL</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FBD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养护集团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日常养护项目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A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热镀锌两波护栏板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A7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CC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A91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1251.01</w:t>
            </w:r>
          </w:p>
        </w:tc>
        <w:tc>
          <w:tcPr>
            <w:tcW w:w="862" w:type="dxa"/>
            <w:vMerge w:val="restart"/>
            <w:tcBorders>
              <w:top w:val="single" w:color="000000" w:sz="4" w:space="0"/>
              <w:left w:val="single" w:color="000000" w:sz="4" w:space="0"/>
              <w:right w:val="single" w:color="000000" w:sz="4" w:space="0"/>
            </w:tcBorders>
            <w:shd w:val="clear" w:color="auto" w:fill="auto"/>
            <w:vAlign w:val="center"/>
          </w:tcPr>
          <w:p w14:paraId="2DED22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5925.17</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17F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E7E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F31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中西部管养中心（青木关养护站、青杠养护站、珞璜养护站、广阳基地）；东北部管养中心（仁贤养护站、天城养护站、石柱养护站）；东南部管养中心（李渡养护站、彭水养护站、秀山养护站）等甲方指定地点</w:t>
            </w:r>
          </w:p>
        </w:tc>
      </w:tr>
      <w:tr w14:paraId="3208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32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CA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79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热镀锌两波护栏板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37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36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ABE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6D762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FB7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4F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5C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9E3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C2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36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5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热镀锌三波护栏板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43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C1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46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C1055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30C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7F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C2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6D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DE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D1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6C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热镀锌三波护栏板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99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B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3C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63664B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8C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54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2AF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7F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A5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D0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2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圆管立柱</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90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Ø140*2150*4.5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86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DA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55F7D9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30D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9D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B2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A8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9F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14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68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方管立柱</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37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□130*130*6*2540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6F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323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1F6527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A9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6D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4E1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68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C2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92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A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A级与SB级波形梁护栏过渡段</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C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（506~310）*85*4*4320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46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2FF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375C29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3D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93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AC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C6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FB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05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EF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A级与SB级波形梁护栏过渡段</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03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（506~310）*85*4*2320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B8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7E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1D54AC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67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52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97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728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739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BCE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7E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二波桥头板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81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310*85*4.0*4160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BB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B3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CBCD8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6F0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495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A8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1E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DF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8A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9D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三波桥头板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43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506*85*4.0*4160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92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546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73DA88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847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CF1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F25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42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DBA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8C1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1D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二波桥头搭接板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0A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310*85*4*3660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C8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79D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7E3DB9F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3835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62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5B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BF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788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097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A5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三波桥头搭接板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DC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506*85*4*3660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E5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9F464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bottom w:val="single" w:color="auto" w:sz="4" w:space="0"/>
              <w:right w:val="single" w:color="000000" w:sz="4" w:space="0"/>
            </w:tcBorders>
            <w:shd w:val="clear" w:color="auto" w:fill="auto"/>
            <w:vAlign w:val="center"/>
          </w:tcPr>
          <w:p w14:paraId="17C8C0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2328B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6232F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55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0D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45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2C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B4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立柱接高套筒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93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Ø127*4.5*350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5B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restart"/>
            <w:tcBorders>
              <w:top w:val="single" w:color="auto" w:sz="4" w:space="0"/>
              <w:left w:val="single" w:color="000000" w:sz="4" w:space="0"/>
              <w:right w:val="single" w:color="000000" w:sz="4" w:space="0"/>
            </w:tcBorders>
            <w:shd w:val="clear" w:color="auto" w:fill="auto"/>
            <w:vAlign w:val="center"/>
          </w:tcPr>
          <w:p w14:paraId="6120F7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157.523</w:t>
            </w:r>
          </w:p>
        </w:tc>
        <w:tc>
          <w:tcPr>
            <w:tcW w:w="862" w:type="dxa"/>
            <w:vMerge w:val="restart"/>
            <w:tcBorders>
              <w:top w:val="single" w:color="auto" w:sz="4" w:space="0"/>
              <w:left w:val="single" w:color="000000" w:sz="4" w:space="0"/>
              <w:right w:val="single" w:color="000000" w:sz="4" w:space="0"/>
            </w:tcBorders>
            <w:shd w:val="clear" w:color="auto" w:fill="auto"/>
            <w:vAlign w:val="center"/>
          </w:tcPr>
          <w:p w14:paraId="4681F3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6490.48</w:t>
            </w:r>
          </w:p>
        </w:tc>
        <w:tc>
          <w:tcPr>
            <w:tcW w:w="825" w:type="dxa"/>
            <w:vMerge w:val="restart"/>
            <w:tcBorders>
              <w:top w:val="single" w:color="auto" w:sz="4" w:space="0"/>
              <w:left w:val="single" w:color="000000" w:sz="4" w:space="0"/>
              <w:right w:val="single" w:color="000000" w:sz="4" w:space="0"/>
            </w:tcBorders>
            <w:shd w:val="clear" w:color="auto" w:fill="auto"/>
            <w:vAlign w:val="center"/>
          </w:tcPr>
          <w:p w14:paraId="29F552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restart"/>
            <w:tcBorders>
              <w:top w:val="single" w:color="auto" w:sz="4" w:space="0"/>
              <w:left w:val="single" w:color="000000" w:sz="4" w:space="0"/>
              <w:right w:val="single" w:color="000000" w:sz="4" w:space="0"/>
            </w:tcBorders>
            <w:shd w:val="clear" w:color="auto" w:fill="auto"/>
            <w:vAlign w:val="center"/>
          </w:tcPr>
          <w:p w14:paraId="60FB31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833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E0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25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C9C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4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36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196*178*200*4.5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E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0E0D15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51F419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658E42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381A05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F3F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24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F4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3E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D0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8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300*200*290*4.5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C6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51A0B6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6537B9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6CF5C8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4AB049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67E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27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FB2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678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F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三波圆管防阻块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2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196*178*400*4.5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BB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7C5374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0CC52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54777A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32FEBD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D31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3C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215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D4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49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柱帽</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7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Ø148*3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3D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4E2CB4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3ADD93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1F9402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53175A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93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20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EF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0E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F0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柱帽</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A0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Ø136*2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71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782FEA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9A41C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074103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2865729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32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E2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24C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5A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A3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横隔梁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E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480*200*50*4.5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5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0802E8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1E0DF9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7820CF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3E977F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1B4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20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78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65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E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三波垫板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2F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506*85*4.0*320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3F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618BC5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4CC34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5A14D4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78EC69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69C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3B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A3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1A3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5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02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R-160*4.0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7D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42835D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7B03FD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7FC0B4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5FAF65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16D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18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29C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EB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E9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5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R-160*4.0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3F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63F693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88B05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6CBFE7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6FF586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E9D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6FB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283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17E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7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87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R-250*4.0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FC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1EE26A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DBB3D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0FBAA8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6B3F30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31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8E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53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92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80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E6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R-250*4.0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85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654C97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15AE64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48CC11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410753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31F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C8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3DE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00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1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D9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R-350*4.0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79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bottom w:val="single" w:color="auto" w:sz="4" w:space="0"/>
              <w:right w:val="single" w:color="000000" w:sz="4" w:space="0"/>
            </w:tcBorders>
            <w:shd w:val="clear" w:color="auto" w:fill="auto"/>
            <w:vAlign w:val="center"/>
          </w:tcPr>
          <w:p w14:paraId="06FEBF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bottom w:val="single" w:color="auto" w:sz="4" w:space="0"/>
              <w:right w:val="single" w:color="000000" w:sz="4" w:space="0"/>
            </w:tcBorders>
            <w:shd w:val="clear" w:color="auto" w:fill="auto"/>
            <w:vAlign w:val="center"/>
          </w:tcPr>
          <w:p w14:paraId="58F81C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bottom w:val="single" w:color="auto" w:sz="4" w:space="0"/>
              <w:right w:val="single" w:color="000000" w:sz="4" w:space="0"/>
            </w:tcBorders>
            <w:shd w:val="clear" w:color="auto" w:fill="auto"/>
            <w:vAlign w:val="center"/>
          </w:tcPr>
          <w:p w14:paraId="1EBB3E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bottom w:val="single" w:color="auto" w:sz="4" w:space="0"/>
              <w:right w:val="single" w:color="000000" w:sz="4" w:space="0"/>
            </w:tcBorders>
            <w:shd w:val="clear" w:color="auto" w:fill="auto"/>
            <w:vAlign w:val="center"/>
          </w:tcPr>
          <w:p w14:paraId="7C5AC9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84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3C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852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88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F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4C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C4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AB585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72.847</w:t>
            </w:r>
          </w:p>
        </w:tc>
        <w:tc>
          <w:tcPr>
            <w:tcW w:w="862" w:type="dxa"/>
            <w:vMerge w:val="restart"/>
            <w:tcBorders>
              <w:top w:val="single" w:color="auto" w:sz="4" w:space="0"/>
              <w:left w:val="single" w:color="000000" w:sz="4" w:space="0"/>
              <w:right w:val="single" w:color="000000" w:sz="4" w:space="0"/>
            </w:tcBorders>
            <w:shd w:val="clear" w:color="auto" w:fill="auto"/>
            <w:vAlign w:val="center"/>
          </w:tcPr>
          <w:p w14:paraId="311B7D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7635.82</w:t>
            </w:r>
          </w:p>
        </w:tc>
        <w:tc>
          <w:tcPr>
            <w:tcW w:w="8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A7A5E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0A06A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485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D5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B8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2C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E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53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2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8C73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66BD47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6372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1B302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19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39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7E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49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C3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6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92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21E8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3D2F08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FCE3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35C6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EFF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00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09F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570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7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AC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0F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C643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57EC3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4E8D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7EFF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83B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6B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1A6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1E6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D7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2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M16*170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F9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082E7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6689A5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4785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F070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4A6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4A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74A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545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EA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E8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35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E37D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3390C6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2BC3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51E9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E67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8D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433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A3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49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4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M20*55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FC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A8B8F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7543A2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A825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04A4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0D5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6E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28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73C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5D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DA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M20*180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8D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C6D5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FB2DB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4908A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FD7F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4B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1F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769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062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F9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横梁垫片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64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76*44*4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4D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96BE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bottom w:val="single" w:color="auto" w:sz="4" w:space="0"/>
              <w:right w:val="single" w:color="000000" w:sz="4" w:space="0"/>
            </w:tcBorders>
            <w:shd w:val="clear" w:color="auto" w:fill="auto"/>
            <w:vAlign w:val="center"/>
          </w:tcPr>
          <w:p w14:paraId="55E1DB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5169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2E96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8F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95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7DA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1589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5EC">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C395">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653C285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1481.38</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AC3BE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0C65F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39AA4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10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F2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restart"/>
            <w:tcBorders>
              <w:top w:val="single" w:color="000000" w:sz="4" w:space="0"/>
              <w:left w:val="single" w:color="000000" w:sz="4" w:space="0"/>
              <w:right w:val="single" w:color="000000" w:sz="4" w:space="0"/>
            </w:tcBorders>
            <w:shd w:val="clear" w:color="auto" w:fill="auto"/>
            <w:vAlign w:val="center"/>
          </w:tcPr>
          <w:p w14:paraId="31ED95DA">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HL-02</w:t>
            </w:r>
          </w:p>
        </w:tc>
        <w:tc>
          <w:tcPr>
            <w:tcW w:w="793" w:type="dxa"/>
            <w:gridSpan w:val="2"/>
            <w:vMerge w:val="restart"/>
            <w:tcBorders>
              <w:top w:val="single" w:color="000000" w:sz="4" w:space="0"/>
              <w:left w:val="single" w:color="000000" w:sz="4" w:space="0"/>
              <w:right w:val="single" w:color="auto" w:sz="4" w:space="0"/>
            </w:tcBorders>
            <w:shd w:val="clear" w:color="auto" w:fill="auto"/>
            <w:vAlign w:val="center"/>
          </w:tcPr>
          <w:p w14:paraId="242B446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养护集团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城开路A1标陕渝界至北屏段交安工程</w:t>
            </w: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33E4F8F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立柱AL型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C4FB">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Ф140×4.5×2450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19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709591BF">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18.43</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48AD21CE">
            <w:pPr>
              <w:jc w:val="center"/>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403078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06E4B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restart"/>
            <w:tcBorders>
              <w:top w:val="single" w:color="000000" w:sz="4" w:space="0"/>
              <w:left w:val="single" w:color="000000" w:sz="4" w:space="0"/>
              <w:right w:val="single" w:color="000000" w:sz="4" w:space="0"/>
            </w:tcBorders>
            <w:shd w:val="clear" w:color="auto" w:fill="auto"/>
            <w:vAlign w:val="center"/>
          </w:tcPr>
          <w:p w14:paraId="6A0891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重庆城口（陕渝界）至开州高速公路AB段 交通安全设施、绿化工程</w:t>
            </w:r>
          </w:p>
        </w:tc>
      </w:tr>
      <w:tr w14:paraId="62A1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551278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732E8E5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7DEA3E5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立柱SBL型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F841">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口130×130×6×2640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0B7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77D2A32">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83.255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6D1F8F8">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77C77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5C742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A9EC4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FF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161D1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14D8075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7A80A94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柱帽A</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938">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Ф148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EC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0292C13C">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0.335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D97DB96">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B881B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6A43D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DDE54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00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1A9840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630F07E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641C8B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A型防阻块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93BB">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196×178×400×4.5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3DC8">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4F37A4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4.37</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BC589E6">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DC41F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44760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121C1D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8F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22834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7A0A47A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E99D87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DBO2波形梁板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E05B">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4320×506×85×3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2F1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5B2638B">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38.25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DC696B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30697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0678C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0224F3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BD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4838F4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5E53E2C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79C6593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防阻块B型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510D">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300×200×290×4.5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A61">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E6FAC89">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10.26</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0ACED1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46F826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8430D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75570A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AF8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3A700F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62A4825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4732CA91">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TROB1板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91D7">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4320×506×85×4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BC5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04E3BCEE">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66.131</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56450B2">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3CB66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2E82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784E2E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FF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65CCC6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7AE2FDB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3B7DD7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F64E">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0B14">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A4316AD">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1.575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9F3129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5162A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B31C7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61B899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24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7B1913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56082D9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C997FAE">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3723">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A7C3">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6DD26EF0">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0.825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856610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3307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17FE3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A7A61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E7B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40D116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57A809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F94D7E6">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BC1">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M20×180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6D1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33E483C">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1.304</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A8839C7">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D7D29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613C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5210DA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44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6180E7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6E919C3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A695E4E">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D21A">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CD9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1DA4C6C9">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0.158</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1E8E641">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4E26D0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14FA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52CF25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E5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7C0B64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09AB909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558F46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膨胀螺栓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DF5">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M16×200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80A9">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0A88129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23B52901">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69152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EE22C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0300FC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10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403A13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D9F2CB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D6452B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横梁垫片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2E2B">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76×44×4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35A">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FB09365">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0.344</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7EC69B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E0A69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683D6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701FAF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DB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78FD25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2517A4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A8F03B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横梁垫板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60D">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506×320×85×4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E64A">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8612E35">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10.179</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62A1DC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E0AB1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7A9CC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299454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B3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62E932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2775DB6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8C6034E">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QM型端头板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368A">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4160×506×85×4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5642">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184A6C00">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3.733</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6868242">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5DAB0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3A238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105C4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79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465463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763C5AD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BF827A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DM型墙头板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A9A7">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4160×310×85×4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D863">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08147970">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2.399</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41A0021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7B971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2659B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29CE0C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B2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7916F4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4BCAF7E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4139E17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D5A3">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R-350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504E">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38ADDE9C">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0.165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BD8A120">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095C4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19E4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110F32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9F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6C3BF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C8A66A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8DE076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988">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R-160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EB7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7C4115E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0.136</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8A98D33">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E8E0E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72EE7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1618C2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4A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bottom w:val="single" w:color="000000" w:sz="4" w:space="0"/>
              <w:right w:val="single" w:color="000000" w:sz="4" w:space="0"/>
            </w:tcBorders>
            <w:shd w:val="clear" w:color="auto" w:fill="auto"/>
            <w:vAlign w:val="center"/>
          </w:tcPr>
          <w:p w14:paraId="2C78D8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C108A5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C6AD52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活动护栏</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13C7">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SBm级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38AD">
            <w:pPr>
              <w:jc w:val="center"/>
              <w:rPr>
                <w:rFonts w:hint="eastAsia" w:ascii="宋体" w:hAnsi="宋体" w:eastAsia="宋体" w:cs="宋体"/>
                <w:b/>
                <w:bCs/>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b w:val="0"/>
                <w:bCs w:val="0"/>
                <w:i w:val="0"/>
                <w:iCs w:val="0"/>
                <w:color w:val="000000" w:themeColor="text1"/>
                <w:sz w:val="18"/>
                <w:szCs w:val="18"/>
                <w:highlight w:val="none"/>
                <w:u w:val="none"/>
                <w:lang w:val="en-US" w:eastAsia="zh-CN"/>
                <w14:textFill>
                  <w14:solidFill>
                    <w14:schemeClr w14:val="tx1"/>
                  </w14:solidFill>
                </w14:textFill>
              </w:rPr>
              <w:t>米</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DC24E16">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120</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DA773E7">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1300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FE09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EE1C7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bottom w:val="single" w:color="000000" w:sz="4" w:space="0"/>
              <w:right w:val="single" w:color="000000" w:sz="4" w:space="0"/>
            </w:tcBorders>
            <w:shd w:val="clear" w:color="auto" w:fill="auto"/>
            <w:vAlign w:val="center"/>
          </w:tcPr>
          <w:p w14:paraId="4E1826A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CA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ED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020DC">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E9DA">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9B5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EE516D6">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361.949</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6D60A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2E2A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3EB20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F4A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20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47E1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合计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0911">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7770">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EB62">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F4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25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C1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A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956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945" w:type="dxa"/>
            <w:gridSpan w:val="2"/>
            <w:tcBorders>
              <w:top w:val="nil"/>
              <w:left w:val="single" w:color="000000" w:sz="8" w:space="0"/>
              <w:bottom w:val="single" w:color="000000" w:sz="8" w:space="0"/>
              <w:right w:val="single" w:color="000000" w:sz="8" w:space="0"/>
            </w:tcBorders>
            <w:shd w:val="clear" w:color="auto" w:fill="auto"/>
            <w:vAlign w:val="center"/>
          </w:tcPr>
          <w:p w14:paraId="67EB7E7F">
            <w:pPr>
              <w:keepNext w:val="0"/>
              <w:keepLines w:val="0"/>
              <w:widowControl/>
              <w:suppressLineNumbers w:val="0"/>
              <w:jc w:val="left"/>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p>
        </w:tc>
        <w:tc>
          <w:tcPr>
            <w:tcW w:w="9537" w:type="dxa"/>
            <w:gridSpan w:val="9"/>
            <w:tcBorders>
              <w:top w:val="nil"/>
              <w:left w:val="single" w:color="000000" w:sz="8" w:space="0"/>
              <w:bottom w:val="single" w:color="000000" w:sz="8" w:space="0"/>
              <w:right w:val="single" w:color="000000" w:sz="8" w:space="0"/>
            </w:tcBorders>
            <w:shd w:val="clear" w:color="auto" w:fill="auto"/>
            <w:vAlign w:val="center"/>
          </w:tcPr>
          <w:p w14:paraId="045B92F1">
            <w:pPr>
              <w:keepNext w:val="0"/>
              <w:keepLines w:val="0"/>
              <w:widowControl/>
              <w:suppressLineNumbers w:val="0"/>
              <w:jc w:val="left"/>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根据工程需要，在每季度第十日（1月10日、4月10日、7月10日、10月10日，如当日未发布网络价格，则取未发布网络价格时间段的前后各一日网络价格平均值计算收货当期网络价格。）根据当日“我的钢铁网”钢材价格（取重庆市场带钢价格中心中（Q235B）3.5*685*C）与2025年1月10日至202</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年2月10日（上述规格均价3416.67元/吨）价差进行调差，计算出当季度结算单价，该季度签收的所有护栏材料均按此单价进行结算。当该季度内某批次采购当天我的钢铁网钢材价格较该季度第一日我的钢铁网钢材价格涨跌超10%时，该批次结算价格应按采购当天我的钢铁网钢材价格单独调差，并计算该批次结算单价。</w:t>
            </w:r>
          </w:p>
        </w:tc>
      </w:tr>
    </w:tbl>
    <w:p w14:paraId="1EF49F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color w:val="000000" w:themeColor="text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2.5包件</w:t>
      </w:r>
      <w:r>
        <w:rPr>
          <w:rFonts w:hint="eastAsia" w:ascii="宋体" w:hAnsi="宋体"/>
          <w:snapToGrid w:val="0"/>
          <w:color w:val="000000" w:themeColor="text1"/>
          <w:kern w:val="0"/>
          <w:szCs w:val="21"/>
          <w:highlight w:val="none"/>
          <w14:textFill>
            <w14:solidFill>
              <w14:schemeClr w14:val="tx1"/>
            </w14:solidFill>
          </w14:textFill>
        </w:rPr>
        <w:t>划分：</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2个（</w:t>
      </w:r>
      <w:r>
        <w:rPr>
          <w:rFonts w:hint="eastAsia" w:ascii="宋体" w:hAnsi="宋体" w:cs="Times New Roman"/>
          <w:i w:val="0"/>
          <w:iCs w:val="0"/>
          <w:snapToGrid w:val="0"/>
          <w:color w:val="000000" w:themeColor="text1"/>
          <w:kern w:val="0"/>
          <w:sz w:val="21"/>
          <w:szCs w:val="21"/>
          <w:highlight w:val="none"/>
          <w:u w:val="single"/>
          <w:lang w:val="en-US" w:eastAsia="zh-CN"/>
          <w14:textFill>
            <w14:solidFill>
              <w14:schemeClr w14:val="tx1"/>
            </w14:solidFill>
          </w14:textFill>
        </w:rPr>
        <w:t>HL-01、HL-02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none"/>
          <w14:textFill>
            <w14:solidFill>
              <w14:schemeClr w14:val="tx1"/>
            </w14:solidFill>
          </w14:textFill>
        </w:rPr>
        <w:t xml:space="preserve"> </w:t>
      </w:r>
      <w:r>
        <w:rPr>
          <w:rFonts w:hint="eastAsia" w:ascii="宋体" w:hAnsi="宋体"/>
          <w:snapToGrid w:val="0"/>
          <w:color w:val="000000" w:themeColor="text1"/>
          <w:kern w:val="0"/>
          <w:szCs w:val="21"/>
          <w:highlight w:val="none"/>
          <w:u w:val="none"/>
          <w:lang w:eastAsia="zh-CN"/>
          <w14:textFill>
            <w14:solidFill>
              <w14:schemeClr w14:val="tx1"/>
            </w14:solidFill>
          </w14:textFill>
        </w:rPr>
        <w:t>。</w:t>
      </w:r>
    </w:p>
    <w:p w14:paraId="65A1260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2.6供货周期：根据项目进展情况按合同甲方要求及时供货。</w:t>
      </w:r>
    </w:p>
    <w:p w14:paraId="516AA74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包件HL-01：</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中标通知书发放之日起</w:t>
      </w:r>
      <w:r>
        <w:rPr>
          <w:rFonts w:hint="eastAsia" w:eastAsia="宋体" w:cs="Times New Roman"/>
          <w:color w:val="000000" w:themeColor="text1"/>
          <w:szCs w:val="21"/>
          <w:highlight w:val="none"/>
          <w:u w:val="single"/>
          <w:lang w:val="en-US" w:eastAsia="zh-CN"/>
          <w14:textFill>
            <w14:solidFill>
              <w14:schemeClr w14:val="tx1"/>
            </w14:solidFill>
          </w14:textFill>
        </w:rPr>
        <w:t>一年内</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w:t>
      </w:r>
    </w:p>
    <w:p w14:paraId="1EE9CD5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包件HL-02：</w:t>
      </w:r>
      <w:r>
        <w:rPr>
          <w:rFonts w:hint="eastAsia" w:ascii="Times New Roman" w:hAnsi="Times New Roman" w:eastAsia="宋体" w:cs="Times New Roman"/>
          <w:color w:val="000000" w:themeColor="text1"/>
          <w:kern w:val="2"/>
          <w:sz w:val="21"/>
          <w:szCs w:val="21"/>
          <w:highlight w:val="none"/>
          <w:u w:val="single"/>
          <w:lang w:val="en-US" w:eastAsia="zh-CN"/>
          <w14:textFill>
            <w14:solidFill>
              <w14:schemeClr w14:val="tx1"/>
            </w14:solidFill>
          </w14:textFill>
        </w:rPr>
        <w:t>中标通知书发放之日起</w:t>
      </w:r>
      <w:r>
        <w:rPr>
          <w:rFonts w:hint="eastAsia" w:ascii="Times New Roman" w:hAnsi="Times New Roman" w:cs="Times New Roman"/>
          <w:color w:val="000000" w:themeColor="text1"/>
          <w:kern w:val="2"/>
          <w:sz w:val="21"/>
          <w:szCs w:val="21"/>
          <w:highlight w:val="none"/>
          <w:u w:val="single"/>
          <w:lang w:val="en-US" w:eastAsia="zh-CN"/>
          <w14:textFill>
            <w14:solidFill>
              <w14:schemeClr w14:val="tx1"/>
            </w14:solidFill>
          </w14:textFill>
        </w:rPr>
        <w:t>至项目完成。</w:t>
      </w:r>
    </w:p>
    <w:p w14:paraId="2D9C4828">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val="en-US" w:eastAsia="zh-CN"/>
          <w14:textFill>
            <w14:solidFill>
              <w14:schemeClr w14:val="tx1"/>
            </w14:solidFill>
          </w14:textFill>
        </w:rPr>
        <w:t>7交货时间：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在合同甲方要求时间内完成供货。</w:t>
      </w:r>
    </w:p>
    <w:p w14:paraId="0FDE6759">
      <w:pPr>
        <w:spacing w:line="40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w:t>
      </w:r>
      <w:r>
        <w:rPr>
          <w:rFonts w:hint="eastAsia"/>
          <w:color w:val="000000" w:themeColor="text1"/>
          <w:szCs w:val="21"/>
          <w:highlight w:val="none"/>
          <w:lang w:val="en-US" w:eastAsia="zh-CN"/>
          <w14:textFill>
            <w14:solidFill>
              <w14:schemeClr w14:val="tx1"/>
            </w14:solidFill>
          </w14:textFill>
        </w:rPr>
        <w:t>交货</w:t>
      </w:r>
      <w:r>
        <w:rPr>
          <w:rFonts w:hint="eastAsia"/>
          <w:color w:val="000000" w:themeColor="text1"/>
          <w:szCs w:val="21"/>
          <w:highlight w:val="none"/>
          <w14:textFill>
            <w14:solidFill>
              <w14:schemeClr w14:val="tx1"/>
            </w14:solidFill>
          </w14:textFill>
        </w:rPr>
        <w:t>地点：</w:t>
      </w:r>
    </w:p>
    <w:p w14:paraId="74FB6752">
      <w:pPr>
        <w:spacing w:line="400" w:lineRule="exact"/>
        <w:ind w:firstLine="420" w:firstLineChars="200"/>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包件</w:t>
      </w:r>
      <w:r>
        <w:rPr>
          <w:rFonts w:hint="eastAsia"/>
          <w:color w:val="000000" w:themeColor="text1"/>
          <w:highlight w:val="none"/>
          <w:lang w:val="en-US" w:eastAsia="zh-CN"/>
          <w14:textFill>
            <w14:solidFill>
              <w14:schemeClr w14:val="tx1"/>
            </w14:solidFill>
          </w14:textFill>
        </w:rPr>
        <w:t>HL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中西部管养中心（青木关养护站、青杠养护站、珞璜养护站、广阳基地）；东北部管养中心（仁贤养护站、天城养护站、石柱养护站）；东南部管养中心（李渡养护站、彭水养护站、秀山养护站）等甲方指定地点。</w:t>
      </w:r>
    </w:p>
    <w:p w14:paraId="690EC8FB">
      <w:pPr>
        <w:pStyle w:val="69"/>
        <w:ind w:firstLine="420" w:firstLineChars="200"/>
        <w:rPr>
          <w:rFonts w:hint="default" w:ascii="宋体" w:hAnsi="宋体" w:cs="Times New Roman"/>
          <w:snapToGrid w:val="0"/>
          <w:color w:val="000000" w:themeColor="text1"/>
          <w:sz w:val="21"/>
          <w:szCs w:val="21"/>
          <w:highlight w:val="none"/>
          <w:u w:val="none"/>
          <w:lang w:val="en-US" w:eastAsia="zh-CN"/>
          <w14:textFill>
            <w14:solidFill>
              <w14:schemeClr w14:val="tx1"/>
            </w14:solidFill>
          </w14:textFill>
        </w:rPr>
      </w:pPr>
      <w:r>
        <w:rPr>
          <w:rFonts w:hint="eastAsia" w:ascii="宋体" w:hAnsi="宋体" w:cs="Times New Roman"/>
          <w:snapToGrid w:val="0"/>
          <w:color w:val="000000" w:themeColor="text1"/>
          <w:kern w:val="0"/>
          <w:sz w:val="21"/>
          <w:szCs w:val="21"/>
          <w:highlight w:val="none"/>
          <w:u w:val="none"/>
          <w:lang w:val="en-US" w:eastAsia="zh-CN"/>
          <w14:textFill>
            <w14:solidFill>
              <w14:schemeClr w14:val="tx1"/>
            </w14:solidFill>
          </w14:textFill>
        </w:rPr>
        <w:t>包件</w:t>
      </w:r>
      <w:r>
        <w:rPr>
          <w:rFonts w:hint="eastAsia" w:ascii="宋体" w:hAnsi="宋体" w:cs="Times New Roman"/>
          <w:snapToGrid w:val="0"/>
          <w:color w:val="000000" w:themeColor="text1"/>
          <w:sz w:val="21"/>
          <w:szCs w:val="21"/>
          <w:highlight w:val="none"/>
          <w:u w:val="none"/>
          <w:lang w:val="en-US" w:eastAsia="zh-CN"/>
          <w14:textFill>
            <w14:solidFill>
              <w14:schemeClr w14:val="tx1"/>
            </w14:solidFill>
          </w14:textFill>
        </w:rPr>
        <w:t>HL</w:t>
      </w:r>
      <w:r>
        <w:rPr>
          <w:rFonts w:hint="eastAsia" w:ascii="宋体" w:hAnsi="宋体" w:eastAsia="宋体" w:cs="Times New Roman"/>
          <w:i w:val="0"/>
          <w:iCs w:val="0"/>
          <w:snapToGrid w:val="0"/>
          <w:color w:val="000000" w:themeColor="text1"/>
          <w:kern w:val="0"/>
          <w:sz w:val="21"/>
          <w:szCs w:val="21"/>
          <w:highlight w:val="none"/>
          <w:u w:val="none"/>
          <w:lang w:val="en-US" w:eastAsia="zh-CN" w:bidi="ar-SA"/>
          <w14:textFill>
            <w14:solidFill>
              <w14:schemeClr w14:val="tx1"/>
            </w14:solidFill>
          </w14:textFill>
        </w:rPr>
        <w:t>-0</w:t>
      </w:r>
      <w:r>
        <w:rPr>
          <w:rFonts w:hint="eastAsia" w:ascii="宋体" w:hAnsi="宋体" w:cs="Times New Roman"/>
          <w:i w:val="0"/>
          <w:iCs w:val="0"/>
          <w:snapToGrid w:val="0"/>
          <w:color w:val="000000" w:themeColor="text1"/>
          <w:kern w:val="0"/>
          <w:sz w:val="21"/>
          <w:szCs w:val="21"/>
          <w:highlight w:val="none"/>
          <w:u w:val="none"/>
          <w:lang w:val="en-US" w:eastAsia="zh-CN" w:bidi="ar-SA"/>
          <w14:textFill>
            <w14:solidFill>
              <w14:schemeClr w14:val="tx1"/>
            </w14:solidFill>
          </w14:textFill>
        </w:rPr>
        <w:t>2：</w:t>
      </w:r>
      <w:r>
        <w:rPr>
          <w:rFonts w:hint="eastAsia" w:ascii="宋体" w:hAnsi="宋体" w:cs="Times New Roman"/>
          <w:i w:val="0"/>
          <w:iCs w:val="0"/>
          <w:snapToGrid w:val="0"/>
          <w:color w:val="000000" w:themeColor="text1"/>
          <w:kern w:val="0"/>
          <w:sz w:val="21"/>
          <w:szCs w:val="21"/>
          <w:highlight w:val="none"/>
          <w:u w:val="single"/>
          <w:lang w:val="en-US" w:eastAsia="zh-CN" w:bidi="ar-SA"/>
          <w14:textFill>
            <w14:solidFill>
              <w14:schemeClr w14:val="tx1"/>
            </w14:solidFill>
          </w14:textFill>
        </w:rPr>
        <w:t>重庆城口（陕渝界）至开州高速公路AB段</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w:t>
      </w:r>
    </w:p>
    <w:p w14:paraId="72E64103">
      <w:pPr>
        <w:pStyle w:val="69"/>
        <w:rPr>
          <w:rFonts w:hint="default"/>
          <w:color w:val="000000" w:themeColor="text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 xml:space="preserve">    </w:t>
      </w:r>
    </w:p>
    <w:p w14:paraId="3A22A031">
      <w:pPr>
        <w:pStyle w:val="5"/>
        <w:pageBreakBefore w:val="0"/>
        <w:widowControl w:val="0"/>
        <w:kinsoku/>
        <w:wordWrap/>
        <w:overflowPunct/>
        <w:topLinePunct w:val="0"/>
        <w:bidi w:val="0"/>
        <w:snapToGrid/>
        <w:spacing w:before="0" w:after="0" w:line="460" w:lineRule="exact"/>
        <w:textAlignment w:val="auto"/>
        <w:rPr>
          <w:rFonts w:ascii="宋体" w:hAnsi="宋体"/>
          <w:snapToGrid w:val="0"/>
          <w:color w:val="000000" w:themeColor="text1"/>
          <w:sz w:val="28"/>
          <w:szCs w:val="28"/>
          <w:highlight w:val="none"/>
          <w14:textFill>
            <w14:solidFill>
              <w14:schemeClr w14:val="tx1"/>
            </w14:solidFill>
          </w14:textFill>
        </w:rPr>
      </w:pPr>
      <w:bookmarkStart w:id="42" w:name="_Toc287607730"/>
      <w:bookmarkStart w:id="43" w:name="_Toc277082538"/>
      <w:bookmarkStart w:id="44" w:name="_Toc287620669"/>
      <w:bookmarkStart w:id="45" w:name="_Toc13670"/>
      <w:bookmarkStart w:id="46" w:name="_Toc430530418"/>
      <w:bookmarkStart w:id="47" w:name="_Toc509218694"/>
      <w:bookmarkStart w:id="48" w:name="_Toc200359240"/>
      <w:bookmarkStart w:id="49" w:name="_Toc200359429"/>
      <w:bookmarkStart w:id="50" w:name="_Toc224103301"/>
      <w:r>
        <w:rPr>
          <w:rFonts w:ascii="宋体" w:hAnsi="宋体"/>
          <w:snapToGrid w:val="0"/>
          <w:color w:val="000000" w:themeColor="text1"/>
          <w:sz w:val="28"/>
          <w:szCs w:val="28"/>
          <w:highlight w:val="none"/>
          <w14:textFill>
            <w14:solidFill>
              <w14:schemeClr w14:val="tx1"/>
            </w14:solidFill>
          </w14:textFill>
        </w:rPr>
        <w:t>3.</w:t>
      </w:r>
      <w:r>
        <w:rPr>
          <w:rFonts w:hint="eastAsia" w:ascii="宋体" w:hAnsi="宋体"/>
          <w:snapToGrid w:val="0"/>
          <w:color w:val="000000" w:themeColor="text1"/>
          <w:sz w:val="28"/>
          <w:szCs w:val="28"/>
          <w:highlight w:val="none"/>
          <w:lang w:val="en-US" w:eastAsia="zh-CN"/>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42"/>
      <w:bookmarkEnd w:id="43"/>
      <w:bookmarkEnd w:id="44"/>
      <w:bookmarkEnd w:id="45"/>
      <w:bookmarkEnd w:id="46"/>
      <w:bookmarkEnd w:id="47"/>
      <w:bookmarkEnd w:id="48"/>
      <w:bookmarkEnd w:id="49"/>
      <w:bookmarkEnd w:id="50"/>
    </w:p>
    <w:p w14:paraId="00321B5C">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firstLine="420" w:firstLineChars="200"/>
        <w:jc w:val="left"/>
        <w:textAlignment w:val="auto"/>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54C8EBF2">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left="0" w:leftChars="0" w:firstLine="420" w:firstLineChars="200"/>
        <w:jc w:val="left"/>
        <w:textAlignment w:val="auto"/>
        <w:rPr>
          <w:rFonts w:hint="default"/>
          <w:color w:val="000000" w:themeColor="text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lang w:val="en-US" w:eastAsia="zh-CN"/>
          <w14:textFill>
            <w14:solidFill>
              <w14:schemeClr w14:val="tx1"/>
            </w14:solidFill>
          </w14:textFill>
        </w:rPr>
        <w:t>同时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636B007D">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firstLine="420" w:firstLineChars="200"/>
        <w:jc w:val="left"/>
        <w:textAlignment w:val="auto"/>
        <w:rPr>
          <w:rFonts w:hint="eastAsia" w:ascii="宋体" w:hAnsi="宋体"/>
          <w:snapToGrid w:val="0"/>
          <w:color w:val="000000" w:themeColor="text1"/>
          <w:kern w:val="0"/>
          <w:szCs w:val="21"/>
          <w:highlight w:val="none"/>
          <w:u w:val="single"/>
          <w:lang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）竞选人须具备有效的营业执照。</w:t>
      </w:r>
    </w:p>
    <w:p w14:paraId="6290981E">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firstLine="420" w:firstLineChars="200"/>
        <w:jc w:val="left"/>
        <w:textAlignment w:val="auto"/>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竞选人为</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投标货物的</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生产厂商</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p w14:paraId="797EBD64">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firstLine="420" w:firstLineChars="200"/>
        <w:jc w:val="left"/>
        <w:textAlignment w:val="auto"/>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lang w:eastAsia="zh-CN"/>
          <w14:textFill>
            <w14:solidFill>
              <w14:schemeClr w14:val="tx1"/>
            </w14:solidFill>
          </w14:textFill>
        </w:rPr>
        <w:t>）供货业绩要求：20</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22</w:t>
      </w:r>
      <w:r>
        <w:rPr>
          <w:rFonts w:hint="eastAsia" w:ascii="宋体" w:hAnsi="宋体"/>
          <w:snapToGrid w:val="0"/>
          <w:color w:val="000000" w:themeColor="text1"/>
          <w:kern w:val="0"/>
          <w:szCs w:val="21"/>
          <w:highlight w:val="none"/>
          <w:u w:val="single"/>
          <w:lang w:eastAsia="zh-CN"/>
          <w14:textFill>
            <w14:solidFill>
              <w14:schemeClr w14:val="tx1"/>
            </w14:solidFill>
          </w14:textFill>
        </w:rPr>
        <w:t>年1月1日至投标截止日止（以合同签订时间为准），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竞选人须</w:t>
      </w:r>
      <w:r>
        <w:rPr>
          <w:rFonts w:hint="eastAsia" w:ascii="宋体" w:hAnsi="宋体"/>
          <w:snapToGrid w:val="0"/>
          <w:color w:val="000000" w:themeColor="text1"/>
          <w:kern w:val="0"/>
          <w:szCs w:val="21"/>
          <w:highlight w:val="none"/>
          <w:u w:val="single"/>
          <w:lang w:eastAsia="zh-CN"/>
          <w14:textFill>
            <w14:solidFill>
              <w14:schemeClr w14:val="tx1"/>
            </w14:solidFill>
          </w14:textFill>
        </w:rPr>
        <w:t>具有</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个</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已结算金额不低于5000万元的高速公路波形护栏</w:t>
      </w:r>
      <w:r>
        <w:rPr>
          <w:rFonts w:hint="eastAsia" w:ascii="宋体" w:hAnsi="宋体"/>
          <w:snapToGrid w:val="0"/>
          <w:color w:val="000000" w:themeColor="text1"/>
          <w:kern w:val="0"/>
          <w:szCs w:val="21"/>
          <w:highlight w:val="none"/>
          <w:u w:val="single"/>
          <w:lang w:eastAsia="zh-CN"/>
          <w14:textFill>
            <w14:solidFill>
              <w14:schemeClr w14:val="tx1"/>
            </w14:solidFill>
          </w14:textFill>
        </w:rPr>
        <w:t>供货业绩</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合同</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p w14:paraId="23CDA5E2">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firstLine="420" w:firstLineChars="200"/>
        <w:jc w:val="left"/>
        <w:textAlignment w:val="auto"/>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还应在</w:t>
      </w:r>
      <w:r>
        <w:rPr>
          <w:rFonts w:hint="eastAsia" w:ascii="宋体" w:hAnsi="宋体"/>
          <w:snapToGrid w:val="0"/>
          <w:color w:val="000000" w:themeColor="text1"/>
          <w:kern w:val="0"/>
          <w:szCs w:val="21"/>
          <w:highlight w:val="none"/>
          <w:lang w:val="en-US" w:eastAsia="zh-CN"/>
          <w14:textFill>
            <w14:solidFill>
              <w14:schemeClr w14:val="tx1"/>
            </w14:solidFill>
          </w14:textFill>
        </w:rPr>
        <w:t>其他</w:t>
      </w:r>
      <w:r>
        <w:rPr>
          <w:rFonts w:hint="eastAsia" w:ascii="宋体" w:hAnsi="宋体"/>
          <w:snapToGrid w:val="0"/>
          <w:color w:val="000000" w:themeColor="text1"/>
          <w:kern w:val="0"/>
          <w:szCs w:val="21"/>
          <w:highlight w:val="none"/>
          <w14:textFill>
            <w14:solidFill>
              <w14:schemeClr w14:val="tx1"/>
            </w14:solidFill>
          </w14:textFill>
        </w:rPr>
        <w:t>方面具有相应的能力，详见</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文件第二章</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须知前附表第1.4.1项内容。</w:t>
      </w:r>
    </w:p>
    <w:p w14:paraId="491E0AB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3.2  本</w:t>
      </w:r>
      <w:r>
        <w:rPr>
          <w:rFonts w:ascii="宋体" w:hAnsi="宋体"/>
          <w:snapToGrid w:val="0"/>
          <w:color w:val="000000" w:themeColor="text1"/>
          <w:kern w:val="0"/>
          <w:szCs w:val="21"/>
          <w:highlight w:val="none"/>
          <w14:textFill>
            <w14:solidFill>
              <w14:schemeClr w14:val="tx1"/>
            </w14:solidFill>
          </w14:textFill>
        </w:rPr>
        <w:t>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snapToGrid w:val="0"/>
          <w:color w:val="000000" w:themeColor="text1"/>
          <w:kern w:val="0"/>
          <w:szCs w:val="21"/>
          <w:highlight w:val="none"/>
          <w14:textFill>
            <w14:solidFill>
              <w14:schemeClr w14:val="tx1"/>
            </w14:solidFill>
          </w14:textFill>
        </w:rPr>
        <w:t>接受</w:t>
      </w:r>
      <w:r>
        <w:rPr>
          <w:rFonts w:ascii="宋体" w:hAnsi="宋体"/>
          <w:snapToGrid w:val="0"/>
          <w:color w:val="000000" w:themeColor="text1"/>
          <w:kern w:val="0"/>
          <w:szCs w:val="21"/>
          <w:highlight w:val="none"/>
          <w14:textFill>
            <w14:solidFill>
              <w14:schemeClr w14:val="tx1"/>
            </w14:solidFill>
          </w14:textFill>
        </w:rPr>
        <w:t>联合体投标。</w:t>
      </w:r>
    </w:p>
    <w:p w14:paraId="3B57993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b/>
          <w:bCs/>
          <w:color w:val="000000" w:themeColor="text1"/>
          <w:sz w:val="21"/>
          <w:szCs w:val="21"/>
          <w:highlight w:val="none"/>
          <w:u w:val="single"/>
          <w:shd w:val="clear" w:color="auto" w:fill="FFFFFF"/>
          <w14:textFill>
            <w14:solidFill>
              <w14:schemeClr w14:val="tx1"/>
            </w14:solidFill>
          </w14:textFill>
        </w:rPr>
      </w:pPr>
      <w:r>
        <w:rPr>
          <w:rFonts w:hint="eastAsia" w:ascii="宋体" w:hAnsi="宋体"/>
          <w:snapToGrid w:val="0"/>
          <w:color w:val="000000" w:themeColor="text1"/>
          <w:kern w:val="0"/>
          <w:sz w:val="21"/>
          <w:szCs w:val="21"/>
          <w:highlight w:val="none"/>
          <w:lang w:val="en-US" w:eastAsia="zh-CN"/>
          <w14:textFill>
            <w14:solidFill>
              <w14:schemeClr w14:val="tx1"/>
            </w14:solidFill>
          </w14:textFill>
        </w:rPr>
        <w:t>3.3</w:t>
      </w:r>
      <w:bookmarkStart w:id="51" w:name="_Hlk40278902"/>
      <w:r>
        <w:rPr>
          <w:rFonts w:hint="eastAsia" w:ascii="宋体" w:hAnsi="宋体" w:cs="Times New Roman"/>
          <w:color w:val="000000" w:themeColor="text1"/>
          <w:sz w:val="21"/>
          <w:szCs w:val="21"/>
          <w:highlight w:val="none"/>
          <w:u w:val="single"/>
          <w:shd w:val="clear" w:color="auto" w:fill="FFFFFF"/>
          <w:lang w:val="en-US" w:eastAsia="zh-CN"/>
          <w14:textFill>
            <w14:solidFill>
              <w14:schemeClr w14:val="tx1"/>
            </w14:solidFill>
          </w14:textFill>
        </w:rPr>
        <w:t>本项目共2个包件，竞选人可选投其中任一包件，也</w:t>
      </w:r>
      <w:r>
        <w:rPr>
          <w:rFonts w:hint="eastAsia" w:ascii="宋体" w:hAnsi="宋体" w:cs="Times New Roman"/>
          <w:b/>
          <w:bCs/>
          <w:color w:val="000000" w:themeColor="text1"/>
          <w:sz w:val="21"/>
          <w:szCs w:val="21"/>
          <w:highlight w:val="none"/>
          <w:u w:val="single"/>
          <w:shd w:val="clear" w:color="auto" w:fill="FFFFFF"/>
          <w:lang w:val="en-US" w:eastAsia="zh-CN"/>
          <w14:textFill>
            <w14:solidFill>
              <w14:schemeClr w14:val="tx1"/>
            </w14:solidFill>
          </w14:textFill>
        </w:rPr>
        <w:t>可</w:t>
      </w:r>
      <w:r>
        <w:rPr>
          <w:rFonts w:hint="eastAsia" w:ascii="宋体" w:hAnsi="宋体" w:eastAsia="宋体" w:cs="Times New Roman"/>
          <w:b/>
          <w:bCs/>
          <w:color w:val="000000" w:themeColor="text1"/>
          <w:sz w:val="21"/>
          <w:szCs w:val="21"/>
          <w:highlight w:val="none"/>
          <w:u w:val="single"/>
          <w:shd w:val="clear" w:color="auto" w:fill="FFFFFF"/>
          <w:lang w:val="en-US" w:eastAsia="zh-CN"/>
          <w14:textFill>
            <w14:solidFill>
              <w14:schemeClr w14:val="tx1"/>
            </w14:solidFill>
          </w14:textFill>
        </w:rPr>
        <w:t>参与</w:t>
      </w:r>
      <w:r>
        <w:rPr>
          <w:rFonts w:hint="eastAsia" w:ascii="宋体" w:hAnsi="宋体" w:cs="Times New Roman"/>
          <w:b/>
          <w:bCs/>
          <w:color w:val="000000" w:themeColor="text1"/>
          <w:sz w:val="21"/>
          <w:szCs w:val="21"/>
          <w:highlight w:val="none"/>
          <w:u w:val="single"/>
          <w:shd w:val="clear" w:color="auto" w:fill="FFFFFF"/>
          <w:lang w:val="en-US" w:eastAsia="zh-CN"/>
          <w14:textFill>
            <w14:solidFill>
              <w14:schemeClr w14:val="tx1"/>
            </w14:solidFill>
          </w14:textFill>
        </w:rPr>
        <w:t>其中所有包件</w:t>
      </w:r>
      <w:r>
        <w:rPr>
          <w:rFonts w:hint="eastAsia" w:ascii="宋体" w:hAnsi="宋体" w:eastAsia="宋体" w:cs="Times New Roman"/>
          <w:b/>
          <w:bCs/>
          <w:color w:val="000000" w:themeColor="text1"/>
          <w:sz w:val="21"/>
          <w:szCs w:val="21"/>
          <w:highlight w:val="none"/>
          <w:u w:val="single"/>
          <w:shd w:val="clear" w:color="auto" w:fill="FFFFFF"/>
          <w14:textFill>
            <w14:solidFill>
              <w14:schemeClr w14:val="tx1"/>
            </w14:solidFill>
          </w14:textFill>
        </w:rPr>
        <w:t>。</w:t>
      </w:r>
      <w:bookmarkEnd w:id="51"/>
    </w:p>
    <w:p w14:paraId="56D783E9">
      <w:pPr>
        <w:tabs>
          <w:tab w:val="left" w:pos="3840"/>
          <w:tab w:val="left" w:pos="5300"/>
        </w:tabs>
        <w:autoSpaceDE w:val="0"/>
        <w:autoSpaceDN w:val="0"/>
        <w:adjustRightInd w:val="0"/>
        <w:snapToGrid w:val="0"/>
        <w:spacing w:line="460" w:lineRule="exact"/>
        <w:ind w:firstLine="422" w:firstLineChars="200"/>
        <w:jc w:val="left"/>
        <w:rPr>
          <w:rFonts w:hint="default" w:ascii="宋体" w:hAnsi="宋体" w:eastAsia="宋体" w:cs="Times New Roman"/>
          <w:b/>
          <w:bCs/>
          <w:color w:val="000000" w:themeColor="text1"/>
          <w:sz w:val="21"/>
          <w:szCs w:val="21"/>
          <w:highlight w:val="none"/>
          <w:u w:val="single"/>
          <w:shd w:val="clear" w:color="auto" w:fill="FFFFFF"/>
          <w:lang w:val="en-US" w:eastAsia="zh-CN"/>
          <w14:textFill>
            <w14:solidFill>
              <w14:schemeClr w14:val="tx1"/>
            </w14:solidFill>
          </w14:textFill>
        </w:rPr>
      </w:pPr>
      <w:r>
        <w:rPr>
          <w:rFonts w:hint="eastAsia" w:ascii="宋体" w:hAnsi="宋体" w:cs="Times New Roman"/>
          <w:b/>
          <w:bCs/>
          <w:color w:val="000000" w:themeColor="text1"/>
          <w:sz w:val="21"/>
          <w:szCs w:val="21"/>
          <w:highlight w:val="none"/>
          <w:u w:val="single"/>
          <w:shd w:val="clear" w:color="auto" w:fill="FFFFFF"/>
          <w:lang w:val="en-US" w:eastAsia="zh-CN"/>
          <w14:textFill>
            <w14:solidFill>
              <w14:schemeClr w14:val="tx1"/>
            </w14:solidFill>
          </w14:textFill>
        </w:rPr>
        <w:t>3.4</w:t>
      </w:r>
      <w:r>
        <w:rPr>
          <w:rFonts w:hint="eastAsia" w:ascii="宋体" w:hAnsi="宋体" w:cs="宋体"/>
          <w:b/>
          <w:bCs/>
          <w:color w:val="000000" w:themeColor="text1"/>
          <w:spacing w:val="9"/>
          <w:sz w:val="20"/>
          <w:szCs w:val="20"/>
          <w:highlight w:val="none"/>
          <w:u w:val="single" w:color="auto"/>
          <w:shd w:val="clear"/>
          <w:lang w:val="en-US" w:eastAsia="zh-CN"/>
          <w14:textFill>
            <w14:solidFill>
              <w14:schemeClr w14:val="tx1"/>
            </w14:solidFill>
          </w14:textFill>
        </w:rPr>
        <w:t xml:space="preserve"> 本项目为招采购入围单位，</w:t>
      </w:r>
      <w:r>
        <w:rPr>
          <w:rFonts w:hint="eastAsia" w:ascii="宋体" w:hAnsi="宋体" w:cs="宋体"/>
          <w:b/>
          <w:bCs/>
          <w:snapToGrid/>
          <w:color w:val="000000" w:themeColor="text1"/>
          <w:spacing w:val="9"/>
          <w:kern w:val="2"/>
          <w:sz w:val="20"/>
          <w:szCs w:val="20"/>
          <w:highlight w:val="none"/>
          <w:u w:val="single" w:color="auto"/>
          <w:lang w:val="en-US" w:eastAsia="zh-CN"/>
          <w14:textFill>
            <w14:solidFill>
              <w14:schemeClr w14:val="tx1"/>
            </w14:solidFill>
          </w14:textFill>
        </w:rPr>
        <w:t>每个包件由</w:t>
      </w:r>
      <w:r>
        <w:rPr>
          <w:rFonts w:hint="eastAsia" w:ascii="宋体" w:hAnsi="宋体" w:cs="宋体"/>
          <w:b/>
          <w:bCs/>
          <w:color w:val="000000" w:themeColor="text1"/>
          <w:spacing w:val="9"/>
          <w:kern w:val="2"/>
          <w:sz w:val="20"/>
          <w:szCs w:val="20"/>
          <w:highlight w:val="none"/>
          <w:u w:val="single" w:color="auto"/>
          <w14:textFill>
            <w14:solidFill>
              <w14:schemeClr w14:val="tx1"/>
            </w14:solidFill>
          </w14:textFill>
        </w:rPr>
        <w:t>经评审合格的报价由低到高排名前三名为中标候选人</w:t>
      </w:r>
      <w:r>
        <w:rPr>
          <w:rFonts w:hint="eastAsia" w:ascii="宋体" w:hAnsi="宋体" w:cs="宋体"/>
          <w:b/>
          <w:bCs/>
          <w:color w:val="000000" w:themeColor="text1"/>
          <w:spacing w:val="9"/>
          <w:kern w:val="2"/>
          <w:sz w:val="20"/>
          <w:szCs w:val="20"/>
          <w:highlight w:val="none"/>
          <w:u w:val="single" w:color="auto"/>
          <w:lang w:val="en-US" w:eastAsia="zh-CN"/>
          <w14:textFill>
            <w14:solidFill>
              <w14:schemeClr w14:val="tx1"/>
            </w14:solidFill>
          </w14:textFill>
        </w:rPr>
        <w:t>为入围单位</w:t>
      </w:r>
      <w:r>
        <w:rPr>
          <w:rFonts w:hint="eastAsia" w:ascii="宋体" w:hAnsi="宋体" w:cs="宋体"/>
          <w:b/>
          <w:bCs/>
          <w:color w:val="000000" w:themeColor="text1"/>
          <w:spacing w:val="9"/>
          <w:kern w:val="2"/>
          <w:sz w:val="20"/>
          <w:szCs w:val="20"/>
          <w:highlight w:val="none"/>
          <w:u w:val="single" w:color="auto"/>
          <w14:textFill>
            <w14:solidFill>
              <w14:schemeClr w14:val="tx1"/>
            </w14:solidFill>
          </w14:textFill>
        </w:rPr>
        <w:t>。</w:t>
      </w:r>
      <w:r>
        <w:rPr>
          <w:rFonts w:hint="eastAsia" w:ascii="宋体" w:hAnsi="宋体" w:cs="宋体"/>
          <w:b/>
          <w:bCs/>
          <w:color w:val="000000" w:themeColor="text1"/>
          <w:spacing w:val="9"/>
          <w:kern w:val="2"/>
          <w:sz w:val="20"/>
          <w:szCs w:val="20"/>
          <w:highlight w:val="none"/>
          <w:u w:val="single" w:color="auto"/>
          <w:lang w:val="en-US" w:eastAsia="zh-CN"/>
          <w14:textFill>
            <w14:solidFill>
              <w14:schemeClr w14:val="tx1"/>
            </w14:solidFill>
          </w14:textFill>
        </w:rPr>
        <w:t>若有效投标人少于三个的，按实际单位入围。</w:t>
      </w:r>
    </w:p>
    <w:p w14:paraId="17C55AF2">
      <w:pPr>
        <w:pStyle w:val="2"/>
        <w:ind w:left="0" w:firstLine="0" w:firstLineChars="0"/>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p>
    <w:p w14:paraId="66EB76F5">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2" w:name="_Toc32099"/>
      <w:bookmarkStart w:id="53" w:name="_Toc200359241"/>
      <w:bookmarkStart w:id="54" w:name="_Toc509218695"/>
      <w:bookmarkStart w:id="55" w:name="_Toc200359430"/>
      <w:bookmarkStart w:id="56" w:name="_Toc287620670"/>
      <w:bookmarkStart w:id="57" w:name="_Toc430530419"/>
      <w:bookmarkStart w:id="58" w:name="_Toc224103302"/>
      <w:bookmarkStart w:id="59" w:name="_Toc287607731"/>
      <w:bookmarkStart w:id="60" w:name="_Toc277082539"/>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文件的获取</w:t>
      </w:r>
      <w:bookmarkEnd w:id="52"/>
      <w:bookmarkEnd w:id="53"/>
      <w:bookmarkEnd w:id="54"/>
      <w:bookmarkEnd w:id="55"/>
      <w:bookmarkEnd w:id="56"/>
      <w:bookmarkEnd w:id="57"/>
      <w:bookmarkEnd w:id="58"/>
      <w:bookmarkEnd w:id="59"/>
      <w:bookmarkEnd w:id="60"/>
    </w:p>
    <w:p w14:paraId="3BED2F0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21</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26</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14</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Times New Roman"/>
          <w:snapToGrid w:val="0"/>
          <w:color w:val="000000" w:themeColor="text1"/>
          <w:kern w:val="0"/>
          <w:szCs w:val="21"/>
          <w:highlight w:val="none"/>
          <w:u w:val="single"/>
          <w:lang w:eastAsia="zh-CN"/>
          <w14:textFill>
            <w14:solidFill>
              <w14:schemeClr w14:val="tx1"/>
            </w14:solidFill>
          </w14:textFill>
        </w:rPr>
        <w:t>。</w:t>
      </w:r>
    </w:p>
    <w:p w14:paraId="005D2EE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08EAC47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竞选人</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在投标截止日之前可在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比选</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文件、清单、澄清、修改、补充通知、最高限价通知等全部内容。</w:t>
      </w:r>
    </w:p>
    <w:p w14:paraId="42C3DA70">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1" w:name="_Toc287620671"/>
      <w:bookmarkStart w:id="62" w:name="_Toc509218696"/>
      <w:bookmarkStart w:id="63" w:name="_Toc287607732"/>
      <w:bookmarkStart w:id="64" w:name="_Toc224103303"/>
      <w:bookmarkStart w:id="65" w:name="_Toc200359242"/>
      <w:bookmarkStart w:id="66" w:name="_Toc200359431"/>
      <w:bookmarkStart w:id="67" w:name="_Toc2973"/>
      <w:bookmarkStart w:id="68" w:name="_Toc277082540"/>
      <w:bookmarkStart w:id="69" w:name="_Toc430530420"/>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竞选文件</w:t>
      </w:r>
      <w:r>
        <w:rPr>
          <w:rFonts w:ascii="宋体" w:hAnsi="宋体"/>
          <w:snapToGrid w:val="0"/>
          <w:color w:val="000000" w:themeColor="text1"/>
          <w:sz w:val="28"/>
          <w:szCs w:val="28"/>
          <w:highlight w:val="none"/>
          <w14:textFill>
            <w14:solidFill>
              <w14:schemeClr w14:val="tx1"/>
            </w14:solidFill>
          </w14:textFill>
        </w:rPr>
        <w:t>的递交</w:t>
      </w:r>
      <w:bookmarkEnd w:id="61"/>
      <w:bookmarkEnd w:id="62"/>
      <w:bookmarkEnd w:id="63"/>
      <w:bookmarkEnd w:id="64"/>
      <w:bookmarkEnd w:id="65"/>
      <w:bookmarkEnd w:id="66"/>
      <w:bookmarkEnd w:id="67"/>
      <w:bookmarkEnd w:id="68"/>
      <w:bookmarkEnd w:id="69"/>
    </w:p>
    <w:p w14:paraId="0EDA4F1D">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w:t>
      </w:r>
      <w:r>
        <w:rPr>
          <w:rFonts w:hint="eastAsia" w:ascii="宋体" w:hAnsi="宋体" w:cs="宋体"/>
          <w:color w:val="000000" w:themeColor="text1"/>
          <w:sz w:val="21"/>
          <w:szCs w:val="21"/>
          <w:highlight w:val="non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递交：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本次</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线下</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p>
    <w:p w14:paraId="3A7A09C8">
      <w:pPr>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应当在投标截止时间前，将纸质版</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递交至</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逾期送达，或未送达指定地点，或未密封的</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竞选</w:t>
      </w:r>
      <w:r>
        <w:rPr>
          <w:rFonts w:hint="eastAsia" w:ascii="宋体" w:hAnsi="宋体" w:eastAsia="宋体" w:cs="宋体"/>
          <w:color w:val="000000" w:themeColor="text1"/>
          <w:sz w:val="21"/>
          <w:szCs w:val="21"/>
          <w:highlight w:val="none"/>
          <w:u w:val="single"/>
          <w14:textFill>
            <w14:solidFill>
              <w14:schemeClr w14:val="tx1"/>
            </w14:solidFill>
          </w14:textFill>
        </w:rPr>
        <w:t>文件，</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比选</w:t>
      </w:r>
      <w:r>
        <w:rPr>
          <w:rFonts w:hint="eastAsia" w:ascii="宋体" w:hAnsi="宋体" w:eastAsia="宋体" w:cs="宋体"/>
          <w:color w:val="000000" w:themeColor="text1"/>
          <w:sz w:val="21"/>
          <w:szCs w:val="21"/>
          <w:highlight w:val="none"/>
          <w:u w:val="single"/>
          <w14:textFill>
            <w14:solidFill>
              <w14:schemeClr w14:val="tx1"/>
            </w14:solidFill>
          </w14:textFill>
        </w:rPr>
        <w:t>人不予受理。</w:t>
      </w:r>
    </w:p>
    <w:p w14:paraId="337EA8A1">
      <w:pP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可根据自身情况选择是否参加开标会，未参加开标会的视为默认开标结果。</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14:paraId="693C2804">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递交截止时间：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26</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14</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00</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0CA9295E">
      <w:pPr>
        <w:autoSpaceDE w:val="0"/>
        <w:autoSpaceDN w:val="0"/>
        <w:adjustRightInd w:val="0"/>
        <w:snapToGrid w:val="0"/>
        <w:spacing w:line="450" w:lineRule="exact"/>
        <w:ind w:firstLine="420" w:firstLineChars="200"/>
        <w:rPr>
          <w:rFonts w:hint="eastAsia" w:ascii="宋体" w:hAnsi="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cs="宋体"/>
          <w:color w:val="000000" w:themeColor="text1"/>
          <w:sz w:val="21"/>
          <w:szCs w:val="21"/>
          <w:highlight w:val="non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的时间为</w:t>
      </w:r>
      <w:bookmarkStart w:id="638" w:name="_GoBack"/>
      <w:r>
        <w:rPr>
          <w:rFonts w:hint="eastAsia" w:ascii="宋体" w:hAnsi="宋体" w:eastAsia="宋体" w:cs="宋体"/>
          <w:b/>
          <w:bCs/>
          <w:color w:val="000000" w:themeColor="text1"/>
          <w:sz w:val="21"/>
          <w:szCs w:val="21"/>
          <w:highlight w:val="none"/>
          <w:u w:val="single"/>
          <w14:textFill>
            <w14:solidFill>
              <w14:schemeClr w14:val="tx1"/>
            </w14:solidFill>
          </w14:textFill>
        </w:rPr>
        <w:t>202</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u w:val="single"/>
          <w14:textFill>
            <w14:solidFill>
              <w14:schemeClr w14:val="tx1"/>
            </w14:solidFill>
          </w14:textFill>
        </w:rPr>
        <w:t>年</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月</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26</w:t>
      </w:r>
      <w:r>
        <w:rPr>
          <w:rFonts w:hint="eastAsia" w:ascii="宋体" w:hAnsi="宋体" w:eastAsia="宋体" w:cs="宋体"/>
          <w:b/>
          <w:bCs/>
          <w:color w:val="000000" w:themeColor="text1"/>
          <w:sz w:val="21"/>
          <w:szCs w:val="21"/>
          <w:highlight w:val="none"/>
          <w:u w:val="single"/>
          <w14:textFill>
            <w14:solidFill>
              <w14:schemeClr w14:val="tx1"/>
            </w14:solidFill>
          </w14:textFill>
        </w:rPr>
        <w:t>日</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13</w:t>
      </w:r>
      <w:r>
        <w:rPr>
          <w:rFonts w:hint="eastAsia" w:ascii="宋体" w:hAnsi="宋体" w:eastAsia="宋体" w:cs="宋体"/>
          <w:b/>
          <w:bCs/>
          <w:color w:val="000000" w:themeColor="text1"/>
          <w:sz w:val="21"/>
          <w:szCs w:val="21"/>
          <w:highlight w:val="none"/>
          <w:u w:val="single"/>
          <w14:textFill>
            <w14:solidFill>
              <w14:schemeClr w14:val="tx1"/>
            </w14:solidFill>
          </w14:textFill>
        </w:rPr>
        <w:t>时</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0</w:t>
      </w:r>
      <w:r>
        <w:rPr>
          <w:rFonts w:hint="eastAsia" w:ascii="宋体" w:hAnsi="宋体" w:eastAsia="宋体" w:cs="宋体"/>
          <w:b/>
          <w:bCs/>
          <w:color w:val="000000" w:themeColor="text1"/>
          <w:sz w:val="21"/>
          <w:szCs w:val="21"/>
          <w:highlight w:val="none"/>
          <w:u w:val="single"/>
          <w14:textFill>
            <w14:solidFill>
              <w14:schemeClr w14:val="tx1"/>
            </w14:solidFill>
          </w14:textFill>
        </w:rPr>
        <w:t>分至202</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u w:val="single"/>
          <w14:textFill>
            <w14:solidFill>
              <w14:schemeClr w14:val="tx1"/>
            </w14:solidFill>
          </w14:textFill>
        </w:rPr>
        <w:t>年</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月</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26</w:t>
      </w:r>
      <w:r>
        <w:rPr>
          <w:rFonts w:hint="eastAsia" w:ascii="宋体" w:hAnsi="宋体" w:eastAsia="宋体" w:cs="宋体"/>
          <w:b/>
          <w:bCs/>
          <w:color w:val="000000" w:themeColor="text1"/>
          <w:sz w:val="21"/>
          <w:szCs w:val="21"/>
          <w:highlight w:val="none"/>
          <w:u w:val="single"/>
          <w14:textFill>
            <w14:solidFill>
              <w14:schemeClr w14:val="tx1"/>
            </w14:solidFill>
          </w14:textFill>
        </w:rPr>
        <w:t>日</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 xml:space="preserve">14 </w:t>
      </w:r>
      <w:r>
        <w:rPr>
          <w:rFonts w:hint="eastAsia" w:ascii="宋体" w:hAnsi="宋体" w:eastAsia="宋体" w:cs="宋体"/>
          <w:b/>
          <w:bCs/>
          <w:color w:val="000000" w:themeColor="text1"/>
          <w:sz w:val="21"/>
          <w:szCs w:val="21"/>
          <w:highlight w:val="none"/>
          <w:u w:val="single"/>
          <w14:textFill>
            <w14:solidFill>
              <w14:schemeClr w14:val="tx1"/>
            </w14:solidFill>
          </w14:textFill>
        </w:rPr>
        <w:t>时</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00</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14:textFill>
            <w14:solidFill>
              <w14:schemeClr w14:val="tx1"/>
            </w14:solidFill>
          </w14:textFill>
        </w:rPr>
        <w:t>分</w:t>
      </w:r>
      <w:r>
        <w:rPr>
          <w:rFonts w:hint="eastAsia" w:ascii="宋体" w:hAnsi="宋体" w:cs="宋体"/>
          <w:b/>
          <w:bCs/>
          <w:color w:val="000000" w:themeColor="text1"/>
          <w:sz w:val="21"/>
          <w:szCs w:val="21"/>
          <w:highlight w:val="none"/>
          <w:u w:val="single"/>
          <w:lang w:eastAsia="zh-CN"/>
          <w14:textFill>
            <w14:solidFill>
              <w14:schemeClr w14:val="tx1"/>
            </w14:solidFill>
          </w14:textFill>
        </w:rPr>
        <w:t>。</w:t>
      </w:r>
      <w:bookmarkEnd w:id="638"/>
    </w:p>
    <w:p w14:paraId="5365CECA">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0" w:name="_Toc287620672"/>
      <w:bookmarkStart w:id="71" w:name="_Toc200359243"/>
      <w:bookmarkStart w:id="72" w:name="_Toc224103304"/>
      <w:bookmarkStart w:id="73" w:name="_Toc509218697"/>
      <w:bookmarkStart w:id="74" w:name="_Toc430530421"/>
      <w:bookmarkStart w:id="75" w:name="_Toc200359432"/>
      <w:bookmarkStart w:id="76" w:name="_Toc277082541"/>
      <w:bookmarkStart w:id="77" w:name="_Toc287607733"/>
      <w:bookmarkStart w:id="78" w:name="_Toc8848"/>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70"/>
      <w:bookmarkEnd w:id="71"/>
      <w:bookmarkEnd w:id="72"/>
      <w:bookmarkEnd w:id="73"/>
      <w:bookmarkEnd w:id="74"/>
      <w:bookmarkEnd w:id="75"/>
      <w:bookmarkEnd w:id="76"/>
      <w:bookmarkEnd w:id="77"/>
      <w:bookmarkEnd w:id="78"/>
    </w:p>
    <w:p w14:paraId="02BE11CC">
      <w:pPr>
        <w:tabs>
          <w:tab w:val="left" w:pos="495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公告同时在</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重庆高速公路集团有限公司官方网站（http://www.cegc.com.cn/）</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重庆国际投资咨询集团有限公司官网（http://cqiic.com/）</w:t>
      </w:r>
      <w:r>
        <w:rPr>
          <w:rFonts w:hint="eastAsia" w:ascii="宋体" w:hAnsi="宋体" w:eastAsia="宋体" w:cs="宋体"/>
          <w:color w:val="000000" w:themeColor="text1"/>
          <w:spacing w:val="-57"/>
          <w:sz w:val="21"/>
          <w:szCs w:val="21"/>
          <w:highlight w:val="none"/>
          <w:u w:val="single" w:color="auto"/>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上发布。</w:t>
      </w:r>
    </w:p>
    <w:p w14:paraId="0E6235BA">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9" w:name="_Toc224103305"/>
      <w:bookmarkStart w:id="80" w:name="_Toc31809"/>
      <w:bookmarkStart w:id="81" w:name="_Toc430530422"/>
      <w:bookmarkStart w:id="82" w:name="_Toc509218698"/>
      <w:bookmarkStart w:id="83" w:name="_Toc277082542"/>
      <w:bookmarkStart w:id="84" w:name="_Toc287620673"/>
      <w:bookmarkStart w:id="85" w:name="_Toc287607734"/>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9"/>
      <w:bookmarkEnd w:id="80"/>
      <w:bookmarkEnd w:id="81"/>
      <w:bookmarkEnd w:id="82"/>
      <w:bookmarkEnd w:id="83"/>
      <w:bookmarkEnd w:id="84"/>
      <w:bookmarkEnd w:id="85"/>
    </w:p>
    <w:p w14:paraId="7EE6DDE4">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人：</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44BC059C">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151948D2">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6A51E721">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023-89138382</w:t>
      </w:r>
    </w:p>
    <w:p w14:paraId="5811466F">
      <w:pPr>
        <w:pStyle w:val="20"/>
        <w:rPr>
          <w:color w:val="000000" w:themeColor="text1"/>
          <w:highlight w:val="none"/>
          <w14:textFill>
            <w14:solidFill>
              <w14:schemeClr w14:val="tx1"/>
            </w14:solidFill>
          </w14:textFill>
        </w:rPr>
      </w:pPr>
    </w:p>
    <w:p w14:paraId="6D884A25">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66D639DE">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3C2D550E">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联系人：谭老师</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李老师</w:t>
      </w:r>
    </w:p>
    <w:p w14:paraId="2F4FD94A">
      <w:pPr>
        <w:autoSpaceDE w:val="0"/>
        <w:autoSpaceDN w:val="0"/>
        <w:adjustRightInd w:val="0"/>
        <w:snapToGrid w:val="0"/>
        <w:spacing w:line="440" w:lineRule="exact"/>
        <w:ind w:firstLine="420" w:firstLineChars="200"/>
        <w:jc w:val="left"/>
        <w:rPr>
          <w:rFonts w:ascii="宋体" w:hAns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14:textFill>
            <w14:solidFill>
              <w14:schemeClr w14:val="tx1"/>
            </w14:solidFill>
          </w14:textFill>
        </w:rPr>
        <w:t>023-67590752</w:t>
      </w:r>
    </w:p>
    <w:p w14:paraId="330C413F">
      <w:pPr>
        <w:pStyle w:val="20"/>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0B0E0552">
      <w:pPr>
        <w:pStyle w:val="4"/>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86" w:name="_Toc430530432"/>
      <w:bookmarkStart w:id="87" w:name="_Toc224103315"/>
      <w:bookmarkStart w:id="88" w:name="_Toc287607744"/>
      <w:bookmarkStart w:id="89" w:name="_Toc27293"/>
      <w:bookmarkStart w:id="90" w:name="_Toc287620683"/>
      <w:bookmarkStart w:id="91" w:name="_Toc10561"/>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86"/>
      <w:bookmarkEnd w:id="87"/>
      <w:bookmarkEnd w:id="88"/>
      <w:bookmarkEnd w:id="89"/>
      <w:bookmarkEnd w:id="90"/>
      <w:bookmarkEnd w:id="91"/>
      <w:bookmarkStart w:id="92" w:name="_Toc430530433"/>
      <w:bookmarkStart w:id="93" w:name="_Toc224103316"/>
      <w:bookmarkStart w:id="94" w:name="_Toc287620684"/>
      <w:bookmarkStart w:id="95" w:name="_Toc277082551"/>
      <w:bookmarkStart w:id="96" w:name="_Toc287607745"/>
    </w:p>
    <w:p w14:paraId="2207ED0E">
      <w:pPr>
        <w:pStyle w:val="5"/>
        <w:spacing w:before="100" w:after="100" w:line="360" w:lineRule="auto"/>
        <w:rPr>
          <w:rFonts w:ascii="宋体" w:hAnsi="宋体"/>
          <w:color w:val="000000" w:themeColor="text1"/>
          <w:highlight w:val="none"/>
          <w14:textFill>
            <w14:solidFill>
              <w14:schemeClr w14:val="tx1"/>
            </w14:solidFill>
          </w14:textFill>
        </w:rPr>
      </w:pPr>
      <w:bookmarkStart w:id="97" w:name="_Toc29433"/>
      <w:bookmarkStart w:id="98" w:name="_Toc509218708"/>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92"/>
      <w:bookmarkEnd w:id="93"/>
      <w:bookmarkEnd w:id="94"/>
      <w:bookmarkEnd w:id="95"/>
      <w:bookmarkEnd w:id="96"/>
      <w:bookmarkEnd w:id="97"/>
      <w:bookmarkEnd w:id="98"/>
    </w:p>
    <w:p w14:paraId="1DDBC5F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4BEB6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C702F3C">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35FBAB33">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645" w:type="dxa"/>
            <w:vAlign w:val="center"/>
          </w:tcPr>
          <w:p w14:paraId="3475FDC6">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296D7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2E40D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w:t>
            </w:r>
          </w:p>
        </w:tc>
        <w:tc>
          <w:tcPr>
            <w:tcW w:w="1644" w:type="dxa"/>
            <w:vAlign w:val="center"/>
          </w:tcPr>
          <w:p w14:paraId="01DBEC8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w:t>
            </w:r>
          </w:p>
        </w:tc>
        <w:tc>
          <w:tcPr>
            <w:tcW w:w="6645" w:type="dxa"/>
            <w:vAlign w:val="center"/>
          </w:tcPr>
          <w:p w14:paraId="59E04943">
            <w:pPr>
              <w:topLinePunct/>
              <w:snapToGrid/>
              <w:spacing w:line="420" w:lineRule="exac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重庆高速资产经营管理有限公司</w:t>
            </w:r>
          </w:p>
          <w:p w14:paraId="2CC33517">
            <w:pPr>
              <w:topLinePunct/>
              <w:spacing w:line="420" w:lineRule="exact"/>
              <w:ind w:firstLine="0" w:firstLine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址：重庆市渝北区</w:t>
            </w:r>
            <w:r>
              <w:rPr>
                <w:rFonts w:hint="eastAsia" w:ascii="宋体" w:hAnsi="宋体" w:eastAsia="宋体" w:cs="宋体"/>
                <w:color w:val="000000" w:themeColor="text1"/>
                <w:szCs w:val="21"/>
                <w:highlight w:val="none"/>
                <w:lang w:val="en-US" w:eastAsia="zh-CN"/>
                <w14:textFill>
                  <w14:solidFill>
                    <w14:schemeClr w14:val="tx1"/>
                  </w14:solidFill>
                </w14:textFill>
              </w:rPr>
              <w:t>海王星大厦D座5F</w:t>
            </w:r>
          </w:p>
          <w:p w14:paraId="1C1AE154">
            <w:pPr>
              <w:topLinePunct/>
              <w:spacing w:line="420" w:lineRule="exact"/>
              <w:ind w:firstLine="0" w:firstLine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w:t>
            </w:r>
            <w:r>
              <w:rPr>
                <w:rFonts w:hint="eastAsia" w:ascii="宋体" w:hAnsi="宋体" w:eastAsia="宋体" w:cs="宋体"/>
                <w:color w:val="000000" w:themeColor="text1"/>
                <w:szCs w:val="21"/>
                <w:highlight w:val="none"/>
                <w14:textFill>
                  <w14:solidFill>
                    <w14:schemeClr w14:val="tx1"/>
                  </w14:solidFill>
                </w14:textFill>
              </w:rPr>
              <w:t>系人</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丁老师</w:t>
            </w:r>
          </w:p>
          <w:p w14:paraId="5AE26E49">
            <w:pPr>
              <w:topLinePunct/>
              <w:snapToGrid/>
              <w:spacing w:line="42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lang w:val="en-US" w:eastAsia="zh-CN"/>
                <w14:textFill>
                  <w14:solidFill>
                    <w14:schemeClr w14:val="tx1"/>
                  </w14:solidFill>
                </w14:textFill>
              </w:rPr>
              <w:t>023-89138382</w:t>
            </w:r>
          </w:p>
        </w:tc>
      </w:tr>
      <w:tr w14:paraId="5DA52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E6418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p>
        </w:tc>
        <w:tc>
          <w:tcPr>
            <w:tcW w:w="1644" w:type="dxa"/>
            <w:vAlign w:val="center"/>
          </w:tcPr>
          <w:p w14:paraId="6E33FC5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代理机构</w:t>
            </w:r>
          </w:p>
        </w:tc>
        <w:tc>
          <w:tcPr>
            <w:tcW w:w="6645" w:type="dxa"/>
            <w:vAlign w:val="center"/>
          </w:tcPr>
          <w:p w14:paraId="62BB36DA">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名称：重庆国际投资咨询集团有限公司</w:t>
            </w:r>
          </w:p>
          <w:p w14:paraId="50FF6C58">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地址：重庆市江北区五简路2号重庆咨询大厦A栋 </w:t>
            </w:r>
          </w:p>
          <w:p w14:paraId="1CCF5E3B">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联系人：谭老师、</w:t>
            </w:r>
            <w:r>
              <w:rPr>
                <w:rFonts w:hint="eastAsia" w:ascii="宋体" w:hAnsi="宋体" w:eastAsia="宋体" w:cs="宋体"/>
                <w:color w:val="000000" w:themeColor="text1"/>
                <w:kern w:val="0"/>
                <w:szCs w:val="21"/>
                <w:highlight w:val="none"/>
                <w:lang w:val="en-US" w:eastAsia="zh-CN"/>
                <w14:textFill>
                  <w14:solidFill>
                    <w14:schemeClr w14:val="tx1"/>
                  </w14:solidFill>
                </w14:textFill>
              </w:rPr>
              <w:t>李</w:t>
            </w:r>
            <w:r>
              <w:rPr>
                <w:rFonts w:hint="eastAsia" w:ascii="宋体" w:hAnsi="宋体" w:eastAsia="宋体" w:cs="宋体"/>
                <w:color w:val="000000" w:themeColor="text1"/>
                <w:kern w:val="0"/>
                <w:szCs w:val="21"/>
                <w:highlight w:val="none"/>
                <w14:textFill>
                  <w14:solidFill>
                    <w14:schemeClr w14:val="tx1"/>
                  </w14:solidFill>
                </w14:textFill>
              </w:rPr>
              <w:t xml:space="preserve">老师                        </w:t>
            </w:r>
          </w:p>
          <w:p w14:paraId="6F797224">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r>
              <w:rPr>
                <w:rFonts w:hint="eastAsia" w:ascii="宋体" w:hAnsi="宋体" w:eastAsia="宋体" w:cs="宋体"/>
                <w:snapToGrid w:val="0"/>
                <w:color w:val="000000" w:themeColor="text1"/>
                <w:kern w:val="0"/>
                <w:szCs w:val="21"/>
                <w:highlight w:val="none"/>
                <w14:textFill>
                  <w14:solidFill>
                    <w14:schemeClr w14:val="tx1"/>
                  </w14:solidFill>
                </w14:textFill>
              </w:rPr>
              <w:t>023-67590752、023-67107374</w:t>
            </w:r>
          </w:p>
        </w:tc>
      </w:tr>
      <w:tr w14:paraId="4F28B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A3FF1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w:t>
            </w:r>
          </w:p>
        </w:tc>
        <w:tc>
          <w:tcPr>
            <w:tcW w:w="1644" w:type="dxa"/>
            <w:vAlign w:val="center"/>
          </w:tcPr>
          <w:p w14:paraId="5424DFB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项目名称</w:t>
            </w:r>
          </w:p>
        </w:tc>
        <w:tc>
          <w:tcPr>
            <w:tcW w:w="6645" w:type="dxa"/>
            <w:vAlign w:val="center"/>
          </w:tcPr>
          <w:p w14:paraId="4DF4F090">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重庆高速公路集团有限公司集采中心2025年度护栏采购</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tc>
      </w:tr>
      <w:tr w14:paraId="204F0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78269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1.1.5</w:t>
            </w:r>
          </w:p>
        </w:tc>
        <w:tc>
          <w:tcPr>
            <w:tcW w:w="1644" w:type="dxa"/>
            <w:vAlign w:val="center"/>
          </w:tcPr>
          <w:p w14:paraId="7794341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项目建设地点</w:t>
            </w:r>
          </w:p>
        </w:tc>
        <w:tc>
          <w:tcPr>
            <w:tcW w:w="6645" w:type="dxa"/>
            <w:vAlign w:val="center"/>
          </w:tcPr>
          <w:p w14:paraId="5117E069">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见第一章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公告</w:t>
            </w:r>
          </w:p>
        </w:tc>
      </w:tr>
      <w:tr w14:paraId="3E83C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3EA47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1.1.6</w:t>
            </w:r>
          </w:p>
        </w:tc>
        <w:tc>
          <w:tcPr>
            <w:tcW w:w="1644" w:type="dxa"/>
            <w:vAlign w:val="center"/>
          </w:tcPr>
          <w:p w14:paraId="0C5B951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项目建设规模</w:t>
            </w:r>
          </w:p>
        </w:tc>
        <w:tc>
          <w:tcPr>
            <w:tcW w:w="6645" w:type="dxa"/>
            <w:vAlign w:val="center"/>
          </w:tcPr>
          <w:p w14:paraId="487C15F6">
            <w:pPr>
              <w:tabs>
                <w:tab w:val="left" w:pos="3840"/>
                <w:tab w:val="left" w:pos="5300"/>
              </w:tabs>
              <w:autoSpaceDE w:val="0"/>
              <w:autoSpaceDN w:val="0"/>
              <w:adjustRightInd w:val="0"/>
              <w:snapToGrid w:val="0"/>
              <w:spacing w:line="460" w:lineRule="exact"/>
              <w:rPr>
                <w:rFonts w:hint="eastAsia" w:ascii="宋体" w:hAnsi="宋体" w:eastAsia="宋体" w:cs="宋体"/>
                <w:i/>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见第一章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公告</w:t>
            </w:r>
          </w:p>
        </w:tc>
      </w:tr>
      <w:tr w14:paraId="3755B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58478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1.1.7</w:t>
            </w:r>
          </w:p>
        </w:tc>
        <w:tc>
          <w:tcPr>
            <w:tcW w:w="1644" w:type="dxa"/>
            <w:vAlign w:val="center"/>
          </w:tcPr>
          <w:p w14:paraId="085BE0C2">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项目估算金额</w:t>
            </w:r>
          </w:p>
        </w:tc>
        <w:tc>
          <w:tcPr>
            <w:tcW w:w="6645" w:type="dxa"/>
            <w:vAlign w:val="center"/>
          </w:tcPr>
          <w:p w14:paraId="2AAE1131">
            <w:pPr>
              <w:tabs>
                <w:tab w:val="left" w:pos="3840"/>
                <w:tab w:val="left" w:pos="5300"/>
              </w:tabs>
              <w:autoSpaceDE w:val="0"/>
              <w:autoSpaceDN w:val="0"/>
              <w:adjustRightInd w:val="0"/>
              <w:snapToGrid w:val="0"/>
              <w:spacing w:line="460" w:lineRule="exact"/>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见第一章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公告</w:t>
            </w:r>
          </w:p>
        </w:tc>
      </w:tr>
      <w:tr w14:paraId="03BB2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7957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w:t>
            </w:r>
          </w:p>
        </w:tc>
        <w:tc>
          <w:tcPr>
            <w:tcW w:w="1644" w:type="dxa"/>
            <w:vAlign w:val="center"/>
          </w:tcPr>
          <w:p w14:paraId="05DBDF3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资金来源及比例</w:t>
            </w:r>
          </w:p>
        </w:tc>
        <w:tc>
          <w:tcPr>
            <w:tcW w:w="6645" w:type="dxa"/>
            <w:vAlign w:val="center"/>
          </w:tcPr>
          <w:p w14:paraId="42D482BA">
            <w:pPr>
              <w:tabs>
                <w:tab w:val="left" w:pos="3840"/>
                <w:tab w:val="left" w:pos="5300"/>
              </w:tabs>
              <w:autoSpaceDE w:val="0"/>
              <w:autoSpaceDN w:val="0"/>
              <w:adjustRightInd w:val="0"/>
              <w:snapToGrid w:val="0"/>
              <w:spacing w:line="460" w:lineRule="exac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见第一章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公告</w:t>
            </w:r>
          </w:p>
        </w:tc>
      </w:tr>
      <w:tr w14:paraId="1DC0C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48CB0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w:t>
            </w:r>
          </w:p>
        </w:tc>
        <w:tc>
          <w:tcPr>
            <w:tcW w:w="1644" w:type="dxa"/>
            <w:vAlign w:val="center"/>
          </w:tcPr>
          <w:p w14:paraId="1A95ECC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资金落实情况</w:t>
            </w:r>
          </w:p>
        </w:tc>
        <w:tc>
          <w:tcPr>
            <w:tcW w:w="6645" w:type="dxa"/>
            <w:vAlign w:val="center"/>
          </w:tcPr>
          <w:p w14:paraId="74DB82ED">
            <w:pPr>
              <w:snapToGrid w:val="0"/>
              <w:spacing w:line="400" w:lineRule="exact"/>
              <w:ind w:firstLine="42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已落实</w:t>
            </w:r>
          </w:p>
        </w:tc>
      </w:tr>
      <w:tr w14:paraId="0D43B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DD241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w:t>
            </w:r>
          </w:p>
        </w:tc>
        <w:tc>
          <w:tcPr>
            <w:tcW w:w="1644" w:type="dxa"/>
            <w:vAlign w:val="center"/>
          </w:tcPr>
          <w:p w14:paraId="29668BC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范围</w:t>
            </w:r>
          </w:p>
        </w:tc>
        <w:tc>
          <w:tcPr>
            <w:tcW w:w="6645" w:type="dxa"/>
            <w:vAlign w:val="center"/>
          </w:tcPr>
          <w:p w14:paraId="03D329CE">
            <w:pPr>
              <w:snapToGrid w:val="0"/>
              <w:spacing w:line="400" w:lineRule="exact"/>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见第一章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公告</w:t>
            </w:r>
          </w:p>
        </w:tc>
      </w:tr>
      <w:tr w14:paraId="4FDCE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0205A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w:t>
            </w:r>
          </w:p>
        </w:tc>
        <w:tc>
          <w:tcPr>
            <w:tcW w:w="1644" w:type="dxa"/>
            <w:vAlign w:val="center"/>
          </w:tcPr>
          <w:p w14:paraId="5F8E07E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服务期限</w:t>
            </w:r>
          </w:p>
        </w:tc>
        <w:tc>
          <w:tcPr>
            <w:tcW w:w="6645" w:type="dxa"/>
            <w:vAlign w:val="center"/>
          </w:tcPr>
          <w:p w14:paraId="3ACF6F11">
            <w:pPr>
              <w:snapToGrid w:val="0"/>
              <w:spacing w:line="400" w:lineRule="exac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见第一章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公告</w:t>
            </w:r>
          </w:p>
        </w:tc>
      </w:tr>
      <w:tr w14:paraId="64828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88C1C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w:t>
            </w:r>
          </w:p>
        </w:tc>
        <w:tc>
          <w:tcPr>
            <w:tcW w:w="1644" w:type="dxa"/>
            <w:vAlign w:val="center"/>
          </w:tcPr>
          <w:p w14:paraId="64173ED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质量</w:t>
            </w:r>
            <w:r>
              <w:rPr>
                <w:rFonts w:hint="eastAsia" w:ascii="宋体" w:hAnsi="宋体" w:eastAsia="宋体" w:cs="宋体"/>
                <w:color w:val="000000" w:themeColor="text1"/>
                <w:kern w:val="0"/>
                <w:szCs w:val="21"/>
                <w:highlight w:val="none"/>
                <w:lang w:val="en-US" w:eastAsia="zh-CN"/>
                <w14:textFill>
                  <w14:solidFill>
                    <w14:schemeClr w14:val="tx1"/>
                  </w14:solidFill>
                </w14:textFill>
              </w:rPr>
              <w:t>要求    技术</w:t>
            </w:r>
            <w:r>
              <w:rPr>
                <w:rFonts w:hint="eastAsia" w:ascii="宋体" w:hAnsi="宋体" w:eastAsia="宋体" w:cs="宋体"/>
                <w:color w:val="000000" w:themeColor="text1"/>
                <w:kern w:val="0"/>
                <w:szCs w:val="21"/>
                <w:highlight w:val="none"/>
                <w14:textFill>
                  <w14:solidFill>
                    <w14:schemeClr w14:val="tx1"/>
                  </w14:solidFill>
                </w14:textFill>
              </w:rPr>
              <w:t>标准</w:t>
            </w:r>
          </w:p>
        </w:tc>
        <w:tc>
          <w:tcPr>
            <w:tcW w:w="6645" w:type="dxa"/>
            <w:vAlign w:val="center"/>
          </w:tcPr>
          <w:p w14:paraId="1BB3FCBE">
            <w:pPr>
              <w:autoSpaceDE w:val="0"/>
              <w:autoSpaceDN w:val="0"/>
              <w:adjustRightInd w:val="0"/>
              <w:snapToGrid w:val="0"/>
              <w:spacing w:line="400" w:lineRule="exact"/>
              <w:ind w:firstLine="415" w:firstLineChars="198"/>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竞选人应保证所供货物是完全符合国家规定的质量、规格和性能要求的。</w:t>
            </w:r>
          </w:p>
          <w:p w14:paraId="4D39792E">
            <w:pPr>
              <w:autoSpaceDE w:val="0"/>
              <w:autoSpaceDN w:val="0"/>
              <w:adjustRightInd w:val="0"/>
              <w:snapToGrid w:val="0"/>
              <w:spacing w:line="400" w:lineRule="exact"/>
              <w:ind w:firstLine="415" w:firstLineChars="198"/>
              <w:jc w:val="left"/>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竞选人应承诺波形梁护栏板、立柱基底钢材厚度为正公差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117B6FD9">
            <w:pP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u w:val="none"/>
                <w:lang w:val="en-US" w:eastAsia="zh-CN"/>
                <w14:textFill>
                  <w14:solidFill>
                    <w14:schemeClr w14:val="tx1"/>
                  </w14:solidFill>
                </w14:textFill>
              </w:rPr>
              <w:t>所有</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包件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竞选人所供应材料应符合甲方施工图涉及要求。竞选人所提供波形梁护栏的钢材及防腐处理应符合最新版《公路交通安全设施设计规范》（JTG D81）、《公路交通安全设施施工技术规范》（JTG F71）要求；波形护栏板，端头、托架、防阻块、立柱、螺栓等构件外形尺寸及允许偏差、技术要求和检验方法等应符合最新版《波形梁钢护栏 第1部分：两波形梁钢护栏》(GB/T 31439.1)及《波形梁钢护栏 第2部分：三波形梁钢护栏》(GB/T 31439.2)的规定；波形梁护栏板、立柱、防阻块、螺栓等部件应符合最新版《碳素结构钢》（GB/T 700）的Q235牌钢的要求，其抗拉强度不得小于375MPq；材料防腐：波形梁护栏板、立柱、防阻块、螺栓等部件应采用热浸镀锌进行金属表面处理；热浸镀锌应为最新版《锌锭》（GB/T 470）中所规定的牌号为Zn99.99以上的锌锭，镀锌应符合相应规定，同时按批量提供出厂合格证复印件，并按约定时间完成供货。如乙方不按合同要求供货导致甲方无法使用，必须无条件退货。因产品质量导致的全部损失由乙方承担。</w:t>
            </w:r>
          </w:p>
          <w:p w14:paraId="110A903D">
            <w:pPr>
              <w:snapToGrid w:val="0"/>
              <w:spacing w:line="400" w:lineRule="exact"/>
              <w:ind w:firstLine="415" w:firstLineChars="198"/>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包件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HL-02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还需满足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:（1）波形梁护栏构件表面处理方案依据《公路交通工程钢构件防腐层技术条件》（GB/T 18226-2015）中的规定。颜色采用银灰色，色号为 7226（具体依据建设业主要求可调）。</w:t>
            </w:r>
          </w:p>
          <w:p w14:paraId="7DE16F0B">
            <w:pPr>
              <w:snapToGrid w:val="0"/>
              <w:spacing w:line="400" w:lineRule="exact"/>
              <w:ind w:firstLine="415" w:firstLineChars="198"/>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（2）波形梁、背板、立柱等主要构件的防腐处理方式采用环氧锌基聚酯复合涂层工艺，环 氧锌基聚酯复合涂层用第一层（底涂层）为环氧锌基粉末涂层，由环氧树脂和片状锌粉组成， 应分别符合 GB/T1630.1 和 GB/T 26035 的规定；第二层（面涂层）为纯聚酯粉末涂层，由纯聚酯粉末涂料经静电喷涂工艺形成，其理化性能应符合 JT/T 600.4 的规定。波形梁环氧锌基涂层厚度为 36~56μm，聚酯涂层厚度为 70~90μm，复合涂层总厚度为 106~146μm；波形梁立柱钢管外壁环氧锌基涂层厚度为 36~56μm，聚酯涂层厚度为 70~90μm，复合涂层总厚度为 106~146μm；钢管内壁环氧锌基涂层厚度为 46~66μm，聚酯涂层厚度为 60~80μm，复合涂层总厚度为 106~146μm； 涂层应均匀、光滑、连续、无肉眼可分辨的缩孔、针眼、凹坑、裂缝、脱皮等表面缺陷。</w:t>
            </w:r>
          </w:p>
          <w:p w14:paraId="42A306C9">
            <w:pPr>
              <w:snapToGrid w:val="0"/>
              <w:spacing w:line="400" w:lineRule="exact"/>
              <w:ind w:firstLine="415" w:firstLineChars="198"/>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（3）其他构件如端头、防阻块、托架、横隔梁、柱帽、上段横梁、上段立柱等小构件采用热浸镀锌+聚酯复合涂层进行防腐处理，平均镀锌量为 275g/m2，聚酯涂层最小厚度为 76μm；螺栓、螺母等紧固件也采用热浸镀锌+聚酯复合涂层进行防腐处理，平均镀锌量为 120g/m2，聚酯涂层最小厚度为 76μm，在镀锌后，必须清理螺纹或进行离心分离处理。</w:t>
            </w:r>
          </w:p>
          <w:p w14:paraId="345D8615">
            <w:pPr>
              <w:autoSpaceDE w:val="0"/>
              <w:autoSpaceDN w:val="0"/>
              <w:adjustRightInd w:val="0"/>
              <w:snapToGrid w:val="0"/>
              <w:spacing w:line="400" w:lineRule="exact"/>
              <w:ind w:firstLine="415" w:firstLineChars="198"/>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（质量要求</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竞选人</w:t>
            </w:r>
            <w:r>
              <w:rPr>
                <w:rFonts w:hint="eastAsia" w:ascii="宋体" w:hAnsi="宋体" w:eastAsia="宋体" w:cs="宋体"/>
                <w:b/>
                <w:bCs/>
                <w:color w:val="000000" w:themeColor="text1"/>
                <w:sz w:val="21"/>
                <w:szCs w:val="21"/>
                <w:highlight w:val="none"/>
                <w14:textFill>
                  <w14:solidFill>
                    <w14:schemeClr w14:val="tx1"/>
                  </w14:solidFill>
                </w14:textFill>
              </w:rPr>
              <w:t>须在</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竞选文件</w:t>
            </w:r>
            <w:r>
              <w:rPr>
                <w:rFonts w:hint="eastAsia" w:ascii="宋体" w:hAnsi="宋体" w:cs="宋体"/>
                <w:b/>
                <w:bCs/>
                <w:color w:val="000000" w:themeColor="text1"/>
                <w:sz w:val="21"/>
                <w:szCs w:val="21"/>
                <w:highlight w:val="none"/>
                <w:lang w:val="en-US" w:eastAsia="zh-CN"/>
                <w14:textFill>
                  <w14:solidFill>
                    <w14:schemeClr w14:val="tx1"/>
                  </w14:solidFill>
                </w14:textFill>
              </w:rPr>
              <w:t>投标函</w:t>
            </w:r>
            <w:r>
              <w:rPr>
                <w:rFonts w:hint="eastAsia" w:ascii="宋体" w:hAnsi="宋体" w:eastAsia="宋体" w:cs="宋体"/>
                <w:b/>
                <w:bCs/>
                <w:color w:val="000000" w:themeColor="text1"/>
                <w:sz w:val="21"/>
                <w:szCs w:val="21"/>
                <w:highlight w:val="none"/>
                <w14:textFill>
                  <w14:solidFill>
                    <w14:schemeClr w14:val="tx1"/>
                  </w14:solidFill>
                </w14:textFill>
              </w:rPr>
              <w:t>部分提供</w:t>
            </w:r>
            <w:r>
              <w:rPr>
                <w:rFonts w:hint="eastAsia" w:ascii="宋体" w:hAnsi="宋体" w:cs="宋体"/>
                <w:b/>
                <w:bCs/>
                <w:color w:val="000000" w:themeColor="text1"/>
                <w:sz w:val="21"/>
                <w:szCs w:val="21"/>
                <w:highlight w:val="none"/>
                <w:lang w:val="en-US" w:eastAsia="zh-CN"/>
                <w14:textFill>
                  <w14:solidFill>
                    <w14:schemeClr w14:val="tx1"/>
                  </w14:solidFill>
                </w14:textFill>
              </w:rPr>
              <w:t>满足比选文件的要求</w:t>
            </w:r>
            <w:r>
              <w:rPr>
                <w:rFonts w:hint="eastAsia" w:ascii="宋体" w:hAnsi="宋体" w:eastAsia="宋体" w:cs="宋体"/>
                <w:b/>
                <w:bCs/>
                <w:color w:val="000000" w:themeColor="text1"/>
                <w:sz w:val="21"/>
                <w:szCs w:val="21"/>
                <w:highlight w:val="none"/>
                <w14:textFill>
                  <w14:solidFill>
                    <w14:schemeClr w14:val="tx1"/>
                  </w14:solidFill>
                </w14:textFill>
              </w:rPr>
              <w:t>承诺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并加盖公章</w:t>
            </w:r>
            <w:r>
              <w:rPr>
                <w:rFonts w:hint="eastAsia" w:ascii="宋体" w:hAnsi="宋体" w:cs="宋体"/>
                <w:b/>
                <w:bCs/>
                <w:color w:val="000000" w:themeColor="text1"/>
                <w:sz w:val="21"/>
                <w:szCs w:val="21"/>
                <w:highlight w:val="none"/>
                <w:lang w:val="en-US" w:eastAsia="zh-CN"/>
                <w14:textFill>
                  <w14:solidFill>
                    <w14:schemeClr w14:val="tx1"/>
                  </w14:solidFill>
                </w14:textFill>
              </w:rPr>
              <w:t>即可</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w:t>
            </w:r>
          </w:p>
        </w:tc>
      </w:tr>
      <w:tr w14:paraId="55116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8" w:hRule="atLeast"/>
          <w:jc w:val="center"/>
        </w:trPr>
        <w:tc>
          <w:tcPr>
            <w:tcW w:w="1335" w:type="dxa"/>
            <w:vAlign w:val="center"/>
          </w:tcPr>
          <w:p w14:paraId="01E538D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D0EE28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95E0E5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29709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84FBBE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860702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E7C164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E0D75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D18A0F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A294A1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92899B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FBCAA7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556689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FFBE2E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6574E0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ED98D9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152822E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6AEF6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4D7E51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7EFE8F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5CA71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E6DDEC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DC4194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5DF9AB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F59A30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308493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0CBC12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BF23B7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4ECC7E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6FF717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F54A9B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C2303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14D713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98B102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885236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91FFA9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E695D7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9073EA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1E330F0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A38DEC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7F2FB9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0BE673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4CF664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161A1E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48E8F0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5AB28B8">
            <w:pPr>
              <w:snapToGrid w:val="0"/>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p>
        </w:tc>
        <w:tc>
          <w:tcPr>
            <w:tcW w:w="1644" w:type="dxa"/>
            <w:vAlign w:val="center"/>
          </w:tcPr>
          <w:p w14:paraId="69FEBD6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9683AD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880192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CE20BA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F89E03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B42996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7B375E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517DD5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09D97C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FFF404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7D26C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030E5D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C1509D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A9CC06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CCF8F8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资质条件、能力和信誉</w:t>
            </w:r>
          </w:p>
          <w:p w14:paraId="685E7CE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CE37E7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7FBBA9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969A48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B2264A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171666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A58386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6FCEF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28C71D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52FF5F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1D0A01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DD1909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630DE1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30DFFC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4ACE8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92E26A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21BA4A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774AE6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8D6B94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F8CC3B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AB5F22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639780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资质条件、能力和信誉</w:t>
            </w:r>
          </w:p>
          <w:p w14:paraId="0CBDB425">
            <w:pPr>
              <w:snapToGrid w:val="0"/>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p>
        </w:tc>
        <w:tc>
          <w:tcPr>
            <w:tcW w:w="6645" w:type="dxa"/>
            <w:vAlign w:val="center"/>
          </w:tcPr>
          <w:p w14:paraId="16725D0F">
            <w:pPr>
              <w:keepNext w:val="0"/>
              <w:keepLines w:val="0"/>
              <w:pageBreakBefore w:val="0"/>
              <w:widowControl/>
              <w:kinsoku/>
              <w:wordWrap/>
              <w:overflowPunct/>
              <w:topLinePunct w:val="0"/>
              <w:autoSpaceDE w:val="0"/>
              <w:autoSpaceDN w:val="0"/>
              <w:bidi w:val="0"/>
              <w:adjustRightInd w:val="0"/>
              <w:snapToGrid w:val="0"/>
              <w:spacing w:line="400" w:lineRule="exact"/>
              <w:ind w:firstLine="415" w:firstLineChars="198"/>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99" w:name="OLE_LINK1"/>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实行资格后审，</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应</w:t>
            </w:r>
            <w:bookmarkStart w:id="100" w:name="一是"/>
            <w:bookmarkEnd w:id="100"/>
            <w:r>
              <w:rPr>
                <w:rFonts w:hint="eastAsia" w:ascii="宋体" w:hAnsi="宋体" w:eastAsia="宋体" w:cs="宋体"/>
                <w:color w:val="000000" w:themeColor="text1"/>
                <w:sz w:val="21"/>
                <w:szCs w:val="21"/>
                <w:highlight w:val="none"/>
                <w14:textFill>
                  <w14:solidFill>
                    <w14:schemeClr w14:val="tx1"/>
                  </w14:solidFill>
                </w14:textFill>
              </w:rPr>
              <w:t>具备以下资格条件：</w:t>
            </w:r>
          </w:p>
          <w:bookmarkEnd w:id="99"/>
          <w:p w14:paraId="5BF1875B">
            <w:pPr>
              <w:keepNext w:val="0"/>
              <w:keepLines w:val="0"/>
              <w:pageBreakBefore w:val="0"/>
              <w:widowControl/>
              <w:kinsoku/>
              <w:wordWrap/>
              <w:overflowPunct/>
              <w:topLinePunct w:val="0"/>
              <w:autoSpaceDE w:val="0"/>
              <w:autoSpaceDN w:val="0"/>
              <w:bidi w:val="0"/>
              <w:adjustRightInd w:val="0"/>
              <w:snapToGrid w:val="0"/>
              <w:spacing w:line="400" w:lineRule="exact"/>
              <w:ind w:firstLine="415" w:firstLineChars="198"/>
              <w:jc w:val="left"/>
              <w:textAlignment w:val="auto"/>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）竞选人须具备有效的营业执照。</w:t>
            </w:r>
          </w:p>
          <w:p w14:paraId="51585E7F">
            <w:pPr>
              <w:keepNext w:val="0"/>
              <w:keepLines w:val="0"/>
              <w:pageBreakBefore w:val="0"/>
              <w:widowControl/>
              <w:kinsoku/>
              <w:wordWrap/>
              <w:overflowPunct/>
              <w:topLinePunct w:val="0"/>
              <w:autoSpaceDE w:val="0"/>
              <w:autoSpaceDN w:val="0"/>
              <w:bidi w:val="0"/>
              <w:adjustRightInd w:val="0"/>
              <w:snapToGrid w:val="0"/>
              <w:spacing w:line="400" w:lineRule="exact"/>
              <w:ind w:firstLine="417" w:firstLineChars="198"/>
              <w:jc w:val="left"/>
              <w:textAlignment w:val="auto"/>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提供：</w:t>
            </w:r>
            <w:r>
              <w:rPr>
                <w:rFonts w:hint="eastAsia" w:ascii="宋体" w:hAnsi="宋体"/>
                <w:b/>
                <w:bCs/>
                <w:color w:val="000000" w:themeColor="text1"/>
                <w:szCs w:val="21"/>
                <w:highlight w:val="none"/>
                <w14:textFill>
                  <w14:solidFill>
                    <w14:schemeClr w14:val="tx1"/>
                  </w14:solidFill>
                </w14:textFill>
              </w:rPr>
              <w:t>投标人</w:t>
            </w:r>
            <w:r>
              <w:rPr>
                <w:rFonts w:ascii="宋体" w:hAnsi="宋体"/>
                <w:b/>
                <w:bCs/>
                <w:color w:val="000000" w:themeColor="text1"/>
                <w:szCs w:val="21"/>
                <w:highlight w:val="none"/>
                <w14:textFill>
                  <w14:solidFill>
                    <w14:schemeClr w14:val="tx1"/>
                  </w14:solidFill>
                </w14:textFill>
              </w:rPr>
              <w:t>须</w:t>
            </w:r>
            <w:r>
              <w:rPr>
                <w:rFonts w:hint="eastAsia" w:ascii="宋体" w:hAnsi="宋体"/>
                <w:b/>
                <w:bCs/>
                <w:color w:val="000000" w:themeColor="text1"/>
                <w:szCs w:val="21"/>
                <w:highlight w:val="none"/>
                <w14:textFill>
                  <w14:solidFill>
                    <w14:schemeClr w14:val="tx1"/>
                  </w14:solidFill>
                </w14:textFill>
              </w:rPr>
              <w:t>在投标文件资格审查部分</w:t>
            </w:r>
            <w:r>
              <w:rPr>
                <w:rFonts w:ascii="宋体" w:hAnsi="宋体"/>
                <w:b/>
                <w:bCs/>
                <w:color w:val="000000" w:themeColor="text1"/>
                <w:szCs w:val="21"/>
                <w:highlight w:val="none"/>
                <w14:textFill>
                  <w14:solidFill>
                    <w14:schemeClr w14:val="tx1"/>
                  </w14:solidFill>
                </w14:textFill>
              </w:rPr>
              <w:t>提供有效的营业执照</w:t>
            </w:r>
            <w:r>
              <w:rPr>
                <w:rFonts w:hint="eastAsia" w:ascii="宋体" w:hAnsi="宋体"/>
                <w:b/>
                <w:bCs/>
                <w:color w:val="000000" w:themeColor="text1"/>
                <w:szCs w:val="21"/>
                <w:highlight w:val="none"/>
                <w:lang w:val="en-US" w:eastAsia="zh-CN"/>
                <w14:textFill>
                  <w14:solidFill>
                    <w14:schemeClr w14:val="tx1"/>
                  </w14:solidFill>
                </w14:textFill>
              </w:rPr>
              <w:t>复印件并加盖公章。</w:t>
            </w:r>
          </w:p>
          <w:p w14:paraId="4D211232">
            <w:pPr>
              <w:keepNext w:val="0"/>
              <w:keepLines w:val="0"/>
              <w:pageBreakBefore w:val="0"/>
              <w:widowControl/>
              <w:kinsoku/>
              <w:wordWrap/>
              <w:overflowPunct/>
              <w:topLinePunct w:val="0"/>
              <w:autoSpaceDE w:val="0"/>
              <w:autoSpaceDN w:val="0"/>
              <w:bidi w:val="0"/>
              <w:adjustRightInd w:val="0"/>
              <w:snapToGrid w:val="0"/>
              <w:spacing w:line="400" w:lineRule="exact"/>
              <w:ind w:firstLine="415" w:firstLineChars="198"/>
              <w:jc w:val="left"/>
              <w:textAlignment w:val="auto"/>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）竞选人为</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投标货物的</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生产厂商。</w:t>
            </w:r>
          </w:p>
          <w:p w14:paraId="0925F4A1">
            <w:pPr>
              <w:keepNext w:val="0"/>
              <w:keepLines w:val="0"/>
              <w:pageBreakBefore w:val="0"/>
              <w:widowControl/>
              <w:kinsoku/>
              <w:wordWrap/>
              <w:overflowPunct/>
              <w:topLinePunct w:val="0"/>
              <w:autoSpaceDE w:val="0"/>
              <w:autoSpaceDN w:val="0"/>
              <w:bidi w:val="0"/>
              <w:adjustRightInd w:val="0"/>
              <w:snapToGrid w:val="0"/>
              <w:spacing w:line="400" w:lineRule="exact"/>
              <w:ind w:firstLine="417" w:firstLineChars="198"/>
              <w:jc w:val="left"/>
              <w:textAlignment w:val="auto"/>
              <w:rPr>
                <w:rFonts w:hint="eastAsia" w:ascii="宋体" w:hAnsi="宋体" w:eastAsia="宋体" w:cs="宋体"/>
                <w:b/>
                <w:bCs/>
                <w:snapToGrid w:val="0"/>
                <w:color w:val="000000" w:themeColor="text1"/>
                <w:kern w:val="0"/>
                <w:sz w:val="21"/>
                <w:szCs w:val="21"/>
                <w:highlight w:val="none"/>
                <w:u w:val="none"/>
                <w:lang w:eastAsia="zh-CN"/>
                <w14:textFill>
                  <w14:solidFill>
                    <w14:schemeClr w14:val="tx1"/>
                  </w14:solidFill>
                </w14:textFill>
              </w:rPr>
            </w:pPr>
            <w:r>
              <w:rPr>
                <w:rFonts w:hint="eastAsia" w:ascii="宋体" w:hAnsi="宋体"/>
                <w:b/>
                <w:bCs/>
                <w:color w:val="000000" w:themeColor="text1"/>
                <w:szCs w:val="21"/>
                <w:highlight w:val="none"/>
                <w:u w:val="none"/>
                <w:lang w:val="en-US" w:eastAsia="zh-CN"/>
                <w14:textFill>
                  <w14:solidFill>
                    <w14:schemeClr w14:val="tx1"/>
                  </w14:solidFill>
                </w14:textFill>
              </w:rPr>
              <w:t>提供：</w:t>
            </w:r>
            <w:r>
              <w:rPr>
                <w:rFonts w:hint="eastAsia" w:ascii="宋体" w:hAnsi="宋体"/>
                <w:b/>
                <w:bCs/>
                <w:snapToGrid w:val="0"/>
                <w:color w:val="000000" w:themeColor="text1"/>
                <w:kern w:val="0"/>
                <w:szCs w:val="21"/>
                <w:highlight w:val="none"/>
                <w:u w:val="none"/>
                <w:lang w:eastAsia="zh-CN"/>
                <w14:textFill>
                  <w14:solidFill>
                    <w14:schemeClr w14:val="tx1"/>
                  </w14:solidFill>
                </w14:textFill>
              </w:rPr>
              <w:t>竞选人为</w:t>
            </w:r>
            <w:r>
              <w:rPr>
                <w:rFonts w:hint="eastAsia" w:ascii="宋体" w:hAnsi="宋体"/>
                <w:b/>
                <w:bCs/>
                <w:snapToGrid w:val="0"/>
                <w:color w:val="000000" w:themeColor="text1"/>
                <w:kern w:val="0"/>
                <w:szCs w:val="21"/>
                <w:highlight w:val="none"/>
                <w:u w:val="none"/>
                <w:lang w:val="en-US" w:eastAsia="zh-CN"/>
                <w14:textFill>
                  <w14:solidFill>
                    <w14:schemeClr w14:val="tx1"/>
                  </w14:solidFill>
                </w14:textFill>
              </w:rPr>
              <w:t>投标货物的</w:t>
            </w:r>
            <w:r>
              <w:rPr>
                <w:rFonts w:hint="eastAsia" w:ascii="宋体" w:hAnsi="宋体"/>
                <w:b/>
                <w:bCs/>
                <w:snapToGrid w:val="0"/>
                <w:color w:val="000000" w:themeColor="text1"/>
                <w:kern w:val="0"/>
                <w:szCs w:val="21"/>
                <w:highlight w:val="none"/>
                <w:u w:val="none"/>
                <w:lang w:eastAsia="zh-CN"/>
                <w14:textFill>
                  <w14:solidFill>
                    <w14:schemeClr w14:val="tx1"/>
                  </w14:solidFill>
                </w14:textFill>
              </w:rPr>
              <w:t>生产厂商，</w:t>
            </w:r>
            <w:r>
              <w:rPr>
                <w:rFonts w:hint="eastAsia" w:ascii="宋体" w:hAnsi="宋体"/>
                <w:b/>
                <w:bCs/>
                <w:snapToGrid w:val="0"/>
                <w:color w:val="000000" w:themeColor="text1"/>
                <w:kern w:val="0"/>
                <w:szCs w:val="21"/>
                <w:highlight w:val="none"/>
                <w:u w:val="none"/>
                <w:lang w:val="en-US" w:eastAsia="zh-CN"/>
                <w14:textFill>
                  <w14:solidFill>
                    <w14:schemeClr w14:val="tx1"/>
                  </w14:solidFill>
                </w14:textFill>
              </w:rPr>
              <w:t>须提供由国家交通安全设施质量检测检验中心颁发的在有效期内的厚度为3毫米、4毫米的二波、三波护栏板及配套立柱的《交通工程产品工厂检验合格证书》</w:t>
            </w:r>
            <w:r>
              <w:rPr>
                <w:rFonts w:hint="eastAsia" w:ascii="宋体" w:hAnsi="宋体"/>
                <w:b/>
                <w:bCs/>
                <w:color w:val="000000" w:themeColor="text1"/>
                <w:szCs w:val="21"/>
                <w:highlight w:val="none"/>
                <w:u w:val="none"/>
                <w:lang w:val="en-US" w:eastAsia="zh-CN"/>
                <w14:textFill>
                  <w14:solidFill>
                    <w14:schemeClr w14:val="tx1"/>
                  </w14:solidFill>
                </w14:textFill>
              </w:rPr>
              <w:t>复印件并加盖公章</w:t>
            </w:r>
            <w:r>
              <w:rPr>
                <w:rFonts w:hint="eastAsia" w:ascii="宋体" w:hAnsi="宋体"/>
                <w:b/>
                <w:bCs/>
                <w:snapToGrid w:val="0"/>
                <w:color w:val="000000" w:themeColor="text1"/>
                <w:kern w:val="0"/>
                <w:szCs w:val="21"/>
                <w:highlight w:val="none"/>
                <w:u w:val="none"/>
                <w:lang w:eastAsia="zh-CN"/>
                <w14:textFill>
                  <w14:solidFill>
                    <w14:schemeClr w14:val="tx1"/>
                  </w14:solidFill>
                </w14:textFill>
              </w:rPr>
              <w:t>。</w:t>
            </w:r>
          </w:p>
          <w:p w14:paraId="5DF74BCC">
            <w:pPr>
              <w:keepNext w:val="0"/>
              <w:keepLines w:val="0"/>
              <w:pageBreakBefore w:val="0"/>
              <w:widowControl/>
              <w:numPr>
                <w:ilvl w:val="0"/>
                <w:numId w:val="3"/>
              </w:numPr>
              <w:kinsoku/>
              <w:wordWrap/>
              <w:overflowPunct/>
              <w:topLinePunct w:val="0"/>
              <w:autoSpaceDE w:val="0"/>
              <w:autoSpaceDN w:val="0"/>
              <w:bidi w:val="0"/>
              <w:adjustRightInd w:val="0"/>
              <w:snapToGrid w:val="0"/>
              <w:spacing w:line="400" w:lineRule="exact"/>
              <w:ind w:firstLine="415" w:firstLineChars="198"/>
              <w:jc w:val="left"/>
              <w:textAlignment w:val="auto"/>
              <w:rPr>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供货业绩要求：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20</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22</w:t>
            </w:r>
            <w:r>
              <w:rPr>
                <w:rFonts w:hint="eastAsia" w:ascii="宋体" w:hAnsi="宋体"/>
                <w:snapToGrid w:val="0"/>
                <w:color w:val="000000" w:themeColor="text1"/>
                <w:kern w:val="0"/>
                <w:szCs w:val="21"/>
                <w:highlight w:val="none"/>
                <w:u w:val="single"/>
                <w:lang w:eastAsia="zh-CN"/>
                <w14:textFill>
                  <w14:solidFill>
                    <w14:schemeClr w14:val="tx1"/>
                  </w14:solidFill>
                </w14:textFill>
              </w:rPr>
              <w:t>年1月1日至投标截止日止（以合同签订时间为准），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竞选人须</w:t>
            </w:r>
            <w:r>
              <w:rPr>
                <w:rFonts w:hint="eastAsia" w:ascii="宋体" w:hAnsi="宋体"/>
                <w:snapToGrid w:val="0"/>
                <w:color w:val="000000" w:themeColor="text1"/>
                <w:kern w:val="0"/>
                <w:szCs w:val="21"/>
                <w:highlight w:val="none"/>
                <w:u w:val="single"/>
                <w:lang w:eastAsia="zh-CN"/>
                <w14:textFill>
                  <w14:solidFill>
                    <w14:schemeClr w14:val="tx1"/>
                  </w14:solidFill>
                </w14:textFill>
              </w:rPr>
              <w:t>具有</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个</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已结算金额不低于5000万元的高速公路波形护栏</w:t>
            </w:r>
            <w:r>
              <w:rPr>
                <w:rFonts w:hint="eastAsia" w:ascii="宋体" w:hAnsi="宋体"/>
                <w:snapToGrid w:val="0"/>
                <w:color w:val="000000" w:themeColor="text1"/>
                <w:kern w:val="0"/>
                <w:szCs w:val="21"/>
                <w:highlight w:val="none"/>
                <w:u w:val="single"/>
                <w:lang w:eastAsia="zh-CN"/>
                <w14:textFill>
                  <w14:solidFill>
                    <w14:schemeClr w14:val="tx1"/>
                  </w14:solidFill>
                </w14:textFill>
              </w:rPr>
              <w:t>供货业绩</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合同</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p w14:paraId="4A4D016D">
            <w:pPr>
              <w:keepNext w:val="0"/>
              <w:keepLines w:val="0"/>
              <w:pageBreakBefore w:val="0"/>
              <w:widowControl/>
              <w:kinsoku/>
              <w:wordWrap/>
              <w:overflowPunct/>
              <w:topLinePunct w:val="0"/>
              <w:autoSpaceDE w:val="0"/>
              <w:autoSpaceDN w:val="0"/>
              <w:bidi w:val="0"/>
              <w:adjustRightInd w:val="0"/>
              <w:snapToGrid w:val="0"/>
              <w:spacing w:line="400" w:lineRule="exact"/>
              <w:ind w:firstLine="417" w:firstLineChars="198"/>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0"/>
                <w:sz w:val="21"/>
                <w:szCs w:val="21"/>
                <w:highlight w:val="none"/>
                <w:u w:val="none"/>
                <w:lang w:val="en-US" w:eastAsia="zh-CN"/>
                <w14:textFill>
                  <w14:solidFill>
                    <w14:schemeClr w14:val="tx1"/>
                  </w14:solidFill>
                </w14:textFill>
              </w:rPr>
              <w:t>提供：</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竞选人</w:t>
            </w:r>
            <w:r>
              <w:rPr>
                <w:rFonts w:hint="eastAsia" w:ascii="宋体" w:hAnsi="宋体" w:eastAsia="宋体" w:cs="宋体"/>
                <w:b/>
                <w:bCs/>
                <w:color w:val="000000" w:themeColor="text1"/>
                <w:sz w:val="21"/>
                <w:szCs w:val="21"/>
                <w:highlight w:val="none"/>
                <w14:textFill>
                  <w14:solidFill>
                    <w14:schemeClr w14:val="tx1"/>
                  </w14:solidFill>
                </w14:textFill>
              </w:rPr>
              <w:t>须在</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b/>
                <w:bCs/>
                <w:color w:val="000000" w:themeColor="text1"/>
                <w:sz w:val="21"/>
                <w:szCs w:val="21"/>
                <w:highlight w:val="none"/>
                <w14:textFill>
                  <w14:solidFill>
                    <w14:schemeClr w14:val="tx1"/>
                  </w14:solidFill>
                </w14:textFill>
              </w:rPr>
              <w:t>资格审查部分提供业绩的</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中标通知书</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合同</w:t>
            </w:r>
            <w:r>
              <w:rPr>
                <w:rFonts w:hint="eastAsia" w:ascii="宋体" w:hAnsi="宋体" w:cs="宋体"/>
                <w:b/>
                <w:bCs/>
                <w:color w:val="000000" w:themeColor="text1"/>
                <w:sz w:val="21"/>
                <w:szCs w:val="21"/>
                <w:highlight w:val="none"/>
                <w:lang w:val="en-US" w:eastAsia="zh-CN"/>
                <w14:textFill>
                  <w14:solidFill>
                    <w14:schemeClr w14:val="tx1"/>
                  </w14:solidFill>
                </w14:textFill>
              </w:rPr>
              <w:t>及发票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彩色复印件并加盖公章，需至少体现购销双方单位、供应内容、供应量（金额），若未体现业绩要求中相关指标的，该业绩视为无效。</w:t>
            </w:r>
          </w:p>
          <w:p w14:paraId="1E5626FF">
            <w:pPr>
              <w:pageBreakBefore w:val="0"/>
              <w:widowControl/>
              <w:kinsoku/>
              <w:wordWrap/>
              <w:overflowPunct/>
              <w:topLinePunct w:val="0"/>
              <w:autoSpaceDE w:val="0"/>
              <w:autoSpaceDN w:val="0"/>
              <w:bidi w:val="0"/>
              <w:adjustRightInd w:val="0"/>
              <w:snapToGrid w:val="0"/>
              <w:spacing w:line="400" w:lineRule="exact"/>
              <w:ind w:firstLine="415" w:firstLineChars="198"/>
              <w:textAlignment w:val="auto"/>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供货保障</w:t>
            </w:r>
          </w:p>
          <w:p w14:paraId="4D740FB8">
            <w:pPr>
              <w:pageBreakBefore w:val="0"/>
              <w:widowControl/>
              <w:kinsoku/>
              <w:wordWrap/>
              <w:overflowPunct/>
              <w:topLinePunct w:val="0"/>
              <w:autoSpaceDE w:val="0"/>
              <w:autoSpaceDN w:val="0"/>
              <w:bidi w:val="0"/>
              <w:adjustRightInd w:val="0"/>
              <w:snapToGrid w:val="0"/>
              <w:spacing w:line="400" w:lineRule="exact"/>
              <w:ind w:firstLine="417" w:firstLineChars="198"/>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0"/>
                <w:sz w:val="21"/>
                <w:szCs w:val="21"/>
                <w:highlight w:val="none"/>
                <w:u w:val="none"/>
                <w:lang w:val="en-US" w:eastAsia="zh-CN"/>
                <w14:textFill>
                  <w14:solidFill>
                    <w14:schemeClr w14:val="tx1"/>
                  </w14:solidFill>
                </w14:textFill>
              </w:rPr>
              <w:t>提供：</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竞选人应提供完备的质量保证体系、保供方案和售后服务方案。</w:t>
            </w:r>
          </w:p>
          <w:p w14:paraId="5E1ABF22">
            <w:pP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应对其提供的业绩</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资</w:t>
            </w:r>
            <w:r>
              <w:rPr>
                <w:rFonts w:hint="eastAsia" w:ascii="宋体" w:hAnsi="宋体" w:eastAsia="宋体" w:cs="宋体"/>
                <w:color w:val="000000" w:themeColor="text1"/>
                <w:sz w:val="21"/>
                <w:szCs w:val="21"/>
                <w:highlight w:val="none"/>
                <w14:textFill>
                  <w14:solidFill>
                    <w14:schemeClr w14:val="tx1"/>
                  </w14:solidFill>
                </w14:textFill>
              </w:rPr>
              <w:t>料的真实性负责。</w:t>
            </w:r>
          </w:p>
          <w:p w14:paraId="19FF3D37">
            <w:pPr>
              <w:autoSpaceDE w:val="0"/>
              <w:autoSpaceDN w:val="0"/>
              <w:adjustRightInd w:val="0"/>
              <w:snapToGrid w:val="0"/>
              <w:spacing w:line="400" w:lineRule="exact"/>
              <w:ind w:firstLine="417" w:firstLineChars="198"/>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.投标截止日投标资格情况</w:t>
            </w:r>
          </w:p>
          <w:p w14:paraId="24E59DF0">
            <w:pP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自行承诺（格式见第六章</w:t>
            </w:r>
            <w:r>
              <w:rPr>
                <w:rFonts w:hint="eastAsia" w:ascii="宋体" w:hAnsi="宋体" w:eastAsia="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格式）不得存在下列情形之一：</w:t>
            </w:r>
          </w:p>
          <w:p w14:paraId="140DA91E">
            <w:pPr>
              <w:autoSpaceDE w:val="0"/>
              <w:autoSpaceDN w:val="0"/>
              <w:adjustRightInd w:val="0"/>
              <w:snapToGrid w:val="0"/>
              <w:spacing w:line="400" w:lineRule="exact"/>
              <w:ind w:firstLine="415" w:firstLineChars="19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（1）被人民法院列入失信被执行人名单且在被执行期内；</w:t>
            </w:r>
          </w:p>
          <w:p w14:paraId="02F2048A">
            <w:pP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5EA1D80C">
            <w:pP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1D01B5A6">
            <w:pP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（4）被国家、重庆市（含市或任意区县）有关行政部门处以暂停投标资格行政处罚，且在处罚期限内；</w:t>
            </w:r>
          </w:p>
          <w:p w14:paraId="6A31251E">
            <w:pP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（5）被重庆市市级有关行业主管部门暂停在渝承揽新业务且在暂停期内。</w:t>
            </w:r>
          </w:p>
          <w:p w14:paraId="692109B0">
            <w:pPr>
              <w:autoSpaceDE w:val="0"/>
              <w:autoSpaceDN w:val="0"/>
              <w:adjustRightInd w:val="0"/>
              <w:snapToGrid w:val="0"/>
              <w:spacing w:line="400" w:lineRule="exact"/>
              <w:ind w:firstLine="417" w:firstLineChars="198"/>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竞选人</w:t>
            </w:r>
            <w:r>
              <w:rPr>
                <w:rFonts w:hint="eastAsia" w:ascii="宋体" w:hAnsi="宋体" w:eastAsia="宋体" w:cs="宋体"/>
                <w:b/>
                <w:bCs/>
                <w:color w:val="000000" w:themeColor="text1"/>
                <w:sz w:val="21"/>
                <w:szCs w:val="21"/>
                <w:highlight w:val="none"/>
                <w14:textFill>
                  <w14:solidFill>
                    <w14:schemeClr w14:val="tx1"/>
                  </w14:solidFill>
                </w14:textFill>
              </w:rPr>
              <w:t>须在</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b/>
                <w:bCs/>
                <w:color w:val="000000" w:themeColor="text1"/>
                <w:sz w:val="21"/>
                <w:szCs w:val="21"/>
                <w:highlight w:val="none"/>
                <w14:textFill>
                  <w14:solidFill>
                    <w14:schemeClr w14:val="tx1"/>
                  </w14:solidFill>
                </w14:textFill>
              </w:rPr>
              <w:t>资格审查部分提供承诺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并加盖公章</w:t>
            </w:r>
            <w:r>
              <w:rPr>
                <w:rFonts w:hint="eastAsia" w:ascii="宋体" w:hAnsi="宋体" w:eastAsia="宋体" w:cs="宋体"/>
                <w:b/>
                <w:bCs/>
                <w:color w:val="000000" w:themeColor="text1"/>
                <w:sz w:val="21"/>
                <w:szCs w:val="21"/>
                <w:highlight w:val="none"/>
                <w14:textFill>
                  <w14:solidFill>
                    <w14:schemeClr w14:val="tx1"/>
                  </w14:solidFill>
                </w14:textFill>
              </w:rPr>
              <w:t>。</w:t>
            </w:r>
          </w:p>
          <w:p w14:paraId="7F6F4344">
            <w:pPr>
              <w:autoSpaceDE w:val="0"/>
              <w:autoSpaceDN w:val="0"/>
              <w:adjustRightInd w:val="0"/>
              <w:snapToGrid w:val="0"/>
              <w:spacing w:line="400" w:lineRule="exact"/>
              <w:ind w:firstLine="417" w:firstLineChars="198"/>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14:textFill>
                  <w14:solidFill>
                    <w14:schemeClr w14:val="tx1"/>
                  </w14:solidFill>
                </w14:textFill>
              </w:rPr>
              <w:t>.其他要求</w:t>
            </w:r>
          </w:p>
          <w:p w14:paraId="09892135">
            <w:pPr>
              <w:autoSpaceDE w:val="0"/>
              <w:autoSpaceDN w:val="0"/>
              <w:adjustRightInd w:val="0"/>
              <w:snapToGrid w:val="0"/>
              <w:spacing w:line="400" w:lineRule="exact"/>
              <w:ind w:firstLine="415" w:firstLineChars="198"/>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p w14:paraId="578EC720">
            <w:pPr>
              <w:autoSpaceDE w:val="0"/>
              <w:autoSpaceDN w:val="0"/>
              <w:adjustRightInd w:val="0"/>
              <w:snapToGrid w:val="0"/>
              <w:spacing w:line="400" w:lineRule="exact"/>
              <w:ind w:firstLine="415" w:firstLineChars="198"/>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 w:val="21"/>
                <w:szCs w:val="21"/>
                <w:highlight w:val="none"/>
                <w14:textFill>
                  <w14:solidFill>
                    <w14:schemeClr w14:val="tx1"/>
                  </w14:solidFill>
                </w14:textFill>
              </w:rPr>
              <w:t>须在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 w:val="21"/>
                <w:szCs w:val="21"/>
                <w:highlight w:val="none"/>
                <w14:textFill>
                  <w14:solidFill>
                    <w14:schemeClr w14:val="tx1"/>
                  </w14:solidFill>
                </w14:textFill>
              </w:rPr>
              <w:t>资格审查部分提供</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 w:val="21"/>
                <w:szCs w:val="21"/>
                <w:highlight w:val="none"/>
                <w14:textFill>
                  <w14:solidFill>
                    <w14:schemeClr w14:val="tx1"/>
                  </w14:solidFill>
                </w14:textFill>
              </w:rPr>
              <w:t>为该委托代理人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5B2834B8">
            <w:pPr>
              <w:autoSpaceDE w:val="0"/>
              <w:autoSpaceDN w:val="0"/>
              <w:adjustRightInd w:val="0"/>
              <w:snapToGrid w:val="0"/>
              <w:spacing w:line="400" w:lineRule="exact"/>
              <w:ind w:firstLine="417" w:firstLineChars="198"/>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特别说明：</w:t>
            </w:r>
          </w:p>
          <w:p w14:paraId="4247DBB4">
            <w:pPr>
              <w:autoSpaceDE w:val="0"/>
              <w:autoSpaceDN w:val="0"/>
              <w:adjustRightInd w:val="0"/>
              <w:snapToGrid w:val="0"/>
              <w:spacing w:line="400" w:lineRule="exact"/>
              <w:ind w:firstLine="415" w:firstLineChars="198"/>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（1）上述要求须提交的相关证明材料须清晰可辨，</w:t>
            </w:r>
            <w:r>
              <w:rPr>
                <w:rFonts w:hint="eastAsia" w:ascii="宋体" w:hAnsi="宋体" w:eastAsia="宋体" w:cs="宋体"/>
                <w:color w:val="000000" w:themeColor="text1"/>
                <w:kern w:val="0"/>
                <w:sz w:val="21"/>
                <w:szCs w:val="21"/>
                <w:highlight w:val="none"/>
                <w14:textFill>
                  <w14:solidFill>
                    <w14:schemeClr w14:val="tx1"/>
                  </w14:solidFill>
                </w14:textFill>
              </w:rPr>
              <w:t>有一条不满足，则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 w:val="21"/>
                <w:szCs w:val="21"/>
                <w:highlight w:val="none"/>
                <w14:textFill>
                  <w14:solidFill>
                    <w14:schemeClr w14:val="tx1"/>
                  </w14:solidFill>
                </w14:textFill>
              </w:rPr>
              <w:t>由评标委员会</w:t>
            </w:r>
            <w:r>
              <w:rPr>
                <w:rFonts w:hint="eastAsia" w:ascii="宋体" w:hAnsi="宋体" w:eastAsia="宋体" w:cs="宋体"/>
                <w:color w:val="000000" w:themeColor="text1"/>
                <w:sz w:val="21"/>
                <w:szCs w:val="21"/>
                <w:highlight w:val="none"/>
                <w14:textFill>
                  <w14:solidFill>
                    <w14:schemeClr w14:val="tx1"/>
                  </w14:solidFill>
                </w14:textFill>
              </w:rPr>
              <w:t>作否决投标处理</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78CA166">
            <w:pPr>
              <w:autoSpaceDE w:val="0"/>
              <w:autoSpaceDN w:val="0"/>
              <w:adjustRightInd w:val="0"/>
              <w:snapToGrid w:val="0"/>
              <w:spacing w:line="400" w:lineRule="exact"/>
              <w:ind w:firstLine="415" w:firstLineChars="198"/>
              <w:rPr>
                <w:rFonts w:hint="eastAsia" w:ascii="宋体" w:hAnsi="宋体" w:eastAsia="宋体" w:cs="宋体"/>
                <w:bCs/>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须自行承诺其提供的上述相关证明材料真实有效，不存在弄虚作假情形（格式见第六章</w:t>
            </w:r>
            <w:r>
              <w:rPr>
                <w:rFonts w:hint="eastAsia" w:ascii="宋体" w:hAnsi="宋体" w:eastAsia="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人在合同签订前均有权对</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提供的资料进行核实，若发现弄虚作假，按相关规定取消其中标资格，并按相关法律法规报监督部门，其投标保证金不予退还，</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承担因此造成的相关责任并赔偿相应损失。</w:t>
            </w:r>
          </w:p>
        </w:tc>
      </w:tr>
      <w:tr w14:paraId="011E0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6A4D3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w:t>
            </w:r>
          </w:p>
        </w:tc>
        <w:tc>
          <w:tcPr>
            <w:tcW w:w="1644" w:type="dxa"/>
            <w:vAlign w:val="center"/>
          </w:tcPr>
          <w:p w14:paraId="1159177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是否接受联合体投标</w:t>
            </w:r>
          </w:p>
        </w:tc>
        <w:tc>
          <w:tcPr>
            <w:tcW w:w="6645" w:type="dxa"/>
            <w:vAlign w:val="center"/>
          </w:tcPr>
          <w:p w14:paraId="484AAC51">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eastAsia="宋体" w:cs="宋体"/>
                <w:snapToGrid w:val="0"/>
                <w:color w:val="000000" w:themeColor="text1"/>
                <w:kern w:val="0"/>
                <w:szCs w:val="21"/>
                <w:highlight w:val="none"/>
                <w14:textFill>
                  <w14:solidFill>
                    <w14:schemeClr w14:val="tx1"/>
                  </w14:solidFill>
                </w14:textFill>
              </w:rPr>
              <w:t>接受联合体投标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tc>
      </w:tr>
      <w:tr w14:paraId="1F657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9DC3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1.4.3</w:t>
            </w:r>
          </w:p>
        </w:tc>
        <w:tc>
          <w:tcPr>
            <w:tcW w:w="1644" w:type="dxa"/>
            <w:vAlign w:val="center"/>
          </w:tcPr>
          <w:p w14:paraId="7A1C7D4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不得存在的其他情形</w:t>
            </w:r>
          </w:p>
        </w:tc>
        <w:tc>
          <w:tcPr>
            <w:tcW w:w="6645" w:type="dxa"/>
            <w:vAlign w:val="center"/>
          </w:tcPr>
          <w:p w14:paraId="6933CCC3">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p>
        </w:tc>
      </w:tr>
      <w:tr w14:paraId="50EE4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24BAF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1.9.1</w:t>
            </w:r>
          </w:p>
        </w:tc>
        <w:tc>
          <w:tcPr>
            <w:tcW w:w="1644" w:type="dxa"/>
            <w:vAlign w:val="center"/>
          </w:tcPr>
          <w:p w14:paraId="64FA7B7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45" w:type="dxa"/>
            <w:vAlign w:val="center"/>
          </w:tcPr>
          <w:p w14:paraId="6D59908E">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不组织</w:t>
            </w:r>
          </w:p>
        </w:tc>
      </w:tr>
      <w:tr w14:paraId="1E90F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461EC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1.10.1</w:t>
            </w:r>
          </w:p>
        </w:tc>
        <w:tc>
          <w:tcPr>
            <w:tcW w:w="1644" w:type="dxa"/>
            <w:vAlign w:val="center"/>
          </w:tcPr>
          <w:p w14:paraId="746B688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投标预备会</w:t>
            </w:r>
          </w:p>
        </w:tc>
        <w:tc>
          <w:tcPr>
            <w:tcW w:w="6645" w:type="dxa"/>
            <w:vAlign w:val="center"/>
          </w:tcPr>
          <w:p w14:paraId="37800EC7">
            <w:pPr>
              <w:snapToGrid w:val="0"/>
              <w:spacing w:after="12" w:afterLines="5"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28F54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66315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1.11.1</w:t>
            </w:r>
          </w:p>
        </w:tc>
        <w:tc>
          <w:tcPr>
            <w:tcW w:w="1644" w:type="dxa"/>
            <w:vAlign w:val="center"/>
          </w:tcPr>
          <w:p w14:paraId="0E12C9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45" w:type="dxa"/>
            <w:vAlign w:val="center"/>
          </w:tcPr>
          <w:p w14:paraId="1156235B">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7AB1A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89955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1.12.3</w:t>
            </w:r>
          </w:p>
        </w:tc>
        <w:tc>
          <w:tcPr>
            <w:tcW w:w="1644" w:type="dxa"/>
            <w:vAlign w:val="center"/>
          </w:tcPr>
          <w:p w14:paraId="0A41A1F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响应和偏离</w:t>
            </w:r>
          </w:p>
        </w:tc>
        <w:tc>
          <w:tcPr>
            <w:tcW w:w="6645" w:type="dxa"/>
            <w:vAlign w:val="center"/>
          </w:tcPr>
          <w:p w14:paraId="617DB1FB">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存在</w:t>
            </w:r>
            <w:r>
              <w:rPr>
                <w:rFonts w:hint="eastAsia" w:ascii="宋体" w:hAnsi="宋体" w:eastAsia="宋体" w:cs="宋体"/>
                <w:color w:val="000000" w:themeColor="text1"/>
                <w:szCs w:val="21"/>
                <w:highlight w:val="none"/>
                <w14:textFill>
                  <w14:solidFill>
                    <w14:schemeClr w14:val="tx1"/>
                  </w14:solidFill>
                </w14:textFill>
              </w:rPr>
              <w:t>第三章“附件：否决投标情况一览表”中</w:t>
            </w:r>
            <w:r>
              <w:rPr>
                <w:rFonts w:hint="eastAsia" w:ascii="宋体" w:hAnsi="宋体" w:eastAsia="宋体" w:cs="宋体"/>
                <w:color w:val="000000" w:themeColor="text1"/>
                <w:kern w:val="0"/>
                <w:szCs w:val="21"/>
                <w:highlight w:val="none"/>
                <w14:textFill>
                  <w14:solidFill>
                    <w14:schemeClr w14:val="tx1"/>
                  </w14:solidFill>
                </w14:textFill>
              </w:rPr>
              <w:t>情形之一的，</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视为重大偏差并作否决投标处理，否则，评标委员会不得视为重大偏差而否决</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w:t>
            </w:r>
          </w:p>
        </w:tc>
      </w:tr>
      <w:tr w14:paraId="7C5D9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E481A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1644" w:type="dxa"/>
            <w:vAlign w:val="center"/>
          </w:tcPr>
          <w:p w14:paraId="25F55E6B">
            <w:pPr>
              <w:snapToGrid w:val="0"/>
              <w:spacing w:after="12"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文件的其他材料</w:t>
            </w:r>
          </w:p>
        </w:tc>
        <w:tc>
          <w:tcPr>
            <w:tcW w:w="6645" w:type="dxa"/>
            <w:vAlign w:val="center"/>
          </w:tcPr>
          <w:p w14:paraId="1433F5AF">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人发出的澄清及修改</w:t>
            </w:r>
          </w:p>
        </w:tc>
      </w:tr>
      <w:tr w14:paraId="46578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0B178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w:t>
            </w:r>
          </w:p>
        </w:tc>
        <w:tc>
          <w:tcPr>
            <w:tcW w:w="1644" w:type="dxa"/>
            <w:tcBorders>
              <w:bottom w:val="single" w:color="auto" w:sz="4" w:space="0"/>
            </w:tcBorders>
            <w:vAlign w:val="center"/>
          </w:tcPr>
          <w:p w14:paraId="64744E2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要求澄清</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文件的形式和截止时间</w:t>
            </w:r>
          </w:p>
        </w:tc>
        <w:tc>
          <w:tcPr>
            <w:tcW w:w="6645" w:type="dxa"/>
            <w:vAlign w:val="center"/>
          </w:tcPr>
          <w:p w14:paraId="310D6FC0">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应仔细阅读</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文件及附件的所有内容，如有文字表述不清，图纸尺寸标注不明以及存在错、漏、缺、概念模糊和有可能出现歧义或理解上的偏差的内容等应在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2025年 </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23</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日 </w:t>
            </w:r>
            <w:r>
              <w:rPr>
                <w:rFonts w:hint="eastAsia" w:ascii="宋体" w:hAnsi="宋体" w:cs="宋体"/>
                <w:color w:val="000000" w:themeColor="text1"/>
                <w:kern w:val="0"/>
                <w:szCs w:val="21"/>
                <w:highlight w:val="none"/>
                <w:u w:val="singl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时 </w:t>
            </w:r>
            <w:r>
              <w:rPr>
                <w:rFonts w:hint="eastAsia" w:ascii="宋体" w:hAnsi="宋体" w:cs="宋体"/>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前以书面形式向比选人或比选代理机构提出</w:t>
            </w:r>
            <w:r>
              <w:rPr>
                <w:rFonts w:hint="eastAsia" w:ascii="宋体" w:hAnsi="宋体" w:eastAsia="宋体" w:cs="宋体"/>
                <w:color w:val="000000" w:themeColor="text1"/>
                <w:kern w:val="0"/>
                <w:szCs w:val="21"/>
                <w:highlight w:val="none"/>
                <w14:textFill>
                  <w14:solidFill>
                    <w14:schemeClr w14:val="tx1"/>
                  </w14:solidFill>
                </w14:textFill>
              </w:rPr>
              <w:t>。</w:t>
            </w:r>
          </w:p>
        </w:tc>
      </w:tr>
      <w:tr w14:paraId="02FE8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BD4098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7092EA7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文件澄清发出的形式和时间</w:t>
            </w:r>
          </w:p>
        </w:tc>
        <w:tc>
          <w:tcPr>
            <w:tcW w:w="6645" w:type="dxa"/>
            <w:vAlign w:val="center"/>
          </w:tcPr>
          <w:p w14:paraId="00309091">
            <w:pPr>
              <w:snapToGrid w:val="0"/>
              <w:spacing w:line="400" w:lineRule="exact"/>
              <w:ind w:firstLine="420" w:firstLineChars="200"/>
              <w:rPr>
                <w:rFonts w:hint="eastAsia" w:ascii="宋体" w:hAnsi="宋体" w:eastAsia="宋体" w:cs="宋体"/>
                <w:snapToGrid/>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人应在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2025年 </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月 </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日 </w:t>
            </w:r>
            <w:r>
              <w:rPr>
                <w:rFonts w:hint="eastAsia" w:ascii="宋体" w:hAnsi="宋体" w:cs="宋体"/>
                <w:color w:val="000000" w:themeColor="text1"/>
                <w:kern w:val="0"/>
                <w:szCs w:val="21"/>
                <w:highlight w:val="none"/>
                <w:u w:val="singl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时 </w:t>
            </w:r>
            <w:r>
              <w:rPr>
                <w:rFonts w:hint="eastAsia" w:ascii="宋体" w:hAnsi="宋体" w:cs="宋体"/>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分前</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w:t>
            </w:r>
            <w:r>
              <w:rPr>
                <w:rFonts w:hint="eastAsia" w:ascii="宋体" w:hAnsi="宋体" w:eastAsia="宋体" w:cs="宋体"/>
                <w:color w:val="000000" w:themeColor="text1"/>
                <w:szCs w:val="21"/>
                <w:highlight w:val="none"/>
                <w:u w:val="single"/>
                <w14:textFill>
                  <w14:solidFill>
                    <w14:schemeClr w14:val="tx1"/>
                  </w14:solidFill>
                </w14:textFill>
              </w:rPr>
              <w:t>重庆国际投资咨询集团有限公司官网（http://cqiic.com/）</w:t>
            </w:r>
            <w:r>
              <w:rPr>
                <w:rFonts w:hint="eastAsia" w:ascii="宋体" w:hAnsi="宋体" w:eastAsia="宋体" w:cs="宋体"/>
                <w:bCs w:val="0"/>
                <w:color w:val="000000" w:themeColor="text1"/>
                <w:kern w:val="0"/>
                <w:sz w:val="21"/>
                <w:szCs w:val="21"/>
                <w:highlight w:val="none"/>
                <w14:textFill>
                  <w14:solidFill>
                    <w14:schemeClr w14:val="tx1"/>
                  </w14:solidFill>
                </w14:textFill>
              </w:rPr>
              <w:t>发布对</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比选</w:t>
            </w:r>
            <w:r>
              <w:rPr>
                <w:rFonts w:hint="eastAsia" w:ascii="宋体" w:hAnsi="宋体" w:eastAsia="宋体" w:cs="宋体"/>
                <w:bCs w:val="0"/>
                <w:color w:val="000000" w:themeColor="text1"/>
                <w:kern w:val="0"/>
                <w:sz w:val="21"/>
                <w:szCs w:val="21"/>
                <w:highlight w:val="none"/>
                <w14:textFill>
                  <w14:solidFill>
                    <w14:schemeClr w14:val="tx1"/>
                  </w14:solidFill>
                </w14:textFill>
              </w:rPr>
              <w:t>文件的内容进行</w:t>
            </w:r>
            <w:r>
              <w:rPr>
                <w:rFonts w:hint="eastAsia" w:ascii="宋体" w:hAnsi="宋体" w:cs="宋体"/>
                <w:bCs w:val="0"/>
                <w:color w:val="000000" w:themeColor="text1"/>
                <w:kern w:val="0"/>
                <w:sz w:val="21"/>
                <w:szCs w:val="21"/>
                <w:highlight w:val="none"/>
                <w:lang w:val="en-US" w:eastAsia="zh-CN"/>
                <w14:textFill>
                  <w14:solidFill>
                    <w14:schemeClr w14:val="tx1"/>
                  </w14:solidFill>
                </w14:textFill>
              </w:rPr>
              <w:t>澄清</w:t>
            </w:r>
            <w:r>
              <w:rPr>
                <w:rFonts w:hint="eastAsia" w:ascii="宋体" w:hAnsi="宋体" w:eastAsia="宋体" w:cs="宋体"/>
                <w:bCs w:val="0"/>
                <w:color w:val="000000" w:themeColor="text1"/>
                <w:kern w:val="0"/>
                <w:sz w:val="21"/>
                <w:szCs w:val="21"/>
                <w:highlight w:val="none"/>
                <w:lang w:val="zh-TW"/>
                <w14:textFill>
                  <w14:solidFill>
                    <w14:schemeClr w14:val="tx1"/>
                  </w14:solidFill>
                </w14:textFill>
              </w:rPr>
              <w:t>，由各</w:t>
            </w:r>
            <w:r>
              <w:rPr>
                <w:rFonts w:hint="eastAsia" w:ascii="宋体" w:hAnsi="宋体" w:eastAsia="宋体" w:cs="宋体"/>
                <w:bCs w:val="0"/>
                <w:color w:val="000000" w:themeColor="text1"/>
                <w:kern w:val="0"/>
                <w:sz w:val="21"/>
                <w:szCs w:val="21"/>
                <w:highlight w:val="none"/>
                <w:lang w:val="zh-TW" w:eastAsia="zh-CN"/>
                <w14:textFill>
                  <w14:solidFill>
                    <w14:schemeClr w14:val="tx1"/>
                  </w14:solidFill>
                </w14:textFill>
              </w:rPr>
              <w:t>竞选人</w:t>
            </w:r>
            <w:r>
              <w:rPr>
                <w:rFonts w:hint="eastAsia" w:ascii="宋体" w:hAnsi="宋体" w:eastAsia="宋体" w:cs="宋体"/>
                <w:bCs w:val="0"/>
                <w:color w:val="000000" w:themeColor="text1"/>
                <w:kern w:val="0"/>
                <w:sz w:val="21"/>
                <w:szCs w:val="21"/>
                <w:highlight w:val="none"/>
                <w:lang w:val="zh-TW"/>
                <w14:textFill>
                  <w14:solidFill>
                    <w14:schemeClr w14:val="tx1"/>
                  </w14:solidFill>
                </w14:textFill>
              </w:rPr>
              <w:t>自行下载。</w:t>
            </w:r>
          </w:p>
        </w:tc>
      </w:tr>
      <w:tr w14:paraId="6E6D2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515DC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2.3.1</w:t>
            </w:r>
          </w:p>
        </w:tc>
        <w:tc>
          <w:tcPr>
            <w:tcW w:w="1644" w:type="dxa"/>
            <w:vAlign w:val="center"/>
          </w:tcPr>
          <w:p w14:paraId="5156A73F">
            <w:pPr>
              <w:snapToGrid w:val="0"/>
              <w:spacing w:after="12"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文件修改发出的形式和时间</w:t>
            </w:r>
          </w:p>
        </w:tc>
        <w:tc>
          <w:tcPr>
            <w:tcW w:w="6645" w:type="dxa"/>
            <w:vAlign w:val="center"/>
          </w:tcPr>
          <w:p w14:paraId="618AD56C">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人应在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2025年  </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月 </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日</w:t>
            </w:r>
            <w:r>
              <w:rPr>
                <w:rFonts w:hint="eastAsia" w:ascii="宋体" w:hAnsi="宋体" w:cs="宋体"/>
                <w:color w:val="000000" w:themeColor="text1"/>
                <w:kern w:val="0"/>
                <w:szCs w:val="21"/>
                <w:highlight w:val="none"/>
                <w:u w:val="singl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时 </w:t>
            </w:r>
            <w:r>
              <w:rPr>
                <w:rFonts w:hint="eastAsia" w:ascii="宋体" w:hAnsi="宋体" w:cs="宋体"/>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分前</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w:t>
            </w:r>
            <w:r>
              <w:rPr>
                <w:rFonts w:hint="eastAsia" w:ascii="宋体" w:hAnsi="宋体" w:eastAsia="宋体" w:cs="宋体"/>
                <w:color w:val="000000" w:themeColor="text1"/>
                <w:szCs w:val="21"/>
                <w:highlight w:val="none"/>
                <w:u w:val="single"/>
                <w14:textFill>
                  <w14:solidFill>
                    <w14:schemeClr w14:val="tx1"/>
                  </w14:solidFill>
                </w14:textFill>
              </w:rPr>
              <w:t>重庆国际投资咨询集团有限公司官网（http://cqiic.com/）</w:t>
            </w:r>
            <w:r>
              <w:rPr>
                <w:rFonts w:hint="eastAsia" w:ascii="宋体" w:hAnsi="宋体" w:eastAsia="宋体" w:cs="宋体"/>
                <w:bCs w:val="0"/>
                <w:color w:val="000000" w:themeColor="text1"/>
                <w:kern w:val="0"/>
                <w:sz w:val="21"/>
                <w:szCs w:val="21"/>
                <w:highlight w:val="none"/>
                <w14:textFill>
                  <w14:solidFill>
                    <w14:schemeClr w14:val="tx1"/>
                  </w14:solidFill>
                </w14:textFill>
              </w:rPr>
              <w:t>发布对</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比选</w:t>
            </w:r>
            <w:r>
              <w:rPr>
                <w:rFonts w:hint="eastAsia" w:ascii="宋体" w:hAnsi="宋体" w:eastAsia="宋体" w:cs="宋体"/>
                <w:bCs w:val="0"/>
                <w:color w:val="000000" w:themeColor="text1"/>
                <w:kern w:val="0"/>
                <w:sz w:val="21"/>
                <w:szCs w:val="21"/>
                <w:highlight w:val="none"/>
                <w14:textFill>
                  <w14:solidFill>
                    <w14:schemeClr w14:val="tx1"/>
                  </w14:solidFill>
                </w14:textFill>
              </w:rPr>
              <w:t>文件的内容进行修改</w:t>
            </w:r>
            <w:r>
              <w:rPr>
                <w:rFonts w:hint="eastAsia" w:ascii="宋体" w:hAnsi="宋体" w:eastAsia="宋体" w:cs="宋体"/>
                <w:bCs w:val="0"/>
                <w:color w:val="000000" w:themeColor="text1"/>
                <w:kern w:val="0"/>
                <w:sz w:val="21"/>
                <w:szCs w:val="21"/>
                <w:highlight w:val="none"/>
                <w:lang w:val="zh-TW"/>
                <w14:textFill>
                  <w14:solidFill>
                    <w14:schemeClr w14:val="tx1"/>
                  </w14:solidFill>
                </w14:textFill>
              </w:rPr>
              <w:t>，由各</w:t>
            </w:r>
            <w:r>
              <w:rPr>
                <w:rFonts w:hint="eastAsia" w:ascii="宋体" w:hAnsi="宋体" w:eastAsia="宋体" w:cs="宋体"/>
                <w:bCs w:val="0"/>
                <w:color w:val="000000" w:themeColor="text1"/>
                <w:kern w:val="0"/>
                <w:sz w:val="21"/>
                <w:szCs w:val="21"/>
                <w:highlight w:val="none"/>
                <w:lang w:val="zh-TW" w:eastAsia="zh-CN"/>
                <w14:textFill>
                  <w14:solidFill>
                    <w14:schemeClr w14:val="tx1"/>
                  </w14:solidFill>
                </w14:textFill>
              </w:rPr>
              <w:t>竞选人</w:t>
            </w:r>
            <w:r>
              <w:rPr>
                <w:rFonts w:hint="eastAsia" w:ascii="宋体" w:hAnsi="宋体" w:eastAsia="宋体" w:cs="宋体"/>
                <w:bCs w:val="0"/>
                <w:color w:val="000000" w:themeColor="text1"/>
                <w:kern w:val="0"/>
                <w:sz w:val="21"/>
                <w:szCs w:val="21"/>
                <w:highlight w:val="none"/>
                <w:lang w:val="zh-TW"/>
                <w14:textFill>
                  <w14:solidFill>
                    <w14:schemeClr w14:val="tx1"/>
                  </w14:solidFill>
                </w14:textFill>
              </w:rPr>
              <w:t>自行下载。</w:t>
            </w:r>
          </w:p>
        </w:tc>
      </w:tr>
      <w:tr w14:paraId="363B7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F0C1D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w:t>
            </w:r>
          </w:p>
        </w:tc>
        <w:tc>
          <w:tcPr>
            <w:tcW w:w="1644" w:type="dxa"/>
            <w:vAlign w:val="center"/>
          </w:tcPr>
          <w:p w14:paraId="3EA8208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文件及澄清修改提出异议的形式和时间</w:t>
            </w:r>
          </w:p>
        </w:tc>
        <w:tc>
          <w:tcPr>
            <w:tcW w:w="6645" w:type="dxa"/>
            <w:vAlign w:val="center"/>
          </w:tcPr>
          <w:p w14:paraId="55D3BE85">
            <w:pPr>
              <w:snapToGrid w:val="0"/>
              <w:spacing w:line="400" w:lineRule="exact"/>
              <w:ind w:firstLine="420" w:firstLineChars="200"/>
              <w:rPr>
                <w:rFonts w:hint="eastAsia" w:ascii="宋体" w:hAnsi="宋体" w:eastAsia="宋体" w:cs="宋体"/>
                <w:snapToGrid/>
                <w:color w:val="000000" w:themeColor="text1"/>
                <w:kern w:val="0"/>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snapToGrid/>
                <w:color w:val="000000" w:themeColor="text1"/>
                <w:kern w:val="0"/>
                <w:sz w:val="21"/>
                <w:szCs w:val="21"/>
                <w:highlight w:val="none"/>
                <w14:textFill>
                  <w14:solidFill>
                    <w14:schemeClr w14:val="tx1"/>
                  </w14:solidFill>
                </w14:textFill>
              </w:rPr>
              <w:t>对</w:t>
            </w:r>
            <w:r>
              <w:rPr>
                <w:rFonts w:hint="eastAsia" w:ascii="宋体" w:hAnsi="宋体" w:eastAsia="宋体" w:cs="宋体"/>
                <w:snapToGrid/>
                <w:color w:val="000000" w:themeColor="text1"/>
                <w:kern w:val="0"/>
                <w:sz w:val="21"/>
                <w:szCs w:val="21"/>
                <w:highlight w:val="none"/>
                <w:lang w:eastAsia="zh-CN"/>
                <w14:textFill>
                  <w14:solidFill>
                    <w14:schemeClr w14:val="tx1"/>
                  </w14:solidFill>
                </w14:textFill>
              </w:rPr>
              <w:t>比选</w:t>
            </w:r>
            <w:r>
              <w:rPr>
                <w:rFonts w:hint="eastAsia" w:ascii="宋体" w:hAnsi="宋体" w:eastAsia="宋体" w:cs="宋体"/>
                <w:snapToGrid/>
                <w:color w:val="000000" w:themeColor="text1"/>
                <w:kern w:val="0"/>
                <w:sz w:val="21"/>
                <w:szCs w:val="21"/>
                <w:highlight w:val="none"/>
                <w14:textFill>
                  <w14:solidFill>
                    <w14:schemeClr w14:val="tx1"/>
                  </w14:solidFill>
                </w14:textFill>
              </w:rPr>
              <w:t>文件和澄清修改有异议的，应当通过</w:t>
            </w: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书面形式</w:t>
            </w:r>
            <w:r>
              <w:rPr>
                <w:rFonts w:hint="eastAsia" w:ascii="宋体" w:hAnsi="宋体" w:eastAsia="宋体" w:cs="宋体"/>
                <w:snapToGrid/>
                <w:color w:val="000000" w:themeColor="text1"/>
                <w:kern w:val="0"/>
                <w:sz w:val="21"/>
                <w:szCs w:val="21"/>
                <w:highlight w:val="none"/>
                <w14:textFill>
                  <w14:solidFill>
                    <w14:schemeClr w14:val="tx1"/>
                  </w14:solidFill>
                </w14:textFill>
              </w:rPr>
              <w:t>提出。</w:t>
            </w:r>
            <w:r>
              <w:rPr>
                <w:rFonts w:hint="eastAsia" w:ascii="宋体" w:hAnsi="宋体" w:eastAsia="宋体" w:cs="宋体"/>
                <w:snapToGrid/>
                <w:color w:val="000000" w:themeColor="text1"/>
                <w:kern w:val="0"/>
                <w:sz w:val="21"/>
                <w:szCs w:val="21"/>
                <w:highlight w:val="none"/>
                <w:lang w:eastAsia="zh-CN"/>
                <w14:textFill>
                  <w14:solidFill>
                    <w14:schemeClr w14:val="tx1"/>
                  </w14:solidFill>
                </w14:textFill>
              </w:rPr>
              <w:t>比选</w:t>
            </w:r>
            <w:r>
              <w:rPr>
                <w:rFonts w:hint="eastAsia" w:ascii="宋体" w:hAnsi="宋体" w:eastAsia="宋体" w:cs="宋体"/>
                <w:snapToGrid/>
                <w:color w:val="000000" w:themeColor="text1"/>
                <w:kern w:val="0"/>
                <w:sz w:val="21"/>
                <w:szCs w:val="21"/>
                <w:highlight w:val="none"/>
                <w14:textFill>
                  <w14:solidFill>
                    <w14:schemeClr w14:val="tx1"/>
                  </w14:solidFill>
                </w14:textFill>
              </w:rPr>
              <w:t>人应当自收到异议之日起3日内做出答复，答复内容可能影响</w:t>
            </w:r>
            <w:r>
              <w:rPr>
                <w:rFonts w:hint="eastAsia" w:ascii="宋体" w:hAnsi="宋体" w:eastAsia="宋体" w:cs="宋体"/>
                <w:snapToGrid/>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snapToGrid/>
                <w:color w:val="000000" w:themeColor="text1"/>
                <w:kern w:val="0"/>
                <w:sz w:val="21"/>
                <w:szCs w:val="21"/>
                <w:highlight w:val="none"/>
                <w14:textFill>
                  <w14:solidFill>
                    <w14:schemeClr w14:val="tx1"/>
                  </w14:solidFill>
                </w14:textFill>
              </w:rPr>
              <w:t>编制的，将以修改的形式于投标截止时间前</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发布</w:t>
            </w:r>
            <w:r>
              <w:rPr>
                <w:rFonts w:hint="eastAsia" w:ascii="宋体" w:hAnsi="宋体" w:eastAsia="宋体" w:cs="宋体"/>
                <w:snapToGrid/>
                <w:color w:val="000000" w:themeColor="text1"/>
                <w:kern w:val="0"/>
                <w:sz w:val="21"/>
                <w:szCs w:val="21"/>
                <w:highlight w:val="none"/>
                <w14:textFill>
                  <w14:solidFill>
                    <w14:schemeClr w14:val="tx1"/>
                  </w14:solidFill>
                </w14:textFill>
              </w:rPr>
              <w:t>澄清修改。</w:t>
            </w:r>
          </w:p>
        </w:tc>
      </w:tr>
      <w:tr w14:paraId="7A0A4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69D9C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3.1.1</w:t>
            </w:r>
          </w:p>
        </w:tc>
        <w:tc>
          <w:tcPr>
            <w:tcW w:w="1644" w:type="dxa"/>
            <w:vAlign w:val="center"/>
          </w:tcPr>
          <w:p w14:paraId="758C0A2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的其他资料</w:t>
            </w:r>
          </w:p>
        </w:tc>
        <w:tc>
          <w:tcPr>
            <w:tcW w:w="6645" w:type="dxa"/>
            <w:vAlign w:val="center"/>
          </w:tcPr>
          <w:p w14:paraId="0A3EAE00">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的书面澄清、说明和补正（但不得改变</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的实质性内容）</w:t>
            </w:r>
          </w:p>
        </w:tc>
      </w:tr>
      <w:tr w14:paraId="5944E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D4D78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3.2.1</w:t>
            </w:r>
          </w:p>
        </w:tc>
        <w:tc>
          <w:tcPr>
            <w:tcW w:w="1644" w:type="dxa"/>
            <w:vAlign w:val="center"/>
          </w:tcPr>
          <w:p w14:paraId="5B2E19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增值税税金的计算方法</w:t>
            </w:r>
          </w:p>
        </w:tc>
        <w:tc>
          <w:tcPr>
            <w:tcW w:w="6645" w:type="dxa"/>
            <w:vAlign w:val="center"/>
          </w:tcPr>
          <w:p w14:paraId="0B3F8772">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一般计税法</w:t>
            </w:r>
          </w:p>
        </w:tc>
      </w:tr>
      <w:tr w14:paraId="7A085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F0F24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3.2.3</w:t>
            </w:r>
          </w:p>
        </w:tc>
        <w:tc>
          <w:tcPr>
            <w:tcW w:w="1644" w:type="dxa"/>
            <w:vAlign w:val="center"/>
          </w:tcPr>
          <w:p w14:paraId="479BBEF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报价方式</w:t>
            </w:r>
          </w:p>
        </w:tc>
        <w:tc>
          <w:tcPr>
            <w:tcW w:w="6645" w:type="dxa"/>
            <w:vAlign w:val="center"/>
          </w:tcPr>
          <w:p w14:paraId="3F2F16BF">
            <w:pPr>
              <w:pageBreakBefore w:val="0"/>
              <w:widowControl w:val="0"/>
              <w:kinsoku/>
              <w:wordWrap/>
              <w:overflowPunct/>
              <w:topLinePunct w:val="0"/>
              <w:bidi w:val="0"/>
              <w:snapToGrid/>
              <w:spacing w:line="46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投标报价以本</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清单</w:t>
            </w:r>
            <w:r>
              <w:rPr>
                <w:rFonts w:hint="eastAsia" w:ascii="宋体" w:hAnsi="宋体" w:eastAsia="宋体" w:cs="宋体"/>
                <w:color w:val="000000" w:themeColor="text1"/>
                <w:kern w:val="0"/>
                <w:szCs w:val="21"/>
                <w:highlight w:val="none"/>
                <w:lang w:val="en-US" w:eastAsia="zh-CN"/>
                <w14:textFill>
                  <w14:solidFill>
                    <w14:schemeClr w14:val="tx1"/>
                  </w14:solidFill>
                </w14:textFill>
              </w:rPr>
              <w:t>进行报价</w:t>
            </w:r>
            <w:r>
              <w:rPr>
                <w:rFonts w:hint="eastAsia" w:ascii="宋体" w:hAnsi="宋体" w:eastAsia="宋体" w:cs="宋体"/>
                <w:color w:val="000000" w:themeColor="text1"/>
                <w:kern w:val="0"/>
                <w:szCs w:val="21"/>
                <w:highlight w:val="none"/>
                <w14:textFill>
                  <w14:solidFill>
                    <w14:schemeClr w14:val="tx1"/>
                  </w14:solidFill>
                </w14:textFill>
              </w:rPr>
              <w:t>。</w:t>
            </w:r>
          </w:p>
          <w:p w14:paraId="4953C1BE">
            <w:pPr>
              <w:pageBreakBefore w:val="0"/>
              <w:widowControl w:val="0"/>
              <w:kinsoku/>
              <w:wordWrap/>
              <w:overflowPunct/>
              <w:topLinePunct w:val="0"/>
              <w:bidi w:val="0"/>
              <w:snapToGrid/>
              <w:spacing w:line="460" w:lineRule="exact"/>
              <w:ind w:firstLine="420" w:firstLineChars="200"/>
              <w:textAlignment w:val="auto"/>
              <w:rPr>
                <w:rFonts w:hint="eastAsia" w:ascii="宋体" w:hAnsi="宋体" w:eastAsia="宋体" w:cs="宋体"/>
                <w:b/>
                <w:bCs/>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本次护栏材料采购</w:t>
            </w:r>
            <w:r>
              <w:rPr>
                <w:rFonts w:hint="eastAsia" w:ascii="宋体" w:hAnsi="宋体" w:eastAsia="宋体" w:cs="宋体"/>
                <w:color w:val="000000" w:themeColor="text1"/>
                <w:szCs w:val="21"/>
                <w:highlight w:val="none"/>
                <w14:textFill>
                  <w14:solidFill>
                    <w14:schemeClr w14:val="tx1"/>
                  </w14:solidFill>
                </w14:textFill>
              </w:rPr>
              <w:t>综合单价应是满足</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文件要求的产品运至施工现场</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人指定地点的综合</w:t>
            </w:r>
            <w:r>
              <w:rPr>
                <w:rFonts w:hint="eastAsia" w:ascii="宋体" w:hAnsi="宋体" w:eastAsia="宋体" w:cs="宋体"/>
                <w:color w:val="000000" w:themeColor="text1"/>
                <w:szCs w:val="21"/>
                <w:highlight w:val="none"/>
                <w:lang w:val="en-US" w:eastAsia="zh-CN"/>
                <w14:textFill>
                  <w14:solidFill>
                    <w14:schemeClr w14:val="tx1"/>
                  </w14:solidFill>
                </w14:textFill>
              </w:rPr>
              <w:t>含税</w:t>
            </w:r>
            <w:r>
              <w:rPr>
                <w:rFonts w:hint="eastAsia" w:ascii="宋体" w:hAnsi="宋体" w:eastAsia="宋体" w:cs="宋体"/>
                <w:color w:val="000000" w:themeColor="text1"/>
                <w:szCs w:val="21"/>
                <w:highlight w:val="none"/>
                <w14:textFill>
                  <w14:solidFill>
                    <w14:schemeClr w14:val="tx1"/>
                  </w14:solidFill>
                </w14:textFill>
              </w:rPr>
              <w:t>单价，应包含了产品的出厂价（含所有规费等）、运杂费（含包装、装卸和运输至施工现场指定地点）、通行费、风险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以及合同明示或暗示的所有责任、义务和一般</w:t>
            </w:r>
            <w:r>
              <w:rPr>
                <w:rFonts w:hint="eastAsia" w:ascii="宋体" w:hAnsi="宋体" w:eastAsia="宋体" w:cs="宋体"/>
                <w:color w:val="000000" w:themeColor="text1"/>
                <w:szCs w:val="21"/>
                <w:highlight w:val="none"/>
                <w:u w:val="none"/>
                <w14:textFill>
                  <w14:solidFill>
                    <w14:schemeClr w14:val="tx1"/>
                  </w14:solidFill>
                </w14:textFill>
              </w:rPr>
              <w:t>风险。</w:t>
            </w:r>
            <w:r>
              <w:rPr>
                <w:rFonts w:hint="eastAsia" w:ascii="宋体" w:hAnsi="宋体" w:eastAsia="宋体" w:cs="宋体"/>
                <w:b w:val="0"/>
                <w:bCs w:val="0"/>
                <w:color w:val="000000" w:themeColor="text1"/>
                <w:szCs w:val="21"/>
                <w:highlight w:val="none"/>
                <w:u w:val="none"/>
                <w:lang w:val="en-US" w:eastAsia="zh-CN"/>
                <w14:textFill>
                  <w14:solidFill>
                    <w14:schemeClr w14:val="tx1"/>
                  </w14:solidFill>
                </w14:textFill>
              </w:rPr>
              <w:t>结算方式：本项目无预付款，按季度结算，但在合同甲方资金暂未支付的6个月内，合同乙方不得停止供货且不得因供货不及时影响甲方施工，否则因供货延误对甲方造成的损失一律由乙方承担。HL-1为日常养护材料，需按照需求方物资需求计划及时供货，不得因单批次货物需求少而停止供货或延迟发货。</w:t>
            </w:r>
          </w:p>
          <w:p w14:paraId="0D86B208">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6917D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35" w:type="dxa"/>
            <w:vAlign w:val="center"/>
          </w:tcPr>
          <w:p w14:paraId="5DD691B1">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1644" w:type="dxa"/>
            <w:vAlign w:val="center"/>
          </w:tcPr>
          <w:p w14:paraId="5ABDDD1F">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报价其他要求</w:t>
            </w:r>
          </w:p>
        </w:tc>
        <w:tc>
          <w:tcPr>
            <w:tcW w:w="6645" w:type="dxa"/>
            <w:vAlign w:val="center"/>
          </w:tcPr>
          <w:p w14:paraId="757E6FB8">
            <w:pPr>
              <w:spacing w:line="360" w:lineRule="exact"/>
              <w:ind w:firstLine="420" w:firstLineChars="200"/>
              <w:outlineLvl w:val="0"/>
              <w:rPr>
                <w:rFonts w:hint="eastAsia" w:ascii="宋体" w:hAnsi="宋体" w:eastAsia="宋体" w:cs="宋体"/>
                <w:color w:val="000000" w:themeColor="text1"/>
                <w:szCs w:val="21"/>
                <w:highlight w:val="none"/>
                <w14:textFill>
                  <w14:solidFill>
                    <w14:schemeClr w14:val="tx1"/>
                  </w14:solidFill>
                </w14:textFill>
              </w:rPr>
            </w:pPr>
            <w:bookmarkStart w:id="101" w:name="_Toc23848"/>
            <w:r>
              <w:rPr>
                <w:rFonts w:hint="eastAsia" w:ascii="宋体" w:hAnsi="宋体" w:eastAsia="宋体" w:cs="宋体"/>
                <w:color w:val="000000" w:themeColor="text1"/>
                <w:szCs w:val="21"/>
                <w:highlight w:val="none"/>
                <w14:textFill>
                  <w14:solidFill>
                    <w14:schemeClr w14:val="tx1"/>
                  </w14:solidFill>
                </w14:textFill>
              </w:rPr>
              <w:t>（1）竞标报价为全费用综合单价。</w:t>
            </w:r>
            <w:r>
              <w:rPr>
                <w:rFonts w:hint="eastAsia" w:ascii="宋体" w:hAnsi="宋体" w:eastAsia="宋体" w:cs="宋体"/>
                <w:color w:val="000000" w:themeColor="text1"/>
                <w:szCs w:val="21"/>
                <w:highlight w:val="none"/>
                <w:lang w:eastAsia="zh-CN"/>
                <w14:textFill>
                  <w14:solidFill>
                    <w14:schemeClr w14:val="tx1"/>
                  </w14:solidFill>
                </w14:textFill>
              </w:rPr>
              <w:t>比选申请人</w:t>
            </w:r>
            <w:r>
              <w:rPr>
                <w:rFonts w:hint="eastAsia" w:ascii="宋体" w:hAnsi="宋体" w:eastAsia="宋体" w:cs="宋体"/>
                <w:color w:val="000000" w:themeColor="text1"/>
                <w:szCs w:val="21"/>
                <w:highlight w:val="none"/>
                <w14:textFill>
                  <w14:solidFill>
                    <w14:schemeClr w14:val="tx1"/>
                  </w14:solidFill>
                </w14:textFill>
              </w:rPr>
              <w:t>应提供合法有效且符合</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要求的增值税专用发票（税率为：</w:t>
            </w:r>
            <w:r>
              <w:rPr>
                <w:rFonts w:hint="eastAsia" w:ascii="宋体" w:hAnsi="宋体" w:eastAsia="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t>%）。因</w:t>
            </w:r>
            <w:r>
              <w:rPr>
                <w:rFonts w:hint="eastAsia" w:ascii="宋体" w:hAnsi="宋体" w:eastAsia="宋体" w:cs="宋体"/>
                <w:color w:val="000000" w:themeColor="text1"/>
                <w:szCs w:val="21"/>
                <w:highlight w:val="none"/>
                <w:lang w:eastAsia="zh-CN"/>
                <w14:textFill>
                  <w14:solidFill>
                    <w14:schemeClr w14:val="tx1"/>
                  </w14:solidFill>
                </w14:textFill>
              </w:rPr>
              <w:t>比选申请人</w:t>
            </w:r>
            <w:r>
              <w:rPr>
                <w:rFonts w:hint="eastAsia" w:ascii="宋体" w:hAnsi="宋体" w:eastAsia="宋体" w:cs="宋体"/>
                <w:color w:val="000000" w:themeColor="text1"/>
                <w:szCs w:val="21"/>
                <w:highlight w:val="none"/>
                <w14:textFill>
                  <w14:solidFill>
                    <w14:schemeClr w14:val="tx1"/>
                  </w14:solidFill>
                </w14:textFill>
              </w:rPr>
              <w:t>开具的发票不规范、不合法或涉嫌虚开发票引起税务问题的，</w:t>
            </w:r>
            <w:r>
              <w:rPr>
                <w:rFonts w:hint="eastAsia" w:ascii="宋体" w:hAnsi="宋体" w:eastAsia="宋体" w:cs="宋体"/>
                <w:color w:val="000000" w:themeColor="text1"/>
                <w:szCs w:val="21"/>
                <w:highlight w:val="none"/>
                <w:lang w:eastAsia="zh-CN"/>
                <w14:textFill>
                  <w14:solidFill>
                    <w14:schemeClr w14:val="tx1"/>
                  </w14:solidFill>
                </w14:textFill>
              </w:rPr>
              <w:t>比选申请人</w:t>
            </w:r>
            <w:r>
              <w:rPr>
                <w:rFonts w:hint="eastAsia" w:ascii="宋体" w:hAnsi="宋体" w:eastAsia="宋体" w:cs="宋体"/>
                <w:color w:val="000000" w:themeColor="text1"/>
                <w:szCs w:val="21"/>
                <w:highlight w:val="none"/>
                <w14:textFill>
                  <w14:solidFill>
                    <w14:schemeClr w14:val="tx1"/>
                  </w14:solidFill>
                </w14:textFill>
              </w:rPr>
              <w:t>需依法向</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重新开具发票，并向</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承担赔偿责任，包括但不限于税款、滞纳金、罚款及相关损失等。</w:t>
            </w:r>
            <w:bookmarkEnd w:id="101"/>
          </w:p>
          <w:p w14:paraId="387E2DAF">
            <w:pPr>
              <w:spacing w:line="360" w:lineRule="exact"/>
              <w:ind w:firstLine="420" w:firstLineChars="200"/>
              <w:outlineLvl w:val="0"/>
              <w:rPr>
                <w:rFonts w:hint="eastAsia" w:ascii="宋体" w:hAnsi="宋体" w:eastAsia="宋体" w:cs="宋体"/>
                <w:color w:val="000000" w:themeColor="text1"/>
                <w:szCs w:val="21"/>
                <w:highlight w:val="none"/>
                <w14:textFill>
                  <w14:solidFill>
                    <w14:schemeClr w14:val="tx1"/>
                  </w14:solidFill>
                </w14:textFill>
              </w:rPr>
            </w:pPr>
            <w:bookmarkStart w:id="102" w:name="_Toc14337"/>
            <w:r>
              <w:rPr>
                <w:rFonts w:hint="eastAsia" w:ascii="宋体" w:hAnsi="宋体" w:eastAsia="宋体" w:cs="宋体"/>
                <w:color w:val="000000" w:themeColor="text1"/>
                <w:szCs w:val="21"/>
                <w:highlight w:val="none"/>
                <w:lang w:eastAsia="zh-CN"/>
                <w14:textFill>
                  <w14:solidFill>
                    <w14:schemeClr w14:val="tx1"/>
                  </w14:solidFill>
                </w14:textFill>
              </w:rPr>
              <w:t>比选申请人</w:t>
            </w:r>
            <w:r>
              <w:rPr>
                <w:rFonts w:hint="eastAsia" w:ascii="宋体" w:hAnsi="宋体" w:eastAsia="宋体" w:cs="宋体"/>
                <w:color w:val="000000" w:themeColor="text1"/>
                <w:szCs w:val="21"/>
                <w:highlight w:val="none"/>
                <w14:textFill>
                  <w14:solidFill>
                    <w14:schemeClr w14:val="tx1"/>
                  </w14:solidFill>
                </w14:textFill>
              </w:rPr>
              <w:t>应按照</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要求，及时向</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开具可以抵扣税款的增值税专用发票。因</w:t>
            </w:r>
            <w:r>
              <w:rPr>
                <w:rFonts w:hint="eastAsia" w:ascii="宋体" w:hAnsi="宋体" w:eastAsia="宋体" w:cs="宋体"/>
                <w:color w:val="000000" w:themeColor="text1"/>
                <w:szCs w:val="21"/>
                <w:highlight w:val="none"/>
                <w:lang w:eastAsia="zh-CN"/>
                <w14:textFill>
                  <w14:solidFill>
                    <w14:schemeClr w14:val="tx1"/>
                  </w14:solidFill>
                </w14:textFill>
              </w:rPr>
              <w:t>比选申请人</w:t>
            </w:r>
            <w:r>
              <w:rPr>
                <w:rFonts w:hint="eastAsia" w:ascii="宋体" w:hAnsi="宋体" w:eastAsia="宋体" w:cs="宋体"/>
                <w:color w:val="000000" w:themeColor="text1"/>
                <w:szCs w:val="21"/>
                <w:highlight w:val="none"/>
                <w14:textFill>
                  <w14:solidFill>
                    <w14:schemeClr w14:val="tx1"/>
                  </w14:solidFill>
                </w14:textFill>
              </w:rPr>
              <w:t>开具发票不及时给</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造成无法及时认证、抵扣发票等情形的，</w:t>
            </w:r>
            <w:r>
              <w:rPr>
                <w:rFonts w:hint="eastAsia" w:ascii="宋体" w:hAnsi="宋体" w:eastAsia="宋体" w:cs="宋体"/>
                <w:color w:val="000000" w:themeColor="text1"/>
                <w:szCs w:val="21"/>
                <w:highlight w:val="none"/>
                <w:lang w:eastAsia="zh-CN"/>
                <w14:textFill>
                  <w14:solidFill>
                    <w14:schemeClr w14:val="tx1"/>
                  </w14:solidFill>
                </w14:textFill>
              </w:rPr>
              <w:t>比选申请人</w:t>
            </w:r>
            <w:r>
              <w:rPr>
                <w:rFonts w:hint="eastAsia" w:ascii="宋体" w:hAnsi="宋体" w:eastAsia="宋体" w:cs="宋体"/>
                <w:color w:val="000000" w:themeColor="text1"/>
                <w:szCs w:val="21"/>
                <w:highlight w:val="none"/>
                <w14:textFill>
                  <w14:solidFill>
                    <w14:schemeClr w14:val="tx1"/>
                  </w14:solidFill>
                </w14:textFill>
              </w:rPr>
              <w:t>需向</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承担赔偿责任，包括但不限于税款、滞纳金、罚款及相关损失等。</w:t>
            </w:r>
            <w:bookmarkEnd w:id="102"/>
          </w:p>
          <w:p w14:paraId="01FB12FD">
            <w:pPr>
              <w:snapToGrid w:val="0"/>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）报价表中的工程量为</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暂估量，如实际工程量与暂估量有出入，则该出入部分工程量单价按签约合同单价计量。</w:t>
            </w:r>
          </w:p>
        </w:tc>
      </w:tr>
      <w:tr w14:paraId="6A6C4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B5B5EC">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3.2.6</w:t>
            </w:r>
          </w:p>
        </w:tc>
        <w:tc>
          <w:tcPr>
            <w:tcW w:w="1644" w:type="dxa"/>
            <w:vAlign w:val="center"/>
          </w:tcPr>
          <w:p w14:paraId="5AC7BC40">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最高限价</w:t>
            </w:r>
          </w:p>
        </w:tc>
        <w:tc>
          <w:tcPr>
            <w:tcW w:w="6645" w:type="dxa"/>
            <w:vAlign w:val="center"/>
          </w:tcPr>
          <w:p w14:paraId="5FE325C9">
            <w:pPr>
              <w:spacing w:line="360" w:lineRule="exact"/>
              <w:ind w:firstLine="420" w:firstLineChars="200"/>
              <w:outlineLvl w:val="0"/>
              <w:rPr>
                <w:rFonts w:hint="eastAsia" w:ascii="宋体" w:hAnsi="宋体" w:eastAsia="宋体" w:cs="宋体"/>
                <w:color w:val="000000" w:themeColor="text1"/>
                <w:szCs w:val="21"/>
                <w:highlight w:val="none"/>
                <w14:textFill>
                  <w14:solidFill>
                    <w14:schemeClr w14:val="tx1"/>
                  </w14:solidFill>
                </w14:textFill>
              </w:rPr>
            </w:pPr>
            <w:bookmarkStart w:id="103" w:name="_Toc7291"/>
            <w:r>
              <w:rPr>
                <w:rFonts w:hint="eastAsia" w:ascii="宋体" w:hAnsi="宋体" w:eastAsia="宋体" w:cs="宋体"/>
                <w:color w:val="000000" w:themeColor="text1"/>
                <w:szCs w:val="21"/>
                <w:highlight w:val="none"/>
                <w14:textFill>
                  <w14:solidFill>
                    <w14:schemeClr w14:val="tx1"/>
                  </w14:solidFill>
                </w14:textFill>
              </w:rPr>
              <w:t>本项目最高总限价为：</w:t>
            </w:r>
            <w:r>
              <w:rPr>
                <w:rFonts w:hint="eastAsia" w:ascii="宋体" w:hAnsi="宋体" w:eastAsia="宋体" w:cs="宋体"/>
                <w:b/>
                <w:bCs/>
                <w:snapToGrid w:val="0"/>
                <w:color w:val="000000" w:themeColor="text1"/>
                <w:kern w:val="0"/>
                <w:szCs w:val="21"/>
                <w:highlight w:val="none"/>
                <w:u w:val="none"/>
                <w:lang w:val="en-US" w:eastAsia="zh-CN"/>
                <w14:textFill>
                  <w14:solidFill>
                    <w14:schemeClr w14:val="tx1"/>
                  </w14:solidFill>
                </w14:textFill>
              </w:rPr>
              <w:t>包件HL</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-01</w:t>
            </w:r>
            <w:r>
              <w:rPr>
                <w:rFonts w:hint="eastAsia" w:ascii="宋体" w:hAnsi="宋体" w:eastAsia="宋体" w:cs="宋体"/>
                <w:b/>
                <w:bCs/>
                <w:color w:val="000000" w:themeColor="text1"/>
                <w:szCs w:val="21"/>
                <w:highlight w:val="none"/>
                <w:lang w:val="en-US" w:eastAsia="zh-CN"/>
                <w14:textFill>
                  <w14:solidFill>
                    <w14:schemeClr w14:val="tx1"/>
                  </w14:solidFill>
                </w14:textFill>
              </w:rPr>
              <w:t>为899.11万元；</w:t>
            </w:r>
            <w:r>
              <w:rPr>
                <w:rFonts w:hint="eastAsia" w:ascii="宋体" w:hAnsi="宋体" w:eastAsia="宋体" w:cs="宋体"/>
                <w:b/>
                <w:bCs/>
                <w:snapToGrid w:val="0"/>
                <w:color w:val="000000" w:themeColor="text1"/>
                <w:kern w:val="0"/>
                <w:szCs w:val="21"/>
                <w:highlight w:val="none"/>
                <w:u w:val="none"/>
                <w:lang w:val="en-US" w:eastAsia="zh-CN"/>
                <w14:textFill>
                  <w14:solidFill>
                    <w14:schemeClr w14:val="tx1"/>
                  </w14:solidFill>
                </w14:textFill>
              </w:rPr>
              <w:t>包件HL</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-02为180.74万元</w:t>
            </w:r>
            <w:r>
              <w:rPr>
                <w:rFonts w:hint="eastAsia" w:ascii="宋体" w:hAnsi="宋体" w:eastAsia="宋体" w:cs="宋体"/>
                <w:b/>
                <w:bCs/>
                <w:color w:val="000000" w:themeColor="text1"/>
                <w:szCs w:val="21"/>
                <w:highlight w:val="none"/>
                <w:lang w:val="en-US" w:eastAsia="zh-CN"/>
                <w14:textFill>
                  <w14:solidFill>
                    <w14:schemeClr w14:val="tx1"/>
                  </w14:solidFill>
                </w14:textFill>
              </w:rPr>
              <w:t>（含税13%）</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单价限价</w:t>
            </w:r>
            <w:r>
              <w:rPr>
                <w:rFonts w:hint="eastAsia" w:ascii="宋体" w:hAnsi="宋体" w:eastAsia="宋体" w:cs="宋体"/>
                <w:color w:val="000000" w:themeColor="text1"/>
                <w:szCs w:val="21"/>
                <w:highlight w:val="none"/>
                <w:lang w:val="en-US" w:eastAsia="zh-CN"/>
                <w14:textFill>
                  <w14:solidFill>
                    <w14:schemeClr w14:val="tx1"/>
                  </w14:solidFill>
                </w14:textFill>
              </w:rPr>
              <w:t>详见限价清单</w:t>
            </w:r>
            <w:r>
              <w:rPr>
                <w:rFonts w:hint="eastAsia" w:ascii="宋体" w:hAnsi="宋体" w:eastAsia="宋体" w:cs="宋体"/>
                <w:color w:val="000000" w:themeColor="text1"/>
                <w:szCs w:val="21"/>
                <w:highlight w:val="none"/>
                <w14:textFill>
                  <w14:solidFill>
                    <w14:schemeClr w14:val="tx1"/>
                  </w14:solidFill>
                </w14:textFill>
              </w:rPr>
              <w:t>。</w:t>
            </w:r>
            <w:bookmarkEnd w:id="103"/>
          </w:p>
          <w:p w14:paraId="101BDAEF">
            <w:pPr>
              <w:snapToGrid/>
              <w:spacing w:line="360" w:lineRule="exact"/>
              <w:ind w:firstLine="420" w:firstLineChars="200"/>
              <w:outlineLvl w:val="0"/>
              <w:rPr>
                <w:rFonts w:hint="eastAsia" w:ascii="宋体" w:hAnsi="宋体" w:eastAsia="宋体" w:cs="宋体"/>
                <w:color w:val="000000" w:themeColor="text1"/>
                <w:szCs w:val="21"/>
                <w:highlight w:val="none"/>
                <w:u w:val="single"/>
                <w14:textFill>
                  <w14:solidFill>
                    <w14:schemeClr w14:val="tx1"/>
                  </w14:solidFill>
                </w14:textFill>
              </w:rPr>
            </w:pPr>
            <w:bookmarkStart w:id="104" w:name="_Toc10922"/>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投标总报价及</w:t>
            </w:r>
            <w:r>
              <w:rPr>
                <w:rFonts w:hint="eastAsia" w:ascii="宋体" w:hAnsi="宋体" w:eastAsia="宋体" w:cs="宋体"/>
                <w:b w:val="0"/>
                <w:bCs w:val="0"/>
                <w:color w:val="000000" w:themeColor="text1"/>
                <w:kern w:val="2"/>
                <w:sz w:val="21"/>
                <w:szCs w:val="21"/>
                <w:highlight w:val="none"/>
                <w:lang w:val="en-US" w:eastAsia="en-US" w:bidi="ar-SA"/>
                <w14:textFill>
                  <w14:solidFill>
                    <w14:schemeClr w14:val="tx1"/>
                  </w14:solidFill>
                </w14:textFill>
              </w:rPr>
              <w:t>综合</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单价报价不得高于比选人公布的投标总报价最高限价及综合单价限价</w:t>
            </w:r>
            <w:r>
              <w:rPr>
                <w:rFonts w:hint="eastAsia" w:ascii="宋体" w:hAnsi="宋体" w:eastAsia="宋体" w:cs="宋体"/>
                <w:color w:val="000000" w:themeColor="text1"/>
                <w:szCs w:val="21"/>
                <w:highlight w:val="none"/>
                <w14:textFill>
                  <w14:solidFill>
                    <w14:schemeClr w14:val="tx1"/>
                  </w14:solidFill>
                </w14:textFill>
              </w:rPr>
              <w:t>。</w:t>
            </w:r>
            <w:bookmarkEnd w:id="104"/>
          </w:p>
        </w:tc>
      </w:tr>
      <w:tr w14:paraId="7D366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DF789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w:t>
            </w:r>
          </w:p>
        </w:tc>
        <w:tc>
          <w:tcPr>
            <w:tcW w:w="1644" w:type="dxa"/>
            <w:vAlign w:val="center"/>
          </w:tcPr>
          <w:p w14:paraId="67077FF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6645" w:type="dxa"/>
            <w:vAlign w:val="center"/>
          </w:tcPr>
          <w:p w14:paraId="580FA3FF">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90</w:t>
            </w:r>
            <w:r>
              <w:rPr>
                <w:rFonts w:hint="eastAsia" w:ascii="宋体" w:hAnsi="宋体" w:eastAsia="宋体" w:cs="宋体"/>
                <w:color w:val="000000" w:themeColor="text1"/>
                <w:szCs w:val="21"/>
                <w:highlight w:val="none"/>
                <w14:textFill>
                  <w14:solidFill>
                    <w14:schemeClr w14:val="tx1"/>
                  </w14:solidFill>
                </w14:textFill>
              </w:rPr>
              <w:t>日历天（从提交</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截止日起计算）</w:t>
            </w:r>
          </w:p>
        </w:tc>
      </w:tr>
      <w:tr w14:paraId="4B185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B3167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w:t>
            </w:r>
          </w:p>
        </w:tc>
        <w:tc>
          <w:tcPr>
            <w:tcW w:w="1644" w:type="dxa"/>
            <w:vAlign w:val="center"/>
          </w:tcPr>
          <w:p w14:paraId="1309827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投标保证金</w:t>
            </w:r>
          </w:p>
        </w:tc>
        <w:tc>
          <w:tcPr>
            <w:tcW w:w="6645" w:type="dxa"/>
            <w:vAlign w:val="center"/>
          </w:tcPr>
          <w:p w14:paraId="2285869A">
            <w:pPr>
              <w:tabs>
                <w:tab w:val="left" w:pos="480"/>
              </w:tabs>
              <w:adjustRightInd w:val="0"/>
              <w:snapToGrid w:val="0"/>
              <w:spacing w:line="380" w:lineRule="exact"/>
              <w:ind w:firstLine="411" w:firstLineChars="196"/>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1、投标保证金的</w:t>
            </w:r>
            <w:r>
              <w:rPr>
                <w:rFonts w:hint="eastAsia" w:ascii="宋体" w:hAnsi="宋体" w:eastAsia="宋体" w:cs="宋体"/>
                <w:color w:val="000000" w:themeColor="text1"/>
                <w:sz w:val="21"/>
                <w:szCs w:val="21"/>
                <w:highlight w:val="none"/>
                <w14:textFill>
                  <w14:solidFill>
                    <w14:schemeClr w14:val="tx1"/>
                  </w14:solidFill>
                </w14:textFill>
              </w:rPr>
              <w:t>金额为</w:t>
            </w: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HL-01:</w:t>
            </w:r>
            <w:r>
              <w:rPr>
                <w:rFonts w:hint="eastAsia" w:ascii="宋体" w:hAnsi="宋体" w:eastAsia="宋体" w:cs="宋体"/>
                <w:b/>
                <w:bCs/>
                <w:color w:val="000000" w:themeColor="text1"/>
                <w:sz w:val="21"/>
                <w:szCs w:val="21"/>
                <w:highlight w:val="none"/>
                <w14:textFill>
                  <w14:solidFill>
                    <w14:schemeClr w14:val="tx1"/>
                  </w14:solidFill>
                </w14:textFill>
              </w:rPr>
              <w:t>人民币</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8</w:t>
            </w:r>
            <w:r>
              <w:rPr>
                <w:rFonts w:hint="eastAsia" w:ascii="宋体" w:hAnsi="宋体" w:eastAsia="宋体" w:cs="宋体"/>
                <w:b/>
                <w:bCs/>
                <w:color w:val="000000" w:themeColor="text1"/>
                <w:sz w:val="21"/>
                <w:szCs w:val="21"/>
                <w:highlight w:val="none"/>
                <w14:textFill>
                  <w14:solidFill>
                    <w14:schemeClr w14:val="tx1"/>
                  </w14:solidFill>
                </w14:textFill>
              </w:rPr>
              <w:t>万元整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HL-02:</w:t>
            </w:r>
            <w:r>
              <w:rPr>
                <w:rFonts w:hint="eastAsia" w:ascii="宋体" w:hAnsi="宋体" w:eastAsia="宋体" w:cs="宋体"/>
                <w:b/>
                <w:bCs/>
                <w:color w:val="000000" w:themeColor="text1"/>
                <w:sz w:val="21"/>
                <w:szCs w:val="21"/>
                <w:highlight w:val="none"/>
                <w14:textFill>
                  <w14:solidFill>
                    <w14:schemeClr w14:val="tx1"/>
                  </w14:solidFill>
                </w14:textFill>
              </w:rPr>
              <w:t>人民币</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2</w:t>
            </w:r>
            <w:r>
              <w:rPr>
                <w:rFonts w:hint="eastAsia" w:ascii="宋体" w:hAnsi="宋体" w:eastAsia="宋体" w:cs="宋体"/>
                <w:b/>
                <w:bCs/>
                <w:color w:val="000000" w:themeColor="text1"/>
                <w:sz w:val="21"/>
                <w:szCs w:val="21"/>
                <w:highlight w:val="none"/>
                <w14:textFill>
                  <w14:solidFill>
                    <w14:schemeClr w14:val="tx1"/>
                  </w14:solidFill>
                </w14:textFill>
              </w:rPr>
              <w:t>万元整。</w:t>
            </w:r>
          </w:p>
          <w:p w14:paraId="15B6234F">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2、投标保证金提交方式：以银行转账或银行电汇形式提交，</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可任选一种。</w:t>
            </w:r>
          </w:p>
          <w:p w14:paraId="33ABC1F8">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3、提交时间和方式：由</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lang w:val="en-US" w:eastAsia="zh-CN"/>
                <w14:textFill>
                  <w14:solidFill>
                    <w14:schemeClr w14:val="tx1"/>
                  </w14:solidFill>
                </w14:textFill>
              </w:rPr>
              <w:t>公司</w:t>
            </w:r>
            <w:r>
              <w:rPr>
                <w:rFonts w:hint="eastAsia" w:ascii="宋体" w:hAnsi="宋体" w:eastAsia="宋体" w:cs="宋体"/>
                <w:color w:val="000000" w:themeColor="text1"/>
                <w:szCs w:val="21"/>
                <w:highlight w:val="none"/>
                <w14:textFill>
                  <w14:solidFill>
                    <w14:schemeClr w14:val="tx1"/>
                  </w14:solidFill>
                </w14:textFill>
              </w:rPr>
              <w:t>账户转（汇）入重庆国际投资咨询集团有限公司的银行账户，其转（汇）款到账截止时间为</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2025</w:t>
            </w:r>
            <w:r>
              <w:rPr>
                <w:rFonts w:hint="eastAsia" w:ascii="宋体" w:hAnsi="宋体" w:eastAsia="宋体" w:cs="宋体"/>
                <w:b/>
                <w:bCs/>
                <w:color w:val="000000" w:themeColor="text1"/>
                <w:szCs w:val="21"/>
                <w:highlight w:val="none"/>
                <w:u w:val="single"/>
                <w14:textFill>
                  <w14:solidFill>
                    <w14:schemeClr w14:val="tx1"/>
                  </w14:solidFill>
                </w14:textFill>
              </w:rPr>
              <w:t>年</w:t>
            </w:r>
            <w:r>
              <w:rPr>
                <w:rFonts w:hint="eastAsia" w:ascii="宋体" w:hAnsi="宋体" w:cs="宋体"/>
                <w:b/>
                <w:bCs/>
                <w:color w:val="000000" w:themeColor="text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26</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cs="宋体"/>
                <w:b/>
                <w:bCs/>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single"/>
                <w14:textFill>
                  <w14:solidFill>
                    <w14:schemeClr w14:val="tx1"/>
                  </w14:solidFill>
                </w14:textFill>
              </w:rPr>
              <w:t>时</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b/>
                <w:bCs/>
                <w:color w:val="000000" w:themeColor="text1"/>
                <w:szCs w:val="21"/>
                <w:highlight w:val="none"/>
                <w:u w:val="single"/>
                <w14:textFill>
                  <w14:solidFill>
                    <w14:schemeClr w14:val="tx1"/>
                  </w14:solidFill>
                </w14:textFill>
              </w:rPr>
              <w:t>分前。</w:t>
            </w:r>
          </w:p>
          <w:p w14:paraId="4398EAAF">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投标保证金指定账户如下：</w:t>
            </w:r>
          </w:p>
          <w:p w14:paraId="4AB86233">
            <w:pPr>
              <w:tabs>
                <w:tab w:val="left" w:pos="480"/>
              </w:tabs>
              <w:adjustRightInd w:val="0"/>
              <w:snapToGrid w:val="0"/>
              <w:spacing w:line="380" w:lineRule="exact"/>
              <w:ind w:firstLine="413" w:firstLineChars="196"/>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HL-01包件:</w:t>
            </w:r>
          </w:p>
          <w:p w14:paraId="72B5A755">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单位全称：重庆国际投资咨询集团有限公司</w:t>
            </w:r>
          </w:p>
          <w:p w14:paraId="29DCF0C5">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开户行：兴业银行重庆分行营业部</w:t>
            </w:r>
          </w:p>
          <w:p w14:paraId="728D8D1F">
            <w:pPr>
              <w:tabs>
                <w:tab w:val="left" w:pos="480"/>
              </w:tabs>
              <w:adjustRightInd w:val="0"/>
              <w:snapToGrid w:val="0"/>
              <w:spacing w:line="380" w:lineRule="exact"/>
              <w:ind w:firstLine="411" w:firstLineChars="196"/>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b w:val="0"/>
                <w:bCs w:val="0"/>
                <w:color w:val="000000" w:themeColor="text1"/>
                <w:szCs w:val="21"/>
                <w:highlight w:val="none"/>
                <w14:textFill>
                  <w14:solidFill>
                    <w14:schemeClr w14:val="tx1"/>
                  </w14:solidFill>
                </w14:textFill>
              </w:rPr>
              <w:t>346010100105300879011</w:t>
            </w:r>
            <w:r>
              <w:rPr>
                <w:rFonts w:hint="eastAsia" w:ascii="宋体" w:hAnsi="宋体" w:eastAsia="宋体" w:cs="宋体"/>
                <w:b/>
                <w:bCs/>
                <w:color w:val="000000" w:themeColor="text1"/>
                <w:szCs w:val="21"/>
                <w:highlight w:val="none"/>
                <w14:textFill>
                  <w14:solidFill>
                    <w14:schemeClr w14:val="tx1"/>
                  </w14:solidFill>
                </w14:textFill>
              </w:rPr>
              <w:t>856</w:t>
            </w:r>
          </w:p>
          <w:p w14:paraId="26E8B0CB">
            <w:pPr>
              <w:tabs>
                <w:tab w:val="left" w:pos="480"/>
              </w:tabs>
              <w:adjustRightInd w:val="0"/>
              <w:snapToGrid w:val="0"/>
              <w:spacing w:line="380" w:lineRule="exact"/>
              <w:ind w:firstLine="413" w:firstLineChars="196"/>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HL-02包件:</w:t>
            </w:r>
          </w:p>
          <w:p w14:paraId="3E7FE68C">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单位全称：重庆国际投资咨询集团有限公司</w:t>
            </w:r>
          </w:p>
          <w:p w14:paraId="3AAC73F8">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开户行：兴业银行重庆分行营业部</w:t>
            </w:r>
          </w:p>
          <w:p w14:paraId="71DA1CDA">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账号：346010100105300879011</w:t>
            </w:r>
            <w:r>
              <w:rPr>
                <w:rFonts w:hint="eastAsia" w:ascii="宋体" w:hAnsi="宋体" w:eastAsia="宋体" w:cs="宋体"/>
                <w:b/>
                <w:bCs/>
                <w:color w:val="000000" w:themeColor="text1"/>
                <w:szCs w:val="21"/>
                <w:highlight w:val="none"/>
                <w14:textFill>
                  <w14:solidFill>
                    <w14:schemeClr w14:val="tx1"/>
                  </w14:solidFill>
                </w14:textFill>
              </w:rPr>
              <w:t xml:space="preserve">857 </w:t>
            </w:r>
          </w:p>
          <w:p w14:paraId="17B78C66">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特别提示：请</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务必详细阅读下列条款！！！</w:t>
            </w:r>
          </w:p>
          <w:p w14:paraId="03004461">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必须在付款凭证备注栏中注明是“</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cs="宋体"/>
                <w:b/>
                <w:bCs/>
                <w:color w:val="000000" w:themeColor="text1"/>
                <w:kern w:val="2"/>
                <w:sz w:val="21"/>
                <w:szCs w:val="21"/>
                <w:highlight w:val="none"/>
                <w:lang w:eastAsia="zh-CN"/>
                <w14:textFill>
                  <w14:solidFill>
                    <w14:schemeClr w14:val="tx1"/>
                  </w14:solidFill>
                </w14:textFill>
              </w:rPr>
              <w:t>重庆高速公路集团有限公司集采中心2025年度护栏采购</w:t>
            </w:r>
            <w:r>
              <w:rPr>
                <w:rFonts w:hint="eastAsia" w:ascii="宋体" w:hAnsi="宋体" w:cs="宋体"/>
                <w:b/>
                <w:bCs/>
                <w:i w:val="0"/>
                <w:iCs w:val="0"/>
                <w:color w:val="000000" w:themeColor="text1"/>
                <w:kern w:val="2"/>
                <w:sz w:val="21"/>
                <w:szCs w:val="21"/>
                <w:highlight w:val="none"/>
                <w:u w:val="none"/>
                <w:lang w:val="en-US" w:eastAsia="zh-CN" w:bidi="ar"/>
                <w14:textFill>
                  <w14:solidFill>
                    <w14:schemeClr w14:val="tx1"/>
                  </w14:solidFill>
                </w14:textFill>
              </w:rPr>
              <w:t>HL</w:t>
            </w:r>
            <w:r>
              <w:rPr>
                <w:rFonts w:hint="eastAsia" w:ascii="宋体" w:hAnsi="宋体" w:eastAsia="宋体" w:cs="宋体"/>
                <w:b/>
                <w:bCs/>
                <w:i w:val="0"/>
                <w:iCs w:val="0"/>
                <w:color w:val="000000" w:themeColor="text1"/>
                <w:kern w:val="2"/>
                <w:sz w:val="21"/>
                <w:szCs w:val="21"/>
                <w:highlight w:val="none"/>
                <w:u w:val="none"/>
                <w:lang w:val="en-US" w:eastAsia="zh-CN" w:bidi="ar"/>
                <w14:textFill>
                  <w14:solidFill>
                    <w14:schemeClr w14:val="tx1"/>
                  </w14:solidFill>
                </w14:textFill>
              </w:rPr>
              <w:t>-0</w:t>
            </w:r>
            <w:r>
              <w:rPr>
                <w:rFonts w:hint="eastAsia" w:ascii="宋体" w:hAnsi="宋体" w:cs="宋体"/>
                <w:b/>
                <w:bCs/>
                <w:i w:val="0"/>
                <w:iCs w:val="0"/>
                <w:color w:val="000000" w:themeColor="text1"/>
                <w:kern w:val="2"/>
                <w:sz w:val="21"/>
                <w:szCs w:val="21"/>
                <w:highlight w:val="none"/>
                <w:u w:val="none"/>
                <w:lang w:val="en-US" w:eastAsia="zh-CN" w:bidi="ar"/>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”（可简写为“</w:t>
            </w:r>
            <w:r>
              <w:rPr>
                <w:rFonts w:hint="eastAsia" w:ascii="宋体" w:hAnsi="宋体" w:eastAsia="宋体" w:cs="宋体"/>
                <w:b/>
                <w:bCs/>
                <w:color w:val="000000" w:themeColor="text1"/>
                <w:szCs w:val="21"/>
                <w:highlight w:val="none"/>
                <w:lang w:eastAsia="zh-CN"/>
                <w14:textFill>
                  <w14:solidFill>
                    <w14:schemeClr w14:val="tx1"/>
                  </w14:solidFill>
                </w14:textFill>
              </w:rPr>
              <w:t>护栏采购</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HL</w:t>
            </w: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-0</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77CCE2F5">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（2）各</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在银行转账（电汇）投标保证金时，须充分考虑银行转账（电汇）的时间差风险，如同城转账、异地转账或汇款、跨行转账或电汇的时间要求。各</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的投标保证金具体到账情况均以重庆国际投资咨询集团有限公司财务查询的银行到账信息为准。未在本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文件规定的截止时间前到账的，其投标文件作否决投标处理；</w:t>
            </w:r>
          </w:p>
          <w:p w14:paraId="4CA66EE5">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（3）投标保证金有效期与投标有效期一致；</w:t>
            </w:r>
          </w:p>
          <w:p w14:paraId="7FCC08E5">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5、投标保证金的退还：</w:t>
            </w:r>
          </w:p>
          <w:p w14:paraId="39173095">
            <w:pPr>
              <w:tabs>
                <w:tab w:val="left" w:pos="480"/>
              </w:tabs>
              <w:adjustRightInd w:val="0"/>
              <w:snapToGrid w:val="0"/>
              <w:spacing w:line="380" w:lineRule="exact"/>
              <w:ind w:firstLine="411" w:firstLineChars="196"/>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人应当在规定时间内确定中标人，并向中标人发出中标通知书，同时</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代理机构将在中标通知书发出后5日内向中标候选人以外的</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退还投标保证金，投标保证金退还至</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银行</w:t>
            </w:r>
            <w:r>
              <w:rPr>
                <w:rFonts w:hint="eastAsia" w:ascii="宋体" w:hAnsi="宋体" w:eastAsia="宋体" w:cs="宋体"/>
                <w:color w:val="000000" w:themeColor="text1"/>
                <w:szCs w:val="21"/>
                <w:highlight w:val="none"/>
                <w:lang w:eastAsia="zh-CN"/>
                <w14:textFill>
                  <w14:solidFill>
                    <w14:schemeClr w14:val="tx1"/>
                  </w14:solidFill>
                </w14:textFill>
              </w:rPr>
              <w:t>公司账户</w:t>
            </w:r>
            <w:r>
              <w:rPr>
                <w:rFonts w:hint="eastAsia" w:ascii="宋体" w:hAnsi="宋体" w:eastAsia="宋体" w:cs="宋体"/>
                <w:color w:val="000000" w:themeColor="text1"/>
                <w:szCs w:val="21"/>
                <w:highlight w:val="none"/>
                <w14:textFill>
                  <w14:solidFill>
                    <w14:schemeClr w14:val="tx1"/>
                  </w14:solidFill>
                </w14:textFill>
              </w:rPr>
              <w:t>。中标人和其他中标候选人在</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与中标人签订合同后，由</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代理机构向其退还投标保证金，投标保证金退还至中标候选人银行</w:t>
            </w:r>
            <w:r>
              <w:rPr>
                <w:rFonts w:hint="eastAsia" w:ascii="宋体" w:hAnsi="宋体" w:eastAsia="宋体" w:cs="宋体"/>
                <w:color w:val="000000" w:themeColor="text1"/>
                <w:szCs w:val="21"/>
                <w:highlight w:val="none"/>
                <w:lang w:eastAsia="zh-CN"/>
                <w14:textFill>
                  <w14:solidFill>
                    <w14:schemeClr w14:val="tx1"/>
                  </w14:solidFill>
                </w14:textFill>
              </w:rPr>
              <w:t>公司账户</w:t>
            </w:r>
            <w:r>
              <w:rPr>
                <w:rFonts w:hint="eastAsia" w:ascii="宋体" w:hAnsi="宋体" w:eastAsia="宋体" w:cs="宋体"/>
                <w:color w:val="000000" w:themeColor="text1"/>
                <w:szCs w:val="21"/>
                <w:highlight w:val="none"/>
                <w14:textFill>
                  <w14:solidFill>
                    <w14:schemeClr w14:val="tx1"/>
                  </w14:solidFill>
                </w14:textFill>
              </w:rPr>
              <w:t>。</w:t>
            </w:r>
          </w:p>
        </w:tc>
      </w:tr>
      <w:tr w14:paraId="7D3A5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375C9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p>
        </w:tc>
        <w:tc>
          <w:tcPr>
            <w:tcW w:w="1644" w:type="dxa"/>
            <w:vAlign w:val="center"/>
          </w:tcPr>
          <w:p w14:paraId="44F9A0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是否允许递交</w:t>
            </w:r>
          </w:p>
          <w:p w14:paraId="07047A83">
            <w:pPr>
              <w:snapToGrid w:val="0"/>
              <w:spacing w:after="72"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备选投标方案</w:t>
            </w:r>
          </w:p>
        </w:tc>
        <w:tc>
          <w:tcPr>
            <w:tcW w:w="6645" w:type="dxa"/>
            <w:vAlign w:val="center"/>
          </w:tcPr>
          <w:p w14:paraId="40E026B6">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3E2C0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08179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3.7.1</w:t>
            </w:r>
          </w:p>
        </w:tc>
        <w:tc>
          <w:tcPr>
            <w:tcW w:w="1644" w:type="dxa"/>
            <w:vAlign w:val="center"/>
          </w:tcPr>
          <w:p w14:paraId="5D36CEC7">
            <w:pPr>
              <w:snapToGrid w:val="0"/>
              <w:spacing w:after="72"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格式要求</w:t>
            </w:r>
          </w:p>
        </w:tc>
        <w:tc>
          <w:tcPr>
            <w:tcW w:w="6645" w:type="dxa"/>
            <w:vAlign w:val="center"/>
          </w:tcPr>
          <w:p w14:paraId="28856AB0">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时不得对第六章“</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格式”的相应要素作实质性修改，否则视为重大偏差，由评标委员会作否决投标处理。</w:t>
            </w:r>
          </w:p>
        </w:tc>
      </w:tr>
      <w:tr w14:paraId="1237C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0D910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3.7.3</w:t>
            </w:r>
          </w:p>
        </w:tc>
        <w:tc>
          <w:tcPr>
            <w:tcW w:w="1644" w:type="dxa"/>
            <w:vAlign w:val="center"/>
          </w:tcPr>
          <w:p w14:paraId="0BFA469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签名盖章要求</w:t>
            </w:r>
          </w:p>
        </w:tc>
        <w:tc>
          <w:tcPr>
            <w:tcW w:w="6645" w:type="dxa"/>
            <w:vAlign w:val="center"/>
          </w:tcPr>
          <w:p w14:paraId="572F5C18">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应用不褪色的材料书写或打印，并由</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的法定代表人或其委托代理人在</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文件规定的位置按</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文件要求签名或盖章、盖</w:t>
            </w:r>
            <w:r>
              <w:rPr>
                <w:rFonts w:hint="eastAsia" w:ascii="宋体" w:hAnsi="宋体" w:eastAsia="宋体" w:cs="宋体"/>
                <w:color w:val="000000" w:themeColor="text1"/>
                <w:szCs w:val="21"/>
                <w:highlight w:val="none"/>
                <w:lang w:eastAsia="zh-CN"/>
                <w14:textFill>
                  <w14:solidFill>
                    <w14:schemeClr w14:val="tx1"/>
                  </w14:solidFill>
                </w14:textFill>
              </w:rPr>
              <w:t>单位公章</w:t>
            </w:r>
            <w:r>
              <w:rPr>
                <w:rFonts w:hint="eastAsia" w:ascii="宋体" w:hAnsi="宋体" w:eastAsia="宋体" w:cs="宋体"/>
                <w:color w:val="000000" w:themeColor="text1"/>
                <w:szCs w:val="21"/>
                <w:highlight w:val="none"/>
                <w14:textFill>
                  <w14:solidFill>
                    <w14:schemeClr w14:val="tx1"/>
                  </w14:solidFill>
                </w14:textFill>
              </w:rPr>
              <w:t>。委托代理人签名的，</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应附法定代表人签署的授权委托书。</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应尽量避免涂改、行间插字或删除。如果出现上述情况，改动之处应加盖</w:t>
            </w:r>
            <w:r>
              <w:rPr>
                <w:rFonts w:hint="eastAsia" w:ascii="宋体" w:hAnsi="宋体" w:eastAsia="宋体" w:cs="宋体"/>
                <w:color w:val="000000" w:themeColor="text1"/>
                <w:szCs w:val="21"/>
                <w:highlight w:val="none"/>
                <w:lang w:eastAsia="zh-CN"/>
                <w14:textFill>
                  <w14:solidFill>
                    <w14:schemeClr w14:val="tx1"/>
                  </w14:solidFill>
                </w14:textFill>
              </w:rPr>
              <w:t>单位公章</w:t>
            </w:r>
            <w:r>
              <w:rPr>
                <w:rFonts w:hint="eastAsia" w:ascii="宋体" w:hAnsi="宋体" w:eastAsia="宋体" w:cs="宋体"/>
                <w:color w:val="000000" w:themeColor="text1"/>
                <w:szCs w:val="21"/>
                <w:highlight w:val="none"/>
                <w14:textFill>
                  <w14:solidFill>
                    <w14:schemeClr w14:val="tx1"/>
                  </w14:solidFill>
                </w14:textFill>
              </w:rPr>
              <w:t>或由</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的法定代表人或其授权的代理人签名确认。</w:t>
            </w:r>
          </w:p>
          <w:p w14:paraId="38D023F7">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未按上述规定执行的，交由评标委员会作否决投标处理。</w:t>
            </w:r>
          </w:p>
        </w:tc>
      </w:tr>
      <w:tr w14:paraId="256BE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B4AB3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3.7.4</w:t>
            </w:r>
          </w:p>
        </w:tc>
        <w:tc>
          <w:tcPr>
            <w:tcW w:w="1644" w:type="dxa"/>
            <w:vAlign w:val="center"/>
          </w:tcPr>
          <w:p w14:paraId="4236AE9F">
            <w:pPr>
              <w:snapToGrid w:val="0"/>
              <w:spacing w:line="400" w:lineRule="exact"/>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spacing w:val="-6"/>
                <w:kern w:val="0"/>
                <w:szCs w:val="21"/>
                <w:highlight w:val="none"/>
                <w14:textFill>
                  <w14:solidFill>
                    <w14:schemeClr w14:val="tx1"/>
                  </w14:solidFill>
                </w14:textFill>
              </w:rPr>
              <w:t>的份数</w:t>
            </w:r>
          </w:p>
        </w:tc>
        <w:tc>
          <w:tcPr>
            <w:tcW w:w="6645" w:type="dxa"/>
            <w:vAlign w:val="center"/>
          </w:tcPr>
          <w:p w14:paraId="127C717D">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正本1份、副本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份</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，电子版形式（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U盘</w:t>
            </w:r>
            <w:r>
              <w:rPr>
                <w:rFonts w:hint="eastAsia" w:ascii="宋体" w:hAnsi="宋体" w:eastAsia="宋体" w:cs="宋体"/>
                <w:color w:val="000000" w:themeColor="text1"/>
                <w:kern w:val="0"/>
                <w:szCs w:val="21"/>
                <w:highlight w:val="none"/>
                <w14:textFill>
                  <w14:solidFill>
                    <w14:schemeClr w14:val="tx1"/>
                  </w14:solidFill>
                </w14:textFill>
              </w:rPr>
              <w:t>）1份。当副本和正本不一致时，以正本为准。</w:t>
            </w:r>
          </w:p>
          <w:p w14:paraId="1ACDBA52">
            <w:pPr>
              <w:autoSpaceDE w:val="0"/>
              <w:autoSpaceDN w:val="0"/>
              <w:adjustRightInd w:val="0"/>
              <w:snapToGrid w:val="0"/>
              <w:spacing w:after="72" w:afterLines="30" w:line="400" w:lineRule="exact"/>
              <w:ind w:firstLine="420" w:firstLineChars="200"/>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注：在核发中标通知书时，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招标人如有需要</w:t>
            </w:r>
            <w:r>
              <w:rPr>
                <w:rFonts w:hint="eastAsia" w:ascii="宋体" w:hAnsi="宋体" w:eastAsia="宋体" w:cs="宋体"/>
                <w:color w:val="000000" w:themeColor="text1"/>
                <w:kern w:val="0"/>
                <w:szCs w:val="21"/>
                <w:highlight w:val="none"/>
                <w14:textFill>
                  <w14:solidFill>
                    <w14:schemeClr w14:val="tx1"/>
                  </w14:solidFill>
                </w14:textFill>
              </w:rPr>
              <w:t>中标人应另外补充</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（内容必须与投标时提交的</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相一致）</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电子版为招标人归档使用，不作为否决投标条件，请招标人积极配合</w:t>
            </w:r>
            <w:r>
              <w:rPr>
                <w:rFonts w:hint="eastAsia" w:ascii="宋体" w:hAnsi="宋体" w:eastAsia="宋体" w:cs="宋体"/>
                <w:color w:val="000000" w:themeColor="text1"/>
                <w:kern w:val="0"/>
                <w:szCs w:val="21"/>
                <w:highlight w:val="none"/>
                <w14:textFill>
                  <w14:solidFill>
                    <w14:schemeClr w14:val="tx1"/>
                  </w14:solidFill>
                </w14:textFill>
              </w:rPr>
              <w:t>。</w:t>
            </w:r>
          </w:p>
        </w:tc>
      </w:tr>
      <w:tr w14:paraId="140A3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6D44235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3.7.5</w:t>
            </w:r>
          </w:p>
        </w:tc>
        <w:tc>
          <w:tcPr>
            <w:tcW w:w="1644" w:type="dxa"/>
            <w:vAlign w:val="center"/>
          </w:tcPr>
          <w:p w14:paraId="2B8D8E1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编制要求</w:t>
            </w:r>
          </w:p>
        </w:tc>
        <w:tc>
          <w:tcPr>
            <w:tcW w:w="6645" w:type="dxa"/>
            <w:vAlign w:val="center"/>
          </w:tcPr>
          <w:p w14:paraId="736F3232">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应将</w:t>
            </w:r>
            <w:r>
              <w:rPr>
                <w:rFonts w:hint="eastAsia" w:ascii="宋体" w:hAnsi="宋体" w:eastAsia="宋体" w:cs="宋体"/>
                <w:color w:val="000000" w:themeColor="text1"/>
                <w:szCs w:val="21"/>
                <w:highlight w:val="none"/>
                <w:lang w:eastAsia="zh-CN"/>
                <w14:textFill>
                  <w14:solidFill>
                    <w14:schemeClr w14:val="tx1"/>
                  </w14:solidFill>
                </w14:textFill>
              </w:rPr>
              <w:t>竞选函</w:t>
            </w:r>
            <w:r>
              <w:rPr>
                <w:rFonts w:hint="eastAsia" w:ascii="宋体" w:hAnsi="宋体" w:eastAsia="宋体" w:cs="宋体"/>
                <w:color w:val="000000" w:themeColor="text1"/>
                <w:szCs w:val="21"/>
                <w:highlight w:val="none"/>
                <w14:textFill>
                  <w14:solidFill>
                    <w14:schemeClr w14:val="tx1"/>
                  </w14:solidFill>
                </w14:textFill>
              </w:rPr>
              <w:t>部分资格审查部分</w:t>
            </w:r>
            <w:r>
              <w:rPr>
                <w:rFonts w:hint="eastAsia" w:ascii="宋体" w:hAnsi="宋体" w:eastAsia="宋体" w:cs="宋体"/>
                <w:color w:val="000000" w:themeColor="text1"/>
                <w:szCs w:val="21"/>
                <w:highlight w:val="none"/>
                <w:lang w:val="en-US" w:eastAsia="zh-CN"/>
                <w14:textFill>
                  <w14:solidFill>
                    <w14:schemeClr w14:val="tx1"/>
                  </w14:solidFill>
                </w14:textFill>
              </w:rPr>
              <w:t>合并</w:t>
            </w:r>
            <w:r>
              <w:rPr>
                <w:rFonts w:hint="eastAsia" w:ascii="宋体" w:hAnsi="宋体" w:eastAsia="宋体" w:cs="宋体"/>
                <w:color w:val="000000" w:themeColor="text1"/>
                <w:szCs w:val="21"/>
                <w:highlight w:val="none"/>
                <w14:textFill>
                  <w14:solidFill>
                    <w14:schemeClr w14:val="tx1"/>
                  </w14:solidFill>
                </w14:textFill>
              </w:rPr>
              <w:t>装订成册</w:t>
            </w:r>
            <w:r>
              <w:rPr>
                <w:rFonts w:hint="eastAsia" w:ascii="宋体" w:hAnsi="宋体" w:eastAsia="宋体" w:cs="宋体"/>
                <w:color w:val="000000" w:themeColor="text1"/>
                <w:szCs w:val="21"/>
                <w:highlight w:val="none"/>
                <w:lang w:val="en-US" w:eastAsia="zh-CN"/>
                <w14:textFill>
                  <w14:solidFill>
                    <w14:schemeClr w14:val="tx1"/>
                  </w14:solidFill>
                </w14:textFill>
              </w:rPr>
              <w:t>即可</w:t>
            </w:r>
            <w:r>
              <w:rPr>
                <w:rFonts w:hint="eastAsia" w:ascii="宋体" w:hAnsi="宋体" w:eastAsia="宋体" w:cs="宋体"/>
                <w:color w:val="000000" w:themeColor="text1"/>
                <w:szCs w:val="21"/>
                <w:highlight w:val="none"/>
                <w14:textFill>
                  <w14:solidFill>
                    <w14:schemeClr w14:val="tx1"/>
                  </w14:solidFill>
                </w14:textFill>
              </w:rPr>
              <w:t>。</w:t>
            </w:r>
          </w:p>
          <w:p w14:paraId="3A41FAEE">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2.装订</w:t>
            </w:r>
          </w:p>
          <w:p w14:paraId="386A6809">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章规定格式装订成册，</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，标注页码。</w:t>
            </w:r>
          </w:p>
          <w:p w14:paraId="6788F252">
            <w:pPr>
              <w:adjustRightInd w:val="0"/>
              <w:snapToGrid w:val="0"/>
              <w:spacing w:line="400" w:lineRule="exact"/>
              <w:ind w:firstLine="420" w:firstLineChars="200"/>
              <w:rPr>
                <w:rStyle w:val="64"/>
                <w:rFonts w:hint="eastAsia" w:ascii="宋体" w:hAnsi="宋体" w:eastAsia="宋体" w:cs="宋体"/>
                <w:color w:val="000000" w:themeColor="text1"/>
                <w:highlight w:val="none"/>
                <w14:textFill>
                  <w14:solidFill>
                    <w14:schemeClr w14:val="tx1"/>
                  </w14:solidFill>
                </w14:textFill>
              </w:rPr>
            </w:pPr>
          </w:p>
        </w:tc>
      </w:tr>
      <w:tr w14:paraId="6A80C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68E4B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4.1.1</w:t>
            </w:r>
          </w:p>
        </w:tc>
        <w:tc>
          <w:tcPr>
            <w:tcW w:w="1644" w:type="dxa"/>
            <w:vAlign w:val="center"/>
          </w:tcPr>
          <w:p w14:paraId="2278A10C">
            <w:pPr>
              <w:snapToGrid w:val="0"/>
              <w:spacing w:line="400" w:lineRule="exact"/>
              <w:jc w:val="center"/>
              <w:rPr>
                <w:rFonts w:hint="eastAsia" w:ascii="宋体" w:hAnsi="宋体" w:eastAsia="宋体" w:cs="宋体"/>
                <w:color w:val="000000" w:themeColor="text1"/>
                <w:spacing w:val="-6"/>
                <w:kern w:val="0"/>
                <w:szCs w:val="21"/>
                <w:highlight w:val="none"/>
                <w:lang w:eastAsia="zh-CN"/>
                <w14:textFill>
                  <w14:solidFill>
                    <w14:schemeClr w14:val="tx1"/>
                  </w14:solidFill>
                </w14:textFill>
              </w:rPr>
            </w:pPr>
            <w:r>
              <w:rPr>
                <w:rFonts w:hint="eastAsia" w:ascii="宋体" w:hAnsi="宋体" w:eastAsia="宋体" w:cs="宋体"/>
                <w:color w:val="000000" w:themeColor="text1"/>
                <w:spacing w:val="-6"/>
                <w:kern w:val="0"/>
                <w:szCs w:val="21"/>
                <w:highlight w:val="none"/>
                <w:lang w:eastAsia="zh-CN"/>
                <w14:textFill>
                  <w14:solidFill>
                    <w14:schemeClr w14:val="tx1"/>
                  </w14:solidFill>
                </w14:textFill>
              </w:rPr>
              <w:t>竞选文件</w:t>
            </w:r>
          </w:p>
          <w:p w14:paraId="1DFB6AF7">
            <w:pPr>
              <w:snapToGrid w:val="0"/>
              <w:spacing w:line="400" w:lineRule="exact"/>
              <w:jc w:val="center"/>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14:textFill>
                  <w14:solidFill>
                    <w14:schemeClr w14:val="tx1"/>
                  </w14:solidFill>
                </w14:textFill>
              </w:rPr>
              <w:t>的密封</w:t>
            </w:r>
          </w:p>
        </w:tc>
        <w:tc>
          <w:tcPr>
            <w:tcW w:w="6645" w:type="dxa"/>
            <w:vAlign w:val="center"/>
          </w:tcPr>
          <w:p w14:paraId="74234575">
            <w:pPr>
              <w:pStyle w:val="5"/>
              <w:ind w:firstLine="45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竞选</w:t>
            </w:r>
            <w:r>
              <w:rPr>
                <w:rFonts w:hint="eastAsia" w:ascii="宋体" w:hAnsi="宋体" w:cs="宋体"/>
                <w:color w:val="000000" w:themeColor="text1"/>
                <w:spacing w:val="9"/>
                <w:sz w:val="21"/>
                <w:szCs w:val="21"/>
                <w:highlight w:val="none"/>
                <w:lang w:val="en-US" w:eastAsia="zh-CN"/>
                <w14:textFill>
                  <w14:solidFill>
                    <w14:schemeClr w14:val="tx1"/>
                  </w14:solidFill>
                </w14:textFill>
              </w:rPr>
              <w:t>文件</w:t>
            </w:r>
            <w:r>
              <w:rPr>
                <w:rFonts w:hint="eastAsia" w:ascii="宋体" w:hAnsi="宋体" w:eastAsia="宋体" w:cs="宋体"/>
                <w:color w:val="000000" w:themeColor="text1"/>
                <w:spacing w:val="10"/>
                <w:sz w:val="21"/>
                <w:szCs w:val="21"/>
                <w:highlight w:val="none"/>
                <w14:textFill>
                  <w14:solidFill>
                    <w14:schemeClr w14:val="tx1"/>
                  </w14:solidFill>
                </w14:textFill>
              </w:rPr>
              <w:t>装入</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文</w:t>
            </w:r>
            <w:r>
              <w:rPr>
                <w:rFonts w:hint="eastAsia" w:ascii="宋体" w:hAnsi="宋体" w:cs="宋体"/>
                <w:color w:val="000000" w:themeColor="text1"/>
                <w:spacing w:val="10"/>
                <w:sz w:val="21"/>
                <w:szCs w:val="21"/>
                <w:highlight w:val="none"/>
                <w:lang w:val="en-US" w:eastAsia="zh-CN"/>
                <w14:textFill>
                  <w14:solidFill>
                    <w14:schemeClr w14:val="tx1"/>
                  </w14:solidFill>
                </w14:textFill>
              </w:rPr>
              <w:t>件</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袋中</w:t>
            </w:r>
            <w:r>
              <w:rPr>
                <w:rFonts w:hint="eastAsia" w:ascii="宋体" w:hAnsi="宋体" w:eastAsia="宋体" w:cs="宋体"/>
                <w:color w:val="000000" w:themeColor="text1"/>
                <w:spacing w:val="-57"/>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密封完好并在封口处加盖公章</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p>
        </w:tc>
      </w:tr>
      <w:tr w14:paraId="0634C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FC37B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4.1.2</w:t>
            </w:r>
          </w:p>
        </w:tc>
        <w:tc>
          <w:tcPr>
            <w:tcW w:w="1644" w:type="dxa"/>
            <w:vAlign w:val="center"/>
          </w:tcPr>
          <w:p w14:paraId="0DFD72A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封套上应载明的信息</w:t>
            </w:r>
          </w:p>
        </w:tc>
        <w:tc>
          <w:tcPr>
            <w:tcW w:w="6645" w:type="dxa"/>
            <w:vAlign w:val="center"/>
          </w:tcPr>
          <w:p w14:paraId="657DFD9D">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”袋封套上写明如下内容：</w:t>
            </w:r>
          </w:p>
          <w:p w14:paraId="25F008AB">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3B991F77">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43F72308">
            <w:pPr>
              <w:snapToGrid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（项目名称）</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p>
          <w:p w14:paraId="5DDEB63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分前不得开启</w:t>
            </w:r>
          </w:p>
        </w:tc>
      </w:tr>
      <w:tr w14:paraId="577CB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8FB51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4.2.1</w:t>
            </w:r>
          </w:p>
        </w:tc>
        <w:tc>
          <w:tcPr>
            <w:tcW w:w="1644" w:type="dxa"/>
            <w:vAlign w:val="center"/>
          </w:tcPr>
          <w:p w14:paraId="28FCBFB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投标截止时间</w:t>
            </w:r>
          </w:p>
        </w:tc>
        <w:tc>
          <w:tcPr>
            <w:tcW w:w="6645" w:type="dxa"/>
            <w:vAlign w:val="center"/>
          </w:tcPr>
          <w:p w14:paraId="14C0ED25">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公告中规定的</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递交截止时间。</w:t>
            </w:r>
          </w:p>
        </w:tc>
      </w:tr>
      <w:tr w14:paraId="0BCAF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3D042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4.2.2</w:t>
            </w:r>
          </w:p>
        </w:tc>
        <w:tc>
          <w:tcPr>
            <w:tcW w:w="1644" w:type="dxa"/>
            <w:vAlign w:val="center"/>
          </w:tcPr>
          <w:p w14:paraId="719A6BE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地点</w:t>
            </w:r>
          </w:p>
        </w:tc>
        <w:tc>
          <w:tcPr>
            <w:tcW w:w="6645" w:type="dxa"/>
            <w:vAlign w:val="center"/>
          </w:tcPr>
          <w:p w14:paraId="3E48721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44E1A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0164E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4.2.3</w:t>
            </w:r>
          </w:p>
        </w:tc>
        <w:tc>
          <w:tcPr>
            <w:tcW w:w="1644" w:type="dxa"/>
            <w:vAlign w:val="center"/>
          </w:tcPr>
          <w:p w14:paraId="4F0A6B7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是否退还</w:t>
            </w:r>
          </w:p>
        </w:tc>
        <w:tc>
          <w:tcPr>
            <w:tcW w:w="6645" w:type="dxa"/>
            <w:vAlign w:val="center"/>
          </w:tcPr>
          <w:p w14:paraId="7AA2AD93">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w:t>
            </w:r>
          </w:p>
        </w:tc>
      </w:tr>
      <w:tr w14:paraId="5EE13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FED12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w:t>
            </w:r>
          </w:p>
        </w:tc>
        <w:tc>
          <w:tcPr>
            <w:tcW w:w="1644" w:type="dxa"/>
            <w:vAlign w:val="center"/>
          </w:tcPr>
          <w:p w14:paraId="183F5EE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开标时间和</w:t>
            </w:r>
          </w:p>
          <w:p w14:paraId="6C998E2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p>
        </w:tc>
        <w:tc>
          <w:tcPr>
            <w:tcW w:w="6645" w:type="dxa"/>
            <w:vAlign w:val="center"/>
          </w:tcPr>
          <w:p w14:paraId="53D12AE5">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开标时间：同投标截止时间</w:t>
            </w:r>
          </w:p>
          <w:p w14:paraId="325DBBA1">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开标地点：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snapToGrid w:val="0"/>
                <w:color w:val="000000" w:themeColor="text1"/>
                <w:kern w:val="0"/>
                <w:szCs w:val="21"/>
                <w:highlight w:val="none"/>
                <w14:textFill>
                  <w14:solidFill>
                    <w14:schemeClr w14:val="tx1"/>
                  </w14:solidFill>
                </w14:textFill>
              </w:rPr>
              <w:t>。</w:t>
            </w:r>
          </w:p>
        </w:tc>
      </w:tr>
      <w:tr w14:paraId="2FC31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3F6531">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p>
        </w:tc>
        <w:tc>
          <w:tcPr>
            <w:tcW w:w="1644" w:type="dxa"/>
            <w:vAlign w:val="center"/>
          </w:tcPr>
          <w:p w14:paraId="095F1C89">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开标程序</w:t>
            </w:r>
          </w:p>
        </w:tc>
        <w:tc>
          <w:tcPr>
            <w:tcW w:w="6645" w:type="dxa"/>
            <w:vAlign w:val="center"/>
          </w:tcPr>
          <w:p w14:paraId="0F853974">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主持人按下列程序进行开标：</w:t>
            </w:r>
          </w:p>
          <w:p w14:paraId="2631906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宣布开标纪律。</w:t>
            </w:r>
          </w:p>
          <w:p w14:paraId="0FB8419A">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宣布开标人、唱标人、记录人、监标人等有关人员姓名。</w:t>
            </w:r>
          </w:p>
          <w:p w14:paraId="74576E4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公布在投标截止时间前递交</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名称。</w:t>
            </w:r>
          </w:p>
          <w:p w14:paraId="0B2DB553">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的密封检查：</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可对自己的</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封装情况进行检查，以确认其</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密封完好。</w:t>
            </w:r>
          </w:p>
          <w:p w14:paraId="51173392">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展示投标保证金</w:t>
            </w:r>
            <w:r>
              <w:rPr>
                <w:rFonts w:hint="eastAsia" w:ascii="宋体" w:hAnsi="宋体" w:eastAsia="宋体" w:cs="宋体"/>
                <w:color w:val="000000" w:themeColor="text1"/>
                <w:szCs w:val="21"/>
                <w:highlight w:val="none"/>
                <w:lang w:eastAsia="zh-CN"/>
                <w14:textFill>
                  <w14:solidFill>
                    <w14:schemeClr w14:val="tx1"/>
                  </w14:solidFill>
                </w14:textFill>
              </w:rPr>
              <w:t>缴纳</w:t>
            </w:r>
            <w:r>
              <w:rPr>
                <w:rFonts w:hint="eastAsia" w:ascii="宋体" w:hAnsi="宋体" w:eastAsia="宋体" w:cs="宋体"/>
                <w:color w:val="000000" w:themeColor="text1"/>
                <w:szCs w:val="21"/>
                <w:highlight w:val="none"/>
                <w14:textFill>
                  <w14:solidFill>
                    <w14:schemeClr w14:val="tx1"/>
                  </w14:solidFill>
                </w14:textFill>
              </w:rPr>
              <w:t>情况</w:t>
            </w:r>
          </w:p>
          <w:p w14:paraId="3C814C27">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公布最高限价。</w:t>
            </w:r>
          </w:p>
          <w:p w14:paraId="5A0BAC4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逐单位随机开启</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。开启</w:t>
            </w:r>
            <w:r>
              <w:rPr>
                <w:rFonts w:hint="eastAsia" w:ascii="宋体" w:hAnsi="宋体" w:eastAsia="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大袋及</w:t>
            </w:r>
            <w:r>
              <w:rPr>
                <w:rFonts w:hint="eastAsia" w:ascii="宋体" w:hAnsi="宋体" w:eastAsia="宋体" w:cs="宋体"/>
                <w:color w:val="000000" w:themeColor="text1"/>
                <w:szCs w:val="21"/>
                <w:highlight w:val="none"/>
                <w:lang w:eastAsia="zh-CN"/>
                <w14:textFill>
                  <w14:solidFill>
                    <w14:schemeClr w14:val="tx1"/>
                  </w14:solidFill>
                </w14:textFill>
              </w:rPr>
              <w:t>竞选函</w:t>
            </w:r>
            <w:r>
              <w:rPr>
                <w:rFonts w:hint="eastAsia" w:ascii="宋体" w:hAnsi="宋体" w:eastAsia="宋体" w:cs="宋体"/>
                <w:color w:val="000000" w:themeColor="text1"/>
                <w:szCs w:val="21"/>
                <w:highlight w:val="none"/>
                <w14:textFill>
                  <w14:solidFill>
                    <w14:schemeClr w14:val="tx1"/>
                  </w14:solidFill>
                </w14:textFill>
              </w:rPr>
              <w:t>部分袋、资格审查部分袋；公布</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名称、投标报价、质量要求、工期及其他内容并记录在案。</w:t>
            </w:r>
          </w:p>
          <w:p w14:paraId="01AB610F">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对开标有异议的，应当场提出，由</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人或代理机构当场答复，并记录到开标记录表中。异议处理完毕后，汇总开标情况，打印开标记录表。</w:t>
            </w:r>
          </w:p>
          <w:p w14:paraId="4D5BE7F1">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代表、</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人代表、监标人、主持人、记录人等有关人员在开标记录上签名确认。因其他原因未能签名的，视为默认开标结果。</w:t>
            </w:r>
          </w:p>
          <w:p w14:paraId="0CA5C92A">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 开标结束。</w:t>
            </w:r>
          </w:p>
        </w:tc>
      </w:tr>
      <w:tr w14:paraId="255D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93936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6.1.1</w:t>
            </w:r>
          </w:p>
        </w:tc>
        <w:tc>
          <w:tcPr>
            <w:tcW w:w="1644" w:type="dxa"/>
            <w:vAlign w:val="center"/>
          </w:tcPr>
          <w:p w14:paraId="20F401A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评标委员会的组建</w:t>
            </w:r>
          </w:p>
        </w:tc>
        <w:tc>
          <w:tcPr>
            <w:tcW w:w="6645" w:type="dxa"/>
            <w:vAlign w:val="center"/>
          </w:tcPr>
          <w:p w14:paraId="2D30BE16">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人按法律法规及相关规定依法组建评标委员会。</w:t>
            </w:r>
          </w:p>
        </w:tc>
      </w:tr>
      <w:tr w14:paraId="72113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155A4C5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6.3.2</w:t>
            </w:r>
          </w:p>
        </w:tc>
        <w:tc>
          <w:tcPr>
            <w:tcW w:w="1644" w:type="dxa"/>
            <w:vAlign w:val="center"/>
          </w:tcPr>
          <w:p w14:paraId="07EA869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评标委员会推荐中标候选人的人数</w:t>
            </w:r>
          </w:p>
        </w:tc>
        <w:tc>
          <w:tcPr>
            <w:tcW w:w="6645" w:type="dxa"/>
            <w:vAlign w:val="center"/>
          </w:tcPr>
          <w:p w14:paraId="73530A2C">
            <w:pPr>
              <w:autoSpaceDE w:val="0"/>
              <w:autoSpaceDN w:val="0"/>
              <w:adjustRightInd w:val="0"/>
              <w:snapToGrid w:val="0"/>
              <w:spacing w:line="400" w:lineRule="exact"/>
              <w:ind w:firstLine="0" w:firstLineChars="0"/>
              <w:rPr>
                <w:rFonts w:hint="eastAsia"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本项目为招入围，每个包件分别</w:t>
            </w:r>
            <w:r>
              <w:rPr>
                <w:rFonts w:hint="eastAsia" w:ascii="宋体" w:hAnsi="宋体" w:eastAsia="宋体" w:cs="宋体"/>
                <w:color w:val="000000" w:themeColor="text1"/>
                <w:kern w:val="0"/>
                <w:szCs w:val="21"/>
                <w:highlight w:val="none"/>
                <w14:textFill>
                  <w14:solidFill>
                    <w14:schemeClr w14:val="tx1"/>
                  </w14:solidFill>
                </w14:textFill>
              </w:rPr>
              <w:t>推荐经评审合格的报价由低到高排名前三名为中标候选人。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若有效投标人少于三个的，按实际推荐。</w:t>
            </w:r>
          </w:p>
        </w:tc>
      </w:tr>
      <w:tr w14:paraId="7E610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F54DF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w:t>
            </w:r>
          </w:p>
        </w:tc>
        <w:tc>
          <w:tcPr>
            <w:tcW w:w="1644" w:type="dxa"/>
            <w:vAlign w:val="center"/>
          </w:tcPr>
          <w:p w14:paraId="582B97E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中标公示</w:t>
            </w:r>
          </w:p>
        </w:tc>
        <w:tc>
          <w:tcPr>
            <w:tcW w:w="6645" w:type="dxa"/>
            <w:vAlign w:val="center"/>
          </w:tcPr>
          <w:p w14:paraId="115643E0">
            <w:pPr>
              <w:autoSpaceDE w:val="0"/>
              <w:autoSpaceDN w:val="0"/>
              <w:adjustRightInd w:val="0"/>
              <w:snapToGrid w:val="0"/>
              <w:spacing w:line="400" w:lineRule="exact"/>
              <w:ind w:firstLine="420" w:firstLineChars="200"/>
              <w:rPr>
                <w:rFonts w:hint="eastAsia" w:ascii="宋体" w:hAnsi="宋体" w:eastAsia="宋体" w:cs="宋体"/>
                <w:color w:val="000000" w:themeColor="text1"/>
                <w:spacing w:val="4"/>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在收到评标报告后3日内将评标结果在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重庆国际投资咨询集团有限公司官网（http://cqiic.com/） </w:t>
            </w:r>
            <w:r>
              <w:rPr>
                <w:rFonts w:hint="eastAsia" w:ascii="宋体" w:hAnsi="宋体" w:eastAsia="宋体" w:cs="宋体"/>
                <w:color w:val="000000" w:themeColor="text1"/>
                <w:szCs w:val="21"/>
                <w:highlight w:val="none"/>
                <w14:textFill>
                  <w14:solidFill>
                    <w14:schemeClr w14:val="tx1"/>
                  </w14:solidFill>
                </w14:textFill>
              </w:rPr>
              <w:t>上进行公示，公示期为3日。</w:t>
            </w:r>
          </w:p>
        </w:tc>
      </w:tr>
      <w:tr w14:paraId="20C5F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E76D9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7.4</w:t>
            </w:r>
          </w:p>
        </w:tc>
        <w:tc>
          <w:tcPr>
            <w:tcW w:w="1644" w:type="dxa"/>
            <w:vAlign w:val="center"/>
          </w:tcPr>
          <w:p w14:paraId="007E6AAE">
            <w:pPr>
              <w:snapToGrid w:val="0"/>
              <w:spacing w:after="48"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是否授权评标委员会确定中标人</w:t>
            </w:r>
          </w:p>
        </w:tc>
        <w:tc>
          <w:tcPr>
            <w:tcW w:w="6645" w:type="dxa"/>
            <w:vAlign w:val="center"/>
          </w:tcPr>
          <w:p w14:paraId="19F6871C">
            <w:pPr>
              <w:snapToGrid w:val="0"/>
              <w:spacing w:line="400" w:lineRule="exact"/>
              <w:ind w:firstLine="420" w:firstLineChars="200"/>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w:t>
            </w:r>
          </w:p>
        </w:tc>
      </w:tr>
      <w:tr w14:paraId="337FC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93135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7.6</w:t>
            </w:r>
          </w:p>
        </w:tc>
        <w:tc>
          <w:tcPr>
            <w:tcW w:w="1644" w:type="dxa"/>
            <w:vAlign w:val="center"/>
          </w:tcPr>
          <w:p w14:paraId="2EC33FD3">
            <w:pPr>
              <w:snapToGrid w:val="0"/>
              <w:spacing w:after="48"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技术成果经济补偿</w:t>
            </w:r>
          </w:p>
        </w:tc>
        <w:tc>
          <w:tcPr>
            <w:tcW w:w="6645" w:type="dxa"/>
            <w:vAlign w:val="center"/>
          </w:tcPr>
          <w:p w14:paraId="5C339FAE">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不补偿</w:t>
            </w:r>
          </w:p>
        </w:tc>
      </w:tr>
      <w:tr w14:paraId="1E860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FA7D8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7.7.1</w:t>
            </w:r>
          </w:p>
        </w:tc>
        <w:tc>
          <w:tcPr>
            <w:tcW w:w="1644" w:type="dxa"/>
            <w:vAlign w:val="center"/>
          </w:tcPr>
          <w:p w14:paraId="75AB585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履约保证金</w:t>
            </w:r>
          </w:p>
        </w:tc>
        <w:tc>
          <w:tcPr>
            <w:tcW w:w="6645" w:type="dxa"/>
            <w:vAlign w:val="center"/>
          </w:tcPr>
          <w:p w14:paraId="1774E608">
            <w:pPr>
              <w:numPr>
                <w:ilvl w:val="0"/>
                <w:numId w:val="4"/>
              </w:num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中标人是否提供履约担保：</w:t>
            </w:r>
            <w:r>
              <w:rPr>
                <w:rFonts w:hint="eastAsia" w:ascii="宋体" w:hAnsi="宋体" w:eastAsia="宋体" w:cs="宋体"/>
                <w:color w:val="000000" w:themeColor="text1"/>
                <w:kern w:val="0"/>
                <w:szCs w:val="21"/>
                <w:highlight w:val="none"/>
                <w:u w:val="single"/>
                <w14:textFill>
                  <w14:solidFill>
                    <w14:schemeClr w14:val="tx1"/>
                  </w14:solidFill>
                </w14:textFill>
              </w:rPr>
              <w:t>提供</w:t>
            </w:r>
          </w:p>
          <w:p w14:paraId="05DD31A8">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2、中标人提供履约担保的形式、金额及期限：</w:t>
            </w:r>
          </w:p>
          <w:p w14:paraId="166234D2">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（1）履约担保的形式：现金</w:t>
            </w:r>
            <w:r>
              <w:rPr>
                <w:rFonts w:hint="eastAsia" w:ascii="宋体" w:hAnsi="宋体" w:eastAsia="宋体" w:cs="宋体"/>
                <w:color w:val="000000" w:themeColor="text1"/>
                <w:szCs w:val="21"/>
                <w:highlight w:val="none"/>
                <w14:textFill>
                  <w14:solidFill>
                    <w14:schemeClr w14:val="tx1"/>
                  </w14:solidFill>
                </w14:textFill>
              </w:rPr>
              <w:t>。</w:t>
            </w:r>
          </w:p>
          <w:p w14:paraId="6043E893">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履约担保的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交付方式</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银行转账</w:t>
            </w:r>
            <w:r>
              <w:rPr>
                <w:rFonts w:hint="eastAsia" w:ascii="宋体" w:hAnsi="宋体" w:eastAsia="宋体" w:cs="宋体"/>
                <w:color w:val="000000" w:themeColor="text1"/>
                <w:kern w:val="0"/>
                <w:szCs w:val="21"/>
                <w:highlight w:val="none"/>
                <w14:textFill>
                  <w14:solidFill>
                    <w14:schemeClr w14:val="tx1"/>
                  </w14:solidFill>
                </w14:textFill>
              </w:rPr>
              <w:t>。</w:t>
            </w:r>
          </w:p>
          <w:p w14:paraId="56421983">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（3）履约担保的金额：中标金额的10%。</w:t>
            </w:r>
          </w:p>
          <w:p w14:paraId="307024D3">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（4）履约担保的提交时间：</w:t>
            </w:r>
            <w:r>
              <w:rPr>
                <w:rFonts w:hint="eastAsia" w:ascii="宋体" w:hAnsi="宋体" w:cs="宋体"/>
                <w:color w:val="000000" w:themeColor="text1"/>
                <w:szCs w:val="21"/>
                <w:highlight w:val="none"/>
                <w:lang w:val="en-US" w:eastAsia="zh-CN"/>
                <w14:textFill>
                  <w14:solidFill>
                    <w14:schemeClr w14:val="tx1"/>
                  </w14:solidFill>
                </w14:textFill>
              </w:rPr>
              <w:t>合同签订前</w:t>
            </w:r>
            <w:r>
              <w:rPr>
                <w:rFonts w:hint="eastAsia" w:ascii="宋体" w:hAnsi="宋体" w:eastAsia="宋体" w:cs="宋体"/>
                <w:color w:val="000000" w:themeColor="text1"/>
                <w:szCs w:val="21"/>
                <w:highlight w:val="none"/>
                <w14:textFill>
                  <w14:solidFill>
                    <w14:schemeClr w14:val="tx1"/>
                  </w14:solidFill>
                </w14:textFill>
              </w:rPr>
              <w:t>。</w:t>
            </w:r>
          </w:p>
          <w:p w14:paraId="230CBAFC">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（5）履约担保的期限：</w:t>
            </w:r>
            <w:r>
              <w:rPr>
                <w:rFonts w:hint="eastAsia" w:ascii="宋体" w:hAnsi="宋体" w:cs="宋体"/>
                <w:color w:val="000000" w:themeColor="text1"/>
                <w:szCs w:val="21"/>
                <w:highlight w:val="none"/>
                <w:lang w:val="en-US" w:eastAsia="zh-CN"/>
                <w14:textFill>
                  <w14:solidFill>
                    <w14:schemeClr w14:val="tx1"/>
                  </w14:solidFill>
                </w14:textFill>
              </w:rPr>
              <w:t>整个供货期</w:t>
            </w:r>
            <w:r>
              <w:rPr>
                <w:rFonts w:hint="eastAsia" w:ascii="宋体" w:hAnsi="宋体" w:eastAsia="宋体" w:cs="宋体"/>
                <w:color w:val="000000" w:themeColor="text1"/>
                <w:szCs w:val="21"/>
                <w:highlight w:val="none"/>
                <w14:textFill>
                  <w14:solidFill>
                    <w14:schemeClr w14:val="tx1"/>
                  </w14:solidFill>
                </w14:textFill>
              </w:rPr>
              <w:t>。</w:t>
            </w:r>
          </w:p>
          <w:p w14:paraId="38F68A15">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（6）履约担保的退还时间：</w:t>
            </w:r>
            <w:r>
              <w:rPr>
                <w:rFonts w:hint="eastAsia" w:ascii="宋体" w:hAnsi="宋体" w:cs="宋体"/>
                <w:color w:val="000000" w:themeColor="text1"/>
                <w:szCs w:val="21"/>
                <w:highlight w:val="none"/>
                <w:lang w:val="en-US" w:eastAsia="zh-CN"/>
                <w14:textFill>
                  <w14:solidFill>
                    <w14:schemeClr w14:val="tx1"/>
                  </w14:solidFill>
                </w14:textFill>
              </w:rPr>
              <w:t>供货结束后退还</w:t>
            </w:r>
            <w:r>
              <w:rPr>
                <w:rFonts w:hint="eastAsia" w:ascii="宋体" w:hAnsi="宋体" w:eastAsia="宋体" w:cs="宋体"/>
                <w:color w:val="000000" w:themeColor="text1"/>
                <w:szCs w:val="21"/>
                <w:highlight w:val="none"/>
                <w14:textFill>
                  <w14:solidFill>
                    <w14:schemeClr w14:val="tx1"/>
                  </w14:solidFill>
                </w14:textFill>
              </w:rPr>
              <w:t>。</w:t>
            </w:r>
          </w:p>
        </w:tc>
      </w:tr>
      <w:tr w14:paraId="1F76C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35" w:type="dxa"/>
            <w:vAlign w:val="center"/>
          </w:tcPr>
          <w:p w14:paraId="537D6BC6">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7.8.</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79A146D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w:t>
            </w:r>
          </w:p>
        </w:tc>
        <w:tc>
          <w:tcPr>
            <w:tcW w:w="6645" w:type="dxa"/>
            <w:vAlign w:val="center"/>
          </w:tcPr>
          <w:p w14:paraId="6848D850">
            <w:pPr>
              <w:pStyle w:val="15"/>
              <w:ind w:left="0" w:leftChars="0"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本次招标公示期结束后，由物资使用单位与中标人签订采购合同</w:t>
            </w:r>
          </w:p>
        </w:tc>
      </w:tr>
      <w:tr w14:paraId="1B60F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877F4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w:t>
            </w:r>
          </w:p>
        </w:tc>
        <w:tc>
          <w:tcPr>
            <w:tcW w:w="1644" w:type="dxa"/>
            <w:vAlign w:val="center"/>
          </w:tcPr>
          <w:p w14:paraId="7B3E522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的情形</w:t>
            </w:r>
          </w:p>
        </w:tc>
        <w:tc>
          <w:tcPr>
            <w:tcW w:w="6645" w:type="dxa"/>
            <w:vAlign w:val="center"/>
          </w:tcPr>
          <w:p w14:paraId="2A2CEC8E">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须知第8.1（1）执行；</w:t>
            </w:r>
          </w:p>
          <w:p w14:paraId="13C3741C">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须知第8.1（2）执行；</w:t>
            </w:r>
          </w:p>
          <w:p w14:paraId="371561DA">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按</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须知第8.1（3）执行；</w:t>
            </w:r>
          </w:p>
          <w:p w14:paraId="6CB25CCA">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按</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须知第8.1（4）执行；</w:t>
            </w:r>
          </w:p>
          <w:p w14:paraId="2B97EFD8">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注：本款只适用于首次</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w:t>
            </w:r>
          </w:p>
        </w:tc>
      </w:tr>
      <w:tr w14:paraId="3F044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F2B26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w:t>
            </w:r>
          </w:p>
        </w:tc>
        <w:tc>
          <w:tcPr>
            <w:tcW w:w="1644" w:type="dxa"/>
            <w:vAlign w:val="center"/>
          </w:tcPr>
          <w:p w14:paraId="6958BCDD">
            <w:pPr>
              <w:snapToGrid w:val="0"/>
              <w:spacing w:line="4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bookmarkStart w:id="105" w:name="_Toc430530434"/>
            <w:bookmarkStart w:id="106" w:name="_Toc509218709"/>
            <w:bookmarkStart w:id="107" w:name="_Toc13210670"/>
            <w:bookmarkStart w:id="108" w:name="_Toc16930431"/>
            <w:bookmarkStart w:id="109" w:name="_Toc536628250"/>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和不再</w:t>
            </w:r>
            <w:bookmarkEnd w:id="105"/>
            <w:bookmarkEnd w:id="106"/>
            <w:bookmarkEnd w:id="107"/>
            <w:bookmarkEnd w:id="108"/>
            <w:bookmarkEnd w:id="109"/>
            <w:r>
              <w:rPr>
                <w:rFonts w:hint="eastAsia" w:ascii="宋体" w:hAnsi="宋体" w:eastAsia="宋体" w:cs="宋体"/>
                <w:color w:val="000000" w:themeColor="text1"/>
                <w:kern w:val="0"/>
                <w:szCs w:val="21"/>
                <w:highlight w:val="none"/>
                <w:lang w:eastAsia="zh-CN"/>
                <w14:textFill>
                  <w14:solidFill>
                    <w14:schemeClr w14:val="tx1"/>
                  </w14:solidFill>
                </w14:textFill>
              </w:rPr>
              <w:t>比选</w:t>
            </w:r>
          </w:p>
        </w:tc>
        <w:tc>
          <w:tcPr>
            <w:tcW w:w="6645" w:type="dxa"/>
            <w:vAlign w:val="center"/>
          </w:tcPr>
          <w:p w14:paraId="20AE7BEC">
            <w:pPr>
              <w:autoSpaceDE w:val="0"/>
              <w:autoSpaceDN w:val="0"/>
              <w:adjustRightInd w:val="0"/>
              <w:snapToGrid w:val="0"/>
              <w:spacing w:after="48" w:afterLines="20"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竞选人</w:t>
            </w:r>
            <w:r>
              <w:rPr>
                <w:rFonts w:hint="eastAsia" w:ascii="宋体" w:hAnsi="宋体" w:eastAsia="宋体" w:cs="宋体"/>
                <w:snapToGrid w:val="0"/>
                <w:color w:val="000000" w:themeColor="text1"/>
                <w:kern w:val="0"/>
                <w:szCs w:val="21"/>
                <w:highlight w:val="none"/>
                <w14:textFill>
                  <w14:solidFill>
                    <w14:schemeClr w14:val="tx1"/>
                  </w14:solidFill>
                </w14:textFill>
              </w:rPr>
              <w:t>仍然少于三个的，按照招标投标法律法规规定的程序开标和评标。重新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经评审有效</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竞选人</w:t>
            </w:r>
            <w:r>
              <w:rPr>
                <w:rFonts w:hint="eastAsia" w:ascii="宋体" w:hAnsi="宋体" w:eastAsia="宋体" w:cs="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竞选人</w:t>
            </w:r>
            <w:r>
              <w:rPr>
                <w:rFonts w:hint="eastAsia" w:ascii="宋体" w:hAnsi="宋体" w:eastAsia="宋体" w:cs="宋体"/>
                <w:snapToGrid w:val="0"/>
                <w:color w:val="000000" w:themeColor="text1"/>
                <w:kern w:val="0"/>
                <w:szCs w:val="21"/>
                <w:highlight w:val="none"/>
                <w14:textFill>
                  <w14:solidFill>
                    <w14:schemeClr w14:val="tx1"/>
                  </w14:solidFill>
                </w14:textFill>
              </w:rPr>
              <w:t>的，可以不再进行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的项目，应当报原项目投资主管部门审批、核准、备案。</w:t>
            </w:r>
          </w:p>
        </w:tc>
      </w:tr>
      <w:tr w14:paraId="18DA0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94FB9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289" w:type="dxa"/>
            <w:gridSpan w:val="2"/>
            <w:vAlign w:val="center"/>
          </w:tcPr>
          <w:p w14:paraId="520BF15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需要补充的其他内容</w:t>
            </w:r>
          </w:p>
        </w:tc>
      </w:tr>
      <w:tr w14:paraId="0E4B5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2C1DF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1644" w:type="dxa"/>
            <w:vAlign w:val="center"/>
          </w:tcPr>
          <w:p w14:paraId="3DD002D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异议、投诉处理</w:t>
            </w:r>
          </w:p>
        </w:tc>
        <w:tc>
          <w:tcPr>
            <w:tcW w:w="6645" w:type="dxa"/>
            <w:vAlign w:val="center"/>
          </w:tcPr>
          <w:p w14:paraId="7E515D66">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或者其他利害关系人就本项目的</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文件（含澄清修改）、开标情况、评标结果等事项提出投诉的，应当先向</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人提出异议；</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人应当在规定时间内答复；对</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人的答复不满意，可向监督部门投诉。</w:t>
            </w:r>
          </w:p>
          <w:p w14:paraId="30BABACF">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提出异议或投诉时应当包括下列内容：</w:t>
            </w:r>
          </w:p>
          <w:p w14:paraId="3E32F657">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（1）异议人或投诉人的名称、地址及有效联系方式；</w:t>
            </w:r>
          </w:p>
          <w:p w14:paraId="58456964">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（2）被异议人或被投诉人的名称、地址及有效联系方式；</w:t>
            </w:r>
          </w:p>
          <w:p w14:paraId="259B727F">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（3）异议或投诉事项的基本事实；</w:t>
            </w:r>
          </w:p>
          <w:p w14:paraId="5343C2D4">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（4）请求及主张；</w:t>
            </w:r>
          </w:p>
          <w:p w14:paraId="12745D91">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（5）涉及事项的证据、证明材料。</w:t>
            </w:r>
          </w:p>
          <w:p w14:paraId="76E284A0">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01763E12">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66F34AC2">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根据《重庆市工程建设领域招标投标信用管理暂行办法》的规定，</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捏造事实、伪造材料，或者以非法手段获取证明材料进行质疑或者投诉的，将被列入黑名单管理；给他人造成损失的，依法承担赔偿责任。</w:t>
            </w:r>
          </w:p>
          <w:p w14:paraId="19892D21">
            <w:pPr>
              <w:widowControl/>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异议受理单位：</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重庆高速资产经营管理有限公司</w:t>
            </w:r>
          </w:p>
          <w:p w14:paraId="6DD90959">
            <w:pPr>
              <w:widowControl/>
              <w:spacing w:line="400" w:lineRule="exact"/>
              <w:ind w:firstLine="420" w:firstLineChars="200"/>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023-89138382</w:t>
            </w:r>
          </w:p>
          <w:p w14:paraId="6C822F19">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投诉受理部门：</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重庆高速资产经营管理有限公司</w:t>
            </w:r>
          </w:p>
          <w:p w14:paraId="1CB7DA6E">
            <w:pPr>
              <w:snapToGrid w:val="0"/>
              <w:spacing w:line="40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023-89138397   </w:t>
            </w:r>
          </w:p>
        </w:tc>
      </w:tr>
      <w:tr w14:paraId="0F21D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DCDBD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w:t>
            </w:r>
          </w:p>
        </w:tc>
        <w:tc>
          <w:tcPr>
            <w:tcW w:w="1644" w:type="dxa"/>
            <w:vAlign w:val="center"/>
          </w:tcPr>
          <w:p w14:paraId="228653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关于对</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文件及投标争议的解释</w:t>
            </w:r>
          </w:p>
        </w:tc>
        <w:tc>
          <w:tcPr>
            <w:tcW w:w="6645" w:type="dxa"/>
            <w:vAlign w:val="center"/>
          </w:tcPr>
          <w:p w14:paraId="07A6C88F">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对资格预审文件或者</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文件的评标标准和方法，以及资格审查和否决投标条款理解有争议的，应当作出不利于</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人的解释，但违背国家利益、社会公共利益的除外。</w:t>
            </w:r>
          </w:p>
          <w:p w14:paraId="11BA761A">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理解有争议的，应当作出不利于提交该</w:t>
            </w:r>
            <w:r>
              <w:rPr>
                <w:rFonts w:hint="eastAsia" w:ascii="宋体" w:hAnsi="宋体" w:eastAsia="宋体" w:cs="宋体"/>
                <w:color w:val="000000" w:themeColor="text1"/>
                <w:kern w:val="0"/>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Cs w:val="21"/>
                <w:highlight w:val="none"/>
                <w14:textFill>
                  <w14:solidFill>
                    <w14:schemeClr w14:val="tx1"/>
                  </w14:solidFill>
                </w14:textFill>
              </w:rPr>
              <w:t>的解释。</w:t>
            </w:r>
          </w:p>
        </w:tc>
      </w:tr>
      <w:tr w14:paraId="2599C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C2AE61">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654717C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6645" w:type="dxa"/>
            <w:vAlign w:val="center"/>
          </w:tcPr>
          <w:p w14:paraId="054B2EA0">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代理服务费：由中标人在领取中标通知书前向</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代理机构缴纳代理服务费，本次项目</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所有包件总计为</w:t>
            </w:r>
            <w:r>
              <w:rPr>
                <w:rFonts w:hint="eastAsia" w:ascii="宋体" w:hAnsi="宋体" w:cs="宋体"/>
                <w:color w:val="000000" w:themeColor="text1"/>
                <w:kern w:val="0"/>
                <w:szCs w:val="21"/>
                <w:highlight w:val="none"/>
                <w:lang w:val="en-US" w:eastAsia="zh-CN"/>
                <w14:textFill>
                  <w14:solidFill>
                    <w14:schemeClr w14:val="tx1"/>
                  </w14:solidFill>
                </w14:textFill>
              </w:rPr>
              <w:t>伍</w:t>
            </w:r>
            <w:r>
              <w:rPr>
                <w:rFonts w:hint="eastAsia" w:ascii="宋体" w:hAnsi="宋体" w:eastAsia="宋体" w:cs="宋体"/>
                <w:color w:val="000000" w:themeColor="text1"/>
                <w:kern w:val="0"/>
                <w:szCs w:val="21"/>
                <w:highlight w:val="none"/>
                <w:lang w:val="en-US" w:eastAsia="zh-CN"/>
                <w14:textFill>
                  <w14:solidFill>
                    <w14:schemeClr w14:val="tx1"/>
                  </w14:solidFill>
                </w14:textFill>
              </w:rPr>
              <w:t>万元（其中</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包件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HL-01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肆万元、</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包件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HL-02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壹万元</w:t>
            </w:r>
            <w:r>
              <w:rPr>
                <w:rFonts w:hint="eastAsia" w:ascii="宋体" w:hAnsi="宋体" w:eastAsia="宋体" w:cs="宋体"/>
                <w:color w:val="000000" w:themeColor="text1"/>
                <w:kern w:val="0"/>
                <w:szCs w:val="21"/>
                <w:highlight w:val="none"/>
                <w:lang w:val="en-US" w:eastAsia="zh-CN"/>
                <w14:textFill>
                  <w14:solidFill>
                    <w14:schemeClr w14:val="tx1"/>
                  </w14:solidFill>
                </w14:textFill>
              </w:rPr>
              <w:t>），由最终确定的</w:t>
            </w:r>
            <w:r>
              <w:rPr>
                <w:rFonts w:hint="eastAsia" w:ascii="宋体" w:hAnsi="宋体" w:cs="宋体"/>
                <w:color w:val="000000" w:themeColor="text1"/>
                <w:kern w:val="0"/>
                <w:szCs w:val="21"/>
                <w:highlight w:val="none"/>
                <w:lang w:val="en-US" w:eastAsia="zh-CN"/>
                <w14:textFill>
                  <w14:solidFill>
                    <w14:schemeClr w14:val="tx1"/>
                  </w14:solidFill>
                </w14:textFill>
              </w:rPr>
              <w:t>入围单位按包件分别均分后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缴纳</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包含在投标报价中，不单列</w:t>
            </w:r>
            <w:r>
              <w:rPr>
                <w:rFonts w:hint="eastAsia" w:ascii="宋体" w:hAnsi="宋体" w:eastAsia="宋体" w:cs="宋体"/>
                <w:color w:val="000000" w:themeColor="text1"/>
                <w:kern w:val="0"/>
                <w:szCs w:val="21"/>
                <w:highlight w:val="none"/>
                <w14:textFill>
                  <w14:solidFill>
                    <w14:schemeClr w14:val="tx1"/>
                  </w14:solidFill>
                </w14:textFill>
              </w:rPr>
              <w:t>。</w:t>
            </w:r>
          </w:p>
          <w:p w14:paraId="07A9CD07">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2、如本前附表与竞选人须知及比选文件有矛盾或不一致的，若有补遗澄清说明的，将以补遗澄清说明为准，如没有澄清说明的，均以本前附表为准。</w:t>
            </w:r>
          </w:p>
          <w:p w14:paraId="0BF0B744">
            <w:pPr>
              <w:autoSpaceDE w:val="0"/>
              <w:autoSpaceDN w:val="0"/>
              <w:adjustRightInd w:val="0"/>
              <w:snapToGrid w:val="0"/>
              <w:spacing w:line="400" w:lineRule="exact"/>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本次同时招标2个包件，</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投标人应根据本招标文件中自己所投包件对应的内容制作投标文件。其中投标文件中的项目名称填写时注意填写所投对应</w:t>
            </w:r>
            <w:r>
              <w:rPr>
                <w:rFonts w:hint="eastAsia" w:ascii="Times New Roman" w:hAnsi="Times New Roman" w:eastAsia="宋体" w:cs="Times New Roman"/>
                <w:b/>
                <w:bCs/>
                <w:color w:val="000000" w:themeColor="text1"/>
                <w:kern w:val="2"/>
                <w:szCs w:val="24"/>
                <w:highlight w:val="none"/>
                <w:lang w:val="en-US" w:eastAsia="zh-CN"/>
                <w14:textFill>
                  <w14:solidFill>
                    <w14:schemeClr w14:val="tx1"/>
                  </w14:solidFill>
                </w14:textFill>
              </w:rPr>
              <w:t>包件（例：</w:t>
            </w:r>
            <w:r>
              <w:rPr>
                <w:rFonts w:hint="eastAsia" w:ascii="Times New Roman" w:hAnsi="Times New Roman" w:eastAsia="宋体" w:cs="Times New Roman"/>
                <w:b/>
                <w:bCs/>
                <w:snapToGrid/>
                <w:color w:val="000000" w:themeColor="text1"/>
                <w:kern w:val="2"/>
                <w:szCs w:val="24"/>
                <w:highlight w:val="none"/>
                <w:u w:val="none"/>
                <w:lang w:eastAsia="zh-CN"/>
                <w14:textFill>
                  <w14:solidFill>
                    <w14:schemeClr w14:val="tx1"/>
                  </w14:solidFill>
                </w14:textFill>
              </w:rPr>
              <w:t>重庆高速公路集团有限公司集采中心2025年度护栏采购</w:t>
            </w:r>
            <w:r>
              <w:rPr>
                <w:rFonts w:hint="eastAsia" w:ascii="Times New Roman" w:hAnsi="Times New Roman" w:eastAsia="宋体" w:cs="Times New Roman"/>
                <w:b/>
                <w:bCs/>
                <w:i w:val="0"/>
                <w:iCs w:val="0"/>
                <w:color w:val="000000" w:themeColor="text1"/>
                <w:kern w:val="2"/>
                <w:sz w:val="21"/>
                <w:szCs w:val="24"/>
                <w:highlight w:val="none"/>
                <w:u w:val="none"/>
                <w:lang w:val="en-US" w:eastAsia="zh-CN" w:bidi="ar"/>
                <w14:textFill>
                  <w14:solidFill>
                    <w14:schemeClr w14:val="tx1"/>
                  </w14:solidFill>
                </w14:textFill>
              </w:rPr>
              <w:t>HL-0*</w:t>
            </w:r>
            <w:r>
              <w:rPr>
                <w:rFonts w:hint="eastAsia" w:ascii="Times New Roman" w:hAnsi="Times New Roman" w:eastAsia="宋体" w:cs="Times New Roman"/>
                <w:b/>
                <w:bCs/>
                <w:color w:val="000000" w:themeColor="text1"/>
                <w:kern w:val="2"/>
                <w:sz w:val="21"/>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kern w:val="2"/>
                <w:szCs w:val="24"/>
                <w:highlight w:val="none"/>
                <w:lang w:val="en-US" w:eastAsia="zh-CN"/>
                <w14:textFill>
                  <w14:solidFill>
                    <w14:schemeClr w14:val="tx1"/>
                  </w14:solidFill>
                </w14:textFill>
              </w:rPr>
              <w:t>。</w:t>
            </w:r>
          </w:p>
        </w:tc>
      </w:tr>
    </w:tbl>
    <w:p w14:paraId="5D4B75A9">
      <w:pPr>
        <w:pStyle w:val="5"/>
        <w:spacing w:before="0" w:after="0" w:line="20" w:lineRule="exact"/>
        <w:outlineLvl w:val="9"/>
        <w:rPr>
          <w:rFonts w:hint="eastAsia" w:ascii="宋体" w:hAnsi="宋体" w:eastAsia="宋体" w:cs="宋体"/>
          <w:b w:val="0"/>
          <w:snapToGrid w:val="0"/>
          <w:color w:val="000000" w:themeColor="text1"/>
          <w:sz w:val="21"/>
          <w:szCs w:val="21"/>
          <w:highlight w:val="none"/>
          <w14:textFill>
            <w14:solidFill>
              <w14:schemeClr w14:val="tx1"/>
            </w14:solidFill>
          </w14:textFill>
        </w:rPr>
      </w:pPr>
      <w:bookmarkStart w:id="110" w:name="_Toc200513126"/>
      <w:bookmarkStart w:id="111" w:name="_Toc287607746"/>
      <w:bookmarkStart w:id="112" w:name="_Toc430530435"/>
      <w:bookmarkStart w:id="113" w:name="_Toc287620685"/>
      <w:bookmarkStart w:id="114" w:name="_Toc224103317"/>
      <w:bookmarkStart w:id="115" w:name="_Toc277082552"/>
    </w:p>
    <w:p w14:paraId="29C42D4D">
      <w:pPr>
        <w:pStyle w:val="5"/>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hint="eastAsia" w:ascii="宋体" w:hAnsi="宋体" w:eastAsia="宋体" w:cs="宋体"/>
          <w:b w:val="0"/>
          <w:snapToGrid w:val="0"/>
          <w:color w:val="000000" w:themeColor="text1"/>
          <w:sz w:val="21"/>
          <w:szCs w:val="21"/>
          <w:highlight w:val="none"/>
          <w14:textFill>
            <w14:solidFill>
              <w14:schemeClr w14:val="tx1"/>
            </w14:solidFill>
          </w14:textFill>
        </w:rPr>
        <w:br w:type="page"/>
      </w:r>
    </w:p>
    <w:p w14:paraId="08F5C37C">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116" w:name="_Toc26332"/>
      <w:bookmarkStart w:id="117" w:name="_Toc509218710"/>
      <w:r>
        <w:rPr>
          <w:rFonts w:ascii="宋体" w:hAnsi="宋体"/>
          <w:b w:val="0"/>
          <w:snapToGrid w:val="0"/>
          <w:color w:val="000000" w:themeColor="text1"/>
          <w:highlight w:val="none"/>
          <w14:textFill>
            <w14:solidFill>
              <w14:schemeClr w14:val="tx1"/>
            </w14:solidFill>
          </w14:textFill>
        </w:rPr>
        <w:t>1.  总则</w:t>
      </w:r>
      <w:bookmarkEnd w:id="110"/>
      <w:bookmarkEnd w:id="111"/>
      <w:bookmarkEnd w:id="112"/>
      <w:bookmarkEnd w:id="113"/>
      <w:bookmarkEnd w:id="114"/>
      <w:bookmarkEnd w:id="115"/>
      <w:bookmarkEnd w:id="116"/>
      <w:bookmarkEnd w:id="117"/>
    </w:p>
    <w:p w14:paraId="362F591F">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8" w:name="_Toc287620686"/>
      <w:bookmarkStart w:id="119" w:name="_Toc430530436"/>
      <w:bookmarkStart w:id="120" w:name="_Toc224103318"/>
      <w:bookmarkStart w:id="121" w:name="_Toc277082553"/>
      <w:bookmarkStart w:id="122" w:name="_Toc3712"/>
      <w:bookmarkStart w:id="123" w:name="_Toc287607747"/>
      <w:bookmarkStart w:id="124" w:name="_Toc200513127"/>
      <w:bookmarkStart w:id="125" w:name="_Toc509218711"/>
      <w:r>
        <w:rPr>
          <w:rFonts w:ascii="宋体" w:hAnsi="宋体"/>
          <w:b w:val="0"/>
          <w:snapToGrid w:val="0"/>
          <w:color w:val="000000" w:themeColor="text1"/>
          <w:sz w:val="24"/>
          <w:szCs w:val="24"/>
          <w:highlight w:val="none"/>
          <w14:textFill>
            <w14:solidFill>
              <w14:schemeClr w14:val="tx1"/>
            </w14:solidFill>
          </w14:textFill>
        </w:rPr>
        <w:t>1.1  项目概况</w:t>
      </w:r>
      <w:bookmarkEnd w:id="118"/>
      <w:bookmarkEnd w:id="119"/>
      <w:bookmarkEnd w:id="120"/>
      <w:bookmarkEnd w:id="121"/>
      <w:bookmarkEnd w:id="122"/>
      <w:bookmarkEnd w:id="123"/>
      <w:bookmarkEnd w:id="124"/>
      <w:bookmarkEnd w:id="125"/>
    </w:p>
    <w:p w14:paraId="6C420DD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项目已具备</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条件，现对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08F55B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04C6E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0351A9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1F3B1C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F553C3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74DC687">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35F8937">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6" w:name="_Toc27222"/>
      <w:bookmarkStart w:id="127" w:name="_Toc509218712"/>
      <w:bookmarkStart w:id="128" w:name="_Toc430530437"/>
      <w:bookmarkStart w:id="129" w:name="_Toc287620687"/>
      <w:bookmarkStart w:id="130" w:name="_Toc277082554"/>
      <w:bookmarkStart w:id="131" w:name="_Toc287607748"/>
      <w:bookmarkStart w:id="132" w:name="_Toc200513128"/>
      <w:bookmarkStart w:id="133" w:name="_Toc224103319"/>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26"/>
      <w:bookmarkEnd w:id="127"/>
      <w:bookmarkEnd w:id="128"/>
      <w:bookmarkEnd w:id="129"/>
      <w:bookmarkEnd w:id="130"/>
      <w:bookmarkEnd w:id="131"/>
      <w:bookmarkEnd w:id="132"/>
      <w:bookmarkEnd w:id="133"/>
    </w:p>
    <w:p w14:paraId="343A2E9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775C6C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B48A7E6">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4" w:name="_Toc430530438"/>
      <w:bookmarkStart w:id="135" w:name="_Toc287620688"/>
      <w:bookmarkStart w:id="136" w:name="_Toc200513129"/>
      <w:bookmarkStart w:id="137" w:name="_Toc509218713"/>
      <w:bookmarkStart w:id="138" w:name="_Toc277082555"/>
      <w:bookmarkStart w:id="139" w:name="_Toc224103320"/>
      <w:bookmarkStart w:id="140" w:name="_Toc287607749"/>
      <w:bookmarkStart w:id="141"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范围、</w:t>
      </w:r>
      <w:r>
        <w:rPr>
          <w:rFonts w:hint="eastAsia" w:ascii="宋体" w:hAnsi="宋体"/>
          <w:b w:val="0"/>
          <w:snapToGrid w:val="0"/>
          <w:color w:val="000000" w:themeColor="text1"/>
          <w:sz w:val="24"/>
          <w:szCs w:val="24"/>
          <w:highlight w:val="none"/>
          <w14:textFill>
            <w14:solidFill>
              <w14:schemeClr w14:val="tx1"/>
            </w14:solidFill>
          </w14:textFill>
        </w:rPr>
        <w:t>服务期限</w:t>
      </w:r>
      <w:r>
        <w:rPr>
          <w:rFonts w:ascii="宋体" w:hAnsi="宋体"/>
          <w:b w:val="0"/>
          <w:snapToGrid w:val="0"/>
          <w:color w:val="000000" w:themeColor="text1"/>
          <w:sz w:val="24"/>
          <w:szCs w:val="24"/>
          <w:highlight w:val="none"/>
          <w14:textFill>
            <w14:solidFill>
              <w14:schemeClr w14:val="tx1"/>
            </w14:solidFill>
          </w14:textFill>
        </w:rPr>
        <w:t>和质量</w:t>
      </w:r>
      <w:bookmarkEnd w:id="134"/>
      <w:bookmarkEnd w:id="135"/>
      <w:bookmarkEnd w:id="136"/>
      <w:bookmarkEnd w:id="137"/>
      <w:bookmarkEnd w:id="138"/>
      <w:bookmarkEnd w:id="139"/>
      <w:bookmarkEnd w:id="140"/>
      <w:r>
        <w:rPr>
          <w:rFonts w:hint="eastAsia" w:ascii="宋体" w:hAnsi="宋体"/>
          <w:b w:val="0"/>
          <w:snapToGrid w:val="0"/>
          <w:color w:val="000000" w:themeColor="text1"/>
          <w:sz w:val="24"/>
          <w:szCs w:val="24"/>
          <w:highlight w:val="none"/>
          <w14:textFill>
            <w14:solidFill>
              <w14:schemeClr w14:val="tx1"/>
            </w14:solidFill>
          </w14:textFill>
        </w:rPr>
        <w:t>标准</w:t>
      </w:r>
      <w:bookmarkEnd w:id="141"/>
    </w:p>
    <w:p w14:paraId="366A309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95DE40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2EC951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A36BAA2">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2" w:name="_Toc287607751"/>
      <w:bookmarkStart w:id="143" w:name="_Toc277082557"/>
      <w:bookmarkStart w:id="144" w:name="_Toc200513131"/>
      <w:bookmarkStart w:id="145" w:name="_Toc23348"/>
      <w:bookmarkStart w:id="146" w:name="_Toc287620690"/>
      <w:bookmarkStart w:id="147" w:name="_Toc509218715"/>
      <w:bookmarkStart w:id="148" w:name="_Toc224103322"/>
      <w:bookmarkStart w:id="149" w:name="_Toc430530440"/>
      <w:r>
        <w:rPr>
          <w:rFonts w:ascii="宋体" w:hAnsi="宋体"/>
          <w:b w:val="0"/>
          <w:snapToGrid w:val="0"/>
          <w:color w:val="000000" w:themeColor="text1"/>
          <w:sz w:val="24"/>
          <w:szCs w:val="24"/>
          <w:highlight w:val="none"/>
          <w14:textFill>
            <w14:solidFill>
              <w14:schemeClr w14:val="tx1"/>
            </w14:solidFill>
          </w14:textFill>
        </w:rPr>
        <w:t xml:space="preserve">1.4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bookmarkEnd w:id="142"/>
      <w:bookmarkEnd w:id="143"/>
      <w:bookmarkEnd w:id="144"/>
      <w:bookmarkEnd w:id="145"/>
      <w:bookmarkEnd w:id="146"/>
      <w:bookmarkEnd w:id="147"/>
      <w:bookmarkEnd w:id="148"/>
      <w:bookmarkEnd w:id="149"/>
    </w:p>
    <w:p w14:paraId="37CED9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0065DF9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资质</w:t>
      </w:r>
      <w:r>
        <w:rPr>
          <w:rFonts w:hint="eastAsia" w:ascii="宋体" w:hAnsi="宋体"/>
          <w:color w:val="000000" w:themeColor="text1"/>
          <w:szCs w:val="21"/>
          <w:highlight w:val="none"/>
          <w14:textFill>
            <w14:solidFill>
              <w14:schemeClr w14:val="tx1"/>
            </w14:solidFill>
          </w14:textFill>
        </w:rPr>
        <w:t>要求及营业执照</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672BBA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2</w:t>
      </w:r>
      <w:r>
        <w:rPr>
          <w:rFonts w:ascii="宋体" w:hAnsi="宋体"/>
          <w:snapToGrid w:val="0"/>
          <w:color w:val="000000" w:themeColor="text1"/>
          <w:kern w:val="0"/>
          <w:szCs w:val="21"/>
          <w:highlight w:val="none"/>
          <w14:textFill>
            <w14:solidFill>
              <w14:schemeClr w14:val="tx1"/>
            </w14:solidFill>
          </w14:textFill>
        </w:rPr>
        <w:t>）业绩要求：见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761363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投标截止日投标资格情况</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7679FD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F67944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73E1A9C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人承担连带责任；</w:t>
      </w:r>
    </w:p>
    <w:p w14:paraId="077ADCD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1891F59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2FA58EB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65A2BF5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人不具有独立法人资格的附属机构（单位）；</w:t>
      </w:r>
    </w:p>
    <w:p w14:paraId="300D1DF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4E48764F">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77709298">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040C5F6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的代建人；</w:t>
      </w:r>
    </w:p>
    <w:p w14:paraId="3131408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76BF199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2350B32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45B34E9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7209A5F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50"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50"/>
    </w:p>
    <w:p w14:paraId="4D9880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51"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51"/>
    </w:p>
    <w:p w14:paraId="28023D7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3FE8F58F">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2" w:name="_Toc200513132"/>
      <w:bookmarkStart w:id="153" w:name="_Toc277082558"/>
      <w:bookmarkStart w:id="154" w:name="_Toc287607752"/>
      <w:bookmarkStart w:id="155" w:name="_Toc430530441"/>
      <w:bookmarkStart w:id="156" w:name="_Toc21751"/>
      <w:bookmarkStart w:id="157" w:name="_Toc224103323"/>
      <w:bookmarkStart w:id="158" w:name="_Toc509218716"/>
      <w:bookmarkStart w:id="159" w:name="_Toc287620691"/>
      <w:r>
        <w:rPr>
          <w:rFonts w:ascii="宋体" w:hAnsi="宋体"/>
          <w:b w:val="0"/>
          <w:snapToGrid w:val="0"/>
          <w:color w:val="000000" w:themeColor="text1"/>
          <w:sz w:val="24"/>
          <w:szCs w:val="24"/>
          <w:highlight w:val="none"/>
          <w14:textFill>
            <w14:solidFill>
              <w14:schemeClr w14:val="tx1"/>
            </w14:solidFill>
          </w14:textFill>
        </w:rPr>
        <w:t>1.5  费用承担</w:t>
      </w:r>
      <w:bookmarkEnd w:id="152"/>
      <w:bookmarkEnd w:id="153"/>
      <w:bookmarkEnd w:id="154"/>
      <w:bookmarkEnd w:id="155"/>
      <w:bookmarkEnd w:id="156"/>
      <w:bookmarkEnd w:id="157"/>
      <w:bookmarkEnd w:id="158"/>
      <w:bookmarkEnd w:id="159"/>
    </w:p>
    <w:p w14:paraId="69C89BA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准备和参加投标活动发生的费用自理。</w:t>
      </w:r>
    </w:p>
    <w:p w14:paraId="3972D47C">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0" w:name="_Toc287620692"/>
      <w:bookmarkStart w:id="161" w:name="_Toc287607753"/>
      <w:bookmarkStart w:id="162" w:name="_Toc509218717"/>
      <w:bookmarkStart w:id="163" w:name="_Toc200513133"/>
      <w:bookmarkStart w:id="164" w:name="_Toc224103324"/>
      <w:bookmarkStart w:id="165" w:name="_Toc26043"/>
      <w:bookmarkStart w:id="166" w:name="_Toc277082559"/>
      <w:bookmarkStart w:id="167" w:name="_Toc430530442"/>
      <w:r>
        <w:rPr>
          <w:rFonts w:ascii="宋体" w:hAnsi="宋体"/>
          <w:b w:val="0"/>
          <w:snapToGrid w:val="0"/>
          <w:color w:val="000000" w:themeColor="text1"/>
          <w:sz w:val="24"/>
          <w:szCs w:val="24"/>
          <w:highlight w:val="none"/>
          <w14:textFill>
            <w14:solidFill>
              <w14:schemeClr w14:val="tx1"/>
            </w14:solidFill>
          </w14:textFill>
        </w:rPr>
        <w:t>1.6  保密</w:t>
      </w:r>
      <w:bookmarkEnd w:id="160"/>
      <w:bookmarkEnd w:id="161"/>
      <w:bookmarkEnd w:id="162"/>
      <w:bookmarkEnd w:id="163"/>
      <w:bookmarkEnd w:id="164"/>
      <w:bookmarkEnd w:id="165"/>
      <w:bookmarkEnd w:id="166"/>
      <w:bookmarkEnd w:id="167"/>
    </w:p>
    <w:p w14:paraId="04E3D5DC">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文件和</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中的商业和技术等秘密保密，否则应承担相应的法律责任。</w:t>
      </w:r>
    </w:p>
    <w:p w14:paraId="59C1D72D">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8" w:name="_Toc509218718"/>
      <w:bookmarkStart w:id="169" w:name="_Toc430530443"/>
      <w:bookmarkStart w:id="170" w:name="_Toc287620693"/>
      <w:bookmarkStart w:id="171" w:name="_Toc200513134"/>
      <w:bookmarkStart w:id="172" w:name="_Toc224103325"/>
      <w:bookmarkStart w:id="173" w:name="_Toc287607754"/>
      <w:bookmarkStart w:id="174" w:name="_Toc32313"/>
      <w:bookmarkStart w:id="175" w:name="_Toc277082560"/>
      <w:r>
        <w:rPr>
          <w:rFonts w:ascii="宋体" w:hAnsi="宋体"/>
          <w:b w:val="0"/>
          <w:snapToGrid w:val="0"/>
          <w:color w:val="000000" w:themeColor="text1"/>
          <w:sz w:val="24"/>
          <w:szCs w:val="24"/>
          <w:highlight w:val="none"/>
          <w14:textFill>
            <w14:solidFill>
              <w14:schemeClr w14:val="tx1"/>
            </w14:solidFill>
          </w14:textFill>
        </w:rPr>
        <w:t>1.7  语言文字</w:t>
      </w:r>
      <w:bookmarkEnd w:id="168"/>
      <w:bookmarkEnd w:id="169"/>
      <w:bookmarkEnd w:id="170"/>
      <w:bookmarkEnd w:id="171"/>
      <w:bookmarkEnd w:id="172"/>
      <w:bookmarkEnd w:id="173"/>
      <w:bookmarkEnd w:id="174"/>
      <w:bookmarkEnd w:id="175"/>
    </w:p>
    <w:p w14:paraId="131720E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比选竞选文件</w:t>
      </w:r>
      <w:r>
        <w:rPr>
          <w:rFonts w:ascii="宋体" w:hAnsi="宋体"/>
          <w:snapToGrid w:val="0"/>
          <w:color w:val="000000" w:themeColor="text1"/>
          <w:kern w:val="0"/>
          <w:szCs w:val="21"/>
          <w:highlight w:val="none"/>
          <w14:textFill>
            <w14:solidFill>
              <w14:schemeClr w14:val="tx1"/>
            </w14:solidFill>
          </w14:textFill>
        </w:rPr>
        <w:t>使用的语言文字为中文。专用术语使用外文的，应附有中文注释。</w:t>
      </w:r>
    </w:p>
    <w:p w14:paraId="6D0F4A91">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6" w:name="_Toc200513135"/>
      <w:bookmarkStart w:id="177" w:name="_Toc17808"/>
      <w:bookmarkStart w:id="178" w:name="_Toc430530444"/>
      <w:bookmarkStart w:id="179" w:name="_Toc277082561"/>
      <w:bookmarkStart w:id="180" w:name="_Toc287607755"/>
      <w:bookmarkStart w:id="181" w:name="_Toc509218719"/>
      <w:bookmarkStart w:id="182" w:name="_Toc287620694"/>
      <w:bookmarkStart w:id="183" w:name="_Toc224103326"/>
      <w:r>
        <w:rPr>
          <w:rFonts w:ascii="宋体" w:hAnsi="宋体"/>
          <w:b w:val="0"/>
          <w:snapToGrid w:val="0"/>
          <w:color w:val="000000" w:themeColor="text1"/>
          <w:sz w:val="24"/>
          <w:szCs w:val="24"/>
          <w:highlight w:val="none"/>
          <w14:textFill>
            <w14:solidFill>
              <w14:schemeClr w14:val="tx1"/>
            </w14:solidFill>
          </w14:textFill>
        </w:rPr>
        <w:t>1.8  计量单位</w:t>
      </w:r>
      <w:bookmarkEnd w:id="176"/>
      <w:bookmarkEnd w:id="177"/>
      <w:bookmarkEnd w:id="178"/>
      <w:bookmarkEnd w:id="179"/>
      <w:bookmarkEnd w:id="180"/>
      <w:bookmarkEnd w:id="181"/>
      <w:bookmarkEnd w:id="182"/>
      <w:bookmarkEnd w:id="183"/>
    </w:p>
    <w:p w14:paraId="1C972C8F">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0E2D2490">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4" w:name="_Toc287607756"/>
      <w:bookmarkStart w:id="185" w:name="_Toc224103327"/>
      <w:bookmarkStart w:id="186" w:name="_Toc10634"/>
      <w:bookmarkStart w:id="187" w:name="_Toc277082562"/>
      <w:bookmarkStart w:id="188" w:name="_Toc430530445"/>
      <w:bookmarkStart w:id="189" w:name="_Toc200513136"/>
      <w:bookmarkStart w:id="190" w:name="_Toc287620695"/>
      <w:bookmarkStart w:id="191" w:name="_Toc509218720"/>
      <w:r>
        <w:rPr>
          <w:rFonts w:ascii="宋体" w:hAnsi="宋体"/>
          <w:b w:val="0"/>
          <w:snapToGrid w:val="0"/>
          <w:color w:val="000000" w:themeColor="text1"/>
          <w:sz w:val="24"/>
          <w:szCs w:val="24"/>
          <w:highlight w:val="none"/>
          <w14:textFill>
            <w14:solidFill>
              <w14:schemeClr w14:val="tx1"/>
            </w14:solidFill>
          </w14:textFill>
        </w:rPr>
        <w:t>1.9  踏勘现场</w:t>
      </w:r>
      <w:bookmarkEnd w:id="184"/>
      <w:bookmarkEnd w:id="185"/>
      <w:bookmarkEnd w:id="186"/>
      <w:bookmarkEnd w:id="187"/>
      <w:bookmarkEnd w:id="188"/>
      <w:bookmarkEnd w:id="189"/>
      <w:bookmarkEnd w:id="190"/>
      <w:bookmarkEnd w:id="191"/>
    </w:p>
    <w:p w14:paraId="4A8DCC1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4459FDD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1CDB75A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4EB7BCB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时参考，</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047B0542">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2" w:name="_Toc19021"/>
      <w:bookmarkStart w:id="193" w:name="_Toc509218721"/>
      <w:bookmarkStart w:id="194" w:name="_Toc287607757"/>
      <w:bookmarkStart w:id="195" w:name="_Toc200513137"/>
      <w:bookmarkStart w:id="196" w:name="_Toc224103328"/>
      <w:bookmarkStart w:id="197" w:name="_Toc287620696"/>
      <w:bookmarkStart w:id="198" w:name="_Toc277082563"/>
      <w:bookmarkStart w:id="199" w:name="_Toc430530446"/>
      <w:r>
        <w:rPr>
          <w:rFonts w:ascii="宋体" w:hAnsi="宋体"/>
          <w:b w:val="0"/>
          <w:snapToGrid w:val="0"/>
          <w:color w:val="000000" w:themeColor="text1"/>
          <w:sz w:val="24"/>
          <w:szCs w:val="24"/>
          <w:highlight w:val="none"/>
          <w14:textFill>
            <w14:solidFill>
              <w14:schemeClr w14:val="tx1"/>
            </w14:solidFill>
          </w14:textFill>
        </w:rPr>
        <w:t>1.10  投标预备会</w:t>
      </w:r>
      <w:bookmarkEnd w:id="192"/>
      <w:bookmarkEnd w:id="193"/>
      <w:bookmarkEnd w:id="194"/>
      <w:bookmarkEnd w:id="195"/>
      <w:bookmarkEnd w:id="196"/>
      <w:bookmarkEnd w:id="197"/>
      <w:bookmarkEnd w:id="198"/>
      <w:bookmarkEnd w:id="199"/>
    </w:p>
    <w:p w14:paraId="09AB49B1">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须知前附表规定的时间和地点召开投标预备会，澄清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0D6ED6C0">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人，以便</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5899A3AB">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文件的组成部分。</w:t>
      </w:r>
    </w:p>
    <w:p w14:paraId="6C119907">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0" w:name="_Toc200513138"/>
      <w:bookmarkStart w:id="201" w:name="_Toc287620697"/>
      <w:bookmarkStart w:id="202" w:name="_Toc287607758"/>
      <w:bookmarkStart w:id="203" w:name="_Toc509218722"/>
      <w:bookmarkStart w:id="204" w:name="_Toc20955"/>
      <w:bookmarkStart w:id="205" w:name="_Toc277082564"/>
      <w:bookmarkStart w:id="206" w:name="_Toc224103329"/>
      <w:bookmarkStart w:id="207" w:name="_Toc430530447"/>
      <w:r>
        <w:rPr>
          <w:rFonts w:ascii="宋体" w:hAnsi="宋体"/>
          <w:b w:val="0"/>
          <w:snapToGrid w:val="0"/>
          <w:color w:val="000000" w:themeColor="text1"/>
          <w:sz w:val="24"/>
          <w:szCs w:val="24"/>
          <w:highlight w:val="none"/>
          <w14:textFill>
            <w14:solidFill>
              <w14:schemeClr w14:val="tx1"/>
            </w14:solidFill>
          </w14:textFill>
        </w:rPr>
        <w:t>1.11  分包</w:t>
      </w:r>
      <w:bookmarkEnd w:id="200"/>
      <w:bookmarkEnd w:id="201"/>
      <w:bookmarkEnd w:id="202"/>
      <w:bookmarkEnd w:id="203"/>
      <w:bookmarkEnd w:id="204"/>
      <w:bookmarkEnd w:id="205"/>
      <w:bookmarkEnd w:id="206"/>
      <w:bookmarkEnd w:id="207"/>
    </w:p>
    <w:p w14:paraId="76ED86ED">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拟在中标后将中标项目的非主体、非关键性工作进行分包的，应符合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须知前附表规定的分包内容、分包金额和资质要求等限制性条件，除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须知前附表规定的非主体、非关键性工作外，其他工作不得分包。</w:t>
      </w:r>
    </w:p>
    <w:p w14:paraId="6024F7C1">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人负责，接受分包的人就分包项目承担连带责任。</w:t>
      </w:r>
    </w:p>
    <w:p w14:paraId="402E92B6">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8" w:name="_Toc224103330"/>
      <w:bookmarkStart w:id="209" w:name="_Toc430530448"/>
      <w:bookmarkStart w:id="210" w:name="_Toc287620698"/>
      <w:bookmarkStart w:id="211" w:name="_Toc277082565"/>
      <w:bookmarkStart w:id="212" w:name="_Toc200513139"/>
      <w:bookmarkStart w:id="213" w:name="_Toc509218723"/>
      <w:bookmarkStart w:id="214" w:name="_Toc287607759"/>
      <w:bookmarkStart w:id="215"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08"/>
      <w:bookmarkEnd w:id="209"/>
      <w:bookmarkEnd w:id="210"/>
      <w:bookmarkEnd w:id="211"/>
      <w:bookmarkEnd w:id="212"/>
      <w:bookmarkEnd w:id="213"/>
      <w:bookmarkEnd w:id="214"/>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15"/>
    </w:p>
    <w:p w14:paraId="4E8EC4F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的投标将被否决。</w:t>
      </w:r>
    </w:p>
    <w:p w14:paraId="78A9E84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的要求提供投标方案等内容以对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73E36F3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28A3AC67">
      <w:pPr>
        <w:pStyle w:val="5"/>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16" w:name="_Toc277082566"/>
      <w:bookmarkStart w:id="217" w:name="_Toc509218724"/>
      <w:bookmarkStart w:id="218" w:name="_Toc430530449"/>
      <w:bookmarkStart w:id="219" w:name="_Toc287607760"/>
      <w:bookmarkStart w:id="220" w:name="_Toc200513140"/>
      <w:bookmarkStart w:id="221" w:name="_Toc224103331"/>
      <w:bookmarkStart w:id="222" w:name="_Toc28984"/>
      <w:bookmarkStart w:id="223" w:name="_Toc287620699"/>
      <w:r>
        <w:rPr>
          <w:rFonts w:ascii="宋体" w:hAnsi="宋体"/>
          <w:b w:val="0"/>
          <w:snapToGrid w:val="0"/>
          <w:color w:val="000000" w:themeColor="text1"/>
          <w:highlight w:val="none"/>
          <w14:textFill>
            <w14:solidFill>
              <w14:schemeClr w14:val="tx1"/>
            </w14:solidFill>
          </w14:textFill>
        </w:rPr>
        <w:t xml:space="preserve">2.  </w:t>
      </w:r>
      <w:bookmarkEnd w:id="216"/>
      <w:bookmarkEnd w:id="217"/>
      <w:bookmarkEnd w:id="218"/>
      <w:bookmarkEnd w:id="219"/>
      <w:bookmarkEnd w:id="220"/>
      <w:bookmarkEnd w:id="221"/>
      <w:bookmarkEnd w:id="222"/>
      <w:bookmarkEnd w:id="223"/>
      <w:r>
        <w:rPr>
          <w:rFonts w:hint="eastAsia" w:ascii="宋体" w:hAnsi="宋体"/>
          <w:b w:val="0"/>
          <w:snapToGrid w:val="0"/>
          <w:color w:val="000000" w:themeColor="text1"/>
          <w:highlight w:val="none"/>
          <w:lang w:eastAsia="zh-CN"/>
          <w14:textFill>
            <w14:solidFill>
              <w14:schemeClr w14:val="tx1"/>
            </w14:solidFill>
          </w14:textFill>
        </w:rPr>
        <w:t>比选文件</w:t>
      </w:r>
    </w:p>
    <w:p w14:paraId="59200682">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4" w:name="_Toc287607761"/>
      <w:bookmarkStart w:id="225" w:name="_Toc224103332"/>
      <w:bookmarkStart w:id="226" w:name="_Toc287620700"/>
      <w:bookmarkStart w:id="227" w:name="_Toc430530450"/>
      <w:bookmarkStart w:id="228" w:name="_Toc277082567"/>
      <w:bookmarkStart w:id="229" w:name="_Toc200513141"/>
      <w:bookmarkStart w:id="230" w:name="_Toc509218725"/>
      <w:bookmarkStart w:id="231" w:name="_Toc4774"/>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224"/>
      <w:bookmarkEnd w:id="225"/>
      <w:bookmarkEnd w:id="226"/>
      <w:bookmarkEnd w:id="227"/>
      <w:bookmarkEnd w:id="228"/>
      <w:bookmarkEnd w:id="229"/>
      <w:bookmarkEnd w:id="230"/>
      <w:bookmarkEnd w:id="231"/>
    </w:p>
    <w:p w14:paraId="4E0FFACC">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621958F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（或投标邀请书）；</w:t>
      </w:r>
    </w:p>
    <w:p w14:paraId="59E904A7">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6470A804">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0D8A387C">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6BEF5607">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185BDDCB">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w:t>
      </w:r>
    </w:p>
    <w:p w14:paraId="13AB58EB">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73C0F562">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5782F545">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2" w:name="_Toc430530451"/>
      <w:bookmarkStart w:id="233" w:name="_Toc22251"/>
      <w:bookmarkStart w:id="234" w:name="_Toc509218726"/>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232"/>
      <w:bookmarkEnd w:id="233"/>
      <w:bookmarkEnd w:id="234"/>
    </w:p>
    <w:p w14:paraId="68D69D2A">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7AE7BC42">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，但不指明澄清问题的来源。澄清发出的时间距本章第4.2.1项规定的投标截止时间不足15日的，并且澄清内容可能影响</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编制的，将相应延长投标截止时间。</w:t>
      </w:r>
    </w:p>
    <w:p w14:paraId="767D1155">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采用网络媒介公开发布澄清的，无论</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是否查看，均视为所有潜在</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清楚知晓澄清全部内容。</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应在投标截止时间前密切关注澄清发布媒介发出的相关内容。</w:t>
      </w:r>
    </w:p>
    <w:p w14:paraId="6EE8BE1B">
      <w:pP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有权拒绝回复</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ascii="宋体" w:hAnsi="宋体"/>
          <w:snapToGrid w:val="0"/>
          <w:color w:val="000000" w:themeColor="text1"/>
          <w:kern w:val="0"/>
          <w:position w:val="-2"/>
          <w:szCs w:val="21"/>
          <w:highlight w:val="none"/>
          <w14:textFill>
            <w14:solidFill>
              <w14:schemeClr w14:val="tx1"/>
            </w14:solidFill>
          </w14:textFill>
        </w:rPr>
        <w:t>在本章第2.2.1项规定的时间后的任何澄清要求。</w:t>
      </w:r>
    </w:p>
    <w:p w14:paraId="2999FAD9">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5" w:name="_Toc277082569"/>
      <w:bookmarkStart w:id="236" w:name="_Toc430530452"/>
      <w:bookmarkStart w:id="237" w:name="_Toc287607763"/>
      <w:bookmarkStart w:id="238" w:name="_Toc287620702"/>
      <w:bookmarkStart w:id="239" w:name="_Toc509218727"/>
      <w:bookmarkStart w:id="240" w:name="_Toc28579"/>
      <w:bookmarkStart w:id="241" w:name="_Toc200513143"/>
      <w:bookmarkStart w:id="242" w:name="_Toc224103334"/>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35"/>
      <w:bookmarkEnd w:id="236"/>
      <w:bookmarkEnd w:id="237"/>
      <w:bookmarkEnd w:id="238"/>
      <w:bookmarkEnd w:id="239"/>
      <w:bookmarkEnd w:id="240"/>
      <w:bookmarkEnd w:id="241"/>
      <w:bookmarkEnd w:id="242"/>
    </w:p>
    <w:p w14:paraId="1FF654C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43" w:name="_Toc277082570"/>
      <w:bookmarkStart w:id="244" w:name="_Toc287607764"/>
      <w:bookmarkStart w:id="245" w:name="_Toc200513144"/>
      <w:bookmarkStart w:id="246" w:name="_Toc287620703"/>
      <w:bookmarkStart w:id="247" w:name="_Toc224103335"/>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的时间距本章第4.2.1项规定的投标截止时间不足15日的，并且修改内容可能影响</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编制的，将相应延长投标截止时间。</w:t>
      </w:r>
    </w:p>
    <w:p w14:paraId="2E9E295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应在投标截止时间前密切关注修改发布媒介发出的相关内容。</w:t>
      </w:r>
    </w:p>
    <w:p w14:paraId="73FD6F91">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8"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48"/>
    </w:p>
    <w:p w14:paraId="1FB2713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或者其他利害关系人对</w:t>
      </w:r>
      <w:r>
        <w:rPr>
          <w:rFonts w:hint="eastAsia" w:ascii="宋体" w:hAnsi="宋体"/>
          <w:snapToGrid w:val="0"/>
          <w:color w:val="000000" w:themeColor="text1"/>
          <w:highlight w:val="none"/>
          <w:lang w:eastAsia="zh-CN"/>
          <w14:textFill>
            <w14:solidFill>
              <w14:schemeClr w14:val="tx1"/>
            </w14:solidFill>
          </w14:textFill>
        </w:rPr>
        <w:t>比选文件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有异议的，应当在投标截止时间前</w:t>
      </w:r>
      <w:r>
        <w:rPr>
          <w:rFonts w:hint="eastAsia"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highlight w:val="none"/>
          <w:lang w:eastAsia="zh-CN"/>
          <w14:textFill>
            <w14:solidFill>
              <w14:schemeClr w14:val="tx1"/>
            </w14:solidFill>
          </w14:textFill>
        </w:rPr>
        <w:t>比选</w:t>
      </w:r>
      <w:r>
        <w:rPr>
          <w:rFonts w:ascii="宋体" w:hAnsi="宋体"/>
          <w:snapToGrid w:val="0"/>
          <w:color w:val="000000" w:themeColor="text1"/>
          <w:highlight w:val="none"/>
          <w14:textFill>
            <w14:solidFill>
              <w14:schemeClr w14:val="tx1"/>
            </w14:solidFill>
          </w14:textFill>
        </w:rPr>
        <w:t>投标活动。</w:t>
      </w:r>
    </w:p>
    <w:p w14:paraId="3CD0E428">
      <w:pPr>
        <w:pStyle w:val="5"/>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49" w:name="_Toc509218728"/>
      <w:bookmarkStart w:id="250" w:name="_Toc430530453"/>
      <w:bookmarkStart w:id="251" w:name="_Toc9036"/>
      <w:r>
        <w:rPr>
          <w:rFonts w:ascii="宋体" w:hAnsi="宋体"/>
          <w:b w:val="0"/>
          <w:snapToGrid w:val="0"/>
          <w:color w:val="000000" w:themeColor="text1"/>
          <w:highlight w:val="none"/>
          <w14:textFill>
            <w14:solidFill>
              <w14:schemeClr w14:val="tx1"/>
            </w14:solidFill>
          </w14:textFill>
        </w:rPr>
        <w:t xml:space="preserve">3.  </w:t>
      </w:r>
      <w:bookmarkEnd w:id="243"/>
      <w:bookmarkEnd w:id="244"/>
      <w:bookmarkEnd w:id="245"/>
      <w:bookmarkEnd w:id="246"/>
      <w:bookmarkEnd w:id="247"/>
      <w:bookmarkEnd w:id="249"/>
      <w:bookmarkEnd w:id="250"/>
      <w:bookmarkEnd w:id="251"/>
      <w:r>
        <w:rPr>
          <w:rFonts w:hint="eastAsia" w:ascii="宋体" w:hAnsi="宋体"/>
          <w:b w:val="0"/>
          <w:snapToGrid w:val="0"/>
          <w:color w:val="000000" w:themeColor="text1"/>
          <w:highlight w:val="none"/>
          <w:lang w:eastAsia="zh-CN"/>
          <w14:textFill>
            <w14:solidFill>
              <w14:schemeClr w14:val="tx1"/>
            </w14:solidFill>
          </w14:textFill>
        </w:rPr>
        <w:t>竞选文件</w:t>
      </w:r>
    </w:p>
    <w:p w14:paraId="020969F5">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2" w:name="_Toc224103336"/>
      <w:bookmarkStart w:id="253" w:name="_Toc430530454"/>
      <w:bookmarkStart w:id="254" w:name="_Toc277082571"/>
      <w:bookmarkStart w:id="255" w:name="_Toc11300"/>
      <w:bookmarkStart w:id="256" w:name="_Toc200513145"/>
      <w:bookmarkStart w:id="257" w:name="_Toc509218729"/>
      <w:bookmarkStart w:id="258" w:name="_Toc287607765"/>
      <w:bookmarkStart w:id="259" w:name="_Toc287620704"/>
      <w:r>
        <w:rPr>
          <w:rFonts w:ascii="宋体" w:hAnsi="宋体"/>
          <w:b w:val="0"/>
          <w:snapToGrid w:val="0"/>
          <w:color w:val="000000" w:themeColor="text1"/>
          <w:sz w:val="24"/>
          <w:szCs w:val="24"/>
          <w:highlight w:val="none"/>
          <w14:textFill>
            <w14:solidFill>
              <w14:schemeClr w14:val="tx1"/>
            </w14:solidFill>
          </w14:textFill>
        </w:rPr>
        <w:t xml:space="preserve">3.1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的组成</w:t>
      </w:r>
      <w:bookmarkEnd w:id="252"/>
      <w:bookmarkEnd w:id="253"/>
      <w:bookmarkEnd w:id="254"/>
      <w:bookmarkEnd w:id="255"/>
      <w:bookmarkEnd w:id="256"/>
      <w:bookmarkEnd w:id="257"/>
      <w:bookmarkEnd w:id="258"/>
      <w:bookmarkEnd w:id="259"/>
    </w:p>
    <w:p w14:paraId="4EBDD353">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3.1.1 </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应包括下列内容：</w:t>
      </w:r>
    </w:p>
    <w:p w14:paraId="102B5B24">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部分</w:t>
      </w:r>
    </w:p>
    <w:p w14:paraId="4FB0CB7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w:t>
      </w:r>
    </w:p>
    <w:p w14:paraId="20C9EF6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附录；</w:t>
      </w:r>
    </w:p>
    <w:p w14:paraId="62B3B3EB">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（3）法定代表人身份证明或附有法定代表人身份证明的授权委托书；</w:t>
      </w:r>
    </w:p>
    <w:p w14:paraId="3D46101C">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（4）</w:t>
      </w:r>
      <w:r>
        <w:rPr>
          <w:rFonts w:ascii="宋体" w:hAnsi="宋体"/>
          <w:snapToGrid w:val="0"/>
          <w:color w:val="000000" w:themeColor="text1"/>
          <w:highlight w:val="none"/>
          <w14:textFill>
            <w14:solidFill>
              <w14:schemeClr w14:val="tx1"/>
            </w14:solidFill>
          </w14:textFill>
        </w:rPr>
        <w:t>费用清单</w:t>
      </w:r>
      <w:r>
        <w:rPr>
          <w:rFonts w:hint="eastAsia" w:ascii="宋体" w:hAnsi="宋体"/>
          <w:snapToGrid w:val="0"/>
          <w:color w:val="000000" w:themeColor="text1"/>
          <w:highlight w:val="none"/>
          <w14:textFill>
            <w14:solidFill>
              <w14:schemeClr w14:val="tx1"/>
            </w14:solidFill>
          </w14:textFill>
        </w:rPr>
        <w:t>（如有）</w:t>
      </w:r>
      <w:r>
        <w:rPr>
          <w:rFonts w:ascii="宋体" w:hAnsi="宋体"/>
          <w:snapToGrid w:val="0"/>
          <w:color w:val="000000" w:themeColor="text1"/>
          <w:highlight w:val="none"/>
          <w14:textFill>
            <w14:solidFill>
              <w14:schemeClr w14:val="tx1"/>
            </w14:solidFill>
          </w14:textFill>
        </w:rPr>
        <w:t>；</w:t>
      </w:r>
    </w:p>
    <w:p w14:paraId="3735090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商务部分（不设置商务部分评审的不设此部分）</w:t>
      </w:r>
    </w:p>
    <w:p w14:paraId="602FA6F5">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技术部分（不设置技术方案评审的不设此部分）</w:t>
      </w:r>
    </w:p>
    <w:p w14:paraId="6FE70E45">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1C4A646B">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详见第六章竞选文件格式。</w:t>
      </w:r>
    </w:p>
    <w:p w14:paraId="1F5283A4">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的组成部分。</w:t>
      </w:r>
    </w:p>
    <w:p w14:paraId="50048C8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须知前附表规定不接受联合体投标的，或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不包括联合体协议书。</w:t>
      </w:r>
    </w:p>
    <w:p w14:paraId="127C503A">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0" w:name="_Toc10677"/>
      <w:bookmarkStart w:id="261" w:name="_Toc200513146"/>
      <w:bookmarkStart w:id="262" w:name="_Toc287607766"/>
      <w:bookmarkStart w:id="263" w:name="_Toc287620705"/>
      <w:bookmarkStart w:id="264" w:name="_Toc224103337"/>
      <w:bookmarkStart w:id="265" w:name="_Toc277082572"/>
      <w:bookmarkStart w:id="266" w:name="_Toc509218730"/>
      <w:bookmarkStart w:id="267" w:name="_Toc430530455"/>
      <w:r>
        <w:rPr>
          <w:rFonts w:ascii="宋体" w:hAnsi="宋体"/>
          <w:b w:val="0"/>
          <w:snapToGrid w:val="0"/>
          <w:color w:val="000000" w:themeColor="text1"/>
          <w:sz w:val="24"/>
          <w:szCs w:val="24"/>
          <w:highlight w:val="none"/>
          <w14:textFill>
            <w14:solidFill>
              <w14:schemeClr w14:val="tx1"/>
            </w14:solidFill>
          </w14:textFill>
        </w:rPr>
        <w:t>3.2  投标报价</w:t>
      </w:r>
      <w:bookmarkEnd w:id="260"/>
      <w:bookmarkEnd w:id="261"/>
      <w:bookmarkEnd w:id="262"/>
      <w:bookmarkEnd w:id="263"/>
      <w:bookmarkEnd w:id="264"/>
      <w:bookmarkEnd w:id="265"/>
      <w:bookmarkEnd w:id="266"/>
      <w:bookmarkEnd w:id="267"/>
    </w:p>
    <w:p w14:paraId="4CA0691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格式”的要求在</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中进行报价。</w:t>
      </w:r>
    </w:p>
    <w:p w14:paraId="03BF612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应充分了解该项目的总体情况以及影响投标报价的其他要素。</w:t>
      </w:r>
    </w:p>
    <w:p w14:paraId="5C02075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在投标截止时间前修改</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中的投标报价总额。此修改须符合本章第 4.3 款的有关要求。</w:t>
      </w:r>
    </w:p>
    <w:p w14:paraId="70EBECB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设有最高投标限价的，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的投标报价不得超过最高投标限价，最高投标限价在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65783D8C">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906F6E8">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8" w:name="_Toc200513147"/>
      <w:bookmarkStart w:id="269" w:name="_Toc287607767"/>
      <w:bookmarkStart w:id="270" w:name="_Toc509218731"/>
      <w:bookmarkStart w:id="271" w:name="_Toc224103338"/>
      <w:bookmarkStart w:id="272" w:name="_Toc287620706"/>
      <w:bookmarkStart w:id="273" w:name="_Toc430530456"/>
      <w:bookmarkStart w:id="274" w:name="_Toc277082573"/>
      <w:bookmarkStart w:id="275" w:name="_Toc20003"/>
      <w:r>
        <w:rPr>
          <w:rFonts w:ascii="宋体" w:hAnsi="宋体"/>
          <w:b w:val="0"/>
          <w:snapToGrid w:val="0"/>
          <w:color w:val="000000" w:themeColor="text1"/>
          <w:sz w:val="24"/>
          <w:szCs w:val="24"/>
          <w:highlight w:val="none"/>
          <w14:textFill>
            <w14:solidFill>
              <w14:schemeClr w14:val="tx1"/>
            </w14:solidFill>
          </w14:textFill>
        </w:rPr>
        <w:t>3.3  投标有效期</w:t>
      </w:r>
      <w:bookmarkEnd w:id="268"/>
      <w:bookmarkEnd w:id="269"/>
      <w:bookmarkEnd w:id="270"/>
      <w:bookmarkEnd w:id="271"/>
      <w:bookmarkEnd w:id="272"/>
      <w:bookmarkEnd w:id="273"/>
      <w:bookmarkEnd w:id="274"/>
      <w:bookmarkEnd w:id="275"/>
    </w:p>
    <w:p w14:paraId="3C80D8C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须知前附表另有规定外，投标有效期为 90 天。</w:t>
      </w:r>
    </w:p>
    <w:p w14:paraId="0F1D402A">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1BEEBCC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延长投标有效期。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同意延长的，应相应延长其投标保函的有效期，但不得要求或被允许修改或撤销其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70E1264C">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延长投标有效期。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同意延长的，应相应延长其投标保证金的有效期，但不得要求或被允许修改或撤销其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竞选文件</w:t>
      </w:r>
      <w:r>
        <w:rPr>
          <w:rFonts w:hint="eastAsia"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拒绝延长的，其投标失效，但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有权收回其投标保证金。（适用于投标保证金采用银行转账形式的）</w:t>
      </w:r>
    </w:p>
    <w:p w14:paraId="31C993EE">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6" w:name="_Toc509218732"/>
      <w:bookmarkStart w:id="277" w:name="_Toc287620707"/>
      <w:bookmarkStart w:id="278" w:name="_Toc200513148"/>
      <w:bookmarkStart w:id="279" w:name="_Toc277082574"/>
      <w:bookmarkStart w:id="280" w:name="_Toc224103339"/>
      <w:bookmarkStart w:id="281" w:name="_Toc430530457"/>
      <w:bookmarkStart w:id="282" w:name="_Toc287607768"/>
      <w:bookmarkStart w:id="283" w:name="_Toc6439"/>
      <w:r>
        <w:rPr>
          <w:rFonts w:ascii="宋体" w:hAnsi="宋体"/>
          <w:b w:val="0"/>
          <w:snapToGrid w:val="0"/>
          <w:color w:val="000000" w:themeColor="text1"/>
          <w:sz w:val="24"/>
          <w:szCs w:val="24"/>
          <w:highlight w:val="none"/>
          <w14:textFill>
            <w14:solidFill>
              <w14:schemeClr w14:val="tx1"/>
            </w14:solidFill>
          </w14:textFill>
        </w:rPr>
        <w:t>3.4  投标</w:t>
      </w:r>
      <w:bookmarkEnd w:id="276"/>
      <w:bookmarkEnd w:id="277"/>
      <w:bookmarkEnd w:id="278"/>
      <w:bookmarkEnd w:id="279"/>
      <w:bookmarkEnd w:id="280"/>
      <w:bookmarkEnd w:id="281"/>
      <w:bookmarkEnd w:id="282"/>
      <w:r>
        <w:rPr>
          <w:rFonts w:hint="eastAsia" w:ascii="宋体" w:hAnsi="宋体"/>
          <w:b w:val="0"/>
          <w:snapToGrid w:val="0"/>
          <w:color w:val="000000" w:themeColor="text1"/>
          <w:sz w:val="24"/>
          <w:szCs w:val="24"/>
          <w:highlight w:val="none"/>
          <w14:textFill>
            <w14:solidFill>
              <w14:schemeClr w14:val="tx1"/>
            </w14:solidFill>
          </w14:textFill>
        </w:rPr>
        <w:t>保证金</w:t>
      </w:r>
      <w:bookmarkEnd w:id="283"/>
    </w:p>
    <w:p w14:paraId="605F599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须知前附表的规定递交投标保证金，并作为其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的组成部分。联合体投标的，其投标保证金由牵头人递交，并应符合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58D72647">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不按本章第3.4.1项要求提交投标保证金的，其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作否决投标处理。</w:t>
      </w:r>
    </w:p>
    <w:p w14:paraId="7E938162">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6F831E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64BED51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在规定的投标有效期内撤销或修改其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763BB28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5717E2D1">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拒不提供或者不按时提供低价风险担保（适用于经评审的最低投标价法）</w:t>
      </w:r>
      <w:r>
        <w:rPr>
          <w:rFonts w:hint="eastAsia" w:ascii="宋体" w:hAnsi="宋体"/>
          <w:color w:val="000000" w:themeColor="text1"/>
          <w:kern w:val="0"/>
          <w:szCs w:val="21"/>
          <w:highlight w:val="none"/>
          <w:lang w:eastAsia="zh-CN"/>
          <w14:textFill>
            <w14:solidFill>
              <w14:schemeClr w14:val="tx1"/>
            </w14:solidFill>
          </w14:textFill>
        </w:rPr>
        <w:t>；</w:t>
      </w:r>
    </w:p>
    <w:p w14:paraId="25B089E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的纪律要求的；</w:t>
      </w:r>
    </w:p>
    <w:p w14:paraId="2F06982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6F2A3D91">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4" w:name="_Toc277082576"/>
      <w:bookmarkStart w:id="285" w:name="_Toc8221"/>
      <w:bookmarkStart w:id="286" w:name="_Toc200513150"/>
      <w:bookmarkStart w:id="287" w:name="_Toc287607770"/>
      <w:bookmarkStart w:id="288" w:name="_Toc509218734"/>
      <w:bookmarkStart w:id="289" w:name="_Toc287620709"/>
      <w:bookmarkStart w:id="290" w:name="_Toc430530459"/>
      <w:bookmarkStart w:id="291" w:name="_Toc224103341"/>
      <w:r>
        <w:rPr>
          <w:rFonts w:ascii="宋体" w:hAnsi="宋体"/>
          <w:b w:val="0"/>
          <w:snapToGrid w:val="0"/>
          <w:color w:val="000000" w:themeColor="text1"/>
          <w:sz w:val="24"/>
          <w:szCs w:val="24"/>
          <w:highlight w:val="none"/>
          <w14:textFill>
            <w14:solidFill>
              <w14:schemeClr w14:val="tx1"/>
            </w14:solidFill>
          </w14:textFill>
        </w:rPr>
        <w:t>3.5  资格审查资料</w:t>
      </w:r>
      <w:bookmarkEnd w:id="284"/>
      <w:bookmarkEnd w:id="285"/>
      <w:bookmarkEnd w:id="286"/>
      <w:bookmarkEnd w:id="287"/>
      <w:bookmarkEnd w:id="288"/>
      <w:bookmarkEnd w:id="289"/>
      <w:bookmarkEnd w:id="290"/>
      <w:bookmarkEnd w:id="291"/>
    </w:p>
    <w:p w14:paraId="3BE3F358">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7B1C2C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须知前附表规定接受联合体投标的，详见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须知前附表联合体投标相关内容。</w:t>
      </w:r>
    </w:p>
    <w:p w14:paraId="48C7CE9D">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2" w:name="_Toc24680"/>
      <w:bookmarkStart w:id="293" w:name="_Toc224103342"/>
      <w:bookmarkStart w:id="294" w:name="_Toc287607771"/>
      <w:bookmarkStart w:id="295" w:name="_Toc509218735"/>
      <w:bookmarkStart w:id="296" w:name="_Toc430530460"/>
      <w:bookmarkStart w:id="297" w:name="_Toc277082577"/>
      <w:bookmarkStart w:id="298" w:name="_Toc200513151"/>
      <w:bookmarkStart w:id="299" w:name="_Toc287620710"/>
      <w:r>
        <w:rPr>
          <w:rFonts w:ascii="宋体" w:hAnsi="宋体"/>
          <w:b w:val="0"/>
          <w:snapToGrid w:val="0"/>
          <w:color w:val="000000" w:themeColor="text1"/>
          <w:sz w:val="24"/>
          <w:szCs w:val="24"/>
          <w:highlight w:val="none"/>
          <w14:textFill>
            <w14:solidFill>
              <w14:schemeClr w14:val="tx1"/>
            </w14:solidFill>
          </w14:textFill>
        </w:rPr>
        <w:t>3.6  备选投标方案</w:t>
      </w:r>
      <w:bookmarkEnd w:id="292"/>
      <w:bookmarkEnd w:id="293"/>
      <w:bookmarkEnd w:id="294"/>
      <w:bookmarkEnd w:id="295"/>
      <w:bookmarkEnd w:id="296"/>
      <w:bookmarkEnd w:id="297"/>
      <w:bookmarkEnd w:id="298"/>
      <w:bookmarkEnd w:id="299"/>
    </w:p>
    <w:p w14:paraId="5E3260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不得递交备选投标方案，否则其投标将被否决。</w:t>
      </w:r>
    </w:p>
    <w:p w14:paraId="345DC30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35D1013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提供两个或两个以上投标报价，或者在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中提供一个报价，但同时提供两个或两个以上方案的，视为提供备选方案。</w:t>
      </w:r>
    </w:p>
    <w:p w14:paraId="41AA58E6">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0" w:name="_Toc14451"/>
      <w:bookmarkStart w:id="301" w:name="_Toc224103343"/>
      <w:bookmarkStart w:id="302" w:name="_Toc430530461"/>
      <w:bookmarkStart w:id="303" w:name="_Toc287607772"/>
      <w:bookmarkStart w:id="304" w:name="_Toc200513152"/>
      <w:bookmarkStart w:id="305" w:name="_Toc277082578"/>
      <w:bookmarkStart w:id="306" w:name="_Toc287620711"/>
      <w:bookmarkStart w:id="307" w:name="_Toc509218736"/>
      <w:r>
        <w:rPr>
          <w:rFonts w:ascii="宋体" w:hAnsi="宋体"/>
          <w:b w:val="0"/>
          <w:snapToGrid w:val="0"/>
          <w:color w:val="000000" w:themeColor="text1"/>
          <w:sz w:val="24"/>
          <w:szCs w:val="24"/>
          <w:highlight w:val="none"/>
          <w14:textFill>
            <w14:solidFill>
              <w14:schemeClr w14:val="tx1"/>
            </w14:solidFill>
          </w14:textFill>
        </w:rPr>
        <w:t xml:space="preserve">3.7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的编制</w:t>
      </w:r>
      <w:bookmarkEnd w:id="300"/>
      <w:bookmarkEnd w:id="301"/>
      <w:bookmarkEnd w:id="302"/>
      <w:bookmarkEnd w:id="303"/>
      <w:bookmarkEnd w:id="304"/>
      <w:bookmarkEnd w:id="305"/>
      <w:bookmarkEnd w:id="306"/>
      <w:bookmarkEnd w:id="307"/>
    </w:p>
    <w:p w14:paraId="32AA117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的组成部分。其中，</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12F229F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14:textFill>
            <w14:solidFill>
              <w14:schemeClr w14:val="tx1"/>
            </w14:solidFill>
          </w14:textFill>
        </w:rPr>
        <w:t>服务期限</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范围等实质性内容做出响应。</w:t>
      </w:r>
    </w:p>
    <w:p w14:paraId="2AF7D85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竞选文件</w:t>
      </w:r>
      <w:r>
        <w:rPr>
          <w:rFonts w:hint="eastAsia" w:ascii="宋体" w:hAnsi="宋体"/>
          <w:snapToGrid w:val="0"/>
          <w:color w:val="000000" w:themeColor="text1"/>
          <w:kern w:val="0"/>
          <w:position w:val="-2"/>
          <w:szCs w:val="21"/>
          <w:highlight w:val="none"/>
          <w14:textFill>
            <w14:solidFill>
              <w14:schemeClr w14:val="tx1"/>
            </w14:solidFill>
          </w14:textFill>
        </w:rPr>
        <w:t>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6C08B3F4">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4A44233F">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3.7.5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的正本与副本应分别装订成册，并编制目录，具体装订要求见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w:t>
      </w:r>
    </w:p>
    <w:p w14:paraId="4E64E51D">
      <w:pPr>
        <w:pStyle w:val="5"/>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08" w:name="_Toc200513153"/>
      <w:bookmarkStart w:id="309" w:name="_Toc430530462"/>
      <w:bookmarkStart w:id="310" w:name="_Toc23609"/>
      <w:bookmarkStart w:id="311" w:name="_Toc287620712"/>
      <w:bookmarkStart w:id="312" w:name="_Toc509218737"/>
      <w:bookmarkStart w:id="313" w:name="_Toc224103344"/>
      <w:bookmarkStart w:id="314" w:name="_Toc277082579"/>
      <w:bookmarkStart w:id="315" w:name="_Toc287607773"/>
      <w:r>
        <w:rPr>
          <w:rFonts w:ascii="宋体" w:hAnsi="宋体"/>
          <w:b w:val="0"/>
          <w:snapToGrid w:val="0"/>
          <w:color w:val="000000" w:themeColor="text1"/>
          <w:highlight w:val="none"/>
          <w14:textFill>
            <w14:solidFill>
              <w14:schemeClr w14:val="tx1"/>
            </w14:solidFill>
          </w14:textFill>
        </w:rPr>
        <w:t>4.  投标</w:t>
      </w:r>
      <w:bookmarkEnd w:id="308"/>
      <w:bookmarkEnd w:id="309"/>
      <w:bookmarkEnd w:id="310"/>
      <w:bookmarkEnd w:id="311"/>
      <w:bookmarkEnd w:id="312"/>
      <w:bookmarkEnd w:id="313"/>
      <w:bookmarkEnd w:id="314"/>
      <w:bookmarkEnd w:id="315"/>
    </w:p>
    <w:p w14:paraId="36046B78">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6" w:name="_Toc287607774"/>
      <w:bookmarkStart w:id="317" w:name="_Toc277082580"/>
      <w:bookmarkStart w:id="318" w:name="_Toc224103345"/>
      <w:bookmarkStart w:id="319" w:name="_Toc287620713"/>
      <w:bookmarkStart w:id="320" w:name="_Toc430530463"/>
      <w:bookmarkStart w:id="321" w:name="_Toc200513154"/>
      <w:bookmarkStart w:id="322" w:name="_Toc18726"/>
      <w:bookmarkStart w:id="323" w:name="_Toc509218738"/>
      <w:r>
        <w:rPr>
          <w:rFonts w:ascii="宋体" w:hAnsi="宋体"/>
          <w:b w:val="0"/>
          <w:snapToGrid w:val="0"/>
          <w:color w:val="000000" w:themeColor="text1"/>
          <w:sz w:val="24"/>
          <w:szCs w:val="24"/>
          <w:highlight w:val="none"/>
          <w14:textFill>
            <w14:solidFill>
              <w14:schemeClr w14:val="tx1"/>
            </w14:solidFill>
          </w14:textFill>
        </w:rPr>
        <w:t xml:space="preserve">4.1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的密封和标记</w:t>
      </w:r>
      <w:bookmarkEnd w:id="316"/>
      <w:bookmarkEnd w:id="317"/>
      <w:bookmarkEnd w:id="318"/>
      <w:bookmarkEnd w:id="319"/>
      <w:bookmarkEnd w:id="320"/>
      <w:bookmarkEnd w:id="321"/>
      <w:bookmarkEnd w:id="322"/>
      <w:bookmarkEnd w:id="323"/>
    </w:p>
    <w:p w14:paraId="5DC1B07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4" w:name="_Toc200513155"/>
      <w:r>
        <w:rPr>
          <w:rFonts w:ascii="宋体" w:hAnsi="宋体"/>
          <w:snapToGrid w:val="0"/>
          <w:color w:val="000000" w:themeColor="text1"/>
          <w:kern w:val="0"/>
          <w:szCs w:val="21"/>
          <w:highlight w:val="none"/>
          <w14:textFill>
            <w14:solidFill>
              <w14:schemeClr w14:val="tx1"/>
            </w14:solidFill>
          </w14:textFill>
        </w:rPr>
        <w:t xml:space="preserve">4.1.1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C39DC6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4.1.2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F10981B">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5" w:name="_Toc287607775"/>
      <w:bookmarkStart w:id="326" w:name="_Toc9687"/>
      <w:bookmarkStart w:id="327" w:name="_Toc224103346"/>
      <w:bookmarkStart w:id="328" w:name="_Toc287620714"/>
      <w:bookmarkStart w:id="329" w:name="_Toc430530464"/>
      <w:bookmarkStart w:id="330" w:name="_Toc277082581"/>
      <w:bookmarkStart w:id="331" w:name="_Toc509218739"/>
      <w:r>
        <w:rPr>
          <w:rFonts w:ascii="宋体" w:hAnsi="宋体"/>
          <w:b w:val="0"/>
          <w:snapToGrid w:val="0"/>
          <w:color w:val="000000" w:themeColor="text1"/>
          <w:sz w:val="24"/>
          <w:szCs w:val="24"/>
          <w:highlight w:val="none"/>
          <w14:textFill>
            <w14:solidFill>
              <w14:schemeClr w14:val="tx1"/>
            </w14:solidFill>
          </w14:textFill>
        </w:rPr>
        <w:t xml:space="preserve">4.2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的递交</w:t>
      </w:r>
      <w:bookmarkEnd w:id="324"/>
      <w:bookmarkEnd w:id="325"/>
      <w:bookmarkEnd w:id="326"/>
      <w:bookmarkEnd w:id="327"/>
      <w:bookmarkEnd w:id="328"/>
      <w:bookmarkEnd w:id="329"/>
      <w:bookmarkEnd w:id="330"/>
      <w:bookmarkEnd w:id="331"/>
    </w:p>
    <w:p w14:paraId="4C5DFAE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2" w:name="_Toc287620715"/>
      <w:bookmarkStart w:id="333" w:name="_Toc509218740"/>
      <w:bookmarkStart w:id="334" w:name="_Toc277082582"/>
      <w:bookmarkStart w:id="335" w:name="_Toc224103347"/>
      <w:bookmarkStart w:id="336" w:name="_Toc430530465"/>
      <w:bookmarkStart w:id="337" w:name="_Toc287607776"/>
      <w:bookmarkStart w:id="338" w:name="_Toc24779"/>
      <w:bookmarkStart w:id="339" w:name="_Toc200513156"/>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项规定的投标截止时间前递交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2EE1B70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3C60BA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不予退还。</w:t>
      </w:r>
    </w:p>
    <w:p w14:paraId="0142B3C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6CC746A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72BC1DCF">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 xml:space="preserve">4.3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的修改与撤回</w:t>
      </w:r>
      <w:bookmarkEnd w:id="332"/>
      <w:bookmarkEnd w:id="333"/>
      <w:bookmarkEnd w:id="334"/>
      <w:bookmarkEnd w:id="335"/>
      <w:bookmarkEnd w:id="336"/>
      <w:bookmarkEnd w:id="337"/>
      <w:bookmarkEnd w:id="338"/>
      <w:bookmarkEnd w:id="339"/>
    </w:p>
    <w:p w14:paraId="5168CE1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40" w:name="_Toc509218741"/>
      <w:bookmarkStart w:id="341" w:name="_Toc19081"/>
      <w:bookmarkStart w:id="342" w:name="_Toc287607777"/>
      <w:bookmarkStart w:id="343" w:name="_Toc287620716"/>
      <w:bookmarkStart w:id="344" w:name="_Toc430530466"/>
      <w:bookmarkStart w:id="345" w:name="_Toc277082583"/>
      <w:bookmarkStart w:id="346" w:name="_Toc224103348"/>
      <w:bookmarkStart w:id="347" w:name="_Toc200513157"/>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须知前附表第2.2.2项规定的投标截止时间前，</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1AE56AA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4.3.2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修改或撤回已递交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61F28A9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的组成部分。修改的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4B47C490">
      <w:pPr>
        <w:pStyle w:val="5"/>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40"/>
      <w:bookmarkEnd w:id="341"/>
      <w:bookmarkEnd w:id="342"/>
      <w:bookmarkEnd w:id="343"/>
      <w:bookmarkEnd w:id="344"/>
      <w:bookmarkEnd w:id="345"/>
      <w:bookmarkEnd w:id="346"/>
      <w:bookmarkEnd w:id="347"/>
    </w:p>
    <w:p w14:paraId="34B6C6C9">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8" w:name="_Toc287607778"/>
      <w:bookmarkStart w:id="349" w:name="_Toc430530467"/>
      <w:bookmarkStart w:id="350" w:name="_Toc200513158"/>
      <w:bookmarkStart w:id="351" w:name="_Toc277082584"/>
      <w:bookmarkStart w:id="352" w:name="_Toc509218742"/>
      <w:bookmarkStart w:id="353" w:name="_Toc224103349"/>
      <w:bookmarkStart w:id="354" w:name="_Toc287620717"/>
      <w:bookmarkStart w:id="355" w:name="_Toc21618"/>
      <w:r>
        <w:rPr>
          <w:rFonts w:ascii="宋体" w:hAnsi="宋体"/>
          <w:b w:val="0"/>
          <w:snapToGrid w:val="0"/>
          <w:color w:val="000000" w:themeColor="text1"/>
          <w:sz w:val="24"/>
          <w:szCs w:val="24"/>
          <w:highlight w:val="none"/>
          <w14:textFill>
            <w14:solidFill>
              <w14:schemeClr w14:val="tx1"/>
            </w14:solidFill>
          </w14:textFill>
        </w:rPr>
        <w:t>5.1  开标时间和地点</w:t>
      </w:r>
      <w:bookmarkEnd w:id="348"/>
      <w:bookmarkEnd w:id="349"/>
      <w:bookmarkEnd w:id="350"/>
      <w:bookmarkEnd w:id="351"/>
      <w:bookmarkEnd w:id="352"/>
      <w:bookmarkEnd w:id="353"/>
      <w:bookmarkEnd w:id="354"/>
      <w:bookmarkEnd w:id="355"/>
    </w:p>
    <w:p w14:paraId="46EA867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56" w:name="_Toc430530468"/>
      <w:bookmarkStart w:id="357" w:name="_Toc277082585"/>
      <w:bookmarkStart w:id="358" w:name="_Toc287620718"/>
      <w:bookmarkStart w:id="359" w:name="_Toc509218743"/>
      <w:bookmarkStart w:id="360" w:name="_Toc287607779"/>
      <w:bookmarkStart w:id="361" w:name="_Toc200513159"/>
      <w:bookmarkStart w:id="362" w:name="_Toc23671"/>
      <w:bookmarkStart w:id="363" w:name="_Toc224103350"/>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项规定的投标截止时间（开标时间）和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18947DF1">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56"/>
      <w:bookmarkEnd w:id="357"/>
      <w:bookmarkEnd w:id="358"/>
      <w:bookmarkEnd w:id="359"/>
      <w:bookmarkEnd w:id="360"/>
      <w:bookmarkEnd w:id="361"/>
      <w:bookmarkEnd w:id="362"/>
      <w:bookmarkEnd w:id="363"/>
    </w:p>
    <w:p w14:paraId="0CFAAC52">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64" w:name="_Toc287620719"/>
      <w:bookmarkStart w:id="365" w:name="_Toc200513160"/>
      <w:bookmarkStart w:id="366" w:name="_Toc277082586"/>
      <w:bookmarkStart w:id="367" w:name="_Toc224103351"/>
      <w:bookmarkStart w:id="368" w:name="_Toc287607780"/>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141D4BD1">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9"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69"/>
    </w:p>
    <w:p w14:paraId="58F46C4C">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当场作出答复，并制作记录，有异议的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506CA3E3">
      <w:pPr>
        <w:pStyle w:val="5"/>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70" w:name="_Toc509218744"/>
      <w:bookmarkStart w:id="371" w:name="_Toc3936"/>
      <w:bookmarkStart w:id="372" w:name="_Toc430530469"/>
      <w:r>
        <w:rPr>
          <w:rFonts w:ascii="宋体" w:hAnsi="宋体"/>
          <w:b w:val="0"/>
          <w:snapToGrid w:val="0"/>
          <w:color w:val="000000" w:themeColor="text1"/>
          <w:highlight w:val="none"/>
          <w14:textFill>
            <w14:solidFill>
              <w14:schemeClr w14:val="tx1"/>
            </w14:solidFill>
          </w14:textFill>
        </w:rPr>
        <w:t>6.  评标</w:t>
      </w:r>
      <w:bookmarkEnd w:id="364"/>
      <w:bookmarkEnd w:id="365"/>
      <w:bookmarkEnd w:id="366"/>
      <w:bookmarkEnd w:id="367"/>
      <w:bookmarkEnd w:id="368"/>
      <w:bookmarkEnd w:id="370"/>
      <w:bookmarkEnd w:id="371"/>
      <w:bookmarkEnd w:id="372"/>
    </w:p>
    <w:p w14:paraId="52ED14E9">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3" w:name="_Toc509218745"/>
      <w:bookmarkStart w:id="374" w:name="_Toc277082587"/>
      <w:bookmarkStart w:id="375" w:name="_Toc287620720"/>
      <w:bookmarkStart w:id="376" w:name="_Toc430530470"/>
      <w:bookmarkStart w:id="377" w:name="_Toc224103352"/>
      <w:bookmarkStart w:id="378" w:name="_Toc287607781"/>
      <w:bookmarkStart w:id="379" w:name="_Toc20604"/>
      <w:bookmarkStart w:id="380" w:name="_Toc200513161"/>
      <w:r>
        <w:rPr>
          <w:rFonts w:ascii="宋体" w:hAnsi="宋体"/>
          <w:b w:val="0"/>
          <w:snapToGrid w:val="0"/>
          <w:color w:val="000000" w:themeColor="text1"/>
          <w:sz w:val="24"/>
          <w:szCs w:val="24"/>
          <w:highlight w:val="none"/>
          <w14:textFill>
            <w14:solidFill>
              <w14:schemeClr w14:val="tx1"/>
            </w14:solidFill>
          </w14:textFill>
        </w:rPr>
        <w:t>6.1  评标委员会</w:t>
      </w:r>
      <w:bookmarkEnd w:id="373"/>
      <w:bookmarkEnd w:id="374"/>
      <w:bookmarkEnd w:id="375"/>
      <w:bookmarkEnd w:id="376"/>
      <w:bookmarkEnd w:id="377"/>
      <w:bookmarkEnd w:id="378"/>
      <w:bookmarkEnd w:id="379"/>
      <w:bookmarkEnd w:id="380"/>
    </w:p>
    <w:p w14:paraId="0DEE014F">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45CC6AF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1C74DDA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777A98F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29F1AF9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09C1308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792B15E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19015E96">
      <w:pPr>
        <w:pStyle w:val="140"/>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18A187E1">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1" w:name="_Toc277082588"/>
      <w:bookmarkStart w:id="382" w:name="_Toc287607782"/>
      <w:bookmarkStart w:id="383" w:name="_Toc26607"/>
      <w:bookmarkStart w:id="384" w:name="_Toc200513162"/>
      <w:bookmarkStart w:id="385" w:name="_Toc509218746"/>
      <w:bookmarkStart w:id="386" w:name="_Toc287620721"/>
      <w:bookmarkStart w:id="387" w:name="_Toc224103353"/>
      <w:bookmarkStart w:id="388" w:name="_Toc430530471"/>
      <w:r>
        <w:rPr>
          <w:rFonts w:ascii="宋体" w:hAnsi="宋体"/>
          <w:b w:val="0"/>
          <w:snapToGrid w:val="0"/>
          <w:color w:val="000000" w:themeColor="text1"/>
          <w:sz w:val="24"/>
          <w:szCs w:val="24"/>
          <w:highlight w:val="none"/>
          <w14:textFill>
            <w14:solidFill>
              <w14:schemeClr w14:val="tx1"/>
            </w14:solidFill>
          </w14:textFill>
        </w:rPr>
        <w:t>6.2  评标原则</w:t>
      </w:r>
      <w:bookmarkEnd w:id="381"/>
      <w:bookmarkEnd w:id="382"/>
      <w:bookmarkEnd w:id="383"/>
      <w:bookmarkEnd w:id="384"/>
      <w:bookmarkEnd w:id="385"/>
      <w:bookmarkEnd w:id="386"/>
      <w:bookmarkEnd w:id="387"/>
      <w:bookmarkEnd w:id="388"/>
    </w:p>
    <w:p w14:paraId="1865822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56C06958">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9" w:name="_Toc287620722"/>
      <w:bookmarkStart w:id="390" w:name="_Toc277082589"/>
      <w:bookmarkStart w:id="391" w:name="_Toc200513163"/>
      <w:bookmarkStart w:id="392" w:name="_Toc224103354"/>
      <w:bookmarkStart w:id="393" w:name="_Toc430530472"/>
      <w:bookmarkStart w:id="394" w:name="_Toc287607783"/>
      <w:bookmarkStart w:id="395" w:name="_Toc509218747"/>
      <w:bookmarkStart w:id="396" w:name="_Toc25268"/>
      <w:r>
        <w:rPr>
          <w:rFonts w:ascii="宋体" w:hAnsi="宋体"/>
          <w:b w:val="0"/>
          <w:snapToGrid w:val="0"/>
          <w:color w:val="000000" w:themeColor="text1"/>
          <w:sz w:val="24"/>
          <w:szCs w:val="24"/>
          <w:highlight w:val="none"/>
          <w14:textFill>
            <w14:solidFill>
              <w14:schemeClr w14:val="tx1"/>
            </w14:solidFill>
          </w14:textFill>
        </w:rPr>
        <w:t>6.3  评标</w:t>
      </w:r>
      <w:bookmarkEnd w:id="389"/>
      <w:bookmarkEnd w:id="390"/>
      <w:bookmarkEnd w:id="391"/>
      <w:bookmarkEnd w:id="392"/>
      <w:bookmarkEnd w:id="393"/>
      <w:bookmarkEnd w:id="394"/>
      <w:bookmarkEnd w:id="395"/>
      <w:bookmarkEnd w:id="396"/>
    </w:p>
    <w:p w14:paraId="2D92B33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进行评审。第三章“评标办法”没有规定的方法、评审因素和标准，不得作为评标依据。</w:t>
      </w:r>
    </w:p>
    <w:p w14:paraId="7E7FC8B2">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7C726956">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397" w:name="_Toc430530473"/>
      <w:bookmarkStart w:id="398" w:name="_Toc287620723"/>
      <w:bookmarkStart w:id="399" w:name="_Toc200513164"/>
      <w:bookmarkStart w:id="400" w:name="_Toc224103355"/>
      <w:bookmarkStart w:id="401" w:name="_Toc287607784"/>
      <w:bookmarkStart w:id="402" w:name="_Toc509218748"/>
      <w:bookmarkStart w:id="403" w:name="_Toc277082590"/>
      <w:bookmarkStart w:id="404" w:name="_Toc31416"/>
      <w:r>
        <w:rPr>
          <w:rFonts w:ascii="宋体" w:hAnsi="宋体"/>
          <w:b w:val="0"/>
          <w:snapToGrid w:val="0"/>
          <w:color w:val="000000" w:themeColor="text1"/>
          <w:highlight w:val="none"/>
          <w14:textFill>
            <w14:solidFill>
              <w14:schemeClr w14:val="tx1"/>
            </w14:solidFill>
          </w14:textFill>
        </w:rPr>
        <w:t>7.  合同授予</w:t>
      </w:r>
      <w:bookmarkEnd w:id="397"/>
      <w:bookmarkEnd w:id="398"/>
      <w:bookmarkEnd w:id="399"/>
      <w:bookmarkEnd w:id="400"/>
      <w:bookmarkEnd w:id="401"/>
      <w:bookmarkEnd w:id="402"/>
      <w:bookmarkEnd w:id="403"/>
      <w:bookmarkEnd w:id="404"/>
    </w:p>
    <w:p w14:paraId="3F17D20A">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5" w:name="_Toc200513165"/>
      <w:bookmarkStart w:id="406" w:name="_Toc287620724"/>
      <w:bookmarkStart w:id="407" w:name="_Toc277082591"/>
      <w:bookmarkStart w:id="408" w:name="_Toc430530474"/>
      <w:bookmarkStart w:id="409" w:name="_Toc509218749"/>
      <w:bookmarkStart w:id="410" w:name="_Toc224103356"/>
      <w:bookmarkStart w:id="411" w:name="_Toc287607785"/>
      <w:bookmarkStart w:id="412"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405"/>
      <w:bookmarkEnd w:id="406"/>
      <w:bookmarkEnd w:id="407"/>
      <w:bookmarkEnd w:id="408"/>
      <w:bookmarkEnd w:id="409"/>
      <w:bookmarkEnd w:id="410"/>
      <w:bookmarkEnd w:id="411"/>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412"/>
    </w:p>
    <w:p w14:paraId="0CB7F4D9">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须知前附表规定的公示媒介和期限公示中标候选人，公示期不得少于3天。</w:t>
      </w:r>
    </w:p>
    <w:p w14:paraId="570EF0AC">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3"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13"/>
    </w:p>
    <w:p w14:paraId="76488C9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w:t>
      </w:r>
    </w:p>
    <w:p w14:paraId="12EE1BA9">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4"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414"/>
    </w:p>
    <w:p w14:paraId="2F65E81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12CD7285">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5"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15"/>
    </w:p>
    <w:p w14:paraId="1B993BD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6AEF10B5">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可以按照评标委员会提出的中标候选人名单排序依次确定其他中标候选人为中标人，也可以重新</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w:t>
      </w:r>
    </w:p>
    <w:p w14:paraId="5855ED4B">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6" w:name="_Toc430530475"/>
      <w:bookmarkStart w:id="417" w:name="_Toc509218750"/>
      <w:bookmarkStart w:id="418" w:name="_Toc14359"/>
      <w:r>
        <w:rPr>
          <w:rFonts w:ascii="宋体" w:hAnsi="宋体"/>
          <w:b w:val="0"/>
          <w:snapToGrid w:val="0"/>
          <w:color w:val="000000" w:themeColor="text1"/>
          <w:sz w:val="24"/>
          <w:szCs w:val="24"/>
          <w:highlight w:val="none"/>
          <w14:textFill>
            <w14:solidFill>
              <w14:schemeClr w14:val="tx1"/>
            </w14:solidFill>
          </w14:textFill>
        </w:rPr>
        <w:t>7.5  中标通知</w:t>
      </w:r>
      <w:bookmarkEnd w:id="416"/>
      <w:bookmarkEnd w:id="417"/>
      <w:bookmarkEnd w:id="418"/>
    </w:p>
    <w:p w14:paraId="4A6762F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52C67247">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9"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19"/>
    </w:p>
    <w:p w14:paraId="6562F29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65CA4A1D">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0" w:name="_Toc200513167"/>
      <w:bookmarkStart w:id="421" w:name="_Toc224103358"/>
      <w:bookmarkStart w:id="422" w:name="_Toc287607787"/>
      <w:bookmarkStart w:id="423" w:name="_Toc277082593"/>
      <w:bookmarkStart w:id="424" w:name="_Toc509218751"/>
      <w:bookmarkStart w:id="425" w:name="_Toc28249"/>
      <w:bookmarkStart w:id="426" w:name="_Toc430530476"/>
      <w:bookmarkStart w:id="427" w:name="_Toc287620726"/>
      <w:r>
        <w:rPr>
          <w:rFonts w:ascii="宋体" w:hAnsi="宋体"/>
          <w:b w:val="0"/>
          <w:snapToGrid w:val="0"/>
          <w:color w:val="000000" w:themeColor="text1"/>
          <w:sz w:val="24"/>
          <w:szCs w:val="24"/>
          <w:highlight w:val="none"/>
          <w14:textFill>
            <w14:solidFill>
              <w14:schemeClr w14:val="tx1"/>
            </w14:solidFill>
          </w14:textFill>
        </w:rPr>
        <w:t>7.7  履约担保</w:t>
      </w:r>
      <w:bookmarkEnd w:id="420"/>
      <w:bookmarkEnd w:id="421"/>
      <w:bookmarkEnd w:id="422"/>
      <w:bookmarkEnd w:id="423"/>
      <w:bookmarkEnd w:id="424"/>
      <w:bookmarkEnd w:id="425"/>
      <w:bookmarkEnd w:id="426"/>
      <w:bookmarkEnd w:id="427"/>
    </w:p>
    <w:p w14:paraId="1DD28BA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认可的履约担保格式向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提交履约担保。</w:t>
      </w:r>
    </w:p>
    <w:p w14:paraId="766D985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7.7.2  中标人不能按本章第7.7.1项要求提交履约担保的，视为放弃中标，其投标保证金不予退还，给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51F54B21">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8" w:name="_Toc224103359"/>
      <w:bookmarkStart w:id="429" w:name="_Toc10951"/>
      <w:bookmarkStart w:id="430" w:name="_Toc287620727"/>
      <w:bookmarkStart w:id="431" w:name="_Toc200513168"/>
      <w:bookmarkStart w:id="432" w:name="_Toc287607788"/>
      <w:bookmarkStart w:id="433" w:name="_Toc430530477"/>
      <w:bookmarkStart w:id="434" w:name="_Toc277082594"/>
      <w:bookmarkStart w:id="435" w:name="_Toc509218752"/>
      <w:r>
        <w:rPr>
          <w:rFonts w:ascii="宋体" w:hAnsi="宋体"/>
          <w:b w:val="0"/>
          <w:snapToGrid w:val="0"/>
          <w:color w:val="000000" w:themeColor="text1"/>
          <w:sz w:val="24"/>
          <w:szCs w:val="24"/>
          <w:highlight w:val="none"/>
          <w14:textFill>
            <w14:solidFill>
              <w14:schemeClr w14:val="tx1"/>
            </w14:solidFill>
          </w14:textFill>
        </w:rPr>
        <w:t>7.8  签订合同</w:t>
      </w:r>
      <w:bookmarkEnd w:id="428"/>
      <w:bookmarkEnd w:id="429"/>
      <w:bookmarkEnd w:id="430"/>
      <w:bookmarkEnd w:id="431"/>
      <w:bookmarkEnd w:id="432"/>
      <w:bookmarkEnd w:id="433"/>
      <w:bookmarkEnd w:id="434"/>
      <w:bookmarkEnd w:id="435"/>
    </w:p>
    <w:p w14:paraId="6DB4B31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4585A9FB">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1BCDDF87">
      <w:pPr>
        <w:autoSpaceDE w:val="0"/>
        <w:autoSpaceDN w:val="0"/>
        <w:adjustRightInd w:val="0"/>
        <w:snapToGrid w:val="0"/>
        <w:spacing w:line="360" w:lineRule="auto"/>
        <w:ind w:firstLine="42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7.8.3  联合体中标的，联合体各方应当共同与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签订合同，就中标项目向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5619C561">
      <w:pPr>
        <w:pStyle w:val="5"/>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36" w:name="_Toc277082595"/>
      <w:bookmarkStart w:id="437" w:name="_Toc430530478"/>
      <w:bookmarkStart w:id="438" w:name="_Toc509218753"/>
      <w:bookmarkStart w:id="439" w:name="_Toc4601"/>
      <w:bookmarkStart w:id="440" w:name="_Toc287620728"/>
      <w:bookmarkStart w:id="441" w:name="_Toc287607789"/>
      <w:bookmarkStart w:id="442" w:name="_Toc224103360"/>
      <w:bookmarkStart w:id="443" w:name="_Toc200513169"/>
      <w:r>
        <w:rPr>
          <w:rFonts w:ascii="宋体" w:hAnsi="宋体"/>
          <w:b w:val="0"/>
          <w:snapToGrid w:val="0"/>
          <w:color w:val="000000" w:themeColor="text1"/>
          <w:highlight w:val="none"/>
          <w14:textFill>
            <w14:solidFill>
              <w14:schemeClr w14:val="tx1"/>
            </w14:solidFill>
          </w14:textFill>
        </w:rPr>
        <w:t>8.  重新</w:t>
      </w:r>
      <w:r>
        <w:rPr>
          <w:rFonts w:hint="eastAsia" w:ascii="宋体" w:hAnsi="宋体"/>
          <w:b w:val="0"/>
          <w:snapToGrid w:val="0"/>
          <w:color w:val="000000" w:themeColor="text1"/>
          <w:highlight w:val="none"/>
          <w:lang w:eastAsia="zh-CN"/>
          <w14:textFill>
            <w14:solidFill>
              <w14:schemeClr w14:val="tx1"/>
            </w14:solidFill>
          </w14:textFill>
        </w:rPr>
        <w:t>比选</w:t>
      </w:r>
      <w:r>
        <w:rPr>
          <w:rFonts w:ascii="宋体" w:hAnsi="宋体"/>
          <w:b w:val="0"/>
          <w:snapToGrid w:val="0"/>
          <w:color w:val="000000" w:themeColor="text1"/>
          <w:highlight w:val="none"/>
          <w14:textFill>
            <w14:solidFill>
              <w14:schemeClr w14:val="tx1"/>
            </w14:solidFill>
          </w14:textFill>
        </w:rPr>
        <w:t>和不再</w:t>
      </w:r>
      <w:bookmarkEnd w:id="436"/>
      <w:bookmarkEnd w:id="437"/>
      <w:bookmarkEnd w:id="438"/>
      <w:bookmarkEnd w:id="439"/>
      <w:bookmarkEnd w:id="440"/>
      <w:bookmarkEnd w:id="441"/>
      <w:bookmarkEnd w:id="442"/>
      <w:bookmarkEnd w:id="443"/>
      <w:r>
        <w:rPr>
          <w:rFonts w:hint="eastAsia" w:ascii="宋体" w:hAnsi="宋体"/>
          <w:b w:val="0"/>
          <w:snapToGrid w:val="0"/>
          <w:color w:val="000000" w:themeColor="text1"/>
          <w:highlight w:val="none"/>
          <w:lang w:eastAsia="zh-CN"/>
          <w14:textFill>
            <w14:solidFill>
              <w14:schemeClr w14:val="tx1"/>
            </w14:solidFill>
          </w14:textFill>
        </w:rPr>
        <w:t>比选</w:t>
      </w:r>
    </w:p>
    <w:p w14:paraId="4D8B7719">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44" w:name="_Toc287620729"/>
      <w:bookmarkStart w:id="445" w:name="_Toc224103361"/>
      <w:bookmarkStart w:id="446" w:name="_Toc200513170"/>
      <w:bookmarkStart w:id="447" w:name="_Toc287607790"/>
      <w:bookmarkStart w:id="448" w:name="_Toc430530479"/>
      <w:bookmarkStart w:id="449" w:name="_Toc277082596"/>
      <w:bookmarkStart w:id="450" w:name="_Toc509218754"/>
      <w:bookmarkStart w:id="451" w:name="_Toc7711"/>
      <w:r>
        <w:rPr>
          <w:rFonts w:ascii="宋体" w:hAnsi="宋体"/>
          <w:b w:val="0"/>
          <w:snapToGrid w:val="0"/>
          <w:color w:val="000000" w:themeColor="text1"/>
          <w:sz w:val="24"/>
          <w:szCs w:val="24"/>
          <w:highlight w:val="none"/>
          <w14:textFill>
            <w14:solidFill>
              <w14:schemeClr w14:val="tx1"/>
            </w14:solidFill>
          </w14:textFill>
        </w:rPr>
        <w:t>8.1  重新</w:t>
      </w:r>
      <w:bookmarkEnd w:id="444"/>
      <w:bookmarkEnd w:id="445"/>
      <w:bookmarkEnd w:id="446"/>
      <w:bookmarkEnd w:id="447"/>
      <w:bookmarkEnd w:id="448"/>
      <w:bookmarkEnd w:id="449"/>
      <w:bookmarkEnd w:id="450"/>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51"/>
    </w:p>
    <w:p w14:paraId="5B41F130">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522130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013AFAE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7E83E58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60F3FBA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755CF6A7">
      <w:pPr>
        <w:pStyle w:val="6"/>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52" w:name="_Toc509218755"/>
      <w:bookmarkStart w:id="453" w:name="_Toc277082597"/>
      <w:bookmarkStart w:id="454" w:name="_Toc430530480"/>
      <w:bookmarkStart w:id="455" w:name="_Toc287607791"/>
      <w:bookmarkStart w:id="456" w:name="_Toc200513171"/>
      <w:bookmarkStart w:id="457" w:name="_Toc287620730"/>
      <w:bookmarkStart w:id="458" w:name="_Toc224103362"/>
      <w:bookmarkStart w:id="459" w:name="_Toc12011"/>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和不再</w:t>
      </w:r>
      <w:bookmarkEnd w:id="452"/>
      <w:bookmarkEnd w:id="453"/>
      <w:bookmarkEnd w:id="454"/>
      <w:bookmarkEnd w:id="455"/>
      <w:bookmarkEnd w:id="456"/>
      <w:bookmarkEnd w:id="457"/>
      <w:bookmarkEnd w:id="458"/>
      <w:bookmarkEnd w:id="459"/>
      <w:r>
        <w:rPr>
          <w:rFonts w:hint="eastAsia" w:ascii="宋体" w:hAnsi="宋体"/>
          <w:b w:val="0"/>
          <w:snapToGrid w:val="0"/>
          <w:color w:val="000000" w:themeColor="text1"/>
          <w:sz w:val="24"/>
          <w:szCs w:val="24"/>
          <w:highlight w:val="none"/>
          <w:lang w:eastAsia="zh-CN"/>
          <w14:textFill>
            <w14:solidFill>
              <w14:schemeClr w14:val="tx1"/>
            </w14:solidFill>
          </w14:textFill>
        </w:rPr>
        <w:t>比选</w:t>
      </w:r>
    </w:p>
    <w:p w14:paraId="66CE310A">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47FEA67F">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460" w:name="_Toc200513172"/>
      <w:bookmarkStart w:id="461" w:name="_Toc277082598"/>
      <w:bookmarkStart w:id="462" w:name="_Toc287607792"/>
      <w:bookmarkStart w:id="463" w:name="_Toc224103363"/>
      <w:bookmarkStart w:id="464" w:name="_Toc509218756"/>
      <w:bookmarkStart w:id="465" w:name="_Toc430530481"/>
      <w:bookmarkStart w:id="466" w:name="_Toc287620731"/>
      <w:bookmarkStart w:id="467" w:name="_Toc11649"/>
      <w:r>
        <w:rPr>
          <w:rFonts w:ascii="宋体" w:hAnsi="宋体"/>
          <w:b w:val="0"/>
          <w:snapToGrid w:val="0"/>
          <w:color w:val="000000" w:themeColor="text1"/>
          <w:highlight w:val="none"/>
          <w14:textFill>
            <w14:solidFill>
              <w14:schemeClr w14:val="tx1"/>
            </w14:solidFill>
          </w14:textFill>
        </w:rPr>
        <w:t>9.  纪律和监督</w:t>
      </w:r>
      <w:bookmarkEnd w:id="460"/>
      <w:bookmarkEnd w:id="461"/>
      <w:bookmarkEnd w:id="462"/>
      <w:bookmarkEnd w:id="463"/>
      <w:bookmarkEnd w:id="464"/>
      <w:bookmarkEnd w:id="465"/>
      <w:bookmarkEnd w:id="466"/>
      <w:bookmarkEnd w:id="467"/>
    </w:p>
    <w:p w14:paraId="2A13BCE6">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8" w:name="_Toc224103364"/>
      <w:bookmarkStart w:id="469" w:name="_Toc509218757"/>
      <w:bookmarkStart w:id="470" w:name="_Toc277082599"/>
      <w:bookmarkStart w:id="471" w:name="_Toc430530482"/>
      <w:bookmarkStart w:id="472" w:name="_Toc287620732"/>
      <w:bookmarkStart w:id="473" w:name="_Toc287607793"/>
      <w:bookmarkStart w:id="474" w:name="_Toc27838"/>
      <w:bookmarkStart w:id="475" w:name="_Toc200513173"/>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68"/>
      <w:bookmarkEnd w:id="469"/>
      <w:bookmarkEnd w:id="470"/>
      <w:bookmarkEnd w:id="471"/>
      <w:bookmarkEnd w:id="472"/>
      <w:bookmarkEnd w:id="473"/>
      <w:bookmarkEnd w:id="474"/>
      <w:bookmarkEnd w:id="475"/>
    </w:p>
    <w:p w14:paraId="4599C22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18408676">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3189AE31">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543EC93D">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0DC6DE50">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压低或者抬高投标报价；</w:t>
      </w:r>
    </w:p>
    <w:p w14:paraId="2A9A240F">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w:t>
      </w:r>
    </w:p>
    <w:p w14:paraId="4F86652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265E039A">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452BAA2B">
      <w:pPr>
        <w:pStyle w:val="6"/>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76" w:name="_Toc509218758"/>
      <w:bookmarkStart w:id="477" w:name="_Toc200513174"/>
      <w:bookmarkStart w:id="478" w:name="_Toc430530483"/>
      <w:bookmarkStart w:id="479" w:name="_Toc287620733"/>
      <w:bookmarkStart w:id="480" w:name="_Toc21560"/>
      <w:bookmarkStart w:id="481" w:name="_Toc277082600"/>
      <w:bookmarkStart w:id="482" w:name="_Toc224103365"/>
      <w:bookmarkStart w:id="483" w:name="_Toc287607794"/>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76"/>
      <w:bookmarkEnd w:id="477"/>
      <w:bookmarkEnd w:id="478"/>
      <w:bookmarkEnd w:id="479"/>
      <w:bookmarkEnd w:id="480"/>
      <w:bookmarkEnd w:id="481"/>
      <w:bookmarkEnd w:id="482"/>
      <w:bookmarkEnd w:id="483"/>
    </w:p>
    <w:p w14:paraId="234E5CF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2BB6823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0A283D2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之间协商投标报价等</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的实质性内容；</w:t>
      </w:r>
    </w:p>
    <w:p w14:paraId="228D759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62AE06A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放弃投标或者中标；</w:t>
      </w:r>
    </w:p>
    <w:p w14:paraId="01EC7F3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按照该组织要求协同投标；</w:t>
      </w:r>
    </w:p>
    <w:p w14:paraId="07DCC5B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5BC8B69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7394B27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由同一单位或者个人编制；</w:t>
      </w:r>
    </w:p>
    <w:p w14:paraId="570BCBC3">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委托同一单位或者个人办理投标事宜；</w:t>
      </w:r>
    </w:p>
    <w:p w14:paraId="19F0FB9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载明的项目管理成员为同一人；</w:t>
      </w:r>
    </w:p>
    <w:p w14:paraId="70182C1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异常一致或者投标报价呈规律性差异；</w:t>
      </w:r>
    </w:p>
    <w:p w14:paraId="507DBD0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相互混装；</w:t>
      </w:r>
    </w:p>
    <w:p w14:paraId="7D0CB22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的投标保证金从同一单位或者个人的账户转出。</w:t>
      </w:r>
    </w:p>
    <w:p w14:paraId="4E364C3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7B83E82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0E4834E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543C6D84">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11BF6D0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0E65453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35FE083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5189857F">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4" w:name="_Toc430530484"/>
      <w:bookmarkStart w:id="485" w:name="_Toc200513175"/>
      <w:bookmarkStart w:id="486" w:name="_Toc224103366"/>
      <w:bookmarkStart w:id="487" w:name="_Toc509218759"/>
      <w:bookmarkStart w:id="488" w:name="_Toc277082601"/>
      <w:bookmarkStart w:id="489" w:name="_Toc27561"/>
      <w:bookmarkStart w:id="490" w:name="_Toc287620734"/>
      <w:bookmarkStart w:id="491" w:name="_Toc287607795"/>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84"/>
      <w:bookmarkEnd w:id="485"/>
      <w:bookmarkEnd w:id="486"/>
      <w:bookmarkEnd w:id="487"/>
      <w:bookmarkEnd w:id="488"/>
      <w:bookmarkEnd w:id="489"/>
      <w:bookmarkEnd w:id="490"/>
      <w:bookmarkEnd w:id="491"/>
    </w:p>
    <w:p w14:paraId="04FE9D2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5A4B9A9C">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2" w:name="_Toc430530485"/>
      <w:bookmarkStart w:id="493" w:name="_Toc277082602"/>
      <w:bookmarkStart w:id="494" w:name="_Toc224103367"/>
      <w:bookmarkStart w:id="495" w:name="_Toc17259"/>
      <w:bookmarkStart w:id="496" w:name="_Toc509218760"/>
      <w:bookmarkStart w:id="497" w:name="_Toc200513176"/>
      <w:bookmarkStart w:id="498" w:name="_Toc287607796"/>
      <w:bookmarkStart w:id="499" w:name="_Toc287620735"/>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92"/>
      <w:bookmarkEnd w:id="493"/>
      <w:bookmarkEnd w:id="494"/>
      <w:bookmarkEnd w:id="495"/>
      <w:bookmarkEnd w:id="496"/>
      <w:bookmarkEnd w:id="497"/>
      <w:bookmarkEnd w:id="498"/>
      <w:bookmarkEnd w:id="499"/>
    </w:p>
    <w:p w14:paraId="283F1C8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的评审和比较、中标候选人的推荐情况以及与评标有关的其他情况。在评标活动中，与评标活动有关的工作人员不得擅离职守，影响评标程序正常进行。</w:t>
      </w:r>
    </w:p>
    <w:p w14:paraId="7DD48D1F">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00" w:name="_Toc200513177"/>
      <w:bookmarkStart w:id="501" w:name="_Toc509218761"/>
      <w:bookmarkStart w:id="502" w:name="_Toc287620736"/>
      <w:bookmarkStart w:id="503" w:name="_Toc2773"/>
      <w:bookmarkStart w:id="504" w:name="_Toc287607797"/>
      <w:bookmarkStart w:id="505" w:name="_Toc430530486"/>
      <w:bookmarkStart w:id="506" w:name="_Toc277082603"/>
      <w:bookmarkStart w:id="507" w:name="_Toc224103368"/>
      <w:r>
        <w:rPr>
          <w:rFonts w:ascii="宋体" w:hAnsi="宋体"/>
          <w:b w:val="0"/>
          <w:snapToGrid w:val="0"/>
          <w:color w:val="000000" w:themeColor="text1"/>
          <w:sz w:val="24"/>
          <w:szCs w:val="24"/>
          <w:highlight w:val="none"/>
          <w14:textFill>
            <w14:solidFill>
              <w14:schemeClr w14:val="tx1"/>
            </w14:solidFill>
          </w14:textFill>
        </w:rPr>
        <w:t>9.5  投诉</w:t>
      </w:r>
      <w:bookmarkEnd w:id="500"/>
      <w:bookmarkEnd w:id="501"/>
      <w:bookmarkEnd w:id="502"/>
      <w:bookmarkEnd w:id="503"/>
      <w:bookmarkEnd w:id="504"/>
      <w:bookmarkEnd w:id="505"/>
      <w:bookmarkEnd w:id="506"/>
      <w:bookmarkEnd w:id="507"/>
    </w:p>
    <w:p w14:paraId="317F6CC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投标活动不符合法律、行政法规规定的，可以自知道或者应当知道之日起 10 日内向有关行政监督部门投诉。投诉应当有明确的请求和必要的证明材料。</w:t>
      </w:r>
    </w:p>
    <w:p w14:paraId="72E3277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48869E09">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508" w:name="_Toc277082604"/>
      <w:bookmarkStart w:id="509" w:name="_Toc3513"/>
      <w:bookmarkStart w:id="510" w:name="_Toc200513178"/>
      <w:bookmarkStart w:id="511" w:name="_Toc287607798"/>
      <w:bookmarkStart w:id="512" w:name="_Toc430530487"/>
      <w:bookmarkStart w:id="513" w:name="_Toc224103369"/>
      <w:bookmarkStart w:id="514" w:name="_Toc509218762"/>
      <w:bookmarkStart w:id="515" w:name="_Toc287620737"/>
      <w:r>
        <w:rPr>
          <w:rFonts w:ascii="宋体" w:hAnsi="宋体"/>
          <w:b w:val="0"/>
          <w:snapToGrid w:val="0"/>
          <w:color w:val="000000" w:themeColor="text1"/>
          <w:highlight w:val="none"/>
          <w14:textFill>
            <w14:solidFill>
              <w14:schemeClr w14:val="tx1"/>
            </w14:solidFill>
          </w14:textFill>
        </w:rPr>
        <w:t>10. 需要补充的其他内容</w:t>
      </w:r>
      <w:bookmarkEnd w:id="508"/>
      <w:bookmarkEnd w:id="509"/>
      <w:bookmarkEnd w:id="510"/>
      <w:bookmarkEnd w:id="511"/>
      <w:bookmarkEnd w:id="512"/>
      <w:bookmarkEnd w:id="513"/>
      <w:bookmarkEnd w:id="514"/>
      <w:bookmarkEnd w:id="515"/>
    </w:p>
    <w:p w14:paraId="6DE0FA8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9" w:type="default"/>
          <w:pgSz w:w="11906" w:h="16838"/>
          <w:pgMar w:top="1304" w:right="1134" w:bottom="1304" w:left="1304" w:header="851" w:footer="992" w:gutter="0"/>
          <w:pgNumType w:fmt="decimal" w:start="1"/>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AD0A3C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3A375FB3">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31A63634">
      <w:pP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610AA941">
      <w:pP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50B965D5">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615E4B96">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33CECE55">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7A3B1C31">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32F652A4">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DC906C5">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602D9F83">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3D893CD5">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2B175F5D">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进行了仔细的审查，现需你方对下列问题予以澄清：</w:t>
      </w:r>
    </w:p>
    <w:p w14:paraId="75BDC79F">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0F4C8802">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6F2ABF7E">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09D2DFE1">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74C2F3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098C505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C2FC74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27E73AA1">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51C15D57">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4C12AC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通过重庆市电子招投标系统提交</w:t>
      </w:r>
      <w:r>
        <w:rPr>
          <w:rFonts w:ascii="宋体" w:hAnsi="宋体"/>
          <w:snapToGrid w:val="0"/>
          <w:color w:val="000000" w:themeColor="text1"/>
          <w:kern w:val="0"/>
          <w:szCs w:val="21"/>
          <w:highlight w:val="none"/>
          <w14:textFill>
            <w14:solidFill>
              <w14:schemeClr w14:val="tx1"/>
            </w14:solidFill>
          </w14:textFill>
        </w:rPr>
        <w:t>。</w:t>
      </w:r>
    </w:p>
    <w:p w14:paraId="7258046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F5CDAD0">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48586176">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38892004">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45025DE3">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3088D874">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6B0531AC">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4C78EC6A">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027D2AA">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058CEF82">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60F14A3B">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22BA16A1">
      <w:pP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16" w:name="_Toc15675"/>
      <w:bookmarkStart w:id="517"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16"/>
      <w:bookmarkEnd w:id="517"/>
    </w:p>
    <w:p w14:paraId="08FC2CE9">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4E615D93">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FB9E577">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3480AA91">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6B4C35D1">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评标委员会：</w:t>
      </w:r>
    </w:p>
    <w:p w14:paraId="0CEF4179">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6815490C">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5D55DC87">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50078B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4C5C450B">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5D8D86D2">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8FD9256">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7DE1C571">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620F984">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5ED8FD3E">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74066DF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FE857EF">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7FB1EF4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3C61084">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196C3089">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17E5BA78">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5C7C82AF">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的实质性内容，构成我方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w:t>
      </w:r>
    </w:p>
    <w:p w14:paraId="69745D57">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B6AE24A">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ADE61E0">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4D7377D4">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1F724E78">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4025003E">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68FE30C6">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505BF44D">
      <w:pPr>
        <w:pStyle w:val="15"/>
        <w:rPr>
          <w:color w:val="000000" w:themeColor="text1"/>
          <w:highlight w:val="none"/>
          <w14:textFill>
            <w14:solidFill>
              <w14:schemeClr w14:val="tx1"/>
            </w14:solidFill>
          </w14:textFill>
        </w:rPr>
      </w:pPr>
    </w:p>
    <w:p w14:paraId="1E7C3605">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527E65AA">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A1AE8A3">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574417B">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6230A83">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lang w:val="en-US" w:eastAsia="zh-CN"/>
          <w14:textFill>
            <w14:solidFill>
              <w14:schemeClr w14:val="tx1"/>
            </w14:solidFill>
          </w14:textFill>
        </w:rPr>
        <w:t>入围</w:t>
      </w:r>
      <w:r>
        <w:rPr>
          <w:rFonts w:hint="eastAsia" w:ascii="宋体" w:hAnsi="宋体"/>
          <w:b/>
          <w:snapToGrid w:val="0"/>
          <w:color w:val="000000" w:themeColor="text1"/>
          <w:w w:val="99"/>
          <w:kern w:val="0"/>
          <w:sz w:val="32"/>
          <w:szCs w:val="32"/>
          <w:highlight w:val="none"/>
          <w14:textFill>
            <w14:solidFill>
              <w14:schemeClr w14:val="tx1"/>
            </w14:solidFill>
          </w14:textFill>
        </w:rPr>
        <w:t>通知书</w:t>
      </w:r>
    </w:p>
    <w:p w14:paraId="7DC01919">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45AAE4B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已被我方接受，经评标委员会评定，被确定为中标人。</w:t>
      </w:r>
    </w:p>
    <w:p w14:paraId="427A89C5">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78C4B43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服务期限：</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2BD98483">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比选文件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64C5751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03C0CC6B">
      <w:pPr>
        <w:spacing w:line="480" w:lineRule="auto"/>
        <w:rPr>
          <w:rFonts w:ascii="宋体" w:hAnsi="宋体"/>
          <w:color w:val="000000" w:themeColor="text1"/>
          <w:kern w:val="0"/>
          <w:sz w:val="24"/>
          <w:highlight w:val="none"/>
          <w14:textFill>
            <w14:solidFill>
              <w14:schemeClr w14:val="tx1"/>
            </w14:solidFill>
          </w14:textFill>
        </w:rPr>
      </w:pPr>
    </w:p>
    <w:p w14:paraId="1AFB2273">
      <w:pPr>
        <w:spacing w:line="480" w:lineRule="auto"/>
        <w:rPr>
          <w:rFonts w:ascii="宋体" w:hAnsi="宋体"/>
          <w:color w:val="000000" w:themeColor="text1"/>
          <w:kern w:val="0"/>
          <w:sz w:val="24"/>
          <w:highlight w:val="none"/>
          <w14:textFill>
            <w14:solidFill>
              <w14:schemeClr w14:val="tx1"/>
            </w14:solidFill>
          </w14:textFill>
        </w:rPr>
      </w:pPr>
    </w:p>
    <w:p w14:paraId="33867A79">
      <w:pPr>
        <w:spacing w:line="480" w:lineRule="auto"/>
        <w:rPr>
          <w:rFonts w:ascii="宋体" w:hAnsi="宋体"/>
          <w:color w:val="000000" w:themeColor="text1"/>
          <w:kern w:val="0"/>
          <w:sz w:val="24"/>
          <w:highlight w:val="none"/>
          <w14:textFill>
            <w14:solidFill>
              <w14:schemeClr w14:val="tx1"/>
            </w14:solidFill>
          </w14:textFill>
        </w:rPr>
      </w:pPr>
    </w:p>
    <w:p w14:paraId="625A8C18">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DC7E514">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41319A5C">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73DCE3DC">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243F37A1">
      <w:pPr>
        <w:spacing w:line="480" w:lineRule="auto"/>
        <w:jc w:val="right"/>
        <w:rPr>
          <w:rFonts w:ascii="宋体" w:hAnsi="宋体"/>
          <w:color w:val="000000" w:themeColor="text1"/>
          <w:kern w:val="0"/>
          <w:szCs w:val="21"/>
          <w:highlight w:val="none"/>
          <w14:textFill>
            <w14:solidFill>
              <w14:schemeClr w14:val="tx1"/>
            </w14:solidFill>
          </w14:textFill>
        </w:rPr>
      </w:pPr>
    </w:p>
    <w:p w14:paraId="51D46711">
      <w:pPr>
        <w:spacing w:line="480" w:lineRule="auto"/>
        <w:jc w:val="right"/>
        <w:rPr>
          <w:rFonts w:ascii="宋体" w:hAnsi="宋体"/>
          <w:color w:val="000000" w:themeColor="text1"/>
          <w:kern w:val="0"/>
          <w:szCs w:val="21"/>
          <w:highlight w:val="none"/>
          <w14:textFill>
            <w14:solidFill>
              <w14:schemeClr w14:val="tx1"/>
            </w14:solidFill>
          </w14:textFill>
        </w:rPr>
      </w:pPr>
    </w:p>
    <w:p w14:paraId="009F8038">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CD73FF9">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18" w:name="招标文件03章02评标办法综合评估法"/>
      <w:bookmarkEnd w:id="518"/>
      <w:bookmarkStart w:id="519" w:name="招标文件03章02评标办法综合评估法00"/>
      <w:bookmarkEnd w:id="519"/>
      <w:bookmarkStart w:id="520" w:name="_Toc287620751"/>
      <w:bookmarkStart w:id="521" w:name="_Toc200513198"/>
      <w:bookmarkStart w:id="522" w:name="_Toc287607812"/>
      <w:bookmarkStart w:id="523" w:name="_Toc224103384"/>
      <w:bookmarkStart w:id="524" w:name="_Toc430530500"/>
      <w:bookmarkStart w:id="525" w:name="_Toc277082618"/>
    </w:p>
    <w:bookmarkEnd w:id="520"/>
    <w:bookmarkEnd w:id="521"/>
    <w:bookmarkEnd w:id="522"/>
    <w:bookmarkEnd w:id="523"/>
    <w:bookmarkEnd w:id="524"/>
    <w:bookmarkEnd w:id="525"/>
    <w:p w14:paraId="612706D0">
      <w:pPr>
        <w:pStyle w:val="4"/>
        <w:spacing w:line="360" w:lineRule="auto"/>
        <w:jc w:val="left"/>
        <w:rPr>
          <w:rFonts w:ascii="宋体" w:hAnsi="宋体"/>
          <w:snapToGrid w:val="0"/>
          <w:color w:val="000000" w:themeColor="text1"/>
          <w:kern w:val="0"/>
          <w:highlight w:val="none"/>
          <w14:textFill>
            <w14:solidFill>
              <w14:schemeClr w14:val="tx1"/>
            </w14:solidFill>
          </w14:textFill>
        </w:rPr>
      </w:pPr>
      <w:bookmarkStart w:id="526" w:name="_Toc24877"/>
      <w:bookmarkStart w:id="527" w:name="_Toc15966"/>
      <w:bookmarkStart w:id="528" w:name="_Toc25203"/>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14:textFill>
            <w14:solidFill>
              <w14:schemeClr w14:val="tx1"/>
            </w14:solidFill>
          </w14:textFill>
        </w:rPr>
        <w:t>经评审的</w:t>
      </w:r>
      <w:r>
        <w:rPr>
          <w:rFonts w:hint="eastAsia" w:ascii="宋体" w:hAnsi="宋体"/>
          <w:snapToGrid w:val="0"/>
          <w:color w:val="000000" w:themeColor="text1"/>
          <w:kern w:val="0"/>
          <w:highlight w:val="none"/>
          <w:lang w:eastAsia="zh-CN"/>
          <w14:textFill>
            <w14:solidFill>
              <w14:schemeClr w14:val="tx1"/>
            </w14:solidFill>
          </w14:textFill>
        </w:rPr>
        <w:t>最低投标价法</w:t>
      </w:r>
      <w:r>
        <w:rPr>
          <w:rFonts w:ascii="宋体" w:hAnsi="宋体"/>
          <w:snapToGrid w:val="0"/>
          <w:color w:val="000000" w:themeColor="text1"/>
          <w:kern w:val="0"/>
          <w:highlight w:val="none"/>
          <w14:textFill>
            <w14:solidFill>
              <w14:schemeClr w14:val="tx1"/>
            </w14:solidFill>
          </w14:textFill>
        </w:rPr>
        <w:t>）</w:t>
      </w:r>
      <w:bookmarkEnd w:id="526"/>
      <w:bookmarkEnd w:id="527"/>
    </w:p>
    <w:p w14:paraId="709801B7">
      <w:pPr>
        <w:keepNext/>
        <w:keepLines/>
        <w:spacing w:before="100" w:after="100" w:line="360" w:lineRule="auto"/>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评标办法前附表</w:t>
      </w:r>
    </w:p>
    <w:p w14:paraId="70B91414">
      <w:pPr>
        <w:keepNext w:val="0"/>
        <w:keepLines w:val="0"/>
        <w:pageBreakBefore w:val="0"/>
        <w:widowControl w:val="0"/>
        <w:kinsoku/>
        <w:wordWrap/>
        <w:overflowPunct/>
        <w:topLinePunct w:val="0"/>
        <w:autoSpaceDE/>
        <w:autoSpaceDN/>
        <w:bidi w:val="0"/>
        <w:adjustRightInd/>
        <w:snapToGrid/>
        <w:spacing w:line="400" w:lineRule="exact"/>
        <w:ind w:firstLine="427" w:firstLineChars="196"/>
        <w:textAlignment w:val="auto"/>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spacing w:val="4"/>
          <w:kern w:val="0"/>
          <w:szCs w:val="21"/>
          <w:highlight w:val="none"/>
          <w14:textFill>
            <w14:solidFill>
              <w14:schemeClr w14:val="tx1"/>
            </w14:solidFill>
          </w14:textFill>
        </w:rPr>
        <w:t>评标办法前附表中的评审内容必须和</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须知前附表中的对应内容一致，若</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5CC9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689A7D79">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noWrap w:val="0"/>
            <w:vAlign w:val="center"/>
          </w:tcPr>
          <w:p w14:paraId="751BC7D6">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052" w:type="dxa"/>
            <w:gridSpan w:val="2"/>
            <w:noWrap w:val="0"/>
            <w:vAlign w:val="center"/>
          </w:tcPr>
          <w:p w14:paraId="3CC51EBC">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009BA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38D358CC">
            <w:pPr>
              <w:pStyle w:val="147"/>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noWrap w:val="0"/>
            <w:vAlign w:val="center"/>
          </w:tcPr>
          <w:p w14:paraId="0242E178">
            <w:pPr>
              <w:pStyle w:val="147"/>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052" w:type="dxa"/>
            <w:gridSpan w:val="2"/>
            <w:noWrap w:val="0"/>
            <w:vAlign w:val="center"/>
          </w:tcPr>
          <w:p w14:paraId="22094C4E">
            <w:pPr>
              <w:spacing w:line="400" w:lineRule="exact"/>
              <w:ind w:firstLine="427" w:firstLineChars="196"/>
              <w:rPr>
                <w:rFonts w:hint="eastAsia"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本次评标采用经评审的</w:t>
            </w:r>
            <w:r>
              <w:rPr>
                <w:rFonts w:hint="eastAsia" w:ascii="宋体" w:hAnsi="宋体"/>
                <w:color w:val="000000" w:themeColor="text1"/>
                <w:spacing w:val="4"/>
                <w:kern w:val="0"/>
                <w:szCs w:val="21"/>
                <w:highlight w:val="none"/>
                <w:lang w:eastAsia="zh-CN"/>
                <w14:textFill>
                  <w14:solidFill>
                    <w14:schemeClr w14:val="tx1"/>
                  </w14:solidFill>
                </w14:textFill>
              </w:rPr>
              <w:t>最低投标价法</w:t>
            </w:r>
            <w:r>
              <w:rPr>
                <w:rFonts w:hint="eastAsia" w:ascii="宋体" w:hAnsi="宋体"/>
                <w:color w:val="000000" w:themeColor="text1"/>
                <w:spacing w:val="4"/>
                <w:kern w:val="0"/>
                <w:szCs w:val="2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spacing w:val="4"/>
                <w:kern w:val="0"/>
                <w:szCs w:val="21"/>
                <w:highlight w:val="none"/>
                <w14:textFill>
                  <w14:solidFill>
                    <w14:schemeClr w14:val="tx1"/>
                  </w14:solidFill>
                </w14:textFill>
              </w:rPr>
              <w:t>中按报价由低到高推荐</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spacing w:val="4"/>
                <w:kern w:val="0"/>
                <w:szCs w:val="2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spacing w:val="4"/>
                <w:kern w:val="0"/>
                <w:szCs w:val="21"/>
                <w:highlight w:val="none"/>
                <w14:textFill>
                  <w14:solidFill>
                    <w14:schemeClr w14:val="tx1"/>
                  </w14:solidFill>
                </w14:textFill>
              </w:rPr>
              <w:t>相同的</w:t>
            </w:r>
            <w:r>
              <w:rPr>
                <w:rFonts w:hint="eastAsia" w:ascii="宋体" w:hAnsi="宋体"/>
                <w:color w:val="000000" w:themeColor="text1"/>
                <w:spacing w:val="4"/>
                <w:kern w:val="0"/>
                <w:szCs w:val="21"/>
                <w:highlight w:val="none"/>
                <w:lang w:val="en-US" w:eastAsia="zh-CN"/>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投票表决</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14:textFill>
                  <w14:solidFill>
                    <w14:schemeClr w14:val="tx1"/>
                  </w14:solidFill>
                </w14:textFill>
              </w:rPr>
              <w:t>原则排序。</w:t>
            </w:r>
          </w:p>
          <w:p w14:paraId="6BBE9E58">
            <w:pPr>
              <w:pStyle w:val="2"/>
              <w:ind w:left="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本项目为招入围，每个包件分别</w:t>
            </w:r>
            <w:r>
              <w:rPr>
                <w:rFonts w:hint="eastAsia" w:ascii="宋体" w:hAnsi="宋体" w:eastAsia="宋体" w:cs="宋体"/>
                <w:color w:val="000000" w:themeColor="text1"/>
                <w:kern w:val="0"/>
                <w:szCs w:val="21"/>
                <w:highlight w:val="none"/>
                <w14:textFill>
                  <w14:solidFill>
                    <w14:schemeClr w14:val="tx1"/>
                  </w14:solidFill>
                </w14:textFill>
              </w:rPr>
              <w:t>推荐经评审合格的报价由低到高排名前三名为中标候选人。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若有效投标人少于三个的，按实际推荐。</w:t>
            </w:r>
          </w:p>
        </w:tc>
      </w:tr>
      <w:tr w14:paraId="0BD6F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6DF31E5D">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noWrap w:val="0"/>
            <w:vAlign w:val="center"/>
          </w:tcPr>
          <w:p w14:paraId="7EA39B99">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052" w:type="dxa"/>
            <w:gridSpan w:val="2"/>
            <w:tcBorders>
              <w:left w:val="single" w:color="auto" w:sz="4" w:space="0"/>
            </w:tcBorders>
            <w:noWrap w:val="0"/>
            <w:vAlign w:val="center"/>
          </w:tcPr>
          <w:p w14:paraId="34F79893">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的</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，按照报价由低到高的顺序排序。</w:t>
            </w:r>
          </w:p>
        </w:tc>
      </w:tr>
      <w:tr w14:paraId="796B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677536D8">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noWrap w:val="0"/>
            <w:vAlign w:val="center"/>
          </w:tcPr>
          <w:p w14:paraId="08C47ABD">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052" w:type="dxa"/>
            <w:gridSpan w:val="2"/>
            <w:tcBorders>
              <w:left w:val="single" w:color="auto" w:sz="4" w:space="0"/>
            </w:tcBorders>
            <w:noWrap w:val="0"/>
            <w:vAlign w:val="center"/>
          </w:tcPr>
          <w:p w14:paraId="177A0612">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5名（若实际</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中，报价最低的成为第一</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，报价次低的成为第二</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，依次类推。</w:t>
            </w:r>
          </w:p>
          <w:p w14:paraId="6075161D">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符合性审查中有任何一项不符合要求，符合性审查不合格，由评标委员会作</w:t>
            </w:r>
            <w:r>
              <w:rPr>
                <w:rFonts w:hint="eastAsia" w:ascii="宋体" w:hAnsi="宋体"/>
                <w:color w:val="000000" w:themeColor="text1"/>
                <w:kern w:val="0"/>
                <w:highlight w:val="none"/>
                <w:lang w:eastAsia="zh-CN"/>
                <w14:textFill>
                  <w14:solidFill>
                    <w14:schemeClr w14:val="tx1"/>
                  </w14:solidFill>
                </w14:textFill>
              </w:rPr>
              <w:t>否决竞选</w:t>
            </w:r>
            <w:r>
              <w:rPr>
                <w:rFonts w:hint="eastAsia" w:ascii="宋体" w:hAnsi="宋体"/>
                <w:color w:val="000000" w:themeColor="text1"/>
                <w:kern w:val="0"/>
                <w:highlight w:val="none"/>
                <w14:textFill>
                  <w14:solidFill>
                    <w14:schemeClr w14:val="tx1"/>
                  </w14:solidFill>
                </w14:textFill>
              </w:rPr>
              <w:t>处理。</w:t>
            </w:r>
          </w:p>
        </w:tc>
      </w:tr>
      <w:tr w14:paraId="5871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07793E29">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noWrap w:val="0"/>
            <w:vAlign w:val="center"/>
          </w:tcPr>
          <w:p w14:paraId="5E87DFF5">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noWrap w:val="0"/>
            <w:vAlign w:val="top"/>
          </w:tcPr>
          <w:p w14:paraId="7AFE54D1">
            <w:pPr>
              <w:spacing w:line="275" w:lineRule="auto"/>
              <w:rPr>
                <w:rFonts w:ascii="Arial"/>
                <w:color w:val="000000" w:themeColor="text1"/>
                <w:sz w:val="21"/>
                <w:szCs w:val="21"/>
                <w:highlight w:val="none"/>
                <w14:textFill>
                  <w14:solidFill>
                    <w14:schemeClr w14:val="tx1"/>
                  </w14:solidFill>
                </w14:textFill>
              </w:rPr>
            </w:pPr>
          </w:p>
          <w:p w14:paraId="01395713">
            <w:pPr>
              <w:spacing w:before="65" w:line="228" w:lineRule="auto"/>
              <w:ind w:left="0" w:leftChars="0"/>
              <w:rPr>
                <w:rFonts w:ascii="宋体" w:hAnsi="宋体" w:cs="宋体"/>
                <w:b w:val="0"/>
                <w:bCs/>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营业执照</w:t>
            </w:r>
          </w:p>
        </w:tc>
        <w:tc>
          <w:tcPr>
            <w:tcW w:w="3785" w:type="dxa"/>
            <w:tcBorders>
              <w:top w:val="single" w:color="auto" w:sz="4" w:space="0"/>
              <w:left w:val="single" w:color="auto" w:sz="4" w:space="0"/>
            </w:tcBorders>
            <w:noWrap w:val="0"/>
            <w:vAlign w:val="top"/>
          </w:tcPr>
          <w:p w14:paraId="3983AD86">
            <w:pPr>
              <w:spacing w:before="142" w:line="301" w:lineRule="auto"/>
              <w:ind w:right="108" w:rightChars="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项规定。</w:t>
            </w:r>
          </w:p>
        </w:tc>
      </w:tr>
      <w:tr w14:paraId="53C55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07AF5CC">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57710563">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0BF7BA3A">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073CA908">
            <w:pPr>
              <w:spacing w:line="275" w:lineRule="auto"/>
              <w:rPr>
                <w:rFonts w:hint="default" w:ascii="Arial" w:hAnsi="Times New Roman" w:eastAsia="宋体" w:cs="Times New Roman"/>
                <w:color w:val="000000" w:themeColor="text1"/>
                <w:sz w:val="21"/>
                <w:szCs w:val="21"/>
                <w:highlight w:val="none"/>
                <w:lang w:val="en-US"/>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生产厂商要求</w:t>
            </w:r>
          </w:p>
        </w:tc>
        <w:tc>
          <w:tcPr>
            <w:tcW w:w="3785" w:type="dxa"/>
            <w:tcBorders>
              <w:top w:val="single" w:color="auto" w:sz="4" w:space="0"/>
              <w:left w:val="single" w:color="auto" w:sz="4" w:space="0"/>
            </w:tcBorders>
            <w:noWrap w:val="0"/>
            <w:vAlign w:val="top"/>
          </w:tcPr>
          <w:p w14:paraId="67042B8F">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hAnsi="Times New Roman" w:eastAsia="宋体" w:cs="Times New Roman"/>
                <w:color w:val="000000" w:themeColor="text1"/>
                <w:sz w:val="21"/>
                <w:szCs w:val="21"/>
                <w:highlight w:val="none"/>
                <w:lang w:eastAsia="zh-CN"/>
                <w14:textFill>
                  <w14:solidFill>
                    <w14:schemeClr w14:val="tx1"/>
                  </w14:solidFill>
                </w14:textFill>
              </w:rPr>
              <w:t>竞选</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17A8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0EFDD2E8">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519CFB8B">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60A3DF06">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0062E8AC">
            <w:pPr>
              <w:spacing w:line="275" w:lineRule="auto"/>
              <w:rPr>
                <w:rFonts w:hint="default" w:ascii="Arial"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供货</w:t>
            </w:r>
            <w:r>
              <w:rPr>
                <w:rFonts w:ascii="Arial" w:hAnsi="Times New Roman" w:eastAsia="宋体" w:cs="Times New Roman"/>
                <w:color w:val="000000" w:themeColor="text1"/>
                <w:sz w:val="21"/>
                <w:szCs w:val="21"/>
                <w:highlight w:val="none"/>
                <w14:textFill>
                  <w14:solidFill>
                    <w14:schemeClr w14:val="tx1"/>
                  </w14:solidFill>
                </w14:textFill>
              </w:rPr>
              <w:t>业绩要求</w:t>
            </w:r>
            <w:r>
              <w:rPr>
                <w:rFonts w:hint="eastAsia" w:ascii="Arial" w:cs="Times New Roman"/>
                <w:color w:val="000000" w:themeColor="text1"/>
                <w:sz w:val="21"/>
                <w:szCs w:val="21"/>
                <w:highlight w:val="none"/>
                <w:lang w:eastAsia="zh-CN"/>
                <w14:textFill>
                  <w14:solidFill>
                    <w14:schemeClr w14:val="tx1"/>
                  </w14:solidFill>
                </w14:textFill>
              </w:rPr>
              <w:t>、</w:t>
            </w:r>
            <w:r>
              <w:rPr>
                <w:rFonts w:hint="eastAsia" w:ascii="Arial" w:cs="Times New Roman"/>
                <w:color w:val="000000" w:themeColor="text1"/>
                <w:sz w:val="21"/>
                <w:szCs w:val="21"/>
                <w:highlight w:val="none"/>
                <w:lang w:val="en-US" w:eastAsia="zh-CN"/>
                <w14:textFill>
                  <w14:solidFill>
                    <w14:schemeClr w14:val="tx1"/>
                  </w14:solidFill>
                </w14:textFill>
              </w:rPr>
              <w:t>供货保障</w:t>
            </w:r>
          </w:p>
        </w:tc>
        <w:tc>
          <w:tcPr>
            <w:tcW w:w="3785" w:type="dxa"/>
            <w:tcBorders>
              <w:top w:val="single" w:color="auto" w:sz="4" w:space="0"/>
              <w:left w:val="single" w:color="auto" w:sz="4" w:space="0"/>
            </w:tcBorders>
            <w:noWrap w:val="0"/>
            <w:vAlign w:val="top"/>
          </w:tcPr>
          <w:p w14:paraId="491D7408">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hAnsi="Times New Roman" w:eastAsia="宋体" w:cs="Times New Roman"/>
                <w:color w:val="000000" w:themeColor="text1"/>
                <w:sz w:val="21"/>
                <w:szCs w:val="21"/>
                <w:highlight w:val="none"/>
                <w:lang w:eastAsia="zh-CN"/>
                <w14:textFill>
                  <w14:solidFill>
                    <w14:schemeClr w14:val="tx1"/>
                  </w14:solidFill>
                </w14:textFill>
              </w:rPr>
              <w:t>竞选</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3254E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2731C984">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73721157">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32B4F6C0">
            <w:pPr>
              <w:spacing w:line="276" w:lineRule="auto"/>
              <w:jc w:val="left"/>
              <w:rPr>
                <w:rFonts w:hint="default" w:ascii="Arial" w:hAnsi="Times New Roman" w:cs="Times New Roman"/>
                <w:color w:val="000000" w:themeColor="text1"/>
                <w:spacing w:val="0"/>
                <w:kern w:val="2"/>
                <w:sz w:val="21"/>
                <w:szCs w:val="21"/>
                <w:highlight w:val="none"/>
                <w:lang w:val="en-US" w:eastAsia="zh-CN" w:bidi="ar-SA"/>
                <w14:textFill>
                  <w14:solidFill>
                    <w14:schemeClr w14:val="tx1"/>
                  </w14:solidFill>
                </w14:textFill>
              </w:rPr>
            </w:pPr>
          </w:p>
          <w:p w14:paraId="1784E38C">
            <w:pPr>
              <w:spacing w:before="0" w:line="276" w:lineRule="auto"/>
              <w:ind w:left="0" w:leftChars="0"/>
              <w:jc w:val="left"/>
              <w:rPr>
                <w:rFonts w:ascii="Arial" w:hAnsi="Times New Roman" w:eastAsia="宋体" w:cs="Times New Roman"/>
                <w:color w:val="000000" w:themeColor="text1"/>
                <w:spacing w:val="0"/>
                <w:sz w:val="21"/>
                <w:szCs w:val="21"/>
                <w:highlight w:val="none"/>
                <w14:textFill>
                  <w14:solidFill>
                    <w14:schemeClr w14:val="tx1"/>
                  </w14:solidFill>
                </w14:textFill>
              </w:rPr>
            </w:pPr>
            <w:r>
              <w:rPr>
                <w:rFonts w:hint="eastAsia" w:ascii="宋体" w:hAnsi="宋体" w:cs="宋体"/>
                <w:color w:val="000000" w:themeColor="text1"/>
                <w:spacing w:val="12"/>
                <w:sz w:val="21"/>
                <w:szCs w:val="21"/>
                <w:highlight w:val="none"/>
                <w:lang w:eastAsia="zh-CN"/>
                <w14:textFill>
                  <w14:solidFill>
                    <w14:schemeClr w14:val="tx1"/>
                  </w14:solidFill>
                </w14:textFill>
              </w:rPr>
              <w:t>竞选</w:t>
            </w:r>
            <w:r>
              <w:rPr>
                <w:rFonts w:ascii="宋体" w:hAnsi="宋体" w:eastAsia="宋体" w:cs="宋体"/>
                <w:color w:val="000000" w:themeColor="text1"/>
                <w:spacing w:val="12"/>
                <w:sz w:val="21"/>
                <w:szCs w:val="21"/>
                <w:highlight w:val="none"/>
                <w14:textFill>
                  <w14:solidFill>
                    <w14:schemeClr w14:val="tx1"/>
                  </w14:solidFill>
                </w14:textFill>
              </w:rPr>
              <w:t>截止日</w:t>
            </w:r>
            <w:r>
              <w:rPr>
                <w:rFonts w:hint="eastAsia" w:ascii="宋体" w:hAnsi="宋体" w:cs="宋体"/>
                <w:color w:val="000000" w:themeColor="text1"/>
                <w:spacing w:val="12"/>
                <w:sz w:val="21"/>
                <w:szCs w:val="21"/>
                <w:highlight w:val="none"/>
                <w:lang w:eastAsia="zh-CN"/>
                <w14:textFill>
                  <w14:solidFill>
                    <w14:schemeClr w14:val="tx1"/>
                  </w14:solidFill>
                </w14:textFill>
              </w:rPr>
              <w:t>竞选</w:t>
            </w:r>
            <w:r>
              <w:rPr>
                <w:rFonts w:ascii="宋体" w:hAnsi="宋体" w:eastAsia="宋体" w:cs="宋体"/>
                <w:color w:val="000000" w:themeColor="text1"/>
                <w:spacing w:val="12"/>
                <w:sz w:val="21"/>
                <w:szCs w:val="21"/>
                <w:highlight w:val="none"/>
                <w14:textFill>
                  <w14:solidFill>
                    <w14:schemeClr w14:val="tx1"/>
                  </w14:solidFill>
                </w14:textFill>
              </w:rPr>
              <w:t>资格</w:t>
            </w:r>
            <w:r>
              <w:rPr>
                <w:rFonts w:ascii="宋体" w:hAnsi="宋体" w:eastAsia="宋体" w:cs="宋体"/>
                <w:color w:val="000000" w:themeColor="text1"/>
                <w:spacing w:val="4"/>
                <w:sz w:val="21"/>
                <w:szCs w:val="21"/>
                <w:highlight w:val="none"/>
                <w14:textFill>
                  <w14:solidFill>
                    <w14:schemeClr w14:val="tx1"/>
                  </w14:solidFill>
                </w14:textFill>
              </w:rPr>
              <w:t>情况</w:t>
            </w:r>
          </w:p>
        </w:tc>
        <w:tc>
          <w:tcPr>
            <w:tcW w:w="3785" w:type="dxa"/>
            <w:tcBorders>
              <w:top w:val="single" w:color="auto" w:sz="4" w:space="0"/>
              <w:left w:val="single" w:color="auto" w:sz="4" w:space="0"/>
            </w:tcBorders>
            <w:noWrap w:val="0"/>
            <w:vAlign w:val="top"/>
          </w:tcPr>
          <w:p w14:paraId="4EBA00DE">
            <w:pPr>
              <w:spacing w:before="173" w:line="314" w:lineRule="auto"/>
              <w:ind w:right="108" w:rightChars="0"/>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default"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4"/>
                <w:sz w:val="21"/>
                <w:szCs w:val="21"/>
                <w:highlight w:val="none"/>
                <w14:textFill>
                  <w14:solidFill>
                    <w14:schemeClr w14:val="tx1"/>
                  </w14:solidFill>
                </w14:textFill>
              </w:rPr>
              <w:t>”第 1.4.1 项规定</w:t>
            </w:r>
          </w:p>
        </w:tc>
      </w:tr>
      <w:tr w14:paraId="2B793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5AA02C1C">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0B7C1415">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10D386A7">
            <w:pPr>
              <w:spacing w:line="282" w:lineRule="auto"/>
              <w:rPr>
                <w:rFonts w:ascii="Arial"/>
                <w:color w:val="000000" w:themeColor="text1"/>
                <w:sz w:val="21"/>
                <w:szCs w:val="21"/>
                <w:highlight w:val="none"/>
                <w14:textFill>
                  <w14:solidFill>
                    <w14:schemeClr w14:val="tx1"/>
                  </w14:solidFill>
                </w14:textFill>
              </w:rPr>
            </w:pPr>
          </w:p>
          <w:p w14:paraId="47133669">
            <w:pPr>
              <w:spacing w:before="65" w:line="228" w:lineRule="auto"/>
              <w:ind w:left="113" w:leftChars="0"/>
              <w:rPr>
                <w:rFonts w:hint="eastAsia" w:ascii="宋体" w:hAnsi="宋体"/>
                <w:b w:val="0"/>
                <w:bCs/>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3785" w:type="dxa"/>
            <w:tcBorders>
              <w:top w:val="single" w:color="auto" w:sz="4" w:space="0"/>
              <w:left w:val="single" w:color="auto" w:sz="4" w:space="0"/>
            </w:tcBorders>
            <w:noWrap w:val="0"/>
            <w:vAlign w:val="top"/>
          </w:tcPr>
          <w:p w14:paraId="03684ADF">
            <w:pPr>
              <w:spacing w:before="149" w:line="302" w:lineRule="auto"/>
              <w:ind w:right="108" w:rightChars="0"/>
              <w:rPr>
                <w:rFonts w:hint="eastAsia"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项规定</w:t>
            </w:r>
          </w:p>
        </w:tc>
      </w:tr>
      <w:tr w14:paraId="4559B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2C32B832">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noWrap w:val="0"/>
            <w:vAlign w:val="center"/>
          </w:tcPr>
          <w:p w14:paraId="3A6CB019">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noWrap w:val="0"/>
            <w:vAlign w:val="center"/>
          </w:tcPr>
          <w:p w14:paraId="605B7CC1">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名称</w:t>
            </w:r>
          </w:p>
        </w:tc>
        <w:tc>
          <w:tcPr>
            <w:tcW w:w="3785" w:type="dxa"/>
            <w:tcBorders>
              <w:left w:val="single" w:color="auto" w:sz="4" w:space="0"/>
            </w:tcBorders>
            <w:noWrap w:val="0"/>
            <w:vAlign w:val="center"/>
          </w:tcPr>
          <w:p w14:paraId="355534D7">
            <w:pPr>
              <w:snapToGrid w:val="0"/>
              <w:spacing w:line="400" w:lineRule="exact"/>
              <w:ind w:firstLine="452" w:firstLineChars="20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与营业执照</w:t>
            </w:r>
            <w:r>
              <w:rPr>
                <w:rFonts w:ascii="宋体" w:hAnsi="宋体" w:eastAsia="宋体" w:cs="宋体"/>
                <w:color w:val="000000" w:themeColor="text1"/>
                <w:spacing w:val="6"/>
                <w:sz w:val="21"/>
                <w:szCs w:val="21"/>
                <w:highlight w:val="none"/>
                <w14:textFill>
                  <w14:solidFill>
                    <w14:schemeClr w14:val="tx1"/>
                  </w14:solidFill>
                </w14:textFill>
              </w:rPr>
              <w:t>一致。</w:t>
            </w:r>
          </w:p>
        </w:tc>
      </w:tr>
      <w:tr w14:paraId="74234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73EF4C8">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1DFF97D">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773D04C9">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w:t>
            </w:r>
          </w:p>
        </w:tc>
        <w:tc>
          <w:tcPr>
            <w:tcW w:w="3785" w:type="dxa"/>
            <w:tcBorders>
              <w:left w:val="single" w:color="auto" w:sz="4" w:space="0"/>
            </w:tcBorders>
            <w:noWrap w:val="0"/>
            <w:vAlign w:val="center"/>
          </w:tcPr>
          <w:p w14:paraId="6D591A6C">
            <w:pPr>
              <w:snapToGrid w:val="0"/>
              <w:spacing w:line="400" w:lineRule="exact"/>
              <w:ind w:firstLine="380" w:firstLineChars="18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w:t>
            </w:r>
            <w:r>
              <w:rPr>
                <w:rFonts w:hint="eastAsia" w:ascii="宋体" w:hAnsi="宋体" w:cs="宋体"/>
                <w:color w:val="000000" w:themeColor="text1"/>
                <w:kern w:val="0"/>
                <w:szCs w:val="21"/>
                <w:highlight w:val="none"/>
                <w:lang w:val="en-US" w:eastAsia="zh-CN"/>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格式”的要求。</w:t>
            </w: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文件时不得对第六章“</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文件格式”的相应要素作实质性修改</w:t>
            </w:r>
            <w:r>
              <w:rPr>
                <w:rFonts w:hint="eastAsia" w:ascii="宋体" w:hAnsi="宋体"/>
                <w:color w:val="000000" w:themeColor="text1"/>
                <w:kern w:val="0"/>
                <w:szCs w:val="21"/>
                <w:highlight w:val="none"/>
                <w:lang w:eastAsia="zh-CN"/>
                <w14:textFill>
                  <w14:solidFill>
                    <w14:schemeClr w14:val="tx1"/>
                  </w14:solidFill>
                </w14:textFill>
              </w:rPr>
              <w:t>。</w:t>
            </w:r>
          </w:p>
        </w:tc>
      </w:tr>
      <w:tr w14:paraId="09735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275133C">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7B0979E">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9B252B4">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报价唯一</w:t>
            </w:r>
          </w:p>
        </w:tc>
        <w:tc>
          <w:tcPr>
            <w:tcW w:w="3785" w:type="dxa"/>
            <w:tcBorders>
              <w:left w:val="single" w:color="auto" w:sz="4" w:space="0"/>
            </w:tcBorders>
            <w:noWrap w:val="0"/>
            <w:vAlign w:val="center"/>
          </w:tcPr>
          <w:p w14:paraId="157DE1A9">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只能有一个有效报价。在</w:t>
            </w:r>
            <w:r>
              <w:rPr>
                <w:rFonts w:hint="eastAsia" w:ascii="宋体" w:hAnsi="宋体" w:cs="宋体"/>
                <w:color w:val="000000" w:themeColor="text1"/>
                <w:kern w:val="0"/>
                <w:szCs w:val="21"/>
                <w:highlight w:val="none"/>
                <w:lang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文件没有规定的情况下，不得提交选择性报价。</w:t>
            </w:r>
          </w:p>
        </w:tc>
      </w:tr>
      <w:tr w14:paraId="3D23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DAE16A3">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FAB4ABD">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AF1CAA8">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的签署</w:t>
            </w:r>
          </w:p>
        </w:tc>
        <w:tc>
          <w:tcPr>
            <w:tcW w:w="3785" w:type="dxa"/>
            <w:tcBorders>
              <w:left w:val="single" w:color="auto" w:sz="4" w:space="0"/>
            </w:tcBorders>
            <w:noWrap w:val="0"/>
            <w:vAlign w:val="center"/>
          </w:tcPr>
          <w:p w14:paraId="3F82D59A">
            <w:pPr>
              <w:autoSpaceDE w:val="0"/>
              <w:autoSpaceDN w:val="0"/>
              <w:adjustRightInd w:val="0"/>
              <w:snapToGrid/>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hint="eastAsia" w:ascii="宋体" w:hAnsi="宋体"/>
                <w:color w:val="000000" w:themeColor="text1"/>
                <w:kern w:val="0"/>
                <w:szCs w:val="21"/>
                <w:highlight w:val="none"/>
                <w14:textFill>
                  <w14:solidFill>
                    <w14:schemeClr w14:val="tx1"/>
                  </w14:solidFill>
                </w14:textFill>
              </w:rPr>
              <w:t>或其</w:t>
            </w:r>
            <w:r>
              <w:rPr>
                <w:rFonts w:hint="eastAsia" w:ascii="宋体" w:cs="宋体"/>
                <w:color w:val="000000" w:themeColor="text1"/>
                <w:kern w:val="0"/>
                <w:szCs w:val="21"/>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szCs w:val="21"/>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。竞选文件格式要求加盖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w:t>
            </w:r>
          </w:p>
        </w:tc>
      </w:tr>
      <w:tr w14:paraId="62A03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4418D7F">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7AAC4AD">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75214885">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p>
        </w:tc>
        <w:tc>
          <w:tcPr>
            <w:tcW w:w="3785" w:type="dxa"/>
            <w:tcBorders>
              <w:left w:val="single" w:color="auto" w:sz="4" w:space="0"/>
            </w:tcBorders>
            <w:noWrap w:val="0"/>
            <w:vAlign w:val="center"/>
          </w:tcPr>
          <w:p w14:paraId="2826E917">
            <w:pPr>
              <w:snapToGrid w:val="0"/>
              <w:spacing w:after="78" w:afterLines="25" w:line="400" w:lineRule="exact"/>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kern w:val="0"/>
                <w:szCs w:val="21"/>
                <w:highlight w:val="none"/>
                <w:lang w:val="en-US" w:eastAsia="zh-CN"/>
                <w14:textFill>
                  <w14:solidFill>
                    <w14:schemeClr w14:val="tx1"/>
                  </w14:solidFill>
                </w14:textFill>
              </w:rPr>
              <w:t>或负责人</w:t>
            </w:r>
            <w:r>
              <w:rPr>
                <w:rFonts w:hint="eastAsia" w:ascii="宋体" w:hAnsi="宋体" w:cs="宋体"/>
                <w:color w:val="000000" w:themeColor="text1"/>
                <w:kern w:val="0"/>
                <w:szCs w:val="21"/>
                <w:highlight w:val="none"/>
                <w14:textFill>
                  <w14:solidFill>
                    <w14:schemeClr w14:val="tx1"/>
                  </w14:solidFill>
                </w14:textFill>
              </w:rPr>
              <w:t>的委托代理人有法定代表人</w:t>
            </w:r>
            <w:r>
              <w:rPr>
                <w:rFonts w:hint="eastAsia" w:ascii="宋体" w:hAnsi="宋体" w:cs="宋体"/>
                <w:color w:val="000000" w:themeColor="text1"/>
                <w:kern w:val="0"/>
                <w:szCs w:val="21"/>
                <w:highlight w:val="none"/>
                <w:lang w:val="en-US" w:eastAsia="zh-CN"/>
                <w14:textFill>
                  <w14:solidFill>
                    <w14:schemeClr w14:val="tx1"/>
                  </w14:solidFill>
                </w14:textFill>
              </w:rPr>
              <w:t>或负责人</w:t>
            </w:r>
            <w:r>
              <w:rPr>
                <w:rFonts w:hint="eastAsia" w:ascii="宋体" w:hAnsi="宋体" w:cs="宋体"/>
                <w:color w:val="000000" w:themeColor="text1"/>
                <w:kern w:val="0"/>
                <w:szCs w:val="21"/>
                <w:highlight w:val="none"/>
                <w14:textFill>
                  <w14:solidFill>
                    <w14:schemeClr w14:val="tx1"/>
                  </w14:solidFill>
                </w14:textFill>
              </w:rPr>
              <w:t>签署的授权委托书。</w:t>
            </w:r>
          </w:p>
        </w:tc>
      </w:tr>
      <w:tr w14:paraId="6960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noWrap w:val="0"/>
            <w:vAlign w:val="center"/>
          </w:tcPr>
          <w:p w14:paraId="2BB34B0E">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2.2.4</w:t>
            </w:r>
          </w:p>
        </w:tc>
        <w:tc>
          <w:tcPr>
            <w:tcW w:w="1560" w:type="dxa"/>
            <w:vMerge w:val="restart"/>
            <w:tcBorders>
              <w:top w:val="single" w:color="auto" w:sz="4" w:space="0"/>
              <w:left w:val="single" w:color="auto" w:sz="4" w:space="0"/>
            </w:tcBorders>
            <w:noWrap w:val="0"/>
            <w:vAlign w:val="center"/>
          </w:tcPr>
          <w:p w14:paraId="5CF7BD3F">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响应性评审标准</w:t>
            </w:r>
          </w:p>
        </w:tc>
        <w:tc>
          <w:tcPr>
            <w:tcW w:w="2267" w:type="dxa"/>
            <w:tcBorders>
              <w:right w:val="single" w:color="auto" w:sz="4" w:space="0"/>
            </w:tcBorders>
            <w:noWrap w:val="0"/>
            <w:vAlign w:val="center"/>
          </w:tcPr>
          <w:p w14:paraId="3F96CC82">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p>
        </w:tc>
        <w:tc>
          <w:tcPr>
            <w:tcW w:w="3785" w:type="dxa"/>
            <w:tcBorders>
              <w:left w:val="single" w:color="auto" w:sz="4" w:space="0"/>
            </w:tcBorders>
            <w:noWrap w:val="0"/>
            <w:vAlign w:val="center"/>
          </w:tcPr>
          <w:p w14:paraId="250D9ADC">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及综合单价不得高于</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人公布的</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最高限价及综合单价限价。</w:t>
            </w:r>
          </w:p>
          <w:p w14:paraId="3FD27FD1">
            <w:pPr>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tc>
      </w:tr>
      <w:tr w14:paraId="057E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7A9A8E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0F1D55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8349713">
            <w:pPr>
              <w:snapToGrid w:val="0"/>
              <w:spacing w:line="400" w:lineRule="exact"/>
              <w:jc w:val="left"/>
              <w:rPr>
                <w:rFonts w:hint="default" w:ascii="宋体" w:hAnsi="宋体"/>
                <w:color w:val="000000" w:themeColor="text1"/>
                <w:spacing w:val="4"/>
                <w:kern w:val="0"/>
                <w:szCs w:val="21"/>
                <w:highlight w:val="none"/>
                <w:lang w:val="en-US" w:eastAsia="zh-CN"/>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投标保证金</w:t>
            </w:r>
          </w:p>
        </w:tc>
        <w:tc>
          <w:tcPr>
            <w:tcW w:w="3785" w:type="dxa"/>
            <w:tcBorders>
              <w:left w:val="single" w:color="auto" w:sz="4" w:space="0"/>
            </w:tcBorders>
            <w:noWrap w:val="0"/>
            <w:vAlign w:val="center"/>
          </w:tcPr>
          <w:p w14:paraId="2B8F5013">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符合第二章“投标人须知前附表”第3.4款规定</w:t>
            </w:r>
          </w:p>
        </w:tc>
      </w:tr>
      <w:tr w14:paraId="31FC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B355EF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786DEA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34836A3">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竞选内容</w:t>
            </w:r>
          </w:p>
        </w:tc>
        <w:tc>
          <w:tcPr>
            <w:tcW w:w="3785" w:type="dxa"/>
            <w:tcBorders>
              <w:left w:val="single" w:color="auto" w:sz="4" w:space="0"/>
            </w:tcBorders>
            <w:noWrap w:val="0"/>
            <w:vAlign w:val="center"/>
          </w:tcPr>
          <w:p w14:paraId="1E153824">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须知”第1.3.1项规定</w:t>
            </w:r>
          </w:p>
        </w:tc>
      </w:tr>
      <w:tr w14:paraId="59BE2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DD04C0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1CAA20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CA1F9D0">
            <w:pP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交货时间</w:t>
            </w:r>
          </w:p>
        </w:tc>
        <w:tc>
          <w:tcPr>
            <w:tcW w:w="3785" w:type="dxa"/>
            <w:tcBorders>
              <w:left w:val="single" w:color="auto" w:sz="4" w:space="0"/>
            </w:tcBorders>
            <w:noWrap w:val="0"/>
            <w:vAlign w:val="center"/>
          </w:tcPr>
          <w:p w14:paraId="79F804E0">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2A167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A1B8E5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B98981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070E1E7">
            <w:pPr>
              <w:snapToGrid w:val="0"/>
              <w:spacing w:line="400" w:lineRule="exact"/>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r>
              <w:rPr>
                <w:rFonts w:hint="eastAsia" w:ascii="宋体" w:hAnsi="宋体" w:cs="宋体"/>
                <w:color w:val="000000" w:themeColor="text1"/>
                <w:kern w:val="0"/>
                <w:szCs w:val="21"/>
                <w:highlight w:val="none"/>
                <w:lang w:val="en-US" w:eastAsia="zh-CN"/>
                <w14:textFill>
                  <w14:solidFill>
                    <w14:schemeClr w14:val="tx1"/>
                  </w14:solidFill>
                </w14:textFill>
              </w:rPr>
              <w:t>要求</w:t>
            </w:r>
          </w:p>
        </w:tc>
        <w:tc>
          <w:tcPr>
            <w:tcW w:w="3785" w:type="dxa"/>
            <w:tcBorders>
              <w:left w:val="single" w:color="auto" w:sz="4" w:space="0"/>
            </w:tcBorders>
            <w:noWrap w:val="0"/>
            <w:vAlign w:val="center"/>
          </w:tcPr>
          <w:p w14:paraId="7427BEB0">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须知”第1.3.3项规定</w:t>
            </w:r>
          </w:p>
        </w:tc>
      </w:tr>
      <w:tr w14:paraId="19C98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0764A4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1E760E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DB9888D">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竞选有效期</w:t>
            </w:r>
          </w:p>
        </w:tc>
        <w:tc>
          <w:tcPr>
            <w:tcW w:w="3785" w:type="dxa"/>
            <w:tcBorders>
              <w:left w:val="single" w:color="auto" w:sz="4" w:space="0"/>
            </w:tcBorders>
            <w:noWrap w:val="0"/>
            <w:vAlign w:val="center"/>
          </w:tcPr>
          <w:p w14:paraId="1ADF579C">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须知”第3.3.1项规定</w:t>
            </w:r>
          </w:p>
        </w:tc>
      </w:tr>
      <w:tr w14:paraId="1B981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D32DDD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DB8BD3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236457E">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权利义务</w:t>
            </w:r>
          </w:p>
        </w:tc>
        <w:tc>
          <w:tcPr>
            <w:tcW w:w="3785" w:type="dxa"/>
            <w:tcBorders>
              <w:left w:val="single" w:color="auto" w:sz="4" w:space="0"/>
            </w:tcBorders>
            <w:noWrap w:val="0"/>
            <w:vAlign w:val="center"/>
          </w:tcPr>
          <w:p w14:paraId="3E367DE2">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符合第四章“合同条款及格式”规定，</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不应附有</w:t>
            </w:r>
            <w:r>
              <w:rPr>
                <w:rFonts w:hint="eastAsia" w:ascii="宋体" w:hAnsi="宋体" w:cs="宋体"/>
                <w:color w:val="000000" w:themeColor="text1"/>
                <w:kern w:val="0"/>
                <w:szCs w:val="21"/>
                <w:highlight w:val="none"/>
                <w:lang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人不能接受的条件。</w:t>
            </w:r>
          </w:p>
        </w:tc>
      </w:tr>
      <w:tr w14:paraId="75E4B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CB426E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21F780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50BFAD1">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kern w:val="0"/>
                <w:szCs w:val="21"/>
                <w:highlight w:val="none"/>
                <w14:textFill>
                  <w14:solidFill>
                    <w14:schemeClr w14:val="tx1"/>
                  </w14:solidFill>
                </w14:textFill>
              </w:rPr>
              <w:t>算术错误修正</w:t>
            </w:r>
          </w:p>
        </w:tc>
        <w:tc>
          <w:tcPr>
            <w:tcW w:w="3785" w:type="dxa"/>
            <w:tcBorders>
              <w:left w:val="single" w:color="auto" w:sz="4" w:space="0"/>
            </w:tcBorders>
            <w:noWrap w:val="0"/>
            <w:vAlign w:val="center"/>
          </w:tcPr>
          <w:p w14:paraId="62726CB0">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符合第三章3.评标程序第3.1项规定。</w:t>
            </w:r>
          </w:p>
        </w:tc>
      </w:tr>
      <w:tr w14:paraId="2FF2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250D83C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noWrap w:val="0"/>
            <w:vAlign w:val="center"/>
          </w:tcPr>
          <w:p w14:paraId="54B21A7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D7690B1">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实质性要求</w:t>
            </w:r>
          </w:p>
        </w:tc>
        <w:tc>
          <w:tcPr>
            <w:tcW w:w="3785" w:type="dxa"/>
            <w:tcBorders>
              <w:left w:val="single" w:color="auto" w:sz="4" w:space="0"/>
            </w:tcBorders>
            <w:noWrap w:val="0"/>
            <w:vAlign w:val="center"/>
          </w:tcPr>
          <w:p w14:paraId="215D47D4">
            <w:pP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须知”第1.4.</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项规定。</w:t>
            </w:r>
          </w:p>
          <w:p w14:paraId="20A0390A">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不得有涉嫌串通</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、弄虚作假等其他违反招</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相关法律、法规行为。</w:t>
            </w:r>
          </w:p>
        </w:tc>
      </w:tr>
      <w:tr w14:paraId="46D6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58BCB9B7">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noWrap w:val="0"/>
            <w:vAlign w:val="center"/>
          </w:tcPr>
          <w:p w14:paraId="77A8EC3C">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052" w:type="dxa"/>
            <w:gridSpan w:val="2"/>
            <w:tcBorders>
              <w:left w:val="single" w:color="auto" w:sz="4" w:space="0"/>
            </w:tcBorders>
            <w:noWrap w:val="0"/>
            <w:vAlign w:val="center"/>
          </w:tcPr>
          <w:p w14:paraId="4D1CA70B">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，按照报价由低到高的顺序排序</w:t>
            </w:r>
          </w:p>
          <w:p w14:paraId="64A9DF8B">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2.取报价排序前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5名（若实际</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szCs w:val="21"/>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中，报价最低的成为第一</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，报价次低的成为第二</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，依次类推。</w:t>
            </w:r>
          </w:p>
          <w:p w14:paraId="4AFB0155">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，则评标委员会对剩余</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继续按上述第2条进行评审，直至评出三名</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，或者评审完所有</w:t>
            </w:r>
            <w:r>
              <w:rPr>
                <w:rFonts w:hint="eastAsia" w:ascii="宋体" w:hAnsi="宋体"/>
                <w:color w:val="000000" w:themeColor="text1"/>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611614D7">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396B2A9C">
            <w:pPr>
              <w:spacing w:after="31" w:afterLines="10" w:line="400" w:lineRule="exact"/>
              <w:ind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本项目为招入围，每个包件分别</w:t>
            </w:r>
            <w:r>
              <w:rPr>
                <w:rFonts w:hint="eastAsia" w:ascii="宋体" w:hAnsi="宋体"/>
                <w:color w:val="000000" w:themeColor="text1"/>
                <w:kern w:val="0"/>
                <w:szCs w:val="21"/>
                <w:highlight w:val="none"/>
                <w14:textFill>
                  <w14:solidFill>
                    <w14:schemeClr w14:val="tx1"/>
                  </w14:solidFill>
                </w14:textFill>
              </w:rPr>
              <w:t>推荐经评审合格的报价由低到高排名前三名为中标候选人。</w:t>
            </w:r>
            <w:r>
              <w:rPr>
                <w:rFonts w:hint="eastAsia" w:ascii="宋体" w:hAnsi="宋体"/>
                <w:color w:val="000000" w:themeColor="text1"/>
                <w:kern w:val="0"/>
                <w:szCs w:val="21"/>
                <w:highlight w:val="none"/>
                <w:lang w:val="en-US" w:eastAsia="zh-CN"/>
                <w14:textFill>
                  <w14:solidFill>
                    <w14:schemeClr w14:val="tx1"/>
                  </w14:solidFill>
                </w14:textFill>
              </w:rPr>
              <w:t>若有效投标人少于三个的，按实际推荐。</w:t>
            </w:r>
          </w:p>
          <w:p w14:paraId="74078A7D">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p>
        </w:tc>
      </w:tr>
      <w:tr w14:paraId="5DC9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4F6588AC">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noWrap w:val="0"/>
            <w:vAlign w:val="center"/>
          </w:tcPr>
          <w:p w14:paraId="43A84789">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052" w:type="dxa"/>
            <w:gridSpan w:val="2"/>
            <w:tcBorders>
              <w:left w:val="single" w:color="auto" w:sz="4" w:space="0"/>
            </w:tcBorders>
            <w:noWrap w:val="0"/>
            <w:vAlign w:val="center"/>
          </w:tcPr>
          <w:p w14:paraId="1A5455A2">
            <w:pPr>
              <w:autoSpaceDE w:val="0"/>
              <w:autoSpaceDN w:val="0"/>
              <w:adjustRightInd w:val="0"/>
              <w:snapToGrid w:val="0"/>
              <w:spacing w:line="400" w:lineRule="exact"/>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按经评审的</w:t>
            </w:r>
            <w:r>
              <w:rPr>
                <w:rFonts w:hint="eastAsia" w:ascii="宋体" w:hAnsi="宋体"/>
                <w:color w:val="000000" w:themeColor="text1"/>
                <w:kern w:val="0"/>
                <w:szCs w:val="21"/>
                <w:highlight w:val="none"/>
                <w:lang w:eastAsia="zh-CN"/>
                <w14:textFill>
                  <w14:solidFill>
                    <w14:schemeClr w14:val="tx1"/>
                  </w14:solidFill>
                </w14:textFill>
              </w:rPr>
              <w:t>最低投标价法</w:t>
            </w:r>
            <w:r>
              <w:rPr>
                <w:rFonts w:ascii="宋体" w:hAnsi="宋体"/>
                <w:color w:val="000000" w:themeColor="text1"/>
                <w:kern w:val="0"/>
                <w:szCs w:val="21"/>
                <w:highlight w:val="none"/>
                <w14:textFill>
                  <w14:solidFill>
                    <w14:schemeClr w14:val="tx1"/>
                  </w14:solidFill>
                </w14:textFill>
              </w:rPr>
              <w:t>推荐</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ascii="宋体" w:hAnsi="宋体"/>
                <w:color w:val="000000" w:themeColor="text1"/>
                <w:kern w:val="0"/>
                <w:szCs w:val="21"/>
                <w:highlight w:val="none"/>
                <w14:textFill>
                  <w14:solidFill>
                    <w14:schemeClr w14:val="tx1"/>
                  </w14:solidFill>
                </w14:textFill>
              </w:rPr>
              <w:t>。</w:t>
            </w:r>
          </w:p>
          <w:p w14:paraId="5089E83E">
            <w:pPr>
              <w:spacing w:line="400" w:lineRule="exact"/>
              <w:ind w:firstLine="424" w:firstLineChars="200"/>
              <w:rPr>
                <w:rFonts w:ascii="宋体" w:hAnsi="宋体"/>
                <w:color w:val="000000" w:themeColor="text1"/>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员会完成评标后，应当向</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提交书面评标报告。</w:t>
            </w:r>
          </w:p>
        </w:tc>
      </w:tr>
    </w:tbl>
    <w:p w14:paraId="267E3F18">
      <w:pPr>
        <w:rPr>
          <w:color w:val="000000" w:themeColor="text1"/>
          <w:highlight w:val="none"/>
          <w14:textFill>
            <w14:solidFill>
              <w14:schemeClr w14:val="tx1"/>
            </w14:solidFill>
          </w14:textFill>
        </w:rPr>
      </w:pPr>
    </w:p>
    <w:p w14:paraId="2BCD2601">
      <w:pPr>
        <w:pStyle w:val="6"/>
        <w:pageBreakBefore w:val="0"/>
        <w:widowControl w:val="0"/>
        <w:kinsoku/>
        <w:wordWrap/>
        <w:overflowPunct/>
        <w:topLinePunct w:val="0"/>
        <w:autoSpaceDE/>
        <w:autoSpaceDN/>
        <w:bidi w:val="0"/>
        <w:adjustRightInd/>
        <w:snapToGrid/>
        <w:spacing w:before="0" w:after="0" w:line="400" w:lineRule="exact"/>
        <w:textAlignment w:val="auto"/>
        <w:outlineLvl w:val="9"/>
        <w:rPr>
          <w:color w:val="000000" w:themeColor="text1"/>
          <w:highlight w:val="none"/>
          <w14:textFill>
            <w14:solidFill>
              <w14:schemeClr w14:val="tx1"/>
            </w14:solidFill>
          </w14:textFill>
        </w:rPr>
      </w:pPr>
    </w:p>
    <w:p w14:paraId="5D3C93AC">
      <w:pPr>
        <w:rPr>
          <w:rFonts w:ascii="宋体" w:hAnsi="宋体"/>
          <w:bCs w:val="0"/>
          <w:snapToGrid w:val="0"/>
          <w:color w:val="000000" w:themeColor="text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p>
    <w:p w14:paraId="5D0F8370">
      <w:pPr>
        <w:rPr>
          <w:color w:val="000000" w:themeColor="text1"/>
          <w:highlight w:val="none"/>
          <w14:textFill>
            <w14:solidFill>
              <w14:schemeClr w14:val="tx1"/>
            </w14:solidFill>
          </w14:textFill>
        </w:rPr>
      </w:pPr>
    </w:p>
    <w:p w14:paraId="0C81DA47">
      <w:pPr>
        <w:pStyle w:val="5"/>
        <w:spacing w:before="0" w:after="0" w:line="360" w:lineRule="auto"/>
        <w:rPr>
          <w:rFonts w:ascii="宋体" w:hAnsi="宋体"/>
          <w:bCs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1.  评标方法</w:t>
      </w:r>
    </w:p>
    <w:p w14:paraId="3718F96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w:t>
      </w:r>
      <w:r>
        <w:rPr>
          <w:rFonts w:hint="eastAsia" w:ascii="宋体" w:hAnsi="宋体"/>
          <w:color w:val="000000" w:themeColor="text1"/>
          <w:highlight w:val="none"/>
          <w:lang w:eastAsia="zh-CN"/>
          <w14:textFill>
            <w14:solidFill>
              <w14:schemeClr w14:val="tx1"/>
            </w14:solidFill>
          </w14:textFill>
        </w:rPr>
        <w:t>最低投标价法</w:t>
      </w:r>
      <w:r>
        <w:rPr>
          <w:rFonts w:hint="eastAsia" w:ascii="宋体" w:hAnsi="宋体"/>
          <w:color w:val="000000" w:themeColor="text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中按报价由低到高推荐</w:t>
      </w:r>
      <w:r>
        <w:rPr>
          <w:rFonts w:hint="eastAsia" w:ascii="宋体" w:hAnsi="宋体"/>
          <w:color w:val="000000" w:themeColor="text1"/>
          <w:highlight w:val="none"/>
          <w:lang w:eastAsia="zh-CN"/>
          <w14:textFill>
            <w14:solidFill>
              <w14:schemeClr w14:val="tx1"/>
            </w14:solidFill>
          </w14:textFill>
        </w:rPr>
        <w:t>中标候选人</w:t>
      </w:r>
      <w:r>
        <w:rPr>
          <w:rFonts w:hint="eastAsia" w:ascii="宋体" w:hAnsi="宋体"/>
          <w:color w:val="000000" w:themeColor="text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highlight w:val="none"/>
          <w14:textFill>
            <w14:solidFill>
              <w14:schemeClr w14:val="tx1"/>
            </w14:solidFill>
          </w14:textFill>
        </w:rPr>
        <w:t>相同的，以评标办法前附表约定的原则确定排序。</w:t>
      </w:r>
    </w:p>
    <w:p w14:paraId="29804A04">
      <w:pPr>
        <w:pStyle w:val="5"/>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2.  评审标准</w:t>
      </w:r>
    </w:p>
    <w:p w14:paraId="3B0AB311">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p>
    <w:p w14:paraId="4B18F7DF">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50F4566E">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w:t>
      </w:r>
    </w:p>
    <w:p w14:paraId="11DFCE47">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取报价排序前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5□6</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7名（若实际</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技术方案评审（备选项）。</w:t>
      </w:r>
    </w:p>
    <w:p w14:paraId="0D31B680">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25E8FF08">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1FC4E4ED">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599EDF6E">
      <w:pPr>
        <w:pStyle w:val="5"/>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3.  评标程序</w:t>
      </w:r>
    </w:p>
    <w:p w14:paraId="367349C2">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p>
    <w:p w14:paraId="79968837">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文件，按照报价由低到高的顺序排序。</w:t>
      </w:r>
    </w:p>
    <w:p w14:paraId="35BB91E4">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报价有算术错误时，评标委员会按以下原则对</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szCs w:val="21"/>
          <w:highlight w:val="none"/>
          <w14:textFill>
            <w14:solidFill>
              <w14:schemeClr w14:val="tx1"/>
            </w14:solidFill>
          </w14:textFill>
        </w:rPr>
        <w:t>进行修正，修正的价格经</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书面确认后具有约束力，修正原则如下：</w:t>
      </w:r>
    </w:p>
    <w:p w14:paraId="7889CD9B">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中的大写金额与小写金额不一致的，以大写金额为准；</w:t>
      </w:r>
    </w:p>
    <w:p w14:paraId="78E6EA80">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②总价金额与依据单价计算出的结果不一致的，以单价金额为准修正总价（但单价金额小数点有明显错误的除外）；单价金额小数点有明显错误的，以总价为准，对单价予以修正；</w:t>
      </w:r>
    </w:p>
    <w:p w14:paraId="4D196D57">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文件规定的其他关于修正的要求。</w:t>
      </w:r>
    </w:p>
    <w:p w14:paraId="6650C441">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p>
    <w:p w14:paraId="3E632CCC">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进行符合性审查。符合性审查顺序：资格评审、形式评审、响应性评审、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技术方案评审（备选项）。</w:t>
      </w:r>
    </w:p>
    <w:p w14:paraId="25BC36EB">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勾选技术方案评审的，符合性审查应首先进行技术方案暗标审查，再按照资格、形式、响应性的顺序进行评审。有一项不符合评审标准的，作</w:t>
      </w:r>
      <w:r>
        <w:rPr>
          <w:rFonts w:hint="eastAsia" w:ascii="宋体" w:hAnsi="宋体" w:cs="宋体"/>
          <w:color w:val="000000" w:themeColor="text1"/>
          <w:szCs w:val="21"/>
          <w:highlight w:val="none"/>
          <w:lang w:eastAsia="zh-CN"/>
          <w14:textFill>
            <w14:solidFill>
              <w14:schemeClr w14:val="tx1"/>
            </w14:solidFill>
          </w14:textFill>
        </w:rPr>
        <w:t>否决竞选</w:t>
      </w:r>
      <w:r>
        <w:rPr>
          <w:rFonts w:hint="eastAsia" w:ascii="宋体" w:hAnsi="宋体" w:cs="宋体"/>
          <w:color w:val="000000" w:themeColor="text1"/>
          <w:szCs w:val="21"/>
          <w:highlight w:val="none"/>
          <w14:textFill>
            <w14:solidFill>
              <w14:schemeClr w14:val="tx1"/>
            </w14:solidFill>
          </w14:textFill>
        </w:rPr>
        <w:t>处理。</w:t>
      </w:r>
    </w:p>
    <w:p w14:paraId="073950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有以下情形之一的，</w:t>
      </w:r>
      <w:r>
        <w:rPr>
          <w:rFonts w:hint="eastAsia" w:ascii="宋体" w:hAnsi="宋体" w:cs="宋体"/>
          <w:color w:val="000000" w:themeColor="text1"/>
          <w:szCs w:val="21"/>
          <w:highlight w:val="none"/>
          <w14:textFill>
            <w14:solidFill>
              <w14:schemeClr w14:val="tx1"/>
            </w14:solidFill>
          </w14:textFill>
        </w:rPr>
        <w:t>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将被否决：</w:t>
      </w:r>
    </w:p>
    <w:p w14:paraId="60507C76">
      <w:pPr>
        <w:spacing w:line="360" w:lineRule="auto"/>
        <w:ind w:firstLine="405" w:firstLineChars="19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须知”第1.4.</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33B12EE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）串通</w:t>
      </w:r>
      <w:r>
        <w:rPr>
          <w:rFonts w:hint="eastAsia" w:ascii="宋体" w:hAnsi="宋体" w:cs="宋体"/>
          <w:color w:val="000000" w:themeColor="text1"/>
          <w:szCs w:val="21"/>
          <w:highlight w:val="none"/>
          <w:lang w:eastAsia="zh-CN"/>
          <w14:textFill>
            <w14:solidFill>
              <w14:schemeClr w14:val="tx1"/>
            </w14:solidFill>
          </w14:textFill>
        </w:rPr>
        <w:t>竞选</w:t>
      </w:r>
      <w:r>
        <w:rPr>
          <w:rFonts w:ascii="宋体" w:hAnsi="宋体" w:cs="宋体"/>
          <w:color w:val="000000" w:themeColor="text1"/>
          <w:szCs w:val="21"/>
          <w:highlight w:val="none"/>
          <w14:textFill>
            <w14:solidFill>
              <w14:schemeClr w14:val="tx1"/>
            </w14:solidFill>
          </w14:textFill>
        </w:rPr>
        <w:t>或弄虚作假或有其他违法行为的</w:t>
      </w:r>
      <w:r>
        <w:rPr>
          <w:rFonts w:hint="eastAsia" w:ascii="宋体" w:hAnsi="宋体" w:cs="宋体"/>
          <w:color w:val="000000" w:themeColor="text1"/>
          <w:szCs w:val="21"/>
          <w:highlight w:val="none"/>
          <w14:textFill>
            <w14:solidFill>
              <w14:schemeClr w14:val="tx1"/>
            </w14:solidFill>
          </w14:textFill>
        </w:rPr>
        <w:t>。</w:t>
      </w:r>
    </w:p>
    <w:p w14:paraId="5736BA8F">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cs="宋体"/>
          <w:color w:val="000000" w:themeColor="text1"/>
          <w:sz w:val="21"/>
          <w:szCs w:val="21"/>
          <w:highlight w:val="none"/>
          <w14:textFill>
            <w14:solidFill>
              <w14:schemeClr w14:val="tx1"/>
            </w14:solidFill>
          </w14:textFill>
        </w:rPr>
        <w:t>的澄清和补正</w:t>
      </w:r>
    </w:p>
    <w:p w14:paraId="40E9D5C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对所提交</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主动提出的澄清、说明或补正。</w:t>
      </w:r>
    </w:p>
    <w:p w14:paraId="1EADA5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文件的实质性内容（算术性错误修正的除外）。</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的书面澄清、说明和补正属于</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文件的组成部分。</w:t>
      </w:r>
    </w:p>
    <w:p w14:paraId="638F81F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提交的澄清、说明或补正有疑问的，可以要求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进一步澄清、说明或补正，直至满足评标委员会的要求。</w:t>
      </w:r>
    </w:p>
    <w:p w14:paraId="24422319">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p>
    <w:p w14:paraId="19FF286F">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须知”前附表授权直接确定</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外，评标委员会按经评审的</w:t>
      </w:r>
      <w:r>
        <w:rPr>
          <w:rFonts w:hint="eastAsia" w:ascii="宋体" w:hAnsi="宋体" w:cs="宋体"/>
          <w:color w:val="000000" w:themeColor="text1"/>
          <w:szCs w:val="21"/>
          <w:highlight w:val="none"/>
          <w:lang w:eastAsia="zh-CN"/>
          <w14:textFill>
            <w14:solidFill>
              <w14:schemeClr w14:val="tx1"/>
            </w14:solidFill>
          </w14:textFill>
        </w:rPr>
        <w:t>最低投标价法</w:t>
      </w:r>
      <w:r>
        <w:rPr>
          <w:rFonts w:hint="eastAsia" w:ascii="宋体" w:hAnsi="宋体" w:cs="宋体"/>
          <w:color w:val="000000" w:themeColor="text1"/>
          <w:szCs w:val="21"/>
          <w:highlight w:val="none"/>
          <w14:textFill>
            <w14:solidFill>
              <w14:schemeClr w14:val="tx1"/>
            </w14:solidFill>
          </w14:textFill>
        </w:rPr>
        <w:t>推荐</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w:t>
      </w:r>
    </w:p>
    <w:p w14:paraId="4874ED9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人提交书面评标报告和</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名单。</w:t>
      </w:r>
    </w:p>
    <w:p w14:paraId="74802368">
      <w:pPr>
        <w:spacing w:before="0" w:after="0" w:line="240" w:lineRule="auto"/>
        <w:jc w:val="left"/>
        <w:outlineLvl w:val="9"/>
        <w:rPr>
          <w:rFonts w:ascii="宋体" w:hAnsi="宋体"/>
          <w:b/>
          <w:bCs/>
          <w:color w:val="000000" w:themeColor="text1"/>
          <w:kern w:val="28"/>
          <w:sz w:val="28"/>
          <w:szCs w:val="28"/>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br w:type="page"/>
      </w:r>
      <w:r>
        <w:rPr>
          <w:rFonts w:hint="eastAsia" w:ascii="宋体"/>
          <w:color w:val="000000" w:themeColor="text1"/>
          <w:kern w:val="0"/>
          <w:highlight w:val="none"/>
          <w:lang w:val="en-US" w:eastAsia="zh-CN"/>
          <w14:textFill>
            <w14:solidFill>
              <w14:schemeClr w14:val="tx1"/>
            </w14:solidFill>
          </w14:textFill>
        </w:rPr>
        <w:t xml:space="preserve">                               </w:t>
      </w:r>
      <w:r>
        <w:rPr>
          <w:rFonts w:hint="eastAsia" w:ascii="宋体" w:hAnsi="宋体"/>
          <w:b/>
          <w:bCs/>
          <w:color w:val="000000" w:themeColor="text1"/>
          <w:kern w:val="28"/>
          <w:sz w:val="28"/>
          <w:szCs w:val="28"/>
          <w:highlight w:val="none"/>
          <w14:textFill>
            <w14:solidFill>
              <w14:schemeClr w14:val="tx1"/>
            </w14:solidFill>
          </w14:textFill>
        </w:rPr>
        <w:t>否决</w:t>
      </w:r>
      <w:r>
        <w:rPr>
          <w:rFonts w:hint="eastAsia" w:ascii="宋体" w:hAnsi="宋体"/>
          <w:b/>
          <w:bCs/>
          <w:color w:val="000000" w:themeColor="text1"/>
          <w:kern w:val="28"/>
          <w:sz w:val="28"/>
          <w:szCs w:val="28"/>
          <w:highlight w:val="none"/>
          <w:lang w:eastAsia="zh-CN"/>
          <w14:textFill>
            <w14:solidFill>
              <w14:schemeClr w14:val="tx1"/>
            </w14:solidFill>
          </w14:textFill>
        </w:rPr>
        <w:t>竞选</w:t>
      </w:r>
      <w:r>
        <w:rPr>
          <w:rFonts w:hint="eastAsia" w:ascii="宋体" w:hAnsi="宋体"/>
          <w:b/>
          <w:bCs/>
          <w:color w:val="000000" w:themeColor="text1"/>
          <w:kern w:val="28"/>
          <w:sz w:val="28"/>
          <w:szCs w:val="28"/>
          <w:highlight w:val="none"/>
          <w14:textFill>
            <w14:solidFill>
              <w14:schemeClr w14:val="tx1"/>
            </w14:solidFill>
          </w14:textFill>
        </w:rPr>
        <w:t>情况一览表</w:t>
      </w:r>
    </w:p>
    <w:p w14:paraId="1B8B18D5">
      <w:pPr>
        <w:spacing w:before="240" w:after="60" w:line="400" w:lineRule="exact"/>
        <w:rPr>
          <w:rFonts w:ascii="宋体" w:hAnsi="宋体"/>
          <w:bCs/>
          <w:color w:val="000000" w:themeColor="text1"/>
          <w:kern w:val="28"/>
          <w:sz w:val="24"/>
          <w:szCs w:val="32"/>
          <w:highlight w:val="none"/>
          <w14:textFill>
            <w14:solidFill>
              <w14:schemeClr w14:val="tx1"/>
            </w14:solidFill>
          </w14:textFill>
        </w:rPr>
      </w:pPr>
      <w:r>
        <w:rPr>
          <w:rFonts w:hint="eastAsia" w:ascii="宋体" w:hAnsi="宋体"/>
          <w:bCs/>
          <w:color w:val="000000" w:themeColor="text1"/>
          <w:kern w:val="28"/>
          <w:sz w:val="24"/>
          <w:szCs w:val="32"/>
          <w:highlight w:val="none"/>
          <w14:textFill>
            <w14:solidFill>
              <w14:schemeClr w14:val="tx1"/>
            </w14:solidFill>
          </w14:textFill>
        </w:rPr>
        <w:t>本次</w:t>
      </w:r>
      <w:r>
        <w:rPr>
          <w:rFonts w:hint="eastAsia" w:ascii="宋体" w:hAnsi="宋体"/>
          <w:bCs/>
          <w:color w:val="000000" w:themeColor="text1"/>
          <w:kern w:val="28"/>
          <w:sz w:val="24"/>
          <w:szCs w:val="32"/>
          <w:highlight w:val="none"/>
          <w:lang w:eastAsia="zh-CN"/>
          <w14:textFill>
            <w14:solidFill>
              <w14:schemeClr w14:val="tx1"/>
            </w14:solidFill>
          </w14:textFill>
        </w:rPr>
        <w:t>比选</w:t>
      </w:r>
      <w:r>
        <w:rPr>
          <w:rFonts w:hint="eastAsia" w:ascii="宋体" w:hAnsi="宋体"/>
          <w:bCs/>
          <w:color w:val="000000" w:themeColor="text1"/>
          <w:kern w:val="28"/>
          <w:sz w:val="24"/>
          <w:szCs w:val="32"/>
          <w:highlight w:val="none"/>
          <w14:textFill>
            <w14:solidFill>
              <w14:schemeClr w14:val="tx1"/>
            </w14:solidFill>
          </w14:textFill>
        </w:rPr>
        <w:t>将所有资格审查标准以及评标标准（或方法）等在此集中，未集中的其他内容均不得作为评标依据或</w:t>
      </w:r>
      <w:r>
        <w:rPr>
          <w:rFonts w:ascii="宋体" w:hAnsi="宋体"/>
          <w:bCs/>
          <w:color w:val="000000" w:themeColor="text1"/>
          <w:kern w:val="28"/>
          <w:sz w:val="24"/>
          <w:szCs w:val="32"/>
          <w:highlight w:val="none"/>
          <w14:textFill>
            <w14:solidFill>
              <w14:schemeClr w14:val="tx1"/>
            </w14:solidFill>
          </w14:textFill>
        </w:rPr>
        <w:t>否决</w:t>
      </w:r>
      <w:r>
        <w:rPr>
          <w:rFonts w:hint="eastAsia" w:ascii="宋体" w:hAnsi="宋体"/>
          <w:bCs/>
          <w:color w:val="000000" w:themeColor="text1"/>
          <w:kern w:val="28"/>
          <w:sz w:val="24"/>
          <w:szCs w:val="32"/>
          <w:highlight w:val="none"/>
          <w:lang w:eastAsia="zh-CN"/>
          <w14:textFill>
            <w14:solidFill>
              <w14:schemeClr w14:val="tx1"/>
            </w14:solidFill>
          </w14:textFill>
        </w:rPr>
        <w:t>竞选</w:t>
      </w:r>
      <w:r>
        <w:rPr>
          <w:rFonts w:ascii="宋体" w:hAnsi="宋体"/>
          <w:bCs/>
          <w:color w:val="000000" w:themeColor="text1"/>
          <w:kern w:val="28"/>
          <w:sz w:val="24"/>
          <w:szCs w:val="32"/>
          <w:highlight w:val="none"/>
          <w14:textFill>
            <w14:solidFill>
              <w14:schemeClr w14:val="tx1"/>
            </w14:solidFill>
          </w14:textFill>
        </w:rPr>
        <w:t>依据</w:t>
      </w:r>
      <w:r>
        <w:rPr>
          <w:rFonts w:hint="eastAsia" w:ascii="宋体" w:hAnsi="宋体"/>
          <w:bCs/>
          <w:color w:val="000000" w:themeColor="text1"/>
          <w:kern w:val="28"/>
          <w:sz w:val="24"/>
          <w:szCs w:val="32"/>
          <w:highlight w:val="none"/>
          <w14:textFill>
            <w14:solidFill>
              <w14:schemeClr w14:val="tx1"/>
            </w14:solidFill>
          </w14:textFill>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194B39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6E5FAD3F">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noWrap w:val="0"/>
            <w:vAlign w:val="center"/>
          </w:tcPr>
          <w:p w14:paraId="1FB8EC83">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noWrap w:val="0"/>
            <w:vAlign w:val="center"/>
          </w:tcPr>
          <w:p w14:paraId="27334831">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否决竞选条件</w:t>
            </w:r>
          </w:p>
        </w:tc>
      </w:tr>
      <w:tr w14:paraId="682C7A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134C0EE4">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noWrap w:val="0"/>
            <w:vAlign w:val="center"/>
          </w:tcPr>
          <w:p w14:paraId="4FB1D47B">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noWrap w:val="0"/>
            <w:vAlign w:val="center"/>
          </w:tcPr>
          <w:p w14:paraId="0D1E5FB5">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A-1竞选人的</w:t>
            </w:r>
            <w:r>
              <w:rPr>
                <w:rFonts w:hint="eastAsia" w:ascii="宋体" w:hAnsi="Times New Roman" w:eastAsia="宋体" w:cs="宋体"/>
                <w:color w:val="000000" w:themeColor="text1"/>
                <w:spacing w:val="0"/>
                <w:sz w:val="21"/>
                <w:szCs w:val="21"/>
                <w:highlight w:val="none"/>
                <w14:textFill>
                  <w14:solidFill>
                    <w14:schemeClr w14:val="tx1"/>
                  </w14:solidFill>
                </w14:textFill>
              </w:rPr>
              <w:t>营业执照</w:t>
            </w:r>
            <w:r>
              <w:rPr>
                <w:rFonts w:hint="eastAsia" w:ascii="宋体" w:hAnsi="Times New Roman" w:eastAsia="宋体" w:cs="宋体"/>
                <w:color w:val="000000" w:themeColor="text1"/>
                <w:szCs w:val="21"/>
                <w:highlight w:val="none"/>
                <w14:textFill>
                  <w14:solidFill>
                    <w14:schemeClr w14:val="tx1"/>
                  </w14:solidFill>
                </w14:textFill>
              </w:rPr>
              <w:t>须满足竞选人须知前附表1.4.1项要求，否则由评选委员会作否决竞选处理。</w:t>
            </w:r>
          </w:p>
        </w:tc>
      </w:tr>
      <w:tr w14:paraId="257763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15386C4E">
            <w:pPr>
              <w:rPr>
                <w:color w:val="000000" w:themeColor="text1"/>
                <w:highlight w:val="none"/>
                <w14:textFill>
                  <w14:solidFill>
                    <w14:schemeClr w14:val="tx1"/>
                  </w14:solidFill>
                </w14:textFill>
              </w:rPr>
            </w:pPr>
          </w:p>
        </w:tc>
        <w:tc>
          <w:tcPr>
            <w:tcW w:w="1899" w:type="dxa"/>
            <w:vMerge w:val="continue"/>
            <w:noWrap w:val="0"/>
            <w:vAlign w:val="center"/>
          </w:tcPr>
          <w:p w14:paraId="1359DDB8">
            <w:pPr>
              <w:rPr>
                <w:color w:val="000000" w:themeColor="text1"/>
                <w:highlight w:val="none"/>
                <w14:textFill>
                  <w14:solidFill>
                    <w14:schemeClr w14:val="tx1"/>
                  </w14:solidFill>
                </w14:textFill>
              </w:rPr>
            </w:pPr>
          </w:p>
        </w:tc>
        <w:tc>
          <w:tcPr>
            <w:tcW w:w="6333" w:type="dxa"/>
            <w:noWrap w:val="0"/>
            <w:vAlign w:val="center"/>
          </w:tcPr>
          <w:p w14:paraId="16B719B0">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A-2竞选人的</w:t>
            </w:r>
            <w:r>
              <w:rPr>
                <w:rFonts w:hint="eastAsia" w:ascii="宋体" w:hAnsi="Times New Roman" w:eastAsia="宋体" w:cs="宋体"/>
                <w:b w:val="0"/>
                <w:color w:val="000000" w:themeColor="text1"/>
                <w:szCs w:val="21"/>
                <w:highlight w:val="none"/>
                <w:lang w:val="en-US" w:eastAsia="zh-CN"/>
                <w14:textFill>
                  <w14:solidFill>
                    <w14:schemeClr w14:val="tx1"/>
                  </w14:solidFill>
                </w14:textFill>
              </w:rPr>
              <w:t>生产厂商要求</w:t>
            </w:r>
            <w:r>
              <w:rPr>
                <w:rFonts w:hint="eastAsia" w:ascii="宋体" w:hAnsi="Times New Roman" w:eastAsia="宋体" w:cs="宋体"/>
                <w:color w:val="000000" w:themeColor="text1"/>
                <w:szCs w:val="21"/>
                <w:highlight w:val="none"/>
                <w14:textFill>
                  <w14:solidFill>
                    <w14:schemeClr w14:val="tx1"/>
                  </w14:solidFill>
                </w14:textFill>
              </w:rPr>
              <w:t>须满足竞选人须知前附表1.4.1项要求，否则由评选委员会作否决竞选处理。</w:t>
            </w:r>
          </w:p>
        </w:tc>
      </w:tr>
      <w:tr w14:paraId="35DDB5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587FE1EE">
            <w:pPr>
              <w:rPr>
                <w:color w:val="000000" w:themeColor="text1"/>
                <w:highlight w:val="none"/>
                <w14:textFill>
                  <w14:solidFill>
                    <w14:schemeClr w14:val="tx1"/>
                  </w14:solidFill>
                </w14:textFill>
              </w:rPr>
            </w:pPr>
          </w:p>
        </w:tc>
        <w:tc>
          <w:tcPr>
            <w:tcW w:w="1899" w:type="dxa"/>
            <w:vMerge w:val="continue"/>
            <w:noWrap w:val="0"/>
            <w:vAlign w:val="center"/>
          </w:tcPr>
          <w:p w14:paraId="28C7467C">
            <w:pPr>
              <w:rPr>
                <w:color w:val="000000" w:themeColor="text1"/>
                <w:highlight w:val="none"/>
                <w14:textFill>
                  <w14:solidFill>
                    <w14:schemeClr w14:val="tx1"/>
                  </w14:solidFill>
                </w14:textFill>
              </w:rPr>
            </w:pPr>
          </w:p>
        </w:tc>
        <w:tc>
          <w:tcPr>
            <w:tcW w:w="6333" w:type="dxa"/>
            <w:noWrap w:val="0"/>
            <w:vAlign w:val="center"/>
          </w:tcPr>
          <w:p w14:paraId="50EAD8E9">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A-3竞选人的</w:t>
            </w:r>
            <w:r>
              <w:rPr>
                <w:rFonts w:hint="eastAsia" w:ascii="宋体" w:hAnsi="Times New Roman" w:eastAsia="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截止日</w:t>
            </w:r>
            <w:r>
              <w:rPr>
                <w:rFonts w:hint="eastAsia" w:ascii="宋体" w:hAnsi="Times New Roman" w:eastAsia="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资格情况</w:t>
            </w:r>
            <w:r>
              <w:rPr>
                <w:rFonts w:hint="eastAsia" w:ascii="宋体" w:hAnsi="Times New Roman" w:eastAsia="宋体" w:cs="宋体"/>
                <w:color w:val="000000" w:themeColor="text1"/>
                <w:szCs w:val="21"/>
                <w:highlight w:val="none"/>
                <w14:textFill>
                  <w14:solidFill>
                    <w14:schemeClr w14:val="tx1"/>
                  </w14:solidFill>
                </w14:textFill>
              </w:rPr>
              <w:t>须满足竞选人须知前附表第1.4.1项的要求，否则由评选委员会作否决竞选处理。</w:t>
            </w:r>
          </w:p>
        </w:tc>
      </w:tr>
      <w:tr w14:paraId="348E99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91F330D">
            <w:pPr>
              <w:rPr>
                <w:color w:val="000000" w:themeColor="text1"/>
                <w:highlight w:val="none"/>
                <w14:textFill>
                  <w14:solidFill>
                    <w14:schemeClr w14:val="tx1"/>
                  </w14:solidFill>
                </w14:textFill>
              </w:rPr>
            </w:pPr>
          </w:p>
        </w:tc>
        <w:tc>
          <w:tcPr>
            <w:tcW w:w="1899" w:type="dxa"/>
            <w:vMerge w:val="continue"/>
            <w:noWrap w:val="0"/>
            <w:vAlign w:val="center"/>
          </w:tcPr>
          <w:p w14:paraId="1504CFEF">
            <w:pPr>
              <w:rPr>
                <w:color w:val="000000" w:themeColor="text1"/>
                <w:highlight w:val="none"/>
                <w14:textFill>
                  <w14:solidFill>
                    <w14:schemeClr w14:val="tx1"/>
                  </w14:solidFill>
                </w14:textFill>
              </w:rPr>
            </w:pPr>
          </w:p>
        </w:tc>
        <w:tc>
          <w:tcPr>
            <w:tcW w:w="6333" w:type="dxa"/>
            <w:noWrap w:val="0"/>
            <w:vAlign w:val="center"/>
          </w:tcPr>
          <w:p w14:paraId="7A16667F">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A-4竞选人的</w:t>
            </w:r>
            <w:r>
              <w:rPr>
                <w:rFonts w:hint="eastAsia" w:ascii="宋体" w:hAnsi="Times New Roman" w:eastAsia="宋体" w:cs="宋体"/>
                <w:color w:val="000000" w:themeColor="text1"/>
                <w:spacing w:val="0"/>
                <w:sz w:val="21"/>
                <w:szCs w:val="21"/>
                <w:highlight w:val="none"/>
                <w14:textFill>
                  <w14:solidFill>
                    <w14:schemeClr w14:val="tx1"/>
                  </w14:solidFill>
                </w14:textFill>
              </w:rPr>
              <w:t>供货业绩</w:t>
            </w:r>
            <w:r>
              <w:rPr>
                <w:rFonts w:hint="eastAsia" w:ascii="宋体" w:hAnsi="Times New Roman" w:eastAsia="宋体" w:cs="宋体"/>
                <w:color w:val="000000" w:themeColor="text1"/>
                <w:szCs w:val="21"/>
                <w:highlight w:val="none"/>
                <w14:textFill>
                  <w14:solidFill>
                    <w14:schemeClr w14:val="tx1"/>
                  </w14:solidFill>
                </w14:textFill>
              </w:rPr>
              <w:t>要</w:t>
            </w:r>
            <w:r>
              <w:rPr>
                <w:rFonts w:hint="eastAsia" w:ascii="宋体" w:cs="宋体"/>
                <w:color w:val="000000" w:themeColor="text1"/>
                <w:szCs w:val="21"/>
                <w:highlight w:val="none"/>
                <w:lang w:val="en-US" w:eastAsia="zh-CN"/>
                <w14:textFill>
                  <w14:solidFill>
                    <w14:schemeClr w14:val="tx1"/>
                  </w14:solidFill>
                </w14:textFill>
              </w:rPr>
              <w:t>求</w:t>
            </w:r>
            <w:r>
              <w:rPr>
                <w:rFonts w:hint="eastAsia" w:ascii="宋体" w:hAnsi="Times New Roman" w:eastAsia="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供货保障、</w:t>
            </w:r>
            <w:r>
              <w:rPr>
                <w:rFonts w:hint="eastAsia" w:ascii="宋体" w:hAnsi="Times New Roman" w:eastAsia="宋体" w:cs="宋体"/>
                <w:color w:val="000000" w:themeColor="text1"/>
                <w:szCs w:val="21"/>
                <w:highlight w:val="none"/>
                <w:lang w:val="en-US" w:eastAsia="zh-CN"/>
                <w14:textFill>
                  <w14:solidFill>
                    <w14:schemeClr w14:val="tx1"/>
                  </w14:solidFill>
                </w14:textFill>
              </w:rPr>
              <w:t>其他要求</w:t>
            </w:r>
            <w:r>
              <w:rPr>
                <w:rFonts w:hint="eastAsia" w:ascii="宋体" w:hAnsi="Times New Roman" w:eastAsia="宋体" w:cs="宋体"/>
                <w:color w:val="000000" w:themeColor="text1"/>
                <w:szCs w:val="21"/>
                <w:highlight w:val="none"/>
                <w14:textFill>
                  <w14:solidFill>
                    <w14:schemeClr w14:val="tx1"/>
                  </w14:solidFill>
                </w14:textFill>
              </w:rPr>
              <w:t>须满足竞选人须知前附表第1.4.1项要求，否则由评选委员会作否决竞选处理。</w:t>
            </w:r>
          </w:p>
        </w:tc>
      </w:tr>
      <w:tr w14:paraId="0B71B4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9BA07BF">
            <w:pPr>
              <w:rPr>
                <w:color w:val="000000" w:themeColor="text1"/>
                <w:highlight w:val="none"/>
                <w14:textFill>
                  <w14:solidFill>
                    <w14:schemeClr w14:val="tx1"/>
                  </w14:solidFill>
                </w14:textFill>
              </w:rPr>
            </w:pPr>
          </w:p>
        </w:tc>
        <w:tc>
          <w:tcPr>
            <w:tcW w:w="1899" w:type="dxa"/>
            <w:vMerge w:val="restart"/>
            <w:noWrap w:val="0"/>
            <w:vAlign w:val="center"/>
          </w:tcPr>
          <w:p w14:paraId="0BB4B968">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noWrap w:val="0"/>
            <w:vAlign w:val="top"/>
          </w:tcPr>
          <w:p w14:paraId="358C6CE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A-5竞选人名称必须与营业执照一致，依法变更名称的应提交相应证明材料，否则由评选委员会作否决竞选处理。</w:t>
            </w:r>
          </w:p>
        </w:tc>
      </w:tr>
      <w:tr w14:paraId="450C41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5E77561">
            <w:pPr>
              <w:rPr>
                <w:color w:val="000000" w:themeColor="text1"/>
                <w:highlight w:val="none"/>
                <w14:textFill>
                  <w14:solidFill>
                    <w14:schemeClr w14:val="tx1"/>
                  </w14:solidFill>
                </w14:textFill>
              </w:rPr>
            </w:pPr>
          </w:p>
        </w:tc>
        <w:tc>
          <w:tcPr>
            <w:tcW w:w="1899" w:type="dxa"/>
            <w:vMerge w:val="continue"/>
            <w:noWrap w:val="0"/>
            <w:vAlign w:val="center"/>
          </w:tcPr>
          <w:p w14:paraId="6C2B03FA">
            <w:pPr>
              <w:rPr>
                <w:color w:val="000000" w:themeColor="text1"/>
                <w:highlight w:val="none"/>
                <w14:textFill>
                  <w14:solidFill>
                    <w14:schemeClr w14:val="tx1"/>
                  </w14:solidFill>
                </w14:textFill>
              </w:rPr>
            </w:pPr>
          </w:p>
        </w:tc>
        <w:tc>
          <w:tcPr>
            <w:tcW w:w="6333" w:type="dxa"/>
            <w:noWrap w:val="0"/>
            <w:vAlign w:val="top"/>
          </w:tcPr>
          <w:p w14:paraId="514441C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A-6</w:t>
            </w:r>
            <w:r>
              <w:rPr>
                <w:rFonts w:hint="eastAsia" w:ascii="宋体" w:hAnsi="宋体"/>
                <w:color w:val="000000" w:themeColor="text1"/>
                <w:kern w:val="0"/>
                <w:szCs w:val="21"/>
                <w:highlight w:val="none"/>
                <w14:textFill>
                  <w14:solidFill>
                    <w14:schemeClr w14:val="tx1"/>
                  </w14:solidFill>
                </w14:textFill>
              </w:rPr>
              <w:t>竞选文件格式规定的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。竞选文件格式要求加盖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的，须盖章齐全，否则由评选委员会作否决竞选处理。</w:t>
            </w:r>
          </w:p>
        </w:tc>
      </w:tr>
      <w:tr w14:paraId="73E206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2387CCFF">
            <w:pPr>
              <w:rPr>
                <w:color w:val="000000" w:themeColor="text1"/>
                <w:highlight w:val="none"/>
                <w14:textFill>
                  <w14:solidFill>
                    <w14:schemeClr w14:val="tx1"/>
                  </w14:solidFill>
                </w14:textFill>
              </w:rPr>
            </w:pPr>
          </w:p>
        </w:tc>
        <w:tc>
          <w:tcPr>
            <w:tcW w:w="1899" w:type="dxa"/>
            <w:vMerge w:val="continue"/>
            <w:noWrap w:val="0"/>
            <w:vAlign w:val="center"/>
          </w:tcPr>
          <w:p w14:paraId="4D086029">
            <w:pPr>
              <w:rPr>
                <w:color w:val="000000" w:themeColor="text1"/>
                <w:highlight w:val="none"/>
                <w14:textFill>
                  <w14:solidFill>
                    <w14:schemeClr w14:val="tx1"/>
                  </w14:solidFill>
                </w14:textFill>
              </w:rPr>
            </w:pPr>
          </w:p>
        </w:tc>
        <w:tc>
          <w:tcPr>
            <w:tcW w:w="6333" w:type="dxa"/>
            <w:noWrap w:val="0"/>
            <w:vAlign w:val="top"/>
          </w:tcPr>
          <w:p w14:paraId="6B898E95">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A-7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highlight w:val="none"/>
                <w14:textFill>
                  <w14:solidFill>
                    <w14:schemeClr w14:val="tx1"/>
                  </w14:solidFill>
                </w14:textFill>
              </w:rPr>
              <w:t>文件格式要求法定代表人或</w:t>
            </w:r>
            <w:r>
              <w:rPr>
                <w:rFonts w:hint="eastAsia" w:ascii="宋体" w:cs="宋体"/>
                <w:color w:val="000000" w:themeColor="text1"/>
                <w:kern w:val="0"/>
                <w:highlight w:val="none"/>
                <w:lang w:val="en-US" w:eastAsia="zh-CN"/>
                <w14:textFill>
                  <w14:solidFill>
                    <w14:schemeClr w14:val="tx1"/>
                  </w14:solidFill>
                </w14:textFill>
              </w:rPr>
              <w:t>负责人或</w:t>
            </w:r>
            <w:r>
              <w:rPr>
                <w:rFonts w:hint="eastAsia" w:ascii="宋体" w:cs="宋体"/>
                <w:color w:val="000000" w:themeColor="text1"/>
                <w:kern w:val="0"/>
                <w:highlight w:val="none"/>
                <w14:textFill>
                  <w14:solidFill>
                    <w14:schemeClr w14:val="tx1"/>
                  </w14:solidFill>
                </w14:textFill>
              </w:rPr>
              <w:t>其委托代理人签字（或盖章）的须齐全</w:t>
            </w:r>
            <w:r>
              <w:rPr>
                <w:rFonts w:hint="eastAsia" w:ascii="宋体" w:cs="宋体"/>
                <w:color w:val="000000" w:themeColor="text1"/>
                <w:szCs w:val="21"/>
                <w:highlight w:val="none"/>
                <w14:textFill>
                  <w14:solidFill>
                    <w14:schemeClr w14:val="tx1"/>
                  </w14:solidFill>
                </w14:textFill>
              </w:rPr>
              <w:t>，否则由评选委员会作否决竞选处理。</w:t>
            </w:r>
          </w:p>
        </w:tc>
      </w:tr>
      <w:tr w14:paraId="10DE1D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637AEA0E">
            <w:pPr>
              <w:rPr>
                <w:color w:val="000000" w:themeColor="text1"/>
                <w:highlight w:val="none"/>
                <w14:textFill>
                  <w14:solidFill>
                    <w14:schemeClr w14:val="tx1"/>
                  </w14:solidFill>
                </w14:textFill>
              </w:rPr>
            </w:pPr>
          </w:p>
        </w:tc>
        <w:tc>
          <w:tcPr>
            <w:tcW w:w="1899" w:type="dxa"/>
            <w:vMerge w:val="continue"/>
            <w:noWrap w:val="0"/>
            <w:vAlign w:val="center"/>
          </w:tcPr>
          <w:p w14:paraId="72759257">
            <w:pPr>
              <w:rPr>
                <w:color w:val="000000" w:themeColor="text1"/>
                <w:highlight w:val="none"/>
                <w14:textFill>
                  <w14:solidFill>
                    <w14:schemeClr w14:val="tx1"/>
                  </w14:solidFill>
                </w14:textFill>
              </w:rPr>
            </w:pPr>
          </w:p>
        </w:tc>
        <w:tc>
          <w:tcPr>
            <w:tcW w:w="6333" w:type="dxa"/>
            <w:noWrap w:val="0"/>
            <w:vAlign w:val="top"/>
          </w:tcPr>
          <w:p w14:paraId="1A0DBD86">
            <w:pPr>
              <w:spacing w:line="440" w:lineRule="exact"/>
              <w:ind w:firstLine="420" w:firstLineChars="200"/>
              <w:rPr>
                <w:rFonts w:hint="eastAsia" w:ascii="宋体" w:cs="宋体"/>
                <w:i/>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A-8竞选文件格式符合第六章“竞选文件格式”的要求，</w:t>
            </w: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文件时不得对第六章“</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文件格式”的相应要素作实质性修改，否则由评选委员会作否决</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处理。</w:t>
            </w:r>
          </w:p>
        </w:tc>
      </w:tr>
      <w:tr w14:paraId="1CDE91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39B0347">
            <w:pPr>
              <w:rPr>
                <w:color w:val="000000" w:themeColor="text1"/>
                <w:highlight w:val="none"/>
                <w14:textFill>
                  <w14:solidFill>
                    <w14:schemeClr w14:val="tx1"/>
                  </w14:solidFill>
                </w14:textFill>
              </w:rPr>
            </w:pPr>
          </w:p>
        </w:tc>
        <w:tc>
          <w:tcPr>
            <w:tcW w:w="1899" w:type="dxa"/>
            <w:vMerge w:val="continue"/>
            <w:noWrap w:val="0"/>
            <w:vAlign w:val="center"/>
          </w:tcPr>
          <w:p w14:paraId="493D1199">
            <w:pPr>
              <w:rPr>
                <w:color w:val="000000" w:themeColor="text1"/>
                <w:highlight w:val="none"/>
                <w14:textFill>
                  <w14:solidFill>
                    <w14:schemeClr w14:val="tx1"/>
                  </w14:solidFill>
                </w14:textFill>
              </w:rPr>
            </w:pPr>
          </w:p>
        </w:tc>
        <w:tc>
          <w:tcPr>
            <w:tcW w:w="6333" w:type="dxa"/>
            <w:noWrap w:val="0"/>
            <w:vAlign w:val="top"/>
          </w:tcPr>
          <w:p w14:paraId="3A7EEF0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A-9只能有一个有效报价。在比选文件没有规定的情况下，不得提交选择性报价，否则由评选委员会作否决竞选处理。</w:t>
            </w:r>
          </w:p>
        </w:tc>
      </w:tr>
      <w:tr w14:paraId="0DE6B1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29053D3">
            <w:pPr>
              <w:rPr>
                <w:color w:val="000000" w:themeColor="text1"/>
                <w:highlight w:val="none"/>
                <w14:textFill>
                  <w14:solidFill>
                    <w14:schemeClr w14:val="tx1"/>
                  </w14:solidFill>
                </w14:textFill>
              </w:rPr>
            </w:pPr>
          </w:p>
        </w:tc>
        <w:tc>
          <w:tcPr>
            <w:tcW w:w="1899" w:type="dxa"/>
            <w:vMerge w:val="continue"/>
            <w:noWrap w:val="0"/>
            <w:vAlign w:val="center"/>
          </w:tcPr>
          <w:p w14:paraId="429A7C45">
            <w:pPr>
              <w:rPr>
                <w:color w:val="000000" w:themeColor="text1"/>
                <w:highlight w:val="none"/>
                <w14:textFill>
                  <w14:solidFill>
                    <w14:schemeClr w14:val="tx1"/>
                  </w14:solidFill>
                </w14:textFill>
              </w:rPr>
            </w:pPr>
          </w:p>
        </w:tc>
        <w:tc>
          <w:tcPr>
            <w:tcW w:w="6333" w:type="dxa"/>
            <w:noWrap w:val="0"/>
            <w:vAlign w:val="top"/>
          </w:tcPr>
          <w:p w14:paraId="46131FF7">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A-10</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竞选人法定代表人</w:t>
            </w:r>
            <w:r>
              <w:rPr>
                <w:rFonts w:hint="eastAsia" w:ascii="宋体" w:cs="宋体"/>
                <w:color w:val="000000" w:themeColor="text1"/>
                <w:szCs w:val="21"/>
                <w:highlight w:val="none"/>
                <w:lang w:val="en-US" w:eastAsia="zh-CN"/>
                <w14:textFill>
                  <w14:solidFill>
                    <w14:schemeClr w14:val="tx1"/>
                  </w14:solidFill>
                </w14:textFill>
              </w:rPr>
              <w:t>或负责人</w:t>
            </w:r>
            <w:r>
              <w:rPr>
                <w:rFonts w:hint="eastAsia" w:ascii="宋体" w:cs="宋体"/>
                <w:color w:val="000000" w:themeColor="text1"/>
                <w:szCs w:val="21"/>
                <w:highlight w:val="none"/>
                <w14:textFill>
                  <w14:solidFill>
                    <w14:schemeClr w14:val="tx1"/>
                  </w14:solidFill>
                </w14:textFill>
              </w:rPr>
              <w:t>的委托代理人有法定代表人</w:t>
            </w:r>
            <w:r>
              <w:rPr>
                <w:rFonts w:hint="eastAsia" w:ascii="宋体" w:cs="宋体"/>
                <w:color w:val="000000" w:themeColor="text1"/>
                <w:szCs w:val="21"/>
                <w:highlight w:val="none"/>
                <w:lang w:val="en-US" w:eastAsia="zh-CN"/>
                <w14:textFill>
                  <w14:solidFill>
                    <w14:schemeClr w14:val="tx1"/>
                  </w14:solidFill>
                </w14:textFill>
              </w:rPr>
              <w:t>或负责人</w:t>
            </w:r>
            <w:r>
              <w:rPr>
                <w:rFonts w:hint="eastAsia" w:ascii="宋体" w:cs="宋体"/>
                <w:color w:val="000000" w:themeColor="text1"/>
                <w:szCs w:val="21"/>
                <w:highlight w:val="none"/>
                <w14:textFill>
                  <w14:solidFill>
                    <w14:schemeClr w14:val="tx1"/>
                  </w14:solidFill>
                </w14:textFill>
              </w:rPr>
              <w:t>签署的授权委托书，否则由评选委员会作否决竞选处理。</w:t>
            </w:r>
          </w:p>
        </w:tc>
      </w:tr>
      <w:tr w14:paraId="58EF7E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noWrap w:val="0"/>
            <w:vAlign w:val="center"/>
          </w:tcPr>
          <w:p w14:paraId="5B8EF83E">
            <w:pPr>
              <w:rPr>
                <w:color w:val="000000" w:themeColor="text1"/>
                <w:highlight w:val="none"/>
                <w14:textFill>
                  <w14:solidFill>
                    <w14:schemeClr w14:val="tx1"/>
                  </w14:solidFill>
                </w14:textFill>
              </w:rPr>
            </w:pPr>
          </w:p>
        </w:tc>
        <w:tc>
          <w:tcPr>
            <w:tcW w:w="1899" w:type="dxa"/>
            <w:vMerge w:val="restart"/>
            <w:noWrap w:val="0"/>
            <w:vAlign w:val="center"/>
          </w:tcPr>
          <w:p w14:paraId="4697EDA3">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响应性评审</w:t>
            </w:r>
          </w:p>
        </w:tc>
        <w:tc>
          <w:tcPr>
            <w:tcW w:w="6333" w:type="dxa"/>
            <w:noWrap w:val="0"/>
            <w:vAlign w:val="center"/>
          </w:tcPr>
          <w:p w14:paraId="15BB4C94">
            <w:pPr>
              <w:snapToGrid w:val="0"/>
              <w:spacing w:line="40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A-11 </w:t>
            </w:r>
            <w:r>
              <w:rPr>
                <w:rFonts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及综合单价不得高于</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人公布的</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最高限价及综合单价限价。</w:t>
            </w:r>
          </w:p>
        </w:tc>
      </w:tr>
      <w:tr w14:paraId="231A8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noWrap w:val="0"/>
            <w:vAlign w:val="center"/>
          </w:tcPr>
          <w:p w14:paraId="6EA4A742">
            <w:pPr>
              <w:rPr>
                <w:color w:val="000000" w:themeColor="text1"/>
                <w:highlight w:val="none"/>
                <w14:textFill>
                  <w14:solidFill>
                    <w14:schemeClr w14:val="tx1"/>
                  </w14:solidFill>
                </w14:textFill>
              </w:rPr>
            </w:pPr>
          </w:p>
        </w:tc>
        <w:tc>
          <w:tcPr>
            <w:tcW w:w="1899" w:type="dxa"/>
            <w:vMerge w:val="continue"/>
            <w:noWrap w:val="0"/>
            <w:vAlign w:val="center"/>
          </w:tcPr>
          <w:p w14:paraId="49B45401">
            <w:pPr>
              <w:rPr>
                <w:color w:val="000000" w:themeColor="text1"/>
                <w:highlight w:val="none"/>
                <w14:textFill>
                  <w14:solidFill>
                    <w14:schemeClr w14:val="tx1"/>
                  </w14:solidFill>
                </w14:textFill>
              </w:rPr>
            </w:pPr>
          </w:p>
        </w:tc>
        <w:tc>
          <w:tcPr>
            <w:tcW w:w="6333" w:type="dxa"/>
            <w:noWrap w:val="0"/>
            <w:vAlign w:val="center"/>
          </w:tcPr>
          <w:p w14:paraId="54D2BC6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A-12竞选内容符合第二章“竞选人须知”第1.3.1项规定，否则由评选委员会作否决竞选处理。</w:t>
            </w:r>
            <w:r>
              <w:rPr>
                <w:rFonts w:hint="eastAsia" w:ascii="宋体" w:hAnsi="宋体" w:eastAsia="宋体" w:cs="宋体"/>
                <w:color w:val="000000" w:themeColor="text1"/>
                <w:sz w:val="20"/>
                <w:szCs w:val="20"/>
                <w:highlight w:val="none"/>
                <w14:textFill>
                  <w14:solidFill>
                    <w14:schemeClr w14:val="tx1"/>
                  </w14:solidFill>
                </w14:textFill>
              </w:rPr>
              <w:t>投标人应按投标人须知前附表第3.4款规定递交投标保证金，否则由评标委员会作否决投标处理。</w:t>
            </w:r>
          </w:p>
        </w:tc>
      </w:tr>
      <w:tr w14:paraId="7722DF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F4D4D3B">
            <w:pPr>
              <w:rPr>
                <w:color w:val="000000" w:themeColor="text1"/>
                <w:highlight w:val="none"/>
                <w14:textFill>
                  <w14:solidFill>
                    <w14:schemeClr w14:val="tx1"/>
                  </w14:solidFill>
                </w14:textFill>
              </w:rPr>
            </w:pPr>
          </w:p>
        </w:tc>
        <w:tc>
          <w:tcPr>
            <w:tcW w:w="1899" w:type="dxa"/>
            <w:vMerge w:val="continue"/>
            <w:noWrap w:val="0"/>
            <w:vAlign w:val="center"/>
          </w:tcPr>
          <w:p w14:paraId="67755DA9">
            <w:pPr>
              <w:rPr>
                <w:color w:val="000000" w:themeColor="text1"/>
                <w:highlight w:val="none"/>
                <w14:textFill>
                  <w14:solidFill>
                    <w14:schemeClr w14:val="tx1"/>
                  </w14:solidFill>
                </w14:textFill>
              </w:rPr>
            </w:pPr>
          </w:p>
        </w:tc>
        <w:tc>
          <w:tcPr>
            <w:tcW w:w="6333" w:type="dxa"/>
            <w:noWrap w:val="0"/>
            <w:vAlign w:val="center"/>
          </w:tcPr>
          <w:p w14:paraId="61BB962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A-13</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交货时间</w:t>
            </w:r>
            <w:r>
              <w:rPr>
                <w:rFonts w:hint="eastAsia" w:ascii="宋体" w:cs="宋体"/>
                <w:color w:val="000000" w:themeColor="text1"/>
                <w:szCs w:val="21"/>
                <w:highlight w:val="none"/>
                <w14:textFill>
                  <w14:solidFill>
                    <w14:schemeClr w14:val="tx1"/>
                  </w14:solidFill>
                </w14:textFill>
              </w:rPr>
              <w:t>符合第二章“竞选人须知”第1.3.2项规定，否则由评选委员会作否决竞选处理。</w:t>
            </w:r>
          </w:p>
        </w:tc>
      </w:tr>
      <w:tr w14:paraId="53BC3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4F2315C">
            <w:pPr>
              <w:rPr>
                <w:color w:val="000000" w:themeColor="text1"/>
                <w:highlight w:val="none"/>
                <w14:textFill>
                  <w14:solidFill>
                    <w14:schemeClr w14:val="tx1"/>
                  </w14:solidFill>
                </w14:textFill>
              </w:rPr>
            </w:pPr>
          </w:p>
        </w:tc>
        <w:tc>
          <w:tcPr>
            <w:tcW w:w="1899" w:type="dxa"/>
            <w:vMerge w:val="continue"/>
            <w:noWrap w:val="0"/>
            <w:vAlign w:val="center"/>
          </w:tcPr>
          <w:p w14:paraId="0BEFD0AF">
            <w:pPr>
              <w:rPr>
                <w:color w:val="000000" w:themeColor="text1"/>
                <w:highlight w:val="none"/>
                <w14:textFill>
                  <w14:solidFill>
                    <w14:schemeClr w14:val="tx1"/>
                  </w14:solidFill>
                </w14:textFill>
              </w:rPr>
            </w:pPr>
          </w:p>
        </w:tc>
        <w:tc>
          <w:tcPr>
            <w:tcW w:w="6333" w:type="dxa"/>
            <w:noWrap w:val="0"/>
            <w:vAlign w:val="center"/>
          </w:tcPr>
          <w:p w14:paraId="2182DA4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A-14质量要求符合第二章“竞选人须知”第1.3.3项规定，否则由评选委员会作否决竞选处理。</w:t>
            </w:r>
          </w:p>
        </w:tc>
      </w:tr>
      <w:tr w14:paraId="7772A7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53B3801A">
            <w:pPr>
              <w:rPr>
                <w:color w:val="000000" w:themeColor="text1"/>
                <w:highlight w:val="none"/>
                <w14:textFill>
                  <w14:solidFill>
                    <w14:schemeClr w14:val="tx1"/>
                  </w14:solidFill>
                </w14:textFill>
              </w:rPr>
            </w:pPr>
          </w:p>
        </w:tc>
        <w:tc>
          <w:tcPr>
            <w:tcW w:w="1899" w:type="dxa"/>
            <w:vMerge w:val="continue"/>
            <w:noWrap w:val="0"/>
            <w:vAlign w:val="center"/>
          </w:tcPr>
          <w:p w14:paraId="20DCF9C9">
            <w:pPr>
              <w:rPr>
                <w:color w:val="000000" w:themeColor="text1"/>
                <w:highlight w:val="none"/>
                <w14:textFill>
                  <w14:solidFill>
                    <w14:schemeClr w14:val="tx1"/>
                  </w14:solidFill>
                </w14:textFill>
              </w:rPr>
            </w:pPr>
          </w:p>
        </w:tc>
        <w:tc>
          <w:tcPr>
            <w:tcW w:w="6333" w:type="dxa"/>
            <w:noWrap w:val="0"/>
            <w:vAlign w:val="center"/>
          </w:tcPr>
          <w:p w14:paraId="0C4CB637">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A-15竞选有效期符合第二章“竞选人须知”第3.3.1项规定，否则由评选委员会作否决竞选处理。</w:t>
            </w:r>
          </w:p>
        </w:tc>
      </w:tr>
      <w:tr w14:paraId="256FDB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0FE907B">
            <w:pPr>
              <w:rPr>
                <w:color w:val="000000" w:themeColor="text1"/>
                <w:highlight w:val="none"/>
                <w14:textFill>
                  <w14:solidFill>
                    <w14:schemeClr w14:val="tx1"/>
                  </w14:solidFill>
                </w14:textFill>
              </w:rPr>
            </w:pPr>
          </w:p>
        </w:tc>
        <w:tc>
          <w:tcPr>
            <w:tcW w:w="1899" w:type="dxa"/>
            <w:vMerge w:val="continue"/>
            <w:noWrap w:val="0"/>
            <w:vAlign w:val="center"/>
          </w:tcPr>
          <w:p w14:paraId="0006215F">
            <w:pPr>
              <w:rPr>
                <w:color w:val="000000" w:themeColor="text1"/>
                <w:highlight w:val="none"/>
                <w14:textFill>
                  <w14:solidFill>
                    <w14:schemeClr w14:val="tx1"/>
                  </w14:solidFill>
                </w14:textFill>
              </w:rPr>
            </w:pPr>
          </w:p>
        </w:tc>
        <w:tc>
          <w:tcPr>
            <w:tcW w:w="6333" w:type="dxa"/>
            <w:noWrap w:val="0"/>
            <w:vAlign w:val="center"/>
          </w:tcPr>
          <w:p w14:paraId="42855C31">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A-16符合第四章“合同条款及格式”规定，竞选文件不应附有比选人不能接受的条件，否则由评选委员会作否决竞选处理。</w:t>
            </w:r>
          </w:p>
        </w:tc>
      </w:tr>
      <w:tr w14:paraId="67A142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87BDB68">
            <w:pPr>
              <w:rPr>
                <w:color w:val="000000" w:themeColor="text1"/>
                <w:highlight w:val="none"/>
                <w14:textFill>
                  <w14:solidFill>
                    <w14:schemeClr w14:val="tx1"/>
                  </w14:solidFill>
                </w14:textFill>
              </w:rPr>
            </w:pPr>
          </w:p>
        </w:tc>
        <w:tc>
          <w:tcPr>
            <w:tcW w:w="1899" w:type="dxa"/>
            <w:vMerge w:val="continue"/>
            <w:noWrap w:val="0"/>
            <w:vAlign w:val="center"/>
          </w:tcPr>
          <w:p w14:paraId="7F8D98DE">
            <w:pPr>
              <w:rPr>
                <w:color w:val="000000" w:themeColor="text1"/>
                <w:highlight w:val="none"/>
                <w14:textFill>
                  <w14:solidFill>
                    <w14:schemeClr w14:val="tx1"/>
                  </w14:solidFill>
                </w14:textFill>
              </w:rPr>
            </w:pPr>
          </w:p>
        </w:tc>
        <w:tc>
          <w:tcPr>
            <w:tcW w:w="6333" w:type="dxa"/>
            <w:noWrap w:val="0"/>
            <w:vAlign w:val="center"/>
          </w:tcPr>
          <w:p w14:paraId="42E1C47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14:textFill>
                  <w14:solidFill>
                    <w14:schemeClr w14:val="tx1"/>
                  </w14:solidFill>
                </w14:textFill>
              </w:rPr>
              <w:t xml:space="preserve"> 竞选报价算术错误修正符合第三章“评选办法”第3.1项规定，否则由评选委员会作否决竞选处理。</w:t>
            </w:r>
          </w:p>
        </w:tc>
      </w:tr>
      <w:tr w14:paraId="4E74EE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71B4AFF">
            <w:pPr>
              <w:rPr>
                <w:color w:val="000000" w:themeColor="text1"/>
                <w:highlight w:val="none"/>
                <w14:textFill>
                  <w14:solidFill>
                    <w14:schemeClr w14:val="tx1"/>
                  </w14:solidFill>
                </w14:textFill>
              </w:rPr>
            </w:pPr>
          </w:p>
        </w:tc>
        <w:tc>
          <w:tcPr>
            <w:tcW w:w="1899" w:type="dxa"/>
            <w:vMerge w:val="continue"/>
            <w:noWrap w:val="0"/>
            <w:vAlign w:val="center"/>
          </w:tcPr>
          <w:p w14:paraId="61CADE21">
            <w:pPr>
              <w:rPr>
                <w:color w:val="000000" w:themeColor="text1"/>
                <w:highlight w:val="none"/>
                <w14:textFill>
                  <w14:solidFill>
                    <w14:schemeClr w14:val="tx1"/>
                  </w14:solidFill>
                </w14:textFill>
              </w:rPr>
            </w:pPr>
          </w:p>
        </w:tc>
        <w:tc>
          <w:tcPr>
            <w:tcW w:w="6333" w:type="dxa"/>
            <w:noWrap w:val="0"/>
            <w:vAlign w:val="center"/>
          </w:tcPr>
          <w:p w14:paraId="13253F4D">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14:textFill>
                  <w14:solidFill>
                    <w14:schemeClr w14:val="tx1"/>
                  </w14:solidFill>
                </w14:textFill>
              </w:rPr>
              <w:t>竞选文件符合比选文件中规定的其他实质性要求。否则由评选委员会作否决竞选处理。</w:t>
            </w:r>
          </w:p>
        </w:tc>
      </w:tr>
      <w:tr w14:paraId="5FEF9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290AFF54">
            <w:pPr>
              <w:rPr>
                <w:color w:val="000000" w:themeColor="text1"/>
                <w:highlight w:val="none"/>
                <w14:textFill>
                  <w14:solidFill>
                    <w14:schemeClr w14:val="tx1"/>
                  </w14:solidFill>
                </w14:textFill>
              </w:rPr>
            </w:pPr>
          </w:p>
        </w:tc>
        <w:tc>
          <w:tcPr>
            <w:tcW w:w="1899" w:type="dxa"/>
            <w:vMerge w:val="continue"/>
            <w:noWrap w:val="0"/>
            <w:vAlign w:val="center"/>
          </w:tcPr>
          <w:p w14:paraId="5F144E63">
            <w:pPr>
              <w:rPr>
                <w:color w:val="000000" w:themeColor="text1"/>
                <w:highlight w:val="none"/>
                <w14:textFill>
                  <w14:solidFill>
                    <w14:schemeClr w14:val="tx1"/>
                  </w14:solidFill>
                </w14:textFill>
              </w:rPr>
            </w:pPr>
          </w:p>
        </w:tc>
        <w:tc>
          <w:tcPr>
            <w:tcW w:w="6333" w:type="dxa"/>
            <w:noWrap w:val="0"/>
            <w:vAlign w:val="center"/>
          </w:tcPr>
          <w:p w14:paraId="5A399565">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19</w:t>
            </w:r>
            <w:r>
              <w:rPr>
                <w:rFonts w:hint="eastAsia" w:ascii="宋体" w:cs="宋体"/>
                <w:color w:val="000000" w:themeColor="text1"/>
                <w:szCs w:val="21"/>
                <w:highlight w:val="none"/>
                <w14:textFill>
                  <w14:solidFill>
                    <w14:schemeClr w14:val="tx1"/>
                  </w14:solidFill>
                </w14:textFill>
              </w:rPr>
              <w:t>竞选人有以下情形之一的，其申请文件由评选委员会作否决竞选处理：</w:t>
            </w:r>
          </w:p>
          <w:p w14:paraId="61B826A6">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1.第二章“竞选人须知”第1.4.3项规定的任何一种情形的；</w:t>
            </w:r>
          </w:p>
          <w:p w14:paraId="3FBFDCF8">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2.本次竞选有串通投标、弄虚作假等违反招投标相关法律、法规的行为的；</w:t>
            </w:r>
          </w:p>
          <w:p w14:paraId="6B5004F5">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3.拒绝按评选委员会要求澄清、说明或补正的。</w:t>
            </w:r>
          </w:p>
        </w:tc>
      </w:tr>
      <w:tr w14:paraId="5B0C18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0C35F83D">
            <w:pPr>
              <w:rPr>
                <w:color w:val="000000" w:themeColor="text1"/>
                <w:highlight w:val="none"/>
                <w14:textFill>
                  <w14:solidFill>
                    <w14:schemeClr w14:val="tx1"/>
                  </w14:solidFill>
                </w14:textFill>
              </w:rPr>
            </w:pPr>
          </w:p>
        </w:tc>
        <w:tc>
          <w:tcPr>
            <w:tcW w:w="1899" w:type="dxa"/>
            <w:noWrap w:val="0"/>
            <w:vAlign w:val="center"/>
          </w:tcPr>
          <w:p w14:paraId="3C90EF7B">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noWrap w:val="0"/>
            <w:vAlign w:val="center"/>
          </w:tcPr>
          <w:p w14:paraId="364A032D">
            <w:pPr>
              <w:spacing w:line="440" w:lineRule="exact"/>
              <w:ind w:firstLine="420" w:firstLineChars="200"/>
              <w:rPr>
                <w:rFonts w:hint="eastAsia"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w:t>
            </w:r>
          </w:p>
        </w:tc>
      </w:tr>
      <w:bookmarkEnd w:id="528"/>
    </w:tbl>
    <w:p w14:paraId="0E37343D">
      <w:pPr>
        <w:pStyle w:val="5"/>
        <w:outlineLvl w:val="9"/>
        <w:rPr>
          <w:rFonts w:hint="eastAsia"/>
          <w:color w:val="000000" w:themeColor="text1"/>
          <w:highlight w:val="none"/>
          <w14:textFill>
            <w14:solidFill>
              <w14:schemeClr w14:val="tx1"/>
            </w14:solidFill>
          </w14:textFill>
        </w:rPr>
      </w:pPr>
    </w:p>
    <w:p w14:paraId="1D95391F">
      <w:pPr>
        <w:rPr>
          <w:color w:val="000000" w:themeColor="text1"/>
          <w:highlight w:val="none"/>
          <w14:textFill>
            <w14:solidFill>
              <w14:schemeClr w14:val="tx1"/>
            </w14:solidFill>
          </w14:textFill>
        </w:rPr>
      </w:pPr>
    </w:p>
    <w:p w14:paraId="4E63209A">
      <w:pPr>
        <w:rPr>
          <w:rFonts w:hint="eastAsia" w:ascii="宋体" w:hAnsi="宋体"/>
          <w:color w:val="000000" w:themeColor="text1"/>
          <w:kern w:val="0"/>
          <w:highlight w:val="none"/>
          <w14:textFill>
            <w14:solidFill>
              <w14:schemeClr w14:val="tx1"/>
            </w14:solidFill>
          </w14:textFill>
        </w:rPr>
      </w:pPr>
      <w:bookmarkStart w:id="529" w:name="_Toc509218785"/>
      <w:bookmarkStart w:id="530" w:name="_Toc430530509"/>
      <w:bookmarkStart w:id="531" w:name="_Toc6468"/>
      <w:r>
        <w:rPr>
          <w:rFonts w:hint="eastAsia" w:ascii="宋体" w:hAnsi="宋体"/>
          <w:color w:val="000000" w:themeColor="text1"/>
          <w:kern w:val="0"/>
          <w:highlight w:val="none"/>
          <w14:textFill>
            <w14:solidFill>
              <w14:schemeClr w14:val="tx1"/>
            </w14:solidFill>
          </w14:textFill>
        </w:rPr>
        <w:br w:type="page"/>
      </w:r>
    </w:p>
    <w:p w14:paraId="584A74B9">
      <w:pPr>
        <w:pStyle w:val="4"/>
        <w:spacing w:line="360" w:lineRule="auto"/>
        <w:jc w:val="center"/>
        <w:rPr>
          <w:rFonts w:ascii="宋体" w:hAnsi="宋体"/>
          <w:color w:val="000000" w:themeColor="text1"/>
          <w:kern w:val="0"/>
          <w:highlight w:val="none"/>
          <w14:textFill>
            <w14:solidFill>
              <w14:schemeClr w14:val="tx1"/>
            </w14:solidFill>
          </w14:textFill>
        </w:rPr>
      </w:pPr>
      <w:bookmarkStart w:id="532" w:name="_Toc32741"/>
      <w:r>
        <w:rPr>
          <w:rFonts w:hint="eastAsia" w:ascii="宋体" w:hAnsi="宋体"/>
          <w:color w:val="000000" w:themeColor="text1"/>
          <w:kern w:val="0"/>
          <w:highlight w:val="none"/>
          <w14:textFill>
            <w14:solidFill>
              <w14:schemeClr w14:val="tx1"/>
            </w14:solidFill>
          </w14:textFill>
        </w:rPr>
        <w:t>第四章  合同条款及格式</w:t>
      </w:r>
      <w:bookmarkEnd w:id="529"/>
      <w:bookmarkEnd w:id="530"/>
      <w:bookmarkEnd w:id="531"/>
      <w:bookmarkEnd w:id="532"/>
    </w:p>
    <w:p w14:paraId="70180221">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0" w:firstLineChars="0"/>
        <w:jc w:val="center"/>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33" w:name="_Toc509218844"/>
      <w:bookmarkStart w:id="534" w:name="_Toc23025"/>
      <w:bookmarkStart w:id="535" w:name="_Toc534185823"/>
      <w:bookmarkStart w:id="536" w:name="_Toc9852"/>
      <w:bookmarkStart w:id="537" w:name="_Toc296890982"/>
      <w:bookmarkStart w:id="538" w:name="_Toc351203480"/>
      <w:bookmarkStart w:id="539" w:name="_Toc296503025"/>
    </w:p>
    <w:p w14:paraId="13426E48">
      <w:pPr>
        <w:pStyle w:val="4"/>
        <w:keepNext/>
        <w:keepLines/>
        <w:pageBreakBefore w:val="0"/>
        <w:widowControl w:val="0"/>
        <w:kinsoku/>
        <w:wordWrap/>
        <w:overflowPunct/>
        <w:topLinePunct w:val="0"/>
        <w:autoSpaceDE/>
        <w:autoSpaceDN/>
        <w:bidi w:val="0"/>
        <w:adjustRightInd/>
        <w:snapToGrid/>
        <w:spacing w:before="0" w:after="0" w:line="1000" w:lineRule="exact"/>
        <w:jc w:val="center"/>
        <w:textAlignment w:val="auto"/>
        <w:rPr>
          <w:rFonts w:hint="eastAsia" w:ascii="宋体" w:hAnsi="宋体" w:cs="宋体"/>
          <w:b w:val="0"/>
          <w:bCs w:val="0"/>
          <w:i w:val="0"/>
          <w:iCs w:val="0"/>
          <w:color w:val="000000" w:themeColor="text1"/>
          <w:kern w:val="0"/>
          <w:sz w:val="36"/>
          <w:szCs w:val="36"/>
          <w:highlight w:val="none"/>
          <w:u w:val="none"/>
          <w:lang w:val="en-US" w:eastAsia="zh-CN" w:bidi="ar"/>
          <w14:textFill>
            <w14:solidFill>
              <w14:schemeClr w14:val="tx1"/>
            </w14:solidFill>
          </w14:textFill>
        </w:rPr>
      </w:pPr>
      <w:bookmarkStart w:id="540" w:name="_Toc24110"/>
      <w:r>
        <w:rPr>
          <w:rFonts w:hint="eastAsia" w:ascii="宋体" w:hAnsi="宋体" w:cs="宋体"/>
          <w:b w:val="0"/>
          <w:bCs w:val="0"/>
          <w:i w:val="0"/>
          <w:iCs w:val="0"/>
          <w:color w:val="000000" w:themeColor="text1"/>
          <w:kern w:val="0"/>
          <w:sz w:val="36"/>
          <w:szCs w:val="36"/>
          <w:highlight w:val="none"/>
          <w:u w:val="none"/>
          <w:lang w:val="en-US" w:eastAsia="zh-CN" w:bidi="ar"/>
          <w14:textFill>
            <w14:solidFill>
              <w14:schemeClr w14:val="tx1"/>
            </w14:solidFill>
          </w14:textFill>
        </w:rPr>
        <w:t>护栏买卖合同</w:t>
      </w:r>
      <w:bookmarkEnd w:id="540"/>
    </w:p>
    <w:p w14:paraId="39F587F2">
      <w:pPr>
        <w:pageBreakBefore w:val="0"/>
        <w:widowControl w:val="0"/>
        <w:kinsoku/>
        <w:wordWrap/>
        <w:overflowPunct/>
        <w:topLinePunct w:val="0"/>
        <w:autoSpaceDE/>
        <w:autoSpaceDN/>
        <w:bidi w:val="0"/>
        <w:adjustRightInd/>
        <w:snapToGrid/>
        <w:spacing w:line="520" w:lineRule="exact"/>
        <w:jc w:val="both"/>
        <w:textAlignment w:val="baseline"/>
        <w:rPr>
          <w:rFonts w:hint="eastAsia"/>
          <w:color w:val="000000" w:themeColor="text1"/>
          <w:sz w:val="24"/>
          <w:szCs w:val="24"/>
          <w:highlight w:val="none"/>
          <w14:textFill>
            <w14:solidFill>
              <w14:schemeClr w14:val="tx1"/>
            </w14:solidFill>
          </w14:textFill>
        </w:rPr>
      </w:pPr>
    </w:p>
    <w:p w14:paraId="49858482">
      <w:pPr>
        <w:pageBreakBefore w:val="0"/>
        <w:widowControl w:val="0"/>
        <w:kinsoku/>
        <w:wordWrap/>
        <w:overflowPunct/>
        <w:topLinePunct w:val="0"/>
        <w:autoSpaceDE/>
        <w:autoSpaceDN/>
        <w:bidi w:val="0"/>
        <w:adjustRightInd/>
        <w:snapToGrid/>
        <w:spacing w:line="520" w:lineRule="exact"/>
        <w:jc w:val="both"/>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甲方：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公司                              </w:t>
      </w:r>
    </w:p>
    <w:p w14:paraId="4405A873">
      <w:pPr>
        <w:pageBreakBefore w:val="0"/>
        <w:widowControl w:val="0"/>
        <w:kinsoku/>
        <w:wordWrap/>
        <w:overflowPunct/>
        <w:topLinePunct w:val="0"/>
        <w:autoSpaceDE/>
        <w:autoSpaceDN/>
        <w:bidi w:val="0"/>
        <w:adjustRightInd/>
        <w:snapToGrid/>
        <w:spacing w:line="520" w:lineRule="exact"/>
        <w:jc w:val="both"/>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                                   </w:t>
      </w:r>
    </w:p>
    <w:p w14:paraId="105E1A21">
      <w:pPr>
        <w:pageBreakBefore w:val="0"/>
        <w:widowControl w:val="0"/>
        <w:kinsoku/>
        <w:wordWrap/>
        <w:overflowPunct/>
        <w:topLinePunct w:val="0"/>
        <w:autoSpaceDE/>
        <w:autoSpaceDN/>
        <w:bidi w:val="0"/>
        <w:adjustRightInd/>
        <w:snapToGrid/>
        <w:spacing w:line="520" w:lineRule="exact"/>
        <w:ind w:firstLine="480" w:firstLineChars="200"/>
        <w:jc w:val="both"/>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甲方因</w:t>
      </w:r>
      <w:r>
        <w:rPr>
          <w:rFonts w:hint="eastAsia" w:ascii="宋体" w:hAnsi="宋体"/>
          <w:b/>
          <w:color w:val="000000" w:themeColor="text1"/>
          <w:sz w:val="24"/>
          <w:highlight w:val="none"/>
          <w:u w:val="singl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需要，</w:t>
      </w:r>
      <w:r>
        <w:rPr>
          <w:rFonts w:hint="eastAsia" w:ascii="宋体" w:hAnsi="宋体"/>
          <w:color w:val="000000" w:themeColor="text1"/>
          <w:sz w:val="24"/>
          <w:szCs w:val="24"/>
          <w:highlight w:val="none"/>
          <w14:textFill>
            <w14:solidFill>
              <w14:schemeClr w14:val="tx1"/>
            </w14:solidFill>
          </w14:textFill>
        </w:rPr>
        <w:t>协议向乙方购买</w:t>
      </w:r>
      <w:r>
        <w:rPr>
          <w:rFonts w:hint="eastAsia" w:ascii="宋体" w:hAnsi="宋体"/>
          <w:b/>
          <w:bCs/>
          <w:color w:val="000000" w:themeColor="text1"/>
          <w:sz w:val="24"/>
          <w:szCs w:val="24"/>
          <w:highlight w:val="none"/>
          <w:u w:val="single"/>
          <w:lang w:val="en-US" w:eastAsia="zh-CN"/>
          <w14:textFill>
            <w14:solidFill>
              <w14:schemeClr w14:val="tx1"/>
            </w14:solidFill>
          </w14:textFill>
        </w:rPr>
        <w:t>护栏材料</w:t>
      </w:r>
      <w:r>
        <w:rPr>
          <w:rFonts w:hint="eastAsia" w:ascii="宋体" w:hAnsi="宋体"/>
          <w:color w:val="000000" w:themeColor="text1"/>
          <w:sz w:val="24"/>
          <w:szCs w:val="24"/>
          <w:highlight w:val="none"/>
          <w14:textFill>
            <w14:solidFill>
              <w14:schemeClr w14:val="tx1"/>
            </w14:solidFill>
          </w14:textFill>
        </w:rPr>
        <w:t>；依照《中华人民共和国合同法》及其他有关法律、行政法规，</w:t>
      </w:r>
      <w:r>
        <w:rPr>
          <w:rFonts w:hint="eastAsia"/>
          <w:color w:val="000000" w:themeColor="text1"/>
          <w:sz w:val="24"/>
          <w:szCs w:val="24"/>
          <w:highlight w:val="none"/>
          <w14:textFill>
            <w14:solidFill>
              <w14:schemeClr w14:val="tx1"/>
            </w14:solidFill>
          </w14:textFill>
        </w:rPr>
        <w:t>双方在</w:t>
      </w:r>
      <w:r>
        <w:rPr>
          <w:rFonts w:hint="eastAsia" w:ascii="宋体" w:hAnsi="宋体"/>
          <w:color w:val="000000" w:themeColor="text1"/>
          <w:sz w:val="24"/>
          <w:szCs w:val="24"/>
          <w:highlight w:val="none"/>
          <w14:textFill>
            <w14:solidFill>
              <w14:schemeClr w14:val="tx1"/>
            </w14:solidFill>
          </w14:textFill>
        </w:rPr>
        <w:t>遵循平等、自愿、公平和诚实守信原则的基础上，</w:t>
      </w:r>
      <w:r>
        <w:rPr>
          <w:rFonts w:hint="eastAsia"/>
          <w:color w:val="000000" w:themeColor="text1"/>
          <w:sz w:val="24"/>
          <w:szCs w:val="24"/>
          <w:highlight w:val="none"/>
          <w14:textFill>
            <w14:solidFill>
              <w14:schemeClr w14:val="tx1"/>
            </w14:solidFill>
          </w14:textFill>
        </w:rPr>
        <w:t>经共同协商，达成一致意见，特签订本合同：</w:t>
      </w:r>
    </w:p>
    <w:p w14:paraId="36B45BBD">
      <w:pPr>
        <w:pageBreakBefore w:val="0"/>
        <w:widowControl w:val="0"/>
        <w:kinsoku/>
        <w:wordWrap/>
        <w:overflowPunct/>
        <w:topLinePunct w:val="0"/>
        <w:autoSpaceDE/>
        <w:autoSpaceDN/>
        <w:bidi w:val="0"/>
        <w:adjustRightInd/>
        <w:snapToGrid/>
        <w:spacing w:line="520" w:lineRule="exact"/>
        <w:jc w:val="both"/>
        <w:textAlignment w:val="baseline"/>
        <w:rPr>
          <w:rFonts w:hint="eastAsia"/>
          <w:color w:val="000000" w:themeColor="text1"/>
          <w:szCs w:val="21"/>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一、产品名称、型号、数量、金额</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货币单位：人民币  元</w:t>
      </w:r>
    </w:p>
    <w:tbl>
      <w:tblPr>
        <w:tblStyle w:val="50"/>
        <w:tblW w:w="10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168"/>
        <w:gridCol w:w="625"/>
        <w:gridCol w:w="1537"/>
        <w:gridCol w:w="2000"/>
        <w:gridCol w:w="875"/>
        <w:gridCol w:w="1163"/>
        <w:gridCol w:w="862"/>
        <w:gridCol w:w="825"/>
        <w:gridCol w:w="775"/>
        <w:gridCol w:w="875"/>
      </w:tblGrid>
      <w:tr w14:paraId="0F0D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B866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包件</w:t>
            </w:r>
          </w:p>
        </w:tc>
        <w:tc>
          <w:tcPr>
            <w:tcW w:w="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887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8869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材料</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F8F9D">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规格型号</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FCA9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单位</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E2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暂定数量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0469">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限价（元/吨）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28F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47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金额</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（元）</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BD80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区域</w:t>
            </w:r>
          </w:p>
        </w:tc>
      </w:tr>
      <w:tr w14:paraId="3B54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B63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87818">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4A99">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E970">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C158">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38F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A</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8CD7">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B</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38B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C</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A11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D</w:t>
            </w: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=A*</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C</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B1EB">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r>
      <w:tr w14:paraId="1D50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357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HL</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8EA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养护集团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日常养护项目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71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热镀锌两波护栏板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FD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8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DC9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1251.01</w:t>
            </w:r>
          </w:p>
        </w:tc>
        <w:tc>
          <w:tcPr>
            <w:tcW w:w="862" w:type="dxa"/>
            <w:vMerge w:val="restart"/>
            <w:tcBorders>
              <w:top w:val="single" w:color="000000" w:sz="4" w:space="0"/>
              <w:left w:val="single" w:color="000000" w:sz="4" w:space="0"/>
              <w:right w:val="single" w:color="000000" w:sz="4" w:space="0"/>
            </w:tcBorders>
            <w:shd w:val="clear" w:color="auto" w:fill="auto"/>
            <w:vAlign w:val="center"/>
          </w:tcPr>
          <w:p w14:paraId="53600EE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5925.17</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CE2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B3BE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159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中西部管养中心（青木关养护站、青杠养护站、珞璜养护站、广阳基地）；东北部管养中心（仁贤养护站、天城养护站、石柱养护站）；东南部管养中心（李渡养护站、彭水养护站、秀山养护站）等甲方指定地点</w:t>
            </w:r>
          </w:p>
        </w:tc>
      </w:tr>
      <w:tr w14:paraId="0420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066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B0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B1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热镀锌两波护栏板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88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01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07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2242D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062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87D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8C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5DB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4B6B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C9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4E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热镀锌三波护栏板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8E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B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BC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6FD0C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3F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5E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A1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42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97FC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30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B6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热镀锌三波护栏板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F3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F3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A55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B476D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73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7D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FA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10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8E26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AE9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E4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圆管立柱</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5C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Ø140*2150*4.5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D2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63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FF62B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4D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D10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0A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05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67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47A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2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方管立柱</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FF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□130*130*6*2540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A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70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5A054F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CDD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E1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F9C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FA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C5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CD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D8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A级与SB级波形梁护栏过渡段</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53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（506~310）*85*4*4320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B3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76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E0718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1FB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74E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51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C7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55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962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B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A级与SB级波形梁护栏过渡段</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9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（506~310）*85*4*2320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68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57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1E79B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8F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9B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68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39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236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70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33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二波桥头板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DE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310*85*4.0*4160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32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FC2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26BBD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1A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353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AE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BD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2B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AA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55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三波桥头板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2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506*85*4.0*4160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C8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2AC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B7390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68C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4B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1AC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00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78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568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7B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二波桥头搭接板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CA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310*85*4*3660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8C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E4B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0430A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C3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3E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A14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7D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116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EE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5B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三波桥头搭接板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46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506*85*4*3660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04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66394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bottom w:val="single" w:color="auto" w:sz="4" w:space="0"/>
              <w:right w:val="single" w:color="000000" w:sz="4" w:space="0"/>
            </w:tcBorders>
            <w:shd w:val="clear" w:color="auto" w:fill="auto"/>
            <w:vAlign w:val="center"/>
          </w:tcPr>
          <w:p w14:paraId="75359E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5D7A4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4B8A4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BF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07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207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F24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2B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立柱接高套筒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33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Ø127*4.5*350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CD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restart"/>
            <w:tcBorders>
              <w:top w:val="single" w:color="auto" w:sz="4" w:space="0"/>
              <w:left w:val="single" w:color="000000" w:sz="4" w:space="0"/>
              <w:right w:val="single" w:color="000000" w:sz="4" w:space="0"/>
            </w:tcBorders>
            <w:shd w:val="clear" w:color="auto" w:fill="auto"/>
            <w:vAlign w:val="center"/>
          </w:tcPr>
          <w:p w14:paraId="6D0B7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157.523</w:t>
            </w:r>
          </w:p>
        </w:tc>
        <w:tc>
          <w:tcPr>
            <w:tcW w:w="862" w:type="dxa"/>
            <w:vMerge w:val="restart"/>
            <w:tcBorders>
              <w:top w:val="single" w:color="auto" w:sz="4" w:space="0"/>
              <w:left w:val="single" w:color="000000" w:sz="4" w:space="0"/>
              <w:right w:val="single" w:color="000000" w:sz="4" w:space="0"/>
            </w:tcBorders>
            <w:shd w:val="clear" w:color="auto" w:fill="auto"/>
            <w:vAlign w:val="center"/>
          </w:tcPr>
          <w:p w14:paraId="179FFC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6490.48</w:t>
            </w:r>
          </w:p>
        </w:tc>
        <w:tc>
          <w:tcPr>
            <w:tcW w:w="825" w:type="dxa"/>
            <w:vMerge w:val="restart"/>
            <w:tcBorders>
              <w:top w:val="single" w:color="auto" w:sz="4" w:space="0"/>
              <w:left w:val="single" w:color="000000" w:sz="4" w:space="0"/>
              <w:right w:val="single" w:color="000000" w:sz="4" w:space="0"/>
            </w:tcBorders>
            <w:shd w:val="clear" w:color="auto" w:fill="auto"/>
            <w:vAlign w:val="center"/>
          </w:tcPr>
          <w:p w14:paraId="52F746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restart"/>
            <w:tcBorders>
              <w:top w:val="single" w:color="auto" w:sz="4" w:space="0"/>
              <w:left w:val="single" w:color="000000" w:sz="4" w:space="0"/>
              <w:right w:val="single" w:color="000000" w:sz="4" w:space="0"/>
            </w:tcBorders>
            <w:shd w:val="clear" w:color="auto" w:fill="auto"/>
            <w:vAlign w:val="center"/>
          </w:tcPr>
          <w:p w14:paraId="5C7055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F12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11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23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592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CE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07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196*178*200*4.5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76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6F6286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01CCDC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4D9161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60D5FE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E4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48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1CF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68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CC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3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300*200*290*4.5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B8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239210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78E4C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48E7E3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35BA3F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34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274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D2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E3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7E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三波圆管防阻块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C9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196*178*400*4.5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9A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7BE284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98FEB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4C9255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6A20D4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181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E1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94D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D77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8C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柱帽</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A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Ø148*3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6E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11A0DE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3F5C43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6D92A6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4E6E47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ACD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ED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97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C9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78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柱帽</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E7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Ø136*2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9C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3B61D4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6B264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24E43B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2171F3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02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AB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9E0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8D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E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横隔梁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9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480*200*50*4.5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02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3B0D9A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39CAB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43F79E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7C8A85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14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98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FE2A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62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8D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三波垫板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8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506*85*4.0*320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8E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159FC0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3FC63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64724E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5678FE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F6F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259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FB9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3C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ED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CE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R-160*4.0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FB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714D17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D9BE8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761B47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4CF502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9A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AF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19B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26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8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3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R-160*4.0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D3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0AC6C9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4569E3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7C3094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6704AE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D8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5E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BB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EFC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02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1C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R-250*4.0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FF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73E086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6D9515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019584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373F47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5F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B0B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99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5EE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05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5E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R-250*4.0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B7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right w:val="single" w:color="000000" w:sz="4" w:space="0"/>
            </w:tcBorders>
            <w:shd w:val="clear" w:color="auto" w:fill="auto"/>
            <w:vAlign w:val="center"/>
          </w:tcPr>
          <w:p w14:paraId="0BAA18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3A0969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right w:val="single" w:color="000000" w:sz="4" w:space="0"/>
            </w:tcBorders>
            <w:shd w:val="clear" w:color="auto" w:fill="auto"/>
            <w:vAlign w:val="center"/>
          </w:tcPr>
          <w:p w14:paraId="0586CA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right w:val="single" w:color="000000" w:sz="4" w:space="0"/>
            </w:tcBorders>
            <w:shd w:val="clear" w:color="auto" w:fill="auto"/>
            <w:vAlign w:val="center"/>
          </w:tcPr>
          <w:p w14:paraId="0285FB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64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29F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C9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64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7D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8E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R-350*4.0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14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left w:val="single" w:color="000000" w:sz="4" w:space="0"/>
              <w:bottom w:val="single" w:color="auto" w:sz="4" w:space="0"/>
              <w:right w:val="single" w:color="000000" w:sz="4" w:space="0"/>
            </w:tcBorders>
            <w:shd w:val="clear" w:color="auto" w:fill="auto"/>
            <w:vAlign w:val="center"/>
          </w:tcPr>
          <w:p w14:paraId="22E261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bottom w:val="single" w:color="auto" w:sz="4" w:space="0"/>
              <w:right w:val="single" w:color="000000" w:sz="4" w:space="0"/>
            </w:tcBorders>
            <w:shd w:val="clear" w:color="auto" w:fill="auto"/>
            <w:vAlign w:val="center"/>
          </w:tcPr>
          <w:p w14:paraId="470A0E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left w:val="single" w:color="000000" w:sz="4" w:space="0"/>
              <w:bottom w:val="single" w:color="auto" w:sz="4" w:space="0"/>
              <w:right w:val="single" w:color="000000" w:sz="4" w:space="0"/>
            </w:tcBorders>
            <w:shd w:val="clear" w:color="auto" w:fill="auto"/>
            <w:vAlign w:val="center"/>
          </w:tcPr>
          <w:p w14:paraId="64A78E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left w:val="single" w:color="000000" w:sz="4" w:space="0"/>
              <w:bottom w:val="single" w:color="auto" w:sz="4" w:space="0"/>
              <w:right w:val="single" w:color="000000" w:sz="4" w:space="0"/>
            </w:tcBorders>
            <w:shd w:val="clear" w:color="auto" w:fill="auto"/>
            <w:vAlign w:val="center"/>
          </w:tcPr>
          <w:p w14:paraId="77D4AA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669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00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E1D1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827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A7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A5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F6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CF4F3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72.847</w:t>
            </w:r>
          </w:p>
        </w:tc>
        <w:tc>
          <w:tcPr>
            <w:tcW w:w="862" w:type="dxa"/>
            <w:vMerge w:val="restart"/>
            <w:tcBorders>
              <w:top w:val="single" w:color="auto" w:sz="4" w:space="0"/>
              <w:left w:val="single" w:color="000000" w:sz="4" w:space="0"/>
              <w:right w:val="single" w:color="000000" w:sz="4" w:space="0"/>
            </w:tcBorders>
            <w:shd w:val="clear" w:color="auto" w:fill="auto"/>
            <w:vAlign w:val="center"/>
          </w:tcPr>
          <w:p w14:paraId="1BE154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7635.82</w:t>
            </w:r>
          </w:p>
        </w:tc>
        <w:tc>
          <w:tcPr>
            <w:tcW w:w="8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65772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6ABB1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6F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9EA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A3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A25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DA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4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D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E401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0D540C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ECC3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1E75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81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24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19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62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67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5D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51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E2EE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552F9E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8EA5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85CBF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14C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F3A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A9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FFB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4E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8E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F4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01DC2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E8D71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9C5C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54FE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D89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6C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881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57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B6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F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M16*170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7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4DB8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35325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5051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D9AE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60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42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191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DF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00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17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82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F761F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8EB19E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39D6A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7957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A86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4E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75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52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EB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B9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M20*55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A1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53D9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65D73B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B56F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3FFB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FD3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4C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E3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627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2F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B6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M20*180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D4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605B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right w:val="single" w:color="000000" w:sz="4" w:space="0"/>
            </w:tcBorders>
            <w:shd w:val="clear" w:color="auto" w:fill="auto"/>
            <w:vAlign w:val="center"/>
          </w:tcPr>
          <w:p w14:paraId="20DA6E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037B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8DBB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AC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F9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ED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434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DC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横梁垫片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4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76*44*4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D7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30DE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2" w:type="dxa"/>
            <w:vMerge w:val="continue"/>
            <w:tcBorders>
              <w:left w:val="single" w:color="000000" w:sz="4" w:space="0"/>
              <w:bottom w:val="single" w:color="auto" w:sz="4" w:space="0"/>
              <w:right w:val="single" w:color="000000" w:sz="4" w:space="0"/>
            </w:tcBorders>
            <w:shd w:val="clear" w:color="auto" w:fill="auto"/>
            <w:vAlign w:val="center"/>
          </w:tcPr>
          <w:p w14:paraId="181859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10CC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E7F5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71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D3C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2E0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A5B3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322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170">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E7EABB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1481.38</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F6FF9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D80C6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17A43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E7C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C8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restart"/>
            <w:tcBorders>
              <w:top w:val="single" w:color="000000" w:sz="4" w:space="0"/>
              <w:left w:val="single" w:color="000000" w:sz="4" w:space="0"/>
              <w:right w:val="single" w:color="000000" w:sz="4" w:space="0"/>
            </w:tcBorders>
            <w:shd w:val="clear" w:color="auto" w:fill="auto"/>
            <w:vAlign w:val="center"/>
          </w:tcPr>
          <w:p w14:paraId="120A771B">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HL-02</w:t>
            </w:r>
          </w:p>
        </w:tc>
        <w:tc>
          <w:tcPr>
            <w:tcW w:w="793" w:type="dxa"/>
            <w:gridSpan w:val="2"/>
            <w:vMerge w:val="restart"/>
            <w:tcBorders>
              <w:top w:val="single" w:color="000000" w:sz="4" w:space="0"/>
              <w:left w:val="single" w:color="000000" w:sz="4" w:space="0"/>
              <w:right w:val="single" w:color="auto" w:sz="4" w:space="0"/>
            </w:tcBorders>
            <w:shd w:val="clear" w:color="auto" w:fill="auto"/>
            <w:vAlign w:val="center"/>
          </w:tcPr>
          <w:p w14:paraId="62DAAD5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养护集团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城开路A1标陕渝界至北屏段交安工程</w:t>
            </w: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C902DC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立柱AL型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4B2F">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Ф140×4.5×2450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CF01">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AAF016D">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18.43</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786614E">
            <w:pPr>
              <w:jc w:val="center"/>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EA737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A593A2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restart"/>
            <w:tcBorders>
              <w:top w:val="single" w:color="000000" w:sz="4" w:space="0"/>
              <w:left w:val="single" w:color="000000" w:sz="4" w:space="0"/>
              <w:right w:val="single" w:color="000000" w:sz="4" w:space="0"/>
            </w:tcBorders>
            <w:shd w:val="clear" w:color="auto" w:fill="auto"/>
            <w:vAlign w:val="center"/>
          </w:tcPr>
          <w:p w14:paraId="57B22A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重庆城口（陕渝界）至开州高速公路AB段 交通安全设施、绿化工程</w:t>
            </w:r>
          </w:p>
        </w:tc>
      </w:tr>
      <w:tr w14:paraId="2F7D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DA63FB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00F4C2E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317F401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立柱SBL型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BD7">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口130×130×6×2640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CBD7">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8583A69">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83.255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96486D8">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DD0A4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EB71D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62B4CC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AB0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25F476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66D8B4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AEC1A9C">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柱帽A</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0AC8">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Ф148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87D5">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69520510">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0.335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36C4E68F">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5667C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68087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5B351F9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30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1B9565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05D5A91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38BC3A4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A型防阻块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A6BF">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196×178×400×4.5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7D9C">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0D8AF9F9">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4.37</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6CDCB4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8838C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D5385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4697B3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BDC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2AC9E4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04FDCE1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13D2A8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DBO2波形梁板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683">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4320×506×85×3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2CB">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AF1F1BC">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38.25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AB058A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94A14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EA0B9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9F9FE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15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39E832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56BA2BF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3A1735A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防阻块B型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AC11">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300×200×290×4.5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399">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685EC8">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10.26</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7FE4C01">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BC3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0B064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6DA0D4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A3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1FEC08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53E9AA3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40C9F53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TROB1板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094C">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4320×506×85×4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FA61">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36BB3804">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66.131</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451757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5661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9995E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0FF8585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5D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7759BB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7D894A1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48670BB8">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3319">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7489">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6A7C75C8">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1.575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EEB5DB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46F38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45A2F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66DFC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6B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17D98F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1259DE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5B0E824">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D53B">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046C">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38674C8">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0.825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306A359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13CB75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46C02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22475D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E2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03A68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6E2952B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4C35BD5C">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76C1">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M20×180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80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02B55A5F">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1.304</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85AF31D">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CC125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5248F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104BD0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B6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5AACD0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0845855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217E540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7D2">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61A7">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6BEBC926">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0.158</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D2FCDD4">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CE16D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F116C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75A02C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C8D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1EAF25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7D5559E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3F44D8E1">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膨胀螺栓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72E0">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M16×200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88C7">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6CAC9D38">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413E6B8F">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52F08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F72ED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778FE09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99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32BEFF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28E0549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CA2E3E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横梁垫片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A4A0">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76×44×4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47C">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7DF977C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0.344</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2BE7B5B1">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CB95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C5FF61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07B92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A0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35D9AB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5141E18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99706D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横梁垫板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2FC3">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506×320×85×4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0D9">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CA521FE">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10.179</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329D55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9A492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9C6D6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2E8DF8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58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1F21E9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26445D9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C48F0F4">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QM型端头板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800">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4160×506×85×4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1EB4">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3A44CE48">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3.733</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EB6CBF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959A5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4FD0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75A58E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686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9D39A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33C5866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BDAAF9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DM型墙头板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3C96">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4160×310×85×4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FFAB">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3BB0CD4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2.399</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7210D86">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9B391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FCB03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22DFFA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32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1702C0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0C3EDD4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19E5CD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244">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R-350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B1C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3341A169">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0.165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2D82A99F">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7046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25DAF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33F5B9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40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right w:val="single" w:color="000000" w:sz="4" w:space="0"/>
            </w:tcBorders>
            <w:shd w:val="clear" w:color="auto" w:fill="auto"/>
            <w:vAlign w:val="center"/>
          </w:tcPr>
          <w:p w14:paraId="065523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7EFF279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36E7F3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54B">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R-160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CA5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1B5C5076">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0.136</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C329BB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896DD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D48F8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right w:val="single" w:color="000000" w:sz="4" w:space="0"/>
            </w:tcBorders>
            <w:shd w:val="clear" w:color="auto" w:fill="auto"/>
            <w:vAlign w:val="center"/>
          </w:tcPr>
          <w:p w14:paraId="18353A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E9E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vMerge w:val="continue"/>
            <w:tcBorders>
              <w:left w:val="single" w:color="000000" w:sz="4" w:space="0"/>
              <w:bottom w:val="single" w:color="000000" w:sz="4" w:space="0"/>
              <w:right w:val="single" w:color="000000" w:sz="4" w:space="0"/>
            </w:tcBorders>
            <w:shd w:val="clear" w:color="auto" w:fill="auto"/>
            <w:vAlign w:val="center"/>
          </w:tcPr>
          <w:p w14:paraId="61CB3A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93" w:type="dxa"/>
            <w:gridSpan w:val="2"/>
            <w:vMerge w:val="continue"/>
            <w:tcBorders>
              <w:left w:val="single" w:color="000000" w:sz="4" w:space="0"/>
              <w:right w:val="single" w:color="auto" w:sz="4" w:space="0"/>
            </w:tcBorders>
            <w:shd w:val="clear" w:color="auto" w:fill="auto"/>
            <w:vAlign w:val="center"/>
          </w:tcPr>
          <w:p w14:paraId="04FFA5B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283A2DD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活动护栏</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AB61">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SBm级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2DD">
            <w:pPr>
              <w:jc w:val="center"/>
              <w:rPr>
                <w:rFonts w:hint="eastAsia" w:ascii="宋体" w:hAnsi="宋体" w:eastAsia="宋体" w:cs="宋体"/>
                <w:b/>
                <w:bCs/>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b w:val="0"/>
                <w:bCs w:val="0"/>
                <w:i w:val="0"/>
                <w:iCs w:val="0"/>
                <w:color w:val="000000" w:themeColor="text1"/>
                <w:sz w:val="18"/>
                <w:szCs w:val="18"/>
                <w:highlight w:val="none"/>
                <w:u w:val="none"/>
                <w:lang w:val="en-US" w:eastAsia="zh-CN"/>
                <w14:textFill>
                  <w14:solidFill>
                    <w14:schemeClr w14:val="tx1"/>
                  </w14:solidFill>
                </w14:textFill>
              </w:rPr>
              <w:t>米</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65FB5B29">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120</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8A5ECC8">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1300</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40D9E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FB17B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vMerge w:val="continue"/>
            <w:tcBorders>
              <w:left w:val="single" w:color="000000" w:sz="4" w:space="0"/>
              <w:bottom w:val="single" w:color="000000" w:sz="4" w:space="0"/>
              <w:right w:val="single" w:color="000000" w:sz="4" w:space="0"/>
            </w:tcBorders>
            <w:shd w:val="clear" w:color="auto" w:fill="auto"/>
            <w:vAlign w:val="center"/>
          </w:tcPr>
          <w:p w14:paraId="771B37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A7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62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5398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B6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F4B7">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34538A28">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361.949</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55149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5E6F8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9CFA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8F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FF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1F623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合计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C60">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912A">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7EC7">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5E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46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4A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1B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0F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945" w:type="dxa"/>
            <w:gridSpan w:val="2"/>
            <w:tcBorders>
              <w:top w:val="nil"/>
              <w:left w:val="single" w:color="000000" w:sz="8" w:space="0"/>
              <w:bottom w:val="single" w:color="000000" w:sz="8" w:space="0"/>
              <w:right w:val="single" w:color="000000" w:sz="8" w:space="0"/>
            </w:tcBorders>
            <w:shd w:val="clear" w:color="auto" w:fill="auto"/>
            <w:vAlign w:val="center"/>
          </w:tcPr>
          <w:p w14:paraId="2CF33C86">
            <w:pPr>
              <w:keepNext w:val="0"/>
              <w:keepLines w:val="0"/>
              <w:widowControl/>
              <w:suppressLineNumbers w:val="0"/>
              <w:jc w:val="left"/>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p>
        </w:tc>
        <w:tc>
          <w:tcPr>
            <w:tcW w:w="9537" w:type="dxa"/>
            <w:gridSpan w:val="9"/>
            <w:tcBorders>
              <w:top w:val="nil"/>
              <w:left w:val="single" w:color="000000" w:sz="8" w:space="0"/>
              <w:bottom w:val="single" w:color="000000" w:sz="8" w:space="0"/>
              <w:right w:val="single" w:color="000000" w:sz="8" w:space="0"/>
            </w:tcBorders>
            <w:shd w:val="clear" w:color="auto" w:fill="auto"/>
            <w:vAlign w:val="center"/>
          </w:tcPr>
          <w:p w14:paraId="20A6BAEA">
            <w:pPr>
              <w:keepNext w:val="0"/>
              <w:keepLines w:val="0"/>
              <w:widowControl/>
              <w:suppressLineNumbers w:val="0"/>
              <w:jc w:val="left"/>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根据工程需要，在每季度第十日（1月10日、4月10日、7月10日、10月10日，如当日未发布网络价格，则取未发布网络价格时间段的前后各一日网络价格平均值计算收货当期网络价格。）根据当日“我的钢铁网”钢材价格（取重庆市场带钢价格中心中（Q235B）3.5*685*C）与2025年1月10日至202</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年2月10日（上述规格均价3416.67元/吨）价差进行调差，计算出当季度结算单价，该季度签收的所有护栏材料均按此单价进行结算。当该季度内某批次采购当天我的钢铁网钢材价格较该季度第一日我的钢铁网钢材价格涨跌超10%时，该批次结算价格应按采购当天我的钢铁网钢材价格单独调差，并计算该批次结算单价。</w:t>
            </w:r>
          </w:p>
        </w:tc>
      </w:tr>
    </w:tbl>
    <w:p w14:paraId="3085057D">
      <w:pPr>
        <w:spacing w:line="360" w:lineRule="auto"/>
        <w:textAlignment w:val="baseline"/>
        <w:rPr>
          <w:rFonts w:hint="eastAsia" w:ascii="宋体" w:hAnsi="宋体" w:eastAsia="宋体" w:cs="Times New Roman"/>
          <w:color w:val="000000" w:themeColor="text1"/>
          <w:szCs w:val="21"/>
          <w:highlight w:val="none"/>
          <w:shd w:val="clear" w:color="auto" w:fill="FFFFFF"/>
          <w:lang w:val="en-US" w:eastAsia="zh-CN"/>
          <w14:textFill>
            <w14:solidFill>
              <w14:schemeClr w14:val="tx1"/>
            </w14:solidFill>
          </w14:textFill>
        </w:rPr>
      </w:pPr>
    </w:p>
    <w:p w14:paraId="3B1C065F">
      <w:pPr>
        <w:pageBreakBefore w:val="0"/>
        <w:widowControl w:val="0"/>
        <w:kinsoku/>
        <w:wordWrap/>
        <w:overflowPunct/>
        <w:topLinePunct w:val="0"/>
        <w:bidi w:val="0"/>
        <w:snapToGrid/>
        <w:spacing w:line="460" w:lineRule="exact"/>
        <w:ind w:firstLine="420" w:firstLineChars="200"/>
        <w:textAlignment w:val="auto"/>
        <w:rPr>
          <w:rFonts w:hint="eastAsia" w:ascii="宋体" w:hAnsi="宋体" w:eastAsia="宋体" w:cs="宋体"/>
          <w:b/>
          <w:bCs/>
          <w:color w:val="000000" w:themeColor="text1"/>
          <w:szCs w:val="21"/>
          <w:highlight w:val="none"/>
          <w:u w:val="single"/>
          <w:lang w:val="en-US" w:eastAsia="zh-CN"/>
          <w14:textFill>
            <w14:solidFill>
              <w14:schemeClr w14:val="tx1"/>
            </w14:solidFill>
          </w14:textFill>
        </w:rPr>
      </w:pPr>
      <w:r>
        <w:rPr>
          <w:rFonts w:hint="eastAsia" w:ascii="宋体" w:hAnsi="宋体" w:eastAsia="宋体" w:cs="Times New Roman"/>
          <w:color w:val="000000" w:themeColor="text1"/>
          <w:szCs w:val="21"/>
          <w:highlight w:val="none"/>
          <w:shd w:val="clear" w:color="auto" w:fill="FFFFFF"/>
          <w:lang w:val="en-US" w:eastAsia="zh-CN"/>
          <w14:textFill>
            <w14:solidFill>
              <w14:schemeClr w14:val="tx1"/>
            </w14:solidFill>
          </w14:textFill>
        </w:rPr>
        <w:t>注：1、</w:t>
      </w:r>
      <w:r>
        <w:rPr>
          <w:rFonts w:hint="eastAsia" w:ascii="宋体" w:hAnsi="宋体" w:eastAsia="宋体" w:cs="Times New Roman"/>
          <w:color w:val="000000" w:themeColor="text1"/>
          <w:szCs w:val="21"/>
          <w:highlight w:val="none"/>
          <w:shd w:val="clear" w:color="auto" w:fill="FFFFFF"/>
          <w14:textFill>
            <w14:solidFill>
              <w14:schemeClr w14:val="tx1"/>
            </w14:solidFill>
          </w14:textFill>
        </w:rPr>
        <w:t>本次合同为浮动单价合同，</w:t>
      </w:r>
      <w:r>
        <w:rPr>
          <w:rFonts w:hint="eastAsia" w:ascii="宋体" w:hAnsi="宋体" w:eastAsia="宋体" w:cs="Times New Roman"/>
          <w:i w:val="0"/>
          <w:iCs w:val="0"/>
          <w:color w:val="000000" w:themeColor="text1"/>
          <w:kern w:val="2"/>
          <w:sz w:val="21"/>
          <w:szCs w:val="21"/>
          <w:highlight w:val="none"/>
          <w:u w:val="none"/>
          <w:shd w:val="clear" w:color="auto" w:fill="FFFFFF"/>
          <w:lang w:val="en-US" w:eastAsia="zh-CN" w:bidi="ar"/>
          <w14:textFill>
            <w14:solidFill>
              <w14:schemeClr w14:val="tx1"/>
            </w14:solidFill>
          </w14:textFill>
        </w:rPr>
        <w:t>据工程需要，在每季度第十日（1月10日、4月10日、7月10日、10月10日，如当日未发布网络价格，则取未发布网络价格时间段的前后各一日网络价格平均值计算收货当期网络价格。）根据当日“我的钢铁网”钢材价格（取重庆市场带钢价格中心中（Q235B）3.5*685*C）与2025年1月10日至202</w:t>
      </w:r>
      <w:r>
        <w:rPr>
          <w:rFonts w:hint="eastAsia" w:ascii="宋体" w:hAnsi="宋体" w:cs="Times New Roman"/>
          <w:i w:val="0"/>
          <w:iCs w:val="0"/>
          <w:color w:val="000000" w:themeColor="text1"/>
          <w:kern w:val="2"/>
          <w:sz w:val="21"/>
          <w:szCs w:val="21"/>
          <w:highlight w:val="none"/>
          <w:u w:val="none"/>
          <w:shd w:val="clear" w:color="auto" w:fill="FFFFFF"/>
          <w:lang w:val="en-US" w:eastAsia="zh-CN" w:bidi="ar"/>
          <w14:textFill>
            <w14:solidFill>
              <w14:schemeClr w14:val="tx1"/>
            </w14:solidFill>
          </w14:textFill>
        </w:rPr>
        <w:t>5</w:t>
      </w:r>
      <w:r>
        <w:rPr>
          <w:rFonts w:hint="eastAsia" w:ascii="宋体" w:hAnsi="宋体" w:eastAsia="宋体" w:cs="Times New Roman"/>
          <w:i w:val="0"/>
          <w:iCs w:val="0"/>
          <w:color w:val="000000" w:themeColor="text1"/>
          <w:kern w:val="2"/>
          <w:sz w:val="21"/>
          <w:szCs w:val="21"/>
          <w:highlight w:val="none"/>
          <w:u w:val="none"/>
          <w:shd w:val="clear" w:color="auto" w:fill="FFFFFF"/>
          <w:lang w:val="en-US" w:eastAsia="zh-CN" w:bidi="ar"/>
          <w14:textFill>
            <w14:solidFill>
              <w14:schemeClr w14:val="tx1"/>
            </w14:solidFill>
          </w14:textFill>
        </w:rPr>
        <w:t>年2月10日（上述规格均价3416.67元/吨）价差进行调差，计算出当季度结算单价，该季度签收的所有护栏材料均按此单价进行结算。当该季度内某批次采购当天我的钢铁网钢材价格较该季度第一日我的钢铁网钢材价格涨跌超10%时，该批次结算价格应按采购当天我的钢铁网钢材价格单独调差，并计算该批次结算单价。</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HL-1为日常养护材料，需按照需求方物资需求计划及时供货，不得因单批次货物需求少而停止供货或延迟发货。</w:t>
      </w:r>
    </w:p>
    <w:p w14:paraId="49470DB4">
      <w:pPr>
        <w:numPr>
          <w:ilvl w:val="-1"/>
          <w:numId w:val="0"/>
        </w:numPr>
        <w:spacing w:line="360" w:lineRule="auto"/>
        <w:ind w:firstLine="420" w:firstLineChars="200"/>
        <w:textAlignment w:val="baseline"/>
        <w:rPr>
          <w:rFonts w:hint="eastAsia" w:ascii="宋体" w:hAnsi="宋体" w:eastAsia="宋体" w:cs="Times New Roman"/>
          <w:color w:val="000000" w:themeColor="text1"/>
          <w:szCs w:val="21"/>
          <w:highlight w:val="none"/>
          <w:shd w:val="clear" w:color="auto" w:fill="FFFFFF"/>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本次护栏材料采购</w:t>
      </w:r>
      <w:r>
        <w:rPr>
          <w:rFonts w:hint="eastAsia"/>
          <w:color w:val="000000" w:themeColor="text1"/>
          <w:highlight w:val="none"/>
          <w14:textFill>
            <w14:solidFill>
              <w14:schemeClr w14:val="tx1"/>
            </w14:solidFill>
          </w14:textFill>
        </w:rPr>
        <w:t>综合</w:t>
      </w:r>
      <w:r>
        <w:rPr>
          <w:color w:val="000000" w:themeColor="text1"/>
          <w:highlight w:val="none"/>
          <w14:textFill>
            <w14:solidFill>
              <w14:schemeClr w14:val="tx1"/>
            </w14:solidFill>
          </w14:textFill>
        </w:rPr>
        <w:t>单价应是满足</w:t>
      </w:r>
      <w:r>
        <w:rPr>
          <w:rFonts w:hint="eastAsia"/>
          <w:color w:val="000000" w:themeColor="text1"/>
          <w:highlight w:val="none"/>
          <w:lang w:val="en-US" w:eastAsia="zh-CN"/>
          <w14:textFill>
            <w14:solidFill>
              <w14:schemeClr w14:val="tx1"/>
            </w14:solidFill>
          </w14:textFill>
        </w:rPr>
        <w:t>比选</w:t>
      </w:r>
      <w:r>
        <w:rPr>
          <w:color w:val="000000" w:themeColor="text1"/>
          <w:highlight w:val="none"/>
          <w14:textFill>
            <w14:solidFill>
              <w14:schemeClr w14:val="tx1"/>
            </w14:solidFill>
          </w14:textFill>
        </w:rPr>
        <w:t>文件要求的产品运至施工现场</w:t>
      </w:r>
      <w:r>
        <w:rPr>
          <w:rFonts w:hint="eastAsia"/>
          <w:color w:val="000000" w:themeColor="text1"/>
          <w:highlight w:val="none"/>
          <w:lang w:val="en-US" w:eastAsia="zh-CN"/>
          <w14:textFill>
            <w14:solidFill>
              <w14:schemeClr w14:val="tx1"/>
            </w14:solidFill>
          </w14:textFill>
        </w:rPr>
        <w:t>比选</w:t>
      </w:r>
      <w:r>
        <w:rPr>
          <w:color w:val="000000" w:themeColor="text1"/>
          <w:highlight w:val="none"/>
          <w14:textFill>
            <w14:solidFill>
              <w14:schemeClr w14:val="tx1"/>
            </w14:solidFill>
          </w14:textFill>
        </w:rPr>
        <w:t>人指定地点的综合</w:t>
      </w:r>
      <w:r>
        <w:rPr>
          <w:rFonts w:hint="eastAsia"/>
          <w:color w:val="000000" w:themeColor="text1"/>
          <w:highlight w:val="none"/>
          <w:lang w:val="en-US" w:eastAsia="zh-CN"/>
          <w14:textFill>
            <w14:solidFill>
              <w14:schemeClr w14:val="tx1"/>
            </w14:solidFill>
          </w14:textFill>
        </w:rPr>
        <w:t>含税</w:t>
      </w:r>
      <w:r>
        <w:rPr>
          <w:color w:val="000000" w:themeColor="text1"/>
          <w:highlight w:val="none"/>
          <w14:textFill>
            <w14:solidFill>
              <w14:schemeClr w14:val="tx1"/>
            </w14:solidFill>
          </w14:textFill>
        </w:rPr>
        <w:t>单价，应包含了产品的出厂价（含所有规费等）、运杂费（含包装、</w:t>
      </w:r>
      <w:r>
        <w:rPr>
          <w:rFonts w:hint="eastAsia"/>
          <w:color w:val="000000" w:themeColor="text1"/>
          <w:highlight w:val="none"/>
          <w14:textFill>
            <w14:solidFill>
              <w14:schemeClr w14:val="tx1"/>
            </w14:solidFill>
          </w14:textFill>
        </w:rPr>
        <w:t>装卸</w:t>
      </w:r>
      <w:r>
        <w:rPr>
          <w:color w:val="000000" w:themeColor="text1"/>
          <w:highlight w:val="none"/>
          <w14:textFill>
            <w14:solidFill>
              <w14:schemeClr w14:val="tx1"/>
            </w14:solidFill>
          </w14:textFill>
        </w:rPr>
        <w:t>和运输至施工现场指定地点）</w:t>
      </w:r>
      <w:r>
        <w:rPr>
          <w:rFonts w:hint="eastAsia"/>
          <w:color w:val="000000" w:themeColor="text1"/>
          <w:highlight w:val="none"/>
          <w14:textFill>
            <w14:solidFill>
              <w14:schemeClr w14:val="tx1"/>
            </w14:solidFill>
          </w14:textFill>
        </w:rPr>
        <w:t>、通行费、</w:t>
      </w:r>
      <w:r>
        <w:rPr>
          <w:color w:val="000000" w:themeColor="text1"/>
          <w:highlight w:val="none"/>
          <w14:textFill>
            <w14:solidFill>
              <w14:schemeClr w14:val="tx1"/>
            </w14:solidFill>
          </w14:textFill>
        </w:rPr>
        <w:t>风险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以及合同明示或暗示的所有责任、义务和一般风险</w:t>
      </w:r>
      <w:r>
        <w:rPr>
          <w:rFonts w:hint="eastAsia" w:ascii="宋体" w:hAnsi="宋体" w:eastAsia="宋体" w:cs="Times New Roman"/>
          <w:color w:val="000000" w:themeColor="text1"/>
          <w:szCs w:val="21"/>
          <w:highlight w:val="none"/>
          <w:shd w:val="clear" w:color="auto" w:fill="FFFFFF"/>
          <w:lang w:val="en-US" w:eastAsia="zh-CN"/>
          <w14:textFill>
            <w14:solidFill>
              <w14:schemeClr w14:val="tx1"/>
            </w14:solidFill>
          </w14:textFill>
        </w:rPr>
        <w:t>。</w:t>
      </w:r>
    </w:p>
    <w:p w14:paraId="662C64BF">
      <w:pPr>
        <w:numPr>
          <w:ilvl w:val="0"/>
          <w:numId w:val="5"/>
        </w:numPr>
        <w:spacing w:line="360" w:lineRule="auto"/>
        <w:ind w:firstLine="420" w:firstLineChars="200"/>
        <w:textAlignment w:val="baseline"/>
        <w:rPr>
          <w:rFonts w:hint="eastAsia" w:ascii="宋体" w:hAnsi="宋体" w:eastAsia="宋体" w:cs="Times New Roman"/>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Times New Roman"/>
          <w:color w:val="000000" w:themeColor="text1"/>
          <w:szCs w:val="21"/>
          <w:highlight w:val="none"/>
          <w:shd w:val="clear" w:color="auto" w:fill="FFFFFF"/>
          <w:lang w:val="en-US" w:eastAsia="zh-CN"/>
          <w14:textFill>
            <w14:solidFill>
              <w14:schemeClr w14:val="tx1"/>
            </w14:solidFill>
          </w14:textFill>
        </w:rPr>
        <w:t>因工程项目需要，甲方所需护栏材料超出本合同材料清单且乙方能够提供并保证质量的，双方可就所需护栏材料另行进行价格谈判，并签订补充协议。</w:t>
      </w:r>
    </w:p>
    <w:p w14:paraId="2A5A25B1">
      <w:pPr>
        <w:spacing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二、质量要求、技术标准</w:t>
      </w:r>
    </w:p>
    <w:p w14:paraId="3C957C09">
      <w:pP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1、质量及供货要求如下：</w:t>
      </w:r>
      <w:r>
        <w:rPr>
          <w:rFonts w:hint="eastAsia" w:ascii="宋体" w:hAnsi="宋体" w:cs="宋体"/>
          <w:color w:val="000000" w:themeColor="text1"/>
          <w:sz w:val="24"/>
          <w:szCs w:val="24"/>
          <w:highlight w:val="none"/>
          <w:lang w:val="en-US" w:eastAsia="zh-CN"/>
          <w14:textFill>
            <w14:solidFill>
              <w14:schemeClr w14:val="tx1"/>
            </w14:solidFill>
          </w14:textFill>
        </w:rPr>
        <w:t>（所有包件须满足）</w:t>
      </w:r>
    </w:p>
    <w:p w14:paraId="5A60D7CF">
      <w:pPr>
        <w:numPr>
          <w:ilvl w:val="0"/>
          <w:numId w:val="0"/>
        </w:numPr>
        <w:autoSpaceDE/>
        <w:autoSpaceDN/>
        <w:adjustRightInd/>
        <w:snapToGrid/>
        <w:spacing w:line="360" w:lineRule="auto"/>
        <w:ind w:firstLine="420" w:firstLineChars="200"/>
        <w:textAlignment w:val="baseline"/>
        <w:rPr>
          <w:rFonts w:hint="default" w:ascii="Times New Roman" w:hAnsi="Times New Roman" w:eastAsia="宋体" w:cs="Times New Roman"/>
          <w:snapToGrid/>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1"/>
          <w:szCs w:val="24"/>
          <w:highlight w:val="none"/>
          <w:lang w:val="en-US" w:eastAsia="zh-CN" w:bidi="ar-SA"/>
          <w14:textFill>
            <w14:solidFill>
              <w14:schemeClr w14:val="tx1"/>
            </w14:solidFill>
          </w14:textFill>
        </w:rPr>
        <w:t>乙方</w:t>
      </w:r>
      <w:r>
        <w:rPr>
          <w:rFonts w:hint="default" w:ascii="Times New Roman" w:hAnsi="Times New Roman" w:eastAsia="宋体" w:cs="Times New Roman"/>
          <w:snapToGrid/>
          <w:color w:val="000000" w:themeColor="text1"/>
          <w:kern w:val="2"/>
          <w:sz w:val="21"/>
          <w:szCs w:val="24"/>
          <w:highlight w:val="none"/>
          <w:lang w:val="en-US" w:eastAsia="zh-CN" w:bidi="ar-SA"/>
          <w14:textFill>
            <w14:solidFill>
              <w14:schemeClr w14:val="tx1"/>
            </w14:solidFill>
          </w14:textFill>
        </w:rPr>
        <w:t>应保证所供货物是完全符合国家规定的质量、规格和性能要求的。</w:t>
      </w:r>
    </w:p>
    <w:p w14:paraId="0D19D759">
      <w:pPr>
        <w:numPr>
          <w:ilvl w:val="0"/>
          <w:numId w:val="0"/>
        </w:numPr>
        <w:autoSpaceDE/>
        <w:autoSpaceDN/>
        <w:adjustRightInd/>
        <w:snapToGrid/>
        <w:spacing w:line="360" w:lineRule="auto"/>
        <w:ind w:firstLine="420" w:firstLineChars="200"/>
        <w:jc w:val="left"/>
        <w:textAlignment w:val="baseline"/>
        <w:rPr>
          <w:rFonts w:hint="default" w:ascii="Times New Roman" w:hAnsi="Times New Roman" w:cs="Times New Roman"/>
          <w:b w:val="0"/>
          <w:bCs w:val="0"/>
          <w:color w:val="000000" w:themeColor="text1"/>
          <w:sz w:val="21"/>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4"/>
          <w:highlight w:val="none"/>
          <w:lang w:val="en-US" w:eastAsia="zh-CN"/>
          <w14:textFill>
            <w14:solidFill>
              <w14:schemeClr w14:val="tx1"/>
            </w14:solidFill>
          </w14:textFill>
        </w:rPr>
        <w:t>乙方</w:t>
      </w:r>
      <w:r>
        <w:rPr>
          <w:rFonts w:hint="default" w:ascii="Times New Roman" w:hAnsi="Times New Roman" w:eastAsia="宋体" w:cs="Times New Roman"/>
          <w:b w:val="0"/>
          <w:bCs w:val="0"/>
          <w:color w:val="000000" w:themeColor="text1"/>
          <w:sz w:val="21"/>
          <w:szCs w:val="24"/>
          <w:highlight w:val="none"/>
          <w:lang w:val="en-US" w:eastAsia="zh-CN"/>
          <w14:textFill>
            <w14:solidFill>
              <w14:schemeClr w14:val="tx1"/>
            </w14:solidFill>
          </w14:textFill>
        </w:rPr>
        <w:t>应承诺波形梁护栏板、立柱基底钢材厚度为正公差</w:t>
      </w:r>
      <w:r>
        <w:rPr>
          <w:rFonts w:hint="default" w:ascii="Times New Roman" w:hAnsi="Times New Roman" w:cs="Times New Roman"/>
          <w:b w:val="0"/>
          <w:bCs w:val="0"/>
          <w:color w:val="000000" w:themeColor="text1"/>
          <w:sz w:val="21"/>
          <w:szCs w:val="24"/>
          <w:highlight w:val="none"/>
          <w:lang w:val="en-US" w:eastAsia="zh-CN"/>
          <w14:textFill>
            <w14:solidFill>
              <w14:schemeClr w14:val="tx1"/>
            </w14:solidFill>
          </w14:textFill>
        </w:rPr>
        <w:t>。</w:t>
      </w:r>
    </w:p>
    <w:p w14:paraId="1081E411">
      <w:pPr>
        <w:numPr>
          <w:ilvl w:val="0"/>
          <w:numId w:val="0"/>
        </w:numPr>
        <w:autoSpaceDE/>
        <w:autoSpaceDN/>
        <w:adjustRightInd/>
        <w:snapToGrid/>
        <w:spacing w:line="360" w:lineRule="auto"/>
        <w:ind w:firstLine="420" w:firstLineChars="200"/>
        <w:textAlignment w:val="baseline"/>
        <w:rPr>
          <w:rFonts w:hint="default" w:ascii="Times New Roman" w:hAnsi="Times New Roman" w:eastAsia="宋体" w:cs="Times New Roman"/>
          <w:color w:val="000000" w:themeColor="text1"/>
          <w:sz w:val="21"/>
          <w:szCs w:val="24"/>
          <w:highlight w:val="none"/>
          <w:lang w:val="en-US" w:eastAsia="zh-CN"/>
          <w14:textFill>
            <w14:solidFill>
              <w14:schemeClr w14:val="tx1"/>
            </w14:solidFill>
          </w14:textFill>
        </w:rPr>
      </w:pPr>
      <w:r>
        <w:rPr>
          <w:rFonts w:hint="eastAsia" w:cs="Times New Roman"/>
          <w:snapToGrid/>
          <w:color w:val="000000" w:themeColor="text1"/>
          <w:kern w:val="2"/>
          <w:sz w:val="21"/>
          <w:szCs w:val="24"/>
          <w:highlight w:val="none"/>
          <w:u w:val="none"/>
          <w:lang w:val="en-US" w:eastAsia="zh-CN"/>
          <w14:textFill>
            <w14:solidFill>
              <w14:schemeClr w14:val="tx1"/>
            </w14:solidFill>
          </w14:textFill>
        </w:rPr>
        <w:t>所有</w:t>
      </w:r>
      <w:r>
        <w:rPr>
          <w:rFonts w:hint="default" w:ascii="Times New Roman" w:hAnsi="Times New Roman" w:eastAsia="宋体" w:cs="Times New Roman"/>
          <w:snapToGrid/>
          <w:color w:val="000000" w:themeColor="text1"/>
          <w:kern w:val="2"/>
          <w:sz w:val="21"/>
          <w:szCs w:val="24"/>
          <w:highlight w:val="none"/>
          <w:u w:val="none"/>
          <w:lang w:val="en-US" w:eastAsia="zh-CN"/>
          <w14:textFill>
            <w14:solidFill>
              <w14:schemeClr w14:val="tx1"/>
            </w14:solidFill>
          </w14:textFill>
        </w:rPr>
        <w:t>包件</w:t>
      </w:r>
      <w:r>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t>：</w:t>
      </w:r>
      <w:r>
        <w:rPr>
          <w:rFonts w:hint="eastAsia" w:ascii="Times New Roman" w:hAnsi="Times New Roman" w:eastAsia="宋体" w:cs="Times New Roman"/>
          <w:color w:val="000000" w:themeColor="text1"/>
          <w:sz w:val="21"/>
          <w:szCs w:val="24"/>
          <w:highlight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1"/>
          <w:szCs w:val="24"/>
          <w:highlight w:val="none"/>
          <w:lang w:val="en-US" w:eastAsia="zh-CN"/>
          <w14:textFill>
            <w14:solidFill>
              <w14:schemeClr w14:val="tx1"/>
            </w14:solidFill>
          </w14:textFill>
        </w:rPr>
        <w:t>所供应材料应符合甲方施工图涉及要求。</w:t>
      </w:r>
      <w:r>
        <w:rPr>
          <w:rFonts w:hint="eastAsia" w:ascii="Times New Roman" w:hAnsi="Times New Roman" w:eastAsia="宋体" w:cs="Times New Roman"/>
          <w:color w:val="000000" w:themeColor="text1"/>
          <w:sz w:val="21"/>
          <w:szCs w:val="24"/>
          <w:highlight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1"/>
          <w:szCs w:val="24"/>
          <w:highlight w:val="none"/>
          <w:lang w:val="en-US" w:eastAsia="zh-CN"/>
          <w14:textFill>
            <w14:solidFill>
              <w14:schemeClr w14:val="tx1"/>
            </w14:solidFill>
          </w14:textFill>
        </w:rPr>
        <w:t>所提供波形梁护栏的钢材及防腐处理应符合最新版《公路交通安全设施设计规范》（JTG D81）、《公路交通安全设施施工技术规范》（JTG F71）要求；波形护栏板，端头、托架、防阻块、立柱、螺栓等构件外形尺寸及允许偏差、技术要求和检验方法等应符合最新版《波形梁钢护栏 第1部分：两波形梁钢护栏》(GB/T 31439.1)及《波形梁钢护栏 第2部分：三波形梁钢护栏》(GB/T 31439.2)的规定；波形梁护栏板、立柱、防阻块、螺栓等部件应符合最新版《碳素结构钢》（GB/T 700）的Q235牌钢的要求，其抗拉强度不得小于375MPq；材料防腐：波形梁护栏板、立柱、防阻块、螺栓等部件应采用热浸镀锌进行金属表面处理；热浸镀锌应为最新版《锌锭》（GB/T 470）中所规定的牌号为Zn99.99以上的锌锭，镀锌应符合相应规定，同时按批量提供出厂合格证复印件，并按约定时间完成供货。如乙方不按合同要求供货导致甲方无法使用，必须无条件退货。因产品质量导致的全部损失由乙方承担。</w:t>
      </w:r>
    </w:p>
    <w:p w14:paraId="67ED045D">
      <w:pPr>
        <w:numPr>
          <w:ilvl w:val="0"/>
          <w:numId w:val="0"/>
        </w:numPr>
        <w:snapToGrid/>
        <w:spacing w:line="360" w:lineRule="auto"/>
        <w:ind w:firstLine="420" w:firstLineChars="200"/>
        <w:textAlignment w:val="baseline"/>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pPr>
      <w:r>
        <w:rPr>
          <w:rFonts w:hint="default" w:ascii="Times New Roman" w:hAnsi="Times New Roman" w:eastAsia="宋体" w:cs="Times New Roman"/>
          <w:snapToGrid/>
          <w:color w:val="000000" w:themeColor="text1"/>
          <w:kern w:val="2"/>
          <w:sz w:val="21"/>
          <w:szCs w:val="24"/>
          <w:highlight w:val="none"/>
          <w:u w:val="none"/>
          <w:lang w:val="en-US" w:eastAsia="zh-CN"/>
          <w14:textFill>
            <w14:solidFill>
              <w14:schemeClr w14:val="tx1"/>
            </w14:solidFill>
          </w14:textFill>
        </w:rPr>
        <w:t>包件</w:t>
      </w:r>
      <w:r>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t>HL-02</w:t>
      </w:r>
      <w:r>
        <w:rPr>
          <w:rFonts w:hint="eastAsia" w:cs="Times New Roman"/>
          <w:i w:val="0"/>
          <w:iCs w:val="0"/>
          <w:color w:val="000000" w:themeColor="text1"/>
          <w:kern w:val="2"/>
          <w:sz w:val="21"/>
          <w:szCs w:val="24"/>
          <w:highlight w:val="none"/>
          <w:u w:val="none"/>
          <w:lang w:val="en-US" w:eastAsia="zh-CN" w:bidi="ar"/>
          <w14:textFill>
            <w14:solidFill>
              <w14:schemeClr w14:val="tx1"/>
            </w14:solidFill>
          </w14:textFill>
        </w:rPr>
        <w:t>还需满足</w:t>
      </w:r>
      <w:r>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t>:（1）波形梁护栏构件表面处理方案依据《公路交通工程钢构件防腐层技术条件》（GB/T 18226-2015）中的规定。颜色采用银灰色，色号为 7226（具体依据建设业主要求可调）。</w:t>
      </w:r>
    </w:p>
    <w:p w14:paraId="79B28983">
      <w:pPr>
        <w:numPr>
          <w:ilvl w:val="0"/>
          <w:numId w:val="0"/>
        </w:numPr>
        <w:snapToGrid/>
        <w:spacing w:line="360" w:lineRule="auto"/>
        <w:ind w:firstLine="420" w:firstLineChars="200"/>
        <w:textAlignment w:val="baseline"/>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t>（2）波形梁、背板、立柱等主要构件的防腐处理方式采用环氧锌基聚酯复合涂层工艺，环 氧锌基聚酯复合涂层用第一层（底涂层）为环氧锌基粉末涂层，由环氧树脂和片状锌粉组成， 应分别符合 GB/T1630.1 和 GB/T 26035 的规定；第二层（面涂层）为纯聚酯粉末涂层，由纯聚酯粉末涂料经静电喷涂工艺形成，其理化性能应符合 JT/T 600.4 的规定。波形梁环氧锌基涂层厚度为 36~56μm，聚酯涂层厚度为 70~90μm，复合涂层总厚度为 106~146μm；波形梁立柱钢管外壁环氧锌基涂层厚度为 36~56μm，聚酯涂层厚度为 70~90μm，复合涂层总厚度为 106~146μm；钢管内壁环氧锌基涂层厚度为 46~66μm，聚酯涂层厚度为 60~80μm，复合涂层总厚度为 106~146μm； 涂层应均匀、光滑、连续、无肉眼可分辨的缩孔、针眼、凹坑、裂缝、脱皮等表面缺陷。</w:t>
      </w:r>
    </w:p>
    <w:p w14:paraId="11466AC1">
      <w:pPr>
        <w:numPr>
          <w:ilvl w:val="0"/>
          <w:numId w:val="0"/>
        </w:numPr>
        <w:spacing w:line="360" w:lineRule="auto"/>
        <w:ind w:firstLine="420" w:firstLineChars="200"/>
        <w:textAlignment w:val="baseline"/>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t>（3）其他构件如端头、防阻块、托架、横隔梁、柱帽、上段横梁、上段立柱等小构件采用热浸镀锌+聚酯复合涂层进行防腐处理，平均镀锌量为 275g/m2，聚酯涂层最小厚度为 76μm；螺栓、螺母等紧固件也采用热浸镀锌+聚酯复合涂层进行防腐处理，平均镀锌量为 120g/m2，聚酯涂层最小厚度为 76μm，在镀锌后，必须清理螺纹或进行离心分离处理。</w:t>
      </w:r>
    </w:p>
    <w:p w14:paraId="4B2F4579">
      <w:pPr>
        <w:numPr>
          <w:ilvl w:val="0"/>
          <w:numId w:val="0"/>
        </w:numPr>
        <w:spacing w:line="360" w:lineRule="auto"/>
        <w:ind w:firstLine="480" w:firstLineChars="200"/>
        <w:textAlignment w:val="baseline"/>
        <w:rPr>
          <w:color w:val="000000" w:themeColor="text1"/>
          <w:highlight w:val="none"/>
          <w:u w:val="none"/>
          <w:lang w:bidi="ar"/>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（4）SBm级活动护栏</w:t>
      </w:r>
      <w:r>
        <w:rPr>
          <w:rFonts w:hint="eastAsia" w:ascii="宋体" w:hAnsi="宋体" w:cs="宋体"/>
          <w:color w:val="000000" w:themeColor="text1"/>
          <w:sz w:val="24"/>
          <w:szCs w:val="24"/>
          <w:highlight w:val="none"/>
          <w:lang w:val="en-US" w:eastAsia="zh-CN"/>
          <w14:textFill>
            <w14:solidFill>
              <w14:schemeClr w14:val="tx1"/>
            </w14:solidFill>
          </w14:textFill>
        </w:rPr>
        <w:t>在供货时</w:t>
      </w:r>
      <w:r>
        <w:rPr>
          <w:rFonts w:hint="eastAsia" w:ascii="宋体" w:hAnsi="宋体" w:cs="宋体"/>
          <w:color w:val="000000" w:themeColor="text1"/>
          <w:sz w:val="24"/>
          <w:szCs w:val="24"/>
          <w:highlight w:val="none"/>
          <w:lang w:val="en-US" w:eastAsia="zh-CN"/>
          <w14:textFill>
            <w14:solidFill>
              <w14:schemeClr w14:val="tx1"/>
            </w14:solidFill>
          </w14:textFill>
        </w:rPr>
        <w:t>须提供有资质单位出具的满足防撞等级的实车碰撞报告。</w:t>
      </w:r>
    </w:p>
    <w:p w14:paraId="713D1988">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材料运输：本合同约定的材料价格为甲方指定位置的到场含税单价，材料运输（包括装卸及整齐堆放）的安全由乙方负责，因材料运输超限等引起的全部后果、责任均由乙方承担。乙方必须保证安全、及时供货，甲方不承担由此造成的安全责任及相应费用。</w:t>
      </w:r>
    </w:p>
    <w:p w14:paraId="71AADAA7">
      <w:pPr>
        <w:spacing w:line="460" w:lineRule="exact"/>
        <w:textAlignment w:val="baseline"/>
        <w:rPr>
          <w:b/>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三、交（提）货地点、方式</w:t>
      </w:r>
    </w:p>
    <w:p w14:paraId="749216AE">
      <w:pPr>
        <w:spacing w:line="360" w:lineRule="auto"/>
        <w:ind w:firstLine="480" w:firstLineChars="200"/>
        <w:textAlignment w:val="baseline"/>
        <w:rPr>
          <w:rFonts w:ascii="宋体" w:hAnsi="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供货前由甲方提前以</w:t>
      </w:r>
      <w:r>
        <w:rPr>
          <w:rFonts w:hint="eastAsia" w:ascii="宋体" w:hAnsi="宋体" w:cs="宋体"/>
          <w:color w:val="000000" w:themeColor="text1"/>
          <w:sz w:val="24"/>
          <w:szCs w:val="24"/>
          <w:highlight w:val="none"/>
          <w:u w:val="single"/>
          <w:lang w:val="en-US" w:eastAsia="zh-CN"/>
          <w14:textFill>
            <w14:solidFill>
              <w14:schemeClr w14:val="tx1"/>
            </w14:solidFill>
          </w14:textFill>
        </w:rPr>
        <w:t>短信、</w:t>
      </w:r>
      <w:r>
        <w:rPr>
          <w:rFonts w:hint="eastAsia" w:ascii="宋体" w:hAnsi="宋体"/>
          <w:b/>
          <w:color w:val="000000" w:themeColor="text1"/>
          <w:sz w:val="24"/>
          <w:highlight w:val="none"/>
          <w:u w:val="single"/>
          <w14:textFill>
            <w14:solidFill>
              <w14:schemeClr w14:val="tx1"/>
            </w14:solidFill>
          </w14:textFill>
        </w:rPr>
        <w:t>邮件通知或书面通知</w:t>
      </w:r>
      <w:r>
        <w:rPr>
          <w:rFonts w:hint="eastAsia" w:ascii="宋体" w:hAnsi="宋体" w:cs="宋体"/>
          <w:color w:val="000000" w:themeColor="text1"/>
          <w:sz w:val="24"/>
          <w:szCs w:val="24"/>
          <w:highlight w:val="none"/>
          <w14:textFill>
            <w14:solidFill>
              <w14:schemeClr w14:val="tx1"/>
            </w14:solidFill>
          </w14:textFill>
        </w:rPr>
        <w:t>通知为准，乙方应自接到甲方通知供货后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5日</w:t>
      </w:r>
      <w:r>
        <w:rPr>
          <w:rFonts w:hint="eastAsia" w:ascii="宋体" w:hAnsi="宋体" w:cs="宋体"/>
          <w:color w:val="000000" w:themeColor="text1"/>
          <w:sz w:val="24"/>
          <w:szCs w:val="24"/>
          <w:highlight w:val="none"/>
          <w14:textFill>
            <w14:solidFill>
              <w14:schemeClr w14:val="tx1"/>
            </w14:solidFill>
          </w14:textFill>
        </w:rPr>
        <w:t>内将所需材料以汽车运至甲方指定位置：</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并按甲方要求时间进场卸料，停靠于甲方指定卸料地点。</w:t>
      </w:r>
    </w:p>
    <w:p w14:paraId="48E775D8">
      <w:pPr>
        <w:spacing w:line="40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乙方供货时，应提供产品合格证明，每批次材料</w:t>
      </w:r>
      <w:r>
        <w:rPr>
          <w:rFonts w:hint="eastAsia"/>
          <w:color w:val="000000" w:themeColor="text1"/>
          <w:sz w:val="24"/>
          <w:highlight w:val="none"/>
          <w:lang w:val="en-US" w:eastAsia="zh-CN"/>
          <w14:textFill>
            <w14:solidFill>
              <w14:schemeClr w14:val="tx1"/>
            </w14:solidFill>
          </w14:textFill>
        </w:rPr>
        <w:t>合格证</w:t>
      </w:r>
      <w:r>
        <w:rPr>
          <w:rFonts w:hint="eastAsia"/>
          <w:color w:val="000000" w:themeColor="text1"/>
          <w:sz w:val="24"/>
          <w:highlight w:val="none"/>
          <w14:textFill>
            <w14:solidFill>
              <w14:schemeClr w14:val="tx1"/>
            </w14:solidFill>
          </w14:textFill>
        </w:rPr>
        <w:t>及送货单据，产品到达指定地点后</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乙方所供应的</w:t>
      </w:r>
      <w:r>
        <w:rPr>
          <w:rFonts w:hint="eastAsia" w:ascii="宋体" w:hAnsi="宋体"/>
          <w:color w:val="000000" w:themeColor="text1"/>
          <w:sz w:val="24"/>
          <w:szCs w:val="24"/>
          <w:highlight w:val="none"/>
          <w:lang w:val="en-US" w:eastAsia="zh-CN"/>
          <w14:textFill>
            <w14:solidFill>
              <w14:schemeClr w14:val="tx1"/>
            </w14:solidFill>
          </w14:textFill>
        </w:rPr>
        <w:t>护栏材料</w:t>
      </w:r>
      <w:r>
        <w:rPr>
          <w:rFonts w:hint="eastAsia"/>
          <w:color w:val="000000" w:themeColor="text1"/>
          <w:sz w:val="24"/>
          <w:szCs w:val="24"/>
          <w:highlight w:val="none"/>
          <w14:textFill>
            <w14:solidFill>
              <w14:schemeClr w14:val="tx1"/>
            </w14:solidFill>
          </w14:textFill>
        </w:rPr>
        <w:t>经甲方初步验收</w:t>
      </w:r>
      <w:r>
        <w:rPr>
          <w:rFonts w:hint="eastAsia"/>
          <w:color w:val="000000" w:themeColor="text1"/>
          <w:sz w:val="24"/>
          <w:highlight w:val="none"/>
          <w14:textFill>
            <w14:solidFill>
              <w14:schemeClr w14:val="tx1"/>
            </w14:solidFill>
          </w14:textFill>
        </w:rPr>
        <w:t>（包括材料长度、宽度、厚度以及镀锌层厚度等）</w:t>
      </w:r>
      <w:r>
        <w:rPr>
          <w:rFonts w:hint="eastAsia"/>
          <w:color w:val="000000" w:themeColor="text1"/>
          <w:sz w:val="24"/>
          <w:szCs w:val="24"/>
          <w:highlight w:val="none"/>
          <w14:textFill>
            <w14:solidFill>
              <w14:schemeClr w14:val="tx1"/>
            </w14:solidFill>
          </w14:textFill>
        </w:rPr>
        <w:t>合格后收货。</w:t>
      </w:r>
      <w:r>
        <w:rPr>
          <w:rFonts w:hint="eastAsia"/>
          <w:color w:val="000000" w:themeColor="text1"/>
          <w:sz w:val="24"/>
          <w:highlight w:val="none"/>
          <w14:textFill>
            <w14:solidFill>
              <w14:schemeClr w14:val="tx1"/>
            </w14:solidFill>
          </w14:textFill>
        </w:rPr>
        <w:t>工程完工后，业主、监理对工程进行交工验收，若材料验收不合格，双方应共同随机取样封存并将样品送双方认可的有资质的质检单位检测；若检测合格，检测费由甲方支付；检测不合格，则一切费用及损失由乙方承担。</w:t>
      </w:r>
    </w:p>
    <w:p w14:paraId="10E1174A">
      <w:pPr>
        <w:spacing w:line="400" w:lineRule="atLeast"/>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乙方负责按甲方要求将所供材料运输至指定地点：以甲方每批次供货通知为准。收货人及联系方式以甲方各批次供货计划单通知为准，分批次进行供货，</w:t>
      </w:r>
      <w:r>
        <w:rPr>
          <w:rFonts w:hint="eastAsia" w:ascii="宋体" w:hAnsi="宋体"/>
          <w:color w:val="000000" w:themeColor="text1"/>
          <w:sz w:val="24"/>
          <w:highlight w:val="none"/>
          <w14:textFill>
            <w14:solidFill>
              <w14:schemeClr w14:val="tx1"/>
            </w14:solidFill>
          </w14:textFill>
        </w:rPr>
        <w:t>每批次供应的护栏材料，其主材、配件应按比例配套供应到位</w:t>
      </w:r>
      <w:r>
        <w:rPr>
          <w:rFonts w:hint="eastAsia" w:ascii="宋体" w:hAnsi="宋体"/>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经甲方现场初步验收后收货。</w:t>
      </w:r>
    </w:p>
    <w:p w14:paraId="58865CFA">
      <w:pPr>
        <w:spacing w:line="360" w:lineRule="auto"/>
        <w:ind w:firstLine="472" w:firstLineChars="196"/>
        <w:textAlignment w:val="baseline"/>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四、运输方式及到达站港和费用负担</w:t>
      </w:r>
    </w:p>
    <w:p w14:paraId="234B8954">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本合同约定的材料价格为甲方指定位置的到场</w:t>
      </w:r>
      <w:r>
        <w:rPr>
          <w:rFonts w:hint="eastAsia" w:ascii="宋体" w:hAnsi="宋体" w:cs="宋体"/>
          <w:color w:val="000000" w:themeColor="text1"/>
          <w:sz w:val="24"/>
          <w:szCs w:val="24"/>
          <w:highlight w:val="none"/>
          <w:lang w:val="en-US" w:eastAsia="zh-CN"/>
          <w14:textFill>
            <w14:solidFill>
              <w14:schemeClr w14:val="tx1"/>
            </w14:solidFill>
          </w14:textFill>
        </w:rPr>
        <w:t>含税</w:t>
      </w:r>
      <w:r>
        <w:rPr>
          <w:rFonts w:hint="eastAsia" w:ascii="宋体" w:hAnsi="宋体" w:cs="宋体"/>
          <w:color w:val="000000" w:themeColor="text1"/>
          <w:sz w:val="24"/>
          <w:szCs w:val="24"/>
          <w:highlight w:val="none"/>
          <w14:textFill>
            <w14:solidFill>
              <w14:schemeClr w14:val="tx1"/>
            </w14:solidFill>
          </w14:textFill>
        </w:rPr>
        <w:t>单价。材料运输（包括装卸及整齐堆放）的安全由乙方负责，因超限等引起的一切后果及责任均由乙方自行承担。乙方必须保证安全、及时、足额供货。</w:t>
      </w:r>
    </w:p>
    <w:p w14:paraId="530AD3DE">
      <w:pPr>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五、货物所有权</w:t>
      </w:r>
    </w:p>
    <w:p w14:paraId="220D24E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14:paraId="50E89529">
      <w:pPr>
        <w:spacing w:line="360" w:lineRule="auto"/>
        <w:ind w:firstLine="472" w:firstLineChars="196"/>
        <w:textAlignment w:val="baseline"/>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六、计量方法</w:t>
      </w:r>
    </w:p>
    <w:p w14:paraId="4CB7E04E">
      <w:pPr>
        <w:spacing w:line="360" w:lineRule="auto"/>
        <w:ind w:firstLine="470" w:firstLineChars="196"/>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包件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HL-0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根据</w:t>
      </w:r>
      <w:r>
        <w:rPr>
          <w:rFonts w:hint="default" w:ascii="宋体" w:hAnsi="宋体" w:cs="宋体"/>
          <w:color w:val="000000" w:themeColor="text1"/>
          <w:sz w:val="24"/>
          <w:highlight w:val="none"/>
          <w:lang w:val="en-US" w:eastAsia="zh-CN"/>
          <w14:textFill>
            <w14:solidFill>
              <w14:schemeClr w14:val="tx1"/>
            </w14:solidFill>
          </w14:textFill>
        </w:rPr>
        <w:t>新建设的巫云开高速</w:t>
      </w:r>
      <w:r>
        <w:rPr>
          <w:rFonts w:hint="eastAsia" w:ascii="宋体" w:hAnsi="宋体" w:cs="宋体"/>
          <w:color w:val="000000" w:themeColor="text1"/>
          <w:sz w:val="24"/>
          <w:highlight w:val="none"/>
          <w14:textFill>
            <w14:solidFill>
              <w14:schemeClr w14:val="tx1"/>
            </w14:solidFill>
          </w14:textFill>
        </w:rPr>
        <w:t>设计文件</w:t>
      </w:r>
      <w:r>
        <w:rPr>
          <w:rFonts w:hint="eastAsia" w:ascii="宋体" w:hAnsi="宋体" w:cs="宋体"/>
          <w:color w:val="000000" w:themeColor="text1"/>
          <w:sz w:val="24"/>
          <w:highlight w:val="none"/>
          <w14:textFill>
            <w14:solidFill>
              <w14:schemeClr w14:val="tx1"/>
            </w14:solidFill>
          </w14:textFill>
        </w:rPr>
        <w:t>标注的理论重量</w:t>
      </w:r>
      <w:r>
        <w:rPr>
          <w:rFonts w:hint="eastAsia"/>
          <w:color w:val="000000" w:themeColor="text1"/>
          <w:sz w:val="24"/>
          <w:highlight w:val="none"/>
          <w14:textFill>
            <w14:solidFill>
              <w14:schemeClr w14:val="tx1"/>
            </w14:solidFill>
          </w14:textFill>
        </w:rPr>
        <w:t>×收货数量</w:t>
      </w:r>
      <w:r>
        <w:rPr>
          <w:rFonts w:hint="eastAsia" w:ascii="宋体" w:hAnsi="宋体" w:cs="宋体"/>
          <w:color w:val="000000" w:themeColor="text1"/>
          <w:sz w:val="24"/>
          <w:highlight w:val="none"/>
          <w14:textFill>
            <w14:solidFill>
              <w14:schemeClr w14:val="tx1"/>
            </w14:solidFill>
          </w14:textFill>
        </w:rPr>
        <w:t>进行计量</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包件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HL-0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2按</w:t>
      </w:r>
      <w:r>
        <w:rPr>
          <w:rFonts w:hint="eastAsia" w:ascii="宋体" w:hAnsi="宋体" w:cs="宋体"/>
          <w:color w:val="000000" w:themeColor="text1"/>
          <w:sz w:val="24"/>
          <w:highlight w:val="none"/>
          <w:lang w:val="en-US" w:eastAsia="zh-CN"/>
          <w14:textFill>
            <w14:solidFill>
              <w14:schemeClr w14:val="tx1"/>
            </w14:solidFill>
          </w14:textFill>
        </w:rPr>
        <w:t>项目建设</w:t>
      </w:r>
      <w:r>
        <w:rPr>
          <w:rFonts w:hint="eastAsia" w:ascii="宋体" w:hAnsi="宋体" w:cs="宋体"/>
          <w:color w:val="000000" w:themeColor="text1"/>
          <w:sz w:val="24"/>
          <w:highlight w:val="none"/>
          <w14:textFill>
            <w14:solidFill>
              <w14:schemeClr w14:val="tx1"/>
            </w14:solidFill>
          </w14:textFill>
        </w:rPr>
        <w:t>设计文件</w:t>
      </w:r>
      <w:r>
        <w:rPr>
          <w:rFonts w:hint="eastAsia" w:ascii="宋体" w:hAnsi="宋体" w:cs="宋体"/>
          <w:color w:val="000000" w:themeColor="text1"/>
          <w:sz w:val="24"/>
          <w:highlight w:val="none"/>
          <w14:textFill>
            <w14:solidFill>
              <w14:schemeClr w14:val="tx1"/>
            </w14:solidFill>
          </w14:textFill>
        </w:rPr>
        <w:t>标注的理论重量</w:t>
      </w:r>
      <w:r>
        <w:rPr>
          <w:rFonts w:hint="eastAsia"/>
          <w:color w:val="000000" w:themeColor="text1"/>
          <w:sz w:val="24"/>
          <w:highlight w:val="none"/>
          <w14:textFill>
            <w14:solidFill>
              <w14:schemeClr w14:val="tx1"/>
            </w14:solidFill>
          </w14:textFill>
        </w:rPr>
        <w:t>×收货数量</w:t>
      </w:r>
      <w:r>
        <w:rPr>
          <w:rFonts w:hint="eastAsia" w:ascii="宋体" w:hAnsi="宋体" w:cs="宋体"/>
          <w:color w:val="000000" w:themeColor="text1"/>
          <w:sz w:val="24"/>
          <w:highlight w:val="none"/>
          <w14:textFill>
            <w14:solidFill>
              <w14:schemeClr w14:val="tx1"/>
            </w14:solidFill>
          </w14:textFill>
        </w:rPr>
        <w:t>进行计量</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无设计文件的在双方认可的情况下参照其它工程设计文件标注的理论重量进行计量，不能参照的进行现场称重计量</w:t>
      </w:r>
      <w:r>
        <w:rPr>
          <w:rFonts w:hint="eastAsia" w:ascii="宋体" w:hAnsi="宋体" w:cs="宋体"/>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提供的出厂计量单作为参考。</w:t>
      </w:r>
      <w:r>
        <w:rPr>
          <w:rFonts w:hint="eastAsia" w:ascii="宋体" w:hAnsi="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如对甲方计量结果有异议，双方应现场协商解决，事后甲方不予认可。</w:t>
      </w:r>
      <w:r>
        <w:rPr>
          <w:rFonts w:hint="eastAsia"/>
          <w:color w:val="000000" w:themeColor="text1"/>
          <w:sz w:val="24"/>
          <w:szCs w:val="24"/>
          <w:highlight w:val="none"/>
          <w14:textFill>
            <w14:solidFill>
              <w14:schemeClr w14:val="tx1"/>
            </w14:solidFill>
          </w14:textFill>
        </w:rPr>
        <w:t xml:space="preserve"> </w:t>
      </w:r>
    </w:p>
    <w:p w14:paraId="05C20879">
      <w:pPr>
        <w:spacing w:line="360" w:lineRule="auto"/>
        <w:ind w:firstLine="470" w:firstLineChars="196"/>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2、到场材料规格型号以甲方通知为准，若与通知中规格型号有误则不予计量。</w:t>
      </w:r>
    </w:p>
    <w:p w14:paraId="6AAEAFCD">
      <w:pPr>
        <w:spacing w:line="360" w:lineRule="auto"/>
        <w:ind w:firstLine="472" w:firstLineChars="196"/>
        <w:textAlignment w:val="baseline"/>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七、验收标准、方法</w:t>
      </w:r>
    </w:p>
    <w:p w14:paraId="768537F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1、每批材料进场后，均由甲方随机取样进行抽检，凡有不符合第二条所列标准的批次即为不合格材料，不合格材料则无条件退货，若因退货耽误甲方工期或造成窝工的，由此造成的损失由乙方承担。</w:t>
      </w:r>
    </w:p>
    <w:p w14:paraId="7ABDC559">
      <w:pPr>
        <w:spacing w:line="360" w:lineRule="auto"/>
        <w:ind w:firstLine="470" w:firstLineChars="196"/>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如在检测中发现材料不合格、或不满足技术要求的，乙方有争议的，</w:t>
      </w:r>
      <w:r>
        <w:rPr>
          <w:rFonts w:hint="eastAsia"/>
          <w:color w:val="000000" w:themeColor="text1"/>
          <w:sz w:val="24"/>
          <w:szCs w:val="24"/>
          <w:highlight w:val="none"/>
          <w14:textFill>
            <w14:solidFill>
              <w14:schemeClr w14:val="tx1"/>
            </w14:solidFill>
          </w14:textFill>
        </w:rPr>
        <w:t>可委托经甲乙双方认可的第三方检测机构进行检测，</w:t>
      </w:r>
      <w:r>
        <w:rPr>
          <w:rFonts w:hint="eastAsia" w:ascii="宋体" w:hAnsi="宋体" w:cs="宋体"/>
          <w:color w:val="000000" w:themeColor="text1"/>
          <w:kern w:val="0"/>
          <w:sz w:val="24"/>
          <w:szCs w:val="24"/>
          <w:highlight w:val="none"/>
          <w14:textFill>
            <w14:solidFill>
              <w14:schemeClr w14:val="tx1"/>
            </w14:solidFill>
          </w14:textFill>
        </w:rPr>
        <w:t>费用先由乙方垫付，最终由相应责任方承担（如合格费用由甲方支付，如不合格费用由乙方支付）。</w:t>
      </w:r>
      <w:r>
        <w:rPr>
          <w:rFonts w:hint="eastAsia"/>
          <w:color w:val="000000" w:themeColor="text1"/>
          <w:sz w:val="24"/>
          <w:szCs w:val="24"/>
          <w:highlight w:val="none"/>
          <w14:textFill>
            <w14:solidFill>
              <w14:schemeClr w14:val="tx1"/>
            </w14:solidFill>
          </w14:textFill>
        </w:rPr>
        <w:t>发生产品质量责任问题，乙方须承担由此造成的一切损失及费用。</w:t>
      </w:r>
    </w:p>
    <w:p w14:paraId="3B9A5E10">
      <w:pPr>
        <w:spacing w:line="360" w:lineRule="auto"/>
        <w:ind w:firstLine="472" w:firstLineChars="196"/>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八、发票的开具</w:t>
      </w:r>
    </w:p>
    <w:p w14:paraId="572734A2">
      <w:pPr>
        <w:adjustRightInd w:val="0"/>
        <w:snapToGrid w:val="0"/>
        <w:spacing w:line="520" w:lineRule="exact"/>
        <w:ind w:firstLine="405" w:firstLineChars="169"/>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1、产品销售全额发票由乙方开具</w:t>
      </w:r>
      <w:r>
        <w:rPr>
          <w:rFonts w:hint="eastAsia"/>
          <w:b/>
          <w:color w:val="000000" w:themeColor="text1"/>
          <w:sz w:val="24"/>
          <w:szCs w:val="24"/>
          <w:highlight w:val="none"/>
          <w14:textFill>
            <w14:solidFill>
              <w14:schemeClr w14:val="tx1"/>
            </w14:solidFill>
          </w14:textFill>
        </w:rPr>
        <w:t>增值税专用发票（抵扣税率</w:t>
      </w:r>
      <w:r>
        <w:rPr>
          <w:rFonts w:hint="eastAsia"/>
          <w:b/>
          <w:bCs w:val="0"/>
          <w:color w:val="000000" w:themeColor="text1"/>
          <w:sz w:val="24"/>
          <w:szCs w:val="24"/>
          <w:highlight w:val="none"/>
          <w:u w:val="single"/>
          <w14:textFill>
            <w14:solidFill>
              <w14:schemeClr w14:val="tx1"/>
            </w14:solidFill>
          </w14:textFill>
        </w:rPr>
        <w:t xml:space="preserve"> </w:t>
      </w:r>
      <w:r>
        <w:rPr>
          <w:rFonts w:hint="eastAsia"/>
          <w:b/>
          <w:bCs w:val="0"/>
          <w:color w:val="000000" w:themeColor="text1"/>
          <w:sz w:val="24"/>
          <w:szCs w:val="24"/>
          <w:highlight w:val="none"/>
          <w:u w:val="single"/>
          <w:lang w:val="en-US" w:eastAsia="zh-CN"/>
          <w14:textFill>
            <w14:solidFill>
              <w14:schemeClr w14:val="tx1"/>
            </w14:solidFill>
          </w14:textFill>
        </w:rPr>
        <w:t>1</w:t>
      </w:r>
      <w:r>
        <w:rPr>
          <w:rFonts w:hint="eastAsia"/>
          <w:b/>
          <w:bCs w:val="0"/>
          <w:color w:val="000000" w:themeColor="text1"/>
          <w:sz w:val="24"/>
          <w:szCs w:val="24"/>
          <w:highlight w:val="none"/>
          <w:u w:val="single"/>
          <w14:textFill>
            <w14:solidFill>
              <w14:schemeClr w14:val="tx1"/>
            </w14:solidFill>
          </w14:textFill>
        </w:rPr>
        <w:t>3%</w:t>
      </w:r>
      <w:r>
        <w:rPr>
          <w:rFonts w:hint="eastAsia"/>
          <w:b/>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065CA8B3">
      <w:pPr>
        <w:adjustRightInd w:val="0"/>
        <w:snapToGrid w:val="0"/>
        <w:spacing w:line="520" w:lineRule="exact"/>
        <w:ind w:firstLine="405" w:firstLineChars="169"/>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14:paraId="7EAB23DD">
      <w:pPr>
        <w:adjustRightInd w:val="0"/>
        <w:snapToGrid w:val="0"/>
        <w:spacing w:line="520" w:lineRule="exact"/>
        <w:ind w:firstLine="405" w:firstLineChars="169"/>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3、本合同内容经双方同意变更的，如果涉及到合同价款等增值税专用发票记载项目发生变化的，需要作废、重开、补开、红字开具增值税专用发票的，甲乙双方需履行各自的协助义务。</w:t>
      </w:r>
    </w:p>
    <w:p w14:paraId="6B7792E3">
      <w:pPr>
        <w:adjustRightInd w:val="0"/>
        <w:snapToGrid w:val="0"/>
        <w:spacing w:line="520" w:lineRule="exact"/>
        <w:ind w:firstLine="405" w:firstLineChars="169"/>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4、合同生效后，因合同双方纳税人身份、纳税方式或因相关法律法规变动导致的增值税税率的变化，应遵循相关税收政策的要求，对合同价格及增值税税额进行调整。</w:t>
      </w:r>
    </w:p>
    <w:p w14:paraId="27FE043B">
      <w:pPr>
        <w:spacing w:line="360" w:lineRule="auto"/>
        <w:ind w:firstLine="472" w:firstLineChars="196"/>
        <w:textAlignment w:val="baseline"/>
        <w:rPr>
          <w:rFonts w:hint="eastAsia"/>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九、结算方式及期限</w:t>
      </w:r>
    </w:p>
    <w:p w14:paraId="1C9659F7">
      <w:pPr>
        <w:spacing w:line="360" w:lineRule="auto"/>
        <w:ind w:firstLine="470" w:firstLineChars="196"/>
        <w:textAlignment w:val="baseline"/>
        <w:rPr>
          <w:rFonts w:hint="default"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结算方式：</w:t>
      </w:r>
      <w:r>
        <w:rPr>
          <w:rFonts w:hint="eastAsia"/>
          <w:color w:val="000000" w:themeColor="text1"/>
          <w:sz w:val="24"/>
          <w:szCs w:val="24"/>
          <w:highlight w:val="none"/>
          <w:lang w:val="en-US" w:eastAsia="zh-CN"/>
          <w14:textFill>
            <w14:solidFill>
              <w14:schemeClr w14:val="tx1"/>
            </w14:solidFill>
          </w14:textFill>
        </w:rPr>
        <w:t>本项目无预付款，</w:t>
      </w:r>
      <w:r>
        <w:rPr>
          <w:rFonts w:hint="eastAsia"/>
          <w:color w:val="000000" w:themeColor="text1"/>
          <w:sz w:val="24"/>
          <w:highlight w:val="none"/>
          <w14:textFill>
            <w14:solidFill>
              <w14:schemeClr w14:val="tx1"/>
            </w14:solidFill>
          </w14:textFill>
        </w:rPr>
        <w:t>按</w:t>
      </w:r>
      <w:r>
        <w:rPr>
          <w:rFonts w:hint="eastAsia"/>
          <w:color w:val="000000" w:themeColor="text1"/>
          <w:sz w:val="24"/>
          <w:highlight w:val="none"/>
          <w:lang w:val="en-US" w:eastAsia="zh-CN"/>
          <w14:textFill>
            <w14:solidFill>
              <w14:schemeClr w14:val="tx1"/>
            </w14:solidFill>
          </w14:textFill>
        </w:rPr>
        <w:t>季度</w:t>
      </w:r>
      <w:r>
        <w:rPr>
          <w:rFonts w:hint="eastAsia"/>
          <w:color w:val="000000" w:themeColor="text1"/>
          <w:sz w:val="24"/>
          <w:highlight w:val="none"/>
          <w14:textFill>
            <w14:solidFill>
              <w14:schemeClr w14:val="tx1"/>
            </w14:solidFill>
          </w14:textFill>
        </w:rPr>
        <w:t>结算，具体</w:t>
      </w:r>
      <w:r>
        <w:rPr>
          <w:rFonts w:hint="eastAsia"/>
          <w:color w:val="000000" w:themeColor="text1"/>
          <w:sz w:val="24"/>
          <w:highlight w:val="none"/>
          <w:lang w:val="en-US" w:eastAsia="zh-CN"/>
          <w14:textFill>
            <w14:solidFill>
              <w14:schemeClr w14:val="tx1"/>
            </w14:solidFill>
          </w14:textFill>
        </w:rPr>
        <w:t>数量</w:t>
      </w:r>
      <w:r>
        <w:rPr>
          <w:rFonts w:hint="eastAsia"/>
          <w:color w:val="000000" w:themeColor="text1"/>
          <w:sz w:val="24"/>
          <w:highlight w:val="none"/>
          <w14:textFill>
            <w14:solidFill>
              <w14:schemeClr w14:val="tx1"/>
            </w14:solidFill>
          </w14:textFill>
        </w:rPr>
        <w:t>以甲乙双方</w:t>
      </w:r>
      <w:r>
        <w:rPr>
          <w:rFonts w:hint="eastAsia"/>
          <w:color w:val="000000" w:themeColor="text1"/>
          <w:sz w:val="24"/>
          <w:highlight w:val="none"/>
          <w:lang w:val="en-US" w:eastAsia="zh-CN"/>
          <w14:textFill>
            <w14:solidFill>
              <w14:schemeClr w14:val="tx1"/>
            </w14:solidFill>
          </w14:textFill>
        </w:rPr>
        <w:t>确认</w:t>
      </w:r>
      <w:r>
        <w:rPr>
          <w:rFonts w:hint="eastAsia"/>
          <w:color w:val="000000" w:themeColor="text1"/>
          <w:sz w:val="24"/>
          <w:highlight w:val="none"/>
          <w14:textFill>
            <w14:solidFill>
              <w14:schemeClr w14:val="tx1"/>
            </w14:solidFill>
          </w14:textFill>
        </w:rPr>
        <w:t>为准；结算金额=按</w:t>
      </w:r>
      <w:r>
        <w:rPr>
          <w:rFonts w:hint="eastAsia"/>
          <w:color w:val="000000" w:themeColor="text1"/>
          <w:sz w:val="24"/>
          <w:highlight w:val="none"/>
          <w:lang w:val="en-US" w:eastAsia="zh-CN"/>
          <w14:textFill>
            <w14:solidFill>
              <w14:schemeClr w14:val="tx1"/>
            </w14:solidFill>
          </w14:textFill>
        </w:rPr>
        <w:t>季度</w:t>
      </w:r>
      <w:r>
        <w:rPr>
          <w:rFonts w:hint="eastAsia"/>
          <w:color w:val="000000" w:themeColor="text1"/>
          <w:sz w:val="24"/>
          <w:highlight w:val="none"/>
          <w14:textFill>
            <w14:solidFill>
              <w14:schemeClr w14:val="tx1"/>
            </w14:solidFill>
          </w14:textFill>
        </w:rPr>
        <w:t>已对账的实际收货数量×合同单价</w:t>
      </w:r>
      <w:r>
        <w:rPr>
          <w:rFonts w:hint="eastAsia"/>
          <w:color w:val="000000" w:themeColor="text1"/>
          <w:sz w:val="24"/>
          <w:szCs w:val="24"/>
          <w:highlight w:val="none"/>
          <w14:textFill>
            <w14:solidFill>
              <w14:schemeClr w14:val="tx1"/>
            </w14:solidFill>
          </w14:textFill>
        </w:rPr>
        <w:t>。以</w:t>
      </w:r>
      <w:r>
        <w:rPr>
          <w:rFonts w:hint="eastAsia"/>
          <w:b/>
          <w:bCs/>
          <w:color w:val="000000" w:themeColor="text1"/>
          <w:sz w:val="24"/>
          <w:szCs w:val="24"/>
          <w:highlight w:val="none"/>
          <w:u w:val="single"/>
          <w14:textFill>
            <w14:solidFill>
              <w14:schemeClr w14:val="tx1"/>
            </w14:solidFill>
          </w14:textFill>
        </w:rPr>
        <w:t>每</w:t>
      </w:r>
      <w:r>
        <w:rPr>
          <w:rFonts w:hint="eastAsia"/>
          <w:b/>
          <w:bCs/>
          <w:color w:val="000000" w:themeColor="text1"/>
          <w:sz w:val="24"/>
          <w:szCs w:val="24"/>
          <w:highlight w:val="none"/>
          <w:u w:val="single"/>
          <w:lang w:val="en-US" w:eastAsia="zh-CN"/>
          <w14:textFill>
            <w14:solidFill>
              <w14:schemeClr w14:val="tx1"/>
            </w14:solidFill>
          </w14:textFill>
        </w:rPr>
        <w:t>季度末</w:t>
      </w:r>
      <w:r>
        <w:rPr>
          <w:rFonts w:hint="eastAsia"/>
          <w:b/>
          <w:bCs/>
          <w:color w:val="000000" w:themeColor="text1"/>
          <w:sz w:val="24"/>
          <w:szCs w:val="24"/>
          <w:highlight w:val="none"/>
          <w:u w:val="single"/>
          <w14:textFill>
            <w14:solidFill>
              <w14:schemeClr w14:val="tx1"/>
            </w14:solidFill>
          </w14:textFill>
        </w:rPr>
        <w:t>月2</w:t>
      </w:r>
      <w:r>
        <w:rPr>
          <w:rFonts w:hint="eastAsia"/>
          <w:b/>
          <w:bCs/>
          <w:color w:val="000000" w:themeColor="text1"/>
          <w:sz w:val="24"/>
          <w:szCs w:val="24"/>
          <w:highlight w:val="none"/>
          <w:u w:val="single"/>
          <w:lang w:val="en-US" w:eastAsia="zh-CN"/>
          <w14:textFill>
            <w14:solidFill>
              <w14:schemeClr w14:val="tx1"/>
            </w14:solidFill>
          </w14:textFill>
        </w:rPr>
        <w:t>0</w:t>
      </w:r>
      <w:r>
        <w:rPr>
          <w:rFonts w:hint="eastAsia"/>
          <w:b/>
          <w:bCs/>
          <w:color w:val="000000" w:themeColor="text1"/>
          <w:sz w:val="24"/>
          <w:szCs w:val="24"/>
          <w:highlight w:val="none"/>
          <w:u w:val="single"/>
          <w14:textFill>
            <w14:solidFill>
              <w14:schemeClr w14:val="tx1"/>
            </w14:solidFill>
          </w14:textFill>
        </w:rPr>
        <w:t>日</w:t>
      </w:r>
      <w:r>
        <w:rPr>
          <w:rFonts w:hint="eastAsia"/>
          <w:color w:val="000000" w:themeColor="text1"/>
          <w:sz w:val="24"/>
          <w:szCs w:val="24"/>
          <w:highlight w:val="none"/>
          <w14:textFill>
            <w14:solidFill>
              <w14:schemeClr w14:val="tx1"/>
            </w14:solidFill>
          </w14:textFill>
        </w:rPr>
        <w:t>为结算对账日期，每</w:t>
      </w:r>
      <w:r>
        <w:rPr>
          <w:rFonts w:hint="eastAsia"/>
          <w:color w:val="000000" w:themeColor="text1"/>
          <w:sz w:val="24"/>
          <w:szCs w:val="24"/>
          <w:highlight w:val="none"/>
          <w:lang w:val="en-US" w:eastAsia="zh-CN"/>
          <w14:textFill>
            <w14:solidFill>
              <w14:schemeClr w14:val="tx1"/>
            </w14:solidFill>
          </w14:textFill>
        </w:rPr>
        <w:t>季度末</w:t>
      </w:r>
      <w:r>
        <w:rPr>
          <w:rFonts w:hint="eastAsia"/>
          <w:color w:val="000000" w:themeColor="text1"/>
          <w:sz w:val="24"/>
          <w:szCs w:val="24"/>
          <w:highlight w:val="none"/>
          <w14:textFill>
            <w14:solidFill>
              <w14:schemeClr w14:val="tx1"/>
            </w14:solidFill>
          </w14:textFill>
        </w:rPr>
        <w:t>月2</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日-次</w:t>
      </w:r>
      <w:r>
        <w:rPr>
          <w:rFonts w:hint="eastAsia"/>
          <w:color w:val="000000" w:themeColor="text1"/>
          <w:sz w:val="24"/>
          <w:szCs w:val="24"/>
          <w:highlight w:val="none"/>
          <w:lang w:val="en-US" w:eastAsia="zh-CN"/>
          <w14:textFill>
            <w14:solidFill>
              <w14:schemeClr w14:val="tx1"/>
            </w14:solidFill>
          </w14:textFill>
        </w:rPr>
        <w:t>季度首</w:t>
      </w:r>
      <w:r>
        <w:rPr>
          <w:rFonts w:hint="eastAsia"/>
          <w:color w:val="000000" w:themeColor="text1"/>
          <w:sz w:val="24"/>
          <w:szCs w:val="24"/>
          <w:highlight w:val="none"/>
          <w14:textFill>
            <w14:solidFill>
              <w14:schemeClr w14:val="tx1"/>
            </w14:solidFill>
          </w14:textFill>
        </w:rPr>
        <w:t>月5日办理当</w:t>
      </w:r>
      <w:r>
        <w:rPr>
          <w:rFonts w:hint="eastAsia"/>
          <w:color w:val="000000" w:themeColor="text1"/>
          <w:sz w:val="24"/>
          <w:szCs w:val="24"/>
          <w:highlight w:val="none"/>
          <w:lang w:val="en-US" w:eastAsia="zh-CN"/>
          <w14:textFill>
            <w14:solidFill>
              <w14:schemeClr w14:val="tx1"/>
            </w14:solidFill>
          </w14:textFill>
        </w:rPr>
        <w:t>季度</w:t>
      </w:r>
      <w:r>
        <w:rPr>
          <w:rFonts w:hint="eastAsia"/>
          <w:b/>
          <w:bCs/>
          <w:color w:val="000000" w:themeColor="text1"/>
          <w:sz w:val="24"/>
          <w:szCs w:val="24"/>
          <w:highlight w:val="none"/>
          <w:u w:val="single"/>
          <w14:textFill>
            <w14:solidFill>
              <w14:schemeClr w14:val="tx1"/>
            </w14:solidFill>
          </w14:textFill>
        </w:rPr>
        <w:t>结算</w:t>
      </w:r>
      <w:r>
        <w:rPr>
          <w:rFonts w:hint="eastAsia"/>
          <w:color w:val="000000" w:themeColor="text1"/>
          <w:sz w:val="24"/>
          <w:szCs w:val="24"/>
          <w:highlight w:val="none"/>
          <w14:textFill>
            <w14:solidFill>
              <w14:schemeClr w14:val="tx1"/>
            </w14:solidFill>
          </w14:textFill>
        </w:rPr>
        <w:t>，乙方需向甲方提供有效发票及供货凭证。甲方自费用清单（</w:t>
      </w:r>
      <w:r>
        <w:rPr>
          <w:rFonts w:hint="eastAsia" w:ascii="宋体" w:hAnsi="宋体"/>
          <w:color w:val="000000" w:themeColor="text1"/>
          <w:sz w:val="24"/>
          <w:szCs w:val="24"/>
          <w:highlight w:val="none"/>
          <w14:textFill>
            <w14:solidFill>
              <w14:schemeClr w14:val="tx1"/>
            </w14:solidFill>
          </w14:textFill>
        </w:rPr>
        <w:t>按甲方代表实际验收的合格数量和材料合同单价）</w:t>
      </w:r>
      <w:r>
        <w:rPr>
          <w:rFonts w:hint="eastAsia"/>
          <w:color w:val="000000" w:themeColor="text1"/>
          <w:sz w:val="24"/>
          <w:szCs w:val="24"/>
          <w:highlight w:val="none"/>
          <w14:textFill>
            <w14:solidFill>
              <w14:schemeClr w14:val="tx1"/>
            </w14:solidFill>
          </w14:textFill>
        </w:rPr>
        <w:t>及发票送达之日起</w:t>
      </w:r>
      <w:r>
        <w:rPr>
          <w:rFonts w:hint="eastAsia"/>
          <w:b/>
          <w:bCs/>
          <w:color w:val="000000" w:themeColor="text1"/>
          <w:sz w:val="24"/>
          <w:szCs w:val="24"/>
          <w:highlight w:val="none"/>
          <w:u w:val="single"/>
          <w14:textFill>
            <w14:solidFill>
              <w14:schemeClr w14:val="tx1"/>
            </w14:solidFill>
          </w14:textFill>
        </w:rPr>
        <w:t>十</w:t>
      </w:r>
      <w:r>
        <w:rPr>
          <w:rFonts w:hint="eastAsia"/>
          <w:color w:val="000000" w:themeColor="text1"/>
          <w:sz w:val="24"/>
          <w:szCs w:val="24"/>
          <w:highlight w:val="none"/>
          <w14:textFill>
            <w14:solidFill>
              <w14:schemeClr w14:val="tx1"/>
            </w14:solidFill>
          </w14:textFill>
        </w:rPr>
        <w:t>个工作日内以</w:t>
      </w:r>
      <w:r>
        <w:rPr>
          <w:rFonts w:hint="eastAsia"/>
          <w:b/>
          <w:bCs/>
          <w:color w:val="000000" w:themeColor="text1"/>
          <w:sz w:val="24"/>
          <w:szCs w:val="24"/>
          <w:highlight w:val="none"/>
          <w:u w:val="single"/>
          <w14:textFill>
            <w14:solidFill>
              <w14:schemeClr w14:val="tx1"/>
            </w14:solidFill>
          </w14:textFill>
        </w:rPr>
        <w:t>银行转账</w:t>
      </w:r>
      <w:r>
        <w:rPr>
          <w:rFonts w:hint="eastAsia"/>
          <w:b/>
          <w:bCs/>
          <w:color w:val="000000" w:themeColor="text1"/>
          <w:sz w:val="24"/>
          <w:szCs w:val="24"/>
          <w:highlight w:val="none"/>
          <w:u w:val="single"/>
          <w:lang w:val="en-US" w:eastAsia="zh-CN"/>
          <w14:textFill>
            <w14:solidFill>
              <w14:schemeClr w14:val="tx1"/>
            </w14:solidFill>
          </w14:textFill>
        </w:rPr>
        <w:t>或供应链金融票据</w:t>
      </w:r>
      <w:r>
        <w:rPr>
          <w:rFonts w:hint="eastAsia"/>
          <w:color w:val="000000" w:themeColor="text1"/>
          <w:sz w:val="24"/>
          <w:szCs w:val="24"/>
          <w:highlight w:val="none"/>
          <w14:textFill>
            <w14:solidFill>
              <w14:schemeClr w14:val="tx1"/>
            </w14:solidFill>
          </w14:textFill>
        </w:rPr>
        <w:t>方式支付给乙方</w:t>
      </w:r>
      <w:r>
        <w:rPr>
          <w:rFonts w:hint="eastAsia"/>
          <w:color w:val="000000" w:themeColor="text1"/>
          <w:sz w:val="24"/>
          <w:szCs w:val="24"/>
          <w:highlight w:val="none"/>
          <w:lang w:eastAsia="zh-CN"/>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供应链金融票据涉及的利息及所有费用由乙方承担</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乙方迟延提供发票和相关结算资料的，甲方的付款期限相应顺延。</w:t>
      </w:r>
      <w:r>
        <w:rPr>
          <w:rFonts w:hint="eastAsia"/>
          <w:color w:val="000000" w:themeColor="text1"/>
          <w:sz w:val="24"/>
          <w:szCs w:val="24"/>
          <w:highlight w:val="none"/>
          <w:lang w:val="en-US" w:eastAsia="zh-CN"/>
          <w14:textFill>
            <w14:solidFill>
              <w14:schemeClr w14:val="tx1"/>
            </w14:solidFill>
          </w14:textFill>
        </w:rPr>
        <w:t>乙方应当理解，在甲方资金暂未支付的 6个月内，不得停止供货</w:t>
      </w:r>
      <w:r>
        <w:rPr>
          <w:rFonts w:hint="eastAsia"/>
          <w:b/>
          <w:bCs/>
          <w:color w:val="000000" w:themeColor="text1"/>
          <w:highlight w:val="none"/>
          <w:u w:val="single"/>
          <w:lang w:val="en-US" w:eastAsia="zh-CN"/>
          <w14:textFill>
            <w14:solidFill>
              <w14:schemeClr w14:val="tx1"/>
            </w14:solidFill>
          </w14:textFill>
        </w:rPr>
        <w:t>且不得因供货不及时影响甲方施工，否则因供货延误对甲方造成的损失一律由乙方承担。</w:t>
      </w:r>
    </w:p>
    <w:p w14:paraId="019554B3">
      <w:pPr>
        <w:spacing w:line="360" w:lineRule="auto"/>
        <w:textAlignment w:val="baseline"/>
        <w:rPr>
          <w:rFonts w:hint="default" w:eastAsia="宋体"/>
          <w:b/>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十、履约保证金</w:t>
      </w:r>
    </w:p>
    <w:p w14:paraId="3F769574">
      <w:pPr>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在签订合同前，按合同金额的10%缴纳</w:t>
      </w:r>
      <w:r>
        <w:rPr>
          <w:rFonts w:hint="eastAsia" w:ascii="宋体" w:hAnsi="宋体"/>
          <w:color w:val="000000" w:themeColor="text1"/>
          <w:sz w:val="24"/>
          <w:szCs w:val="24"/>
          <w:highlight w:val="none"/>
          <w14:textFill>
            <w14:solidFill>
              <w14:schemeClr w14:val="tx1"/>
            </w14:solidFill>
          </w14:textFill>
        </w:rPr>
        <w:t>。</w:t>
      </w:r>
    </w:p>
    <w:p w14:paraId="1B056252">
      <w:pPr>
        <w:spacing w:line="360" w:lineRule="auto"/>
        <w:ind w:firstLine="472" w:firstLineChars="196"/>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十一、违约责任</w:t>
      </w:r>
    </w:p>
    <w:p w14:paraId="5AD2B7DD">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1、乙方必须保证供货质量，若因材料质量原因导致的一切损失皆由乙方负责。若出现材料质量事故的，按</w:t>
      </w:r>
      <w:r>
        <w:rPr>
          <w:rFonts w:hint="eastAsia" w:ascii="宋体" w:hAnsi="宋体"/>
          <w:b/>
          <w:color w:val="000000" w:themeColor="text1"/>
          <w:sz w:val="24"/>
          <w:szCs w:val="24"/>
          <w:highlight w:val="none"/>
          <w:u w:val="single"/>
          <w14:textFill>
            <w14:solidFill>
              <w14:schemeClr w14:val="tx1"/>
            </w14:solidFill>
          </w14:textFill>
        </w:rPr>
        <w:t>贰万元/次</w:t>
      </w:r>
      <w:r>
        <w:rPr>
          <w:rFonts w:hint="eastAsia" w:ascii="宋体" w:hAnsi="宋体"/>
          <w:color w:val="000000" w:themeColor="text1"/>
          <w:sz w:val="24"/>
          <w:szCs w:val="24"/>
          <w:highlight w:val="none"/>
          <w14:textFill>
            <w14:solidFill>
              <w14:schemeClr w14:val="tx1"/>
            </w14:solidFill>
          </w14:textFill>
        </w:rPr>
        <w:t>的标准向甲方支付违约金，出现二次及以上事故的，</w:t>
      </w:r>
      <w:r>
        <w:rPr>
          <w:rFonts w:hint="eastAsia" w:ascii="宋体"/>
          <w:color w:val="000000" w:themeColor="text1"/>
          <w:sz w:val="24"/>
          <w:szCs w:val="24"/>
          <w:highlight w:val="none"/>
          <w14:textFill>
            <w14:solidFill>
              <w14:schemeClr w14:val="tx1"/>
            </w14:solidFill>
          </w14:textFill>
        </w:rPr>
        <w:t>甲方可随时终止或解除本合同（因乙方到场材料验收未通过，初次拒收，二次终止合同）</w:t>
      </w:r>
      <w:r>
        <w:rPr>
          <w:rFonts w:hint="eastAsia" w:ascii="宋体"/>
          <w:color w:val="000000" w:themeColor="text1"/>
          <w:sz w:val="24"/>
          <w:highlight w:val="none"/>
          <w14:textFill>
            <w14:solidFill>
              <w14:schemeClr w14:val="tx1"/>
            </w14:solidFill>
          </w14:textFill>
        </w:rPr>
        <w:t>，要求乙方赔偿甲方全部损失</w:t>
      </w:r>
      <w:r>
        <w:rPr>
          <w:rFonts w:hint="eastAsia" w:ascii="宋体"/>
          <w:color w:val="000000" w:themeColor="text1"/>
          <w:sz w:val="24"/>
          <w:szCs w:val="24"/>
          <w:highlight w:val="none"/>
          <w14:textFill>
            <w14:solidFill>
              <w14:schemeClr w14:val="tx1"/>
            </w14:solidFill>
          </w14:textFill>
        </w:rPr>
        <w:t>。</w:t>
      </w:r>
    </w:p>
    <w:p w14:paraId="683EE3F1">
      <w:pPr>
        <w:spacing w:line="360" w:lineRule="auto"/>
        <w:ind w:firstLine="480" w:firstLineChars="200"/>
        <w:rPr>
          <w:rFonts w:hint="eastAsia"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乙方保证收到甲方通知后</w:t>
      </w:r>
      <w:r>
        <w:rPr>
          <w:rFonts w:hint="eastAsia" w:ascii="宋体" w:hAnsi="宋体"/>
          <w:color w:val="000000" w:themeColor="text1"/>
          <w:sz w:val="24"/>
          <w:szCs w:val="24"/>
          <w:highlight w:val="none"/>
          <w:lang w:val="en-US" w:eastAsia="zh-CN"/>
          <w14:textFill>
            <w14:solidFill>
              <w14:schemeClr w14:val="tx1"/>
            </w14:solidFill>
          </w14:textFill>
        </w:rPr>
        <w:t>五日</w:t>
      </w:r>
      <w:r>
        <w:rPr>
          <w:rFonts w:hint="eastAsia" w:ascii="宋体" w:hAnsi="宋体"/>
          <w:color w:val="000000" w:themeColor="text1"/>
          <w:sz w:val="24"/>
          <w:szCs w:val="24"/>
          <w:highlight w:val="none"/>
          <w14:textFill>
            <w14:solidFill>
              <w14:schemeClr w14:val="tx1"/>
            </w14:solidFill>
          </w14:textFill>
        </w:rPr>
        <w:t>内将甲方所需合同材料送达到指定地点。乙方材料的供应量、送货时间必须满足甲方通知要求和甲方施工进度要求，否则，按</w:t>
      </w:r>
      <w:r>
        <w:rPr>
          <w:rFonts w:hint="eastAsia" w:ascii="宋体" w:hAnsi="宋体"/>
          <w:b/>
          <w:color w:val="000000" w:themeColor="text1"/>
          <w:sz w:val="24"/>
          <w:szCs w:val="24"/>
          <w:highlight w:val="none"/>
          <w:u w:val="single"/>
          <w14:textFill>
            <w14:solidFill>
              <w14:schemeClr w14:val="tx1"/>
            </w14:solidFill>
          </w14:textFill>
        </w:rPr>
        <w:t>壹万元/天</w:t>
      </w:r>
      <w:r>
        <w:rPr>
          <w:rFonts w:hint="eastAsia" w:ascii="宋体" w:hAnsi="宋体"/>
          <w:color w:val="000000" w:themeColor="text1"/>
          <w:sz w:val="24"/>
          <w:szCs w:val="24"/>
          <w:highlight w:val="none"/>
          <w14:textFill>
            <w14:solidFill>
              <w14:schemeClr w14:val="tx1"/>
            </w14:solidFill>
          </w14:textFill>
        </w:rPr>
        <w:t>的标准向甲方支付违约金；同时</w:t>
      </w:r>
      <w:r>
        <w:rPr>
          <w:rFonts w:hint="eastAsia" w:ascii="宋体"/>
          <w:color w:val="000000" w:themeColor="text1"/>
          <w:sz w:val="24"/>
          <w:szCs w:val="24"/>
          <w:highlight w:val="none"/>
          <w14:textFill>
            <w14:solidFill>
              <w14:schemeClr w14:val="tx1"/>
            </w14:solidFill>
          </w14:textFill>
        </w:rPr>
        <w:t>，甲方有权终止或解除合同，要求乙方支付合同总金额</w:t>
      </w:r>
      <w:r>
        <w:rPr>
          <w:rFonts w:hint="eastAsia" w:ascii="宋体"/>
          <w:b/>
          <w:bCs/>
          <w:color w:val="000000" w:themeColor="text1"/>
          <w:sz w:val="24"/>
          <w:szCs w:val="24"/>
          <w:highlight w:val="none"/>
          <w:u w:val="single"/>
          <w14:textFill>
            <w14:solidFill>
              <w14:schemeClr w14:val="tx1"/>
            </w14:solidFill>
          </w14:textFill>
        </w:rPr>
        <w:t>30%</w:t>
      </w:r>
      <w:r>
        <w:rPr>
          <w:rFonts w:hint="eastAsia" w:ascii="宋体"/>
          <w:color w:val="000000" w:themeColor="text1"/>
          <w:sz w:val="24"/>
          <w:szCs w:val="24"/>
          <w:highlight w:val="none"/>
          <w14:textFill>
            <w14:solidFill>
              <w14:schemeClr w14:val="tx1"/>
            </w14:solidFill>
          </w14:textFill>
        </w:rPr>
        <w:t>的违约金，并赔偿甲方全部损失。</w:t>
      </w:r>
    </w:p>
    <w:p w14:paraId="688FCBB5">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3、如果乙方在延误</w:t>
      </w:r>
      <w:r>
        <w:rPr>
          <w:rFonts w:hint="eastAsia" w:ascii="宋体" w:hAnsi="宋体"/>
          <w:color w:val="000000" w:themeColor="text1"/>
          <w:sz w:val="24"/>
          <w:szCs w:val="24"/>
          <w:highlight w:val="none"/>
          <w:lang w:val="en-US" w:eastAsia="zh-CN"/>
          <w14:textFill>
            <w14:solidFill>
              <w14:schemeClr w14:val="tx1"/>
            </w14:solidFill>
          </w14:textFill>
        </w:rPr>
        <w:t>十日</w:t>
      </w:r>
      <w:r>
        <w:rPr>
          <w:rFonts w:hint="eastAsia" w:ascii="宋体" w:hAnsi="宋体"/>
          <w:color w:val="000000" w:themeColor="text1"/>
          <w:sz w:val="24"/>
          <w:szCs w:val="24"/>
          <w:highlight w:val="none"/>
          <w14:textFill>
            <w14:solidFill>
              <w14:schemeClr w14:val="tx1"/>
            </w14:solidFill>
          </w14:textFill>
        </w:rPr>
        <w:t>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14:paraId="4B8540DF">
      <w:pPr>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    4、乙方迟延履行合同其他义务的，每迟延一天（次），</w:t>
      </w:r>
      <w:r>
        <w:rPr>
          <w:rFonts w:hint="eastAsia" w:ascii="宋体" w:hAnsi="宋体"/>
          <w:color w:val="000000" w:themeColor="text1"/>
          <w:sz w:val="24"/>
          <w:szCs w:val="24"/>
          <w:highlight w:val="none"/>
          <w14:textFill>
            <w14:solidFill>
              <w14:schemeClr w14:val="tx1"/>
            </w14:solidFill>
          </w14:textFill>
        </w:rPr>
        <w:t>按</w:t>
      </w:r>
      <w:r>
        <w:rPr>
          <w:rFonts w:hint="eastAsia" w:ascii="宋体" w:hAnsi="宋体"/>
          <w:b/>
          <w:color w:val="000000" w:themeColor="text1"/>
          <w:sz w:val="24"/>
          <w:szCs w:val="24"/>
          <w:highlight w:val="none"/>
          <w:u w:val="single"/>
          <w14:textFill>
            <w14:solidFill>
              <w14:schemeClr w14:val="tx1"/>
            </w14:solidFill>
          </w14:textFill>
        </w:rPr>
        <w:t>壹万元/天（次）</w:t>
      </w:r>
      <w:r>
        <w:rPr>
          <w:rFonts w:hint="eastAsia" w:ascii="宋体" w:hAnsi="宋体"/>
          <w:color w:val="000000" w:themeColor="text1"/>
          <w:sz w:val="24"/>
          <w:szCs w:val="24"/>
          <w:highlight w:val="none"/>
          <w14:textFill>
            <w14:solidFill>
              <w14:schemeClr w14:val="tx1"/>
            </w14:solidFill>
          </w14:textFill>
        </w:rPr>
        <w:t>的标准向甲方支付违约金；迟延超过3天</w:t>
      </w:r>
      <w:r>
        <w:rPr>
          <w:rFonts w:hint="eastAsia" w:ascii="宋体"/>
          <w:color w:val="000000" w:themeColor="text1"/>
          <w:sz w:val="24"/>
          <w:szCs w:val="24"/>
          <w:highlight w:val="none"/>
          <w14:textFill>
            <w14:solidFill>
              <w14:schemeClr w14:val="tx1"/>
            </w14:solidFill>
          </w14:textFill>
        </w:rPr>
        <w:t>（次）</w:t>
      </w:r>
      <w:r>
        <w:rPr>
          <w:rFonts w:hint="eastAsia" w:ascii="宋体" w:hAnsi="宋体"/>
          <w:color w:val="000000" w:themeColor="text1"/>
          <w:sz w:val="24"/>
          <w:szCs w:val="24"/>
          <w:highlight w:val="none"/>
          <w14:textFill>
            <w14:solidFill>
              <w14:schemeClr w14:val="tx1"/>
            </w14:solidFill>
          </w14:textFill>
        </w:rPr>
        <w:t>的</w:t>
      </w:r>
      <w:r>
        <w:rPr>
          <w:rFonts w:hint="eastAsia" w:ascii="宋体"/>
          <w:color w:val="000000" w:themeColor="text1"/>
          <w:sz w:val="24"/>
          <w:szCs w:val="24"/>
          <w:highlight w:val="none"/>
          <w14:textFill>
            <w14:solidFill>
              <w14:schemeClr w14:val="tx1"/>
            </w14:solidFill>
          </w14:textFill>
        </w:rPr>
        <w:t>，甲方有权终止或解除合同，要求乙方支付合同总金额</w:t>
      </w:r>
      <w:r>
        <w:rPr>
          <w:rFonts w:hint="eastAsia" w:ascii="宋体"/>
          <w:b/>
          <w:bCs/>
          <w:color w:val="000000" w:themeColor="text1"/>
          <w:sz w:val="24"/>
          <w:szCs w:val="24"/>
          <w:highlight w:val="none"/>
          <w:u w:val="single"/>
          <w14:textFill>
            <w14:solidFill>
              <w14:schemeClr w14:val="tx1"/>
            </w14:solidFill>
          </w14:textFill>
        </w:rPr>
        <w:t>30%</w:t>
      </w:r>
      <w:r>
        <w:rPr>
          <w:rFonts w:hint="eastAsia" w:ascii="宋体"/>
          <w:color w:val="000000" w:themeColor="text1"/>
          <w:sz w:val="24"/>
          <w:szCs w:val="24"/>
          <w:highlight w:val="none"/>
          <w14:textFill>
            <w14:solidFill>
              <w14:schemeClr w14:val="tx1"/>
            </w14:solidFill>
          </w14:textFill>
        </w:rPr>
        <w:t>的违约金，并赔偿甲方全部损失。</w:t>
      </w:r>
    </w:p>
    <w:p w14:paraId="12A9716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5、乙方应保证供应货物不得存在任何权利瑕疵或侵犯任何第三人合法权益，否则，甲方有权终止或解除合同，要求乙方赔偿甲方全部损失。</w:t>
      </w:r>
    </w:p>
    <w:p w14:paraId="5703CD27">
      <w:pPr>
        <w:spacing w:line="360" w:lineRule="auto"/>
        <w:ind w:firstLine="480" w:firstLineChars="200"/>
        <w:textAlignment w:val="baseline"/>
        <w:rPr>
          <w:rFonts w:hint="eastAsia"/>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6</w:t>
      </w:r>
      <w:r>
        <w:rPr>
          <w:rFonts w:hint="eastAsia"/>
          <w:color w:val="000000" w:themeColor="text1"/>
          <w:sz w:val="24"/>
          <w:szCs w:val="24"/>
          <w:highlight w:val="none"/>
          <w14:textFill>
            <w14:solidFill>
              <w14:schemeClr w14:val="tx1"/>
            </w14:solidFill>
          </w14:textFill>
        </w:rPr>
        <w:t>、双方</w:t>
      </w:r>
      <w:r>
        <w:rPr>
          <w:rFonts w:hint="eastAsia" w:ascii="宋体" w:hAnsi="宋体"/>
          <w:color w:val="000000" w:themeColor="text1"/>
          <w:sz w:val="24"/>
          <w:szCs w:val="24"/>
          <w:highlight w:val="none"/>
          <w14:textFill>
            <w14:solidFill>
              <w14:schemeClr w14:val="tx1"/>
            </w14:solidFill>
          </w14:textFill>
        </w:rPr>
        <w:t>其余违约</w:t>
      </w:r>
      <w:r>
        <w:rPr>
          <w:rFonts w:hint="eastAsia"/>
          <w:color w:val="000000" w:themeColor="text1"/>
          <w:sz w:val="24"/>
          <w:szCs w:val="24"/>
          <w:highlight w:val="none"/>
          <w14:textFill>
            <w14:solidFill>
              <w14:schemeClr w14:val="tx1"/>
            </w14:solidFill>
          </w14:textFill>
        </w:rPr>
        <w:t>按《中华人民共和国合同法》执行，由违约方向守约方赔偿由此给守约方造成的一切经济损失。</w:t>
      </w:r>
    </w:p>
    <w:p w14:paraId="160963DF">
      <w:pPr>
        <w:spacing w:line="360" w:lineRule="auto"/>
        <w:ind w:firstLine="480" w:firstLineChars="200"/>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7、本合同约定的甲方损失</w:t>
      </w:r>
      <w:r>
        <w:rPr>
          <w:rFonts w:hint="eastAsia" w:ascii="宋体" w:hAnsi="宋体"/>
          <w:color w:val="000000" w:themeColor="text1"/>
          <w:sz w:val="24"/>
          <w:highlight w:val="none"/>
          <w14:textFill>
            <w14:solidFill>
              <w14:schemeClr w14:val="tx1"/>
            </w14:solidFill>
          </w14:textFill>
        </w:rPr>
        <w:t>包括工期延误损失、甲方向第三人承担的违约金、赔偿金、甲方预期利润等全部直接和间接损失。</w:t>
      </w:r>
    </w:p>
    <w:p w14:paraId="31676A19">
      <w:pPr>
        <w:spacing w:line="360" w:lineRule="auto"/>
        <w:ind w:firstLine="472" w:firstLineChars="196"/>
        <w:textAlignment w:val="baseline"/>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十二、其它约定事项</w:t>
      </w:r>
    </w:p>
    <w:p w14:paraId="122A7EFE">
      <w:pPr>
        <w:spacing w:line="360" w:lineRule="auto"/>
        <w:ind w:firstLine="472" w:firstLineChars="197"/>
        <w:textAlignment w:val="baseline"/>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本合同</w:t>
      </w:r>
      <w:r>
        <w:rPr>
          <w:rFonts w:hint="eastAsia"/>
          <w:color w:val="000000" w:themeColor="text1"/>
          <w:sz w:val="24"/>
          <w:szCs w:val="24"/>
          <w:highlight w:val="none"/>
          <w14:textFill>
            <w14:solidFill>
              <w14:schemeClr w14:val="tx1"/>
            </w14:solidFill>
          </w14:textFill>
        </w:rPr>
        <w:t>为</w:t>
      </w:r>
      <w:r>
        <w:rPr>
          <w:rFonts w:hint="eastAsia"/>
          <w:b/>
          <w:bCs/>
          <w:color w:val="000000" w:themeColor="text1"/>
          <w:sz w:val="24"/>
          <w:szCs w:val="24"/>
          <w:highlight w:val="none"/>
          <w:u w:val="single"/>
          <w:lang w:val="en-US" w:eastAsia="zh-CN"/>
          <w14:textFill>
            <w14:solidFill>
              <w14:schemeClr w14:val="tx1"/>
            </w14:solidFill>
          </w14:textFill>
        </w:rPr>
        <w:t>浮动</w:t>
      </w:r>
      <w:r>
        <w:rPr>
          <w:rFonts w:hint="eastAsia"/>
          <w:b/>
          <w:color w:val="000000" w:themeColor="text1"/>
          <w:sz w:val="24"/>
          <w:szCs w:val="24"/>
          <w:highlight w:val="none"/>
          <w:u w:val="single"/>
          <w14:textFill>
            <w14:solidFill>
              <w14:schemeClr w14:val="tx1"/>
            </w14:solidFill>
          </w14:textFill>
        </w:rPr>
        <w:t>单价</w:t>
      </w:r>
      <w:r>
        <w:rPr>
          <w:rFonts w:hint="eastAsia"/>
          <w:color w:val="000000" w:themeColor="text1"/>
          <w:sz w:val="24"/>
          <w:szCs w:val="24"/>
          <w:highlight w:val="none"/>
          <w14:textFill>
            <w14:solidFill>
              <w14:schemeClr w14:val="tx1"/>
            </w14:solidFill>
          </w14:textFill>
        </w:rPr>
        <w:t>合同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包含运输费、材料费、</w:t>
      </w:r>
      <w:r>
        <w:rPr>
          <w:rFonts w:hint="eastAsia"/>
          <w:color w:val="000000" w:themeColor="text1"/>
          <w:sz w:val="24"/>
          <w:szCs w:val="24"/>
          <w:highlight w:val="none"/>
          <w:lang w:val="en-US" w:eastAsia="zh-CN"/>
          <w14:textFill>
            <w14:solidFill>
              <w14:schemeClr w14:val="tx1"/>
            </w14:solidFill>
          </w14:textFill>
        </w:rPr>
        <w:t>过路费、</w:t>
      </w:r>
      <w:r>
        <w:rPr>
          <w:rFonts w:hint="eastAsia"/>
          <w:color w:val="000000" w:themeColor="text1"/>
          <w:sz w:val="24"/>
          <w:szCs w:val="24"/>
          <w:highlight w:val="none"/>
          <w14:textFill>
            <w14:solidFill>
              <w14:schemeClr w14:val="tx1"/>
            </w14:solidFill>
          </w14:textFill>
        </w:rPr>
        <w:t>保险、税金、通行费、合理损耗、间接费、运杂费、利润、规费、物价上涨、安全措施费、装卸费等在内的各种费用以及合同明示或暗示的所有责任、义务和一般风险。</w:t>
      </w:r>
    </w:p>
    <w:p w14:paraId="3B3D9EFC">
      <w:pPr>
        <w:spacing w:line="360" w:lineRule="auto"/>
        <w:ind w:firstLine="460" w:firstLineChars="19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2、在实际供货中，可能会因施工调整、质量等原因对供货数量和时间进行调整，会导致乙方在实际供货中数量发生变化，最终</w:t>
      </w:r>
      <w:r>
        <w:rPr>
          <w:rFonts w:hint="eastAsia"/>
          <w:color w:val="000000" w:themeColor="text1"/>
          <w:sz w:val="24"/>
          <w:szCs w:val="24"/>
          <w:highlight w:val="none"/>
          <w14:textFill>
            <w14:solidFill>
              <w14:schemeClr w14:val="tx1"/>
            </w14:solidFill>
          </w14:textFill>
        </w:rPr>
        <w:t>数量以甲方代表确认的实际到货合格数量为准</w:t>
      </w:r>
      <w:r>
        <w:rPr>
          <w:rFonts w:hint="eastAsia" w:ascii="宋体" w:hAnsi="宋体"/>
          <w:color w:val="000000" w:themeColor="text1"/>
          <w:sz w:val="24"/>
          <w:szCs w:val="24"/>
          <w:highlight w:val="none"/>
          <w14:textFill>
            <w14:solidFill>
              <w14:schemeClr w14:val="tx1"/>
            </w14:solidFill>
          </w14:textFill>
        </w:rPr>
        <w:t>。期间乙方不得以供应数量和时间有变化要求进行单价变更。</w:t>
      </w:r>
    </w:p>
    <w:p w14:paraId="140D124D">
      <w:pPr>
        <w:spacing w:line="360" w:lineRule="auto"/>
        <w:ind w:firstLine="472" w:firstLineChars="197"/>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3、如乙方产品因质量原因未通过质检（含颜色），乙方必须接受无条件退货，并由乙方承担由此造成的一切损失，甲方有权立即解除或终止合同。</w:t>
      </w:r>
    </w:p>
    <w:p w14:paraId="50E776DB">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甲方的</w:t>
      </w:r>
      <w:r>
        <w:rPr>
          <w:rFonts w:hint="eastAsia"/>
          <w:color w:val="000000" w:themeColor="text1"/>
          <w:sz w:val="24"/>
          <w:szCs w:val="24"/>
          <w:highlight w:val="none"/>
          <w:u w:val="single"/>
          <w:lang w:val="en-US" w:eastAsia="zh-CN"/>
          <w14:textFill>
            <w14:solidFill>
              <w14:schemeClr w14:val="tx1"/>
            </w14:solidFill>
          </w14:textFill>
        </w:rPr>
        <w:t>比选</w:t>
      </w:r>
      <w:r>
        <w:rPr>
          <w:rFonts w:hint="eastAsia"/>
          <w:color w:val="000000" w:themeColor="text1"/>
          <w:sz w:val="24"/>
          <w:szCs w:val="24"/>
          <w:highlight w:val="none"/>
          <w:u w:val="single"/>
          <w14:textFill>
            <w14:solidFill>
              <w14:schemeClr w14:val="tx1"/>
            </w14:solidFill>
          </w14:textFill>
        </w:rPr>
        <w:t>文件</w:t>
      </w:r>
      <w:r>
        <w:rPr>
          <w:rFonts w:hint="eastAsia"/>
          <w:color w:val="000000" w:themeColor="text1"/>
          <w:sz w:val="24"/>
          <w:szCs w:val="24"/>
          <w:highlight w:val="none"/>
          <w14:textFill>
            <w14:solidFill>
              <w14:schemeClr w14:val="tx1"/>
            </w14:solidFill>
          </w14:textFill>
        </w:rPr>
        <w:t>及乙方的</w:t>
      </w:r>
      <w:r>
        <w:rPr>
          <w:rFonts w:hint="eastAsia"/>
          <w:color w:val="000000" w:themeColor="text1"/>
          <w:sz w:val="24"/>
          <w:szCs w:val="24"/>
          <w:highlight w:val="none"/>
          <w:u w:val="single"/>
          <w14:textFill>
            <w14:solidFill>
              <w14:schemeClr w14:val="tx1"/>
            </w14:solidFill>
          </w14:textFill>
        </w:rPr>
        <w:t>报价文件</w:t>
      </w:r>
      <w:r>
        <w:rPr>
          <w:rFonts w:hint="eastAsia"/>
          <w:color w:val="000000" w:themeColor="text1"/>
          <w:sz w:val="24"/>
          <w:szCs w:val="24"/>
          <w:highlight w:val="none"/>
          <w14:textFill>
            <w14:solidFill>
              <w14:schemeClr w14:val="tx1"/>
            </w14:solidFill>
          </w14:textFill>
        </w:rPr>
        <w:t>作为本合同的附件，具有同等法律效力，</w:t>
      </w:r>
      <w:r>
        <w:rPr>
          <w:rFonts w:hint="eastAsia" w:ascii="宋体" w:hAnsi="宋体"/>
          <w:color w:val="000000" w:themeColor="text1"/>
          <w:sz w:val="24"/>
          <w:highlight w:val="none"/>
          <w14:textFill>
            <w14:solidFill>
              <w14:schemeClr w14:val="tx1"/>
            </w14:solidFill>
          </w14:textFill>
        </w:rPr>
        <w:t>若有不一致或矛盾之处，以本合同条款为准。</w:t>
      </w:r>
    </w:p>
    <w:p w14:paraId="61DAA2B9">
      <w:pPr>
        <w:spacing w:line="360" w:lineRule="auto"/>
        <w:ind w:firstLine="463" w:firstLineChars="192"/>
        <w:rPr>
          <w:rFonts w:hint="default" w:eastAsia="宋体"/>
          <w:color w:val="000000" w:themeColor="text1"/>
          <w:sz w:val="24"/>
          <w:szCs w:val="24"/>
          <w:highlight w:val="none"/>
          <w:lang w:val="en-US" w:eastAsia="zh-CN"/>
          <w14:textFill>
            <w14:solidFill>
              <w14:schemeClr w14:val="tx1"/>
            </w14:solidFill>
          </w14:textFill>
        </w:rPr>
      </w:pPr>
      <w:r>
        <w:rPr>
          <w:rFonts w:hint="eastAsia"/>
          <w:b/>
          <w:color w:val="000000" w:themeColor="text1"/>
          <w:sz w:val="24"/>
          <w:szCs w:val="24"/>
          <w:highlight w:val="none"/>
          <w14:textFill>
            <w14:solidFill>
              <w14:schemeClr w14:val="tx1"/>
            </w14:solidFill>
          </w14:textFill>
        </w:rPr>
        <w:t>十三、本合同有效期</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2025年   月   日</w:t>
      </w:r>
      <w:r>
        <w:rPr>
          <w:rFonts w:hint="eastAsia" w:ascii="宋体" w:hAnsi="宋体" w:cs="宋体"/>
          <w:b/>
          <w:color w:val="000000" w:themeColor="text1"/>
          <w:sz w:val="24"/>
          <w:szCs w:val="24"/>
          <w:highlight w:val="none"/>
          <w:u w:val="single"/>
          <w:lang w:val="en-US" w:eastAsia="zh-CN"/>
          <w14:textFill>
            <w14:solidFill>
              <w14:schemeClr w14:val="tx1"/>
            </w14:solidFill>
          </w14:textFill>
        </w:rPr>
        <w:t>至2025年？月？？日。</w:t>
      </w:r>
    </w:p>
    <w:p w14:paraId="7FB85386">
      <w:pPr>
        <w:spacing w:line="360" w:lineRule="auto"/>
        <w:ind w:firstLine="472" w:firstLineChars="196"/>
        <w:textAlignment w:val="baseline"/>
        <w:rPr>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十四、争议及解决方式：</w:t>
      </w:r>
      <w:r>
        <w:rPr>
          <w:rFonts w:hint="eastAsia"/>
          <w:color w:val="000000" w:themeColor="text1"/>
          <w:sz w:val="24"/>
          <w:szCs w:val="24"/>
          <w:highlight w:val="none"/>
          <w14:textFill>
            <w14:solidFill>
              <w14:schemeClr w14:val="tx1"/>
            </w14:solidFill>
          </w14:textFill>
        </w:rPr>
        <w:t>本合同在执行过程中若发生争议，双方协商解决，协商不成，可向</w:t>
      </w:r>
      <w:r>
        <w:rPr>
          <w:rFonts w:hint="eastAsia"/>
          <w:b/>
          <w:color w:val="000000" w:themeColor="text1"/>
          <w:sz w:val="24"/>
          <w:szCs w:val="24"/>
          <w:highlight w:val="none"/>
          <w:u w:val="single"/>
          <w14:textFill>
            <w14:solidFill>
              <w14:schemeClr w14:val="tx1"/>
            </w14:solidFill>
          </w14:textFill>
        </w:rPr>
        <w:t>重庆</w:t>
      </w:r>
      <w:r>
        <w:rPr>
          <w:rFonts w:hint="eastAsia"/>
          <w:color w:val="000000" w:themeColor="text1"/>
          <w:sz w:val="24"/>
          <w:szCs w:val="24"/>
          <w:highlight w:val="none"/>
          <w14:textFill>
            <w14:solidFill>
              <w14:schemeClr w14:val="tx1"/>
            </w14:solidFill>
          </w14:textFill>
        </w:rPr>
        <w:t>仲裁委员会申请仲裁。</w:t>
      </w:r>
    </w:p>
    <w:p w14:paraId="45B64116">
      <w:pPr>
        <w:spacing w:line="360" w:lineRule="auto"/>
        <w:ind w:firstLine="472" w:firstLineChars="196"/>
        <w:textAlignment w:val="baseline"/>
        <w:rPr>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十五、合同签订点</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14:paraId="0F16E031">
      <w:pPr>
        <w:spacing w:line="360" w:lineRule="auto"/>
        <w:ind w:firstLine="472" w:firstLineChars="196"/>
        <w:textAlignment w:val="baseline"/>
        <w:rPr>
          <w:rFonts w:hint="eastAsia"/>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十六、</w:t>
      </w:r>
      <w:r>
        <w:rPr>
          <w:rFonts w:hint="eastAsia"/>
          <w:color w:val="000000" w:themeColor="text1"/>
          <w:sz w:val="24"/>
          <w:szCs w:val="24"/>
          <w:highlight w:val="none"/>
          <w14:textFill>
            <w14:solidFill>
              <w14:schemeClr w14:val="tx1"/>
            </w14:solidFill>
          </w14:textFill>
        </w:rPr>
        <w:t>本合同一式</w:t>
      </w:r>
      <w:r>
        <w:rPr>
          <w:rFonts w:hint="eastAsia"/>
          <w:b/>
          <w:color w:val="000000" w:themeColor="text1"/>
          <w:sz w:val="24"/>
          <w:szCs w:val="24"/>
          <w:highlight w:val="none"/>
          <w:u w:val="single"/>
          <w14:textFill>
            <w14:solidFill>
              <w14:schemeClr w14:val="tx1"/>
            </w14:solidFill>
          </w14:textFill>
        </w:rPr>
        <w:t>陆</w:t>
      </w:r>
      <w:r>
        <w:rPr>
          <w:rFonts w:hint="eastAsia"/>
          <w:color w:val="000000" w:themeColor="text1"/>
          <w:sz w:val="24"/>
          <w:szCs w:val="24"/>
          <w:highlight w:val="none"/>
          <w14:textFill>
            <w14:solidFill>
              <w14:schemeClr w14:val="tx1"/>
            </w14:solidFill>
          </w14:textFill>
        </w:rPr>
        <w:t>份，甲方执</w:t>
      </w:r>
      <w:r>
        <w:rPr>
          <w:rFonts w:hint="eastAsia"/>
          <w:b/>
          <w:color w:val="000000" w:themeColor="text1"/>
          <w:sz w:val="24"/>
          <w:szCs w:val="24"/>
          <w:highlight w:val="none"/>
          <w:u w:val="single"/>
          <w14:textFill>
            <w14:solidFill>
              <w14:schemeClr w14:val="tx1"/>
            </w14:solidFill>
          </w14:textFill>
        </w:rPr>
        <w:t>肆</w:t>
      </w:r>
      <w:r>
        <w:rPr>
          <w:rFonts w:hint="eastAsia"/>
          <w:color w:val="000000" w:themeColor="text1"/>
          <w:sz w:val="24"/>
          <w:szCs w:val="24"/>
          <w:highlight w:val="none"/>
          <w14:textFill>
            <w14:solidFill>
              <w14:schemeClr w14:val="tx1"/>
            </w14:solidFill>
          </w14:textFill>
        </w:rPr>
        <w:t>份，乙方执</w:t>
      </w:r>
      <w:r>
        <w:rPr>
          <w:rFonts w:hint="eastAsia"/>
          <w:b/>
          <w:color w:val="000000" w:themeColor="text1"/>
          <w:sz w:val="24"/>
          <w:szCs w:val="24"/>
          <w:highlight w:val="none"/>
          <w:u w:val="single"/>
          <w14:textFill>
            <w14:solidFill>
              <w14:schemeClr w14:val="tx1"/>
            </w14:solidFill>
          </w14:textFill>
        </w:rPr>
        <w:t>贰</w:t>
      </w:r>
      <w:r>
        <w:rPr>
          <w:rFonts w:hint="eastAsia"/>
          <w:color w:val="000000" w:themeColor="text1"/>
          <w:sz w:val="24"/>
          <w:szCs w:val="24"/>
          <w:highlight w:val="none"/>
          <w14:textFill>
            <w14:solidFill>
              <w14:schemeClr w14:val="tx1"/>
            </w14:solidFill>
          </w14:textFill>
        </w:rPr>
        <w:t>份，具有同等法律效力；自双方签字并盖章后生效，完成财务结算支付后自动失效。</w:t>
      </w:r>
    </w:p>
    <w:p w14:paraId="43289DD7">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甲方（盖章）：                           乙方（盖章）：</w:t>
      </w:r>
    </w:p>
    <w:p w14:paraId="2692C11E">
      <w:pPr>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公司                                 </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公司</w:t>
      </w:r>
      <w:r>
        <w:rPr>
          <w:rFonts w:hint="eastAsia"/>
          <w:color w:val="000000" w:themeColor="text1"/>
          <w:sz w:val="24"/>
          <w:szCs w:val="24"/>
          <w:highlight w:val="none"/>
          <w14:textFill>
            <w14:solidFill>
              <w14:schemeClr w14:val="tx1"/>
            </w14:solidFill>
          </w14:textFill>
        </w:rPr>
        <w:t xml:space="preserve">            </w:t>
      </w:r>
    </w:p>
    <w:p w14:paraId="76A97F9B">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                               法定代表人</w:t>
      </w:r>
    </w:p>
    <w:p w14:paraId="38BBB99E">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或授权代表：                             或授权代表：</w:t>
      </w:r>
    </w:p>
    <w:p w14:paraId="74A84812">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部门负责人：                             经办人：</w:t>
      </w:r>
    </w:p>
    <w:p w14:paraId="79432C43">
      <w:pPr>
        <w:spacing w:line="360" w:lineRule="auto"/>
        <w:ind w:left="6000" w:hanging="6000" w:hangingChars="25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经办人：                                 开户银行：    </w:t>
      </w:r>
    </w:p>
    <w:p w14:paraId="79B6AC95">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账号：                             </w:t>
      </w:r>
    </w:p>
    <w:p w14:paraId="4DAFEF15">
      <w:pPr>
        <w:spacing w:line="360" w:lineRule="auto"/>
        <w:rPr>
          <w:color w:val="000000" w:themeColor="text1"/>
          <w:sz w:val="24"/>
          <w:szCs w:val="24"/>
          <w:highlight w:val="none"/>
          <w14:textFill>
            <w14:solidFill>
              <w14:schemeClr w14:val="tx1"/>
            </w14:solidFill>
          </w14:textFill>
        </w:rPr>
      </w:pPr>
    </w:p>
    <w:p w14:paraId="60FA855B">
      <w:pPr>
        <w:spacing w:line="360" w:lineRule="auto"/>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    年   月    日 　　           日期：    年   月    日</w:t>
      </w:r>
    </w:p>
    <w:p w14:paraId="56C4BD3C">
      <w:pPr>
        <w:spacing w:line="360" w:lineRule="auto"/>
        <w:rPr>
          <w:color w:val="000000" w:themeColor="text1"/>
          <w:sz w:val="24"/>
          <w:highlight w:val="none"/>
          <w14:textFill>
            <w14:solidFill>
              <w14:schemeClr w14:val="tx1"/>
            </w14:solidFill>
          </w14:textFill>
        </w:rPr>
        <w:sectPr>
          <w:headerReference r:id="rId10" w:type="first"/>
          <w:endnotePr>
            <w:numFmt w:val="decimal"/>
          </w:endnotePr>
          <w:pgSz w:w="11907" w:h="16834"/>
          <w:pgMar w:top="1009" w:right="1226" w:bottom="873" w:left="1241" w:header="851" w:footer="851" w:gutter="0"/>
          <w:paperSrc w:first="7" w:other="7"/>
          <w:pgNumType w:fmt="decimal"/>
          <w:cols w:space="720" w:num="1"/>
          <w:docGrid w:type="lines" w:linePitch="312" w:charSpace="0"/>
        </w:sectPr>
      </w:pPr>
    </w:p>
    <w:p w14:paraId="1A3EEE0B">
      <w:pPr>
        <w:pStyle w:val="4"/>
        <w:spacing w:before="0" w:after="0" w:line="360" w:lineRule="auto"/>
        <w:jc w:val="center"/>
        <w:outlineLvl w:val="9"/>
        <w:rPr>
          <w:rFonts w:ascii="宋体" w:hAnsi="宋体"/>
          <w:color w:val="000000" w:themeColor="text1"/>
          <w:sz w:val="52"/>
          <w:szCs w:val="52"/>
          <w:highlight w:val="none"/>
          <w14:textFill>
            <w14:solidFill>
              <w14:schemeClr w14:val="tx1"/>
            </w14:solidFill>
          </w14:textFill>
        </w:rPr>
      </w:pPr>
    </w:p>
    <w:p w14:paraId="01D09882">
      <w:pPr>
        <w:pStyle w:val="4"/>
        <w:spacing w:before="0" w:after="0" w:line="360" w:lineRule="auto"/>
        <w:jc w:val="center"/>
        <w:outlineLvl w:val="9"/>
        <w:rPr>
          <w:rFonts w:ascii="宋体" w:hAnsi="宋体"/>
          <w:color w:val="000000" w:themeColor="text1"/>
          <w:sz w:val="52"/>
          <w:szCs w:val="52"/>
          <w:highlight w:val="none"/>
          <w14:textFill>
            <w14:solidFill>
              <w14:schemeClr w14:val="tx1"/>
            </w14:solidFill>
          </w14:textFill>
        </w:rPr>
      </w:pPr>
    </w:p>
    <w:p w14:paraId="2D2937A8">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541" w:name="_Toc17831"/>
      <w:r>
        <w:rPr>
          <w:rFonts w:ascii="宋体" w:hAnsi="宋体"/>
          <w:color w:val="000000" w:themeColor="text1"/>
          <w:sz w:val="52"/>
          <w:szCs w:val="52"/>
          <w:highlight w:val="none"/>
          <w14:textFill>
            <w14:solidFill>
              <w14:schemeClr w14:val="tx1"/>
            </w14:solidFill>
          </w14:textFill>
        </w:rPr>
        <w:t>第 二 卷</w:t>
      </w:r>
      <w:bookmarkEnd w:id="533"/>
      <w:bookmarkEnd w:id="534"/>
      <w:bookmarkEnd w:id="535"/>
      <w:bookmarkEnd w:id="536"/>
      <w:bookmarkEnd w:id="541"/>
    </w:p>
    <w:p w14:paraId="62D0EB44">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615DBC80">
      <w:pPr>
        <w:pStyle w:val="4"/>
        <w:spacing w:line="360" w:lineRule="auto"/>
        <w:jc w:val="center"/>
        <w:rPr>
          <w:rFonts w:ascii="宋体" w:hAnsi="宋体"/>
          <w:color w:val="000000" w:themeColor="text1"/>
          <w:highlight w:val="none"/>
          <w14:textFill>
            <w14:solidFill>
              <w14:schemeClr w14:val="tx1"/>
            </w14:solidFill>
          </w14:textFill>
        </w:rPr>
      </w:pPr>
      <w:bookmarkStart w:id="542" w:name="招标文件06章图纸"/>
      <w:bookmarkEnd w:id="542"/>
      <w:bookmarkStart w:id="543" w:name="_Toc509218846"/>
      <w:bookmarkStart w:id="544" w:name="_Toc534185825"/>
      <w:bookmarkStart w:id="545" w:name="_Toc430530519"/>
      <w:bookmarkStart w:id="546" w:name="_Toc287607861"/>
      <w:bookmarkStart w:id="547" w:name="_Toc287620803"/>
      <w:bookmarkStart w:id="548" w:name="_Toc30459"/>
      <w:bookmarkStart w:id="549" w:name="_Toc1898"/>
      <w:r>
        <w:rPr>
          <w:rFonts w:hint="eastAsia" w:ascii="宋体" w:hAnsi="宋体"/>
          <w:color w:val="000000" w:themeColor="text1"/>
          <w:highlight w:val="none"/>
          <w14:textFill>
            <w14:solidFill>
              <w14:schemeClr w14:val="tx1"/>
            </w14:solidFill>
          </w14:textFill>
        </w:rPr>
        <w:t xml:space="preserve">第五章  </w:t>
      </w:r>
      <w:bookmarkEnd w:id="543"/>
      <w:bookmarkEnd w:id="544"/>
      <w:bookmarkEnd w:id="545"/>
      <w:bookmarkEnd w:id="546"/>
      <w:bookmarkEnd w:id="547"/>
      <w:r>
        <w:rPr>
          <w:rFonts w:hint="eastAsia" w:ascii="宋体" w:hAnsi="宋体"/>
          <w:color w:val="000000" w:themeColor="text1"/>
          <w:highlight w:val="none"/>
          <w14:textFill>
            <w14:solidFill>
              <w14:schemeClr w14:val="tx1"/>
            </w14:solidFill>
          </w14:textFill>
        </w:rPr>
        <w:t>发包人要求</w:t>
      </w:r>
      <w:bookmarkEnd w:id="548"/>
      <w:bookmarkEnd w:id="549"/>
    </w:p>
    <w:p w14:paraId="1C09DD15">
      <w:pPr>
        <w:spacing w:line="360" w:lineRule="auto"/>
        <w:rPr>
          <w:rFonts w:ascii="宋体" w:hAnsi="宋体"/>
          <w:color w:val="000000" w:themeColor="text1"/>
          <w:szCs w:val="20"/>
          <w:highlight w:val="none"/>
          <w14:textFill>
            <w14:solidFill>
              <w14:schemeClr w14:val="tx1"/>
            </w14:solidFill>
          </w14:textFill>
        </w:rPr>
      </w:pPr>
    </w:p>
    <w:p w14:paraId="4262A2C2">
      <w:pPr>
        <w:widowControl/>
        <w:jc w:val="left"/>
        <w:rPr>
          <w:rFonts w:ascii="宋体" w:hAnsi="宋体"/>
          <w:color w:val="000000" w:themeColor="text1"/>
          <w:szCs w:val="20"/>
          <w:highlight w:val="none"/>
          <w14:textFill>
            <w14:solidFill>
              <w14:schemeClr w14:val="tx1"/>
            </w14:solidFill>
          </w14:textFill>
        </w:rPr>
      </w:pPr>
      <w:bookmarkStart w:id="550" w:name="招标文件06章图纸01"/>
      <w:bookmarkEnd w:id="550"/>
      <w:bookmarkStart w:id="551" w:name="_Toc430530520"/>
      <w:bookmarkStart w:id="552" w:name="_Toc287620804"/>
      <w:r>
        <w:rPr>
          <w:rFonts w:ascii="宋体" w:hAnsi="宋体"/>
          <w:color w:val="000000" w:themeColor="text1"/>
          <w:szCs w:val="20"/>
          <w:highlight w:val="none"/>
          <w14:textFill>
            <w14:solidFill>
              <w14:schemeClr w14:val="tx1"/>
            </w14:solidFill>
          </w14:textFill>
        </w:rPr>
        <w:br w:type="page"/>
      </w:r>
    </w:p>
    <w:p w14:paraId="0472575B">
      <w:pPr>
        <w:autoSpaceDE w:val="0"/>
        <w:autoSpaceDN w:val="0"/>
        <w:spacing w:line="441" w:lineRule="exact"/>
        <w:ind w:left="3617"/>
        <w:jc w:val="left"/>
        <w:outlineLvl w:val="2"/>
        <w:rPr>
          <w:rFonts w:ascii="宋体" w:hAnsi="宋体" w:cs="宋体"/>
          <w:color w:val="000000" w:themeColor="text1"/>
          <w:kern w:val="0"/>
          <w:szCs w:val="21"/>
          <w:highlight w:val="none"/>
          <w14:textFill>
            <w14:solidFill>
              <w14:schemeClr w14:val="tx1"/>
            </w14:solidFill>
          </w14:textFill>
        </w:rPr>
      </w:pPr>
      <w:bookmarkStart w:id="553" w:name="_Toc66711357"/>
      <w:bookmarkStart w:id="554" w:name="_Toc32314"/>
      <w:r>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t>发包人要求</w:t>
      </w:r>
      <w:bookmarkEnd w:id="553"/>
      <w:bookmarkEnd w:id="554"/>
    </w:p>
    <w:bookmarkEnd w:id="551"/>
    <w:bookmarkEnd w:id="552"/>
    <w:p w14:paraId="21C9F2E7">
      <w:pPr>
        <w:rPr>
          <w:rFonts w:hint="eastAsia" w:ascii="宋体" w:hAnsi="宋体" w:eastAsia="宋体"/>
          <w:color w:val="000000" w:themeColor="text1"/>
          <w:sz w:val="36"/>
          <w:szCs w:val="36"/>
          <w:highlight w:val="none"/>
          <w:lang w:val="en-US" w:eastAsia="zh-CN"/>
          <w14:textFill>
            <w14:solidFill>
              <w14:schemeClr w14:val="tx1"/>
            </w14:solidFill>
          </w14:textFill>
        </w:rPr>
      </w:pPr>
      <w:bookmarkStart w:id="555" w:name="_Toc6839"/>
      <w:r>
        <w:rPr>
          <w:rFonts w:hint="eastAsia" w:ascii="宋体" w:hAnsi="宋体"/>
          <w:color w:val="000000" w:themeColor="text1"/>
          <w:sz w:val="36"/>
          <w:szCs w:val="36"/>
          <w:highlight w:val="none"/>
          <w:lang w:val="en-US" w:eastAsia="zh-CN"/>
          <w14:textFill>
            <w14:solidFill>
              <w14:schemeClr w14:val="tx1"/>
            </w14:solidFill>
          </w14:textFill>
        </w:rPr>
        <w:t>无</w:t>
      </w:r>
    </w:p>
    <w:p w14:paraId="37B5F8DA">
      <w:pPr>
        <w:rPr>
          <w:rFonts w:hint="eastAsia" w:ascii="宋体" w:hAnsi="宋体"/>
          <w:color w:val="000000" w:themeColor="text1"/>
          <w:sz w:val="52"/>
          <w:szCs w:val="52"/>
          <w:highlight w:val="none"/>
          <w14:textFill>
            <w14:solidFill>
              <w14:schemeClr w14:val="tx1"/>
            </w14:solidFill>
          </w14:textFill>
        </w:rPr>
      </w:pPr>
      <w:bookmarkStart w:id="556" w:name="_Toc20873"/>
      <w:r>
        <w:rPr>
          <w:rFonts w:hint="eastAsia" w:ascii="宋体" w:hAnsi="宋体"/>
          <w:color w:val="000000" w:themeColor="text1"/>
          <w:sz w:val="52"/>
          <w:szCs w:val="52"/>
          <w:highlight w:val="none"/>
          <w14:textFill>
            <w14:solidFill>
              <w14:schemeClr w14:val="tx1"/>
            </w14:solidFill>
          </w14:textFill>
        </w:rPr>
        <w:br w:type="page"/>
      </w:r>
    </w:p>
    <w:p w14:paraId="7765A87E">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557" w:name="_Toc7177"/>
      <w:r>
        <w:rPr>
          <w:rFonts w:hint="eastAsia" w:ascii="宋体" w:hAnsi="宋体"/>
          <w:color w:val="000000" w:themeColor="text1"/>
          <w:sz w:val="52"/>
          <w:szCs w:val="52"/>
          <w:highlight w:val="none"/>
          <w14:textFill>
            <w14:solidFill>
              <w14:schemeClr w14:val="tx1"/>
            </w14:solidFill>
          </w14:textFill>
        </w:rPr>
        <w:t>第 三 卷</w:t>
      </w:r>
      <w:bookmarkEnd w:id="555"/>
      <w:bookmarkEnd w:id="556"/>
      <w:bookmarkEnd w:id="557"/>
      <w:bookmarkStart w:id="558" w:name="_Toc509218847"/>
      <w:bookmarkStart w:id="559" w:name="_Toc536796850"/>
      <w:bookmarkStart w:id="560" w:name="_Toc13210772"/>
      <w:bookmarkStart w:id="561" w:name="_Toc534185826"/>
      <w:bookmarkStart w:id="562" w:name="_Toc536628344"/>
      <w:bookmarkStart w:id="563" w:name="_Toc536797255"/>
      <w:bookmarkStart w:id="564" w:name="_Toc536797121"/>
      <w:bookmarkStart w:id="565" w:name="_Toc536619968"/>
      <w:bookmarkStart w:id="566" w:name="_Toc13211764"/>
      <w:bookmarkStart w:id="567" w:name="_Toc536797390"/>
      <w:bookmarkStart w:id="568" w:name="_Toc536796986"/>
      <w:bookmarkStart w:id="569" w:name="_Toc536621880"/>
      <w:bookmarkStart w:id="570" w:name="_Toc536620100"/>
      <w:bookmarkStart w:id="571" w:name="_Toc13211206"/>
    </w:p>
    <w:bookmarkEnd w:id="558"/>
    <w:p w14:paraId="1A42E62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59"/>
      <w:bookmarkEnd w:id="560"/>
      <w:bookmarkEnd w:id="561"/>
      <w:bookmarkEnd w:id="562"/>
      <w:bookmarkEnd w:id="563"/>
      <w:bookmarkEnd w:id="564"/>
      <w:bookmarkEnd w:id="565"/>
      <w:bookmarkEnd w:id="566"/>
      <w:bookmarkEnd w:id="567"/>
      <w:bookmarkEnd w:id="568"/>
      <w:bookmarkEnd w:id="569"/>
      <w:bookmarkEnd w:id="570"/>
      <w:bookmarkEnd w:id="571"/>
    </w:p>
    <w:p w14:paraId="07C56B46">
      <w:pPr>
        <w:pStyle w:val="4"/>
        <w:spacing w:line="360" w:lineRule="auto"/>
        <w:jc w:val="center"/>
        <w:rPr>
          <w:rFonts w:ascii="宋体" w:hAnsi="宋体"/>
          <w:color w:val="000000" w:themeColor="text1"/>
          <w:highlight w:val="none"/>
          <w14:textFill>
            <w14:solidFill>
              <w14:schemeClr w14:val="tx1"/>
            </w14:solidFill>
          </w14:textFill>
        </w:rPr>
      </w:pPr>
      <w:bookmarkStart w:id="572" w:name="招标文件07章技术标准和要求"/>
      <w:bookmarkEnd w:id="572"/>
      <w:bookmarkStart w:id="573" w:name="_Toc287607865"/>
      <w:bookmarkStart w:id="574" w:name="_Toc287620812"/>
      <w:bookmarkStart w:id="575" w:name="_Toc509218852"/>
      <w:bookmarkStart w:id="576" w:name="_Toc18729"/>
      <w:bookmarkStart w:id="577" w:name="_Toc6465"/>
      <w:bookmarkStart w:id="578" w:name="_Toc430530528"/>
      <w:bookmarkStart w:id="579" w:name="_Toc534185829"/>
      <w:r>
        <w:rPr>
          <w:rFonts w:hint="eastAsia" w:ascii="宋体" w:hAnsi="宋体"/>
          <w:color w:val="000000" w:themeColor="text1"/>
          <w:highlight w:val="none"/>
          <w14:textFill>
            <w14:solidFill>
              <w14:schemeClr w14:val="tx1"/>
            </w14:solidFill>
          </w14:textFill>
        </w:rPr>
        <w:t xml:space="preserve">第六章  </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格式</w:t>
      </w:r>
      <w:bookmarkEnd w:id="573"/>
      <w:bookmarkEnd w:id="574"/>
      <w:bookmarkEnd w:id="575"/>
      <w:bookmarkEnd w:id="576"/>
      <w:bookmarkEnd w:id="577"/>
      <w:bookmarkEnd w:id="578"/>
      <w:bookmarkEnd w:id="579"/>
    </w:p>
    <w:p w14:paraId="03257397">
      <w:pPr>
        <w:spacing w:line="360" w:lineRule="auto"/>
        <w:rPr>
          <w:rFonts w:ascii="宋体" w:hAnsi="宋体"/>
          <w:color w:val="000000" w:themeColor="text1"/>
          <w:sz w:val="32"/>
          <w:szCs w:val="32"/>
          <w:highlight w:val="none"/>
          <w14:textFill>
            <w14:solidFill>
              <w14:schemeClr w14:val="tx1"/>
            </w14:solidFill>
          </w14:textFill>
        </w:rPr>
      </w:pPr>
    </w:p>
    <w:p w14:paraId="5211D7A4">
      <w:pPr>
        <w:spacing w:line="360" w:lineRule="auto"/>
        <w:jc w:val="center"/>
        <w:rPr>
          <w:rFonts w:ascii="宋体" w:hAns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357A1285"/>
                        </w:txbxContent>
                      </wps:txbx>
                      <wps:bodyPr wrap="square" upright="1"/>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357A1285"/>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580" w:name="_Toc224103493"/>
      <w:r>
        <w:rPr>
          <w:rFonts w:hint="eastAsia" w:ascii="宋体" w:hAnsi="宋体"/>
          <w:color w:val="000000" w:themeColor="text1"/>
          <w:sz w:val="36"/>
          <w:szCs w:val="36"/>
          <w:highlight w:val="none"/>
          <w14:textFill>
            <w14:solidFill>
              <w14:schemeClr w14:val="tx1"/>
            </w14:solidFill>
          </w14:textFill>
        </w:rPr>
        <w:t>目  录</w:t>
      </w:r>
      <w:bookmarkEnd w:id="580"/>
    </w:p>
    <w:p w14:paraId="0EE47DAC">
      <w:pPr>
        <w:spacing w:line="360" w:lineRule="auto"/>
        <w:jc w:val="center"/>
        <w:rPr>
          <w:rFonts w:ascii="宋体" w:hAnsi="宋体"/>
          <w:color w:val="000000" w:themeColor="text1"/>
          <w:szCs w:val="20"/>
          <w:highlight w:val="none"/>
          <w14:textFill>
            <w14:solidFill>
              <w14:schemeClr w14:val="tx1"/>
            </w14:solidFill>
          </w14:textFill>
        </w:rPr>
      </w:pPr>
    </w:p>
    <w:p w14:paraId="55A750EE">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lang w:eastAsia="zh-CN"/>
          <w14:textFill>
            <w14:solidFill>
              <w14:schemeClr w14:val="tx1"/>
            </w14:solidFill>
          </w14:textFill>
        </w:rPr>
        <w:t>竞选函</w:t>
      </w:r>
      <w:r>
        <w:rPr>
          <w:rFonts w:ascii="宋体" w:hAnsi="宋体"/>
          <w:b/>
          <w:color w:val="000000" w:themeColor="text1"/>
          <w:highlight w:val="none"/>
          <w14:textFill>
            <w14:solidFill>
              <w14:schemeClr w14:val="tx1"/>
            </w14:solidFill>
          </w14:textFill>
        </w:rPr>
        <w:t>部分</w:t>
      </w:r>
    </w:p>
    <w:p w14:paraId="17B68C0B">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lang w:eastAsia="zh-CN"/>
          <w14:textFill>
            <w14:solidFill>
              <w14:schemeClr w14:val="tx1"/>
            </w14:solidFill>
          </w14:textFill>
        </w:rPr>
        <w:t>竞选函</w:t>
      </w:r>
    </w:p>
    <w:p w14:paraId="5DADB796">
      <w:pP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二</w:t>
      </w:r>
      <w:r>
        <w:rPr>
          <w:rFonts w:hint="eastAsia" w:ascii="宋体" w:hAnsi="宋体" w:eastAsia="宋体" w:cs="Times New Roman"/>
          <w:color w:val="000000" w:themeColor="text1"/>
          <w:highlight w:val="none"/>
          <w:lang w:val="en-US" w:eastAsia="zh-CN"/>
          <w14:textFill>
            <w14:solidFill>
              <w14:schemeClr w14:val="tx1"/>
            </w14:solidFill>
          </w14:textFill>
        </w:rPr>
        <w:t>）报价清单</w:t>
      </w:r>
    </w:p>
    <w:p w14:paraId="66656C31">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二</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7E6EBBA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lang w:val="en-US" w:eastAsia="zh-CN"/>
          <w14:textFill>
            <w14:solidFill>
              <w14:schemeClr w14:val="tx1"/>
            </w14:solidFill>
          </w14:textFill>
        </w:rPr>
        <w:t>或负责人</w:t>
      </w:r>
      <w:r>
        <w:rPr>
          <w:rFonts w:hint="eastAsia" w:ascii="宋体" w:hAnsi="宋体"/>
          <w:color w:val="000000" w:themeColor="text1"/>
          <w:highlight w:val="none"/>
          <w14:textFill>
            <w14:solidFill>
              <w14:schemeClr w14:val="tx1"/>
            </w14:solidFill>
          </w14:textFill>
        </w:rPr>
        <w:t>身份证明或附有法定代表人</w:t>
      </w:r>
      <w:r>
        <w:rPr>
          <w:rFonts w:hint="eastAsia" w:ascii="宋体" w:hAnsi="宋体"/>
          <w:color w:val="000000" w:themeColor="text1"/>
          <w:highlight w:val="none"/>
          <w:lang w:val="en-US" w:eastAsia="zh-CN"/>
          <w14:textFill>
            <w14:solidFill>
              <w14:schemeClr w14:val="tx1"/>
            </w14:solidFill>
          </w14:textFill>
        </w:rPr>
        <w:t>或负责人</w:t>
      </w:r>
      <w:r>
        <w:rPr>
          <w:rFonts w:hint="eastAsia" w:ascii="宋体" w:hAnsi="宋体"/>
          <w:color w:val="000000" w:themeColor="text1"/>
          <w:highlight w:val="none"/>
          <w14:textFill>
            <w14:solidFill>
              <w14:schemeClr w14:val="tx1"/>
            </w14:solidFill>
          </w14:textFill>
        </w:rPr>
        <w:t>身份证明的授权委托书</w:t>
      </w:r>
    </w:p>
    <w:p w14:paraId="45D9B1E9">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营业执照</w:t>
      </w:r>
    </w:p>
    <w:p w14:paraId="5C9F14CC">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（三）</w:t>
      </w:r>
      <w:r>
        <w:rPr>
          <w:rFonts w:hint="eastAsia" w:ascii="宋体" w:hAnsi="宋体" w:cs="Times New Roman"/>
          <w:color w:val="000000" w:themeColor="text1"/>
          <w:highlight w:val="none"/>
          <w:lang w:val="en-US" w:eastAsia="zh-CN"/>
          <w14:textFill>
            <w14:solidFill>
              <w14:schemeClr w14:val="tx1"/>
            </w14:solidFill>
          </w14:textFill>
        </w:rPr>
        <w:t>生产商或代理商</w:t>
      </w:r>
      <w:r>
        <w:rPr>
          <w:rFonts w:hint="eastAsia" w:ascii="宋体" w:hAnsi="宋体" w:eastAsia="宋体" w:cs="Times New Roman"/>
          <w:color w:val="000000" w:themeColor="text1"/>
          <w:highlight w:val="none"/>
          <w14:textFill>
            <w14:solidFill>
              <w14:schemeClr w14:val="tx1"/>
            </w14:solidFill>
          </w14:textFill>
        </w:rPr>
        <w:t>要求</w:t>
      </w:r>
    </w:p>
    <w:p w14:paraId="7EBC5746">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（四）</w:t>
      </w:r>
      <w:r>
        <w:rPr>
          <w:rFonts w:hint="eastAsia" w:ascii="宋体" w:hAnsi="宋体" w:eastAsia="宋体" w:cs="Times New Roman"/>
          <w:color w:val="000000" w:themeColor="text1"/>
          <w:highlight w:val="none"/>
          <w:lang w:val="en-US" w:eastAsia="zh-CN"/>
          <w14:textFill>
            <w14:solidFill>
              <w14:schemeClr w14:val="tx1"/>
            </w14:solidFill>
          </w14:textFill>
        </w:rPr>
        <w:t>供货业绩要求</w:t>
      </w:r>
    </w:p>
    <w:p w14:paraId="1C382D7E">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五</w:t>
      </w:r>
      <w:r>
        <w:rPr>
          <w:rFonts w:hint="eastAsia" w:ascii="宋体" w:hAnsi="宋体" w:eastAsia="宋体" w:cs="Times New Roman"/>
          <w:color w:val="000000" w:themeColor="text1"/>
          <w:highlight w:val="none"/>
          <w14:textFill>
            <w14:solidFill>
              <w14:schemeClr w14:val="tx1"/>
            </w14:solidFill>
          </w14:textFill>
        </w:rPr>
        <w:t>）承诺</w:t>
      </w:r>
    </w:p>
    <w:p w14:paraId="10FECF5D">
      <w:pP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六</w:t>
      </w:r>
      <w:r>
        <w:rPr>
          <w:rFonts w:hint="eastAsia" w:ascii="宋体" w:hAnsi="宋体" w:cs="Times New Roman"/>
          <w:color w:val="000000" w:themeColor="text1"/>
          <w:highlight w:val="none"/>
          <w:lang w:eastAsia="zh-CN"/>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供货保障</w:t>
      </w:r>
    </w:p>
    <w:p w14:paraId="12E80372">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七</w:t>
      </w:r>
      <w:r>
        <w:rPr>
          <w:rFonts w:hint="eastAsia" w:ascii="宋体" w:hAnsi="宋体" w:eastAsia="宋体" w:cs="Times New Roman"/>
          <w:color w:val="000000" w:themeColor="text1"/>
          <w:highlight w:val="none"/>
          <w14:textFill>
            <w14:solidFill>
              <w14:schemeClr w14:val="tx1"/>
            </w14:solidFill>
          </w14:textFill>
        </w:rPr>
        <w:t>）其他资料</w:t>
      </w:r>
    </w:p>
    <w:p w14:paraId="03901B49">
      <w:pPr>
        <w:spacing w:line="360" w:lineRule="auto"/>
        <w:ind w:firstLine="420" w:firstLineChars="200"/>
        <w:rPr>
          <w:color w:val="000000" w:themeColor="text1"/>
          <w:highlight w:val="none"/>
          <w14:textFill>
            <w14:solidFill>
              <w14:schemeClr w14:val="tx1"/>
            </w14:solidFill>
          </w14:textFill>
        </w:rPr>
      </w:pPr>
    </w:p>
    <w:p w14:paraId="5EB2ECD8">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581" w:name="_Toc430530529"/>
      <w:bookmarkStart w:id="582" w:name="_Toc287607866"/>
      <w:bookmarkStart w:id="583" w:name="_Toc287620813"/>
      <w:bookmarkStart w:id="584" w:name="_Toc277082642"/>
      <w:bookmarkStart w:id="585" w:name="_Toc224103494"/>
    </w:p>
    <w:p w14:paraId="669AAE39">
      <w:pPr>
        <w:pStyle w:val="5"/>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586" w:name="_Toc8595"/>
      <w:r>
        <w:rPr>
          <w:rFonts w:hint="eastAsia" w:ascii="宋体" w:hAnsi="宋体"/>
          <w:b w:val="0"/>
          <w:bCs w:val="0"/>
          <w:color w:val="000000" w:themeColor="text1"/>
          <w:sz w:val="44"/>
          <w:szCs w:val="44"/>
          <w:highlight w:val="none"/>
          <w14:textFill>
            <w14:solidFill>
              <w14:schemeClr w14:val="tx1"/>
            </w14:solidFill>
          </w14:textFill>
        </w:rPr>
        <w:t>一、</w:t>
      </w:r>
      <w:r>
        <w:rPr>
          <w:rFonts w:hint="eastAsia" w:ascii="宋体" w:hAnsi="宋体"/>
          <w:b w:val="0"/>
          <w:bCs w:val="0"/>
          <w:color w:val="000000" w:themeColor="text1"/>
          <w:sz w:val="44"/>
          <w:szCs w:val="44"/>
          <w:highlight w:val="none"/>
          <w:lang w:eastAsia="zh-CN"/>
          <w14:textFill>
            <w14:solidFill>
              <w14:schemeClr w14:val="tx1"/>
            </w14:solidFill>
          </w14:textFill>
        </w:rPr>
        <w:t>竞选函</w:t>
      </w:r>
      <w:r>
        <w:rPr>
          <w:rFonts w:hint="eastAsia" w:ascii="宋体" w:hAnsi="宋体"/>
          <w:b w:val="0"/>
          <w:bCs w:val="0"/>
          <w:color w:val="000000" w:themeColor="text1"/>
          <w:sz w:val="44"/>
          <w:szCs w:val="44"/>
          <w:highlight w:val="none"/>
          <w14:textFill>
            <w14:solidFill>
              <w14:schemeClr w14:val="tx1"/>
            </w14:solidFill>
          </w14:textFill>
        </w:rPr>
        <w:t>部分</w:t>
      </w:r>
      <w:bookmarkEnd w:id="581"/>
      <w:bookmarkEnd w:id="582"/>
      <w:bookmarkEnd w:id="583"/>
      <w:bookmarkEnd w:id="584"/>
      <w:bookmarkEnd w:id="585"/>
      <w:bookmarkEnd w:id="586"/>
    </w:p>
    <w:p w14:paraId="11C03AE5">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5247EFA0">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Times New Roman"/>
          <w:snapToGrid/>
          <w:color w:val="000000" w:themeColor="text1"/>
          <w:kern w:val="0"/>
          <w:sz w:val="32"/>
          <w:szCs w:val="32"/>
          <w:highlight w:val="none"/>
          <w:u w:val="single"/>
          <w:lang w:eastAsia="zh-CN"/>
          <w14:textFill>
            <w14:solidFill>
              <w14:schemeClr w14:val="tx1"/>
            </w14:solidFill>
          </w14:textFill>
        </w:rPr>
        <w:t>重庆高速公路集团有限公司集采中心2025年度护栏采购</w:t>
      </w:r>
      <w:r>
        <w:rPr>
          <w:rFonts w:hint="eastAsia" w:ascii="宋体" w:hAnsi="宋体" w:eastAsia="宋体" w:cs="Times New Roman"/>
          <w:i w:val="0"/>
          <w:iCs w:val="0"/>
          <w:color w:val="000000" w:themeColor="text1"/>
          <w:kern w:val="0"/>
          <w:sz w:val="32"/>
          <w:szCs w:val="32"/>
          <w:highlight w:val="none"/>
          <w:u w:val="single"/>
          <w:lang w:val="en-US" w:eastAsia="zh-CN" w:bidi="ar"/>
          <w14:textFill>
            <w14:solidFill>
              <w14:schemeClr w14:val="tx1"/>
            </w14:solidFill>
          </w14:textFill>
        </w:rPr>
        <w:t>HL-0*</w:t>
      </w:r>
      <w:r>
        <w:rPr>
          <w:rFonts w:hint="eastAsia" w:ascii="宋体" w:hAnsi="宋体" w:eastAsia="宋体" w:cs="Times New Roman"/>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7E871F6D">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386171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0C0E4AA">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6713E74">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E10BE89">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800873E">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AF2C719">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50038294">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eastAsia="zh-CN"/>
          <w14:textFill>
            <w14:solidFill>
              <w14:schemeClr w14:val="tx1"/>
            </w14:solidFill>
          </w14:textFill>
        </w:rPr>
        <w:t>竞选函</w:t>
      </w:r>
      <w:r>
        <w:rPr>
          <w:rFonts w:hint="eastAsia" w:ascii="宋体" w:hAnsi="宋体"/>
          <w:color w:val="000000" w:themeColor="text1"/>
          <w:kern w:val="0"/>
          <w:sz w:val="36"/>
          <w:szCs w:val="36"/>
          <w:highlight w:val="none"/>
          <w14:textFill>
            <w14:solidFill>
              <w14:schemeClr w14:val="tx1"/>
            </w14:solidFill>
          </w14:textFill>
        </w:rPr>
        <w:t>部分</w:t>
      </w:r>
    </w:p>
    <w:p w14:paraId="3756C92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42313B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661139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80F5D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D92655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9DFB79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273CE5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912532E">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2800FD42">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47092E13">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63952498">
      <w:pPr>
        <w:pStyle w:val="6"/>
        <w:spacing w:before="0" w:after="0" w:line="240" w:lineRule="auto"/>
        <w:jc w:val="center"/>
        <w:rPr>
          <w:rFonts w:hint="eastAsia" w:ascii="宋体" w:hAnsi="宋体" w:eastAsia="宋体"/>
          <w:b w:val="0"/>
          <w:color w:val="000000" w:themeColor="text1"/>
          <w:highlight w:val="none"/>
          <w:lang w:eastAsia="zh-CN"/>
          <w14:textFill>
            <w14:solidFill>
              <w14:schemeClr w14:val="tx1"/>
            </w14:solidFill>
          </w14:textFill>
        </w:rPr>
      </w:pPr>
      <w:bookmarkStart w:id="587" w:name="_Toc15607"/>
      <w:bookmarkStart w:id="588" w:name="_Toc224103495"/>
      <w:bookmarkStart w:id="589" w:name="_Toc534185831"/>
      <w:bookmarkStart w:id="590" w:name="_Toc287620814"/>
      <w:bookmarkStart w:id="591" w:name="_Toc277082643"/>
      <w:bookmarkStart w:id="592" w:name="_Toc430530530"/>
      <w:bookmarkStart w:id="593" w:name="_Toc287607867"/>
      <w:bookmarkStart w:id="594" w:name="_Toc509218854"/>
      <w:r>
        <w:rPr>
          <w:rFonts w:hint="eastAsia" w:ascii="宋体" w:hAnsi="宋体"/>
          <w:b w:val="0"/>
          <w:bCs w:val="0"/>
          <w:color w:val="000000" w:themeColor="text1"/>
          <w:highlight w:val="none"/>
          <w14:textFill>
            <w14:solidFill>
              <w14:schemeClr w14:val="tx1"/>
            </w14:solidFill>
          </w14:textFill>
        </w:rPr>
        <w:t>（一）</w:t>
      </w:r>
      <w:bookmarkEnd w:id="587"/>
      <w:bookmarkEnd w:id="588"/>
      <w:bookmarkEnd w:id="589"/>
      <w:bookmarkEnd w:id="590"/>
      <w:bookmarkEnd w:id="591"/>
      <w:bookmarkEnd w:id="592"/>
      <w:bookmarkEnd w:id="593"/>
      <w:bookmarkEnd w:id="594"/>
      <w:r>
        <w:rPr>
          <w:rFonts w:hint="eastAsia" w:ascii="宋体" w:hAnsi="宋体"/>
          <w:b w:val="0"/>
          <w:bCs w:val="0"/>
          <w:color w:val="000000" w:themeColor="text1"/>
          <w:highlight w:val="none"/>
          <w:lang w:eastAsia="zh-CN"/>
          <w14:textFill>
            <w14:solidFill>
              <w14:schemeClr w14:val="tx1"/>
            </w14:solidFill>
          </w14:textFill>
        </w:rPr>
        <w:t>竞选函</w:t>
      </w:r>
    </w:p>
    <w:p w14:paraId="1FAF7958">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1585D10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重庆高速公路集团有限公司集采中心2025年度护栏采</w:t>
      </w:r>
      <w:r>
        <w:rPr>
          <w:rFonts w:hint="eastAsia" w:ascii="宋体" w:hAnsi="宋体"/>
          <w:b/>
          <w:bCs/>
          <w:snapToGrid w:val="0"/>
          <w:color w:val="000000" w:themeColor="text1"/>
          <w:kern w:val="0"/>
          <w:szCs w:val="21"/>
          <w:highlight w:val="none"/>
          <w:u w:val="single"/>
          <w14:textFill>
            <w14:solidFill>
              <w14:schemeClr w14:val="tx1"/>
            </w14:solidFill>
          </w14:textFill>
        </w:rPr>
        <w:t>购HL-0*</w:t>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的全部内容，愿意以下列方式进行报价</w:t>
      </w:r>
      <w:r>
        <w:rPr>
          <w:rFonts w:hint="eastAsia" w:ascii="宋体" w:hAnsi="宋体"/>
          <w:snapToGrid w:val="0"/>
          <w:color w:val="000000" w:themeColor="text1"/>
          <w:kern w:val="0"/>
          <w:szCs w:val="21"/>
          <w:highlight w:val="none"/>
          <w14:textFill>
            <w14:solidFill>
              <w14:schemeClr w14:val="tx1"/>
            </w14:solidFill>
          </w14:textFill>
        </w:rPr>
        <w:t>：</w:t>
      </w:r>
    </w:p>
    <w:p w14:paraId="22DE4AD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竞选总报价（</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98E2F3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供货周期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质量要求</w:t>
      </w:r>
      <w:r>
        <w:rPr>
          <w:rFonts w:hint="eastAsia" w:ascii="宋体" w:hAnsi="宋体" w:cs="宋体"/>
          <w:color w:val="000000" w:themeColor="text1"/>
          <w:szCs w:val="21"/>
          <w:highlight w:val="none"/>
          <w:u w:val="single"/>
          <w:lang w:val="en-US" w:eastAsia="zh-CN"/>
          <w14:textFill>
            <w14:solidFill>
              <w14:schemeClr w14:val="tx1"/>
            </w14:solidFill>
          </w14:textFill>
        </w:rPr>
        <w:t>满足</w:t>
      </w:r>
      <w:r>
        <w:rPr>
          <w:rFonts w:hint="eastAsia" w:ascii="宋体" w:hAnsi="宋体" w:cs="宋体"/>
          <w:color w:val="000000" w:themeColor="text1"/>
          <w:szCs w:val="21"/>
          <w:highlight w:val="none"/>
          <w:u w:val="single"/>
          <w:lang w:eastAsia="zh-CN"/>
          <w14:textFill>
            <w14:solidFill>
              <w14:schemeClr w14:val="tx1"/>
            </w14:solidFill>
          </w14:textFill>
        </w:rPr>
        <w:t>比选文件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4FE41ECE">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058F3275">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提交投标保证金一份。</w:t>
      </w:r>
      <w:r>
        <w:rPr>
          <w:rFonts w:hint="eastAsia" w:ascii="宋体" w:hAnsi="宋体"/>
          <w:snapToGrid w:val="0"/>
          <w:color w:val="000000" w:themeColor="text1"/>
          <w:kern w:val="0"/>
          <w:szCs w:val="21"/>
          <w:highlight w:val="none"/>
          <w14:textFill>
            <w14:solidFill>
              <w14:schemeClr w14:val="tx1"/>
            </w14:solidFill>
          </w14:textFill>
        </w:rPr>
        <w:t>投标保证金有效期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投标有效期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的相关规定，投标保证金的受益人为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2E7AB930">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2D3DD15B">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483AFCA8">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23DBFF44">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436E8B21">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68CA5D4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ascii="宋体" w:hAnsi="宋体"/>
          <w:snapToGrid w:val="0"/>
          <w:color w:val="000000" w:themeColor="text1"/>
          <w:kern w:val="0"/>
          <w:szCs w:val="21"/>
          <w:highlight w:val="none"/>
          <w14:textFill>
            <w14:solidFill>
              <w14:schemeClr w14:val="tx1"/>
            </w14:solidFill>
          </w14:textFill>
        </w:rPr>
        <w:t>。</w:t>
      </w:r>
    </w:p>
    <w:p w14:paraId="7A5F7A20">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（6）成果符合相关行业标准，满足相关部门验收要求。</w:t>
      </w:r>
    </w:p>
    <w:p w14:paraId="3BD8D912">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竞选文件</w:t>
      </w:r>
      <w:r>
        <w:rPr>
          <w:rFonts w:ascii="宋体" w:hAnsi="宋体"/>
          <w:snapToGrid w:val="0"/>
          <w:color w:val="000000" w:themeColor="text1"/>
          <w:spacing w:val="-2"/>
          <w:kern w:val="0"/>
          <w:szCs w:val="21"/>
          <w:highlight w:val="none"/>
          <w14:textFill>
            <w14:solidFill>
              <w14:schemeClr w14:val="tx1"/>
            </w14:solidFill>
          </w14:textFill>
        </w:rPr>
        <w:t>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5CA6B1F8">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1FE5DCD5">
      <w:pPr>
        <w:pStyle w:val="20"/>
        <w:rPr>
          <w:color w:val="000000" w:themeColor="text1"/>
          <w:highlight w:val="none"/>
          <w14:textFill>
            <w14:solidFill>
              <w14:schemeClr w14:val="tx1"/>
            </w14:solidFill>
          </w14:textFill>
        </w:rPr>
      </w:pPr>
    </w:p>
    <w:p w14:paraId="35BC6E0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1037088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2394F847">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28375B3A">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06005A03">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6660BA8A">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4C0AC917">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E75D9DD">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2D6E9265">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D1D5C25">
      <w:pPr>
        <w:tabs>
          <w:tab w:val="left" w:pos="1680"/>
          <w:tab w:val="left" w:pos="4215"/>
          <w:tab w:val="left" w:pos="4305"/>
          <w:tab w:val="left" w:pos="8000"/>
        </w:tabs>
        <w:autoSpaceDE w:val="0"/>
        <w:autoSpaceDN w:val="0"/>
        <w:adjustRightInd w:val="0"/>
        <w:snapToGrid w:val="0"/>
        <w:spacing w:line="360" w:lineRule="auto"/>
        <w:ind w:firstLine="280" w:firstLineChars="100"/>
        <w:jc w:val="left"/>
        <w:rPr>
          <w:rFonts w:hint="eastAsia" w:ascii="宋体" w:hAnsi="宋体"/>
          <w:b w:val="0"/>
          <w:bCs w:val="0"/>
          <w:color w:val="000000" w:themeColor="text1"/>
          <w:sz w:val="44"/>
          <w:szCs w:val="44"/>
          <w:highlight w:val="none"/>
          <w:lang w:val="en-US" w:eastAsia="zh-CN"/>
          <w14:textFill>
            <w14:solidFill>
              <w14:schemeClr w14:val="tx1"/>
            </w14:solidFill>
          </w14:textFill>
        </w:rPr>
      </w:pPr>
      <w:bookmarkStart w:id="595" w:name="_Toc224103496"/>
      <w:bookmarkStart w:id="596" w:name="_Toc277082644"/>
      <w:bookmarkStart w:id="597" w:name="_Toc287607868"/>
      <w:bookmarkStart w:id="598" w:name="_Toc287620815"/>
      <w:bookmarkStart w:id="599" w:name="_Toc430530531"/>
      <w:r>
        <w:rPr>
          <w:rFonts w:ascii="宋体" w:hAnsi="宋体"/>
          <w:color w:val="000000" w:themeColor="text1"/>
          <w:sz w:val="28"/>
          <w:highlight w:val="none"/>
          <w14:textFill>
            <w14:solidFill>
              <w14:schemeClr w14:val="tx1"/>
            </w14:solidFill>
          </w14:textFill>
        </w:rPr>
        <w:br w:type="page"/>
      </w:r>
      <w:bookmarkEnd w:id="595"/>
      <w:bookmarkEnd w:id="596"/>
      <w:bookmarkEnd w:id="597"/>
      <w:bookmarkEnd w:id="598"/>
      <w:bookmarkEnd w:id="599"/>
      <w:bookmarkStart w:id="600" w:name="_Toc224103500"/>
      <w:bookmarkStart w:id="601" w:name="_Toc287607872"/>
      <w:bookmarkStart w:id="602" w:name="_Toc9448"/>
      <w:bookmarkStart w:id="603" w:name="_Toc287620819"/>
      <w:bookmarkStart w:id="604" w:name="_Toc430530534"/>
      <w:r>
        <w:rPr>
          <w:rFonts w:hint="eastAsia" w:ascii="宋体" w:hAnsi="宋体"/>
          <w:b w:val="0"/>
          <w:bCs w:val="0"/>
          <w:color w:val="000000" w:themeColor="text1"/>
          <w:sz w:val="44"/>
          <w:szCs w:val="44"/>
          <w:highlight w:val="none"/>
          <w:lang w:val="en-US" w:eastAsia="zh-CN"/>
          <w14:textFill>
            <w14:solidFill>
              <w14:schemeClr w14:val="tx1"/>
            </w14:solidFill>
          </w14:textFill>
        </w:rPr>
        <w:t xml:space="preserve">            </w:t>
      </w:r>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p w14:paraId="4D6F8680">
      <w:pPr>
        <w:numPr>
          <w:ilvl w:val="0"/>
          <w:numId w:val="0"/>
        </w:numPr>
        <w:ind w:firstLine="2429" w:firstLineChars="1100"/>
        <w:rPr>
          <w:rFonts w:hint="eastAsia" w:ascii="宋体" w:hAnsi="宋体"/>
          <w:b w:val="0"/>
          <w:bCs w:val="0"/>
          <w:color w:val="000000" w:themeColor="text1"/>
          <w:sz w:val="44"/>
          <w:szCs w:val="44"/>
          <w:highlight w:val="none"/>
          <w:lang w:val="en-US" w:eastAsia="zh-CN"/>
          <w14:textFill>
            <w14:solidFill>
              <w14:schemeClr w14:val="tx1"/>
            </w14:solidFill>
          </w14:textFill>
        </w:rPr>
      </w:pPr>
      <w:r>
        <w:rPr>
          <w:rFonts w:hint="eastAsia"/>
          <w:b/>
          <w:bCs/>
          <w:color w:val="000000" w:themeColor="text1"/>
          <w:sz w:val="22"/>
          <w:szCs w:val="28"/>
          <w:highlight w:val="none"/>
          <w:lang w:val="en-US" w:eastAsia="zh-CN"/>
          <w14:textFill>
            <w14:solidFill>
              <w14:schemeClr w14:val="tx1"/>
            </w14:solidFill>
          </w14:textFill>
        </w:rPr>
        <w:t>（根据所投标包件填写报价即可，其余包件可删除。）</w:t>
      </w:r>
    </w:p>
    <w:p w14:paraId="0DCAED6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分项报价表说明</w:t>
      </w:r>
    </w:p>
    <w:p w14:paraId="6B916F84">
      <w:pPr>
        <w:pageBreakBefore w:val="0"/>
        <w:widowControl w:val="0"/>
        <w:kinsoku/>
        <w:wordWrap/>
        <w:overflowPunct/>
        <w:topLinePunct w:val="0"/>
        <w:bidi w:val="0"/>
        <w:snapToGrid/>
        <w:spacing w:line="460" w:lineRule="exact"/>
        <w:ind w:firstLine="360" w:firstLineChars="200"/>
        <w:textAlignment w:val="auto"/>
        <w:rPr>
          <w:rFonts w:hint="default" w:ascii="宋体" w:hAnsi="宋体" w:eastAsia="宋体" w:cs="Times New Roman"/>
          <w:b w:val="0"/>
          <w:bCs w:val="0"/>
          <w:color w:val="000000" w:themeColor="text1"/>
          <w:kern w:val="0"/>
          <w:sz w:val="18"/>
          <w:szCs w:val="18"/>
          <w:highlight w:val="none"/>
          <w:u w:val="none"/>
          <w:lang w:val="en-US" w:eastAsia="zh-CN"/>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1</w:t>
      </w:r>
      <w:r>
        <w:rPr>
          <w:rFonts w:ascii="宋体" w:hAnsi="宋体"/>
          <w:color w:val="000000" w:themeColor="text1"/>
          <w:kern w:val="0"/>
          <w:sz w:val="18"/>
          <w:szCs w:val="18"/>
          <w:highlight w:val="none"/>
          <w14:textFill>
            <w14:solidFill>
              <w14:schemeClr w14:val="tx1"/>
            </w14:solidFill>
          </w14:textFill>
        </w:rPr>
        <w:t>）</w:t>
      </w:r>
      <w:r>
        <w:rPr>
          <w:rFonts w:ascii="宋体" w:hAnsi="宋体" w:eastAsia="宋体" w:cs="Times New Roman"/>
          <w:color w:val="000000" w:themeColor="text1"/>
          <w:kern w:val="0"/>
          <w:sz w:val="18"/>
          <w:szCs w:val="18"/>
          <w:highlight w:val="none"/>
          <w14:textFill>
            <w14:solidFill>
              <w14:schemeClr w14:val="tx1"/>
            </w14:solidFill>
          </w14:textFill>
        </w:rPr>
        <w:t>分项报价表中填报的</w:t>
      </w:r>
      <w:r>
        <w:rPr>
          <w:rFonts w:hint="default" w:ascii="宋体" w:hAnsi="宋体" w:eastAsia="宋体" w:cs="Times New Roman"/>
          <w:color w:val="000000" w:themeColor="text1"/>
          <w:kern w:val="0"/>
          <w:sz w:val="18"/>
          <w:szCs w:val="18"/>
          <w:highlight w:val="none"/>
          <w14:textFill>
            <w14:solidFill>
              <w14:schemeClr w14:val="tx1"/>
            </w14:solidFill>
          </w14:textFill>
        </w:rPr>
        <w:t>综合单价应是</w:t>
      </w:r>
      <w:r>
        <w:rPr>
          <w:rFonts w:hint="default" w:ascii="宋体" w:hAnsi="宋体" w:eastAsia="宋体" w:cs="Times New Roman"/>
          <w:color w:val="000000" w:themeColor="text1"/>
          <w:kern w:val="0"/>
          <w:sz w:val="18"/>
          <w:szCs w:val="18"/>
          <w:highlight w:val="none"/>
          <w:lang w:val="en-US" w:eastAsia="zh-CN"/>
          <w14:textFill>
            <w14:solidFill>
              <w14:schemeClr w14:val="tx1"/>
            </w14:solidFill>
          </w14:textFill>
        </w:rPr>
        <w:t>本次护栏材料采购</w:t>
      </w:r>
      <w:r>
        <w:rPr>
          <w:rFonts w:hint="default" w:ascii="宋体" w:hAnsi="宋体" w:eastAsia="宋体" w:cs="Times New Roman"/>
          <w:color w:val="000000" w:themeColor="text1"/>
          <w:kern w:val="0"/>
          <w:sz w:val="18"/>
          <w:szCs w:val="18"/>
          <w:highlight w:val="none"/>
          <w14:textFill>
            <w14:solidFill>
              <w14:schemeClr w14:val="tx1"/>
            </w14:solidFill>
          </w14:textFill>
        </w:rPr>
        <w:t>综合单价应是满足</w:t>
      </w:r>
      <w:r>
        <w:rPr>
          <w:rFonts w:hint="default" w:ascii="宋体" w:hAnsi="宋体" w:eastAsia="宋体" w:cs="Times New Roman"/>
          <w:color w:val="000000" w:themeColor="text1"/>
          <w:kern w:val="0"/>
          <w:sz w:val="18"/>
          <w:szCs w:val="18"/>
          <w:highlight w:val="none"/>
          <w:lang w:val="en-US" w:eastAsia="zh-CN"/>
          <w14:textFill>
            <w14:solidFill>
              <w14:schemeClr w14:val="tx1"/>
            </w14:solidFill>
          </w14:textFill>
        </w:rPr>
        <w:t>比选</w:t>
      </w:r>
      <w:r>
        <w:rPr>
          <w:rFonts w:hint="default" w:ascii="宋体" w:hAnsi="宋体" w:eastAsia="宋体" w:cs="Times New Roman"/>
          <w:color w:val="000000" w:themeColor="text1"/>
          <w:kern w:val="0"/>
          <w:sz w:val="18"/>
          <w:szCs w:val="18"/>
          <w:highlight w:val="none"/>
          <w14:textFill>
            <w14:solidFill>
              <w14:schemeClr w14:val="tx1"/>
            </w14:solidFill>
          </w14:textFill>
        </w:rPr>
        <w:t>文件要求的产品运至施工现场</w:t>
      </w:r>
      <w:r>
        <w:rPr>
          <w:rFonts w:hint="default" w:ascii="宋体" w:hAnsi="宋体" w:eastAsia="宋体" w:cs="Times New Roman"/>
          <w:color w:val="000000" w:themeColor="text1"/>
          <w:kern w:val="0"/>
          <w:sz w:val="18"/>
          <w:szCs w:val="18"/>
          <w:highlight w:val="none"/>
          <w:lang w:val="en-US" w:eastAsia="zh-CN"/>
          <w14:textFill>
            <w14:solidFill>
              <w14:schemeClr w14:val="tx1"/>
            </w14:solidFill>
          </w14:textFill>
        </w:rPr>
        <w:t>比选</w:t>
      </w:r>
      <w:r>
        <w:rPr>
          <w:rFonts w:hint="default" w:ascii="宋体" w:hAnsi="宋体" w:eastAsia="宋体" w:cs="Times New Roman"/>
          <w:color w:val="000000" w:themeColor="text1"/>
          <w:kern w:val="0"/>
          <w:sz w:val="18"/>
          <w:szCs w:val="18"/>
          <w:highlight w:val="none"/>
          <w14:textFill>
            <w14:solidFill>
              <w14:schemeClr w14:val="tx1"/>
            </w14:solidFill>
          </w14:textFill>
        </w:rPr>
        <w:t>人指定地点的综合</w:t>
      </w:r>
      <w:r>
        <w:rPr>
          <w:rFonts w:hint="default" w:ascii="宋体" w:hAnsi="宋体" w:eastAsia="宋体" w:cs="Times New Roman"/>
          <w:color w:val="000000" w:themeColor="text1"/>
          <w:kern w:val="0"/>
          <w:sz w:val="18"/>
          <w:szCs w:val="18"/>
          <w:highlight w:val="none"/>
          <w:lang w:val="en-US" w:eastAsia="zh-CN"/>
          <w14:textFill>
            <w14:solidFill>
              <w14:schemeClr w14:val="tx1"/>
            </w14:solidFill>
          </w14:textFill>
        </w:rPr>
        <w:t>含税</w:t>
      </w:r>
      <w:r>
        <w:rPr>
          <w:rFonts w:hint="default" w:ascii="宋体" w:hAnsi="宋体" w:eastAsia="宋体" w:cs="Times New Roman"/>
          <w:color w:val="000000" w:themeColor="text1"/>
          <w:kern w:val="0"/>
          <w:sz w:val="18"/>
          <w:szCs w:val="18"/>
          <w:highlight w:val="none"/>
          <w14:textFill>
            <w14:solidFill>
              <w14:schemeClr w14:val="tx1"/>
            </w14:solidFill>
          </w14:textFill>
        </w:rPr>
        <w:t>单价，应包含了产品的出厂价（含所有规费等）、运杂费（含包装、装卸和运输至施工现场指定地点）、通行费、风险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以及合同明示或暗示的所有责任、义务和一般风险</w:t>
      </w:r>
      <w:r>
        <w:rPr>
          <w:rFonts w:hint="default" w:ascii="宋体" w:hAnsi="宋体" w:eastAsia="宋体" w:cs="Times New Roman"/>
          <w:color w:val="000000" w:themeColor="text1"/>
          <w:kern w:val="0"/>
          <w:sz w:val="18"/>
          <w:szCs w:val="18"/>
          <w:highlight w:val="none"/>
          <w:u w:val="none"/>
          <w14:textFill>
            <w14:solidFill>
              <w14:schemeClr w14:val="tx1"/>
            </w14:solidFill>
          </w14:textFill>
        </w:rPr>
        <w:t>。</w:t>
      </w:r>
      <w:r>
        <w:rPr>
          <w:rFonts w:hint="default" w:ascii="宋体" w:hAnsi="宋体" w:eastAsia="宋体" w:cs="Times New Roman"/>
          <w:b w:val="0"/>
          <w:bCs w:val="0"/>
          <w:color w:val="000000" w:themeColor="text1"/>
          <w:kern w:val="0"/>
          <w:sz w:val="18"/>
          <w:szCs w:val="18"/>
          <w:highlight w:val="none"/>
          <w:u w:val="none"/>
          <w:lang w:val="en-US" w:eastAsia="zh-CN"/>
          <w14:textFill>
            <w14:solidFill>
              <w14:schemeClr w14:val="tx1"/>
            </w14:solidFill>
          </w14:textFill>
        </w:rPr>
        <w:t>结算方式：本项目无预付款，按季度结算，但在合同甲方资金暂未支付的6个月内，合同乙方不得停止供货且不得因供货不及时影响甲方施工，否则因供货延误对甲方造成的损失一律由乙方承担。HL-1为日常养护材料，需按照需求方物资需求计划及时供货，不得因单批次货物需求少而停止供货或延迟发货。</w:t>
      </w:r>
    </w:p>
    <w:p w14:paraId="7F31E35A">
      <w:pPr>
        <w:widowControl/>
        <w:spacing w:line="360" w:lineRule="auto"/>
        <w:ind w:firstLine="360" w:firstLineChars="200"/>
        <w:jc w:val="left"/>
        <w:rPr>
          <w:rFonts w:ascii="宋体" w:hAnsi="宋体"/>
          <w:color w:val="000000" w:themeColor="text1"/>
          <w:kern w:val="0"/>
          <w:sz w:val="18"/>
          <w:szCs w:val="18"/>
          <w:highlight w:val="none"/>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2</w:t>
      </w:r>
      <w:r>
        <w:rPr>
          <w:rFonts w:ascii="宋体" w:hAnsi="宋体"/>
          <w:color w:val="000000" w:themeColor="text1"/>
          <w:kern w:val="0"/>
          <w:sz w:val="18"/>
          <w:szCs w:val="18"/>
          <w:highlight w:val="none"/>
          <w14:textFill>
            <w14:solidFill>
              <w14:schemeClr w14:val="tx1"/>
            </w14:solidFill>
          </w14:textFill>
        </w:rPr>
        <w:t>）如果未按照分项报价表要求进行报价</w:t>
      </w:r>
      <w:r>
        <w:rPr>
          <w:rFonts w:hint="eastAsia" w:ascii="宋体" w:hAnsi="宋体"/>
          <w:color w:val="000000" w:themeColor="text1"/>
          <w:kern w:val="0"/>
          <w:sz w:val="18"/>
          <w:szCs w:val="18"/>
          <w:highlight w:val="none"/>
          <w14:textFill>
            <w14:solidFill>
              <w14:schemeClr w14:val="tx1"/>
            </w14:solidFill>
          </w14:textFill>
        </w:rPr>
        <w:t>的</w:t>
      </w:r>
      <w:r>
        <w:rPr>
          <w:rFonts w:ascii="宋体" w:hAnsi="宋体"/>
          <w:color w:val="000000" w:themeColor="text1"/>
          <w:kern w:val="0"/>
          <w:sz w:val="18"/>
          <w:szCs w:val="18"/>
          <w:highlight w:val="none"/>
          <w14:textFill>
            <w14:solidFill>
              <w14:schemeClr w14:val="tx1"/>
            </w14:solidFill>
          </w14:textFill>
        </w:rPr>
        <w:t>，将被视为</w:t>
      </w:r>
      <w:r>
        <w:rPr>
          <w:rFonts w:hint="eastAsia" w:ascii="宋体" w:hAnsi="宋体"/>
          <w:color w:val="000000" w:themeColor="text1"/>
          <w:kern w:val="0"/>
          <w:sz w:val="18"/>
          <w:szCs w:val="18"/>
          <w:highlight w:val="none"/>
          <w14:textFill>
            <w14:solidFill>
              <w14:schemeClr w14:val="tx1"/>
            </w14:solidFill>
          </w14:textFill>
        </w:rPr>
        <w:t>未响应</w:t>
      </w:r>
      <w:r>
        <w:rPr>
          <w:rFonts w:ascii="宋体" w:hAnsi="宋体"/>
          <w:color w:val="000000" w:themeColor="text1"/>
          <w:kern w:val="0"/>
          <w:sz w:val="18"/>
          <w:szCs w:val="18"/>
          <w:highlight w:val="none"/>
          <w14:textFill>
            <w14:solidFill>
              <w14:schemeClr w14:val="tx1"/>
            </w14:solidFill>
          </w14:textFill>
        </w:rPr>
        <w:t>招标文件实质性</w:t>
      </w:r>
      <w:r>
        <w:rPr>
          <w:rFonts w:hint="eastAsia" w:ascii="宋体" w:hAnsi="宋体"/>
          <w:color w:val="000000" w:themeColor="text1"/>
          <w:kern w:val="0"/>
          <w:sz w:val="18"/>
          <w:szCs w:val="18"/>
          <w:highlight w:val="none"/>
          <w14:textFill>
            <w14:solidFill>
              <w14:schemeClr w14:val="tx1"/>
            </w14:solidFill>
          </w14:textFill>
        </w:rPr>
        <w:t>内容</w:t>
      </w:r>
      <w:r>
        <w:rPr>
          <w:rFonts w:ascii="宋体" w:hAnsi="宋体"/>
          <w:color w:val="000000" w:themeColor="text1"/>
          <w:kern w:val="0"/>
          <w:sz w:val="18"/>
          <w:szCs w:val="18"/>
          <w:highlight w:val="none"/>
          <w14:textFill>
            <w14:solidFill>
              <w14:schemeClr w14:val="tx1"/>
            </w14:solidFill>
          </w14:textFill>
        </w:rPr>
        <w:t>。</w:t>
      </w:r>
    </w:p>
    <w:p w14:paraId="190A7165">
      <w:pPr>
        <w:widowControl/>
        <w:spacing w:line="360" w:lineRule="auto"/>
        <w:ind w:firstLine="360" w:firstLineChars="200"/>
        <w:jc w:val="left"/>
        <w:rPr>
          <w:rFonts w:ascii="宋体" w:hAnsi="宋体"/>
          <w:color w:val="000000" w:themeColor="text1"/>
          <w:kern w:val="0"/>
          <w:sz w:val="18"/>
          <w:szCs w:val="18"/>
          <w:highlight w:val="none"/>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3</w:t>
      </w:r>
      <w:r>
        <w:rPr>
          <w:rFonts w:ascii="宋体" w:hAnsi="宋体"/>
          <w:color w:val="000000" w:themeColor="text1"/>
          <w:kern w:val="0"/>
          <w:sz w:val="18"/>
          <w:szCs w:val="18"/>
          <w:highlight w:val="none"/>
          <w14:textFill>
            <w14:solidFill>
              <w14:schemeClr w14:val="tx1"/>
            </w14:solidFill>
          </w14:textFill>
        </w:rPr>
        <w:t>）采购数量以最终结算以实际发生数量为准。</w:t>
      </w:r>
    </w:p>
    <w:p w14:paraId="6365E382">
      <w:pPr>
        <w:widowControl/>
        <w:spacing w:line="360" w:lineRule="auto"/>
        <w:ind w:firstLine="360" w:firstLineChars="200"/>
        <w:jc w:val="left"/>
        <w:rPr>
          <w:rFonts w:ascii="宋体" w:hAnsi="宋体"/>
          <w:color w:val="000000" w:themeColor="text1"/>
          <w:kern w:val="0"/>
          <w:sz w:val="18"/>
          <w:szCs w:val="18"/>
          <w:highlight w:val="none"/>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4</w:t>
      </w:r>
      <w:r>
        <w:rPr>
          <w:rFonts w:ascii="宋体" w:hAnsi="宋体"/>
          <w:color w:val="000000" w:themeColor="text1"/>
          <w:kern w:val="0"/>
          <w:sz w:val="18"/>
          <w:szCs w:val="18"/>
          <w:highlight w:val="none"/>
          <w14:textFill>
            <w14:solidFill>
              <w14:schemeClr w14:val="tx1"/>
            </w14:solidFill>
          </w14:textFill>
        </w:rPr>
        <w:t>）招标人不接受调价函</w:t>
      </w:r>
      <w:r>
        <w:rPr>
          <w:rFonts w:hint="eastAsia" w:ascii="宋体" w:hAnsi="宋体"/>
          <w:color w:val="000000" w:themeColor="text1"/>
          <w:kern w:val="0"/>
          <w:sz w:val="18"/>
          <w:szCs w:val="18"/>
          <w:highlight w:val="none"/>
          <w14:textFill>
            <w14:solidFill>
              <w14:schemeClr w14:val="tx1"/>
            </w14:solidFill>
          </w14:textFill>
        </w:rPr>
        <w:t>，报价均为到场含税价</w:t>
      </w:r>
      <w:r>
        <w:rPr>
          <w:rFonts w:ascii="宋体" w:hAnsi="宋体"/>
          <w:color w:val="000000" w:themeColor="text1"/>
          <w:kern w:val="0"/>
          <w:sz w:val="18"/>
          <w:szCs w:val="18"/>
          <w:highlight w:val="none"/>
          <w14:textFill>
            <w14:solidFill>
              <w14:schemeClr w14:val="tx1"/>
            </w14:solidFill>
          </w14:textFill>
        </w:rPr>
        <w:t>。</w:t>
      </w:r>
    </w:p>
    <w:p w14:paraId="0D185792">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2.分项报价表</w:t>
      </w:r>
    </w:p>
    <w:p w14:paraId="369B6EE8">
      <w:pPr>
        <w:widowControl/>
        <w:jc w:val="left"/>
        <w:rPr>
          <w:rFonts w:hint="eastAsia" w:ascii="宋体" w:hAnsi="宋体" w:cs="宋体"/>
          <w:color w:val="000000" w:themeColor="text1"/>
          <w:sz w:val="2"/>
          <w:szCs w:val="4"/>
          <w:highlight w:val="none"/>
          <w14:textFill>
            <w14:solidFill>
              <w14:schemeClr w14:val="tx1"/>
            </w14:solidFill>
          </w14:textFill>
        </w:rPr>
      </w:pPr>
    </w:p>
    <w:tbl>
      <w:tblPr>
        <w:tblStyle w:val="50"/>
        <w:tblW w:w="100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238"/>
        <w:gridCol w:w="625"/>
        <w:gridCol w:w="1537"/>
        <w:gridCol w:w="2000"/>
        <w:gridCol w:w="875"/>
        <w:gridCol w:w="925"/>
        <w:gridCol w:w="613"/>
        <w:gridCol w:w="800"/>
        <w:gridCol w:w="837"/>
        <w:gridCol w:w="958"/>
      </w:tblGrid>
      <w:tr w14:paraId="78A1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CC7A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包件</w:t>
            </w:r>
          </w:p>
        </w:tc>
        <w:tc>
          <w:tcPr>
            <w:tcW w:w="8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F7D9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DE2E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材料</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1BDE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规格型号</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0A727">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48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暂定数量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368D">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限价（元/吨）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58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单价</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（元/吨）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563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金额</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（元）</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B4F8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区域</w:t>
            </w:r>
          </w:p>
        </w:tc>
      </w:tr>
      <w:tr w14:paraId="0BEC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BBF9">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F83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7F12">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97F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2CB3">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758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A</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B540">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B</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40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C</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09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D</w:t>
            </w: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=A*</w:t>
            </w: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C</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0C4BA">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r>
      <w:tr w14:paraId="16A5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E15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HL</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8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C4C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养护集团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日常养护项目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9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热镀锌两波护栏板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DA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CB6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1251.01</w:t>
            </w:r>
          </w:p>
        </w:tc>
        <w:tc>
          <w:tcPr>
            <w:tcW w:w="613" w:type="dxa"/>
            <w:vMerge w:val="restart"/>
            <w:tcBorders>
              <w:top w:val="single" w:color="000000" w:sz="4" w:space="0"/>
              <w:left w:val="single" w:color="000000" w:sz="4" w:space="0"/>
              <w:right w:val="single" w:color="000000" w:sz="4" w:space="0"/>
            </w:tcBorders>
            <w:shd w:val="clear" w:color="auto" w:fill="auto"/>
            <w:vAlign w:val="center"/>
          </w:tcPr>
          <w:p w14:paraId="373CC7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5925.17</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F1D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673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4F3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中西部管养中心（青木关养护站、青杠养护站、珞璜养护站、广阳基地）；东北部管养中心（仁贤养护站、天城养护站、石柱养护站）；东南部管养中心（李渡养护站、彭水养护站、秀山养护站）等甲方指定地点</w:t>
            </w:r>
          </w:p>
        </w:tc>
      </w:tr>
      <w:tr w14:paraId="112B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5A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0C43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E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热镀锌两波护栏板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F1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62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18A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6AF0E4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4F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0D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6E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81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22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83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E7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热镀锌三波护栏板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A4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7D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C88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08A9A2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A46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F10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6B2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41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662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51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A3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热镀锌三波护栏板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79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94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D6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6DDA35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CA5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E5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68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137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A69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681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CA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圆管立柱</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C0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Ø140*2150*4.5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3B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AB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664F05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DB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63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0A87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D3F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16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7DD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BC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方管立柱</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8F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□130*130*6*2540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4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94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04761B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71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A21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CB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E36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44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08C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C4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A级与SB级波形梁护栏过渡段</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5A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（506~310）*85*4*4320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2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6E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53F4DE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96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D7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37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D9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8E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C2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1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A级与SB级波形梁护栏过渡段</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E8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（506~310）*85*4*2320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28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A0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2F72D5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94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48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7EB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3BB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915A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002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5D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二波桥头板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86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310*85*4.0*4160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ED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157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013687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D80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847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5E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01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CF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9D9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7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三波桥头板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0D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506*85*4.0*4160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DC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47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452DE3B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3F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C91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4E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59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D6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610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33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二波桥头搭接板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11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310*85*4*3660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DE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91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19C172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DD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E5F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62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C9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5A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A13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CE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三波桥头搭接板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19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506*85*4*3660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E7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5D43E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bottom w:val="single" w:color="auto" w:sz="4" w:space="0"/>
              <w:right w:val="single" w:color="000000" w:sz="4" w:space="0"/>
            </w:tcBorders>
            <w:shd w:val="clear" w:color="auto" w:fill="auto"/>
            <w:vAlign w:val="center"/>
          </w:tcPr>
          <w:p w14:paraId="5C9B55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5A6B16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61B50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B7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61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D0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F8F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9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立柱接高套筒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Ø127*4.5*350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B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restart"/>
            <w:tcBorders>
              <w:top w:val="single" w:color="auto" w:sz="4" w:space="0"/>
              <w:left w:val="single" w:color="000000" w:sz="4" w:space="0"/>
              <w:right w:val="single" w:color="000000" w:sz="4" w:space="0"/>
            </w:tcBorders>
            <w:shd w:val="clear" w:color="auto" w:fill="auto"/>
            <w:vAlign w:val="center"/>
          </w:tcPr>
          <w:p w14:paraId="753C55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157.523</w:t>
            </w:r>
          </w:p>
        </w:tc>
        <w:tc>
          <w:tcPr>
            <w:tcW w:w="613" w:type="dxa"/>
            <w:vMerge w:val="restart"/>
            <w:tcBorders>
              <w:top w:val="single" w:color="auto" w:sz="4" w:space="0"/>
              <w:left w:val="single" w:color="000000" w:sz="4" w:space="0"/>
              <w:right w:val="single" w:color="000000" w:sz="4" w:space="0"/>
            </w:tcBorders>
            <w:shd w:val="clear" w:color="auto" w:fill="auto"/>
            <w:vAlign w:val="center"/>
          </w:tcPr>
          <w:p w14:paraId="70A38A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6490.48</w:t>
            </w:r>
          </w:p>
        </w:tc>
        <w:tc>
          <w:tcPr>
            <w:tcW w:w="800" w:type="dxa"/>
            <w:vMerge w:val="restart"/>
            <w:tcBorders>
              <w:top w:val="single" w:color="auto" w:sz="4" w:space="0"/>
              <w:left w:val="single" w:color="000000" w:sz="4" w:space="0"/>
              <w:right w:val="single" w:color="000000" w:sz="4" w:space="0"/>
            </w:tcBorders>
            <w:shd w:val="clear" w:color="auto" w:fill="auto"/>
            <w:vAlign w:val="center"/>
          </w:tcPr>
          <w:p w14:paraId="6F2F77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restart"/>
            <w:tcBorders>
              <w:top w:val="single" w:color="auto" w:sz="4" w:space="0"/>
              <w:left w:val="single" w:color="000000" w:sz="4" w:space="0"/>
              <w:right w:val="single" w:color="000000" w:sz="4" w:space="0"/>
            </w:tcBorders>
            <w:shd w:val="clear" w:color="auto" w:fill="auto"/>
            <w:vAlign w:val="center"/>
          </w:tcPr>
          <w:p w14:paraId="5651EC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13C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BE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21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F2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7E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9C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196*178*200*4.5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D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2A6E64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1ABDEB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66DD48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37254D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1BC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64B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EBA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3C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78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05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300*200*290*4.5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B4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7BD7FF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2A67B7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5E8D59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02B47F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D6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AB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83E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C5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1C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三波圆管防阻块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F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196*178*400*4.5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7E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616098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0DBB3C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2D64B2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657AAD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BC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DA5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B5C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B4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F7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柱帽</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A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Ø148*3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7C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4FF012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245DBE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488410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207D41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865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DA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F48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B40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51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柱帽</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71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Ø136*2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E3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66BEE27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346071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6F7BD4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19C760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5F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F5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B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42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27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横隔梁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77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480*200*50*4.5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6F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5C5A81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698552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55D47F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1BA48D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BBF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475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CA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FEB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AE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三波垫板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14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506*85*4.0*320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A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495927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5937B5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47B1B3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1626EE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0E2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58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36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2E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F9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55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R-160*4.0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2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14C147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7C3A54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22DAF5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6B5A40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89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22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3AF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9F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9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70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R-160*4.0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E6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39B53F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466D2B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7A190C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008396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14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4F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E1F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E0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3D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7E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R-250*4.0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58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48C38B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0509ED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6BB21E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7C2A01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E2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14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B9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8D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67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0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R-250*4.0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B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right w:val="single" w:color="000000" w:sz="4" w:space="0"/>
            </w:tcBorders>
            <w:shd w:val="clear" w:color="auto" w:fill="auto"/>
            <w:vAlign w:val="center"/>
          </w:tcPr>
          <w:p w14:paraId="3B52DD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1FA2CD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right w:val="single" w:color="000000" w:sz="4" w:space="0"/>
            </w:tcBorders>
            <w:shd w:val="clear" w:color="auto" w:fill="auto"/>
            <w:vAlign w:val="center"/>
          </w:tcPr>
          <w:p w14:paraId="3E9D137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right w:val="single" w:color="000000" w:sz="4" w:space="0"/>
            </w:tcBorders>
            <w:shd w:val="clear" w:color="auto" w:fill="auto"/>
            <w:vAlign w:val="center"/>
          </w:tcPr>
          <w:p w14:paraId="5C56D5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EC1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14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F7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D8C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6B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4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R-350*4.0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F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left w:val="single" w:color="000000" w:sz="4" w:space="0"/>
              <w:bottom w:val="single" w:color="auto" w:sz="4" w:space="0"/>
              <w:right w:val="single" w:color="000000" w:sz="4" w:space="0"/>
            </w:tcBorders>
            <w:shd w:val="clear" w:color="auto" w:fill="auto"/>
            <w:vAlign w:val="center"/>
          </w:tcPr>
          <w:p w14:paraId="2188B8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bottom w:val="single" w:color="auto" w:sz="4" w:space="0"/>
              <w:right w:val="single" w:color="000000" w:sz="4" w:space="0"/>
            </w:tcBorders>
            <w:shd w:val="clear" w:color="auto" w:fill="auto"/>
            <w:vAlign w:val="center"/>
          </w:tcPr>
          <w:p w14:paraId="06AA41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left w:val="single" w:color="000000" w:sz="4" w:space="0"/>
              <w:bottom w:val="single" w:color="auto" w:sz="4" w:space="0"/>
              <w:right w:val="single" w:color="000000" w:sz="4" w:space="0"/>
            </w:tcBorders>
            <w:shd w:val="clear" w:color="auto" w:fill="auto"/>
            <w:vAlign w:val="center"/>
          </w:tcPr>
          <w:p w14:paraId="17C1B9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left w:val="single" w:color="000000" w:sz="4" w:space="0"/>
              <w:bottom w:val="single" w:color="auto" w:sz="4" w:space="0"/>
              <w:right w:val="single" w:color="000000" w:sz="4" w:space="0"/>
            </w:tcBorders>
            <w:shd w:val="clear" w:color="auto" w:fill="auto"/>
            <w:vAlign w:val="center"/>
          </w:tcPr>
          <w:p w14:paraId="39B714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3B0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AF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46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44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5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84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6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C43B5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72.847</w:t>
            </w:r>
          </w:p>
        </w:tc>
        <w:tc>
          <w:tcPr>
            <w:tcW w:w="613" w:type="dxa"/>
            <w:vMerge w:val="restart"/>
            <w:tcBorders>
              <w:top w:val="single" w:color="auto" w:sz="4" w:space="0"/>
              <w:left w:val="single" w:color="000000" w:sz="4" w:space="0"/>
              <w:right w:val="single" w:color="000000" w:sz="4" w:space="0"/>
            </w:tcBorders>
            <w:shd w:val="clear" w:color="auto" w:fill="auto"/>
            <w:vAlign w:val="center"/>
          </w:tcPr>
          <w:p w14:paraId="2F7F2F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7635.82</w:t>
            </w:r>
          </w:p>
        </w:tc>
        <w:tc>
          <w:tcPr>
            <w:tcW w:w="8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6FC59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C1FEF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A3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AF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951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DFD5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A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27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8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BC4E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359CA5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1996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6CD77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8FE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85E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64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076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6B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A9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3B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565F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2004B7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E26D3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9EA8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42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95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215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C98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DC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9B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37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F4630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4FCCFE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84D7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BFE8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327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3AB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21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17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26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40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M16*170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CC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34C2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755095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EE4D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8F80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F3F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3F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FFD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405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74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35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M16*180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58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B785B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5CCF1E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B3AB9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3F4D4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91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7F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76B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EFD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0B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5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M20*55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69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467D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4F5FE2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42C8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E6F0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D20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51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8C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1B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5A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4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M20*180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5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C0BD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right w:val="single" w:color="000000" w:sz="4" w:space="0"/>
            </w:tcBorders>
            <w:shd w:val="clear" w:color="auto" w:fill="auto"/>
            <w:vAlign w:val="center"/>
          </w:tcPr>
          <w:p w14:paraId="17D62C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B965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8663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0D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0D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877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2C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5B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横梁垫片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0D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76*44*4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07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6E4D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3" w:type="dxa"/>
            <w:vMerge w:val="continue"/>
            <w:tcBorders>
              <w:left w:val="single" w:color="000000" w:sz="4" w:space="0"/>
              <w:bottom w:val="single" w:color="auto" w:sz="4" w:space="0"/>
              <w:right w:val="single" w:color="000000" w:sz="4" w:space="0"/>
            </w:tcBorders>
            <w:shd w:val="clear" w:color="auto" w:fill="auto"/>
            <w:vAlign w:val="center"/>
          </w:tcPr>
          <w:p w14:paraId="3B32CF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4857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95D5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D2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7C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DAE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7900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CC8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1C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90CA42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1481.38</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5C14B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0D4B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36EBF8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BF0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BF5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restart"/>
            <w:tcBorders>
              <w:top w:val="single" w:color="000000" w:sz="4" w:space="0"/>
              <w:left w:val="single" w:color="000000" w:sz="4" w:space="0"/>
              <w:right w:val="single" w:color="000000" w:sz="4" w:space="0"/>
            </w:tcBorders>
            <w:shd w:val="clear" w:color="auto" w:fill="auto"/>
            <w:vAlign w:val="center"/>
          </w:tcPr>
          <w:p w14:paraId="041836C3">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HL-02</w:t>
            </w:r>
          </w:p>
        </w:tc>
        <w:tc>
          <w:tcPr>
            <w:tcW w:w="863" w:type="dxa"/>
            <w:gridSpan w:val="2"/>
            <w:vMerge w:val="restart"/>
            <w:tcBorders>
              <w:top w:val="single" w:color="000000" w:sz="4" w:space="0"/>
              <w:left w:val="single" w:color="000000" w:sz="4" w:space="0"/>
              <w:right w:val="single" w:color="auto" w:sz="4" w:space="0"/>
            </w:tcBorders>
            <w:shd w:val="clear" w:color="auto" w:fill="auto"/>
            <w:vAlign w:val="center"/>
          </w:tcPr>
          <w:p w14:paraId="74E2156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养护集团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城开路A1标陕渝界至北屏段交安工程</w:t>
            </w: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77BE0B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立柱AL型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129">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Ф140×4.5×2450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7CFB">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5B8B22">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18.43</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4AD1A97A">
            <w:pPr>
              <w:jc w:val="center"/>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6710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29A4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4EF1C8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restart"/>
            <w:tcBorders>
              <w:top w:val="single" w:color="000000" w:sz="4" w:space="0"/>
              <w:left w:val="single" w:color="000000" w:sz="4" w:space="0"/>
              <w:right w:val="single" w:color="000000" w:sz="4" w:space="0"/>
            </w:tcBorders>
            <w:shd w:val="clear" w:color="auto" w:fill="auto"/>
            <w:vAlign w:val="center"/>
          </w:tcPr>
          <w:p w14:paraId="0A716A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14:textFill>
                  <w14:solidFill>
                    <w14:schemeClr w14:val="tx1"/>
                  </w14:solidFill>
                </w14:textFill>
              </w:rPr>
              <w:t>重庆城口（陕渝界）至开州高速公路AB段 交通安全设施、绿化工程</w:t>
            </w:r>
          </w:p>
        </w:tc>
      </w:tr>
      <w:tr w14:paraId="3F09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30D654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1545DD7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DAD093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立柱SBL型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2FBA">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口130×130×6×2640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0875">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7F3D441">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83.255</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C52D0E9">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6710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3B31C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4836A7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6AD21F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FA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56A7552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7D8B27D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232F2EE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柱帽A</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027">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Ф148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5062">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34CD64F">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0.335</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138AD9D6">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A16EC3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4BE524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118E3A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EE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274406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726E8FA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2CE0DC0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A型防阻块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3058">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196×178×400×4.5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1C5">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B698931">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4.37</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491C0834">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92AAF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6F4283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1DF3F0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1CC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0F68B0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460809E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A36E2B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DBO2波形梁板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F71">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4320×506×85×3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387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6F38604">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38.25</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2BF3CE2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DE7F0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0AEF56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3110E8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53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451A59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1DBB2B6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7E4159B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防阻块B型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70D1">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300×200×290×4.5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747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7260D59">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10.26</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1CBC1E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DD2F7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0FCC8D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041DB7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8A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6F3CB2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5D9E73C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3A7D096">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TROB1板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C5AC">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4320×506×85×4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23D8">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E0C5A7F">
            <w:pPr>
              <w:keepNext w:val="0"/>
              <w:keepLines w:val="0"/>
              <w:widowControl/>
              <w:suppressLineNumbers w:val="0"/>
              <w:jc w:val="center"/>
              <w:textAlignment w:val="center"/>
              <w:rPr>
                <w:rFonts w:hint="default"/>
                <w:b w:val="0"/>
                <w:bCs w:val="0"/>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66.131</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6905633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8694C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587805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41A2F5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2C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58C4DE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04A5944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7B7B23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拼接螺栓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508">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AEE0">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76FBA6F">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1.575</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7C9CB252">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269461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6BDBB7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285FF5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51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2C6C71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547F9B5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F2A47F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D229">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CC4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4B68EEB">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0.825</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D5566">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8B337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121DD1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6116D8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84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4CB3EF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5C593D6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498912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3725">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M20×180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C25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7A713FC">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1.304</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63B0F">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FB079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147F22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083349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3C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182884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10514CA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7AB268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连接螺栓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2EC5">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6DFF">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6426D2F">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0.158</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79B93B9E">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A4BBC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2E83FC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472283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C7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7556EB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47CD85C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DC0974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膨胀螺栓</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ED83">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M16×200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2ED">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44E7C7A">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65994EC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1CBA3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68261C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0B046F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D3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46B075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6E6715A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6C0DFBA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横梁垫片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8F78">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76×44×4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9BC7">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428E6D">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0.344</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70777D1">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9230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0CC4A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7EC7F5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748E3C9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99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65E495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1389415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4091AEC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横梁垫板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5F08">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506×320×85×4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E586">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A578C3C">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10.179</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1A7A692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C07AA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73955C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0A3099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BA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5D6652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6E00C1E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40205C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QM型端头板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0034">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4160×506×85×4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842C">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33AB41E">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3.733</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25F49129">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194814C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128B46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6CA292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4D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3A5EF9E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62220AC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7929260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DM型墙头板</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C6CC">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4160×310×85×4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955A">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85F5D7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2.399</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345CB2D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82F4A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4F76DA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3FE598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68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619AD2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1D114DF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3DDE911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F32">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R-350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3E4A">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E34FE0">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0.165</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6DAA099">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A62B0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390FD2C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176568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FD5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right w:val="single" w:color="000000" w:sz="4" w:space="0"/>
            </w:tcBorders>
            <w:shd w:val="clear" w:color="auto" w:fill="auto"/>
            <w:vAlign w:val="center"/>
          </w:tcPr>
          <w:p w14:paraId="183971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1556333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653DB1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三波端头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380B">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R-160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6C34">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FBC015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0.136</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20DCD051">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07FC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B7F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right w:val="single" w:color="000000" w:sz="4" w:space="0"/>
            </w:tcBorders>
            <w:shd w:val="clear" w:color="auto" w:fill="auto"/>
            <w:vAlign w:val="center"/>
          </w:tcPr>
          <w:p w14:paraId="490771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C1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dxa"/>
            <w:vMerge w:val="continue"/>
            <w:tcBorders>
              <w:left w:val="single" w:color="000000" w:sz="4" w:space="0"/>
              <w:bottom w:val="single" w:color="000000" w:sz="4" w:space="0"/>
              <w:right w:val="single" w:color="000000" w:sz="4" w:space="0"/>
            </w:tcBorders>
            <w:shd w:val="clear" w:color="auto" w:fill="auto"/>
            <w:vAlign w:val="center"/>
          </w:tcPr>
          <w:p w14:paraId="52A76E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63" w:type="dxa"/>
            <w:gridSpan w:val="2"/>
            <w:vMerge w:val="continue"/>
            <w:tcBorders>
              <w:left w:val="single" w:color="000000" w:sz="4" w:space="0"/>
              <w:right w:val="single" w:color="auto" w:sz="4" w:space="0"/>
            </w:tcBorders>
            <w:shd w:val="clear" w:color="auto" w:fill="auto"/>
            <w:vAlign w:val="center"/>
          </w:tcPr>
          <w:p w14:paraId="4DEA7CE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p>
        </w:tc>
        <w:tc>
          <w:tcPr>
            <w:tcW w:w="1537" w:type="dxa"/>
            <w:tcBorders>
              <w:top w:val="single" w:color="000000" w:sz="4" w:space="0"/>
              <w:left w:val="single" w:color="auto" w:sz="4" w:space="0"/>
              <w:bottom w:val="single" w:color="000000" w:sz="4" w:space="0"/>
              <w:right w:val="single" w:color="000000" w:sz="4" w:space="0"/>
            </w:tcBorders>
            <w:shd w:val="clear" w:color="auto" w:fill="auto"/>
            <w:vAlign w:val="center"/>
          </w:tcPr>
          <w:p w14:paraId="0DEB4EAC">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活动护栏</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3B4">
            <w:pPr>
              <w:jc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t>SBm级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C7D0">
            <w:pPr>
              <w:jc w:val="center"/>
              <w:rPr>
                <w:rFonts w:hint="eastAsia" w:ascii="宋体" w:hAnsi="宋体" w:eastAsia="宋体" w:cs="宋体"/>
                <w:b/>
                <w:bCs/>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b w:val="0"/>
                <w:bCs w:val="0"/>
                <w:i w:val="0"/>
                <w:iCs w:val="0"/>
                <w:color w:val="000000" w:themeColor="text1"/>
                <w:sz w:val="18"/>
                <w:szCs w:val="18"/>
                <w:highlight w:val="none"/>
                <w:u w:val="none"/>
                <w:lang w:val="en-US" w:eastAsia="zh-CN"/>
                <w14:textFill>
                  <w14:solidFill>
                    <w14:schemeClr w14:val="tx1"/>
                  </w14:solidFill>
                </w14:textFill>
              </w:rPr>
              <w:t>米</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9C6BC7C">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120</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AEEBFFD">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1300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CFBF7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6B44A8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vMerge w:val="continue"/>
            <w:tcBorders>
              <w:left w:val="single" w:color="000000" w:sz="4" w:space="0"/>
              <w:bottom w:val="single" w:color="000000" w:sz="4" w:space="0"/>
              <w:right w:val="single" w:color="000000" w:sz="4" w:space="0"/>
            </w:tcBorders>
            <w:shd w:val="clear" w:color="auto" w:fill="auto"/>
            <w:vAlign w:val="center"/>
          </w:tcPr>
          <w:p w14:paraId="0A9F8A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239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A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BE097">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25A1">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AE7B">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9A2C1AA">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highlight w:val="none"/>
                <w:u w:val="none"/>
                <w:lang w:val="en-US" w:eastAsia="zh-CN" w:bidi="ar"/>
                <w14:textFill>
                  <w14:solidFill>
                    <w14:schemeClr w14:val="tx1"/>
                  </w14:solidFill>
                </w14:textFill>
              </w:rPr>
              <w:t>361.949</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8302F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B66CF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14:paraId="539278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EA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9F6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38B6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合计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7FCE">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EEC8">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FB5">
            <w:pPr>
              <w:jc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96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81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A5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E2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3F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833" w:type="dxa"/>
            <w:gridSpan w:val="2"/>
            <w:tcBorders>
              <w:top w:val="nil"/>
              <w:left w:val="single" w:color="000000" w:sz="8" w:space="0"/>
              <w:bottom w:val="single" w:color="000000" w:sz="8" w:space="0"/>
              <w:right w:val="single" w:color="000000" w:sz="8" w:space="0"/>
            </w:tcBorders>
            <w:shd w:val="clear" w:color="auto" w:fill="auto"/>
            <w:vAlign w:val="center"/>
          </w:tcPr>
          <w:p w14:paraId="67E777B3">
            <w:pPr>
              <w:keepNext w:val="0"/>
              <w:keepLines w:val="0"/>
              <w:widowControl/>
              <w:suppressLineNumbers w:val="0"/>
              <w:jc w:val="left"/>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p>
        </w:tc>
        <w:tc>
          <w:tcPr>
            <w:tcW w:w="9170" w:type="dxa"/>
            <w:gridSpan w:val="9"/>
            <w:tcBorders>
              <w:top w:val="nil"/>
              <w:left w:val="single" w:color="000000" w:sz="8" w:space="0"/>
              <w:bottom w:val="single" w:color="000000" w:sz="8" w:space="0"/>
              <w:right w:val="single" w:color="000000" w:sz="8" w:space="0"/>
            </w:tcBorders>
            <w:shd w:val="clear" w:color="auto" w:fill="auto"/>
            <w:vAlign w:val="center"/>
          </w:tcPr>
          <w:p w14:paraId="3C72D156">
            <w:pPr>
              <w:keepNext w:val="0"/>
              <w:keepLines w:val="0"/>
              <w:widowControl/>
              <w:suppressLineNumbers w:val="0"/>
              <w:jc w:val="left"/>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根据工程需要，在每季度第十日（1月10日、4月10日、7月10日、10月10日，如当日未发布网络价格，则取未发布网络价格时间段的前后各一日网络价格平均值计算收货当期网络价格。）根据当日“我的钢铁网”钢材价格（取重庆市场带钢价格中心中（Q235B）3.5*685*C）与2025年1月10日至202</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年2月10日（上述规格均价3416.67元/吨）价差进行调差，计算出当季度结算单价，该季度签收的所有护栏材料均按此单价进行结算。当该季度内某批次采购当天我的钢铁网钢材价格较该季度第一日我的钢铁网钢材价格涨跌超10%时，该批次结算价格应按采购当天我的钢铁网钢材价格单独调差，并计算该批次结算单价。</w:t>
            </w:r>
          </w:p>
        </w:tc>
      </w:tr>
    </w:tbl>
    <w:p w14:paraId="5EDB6D32">
      <w:pPr>
        <w:widowControl/>
        <w:spacing w:line="380" w:lineRule="exact"/>
        <w:ind w:firstLine="360" w:firstLineChars="200"/>
        <w:jc w:val="left"/>
        <w:rPr>
          <w:rFonts w:hint="eastAsia" w:ascii="宋体" w:hAnsi="宋体" w:cs="宋体"/>
          <w:color w:val="000000" w:themeColor="text1"/>
          <w:kern w:val="0"/>
          <w:sz w:val="18"/>
          <w:szCs w:val="18"/>
          <w:highlight w:val="none"/>
          <w14:textFill>
            <w14:solidFill>
              <w14:schemeClr w14:val="tx1"/>
            </w14:solidFill>
          </w14:textFill>
        </w:rPr>
      </w:pPr>
    </w:p>
    <w:p w14:paraId="240B1096">
      <w:pPr>
        <w:widowControl/>
        <w:spacing w:line="380" w:lineRule="exact"/>
        <w:ind w:firstLine="360" w:firstLineChars="200"/>
        <w:jc w:val="left"/>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注：</w:t>
      </w:r>
      <w:r>
        <w:rPr>
          <w:rFonts w:hint="eastAsia" w:ascii="宋体" w:hAnsi="宋体"/>
          <w:b/>
          <w:bCs/>
          <w:color w:val="000000" w:themeColor="text1"/>
          <w:szCs w:val="21"/>
          <w:highlight w:val="none"/>
          <w14:textFill>
            <w14:solidFill>
              <w14:schemeClr w14:val="tx1"/>
            </w14:solidFill>
          </w14:textFill>
        </w:rPr>
        <w:t>暂估量仅作为评标的依据与基础</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不作为招标人招标需求数量。每种材料综合单价报价均</w:t>
      </w:r>
      <w:r>
        <w:rPr>
          <w:rFonts w:ascii="宋体" w:hAnsi="宋体"/>
          <w:b/>
          <w:bCs/>
          <w:color w:val="000000" w:themeColor="text1"/>
          <w:szCs w:val="21"/>
          <w:highlight w:val="none"/>
          <w14:textFill>
            <w14:solidFill>
              <w14:schemeClr w14:val="tx1"/>
            </w14:solidFill>
          </w14:textFill>
        </w:rPr>
        <w:t>不得超过</w:t>
      </w:r>
      <w:r>
        <w:rPr>
          <w:rFonts w:hint="eastAsia" w:ascii="宋体" w:hAnsi="宋体"/>
          <w:b/>
          <w:bCs/>
          <w:color w:val="000000" w:themeColor="text1"/>
          <w:szCs w:val="21"/>
          <w:highlight w:val="none"/>
          <w14:textFill>
            <w14:solidFill>
              <w14:schemeClr w14:val="tx1"/>
            </w14:solidFill>
          </w14:textFill>
        </w:rPr>
        <w:t>综合单价</w:t>
      </w:r>
      <w:r>
        <w:rPr>
          <w:rFonts w:ascii="宋体" w:hAnsi="宋体"/>
          <w:b/>
          <w:bCs/>
          <w:color w:val="000000" w:themeColor="text1"/>
          <w:szCs w:val="21"/>
          <w:highlight w:val="none"/>
          <w14:textFill>
            <w14:solidFill>
              <w14:schemeClr w14:val="tx1"/>
            </w14:solidFill>
          </w14:textFill>
        </w:rPr>
        <w:t>限价，</w:t>
      </w:r>
      <w:r>
        <w:rPr>
          <w:rFonts w:hint="eastAsia" w:ascii="宋体" w:hAnsi="宋体"/>
          <w:b/>
          <w:bCs/>
          <w:color w:val="000000" w:themeColor="text1"/>
          <w:szCs w:val="21"/>
          <w:highlight w:val="none"/>
          <w14:textFill>
            <w14:solidFill>
              <w14:schemeClr w14:val="tx1"/>
            </w14:solidFill>
          </w14:textFill>
        </w:rPr>
        <w:t>投标总报价也不得超过最高投标总限价，</w:t>
      </w:r>
      <w:r>
        <w:rPr>
          <w:rFonts w:ascii="宋体" w:hAnsi="宋体"/>
          <w:b/>
          <w:bCs/>
          <w:color w:val="000000" w:themeColor="text1"/>
          <w:szCs w:val="21"/>
          <w:highlight w:val="none"/>
          <w14:textFill>
            <w14:solidFill>
              <w14:schemeClr w14:val="tx1"/>
            </w14:solidFill>
          </w14:textFill>
        </w:rPr>
        <w:t>否则按否决投标处理。最终以中标人</w:t>
      </w:r>
      <w:r>
        <w:rPr>
          <w:rFonts w:hint="eastAsia" w:ascii="宋体" w:hAnsi="宋体"/>
          <w:b/>
          <w:bCs/>
          <w:color w:val="000000" w:themeColor="text1"/>
          <w:szCs w:val="21"/>
          <w:highlight w:val="none"/>
          <w14:textFill>
            <w14:solidFill>
              <w14:schemeClr w14:val="tx1"/>
            </w14:solidFill>
          </w14:textFill>
        </w:rPr>
        <w:t>到场含税综合单价报价</w:t>
      </w:r>
      <w:r>
        <w:rPr>
          <w:rFonts w:ascii="宋体" w:hAnsi="宋体"/>
          <w:b/>
          <w:bCs/>
          <w:color w:val="000000" w:themeColor="text1"/>
          <w:szCs w:val="21"/>
          <w:highlight w:val="none"/>
          <w14:textFill>
            <w14:solidFill>
              <w14:schemeClr w14:val="tx1"/>
            </w14:solidFill>
          </w14:textFill>
        </w:rPr>
        <w:t>签订</w:t>
      </w:r>
      <w:r>
        <w:rPr>
          <w:rFonts w:hint="eastAsia" w:ascii="宋体" w:hAnsi="宋体"/>
          <w:b/>
          <w:bCs/>
          <w:color w:val="000000" w:themeColor="text1"/>
          <w:szCs w:val="21"/>
          <w:highlight w:val="none"/>
          <w14:textFill>
            <w14:solidFill>
              <w14:schemeClr w14:val="tx1"/>
            </w14:solidFill>
          </w14:textFill>
        </w:rPr>
        <w:t>单价</w:t>
      </w:r>
      <w:r>
        <w:rPr>
          <w:rFonts w:ascii="宋体" w:hAnsi="宋体"/>
          <w:b/>
          <w:bCs/>
          <w:color w:val="000000" w:themeColor="text1"/>
          <w:szCs w:val="21"/>
          <w:highlight w:val="none"/>
          <w14:textFill>
            <w14:solidFill>
              <w14:schemeClr w14:val="tx1"/>
            </w14:solidFill>
          </w14:textFill>
        </w:rPr>
        <w:t>合同</w:t>
      </w: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采购数量以招标人最终需求数量为准</w:t>
      </w:r>
      <w:r>
        <w:rPr>
          <w:rFonts w:hint="eastAsia" w:ascii="宋体" w:hAnsi="宋体"/>
          <w:b/>
          <w:bCs/>
          <w:color w:val="000000" w:themeColor="text1"/>
          <w:szCs w:val="21"/>
          <w:highlight w:val="none"/>
          <w14:textFill>
            <w14:solidFill>
              <w14:schemeClr w14:val="tx1"/>
            </w14:solidFill>
          </w14:textFill>
        </w:rPr>
        <w:t>。</w:t>
      </w:r>
    </w:p>
    <w:p w14:paraId="75A7581A">
      <w:pPr>
        <w:widowControl/>
        <w:spacing w:line="360" w:lineRule="auto"/>
        <w:ind w:firstLine="420" w:firstLineChars="200"/>
        <w:jc w:val="right"/>
        <w:rPr>
          <w:rFonts w:hint="eastAsia" w:ascii="宋体" w:hAnsi="宋体" w:cs="宋体"/>
          <w:color w:val="000000" w:themeColor="text1"/>
          <w:kern w:val="0"/>
          <w:szCs w:val="21"/>
          <w:highlight w:val="none"/>
          <w14:textFill>
            <w14:solidFill>
              <w14:schemeClr w14:val="tx1"/>
            </w14:solidFill>
          </w14:textFill>
        </w:rPr>
      </w:pPr>
    </w:p>
    <w:p w14:paraId="4B7068AC">
      <w:pPr>
        <w:widowControl/>
        <w:spacing w:line="360" w:lineRule="auto"/>
        <w:ind w:firstLine="420" w:firstLineChars="20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w:t>
      </w:r>
      <w:r>
        <w:rPr>
          <w:rFonts w:hint="eastAsia" w:ascii="宋体" w:hAnsi="宋体" w:cs="宋体"/>
          <w:color w:val="000000" w:themeColor="text1"/>
          <w:kern w:val="0"/>
          <w:szCs w:val="21"/>
          <w:highlight w:val="none"/>
          <w:u w:val="single"/>
          <w14:textFill>
            <w14:solidFill>
              <w14:schemeClr w14:val="tx1"/>
            </w14:solidFill>
          </w14:textFill>
        </w:rPr>
        <w:t xml:space="preserve">                            （盖单位公章）</w:t>
      </w:r>
      <w:r>
        <w:rPr>
          <w:rFonts w:hint="eastAsia" w:ascii="宋体" w:hAnsi="宋体" w:cs="宋体"/>
          <w:color w:val="000000" w:themeColor="text1"/>
          <w:kern w:val="0"/>
          <w:szCs w:val="21"/>
          <w:highlight w:val="none"/>
          <w14:textFill>
            <w14:solidFill>
              <w14:schemeClr w14:val="tx1"/>
            </w14:solidFill>
          </w14:textFill>
        </w:rPr>
        <w:t xml:space="preserve"> </w:t>
      </w:r>
    </w:p>
    <w:p w14:paraId="24058096">
      <w:pPr>
        <w:widowControl/>
        <w:spacing w:line="360" w:lineRule="auto"/>
        <w:ind w:firstLine="420" w:firstLineChars="200"/>
        <w:jc w:val="right"/>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   月   日</w:t>
      </w:r>
    </w:p>
    <w:p w14:paraId="4BCE5D49">
      <w:pPr>
        <w:rPr>
          <w:rFonts w:hint="eastAsia" w:ascii="宋体" w:hAnsi="宋体" w:cs="宋体"/>
          <w:color w:val="000000" w:themeColor="text1"/>
          <w:highlight w:val="none"/>
          <w14:textFill>
            <w14:solidFill>
              <w14:schemeClr w14:val="tx1"/>
            </w14:solidFill>
          </w14:textFill>
        </w:rPr>
        <w:sectPr>
          <w:pgSz w:w="12240" w:h="15840"/>
          <w:pgMar w:top="1240" w:right="1800" w:bottom="1160" w:left="1380" w:header="720" w:footer="720" w:gutter="0"/>
          <w:pgNumType w:fmt="decimal"/>
          <w:cols w:space="720" w:num="1"/>
          <w:docGrid w:linePitch="285" w:charSpace="0"/>
        </w:sectPr>
      </w:pPr>
    </w:p>
    <w:bookmarkEnd w:id="600"/>
    <w:bookmarkEnd w:id="601"/>
    <w:bookmarkEnd w:id="602"/>
    <w:bookmarkEnd w:id="603"/>
    <w:bookmarkEnd w:id="604"/>
    <w:p w14:paraId="6A9ECB88">
      <w:pPr>
        <w:pStyle w:val="5"/>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605" w:name="_Toc287620829"/>
      <w:bookmarkStart w:id="606" w:name="_Toc224103510"/>
      <w:bookmarkStart w:id="607" w:name="_Toc277082656"/>
      <w:bookmarkStart w:id="608" w:name="_Toc287607882"/>
      <w:bookmarkStart w:id="609" w:name="_Toc430530545"/>
      <w:bookmarkStart w:id="610" w:name="_Toc7209"/>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605"/>
      <w:bookmarkEnd w:id="606"/>
      <w:bookmarkEnd w:id="607"/>
      <w:bookmarkEnd w:id="608"/>
      <w:bookmarkEnd w:id="609"/>
      <w:r>
        <w:rPr>
          <w:rFonts w:hint="eastAsia" w:ascii="宋体" w:hAnsi="宋体"/>
          <w:b w:val="0"/>
          <w:bCs w:val="0"/>
          <w:color w:val="000000" w:themeColor="text1"/>
          <w:sz w:val="44"/>
          <w:szCs w:val="44"/>
          <w:highlight w:val="none"/>
          <w14:textFill>
            <w14:solidFill>
              <w14:schemeClr w14:val="tx1"/>
            </w14:solidFill>
          </w14:textFill>
        </w:rPr>
        <w:t>资格审查部分</w:t>
      </w:r>
      <w:bookmarkEnd w:id="610"/>
    </w:p>
    <w:p w14:paraId="046201B9">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eastAsia="宋体" w:cs="Times New Roman"/>
          <w:snapToGrid/>
          <w:color w:val="000000" w:themeColor="text1"/>
          <w:kern w:val="0"/>
          <w:sz w:val="32"/>
          <w:szCs w:val="32"/>
          <w:highlight w:val="none"/>
          <w:u w:val="single"/>
          <w:lang w:eastAsia="zh-CN"/>
          <w14:textFill>
            <w14:solidFill>
              <w14:schemeClr w14:val="tx1"/>
            </w14:solidFill>
          </w14:textFill>
        </w:rPr>
        <w:t>重庆高速公路集团有限公司集采中心2025年度护栏采购</w:t>
      </w:r>
      <w:r>
        <w:rPr>
          <w:rFonts w:hint="eastAsia" w:ascii="宋体" w:hAnsi="宋体" w:eastAsia="宋体" w:cs="Times New Roman"/>
          <w:i w:val="0"/>
          <w:iCs w:val="0"/>
          <w:color w:val="000000" w:themeColor="text1"/>
          <w:kern w:val="0"/>
          <w:sz w:val="32"/>
          <w:szCs w:val="32"/>
          <w:highlight w:val="none"/>
          <w:u w:val="single"/>
          <w:lang w:val="en-US" w:eastAsia="zh-CN" w:bidi="ar"/>
          <w14:textFill>
            <w14:solidFill>
              <w14:schemeClr w14:val="tx1"/>
            </w14:solidFill>
          </w14:textFill>
        </w:rPr>
        <w:t>HL-0*</w:t>
      </w:r>
    </w:p>
    <w:p w14:paraId="2A979ABF">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68C1C2F8">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40FDCD71">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0743B305">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41C3820A">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4B9835B8">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1A593DA3">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2A9D70D">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2F0270BD">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34692B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B6B86DF">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7A3D30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9C25C7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CF284F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70CAB4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F024A09">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A78C007">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D7FC48C">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3F1519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5EF938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A429C3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AF13925">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0FB9DFC3">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2CF296E0">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64E641FF">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029FBF3F">
      <w:pPr>
        <w:tabs>
          <w:tab w:val="left" w:pos="631"/>
          <w:tab w:val="left" w:pos="1471"/>
          <w:tab w:val="left" w:pos="2311"/>
        </w:tabs>
        <w:autoSpaceDE w:val="0"/>
        <w:autoSpaceDN w:val="0"/>
        <w:spacing w:before="37"/>
        <w:ind w:right="597"/>
        <w:jc w:val="center"/>
        <w:rPr>
          <w:rFonts w:ascii="宋体" w:hAnsi="宋体"/>
          <w:b w:val="0"/>
          <w:snapToGrid w:val="0"/>
          <w:color w:val="000000" w:themeColor="text1"/>
          <w:kern w:val="0"/>
          <w:sz w:val="30"/>
          <w:szCs w:val="30"/>
          <w:highlight w:val="none"/>
          <w14:textFill>
            <w14:solidFill>
              <w14:schemeClr w14:val="tx1"/>
            </w14:solidFill>
          </w14:textFill>
        </w:rPr>
      </w:pP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一</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w:t>
      </w:r>
      <w:r>
        <w:rPr>
          <w:rFonts w:hint="eastAsia"/>
          <w:color w:val="000000" w:themeColor="text1"/>
          <w:sz w:val="30"/>
          <w:szCs w:val="30"/>
          <w:highlight w:val="none"/>
          <w:lang w:val="en-US" w:eastAsia="zh-CN"/>
          <w14:textFill>
            <w14:solidFill>
              <w14:schemeClr w14:val="tx1"/>
            </w14:solidFill>
          </w14:textFill>
        </w:rPr>
        <w:t>或负责人</w:t>
      </w:r>
      <w:r>
        <w:rPr>
          <w:rFonts w:hint="eastAsia"/>
          <w:color w:val="000000" w:themeColor="text1"/>
          <w:sz w:val="30"/>
          <w:szCs w:val="30"/>
          <w:highlight w:val="none"/>
          <w14:textFill>
            <w14:solidFill>
              <w14:schemeClr w14:val="tx1"/>
            </w14:solidFill>
          </w14:textFill>
        </w:rPr>
        <w:t>身份证明或附有法定代表人</w:t>
      </w:r>
      <w:r>
        <w:rPr>
          <w:rFonts w:hint="eastAsia"/>
          <w:color w:val="000000" w:themeColor="text1"/>
          <w:sz w:val="30"/>
          <w:szCs w:val="30"/>
          <w:highlight w:val="none"/>
          <w:lang w:val="en-US" w:eastAsia="zh-CN"/>
          <w14:textFill>
            <w14:solidFill>
              <w14:schemeClr w14:val="tx1"/>
            </w14:solidFill>
          </w14:textFill>
        </w:rPr>
        <w:t>或负责人</w:t>
      </w:r>
      <w:r>
        <w:rPr>
          <w:rFonts w:hint="eastAsia"/>
          <w:color w:val="000000" w:themeColor="text1"/>
          <w:sz w:val="30"/>
          <w:szCs w:val="30"/>
          <w:highlight w:val="none"/>
          <w14:textFill>
            <w14:solidFill>
              <w14:schemeClr w14:val="tx1"/>
            </w14:solidFill>
          </w14:textFill>
        </w:rPr>
        <w:t>身份证明的授权委托书</w:t>
      </w:r>
    </w:p>
    <w:p w14:paraId="392CF2C3">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w:t>
      </w:r>
      <w:r>
        <w:rPr>
          <w:rFonts w:hint="eastAsia" w:ascii="宋体" w:hAnsi="宋体"/>
          <w:color w:val="000000" w:themeColor="text1"/>
          <w:sz w:val="28"/>
          <w:highlight w:val="none"/>
          <w:lang w:val="en-US" w:eastAsia="zh-CN"/>
          <w14:textFill>
            <w14:solidFill>
              <w14:schemeClr w14:val="tx1"/>
            </w14:solidFill>
          </w14:textFill>
        </w:rPr>
        <w:t>或负责人</w:t>
      </w:r>
      <w:r>
        <w:rPr>
          <w:rFonts w:hint="eastAsia" w:ascii="宋体" w:hAnsi="宋体"/>
          <w:color w:val="000000" w:themeColor="text1"/>
          <w:sz w:val="28"/>
          <w:highlight w:val="none"/>
          <w14:textFill>
            <w14:solidFill>
              <w14:schemeClr w14:val="tx1"/>
            </w14:solidFill>
          </w14:textFill>
        </w:rPr>
        <w:t>身份证明</w:t>
      </w:r>
    </w:p>
    <w:p w14:paraId="4799E643">
      <w:pPr>
        <w:spacing w:line="480" w:lineRule="auto"/>
        <w:jc w:val="center"/>
        <w:rPr>
          <w:rFonts w:ascii="宋体" w:hAnsi="宋体"/>
          <w:color w:val="000000" w:themeColor="text1"/>
          <w:highlight w:val="none"/>
          <w14:textFill>
            <w14:solidFill>
              <w14:schemeClr w14:val="tx1"/>
            </w14:solidFill>
          </w14:textFill>
        </w:rPr>
      </w:pPr>
    </w:p>
    <w:p w14:paraId="3926A08B">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04ED623">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4565CF5">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02CE045">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BA759C3">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5F3728E5">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4A8F9381">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0108F241">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hint="eastAsia" w:ascii="宋体" w:hAnsi="宋体"/>
          <w:color w:val="000000" w:themeColor="text1"/>
          <w:kern w:val="0"/>
          <w:szCs w:val="21"/>
          <w:highlight w:val="none"/>
          <w14:textFill>
            <w14:solidFill>
              <w14:schemeClr w14:val="tx1"/>
            </w14:solidFill>
          </w14:textFill>
        </w:rPr>
        <w:t>身份证复印件（双面）</w:t>
      </w:r>
    </w:p>
    <w:p w14:paraId="52CDA0B2">
      <w:pPr>
        <w:pStyle w:val="20"/>
        <w:spacing w:after="0" w:line="360" w:lineRule="auto"/>
        <w:rPr>
          <w:rFonts w:ascii="宋体" w:hAnsi="宋体"/>
          <w:color w:val="000000" w:themeColor="text1"/>
          <w:szCs w:val="21"/>
          <w:highlight w:val="none"/>
          <w14:textFill>
            <w14:solidFill>
              <w14:schemeClr w14:val="tx1"/>
            </w14:solidFill>
          </w14:textFill>
        </w:rPr>
      </w:pPr>
    </w:p>
    <w:p w14:paraId="3EAE1870">
      <w:pPr>
        <w:pStyle w:val="20"/>
        <w:spacing w:after="0" w:line="360" w:lineRule="auto"/>
        <w:rPr>
          <w:rFonts w:ascii="宋体" w:hAnsi="宋体"/>
          <w:color w:val="000000" w:themeColor="text1"/>
          <w:szCs w:val="21"/>
          <w:highlight w:val="none"/>
          <w14:textFill>
            <w14:solidFill>
              <w14:schemeClr w14:val="tx1"/>
            </w14:solidFill>
          </w14:textFill>
        </w:rPr>
      </w:pPr>
    </w:p>
    <w:p w14:paraId="47E6F856">
      <w:pPr>
        <w:pStyle w:val="20"/>
        <w:spacing w:after="0" w:line="360" w:lineRule="auto"/>
        <w:rPr>
          <w:rFonts w:ascii="宋体" w:hAnsi="宋体"/>
          <w:color w:val="000000" w:themeColor="text1"/>
          <w:szCs w:val="21"/>
          <w:highlight w:val="none"/>
          <w14:textFill>
            <w14:solidFill>
              <w14:schemeClr w14:val="tx1"/>
            </w14:solidFill>
          </w14:textFill>
        </w:rPr>
      </w:pPr>
    </w:p>
    <w:p w14:paraId="6F973E30">
      <w:pPr>
        <w:pStyle w:val="20"/>
        <w:spacing w:after="0" w:line="360" w:lineRule="auto"/>
        <w:rPr>
          <w:rFonts w:ascii="宋体" w:hAnsi="宋体"/>
          <w:color w:val="000000" w:themeColor="text1"/>
          <w:szCs w:val="21"/>
          <w:highlight w:val="none"/>
          <w14:textFill>
            <w14:solidFill>
              <w14:schemeClr w14:val="tx1"/>
            </w14:solidFill>
          </w14:textFill>
        </w:rPr>
      </w:pPr>
    </w:p>
    <w:p w14:paraId="779EF8CA">
      <w:pPr>
        <w:pStyle w:val="20"/>
        <w:spacing w:after="0" w:line="360" w:lineRule="auto"/>
        <w:rPr>
          <w:rFonts w:ascii="宋体" w:hAnsi="宋体"/>
          <w:color w:val="000000" w:themeColor="text1"/>
          <w:szCs w:val="21"/>
          <w:highlight w:val="none"/>
          <w14:textFill>
            <w14:solidFill>
              <w14:schemeClr w14:val="tx1"/>
            </w14:solidFill>
          </w14:textFill>
        </w:rPr>
      </w:pPr>
    </w:p>
    <w:p w14:paraId="676D7B85">
      <w:pPr>
        <w:pStyle w:val="20"/>
        <w:spacing w:after="0" w:line="360" w:lineRule="auto"/>
        <w:rPr>
          <w:rFonts w:ascii="宋体" w:hAnsi="宋体"/>
          <w:color w:val="000000" w:themeColor="text1"/>
          <w:szCs w:val="21"/>
          <w:highlight w:val="none"/>
          <w14:textFill>
            <w14:solidFill>
              <w14:schemeClr w14:val="tx1"/>
            </w14:solidFill>
          </w14:textFill>
        </w:rPr>
      </w:pPr>
    </w:p>
    <w:p w14:paraId="0457E307">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40B607BF">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26B6D9D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B038C4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E4C30B1">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BAE9D2B">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w:t>
      </w:r>
      <w:r>
        <w:rPr>
          <w:rFonts w:hint="eastAsia" w:ascii="宋体" w:hAnsi="宋体"/>
          <w:color w:val="000000" w:themeColor="text1"/>
          <w:highlight w:val="none"/>
          <w:lang w:val="en-US" w:eastAsia="zh-CN"/>
          <w14:textFill>
            <w14:solidFill>
              <w14:schemeClr w14:val="tx1"/>
            </w14:solidFill>
          </w14:textFill>
        </w:rPr>
        <w:t>或负责人</w:t>
      </w:r>
      <w:r>
        <w:rPr>
          <w:rFonts w:ascii="宋体" w:hAnsi="宋体"/>
          <w:color w:val="000000" w:themeColor="text1"/>
          <w:highlight w:val="none"/>
          <w14:textFill>
            <w14:solidFill>
              <w14:schemeClr w14:val="tx1"/>
            </w14:solidFill>
          </w14:textFill>
        </w:rPr>
        <w:t>身份证明需按上述格式填写完整，不可缺少内容。在此基础上增加内容的不影响其有效性。</w:t>
      </w:r>
    </w:p>
    <w:p w14:paraId="52E624B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EEB330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1FE7935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ascii="宋体" w:hAnsi="宋体"/>
          <w:color w:val="000000" w:themeColor="text1"/>
          <w:kern w:val="0"/>
          <w:szCs w:val="21"/>
          <w:highlight w:val="none"/>
          <w14:textFill>
            <w14:solidFill>
              <w14:schemeClr w14:val="tx1"/>
            </w14:solidFill>
          </w14:textFill>
        </w:rPr>
        <w:t>，现委托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42841D0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1BD5FA3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7182A98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05A7B06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21C53AB">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6664B5BB">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1F64EBF">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018BAEA3">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EF6E831">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8F49DA3">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14436652">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hint="eastAsia" w:ascii="宋体" w:hAnsi="宋体"/>
          <w:color w:val="000000" w:themeColor="text1"/>
          <w:kern w:val="0"/>
          <w:szCs w:val="21"/>
          <w:highlight w:val="none"/>
          <w14:textFill>
            <w14:solidFill>
              <w14:schemeClr w14:val="tx1"/>
            </w14:solidFill>
          </w14:textFill>
        </w:rPr>
        <w:t>和委托代理人身份证复印件（双面）</w:t>
      </w:r>
    </w:p>
    <w:p w14:paraId="1A9E136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AE69ADB">
      <w:pPr>
        <w:tabs>
          <w:tab w:val="left" w:pos="4005"/>
          <w:tab w:val="left" w:pos="4100"/>
          <w:tab w:val="left" w:pos="5040"/>
        </w:tabs>
        <w:autoSpaceDE w:val="0"/>
        <w:autoSpaceDN w:val="0"/>
        <w:adjustRightInd w:val="0"/>
        <w:snapToGrid w:val="0"/>
        <w:spacing w:line="360" w:lineRule="auto"/>
        <w:ind w:firstLine="0"/>
        <w:jc w:val="both"/>
        <w:rPr>
          <w:rFonts w:ascii="宋体" w:hAnsi="宋体"/>
          <w:color w:val="000000" w:themeColor="text1"/>
          <w:w w:val="200"/>
          <w:kern w:val="0"/>
          <w:szCs w:val="21"/>
          <w:highlight w:val="none"/>
          <w:u w:val="single"/>
          <w14:textFill>
            <w14:solidFill>
              <w14:schemeClr w14:val="tx1"/>
            </w14:solidFill>
          </w14:textFill>
        </w:rPr>
      </w:pPr>
    </w:p>
    <w:p w14:paraId="0DDAD54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144BC0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954D55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A0A7D7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2A5F5B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55088D46">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ascii="宋体" w:hAnsi="宋体"/>
          <w:color w:val="000000" w:themeColor="text1"/>
          <w:kern w:val="0"/>
          <w:szCs w:val="21"/>
          <w:highlight w:val="none"/>
          <w14:textFill>
            <w14:solidFill>
              <w14:schemeClr w14:val="tx1"/>
            </w14:solidFill>
          </w14:textFill>
        </w:rPr>
        <w:t>参加投标活动并签署文件的不需要授权委托书，只需提供法定代表人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ascii="宋体" w:hAnsi="宋体"/>
          <w:color w:val="000000" w:themeColor="text1"/>
          <w:kern w:val="0"/>
          <w:szCs w:val="21"/>
          <w:highlight w:val="none"/>
          <w14:textFill>
            <w14:solidFill>
              <w14:schemeClr w14:val="tx1"/>
            </w14:solidFill>
          </w14:textFill>
        </w:rPr>
        <w:t>身份证明；非法定代表人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ascii="宋体" w:hAnsi="宋体"/>
          <w:color w:val="000000" w:themeColor="text1"/>
          <w:kern w:val="0"/>
          <w:szCs w:val="21"/>
          <w:highlight w:val="none"/>
          <w14:textFill>
            <w14:solidFill>
              <w14:schemeClr w14:val="tx1"/>
            </w14:solidFill>
          </w14:textFill>
        </w:rPr>
        <w:t>参加投标活动及签署文件的除提供法定代表人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ascii="宋体" w:hAnsi="宋体"/>
          <w:color w:val="000000" w:themeColor="text1"/>
          <w:kern w:val="0"/>
          <w:szCs w:val="21"/>
          <w:highlight w:val="none"/>
          <w14:textFill>
            <w14:solidFill>
              <w14:schemeClr w14:val="tx1"/>
            </w14:solidFill>
          </w14:textFill>
        </w:rPr>
        <w:t>身份证明外还须提供授权委托书。</w:t>
      </w:r>
    </w:p>
    <w:p w14:paraId="55147B8B">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w:t>
      </w:r>
      <w:r>
        <w:rPr>
          <w:rFonts w:hint="eastAsia" w:ascii="宋体" w:hAnsi="宋体"/>
          <w:color w:val="000000" w:themeColor="text1"/>
          <w:kern w:val="0"/>
          <w:szCs w:val="21"/>
          <w:highlight w:val="none"/>
          <w:lang w:val="en-US" w:eastAsia="zh-CN"/>
          <w14:textFill>
            <w14:solidFill>
              <w14:schemeClr w14:val="tx1"/>
            </w14:solidFill>
          </w14:textFill>
        </w:rPr>
        <w:t>或负责人</w:t>
      </w:r>
      <w:r>
        <w:rPr>
          <w:rFonts w:ascii="宋体" w:hAnsi="宋体"/>
          <w:color w:val="000000" w:themeColor="text1"/>
          <w:kern w:val="0"/>
          <w:szCs w:val="21"/>
          <w:highlight w:val="none"/>
          <w14:textFill>
            <w14:solidFill>
              <w14:schemeClr w14:val="tx1"/>
            </w14:solidFill>
          </w14:textFill>
        </w:rPr>
        <w:t>身份证明及授权委托书原件装入</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w:t>
      </w:r>
    </w:p>
    <w:p w14:paraId="0A359633">
      <w:pP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r>
        <w:rPr>
          <w:rFonts w:ascii="宋体" w:hAnsi="宋体"/>
          <w:snapToGrid w:val="0"/>
          <w:color w:val="000000" w:themeColor="text1"/>
          <w:kern w:val="0"/>
          <w:sz w:val="32"/>
          <w:szCs w:val="32"/>
          <w:highlight w:val="none"/>
          <w14:textFill>
            <w14:solidFill>
              <w14:schemeClr w14:val="tx1"/>
            </w14:solidFill>
          </w14:textFill>
        </w:rPr>
        <w:br w:type="page"/>
      </w:r>
    </w:p>
    <w:p w14:paraId="29844278">
      <w:pPr>
        <w:autoSpaceDE w:val="0"/>
        <w:autoSpaceDN w:val="0"/>
        <w:adjustRightInd w:val="0"/>
        <w:snapToGrid w:val="0"/>
        <w:jc w:val="center"/>
        <w:rPr>
          <w:rFonts w:ascii="宋体" w:hAnsi="宋体"/>
          <w:color w:val="000000" w:themeColor="text1"/>
          <w:highlight w:val="none"/>
          <w14:textFill>
            <w14:solidFill>
              <w14:schemeClr w14:val="tx1"/>
            </w14:solidFill>
          </w14:textFill>
        </w:rPr>
      </w:pPr>
    </w:p>
    <w:p w14:paraId="07EE96D4">
      <w:pPr>
        <w:pStyle w:val="6"/>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11" w:name="_Toc774"/>
      <w:bookmarkStart w:id="612" w:name="_Toc277082659"/>
      <w:bookmarkStart w:id="613" w:name="_Toc287607887"/>
      <w:r>
        <w:rPr>
          <w:rFonts w:hint="eastAsia" w:ascii="宋体" w:hAnsi="宋体"/>
          <w:b w:val="0"/>
          <w:bCs w:val="0"/>
          <w:color w:val="000000" w:themeColor="text1"/>
          <w:highlight w:val="none"/>
          <w14:textFill>
            <w14:solidFill>
              <w14:schemeClr w14:val="tx1"/>
            </w14:solidFill>
          </w14:textFill>
        </w:rPr>
        <w:t>（二）</w:t>
      </w:r>
      <w:bookmarkEnd w:id="611"/>
      <w:r>
        <w:rPr>
          <w:rFonts w:hint="eastAsia" w:ascii="宋体" w:hAnsi="宋体"/>
          <w:b w:val="0"/>
          <w:bCs w:val="0"/>
          <w:color w:val="000000" w:themeColor="text1"/>
          <w:highlight w:val="none"/>
          <w:lang w:val="en-US" w:eastAsia="zh-CN"/>
          <w14:textFill>
            <w14:solidFill>
              <w14:schemeClr w14:val="tx1"/>
            </w14:solidFill>
          </w14:textFill>
        </w:rPr>
        <w:t>营业执照</w:t>
      </w:r>
    </w:p>
    <w:p w14:paraId="26CB388C">
      <w:pPr>
        <w:spacing w:line="360" w:lineRule="auto"/>
        <w:jc w:val="center"/>
        <w:rPr>
          <w:rFonts w:ascii="宋体" w:hAnsi="宋体"/>
          <w:color w:val="000000" w:themeColor="text1"/>
          <w:szCs w:val="21"/>
          <w:highlight w:val="none"/>
          <w14:textFill>
            <w14:solidFill>
              <w14:schemeClr w14:val="tx1"/>
            </w14:solidFill>
          </w14:textFill>
        </w:rPr>
      </w:pPr>
    </w:p>
    <w:p w14:paraId="6019B7AC">
      <w:pPr>
        <w:pStyle w:val="6"/>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614" w:name="_Toc8552"/>
      <w:bookmarkStart w:id="615" w:name="_Toc534185840"/>
      <w:bookmarkStart w:id="616" w:name="_Toc509218863"/>
      <w:r>
        <w:rPr>
          <w:rFonts w:hint="eastAsia" w:ascii="宋体" w:hAnsi="宋体"/>
          <w:b w:val="0"/>
          <w:bCs w:val="0"/>
          <w:color w:val="000000" w:themeColor="text1"/>
          <w:highlight w:val="none"/>
          <w14:textFill>
            <w14:solidFill>
              <w14:schemeClr w14:val="tx1"/>
            </w14:solidFill>
          </w14:textFill>
        </w:rPr>
        <w:t>（三）</w:t>
      </w:r>
      <w:bookmarkEnd w:id="614"/>
      <w:bookmarkEnd w:id="615"/>
      <w:bookmarkEnd w:id="616"/>
      <w:r>
        <w:rPr>
          <w:rFonts w:hint="eastAsia" w:ascii="宋体" w:hAnsi="宋体"/>
          <w:b/>
          <w:color w:val="000000" w:themeColor="text1"/>
          <w:szCs w:val="21"/>
          <w:highlight w:val="none"/>
          <w:lang w:val="en-US" w:eastAsia="zh-CN"/>
          <w14:textFill>
            <w14:solidFill>
              <w14:schemeClr w14:val="tx1"/>
            </w14:solidFill>
          </w14:textFill>
        </w:rPr>
        <w:t>生产厂商</w:t>
      </w:r>
    </w:p>
    <w:p w14:paraId="1FE2E2E4">
      <w:pPr>
        <w:spacing w:line="20" w:lineRule="exact"/>
        <w:jc w:val="center"/>
        <w:rPr>
          <w:rFonts w:ascii="宋体" w:hAnsi="宋体"/>
          <w:color w:val="000000" w:themeColor="text1"/>
          <w:szCs w:val="21"/>
          <w:highlight w:val="none"/>
          <w14:textFill>
            <w14:solidFill>
              <w14:schemeClr w14:val="tx1"/>
            </w14:solidFill>
          </w14:textFill>
        </w:rPr>
      </w:pPr>
    </w:p>
    <w:p w14:paraId="12FFD312">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3053190E">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1、若为生产厂商</w:t>
      </w:r>
    </w:p>
    <w:p w14:paraId="16224D02">
      <w:pPr>
        <w:spacing w:line="360" w:lineRule="auto"/>
        <w:ind w:firstLine="426"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spacing w:val="6"/>
          <w:sz w:val="20"/>
          <w:szCs w:val="20"/>
          <w:highlight w:val="none"/>
          <w:lang w:val="en-US" w:eastAsia="zh-CN"/>
          <w14:textFill>
            <w14:solidFill>
              <w14:schemeClr w14:val="tx1"/>
            </w14:solidFill>
          </w14:textFill>
        </w:rPr>
        <w:t>生产厂商相关</w:t>
      </w:r>
      <w:r>
        <w:rPr>
          <w:rFonts w:hint="eastAsia" w:ascii="宋体" w:hAnsi="宋体" w:eastAsia="宋体" w:cs="宋体"/>
          <w:b/>
          <w:bCs/>
          <w:color w:val="000000" w:themeColor="text1"/>
          <w:spacing w:val="6"/>
          <w:sz w:val="20"/>
          <w:szCs w:val="20"/>
          <w:highlight w:val="none"/>
          <w14:textFill>
            <w14:solidFill>
              <w14:schemeClr w14:val="tx1"/>
            </w14:solidFill>
          </w14:textFill>
        </w:rPr>
        <w:t>资格声明</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6"/>
          <w:sz w:val="20"/>
          <w:szCs w:val="20"/>
          <w:highlight w:val="none"/>
          <w:lang w:val="en-US" w:eastAsia="zh-CN"/>
          <w14:textFill>
            <w14:solidFill>
              <w14:schemeClr w14:val="tx1"/>
            </w14:solidFill>
          </w14:textFill>
        </w:rPr>
        <w:t>以下格式可做参考</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p>
    <w:p w14:paraId="5C1D1958">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我司为***生产厂家。</w:t>
      </w:r>
    </w:p>
    <w:p w14:paraId="76E094EF">
      <w:pPr>
        <w:spacing w:line="360" w:lineRule="auto"/>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1.生产厂家基本情况</w:t>
      </w:r>
    </w:p>
    <w:p w14:paraId="5796376D">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82FB7AA">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312571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生产厂占地面积：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1D905D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成立和/或注册日期：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13C9978B">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注册资金：</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AD5A5F6">
      <w:pPr>
        <w:pStyle w:val="20"/>
        <w:rPr>
          <w:rFonts w:hint="default" w:eastAsia="宋体"/>
          <w:color w:val="000000" w:themeColor="text1"/>
          <w:highlight w:val="none"/>
          <w:lang w:val="en-US" w:eastAsia="zh-CN"/>
          <w14:textFill>
            <w14:solidFill>
              <w14:schemeClr w14:val="tx1"/>
            </w14:solidFill>
          </w14:textFill>
        </w:rPr>
      </w:pPr>
    </w:p>
    <w:p w14:paraId="61B4DF21">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盖单位公章：</w:t>
      </w:r>
      <w:r>
        <w:rPr>
          <w:rFonts w:hint="eastAsia"/>
          <w:color w:val="000000" w:themeColor="text1"/>
          <w:highlight w:val="none"/>
          <w:u w:val="single"/>
          <w14:textFill>
            <w14:solidFill>
              <w14:schemeClr w14:val="tx1"/>
            </w14:solidFill>
          </w14:textFill>
        </w:rPr>
        <w:t xml:space="preserve">                                      </w:t>
      </w:r>
    </w:p>
    <w:p w14:paraId="78F38226">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法定代表人或授权委托人（签字）：</w:t>
      </w:r>
      <w:r>
        <w:rPr>
          <w:rFonts w:hint="eastAsia"/>
          <w:color w:val="000000" w:themeColor="text1"/>
          <w:highlight w:val="none"/>
          <w:u w:val="single"/>
          <w14:textFill>
            <w14:solidFill>
              <w14:schemeClr w14:val="tx1"/>
            </w14:solidFill>
          </w14:textFill>
        </w:rPr>
        <w:t xml:space="preserve">                  </w:t>
      </w:r>
    </w:p>
    <w:p w14:paraId="075A3EC6">
      <w:pPr>
        <w:pStyle w:val="6"/>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pacing w:val="6"/>
          <w:kern w:val="2"/>
          <w:sz w:val="20"/>
          <w:szCs w:val="20"/>
          <w:highlight w:val="none"/>
          <w:lang w:val="en-US" w:eastAsia="zh-CN" w:bidi="ar-SA"/>
          <w14:textFill>
            <w14:solidFill>
              <w14:schemeClr w14:val="tx1"/>
            </w14:solidFill>
          </w14:textFill>
        </w:rPr>
        <w:t xml:space="preserve">签 字 日 期：                        </w:t>
      </w:r>
      <w:r>
        <w:rPr>
          <w:rFonts w:hint="eastAsia" w:ascii="宋体" w:hAnsi="宋体"/>
          <w:color w:val="000000" w:themeColor="text1"/>
          <w:szCs w:val="21"/>
          <w:highlight w:val="none"/>
          <w:u w:val="single"/>
          <w14:textFill>
            <w14:solidFill>
              <w14:schemeClr w14:val="tx1"/>
            </w14:solidFill>
          </w14:textFill>
        </w:rPr>
        <w:t xml:space="preserve">         </w:t>
      </w:r>
    </w:p>
    <w:p w14:paraId="6F512EC0">
      <w:pPr>
        <w:pStyle w:val="6"/>
        <w:spacing w:before="0" w:after="0" w:line="240" w:lineRule="auto"/>
        <w:jc w:val="center"/>
        <w:outlineLvl w:val="9"/>
        <w:rPr>
          <w:rFonts w:hint="eastAsia" w:ascii="宋体" w:hAnsi="宋体"/>
          <w:color w:val="000000" w:themeColor="text1"/>
          <w:szCs w:val="21"/>
          <w:highlight w:val="none"/>
          <w:u w:val="single"/>
          <w14:textFill>
            <w14:solidFill>
              <w14:schemeClr w14:val="tx1"/>
            </w14:solidFill>
          </w14:textFill>
        </w:rPr>
      </w:pPr>
    </w:p>
    <w:p w14:paraId="088549C7">
      <w:pPr>
        <w:rPr>
          <w:rFonts w:hint="eastAsia" w:cs="Times New Roman"/>
          <w:b w:val="0"/>
          <w:bCs w:val="0"/>
          <w:color w:val="000000" w:themeColor="text1"/>
          <w:sz w:val="21"/>
          <w:szCs w:val="24"/>
          <w:highlight w:val="none"/>
          <w:lang w:val="en-US" w:eastAsia="zh-CN"/>
          <w14:textFill>
            <w14:solidFill>
              <w14:schemeClr w14:val="tx1"/>
            </w14:solidFill>
          </w14:textFill>
        </w:rPr>
      </w:pPr>
      <w:r>
        <w:rPr>
          <w:rFonts w:hint="eastAsia" w:cs="Times New Roman"/>
          <w:b w:val="0"/>
          <w:bCs w:val="0"/>
          <w:color w:val="000000" w:themeColor="text1"/>
          <w:sz w:val="21"/>
          <w:szCs w:val="24"/>
          <w:highlight w:val="none"/>
          <w:lang w:val="en-US" w:eastAsia="zh-CN"/>
          <w14:textFill>
            <w14:solidFill>
              <w14:schemeClr w14:val="tx1"/>
            </w14:solidFill>
          </w14:textFill>
        </w:rPr>
        <w:t>2、其他相关资料：</w:t>
      </w:r>
      <w:r>
        <w:rPr>
          <w:rFonts w:hint="eastAsia" w:cs="Times New Roman"/>
          <w:b w:val="0"/>
          <w:bCs w:val="0"/>
          <w:color w:val="000000" w:themeColor="text1"/>
          <w:sz w:val="21"/>
          <w:szCs w:val="24"/>
          <w:highlight w:val="none"/>
          <w:lang w:val="en-US" w:eastAsia="zh-CN"/>
          <w14:textFill>
            <w14:solidFill>
              <w14:schemeClr w14:val="tx1"/>
            </w14:solidFill>
          </w14:textFill>
        </w:rPr>
        <w:br w:type="page"/>
      </w:r>
    </w:p>
    <w:bookmarkEnd w:id="612"/>
    <w:bookmarkEnd w:id="613"/>
    <w:p w14:paraId="7C6DBD21">
      <w:pPr>
        <w:autoSpaceDE w:val="0"/>
        <w:autoSpaceDN w:val="0"/>
        <w:adjustRightInd w:val="0"/>
        <w:snapToGrid w:val="0"/>
        <w:spacing w:line="400" w:lineRule="exact"/>
        <w:ind w:firstLine="4480" w:firstLineChars="1400"/>
        <w:jc w:val="both"/>
        <w:rPr>
          <w:rFonts w:ascii="宋体" w:hAnsi="宋体"/>
          <w:b/>
          <w:color w:val="000000" w:themeColor="text1"/>
          <w:szCs w:val="21"/>
          <w:highlight w:val="none"/>
          <w14:textFill>
            <w14:solidFill>
              <w14:schemeClr w14:val="tx1"/>
            </w14:solidFill>
          </w14:textFill>
        </w:rPr>
      </w:pPr>
      <w:bookmarkStart w:id="617" w:name="_Toc30367"/>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（四）</w:t>
      </w:r>
      <w:bookmarkEnd w:id="617"/>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1B396EE3">
      <w:pPr>
        <w:pStyle w:val="6"/>
        <w:spacing w:before="0" w:after="0" w:line="240" w:lineRule="auto"/>
        <w:jc w:val="center"/>
        <w:outlineLvl w:val="9"/>
        <w:rPr>
          <w:rFonts w:ascii="宋体" w:hAnsi="宋体"/>
          <w:color w:val="000000" w:themeColor="text1"/>
          <w:highlight w:val="none"/>
          <w14:textFill>
            <w14:solidFill>
              <w14:schemeClr w14:val="tx1"/>
            </w14:solidFill>
          </w14:textFill>
        </w:rPr>
      </w:pPr>
    </w:p>
    <w:p w14:paraId="7D3803A1">
      <w:pPr>
        <w:spacing w:line="360" w:lineRule="auto"/>
        <w:rPr>
          <w:rFonts w:ascii="宋体" w:hAnsi="宋体"/>
          <w:color w:val="000000" w:themeColor="text1"/>
          <w:highlight w:val="none"/>
          <w14:textFill>
            <w14:solidFill>
              <w14:schemeClr w14:val="tx1"/>
            </w14:solidFill>
          </w14:textFill>
        </w:rPr>
      </w:pPr>
      <w:bookmarkStart w:id="618" w:name="_Toc224103515"/>
    </w:p>
    <w:p w14:paraId="3EA03A62">
      <w:pPr>
        <w:rPr>
          <w:rFonts w:ascii="宋体" w:hAnsi="宋体"/>
          <w:color w:val="000000" w:themeColor="text1"/>
          <w:highlight w:val="none"/>
          <w14:textFill>
            <w14:solidFill>
              <w14:schemeClr w14:val="tx1"/>
            </w14:solidFill>
          </w14:textFill>
        </w:rPr>
      </w:pPr>
      <w:bookmarkStart w:id="619" w:name="_Toc509218864"/>
      <w:bookmarkStart w:id="620" w:name="_Toc277082660"/>
      <w:bookmarkStart w:id="621" w:name="_Toc430530550"/>
      <w:bookmarkStart w:id="622" w:name="_Toc287620834"/>
      <w:bookmarkStart w:id="623" w:name="_Toc534185841"/>
      <w:bookmarkStart w:id="624" w:name="_Toc287607888"/>
      <w:r>
        <w:rPr>
          <w:rFonts w:hint="eastAsia" w:ascii="宋体" w:hAnsi="宋体"/>
          <w:color w:val="000000" w:themeColor="text1"/>
          <w:highlight w:val="none"/>
          <w14:textFill>
            <w14:solidFill>
              <w14:schemeClr w14:val="tx1"/>
            </w14:solidFill>
          </w14:textFill>
        </w:rPr>
        <w:br w:type="page"/>
      </w:r>
    </w:p>
    <w:bookmarkEnd w:id="618"/>
    <w:bookmarkEnd w:id="619"/>
    <w:bookmarkEnd w:id="620"/>
    <w:bookmarkEnd w:id="621"/>
    <w:bookmarkEnd w:id="622"/>
    <w:bookmarkEnd w:id="623"/>
    <w:bookmarkEnd w:id="624"/>
    <w:p w14:paraId="39AE62D1">
      <w:pPr>
        <w:pStyle w:val="6"/>
        <w:spacing w:before="0" w:line="360" w:lineRule="auto"/>
        <w:jc w:val="center"/>
        <w:rPr>
          <w:rFonts w:ascii="宋体" w:hAnsi="宋体"/>
          <w:b w:val="0"/>
          <w:color w:val="000000" w:themeColor="text1"/>
          <w:highlight w:val="none"/>
          <w14:textFill>
            <w14:solidFill>
              <w14:schemeClr w14:val="tx1"/>
            </w14:solidFill>
          </w14:textFill>
        </w:rPr>
      </w:pPr>
      <w:bookmarkStart w:id="625" w:name="_Toc224103520"/>
      <w:bookmarkStart w:id="626" w:name="_Toc277082663"/>
      <w:bookmarkStart w:id="627" w:name="_Toc509218866"/>
      <w:bookmarkStart w:id="628" w:name="_Toc534185843"/>
      <w:bookmarkStart w:id="629" w:name="_Toc430530552"/>
      <w:bookmarkStart w:id="630" w:name="_Toc287620839"/>
      <w:bookmarkStart w:id="631" w:name="_Toc287607893"/>
      <w:bookmarkStart w:id="632" w:name="_Toc16306"/>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ascii="宋体" w:hAnsi="宋体"/>
          <w:b w:val="0"/>
          <w:color w:val="000000" w:themeColor="text1"/>
          <w:highlight w:val="none"/>
          <w14:textFill>
            <w14:solidFill>
              <w14:schemeClr w14:val="tx1"/>
            </w14:solidFill>
          </w14:textFill>
        </w:rPr>
        <w:t>）</w:t>
      </w:r>
      <w:bookmarkEnd w:id="625"/>
      <w:bookmarkEnd w:id="626"/>
      <w:bookmarkEnd w:id="627"/>
      <w:bookmarkEnd w:id="628"/>
      <w:bookmarkEnd w:id="629"/>
      <w:bookmarkEnd w:id="630"/>
      <w:bookmarkEnd w:id="631"/>
      <w:r>
        <w:rPr>
          <w:rFonts w:hint="eastAsia" w:ascii="宋体" w:hAnsi="宋体"/>
          <w:b w:val="0"/>
          <w:color w:val="000000" w:themeColor="text1"/>
          <w:highlight w:val="none"/>
          <w14:textFill>
            <w14:solidFill>
              <w14:schemeClr w14:val="tx1"/>
            </w14:solidFill>
          </w14:textFill>
        </w:rPr>
        <w:t>承诺</w:t>
      </w:r>
      <w:bookmarkEnd w:id="632"/>
    </w:p>
    <w:p w14:paraId="256B8D99">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0D4C099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266EFA23">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6214FC45">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0A52020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3F7AFAC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0AD3F0F9">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2A66EA0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435584D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2D0D96B3">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、我公司不存在第二章“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1.4.3 项规定的任何一种情形。</w:t>
      </w:r>
    </w:p>
    <w:p w14:paraId="43A95B3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项的规定。</w:t>
      </w:r>
    </w:p>
    <w:p w14:paraId="74F75CC9">
      <w:pPr>
        <w:snapToGrid w:val="0"/>
        <w:spacing w:line="4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、我公司的竞选文件符合比选文件第四章“合同条款及格式”规定，竞选文件中没有贵单位不能接受的条件。</w:t>
      </w:r>
    </w:p>
    <w:p w14:paraId="25C4AC24">
      <w:pPr>
        <w:snapToGrid w:val="0"/>
        <w:spacing w:line="4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、我公司的竞选文件符合比选文件第五章“发包人要求”中的实质性要求和条件（</w:t>
      </w:r>
      <w:r>
        <w:rPr>
          <w:rFonts w:hint="eastAsia" w:ascii="宋体" w:hAnsi="宋体"/>
          <w:color w:val="000000" w:themeColor="text1"/>
          <w:szCs w:val="21"/>
          <w:highlight w:val="none"/>
          <w:lang w:val="en-US" w:eastAsia="zh-CN"/>
          <w14:textFill>
            <w14:solidFill>
              <w14:schemeClr w14:val="tx1"/>
            </w14:solidFill>
          </w14:textFill>
        </w:rPr>
        <w:t>如有</w:t>
      </w:r>
      <w:r>
        <w:rPr>
          <w:rFonts w:hint="eastAsia" w:ascii="宋体" w:hAnsi="宋体"/>
          <w:color w:val="000000" w:themeColor="text1"/>
          <w:szCs w:val="21"/>
          <w:highlight w:val="none"/>
          <w:lang w:eastAsia="zh-CN"/>
          <w14:textFill>
            <w14:solidFill>
              <w14:schemeClr w14:val="tx1"/>
            </w14:solidFill>
          </w14:textFill>
        </w:rPr>
        <w:t>）。</w:t>
      </w:r>
    </w:p>
    <w:p w14:paraId="14D0B948">
      <w:pPr>
        <w:pStyle w:val="69"/>
        <w:rPr>
          <w:color w:val="000000" w:themeColor="text1"/>
          <w:highlight w:val="none"/>
          <w14:textFill>
            <w14:solidFill>
              <w14:schemeClr w14:val="tx1"/>
            </w14:solidFill>
          </w14:textFill>
        </w:rPr>
      </w:pPr>
    </w:p>
    <w:p w14:paraId="69465F6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4447CB79">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2345D39">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6DB3BDCA">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A1A370D">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CB476E4">
      <w:pPr>
        <w:pStyle w:val="6"/>
        <w:numPr>
          <w:ilvl w:val="0"/>
          <w:numId w:val="6"/>
        </w:numPr>
        <w:spacing w:line="360" w:lineRule="auto"/>
        <w:jc w:val="center"/>
        <w:rPr>
          <w:rFonts w:hint="eastAsia"/>
          <w:color w:val="000000" w:themeColor="text1"/>
          <w:highlight w:val="none"/>
          <w:lang w:eastAsia="zh-CN"/>
          <w14:textFill>
            <w14:solidFill>
              <w14:schemeClr w14:val="tx1"/>
            </w14:solidFill>
          </w14:textFill>
        </w:rPr>
      </w:pPr>
      <w:r>
        <w:rPr>
          <w:rFonts w:hint="eastAsia" w:ascii="宋体" w:hAnsi="宋体"/>
          <w:b w:val="0"/>
          <w:color w:val="000000" w:themeColor="text1"/>
          <w:highlight w:val="none"/>
          <w:lang w:val="en-US" w:eastAsia="zh-CN"/>
          <w14:textFill>
            <w14:solidFill>
              <w14:schemeClr w14:val="tx1"/>
            </w14:solidFill>
          </w14:textFill>
        </w:rPr>
        <w:t>供货保障</w:t>
      </w:r>
    </w:p>
    <w:p w14:paraId="5BD42A9B">
      <w:pPr>
        <w:rPr>
          <w:rFonts w:hint="eastAsia"/>
          <w:color w:val="000000" w:themeColor="text1"/>
          <w:highlight w:val="none"/>
          <w:lang w:eastAsia="zh-CN"/>
          <w14:textFill>
            <w14:solidFill>
              <w14:schemeClr w14:val="tx1"/>
            </w14:solidFill>
          </w14:textFill>
        </w:rPr>
      </w:pPr>
      <w:r>
        <w:rPr>
          <w:rFonts w:hint="eastAsia" w:ascii="宋体" w:hAnsi="宋体"/>
          <w:b w:val="0"/>
          <w:color w:val="000000" w:themeColor="text1"/>
          <w:highlight w:val="none"/>
          <w:lang w:val="en-US" w:eastAsia="zh-CN"/>
          <w14:textFill>
            <w14:solidFill>
              <w14:schemeClr w14:val="tx1"/>
            </w14:solidFill>
          </w14:textFill>
        </w:rPr>
        <w:br w:type="page"/>
      </w:r>
    </w:p>
    <w:p w14:paraId="1C0BE8CF">
      <w:pPr>
        <w:rPr>
          <w:rFonts w:hint="eastAsia"/>
          <w:color w:val="000000" w:themeColor="text1"/>
          <w:highlight w:val="none"/>
          <w:lang w:eastAsia="zh-CN"/>
          <w14:textFill>
            <w14:solidFill>
              <w14:schemeClr w14:val="tx1"/>
            </w14:solidFill>
          </w14:textFill>
        </w:rPr>
      </w:pPr>
    </w:p>
    <w:p w14:paraId="48A17D0E">
      <w:pPr>
        <w:rPr>
          <w:color w:val="000000" w:themeColor="text1"/>
          <w:highlight w:val="none"/>
          <w14:textFill>
            <w14:solidFill>
              <w14:schemeClr w14:val="tx1"/>
            </w14:solidFill>
          </w14:textFill>
        </w:rPr>
      </w:pPr>
    </w:p>
    <w:p w14:paraId="7208EC45">
      <w:pPr>
        <w:pStyle w:val="6"/>
        <w:spacing w:before="0" w:line="360" w:lineRule="auto"/>
        <w:jc w:val="center"/>
        <w:rPr>
          <w:rFonts w:ascii="宋体" w:hAnsi="宋体"/>
          <w:color w:val="000000" w:themeColor="text1"/>
          <w:highlight w:val="none"/>
          <w14:textFill>
            <w14:solidFill>
              <w14:schemeClr w14:val="tx1"/>
            </w14:solidFill>
          </w14:textFill>
        </w:rPr>
      </w:pPr>
      <w:bookmarkStart w:id="633"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七</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33"/>
    </w:p>
    <w:bookmarkEnd w:id="537"/>
    <w:bookmarkEnd w:id="538"/>
    <w:bookmarkEnd w:id="539"/>
    <w:p w14:paraId="246872A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投标保证金</w:t>
      </w:r>
    </w:p>
    <w:p w14:paraId="271481BB">
      <w:pPr>
        <w:spacing w:line="360" w:lineRule="auto"/>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i/>
          <w:color w:val="000000" w:themeColor="text1"/>
          <w:szCs w:val="21"/>
          <w:highlight w:val="none"/>
          <w14:textFill>
            <w14:solidFill>
              <w14:schemeClr w14:val="tx1"/>
            </w14:solidFill>
          </w14:textFill>
        </w:rPr>
        <w:t>[提示：以转账支票或电汇形式交纳投标保证金的提供以下资料]</w:t>
      </w:r>
    </w:p>
    <w:p w14:paraId="65E2441B">
      <w:pPr>
        <w:pStyle w:val="2"/>
        <w:numPr>
          <w:ilvl w:val="0"/>
          <w:numId w:val="7"/>
        </w:numP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保证金转账凭证</w:t>
      </w:r>
    </w:p>
    <w:p w14:paraId="2FDB1BB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 </w:t>
      </w:r>
    </w:p>
    <w:p w14:paraId="648AC056">
      <w:pPr>
        <w:rPr>
          <w:rFonts w:hint="eastAsia" w:ascii="宋体" w:hAnsi="宋体"/>
          <w:b w:val="0"/>
          <w:bCs w:val="0"/>
          <w:color w:val="000000" w:themeColor="text1"/>
          <w:sz w:val="44"/>
          <w:szCs w:val="44"/>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bookmarkStart w:id="634" w:name="_Toc27983320"/>
      <w:bookmarkStart w:id="635" w:name="_Toc534185830"/>
      <w:bookmarkStart w:id="636" w:name="_Toc509218853"/>
      <w:bookmarkStart w:id="637" w:name="_Toc57905917"/>
    </w:p>
    <w:bookmarkEnd w:id="634"/>
    <w:bookmarkEnd w:id="635"/>
    <w:bookmarkEnd w:id="636"/>
    <w:bookmarkEnd w:id="637"/>
    <w:p w14:paraId="48EAFBEE">
      <w:pPr>
        <w:rPr>
          <w:color w:val="000000" w:themeColor="text1"/>
          <w:highlight w:val="none"/>
          <w14:textFill>
            <w14:solidFill>
              <w14:schemeClr w14:val="tx1"/>
            </w14:solidFill>
          </w14:textFill>
        </w:rPr>
      </w:pPr>
    </w:p>
    <w:p w14:paraId="50C1EE93">
      <w:pPr>
        <w:pStyle w:val="6"/>
        <w:outlineLvl w:val="9"/>
        <w:rPr>
          <w:color w:val="000000" w:themeColor="text1"/>
          <w:highlight w:val="none"/>
          <w14:textFill>
            <w14:solidFill>
              <w14:schemeClr w14:val="tx1"/>
            </w14:solidFill>
          </w14:textFill>
        </w:rPr>
      </w:pPr>
    </w:p>
    <w:p w14:paraId="118795FC">
      <w:pPr>
        <w:rPr>
          <w:color w:val="000000" w:themeColor="text1"/>
          <w:highlight w:val="none"/>
          <w14:textFill>
            <w14:solidFill>
              <w14:schemeClr w14:val="tx1"/>
            </w14:solidFill>
          </w14:textFill>
        </w:rPr>
      </w:pPr>
    </w:p>
    <w:p w14:paraId="18BA5377">
      <w:pPr>
        <w:pStyle w:val="6"/>
        <w:outlineLvl w:val="9"/>
        <w:rPr>
          <w:color w:val="000000" w:themeColor="text1"/>
          <w:highlight w:val="none"/>
          <w14:textFill>
            <w14:solidFill>
              <w14:schemeClr w14:val="tx1"/>
            </w14:solidFill>
          </w14:textFill>
        </w:rPr>
      </w:pPr>
    </w:p>
    <w:p w14:paraId="6D17EC96">
      <w:pPr>
        <w:rPr>
          <w:color w:val="000000" w:themeColor="text1"/>
          <w:highlight w:val="none"/>
          <w14:textFill>
            <w14:solidFill>
              <w14:schemeClr w14:val="tx1"/>
            </w14:solidFill>
          </w14:textFill>
        </w:rPr>
      </w:pPr>
    </w:p>
    <w:p w14:paraId="44A5121D">
      <w:pPr>
        <w:pStyle w:val="6"/>
        <w:outlineLvl w:val="9"/>
        <w:rPr>
          <w:color w:val="000000" w:themeColor="text1"/>
          <w:highlight w:val="none"/>
          <w14:textFill>
            <w14:solidFill>
              <w14:schemeClr w14:val="tx1"/>
            </w14:solidFill>
          </w14:textFill>
        </w:rPr>
      </w:pPr>
    </w:p>
    <w:p w14:paraId="4333E953">
      <w:pPr>
        <w:rPr>
          <w:color w:val="000000" w:themeColor="text1"/>
          <w:highlight w:val="none"/>
          <w14:textFill>
            <w14:solidFill>
              <w14:schemeClr w14:val="tx1"/>
            </w14:solidFill>
          </w14:textFill>
        </w:rPr>
      </w:pPr>
    </w:p>
    <w:p w14:paraId="1F5BFC0D">
      <w:pPr>
        <w:pStyle w:val="6"/>
        <w:outlineLvl w:val="9"/>
        <w:rPr>
          <w:color w:val="000000" w:themeColor="text1"/>
          <w:highlight w:val="none"/>
          <w14:textFill>
            <w14:solidFill>
              <w14:schemeClr w14:val="tx1"/>
            </w14:solidFill>
          </w14:textFill>
        </w:rPr>
      </w:pPr>
    </w:p>
    <w:p w14:paraId="0653EA03">
      <w:pPr>
        <w:rPr>
          <w:color w:val="000000" w:themeColor="text1"/>
          <w:highlight w:val="none"/>
          <w14:textFill>
            <w14:solidFill>
              <w14:schemeClr w14:val="tx1"/>
            </w14:solidFill>
          </w14:textFill>
        </w:rPr>
      </w:pPr>
    </w:p>
    <w:p w14:paraId="4099DAF3">
      <w:pPr>
        <w:pStyle w:val="6"/>
        <w:outlineLvl w:val="9"/>
        <w:rPr>
          <w:color w:val="000000" w:themeColor="text1"/>
          <w:highlight w:val="none"/>
          <w14:textFill>
            <w14:solidFill>
              <w14:schemeClr w14:val="tx1"/>
            </w14:solidFill>
          </w14:textFill>
        </w:rPr>
      </w:pPr>
    </w:p>
    <w:p w14:paraId="149C5186">
      <w:pPr>
        <w:rPr>
          <w:color w:val="000000" w:themeColor="text1"/>
          <w:highlight w:val="none"/>
          <w14:textFill>
            <w14:solidFill>
              <w14:schemeClr w14:val="tx1"/>
            </w14:solidFill>
          </w14:textFill>
        </w:rPr>
      </w:pPr>
    </w:p>
    <w:p w14:paraId="6DCA5492">
      <w:pPr>
        <w:pStyle w:val="6"/>
        <w:outlineLvl w:val="9"/>
        <w:rPr>
          <w:color w:val="000000" w:themeColor="text1"/>
          <w:highlight w:val="none"/>
          <w14:textFill>
            <w14:solidFill>
              <w14:schemeClr w14:val="tx1"/>
            </w14:solidFill>
          </w14:textFill>
        </w:rPr>
      </w:pPr>
    </w:p>
    <w:p w14:paraId="5A6DC6CE">
      <w:pPr>
        <w:rPr>
          <w:color w:val="000000" w:themeColor="text1"/>
          <w:highlight w:val="none"/>
          <w14:textFill>
            <w14:solidFill>
              <w14:schemeClr w14:val="tx1"/>
            </w14:solidFill>
          </w14:textFill>
        </w:rPr>
      </w:pPr>
    </w:p>
    <w:p w14:paraId="7315C94B">
      <w:pPr>
        <w:rPr>
          <w:color w:val="000000" w:themeColor="text1"/>
          <w:highlight w:val="none"/>
          <w14:textFill>
            <w14:solidFill>
              <w14:schemeClr w14:val="tx1"/>
            </w14:solidFill>
          </w14:textFill>
        </w:rPr>
      </w:pPr>
    </w:p>
    <w:sectPr>
      <w:headerReference r:id="rId11" w:type="default"/>
      <w:footerReference r:id="rId12" w:type="default"/>
      <w:pgSz w:w="11906" w:h="16838"/>
      <w:pgMar w:top="1304" w:right="1134" w:bottom="1304" w:left="130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7CF0DF-2615-4A5F-A088-9A32AE41E18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3BCFA4-0D2B-4474-8A1E-35FB53C5C60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94CB314-A838-4DD5-BD71-84D2BB9A39D2}"/>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4" w:fontKey="{38C8A71C-70E5-4AD5-994E-7759E0539C1A}"/>
  </w:font>
  <w:font w:name="Microsoft JhengHei">
    <w:panose1 w:val="020B0604030504040204"/>
    <w:charset w:val="88"/>
    <w:family w:val="swiss"/>
    <w:pitch w:val="default"/>
    <w:sig w:usb0="000002A7" w:usb1="28CF4400" w:usb2="00000016" w:usb3="00000000" w:csb0="00100009" w:csb1="00000000"/>
    <w:embedRegular r:id="rId5" w:fontKey="{890171D9-DAF0-406B-8DB6-CD485A3A57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2B28">
    <w:pPr>
      <w:pStyle w:val="33"/>
      <w:jc w:val="center"/>
    </w:pPr>
    <w:r>
      <w:t xml:space="preserve">- </w:t>
    </w:r>
    <w:r>
      <w:fldChar w:fldCharType="begin"/>
    </w:r>
    <w:r>
      <w:instrText xml:space="preserve"> PAGE </w:instrText>
    </w:r>
    <w:r>
      <w:fldChar w:fldCharType="separate"/>
    </w:r>
    <w:r>
      <w:t>39</w:t>
    </w:r>
    <w:r>
      <w:fldChar w:fldCharType="end"/>
    </w:r>
    <w:r>
      <w:t xml:space="preserve"> -</w:t>
    </w:r>
  </w:p>
  <w:p w14:paraId="0BA6E2C8">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7458">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67D9">
    <w:pPr>
      <w:pStyle w:val="33"/>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F02A">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1AA31664">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23FB">
    <w:pPr>
      <w:pStyle w:val="33"/>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5BDBC">
                          <w:pPr>
                            <w:pStyle w:val="3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55BDBC">
                    <w:pPr>
                      <w:pStyle w:val="3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6CDB">
    <w:pPr>
      <w:pStyle w:val="33"/>
      <w:jc w:val="left"/>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93DF9">
                          <w:pPr>
                            <w:pStyle w:val="33"/>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C093DF9">
                    <w:pPr>
                      <w:pStyle w:val="33"/>
                    </w:pPr>
                    <w:r>
                      <w:fldChar w:fldCharType="begin"/>
                    </w:r>
                    <w:r>
                      <w:instrText xml:space="preserve"> PAGE  \* MERGEFORMAT </w:instrText>
                    </w:r>
                    <w:r>
                      <w:fldChar w:fldCharType="separate"/>
                    </w:r>
                    <w:r>
                      <w:t>- 55 -</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AF841">
                          <w:pPr>
                            <w:pStyle w:val="33"/>
                            <w:jc w:val="left"/>
                          </w:pPr>
                        </w:p>
                        <w:p w14:paraId="549EDC6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3AF841">
                    <w:pPr>
                      <w:pStyle w:val="33"/>
                      <w:jc w:val="left"/>
                    </w:pPr>
                  </w:p>
                  <w:p w14:paraId="549EDC6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F527">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96EF">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EA91">
    <w:pPr>
      <w:pStyle w:val="34"/>
      <w:jc w:val="both"/>
    </w:pPr>
    <w:r>
      <w:rPr>
        <w:rFonts w:hint="eastAsia"/>
      </w:rPr>
      <w:t xml:space="preserve">                                   重庆通力高速公路工程有限公司购销合同                  合同编号： 09G-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E66D">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98635"/>
    <w:multiLevelType w:val="singleLevel"/>
    <w:tmpl w:val="C6898635"/>
    <w:lvl w:ilvl="0" w:tentative="0">
      <w:start w:val="6"/>
      <w:numFmt w:val="chineseCounting"/>
      <w:suff w:val="nothing"/>
      <w:lvlText w:val="（%1）"/>
      <w:lvlJc w:val="left"/>
      <w:rPr>
        <w:rFonts w:hint="eastAsia"/>
      </w:rPr>
    </w:lvl>
  </w:abstractNum>
  <w:abstractNum w:abstractNumId="1">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2">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3">
    <w:nsid w:val="321F7A76"/>
    <w:multiLevelType w:val="singleLevel"/>
    <w:tmpl w:val="321F7A76"/>
    <w:lvl w:ilvl="0" w:tentative="0">
      <w:start w:val="2"/>
      <w:numFmt w:val="decimal"/>
      <w:suff w:val="nothing"/>
      <w:lvlText w:val="%1、"/>
      <w:lvlJc w:val="left"/>
    </w:lvl>
  </w:abstractNum>
  <w:abstractNum w:abstractNumId="4">
    <w:nsid w:val="3469B21D"/>
    <w:multiLevelType w:val="singleLevel"/>
    <w:tmpl w:val="3469B21D"/>
    <w:lvl w:ilvl="0" w:tentative="0">
      <w:start w:val="1"/>
      <w:numFmt w:val="decimal"/>
      <w:suff w:val="nothing"/>
      <w:lvlText w:val="（%1）"/>
      <w:lvlJc w:val="left"/>
    </w:lvl>
  </w:abstractNum>
  <w:abstractNum w:abstractNumId="5">
    <w:nsid w:val="44A018A6"/>
    <w:multiLevelType w:val="singleLevel"/>
    <w:tmpl w:val="44A018A6"/>
    <w:lvl w:ilvl="0" w:tentative="0">
      <w:start w:val="1"/>
      <w:numFmt w:val="decimal"/>
      <w:suff w:val="nothing"/>
      <w:lvlText w:val="%1、"/>
      <w:lvlJc w:val="left"/>
    </w:lvl>
  </w:abstractNum>
  <w:abstractNum w:abstractNumId="6">
    <w:nsid w:val="568DE5D8"/>
    <w:multiLevelType w:val="singleLevel"/>
    <w:tmpl w:val="568DE5D8"/>
    <w:lvl w:ilvl="0" w:tentative="0">
      <w:start w:val="3"/>
      <w:numFmt w:val="decimal"/>
      <w:suff w:val="nothing"/>
      <w:lvlText w:val="（%1）"/>
      <w:lvlJc w:val="left"/>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MjRmMDU0ODU2ZTg4YjIxY2MzM2Q3ZGNmMDFjOGQ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C42B8B"/>
    <w:rsid w:val="01D85D54"/>
    <w:rsid w:val="01E770D1"/>
    <w:rsid w:val="01EE1DC3"/>
    <w:rsid w:val="01F24567"/>
    <w:rsid w:val="020110AA"/>
    <w:rsid w:val="021D5372"/>
    <w:rsid w:val="022F37D4"/>
    <w:rsid w:val="023B31B5"/>
    <w:rsid w:val="026E2AF7"/>
    <w:rsid w:val="02704AC1"/>
    <w:rsid w:val="027B37D5"/>
    <w:rsid w:val="029702A0"/>
    <w:rsid w:val="02C73591"/>
    <w:rsid w:val="02D45050"/>
    <w:rsid w:val="02ED4FDE"/>
    <w:rsid w:val="03356DF3"/>
    <w:rsid w:val="0341593E"/>
    <w:rsid w:val="034A3347"/>
    <w:rsid w:val="0359522B"/>
    <w:rsid w:val="036B1328"/>
    <w:rsid w:val="036C648D"/>
    <w:rsid w:val="03D72842"/>
    <w:rsid w:val="042913CC"/>
    <w:rsid w:val="0431202E"/>
    <w:rsid w:val="043B10FF"/>
    <w:rsid w:val="046049E6"/>
    <w:rsid w:val="04A44EF6"/>
    <w:rsid w:val="04DB25B1"/>
    <w:rsid w:val="04DE3380"/>
    <w:rsid w:val="04E565D4"/>
    <w:rsid w:val="04ED72F1"/>
    <w:rsid w:val="04F03C97"/>
    <w:rsid w:val="04FF37A1"/>
    <w:rsid w:val="050802FE"/>
    <w:rsid w:val="053C6EDC"/>
    <w:rsid w:val="05476203"/>
    <w:rsid w:val="055B3806"/>
    <w:rsid w:val="05883ED0"/>
    <w:rsid w:val="05D25741"/>
    <w:rsid w:val="06055517"/>
    <w:rsid w:val="061D6258"/>
    <w:rsid w:val="06205B52"/>
    <w:rsid w:val="06652463"/>
    <w:rsid w:val="069845E6"/>
    <w:rsid w:val="069E4D70"/>
    <w:rsid w:val="06DF5963"/>
    <w:rsid w:val="06F537E7"/>
    <w:rsid w:val="06FA5D1F"/>
    <w:rsid w:val="06FC2DC7"/>
    <w:rsid w:val="0753050D"/>
    <w:rsid w:val="076D1CAF"/>
    <w:rsid w:val="07797F74"/>
    <w:rsid w:val="07A6619A"/>
    <w:rsid w:val="07EA6F33"/>
    <w:rsid w:val="080041F1"/>
    <w:rsid w:val="080055AF"/>
    <w:rsid w:val="080A4EFA"/>
    <w:rsid w:val="087B5F6E"/>
    <w:rsid w:val="087B7D1C"/>
    <w:rsid w:val="08BD0334"/>
    <w:rsid w:val="08C76272"/>
    <w:rsid w:val="08FA7112"/>
    <w:rsid w:val="08FB52EA"/>
    <w:rsid w:val="091F573C"/>
    <w:rsid w:val="092E4D8E"/>
    <w:rsid w:val="09326AC0"/>
    <w:rsid w:val="094133F9"/>
    <w:rsid w:val="09A908B8"/>
    <w:rsid w:val="09B438AC"/>
    <w:rsid w:val="09C97ECC"/>
    <w:rsid w:val="09D848E1"/>
    <w:rsid w:val="09DE4A07"/>
    <w:rsid w:val="09E53275"/>
    <w:rsid w:val="09ED20D4"/>
    <w:rsid w:val="09FF1FA9"/>
    <w:rsid w:val="0A0302D4"/>
    <w:rsid w:val="0A3347DF"/>
    <w:rsid w:val="0A924382"/>
    <w:rsid w:val="0AC42474"/>
    <w:rsid w:val="0AC57974"/>
    <w:rsid w:val="0ACA1658"/>
    <w:rsid w:val="0AE71698"/>
    <w:rsid w:val="0AF1029B"/>
    <w:rsid w:val="0B0D79F0"/>
    <w:rsid w:val="0B12559A"/>
    <w:rsid w:val="0B2C1046"/>
    <w:rsid w:val="0B7E4269"/>
    <w:rsid w:val="0BBD25F8"/>
    <w:rsid w:val="0C3E7B88"/>
    <w:rsid w:val="0C986A1D"/>
    <w:rsid w:val="0CB71B13"/>
    <w:rsid w:val="0CCE0186"/>
    <w:rsid w:val="0CEB41D3"/>
    <w:rsid w:val="0CF672AA"/>
    <w:rsid w:val="0CFC2FB8"/>
    <w:rsid w:val="0D101037"/>
    <w:rsid w:val="0D553B11"/>
    <w:rsid w:val="0D755621"/>
    <w:rsid w:val="0D7D6DF4"/>
    <w:rsid w:val="0D8B652F"/>
    <w:rsid w:val="0DC12675"/>
    <w:rsid w:val="0DD94183"/>
    <w:rsid w:val="0E0D7685"/>
    <w:rsid w:val="0E26697C"/>
    <w:rsid w:val="0E5C1004"/>
    <w:rsid w:val="0E772D33"/>
    <w:rsid w:val="0E96024B"/>
    <w:rsid w:val="0EB84C8D"/>
    <w:rsid w:val="0EC93980"/>
    <w:rsid w:val="0ED140CD"/>
    <w:rsid w:val="0EEE56EB"/>
    <w:rsid w:val="0F0E3698"/>
    <w:rsid w:val="0F0F7A05"/>
    <w:rsid w:val="0F182768"/>
    <w:rsid w:val="0F433308"/>
    <w:rsid w:val="0F5B2655"/>
    <w:rsid w:val="0F655282"/>
    <w:rsid w:val="0F7756E1"/>
    <w:rsid w:val="0F781459"/>
    <w:rsid w:val="0F8E5A18"/>
    <w:rsid w:val="0FC65D20"/>
    <w:rsid w:val="0FF25A15"/>
    <w:rsid w:val="0FFA71A6"/>
    <w:rsid w:val="10221450"/>
    <w:rsid w:val="102A2753"/>
    <w:rsid w:val="102D1421"/>
    <w:rsid w:val="108D243A"/>
    <w:rsid w:val="1095419E"/>
    <w:rsid w:val="110B2037"/>
    <w:rsid w:val="11220530"/>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F7541"/>
    <w:rsid w:val="12B40A3B"/>
    <w:rsid w:val="12E64975"/>
    <w:rsid w:val="13194C36"/>
    <w:rsid w:val="13250FB0"/>
    <w:rsid w:val="13421B62"/>
    <w:rsid w:val="13453400"/>
    <w:rsid w:val="138963C8"/>
    <w:rsid w:val="13A41672"/>
    <w:rsid w:val="13C06F2A"/>
    <w:rsid w:val="13C41944"/>
    <w:rsid w:val="13F667B4"/>
    <w:rsid w:val="142851FC"/>
    <w:rsid w:val="14575AE1"/>
    <w:rsid w:val="146E4BD8"/>
    <w:rsid w:val="14B724B2"/>
    <w:rsid w:val="14C61C6E"/>
    <w:rsid w:val="15076514"/>
    <w:rsid w:val="151F7675"/>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6640F"/>
    <w:rsid w:val="16B9038D"/>
    <w:rsid w:val="17143815"/>
    <w:rsid w:val="172C5003"/>
    <w:rsid w:val="17597DEF"/>
    <w:rsid w:val="176302F9"/>
    <w:rsid w:val="176E7480"/>
    <w:rsid w:val="17B0440A"/>
    <w:rsid w:val="17B772AD"/>
    <w:rsid w:val="17EE22B8"/>
    <w:rsid w:val="18194E5B"/>
    <w:rsid w:val="183D3240"/>
    <w:rsid w:val="18406847"/>
    <w:rsid w:val="18496BF1"/>
    <w:rsid w:val="1856054F"/>
    <w:rsid w:val="18591DB3"/>
    <w:rsid w:val="187A601A"/>
    <w:rsid w:val="18AE5162"/>
    <w:rsid w:val="18B232E6"/>
    <w:rsid w:val="18D92F68"/>
    <w:rsid w:val="18F02DCF"/>
    <w:rsid w:val="18FC27B3"/>
    <w:rsid w:val="19314B52"/>
    <w:rsid w:val="19450578"/>
    <w:rsid w:val="1975219A"/>
    <w:rsid w:val="198F308C"/>
    <w:rsid w:val="199450E1"/>
    <w:rsid w:val="19CC03D7"/>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746B04"/>
    <w:rsid w:val="1C8256C5"/>
    <w:rsid w:val="1C93342E"/>
    <w:rsid w:val="1CE617B0"/>
    <w:rsid w:val="1CE9582B"/>
    <w:rsid w:val="1CEB7EA9"/>
    <w:rsid w:val="1CF218F5"/>
    <w:rsid w:val="1D152095"/>
    <w:rsid w:val="1D1E6FFA"/>
    <w:rsid w:val="1D2D2822"/>
    <w:rsid w:val="1D61352C"/>
    <w:rsid w:val="1D6372A4"/>
    <w:rsid w:val="1DAD5CC1"/>
    <w:rsid w:val="1DBB0E8E"/>
    <w:rsid w:val="1DCD0BC2"/>
    <w:rsid w:val="1DF223D6"/>
    <w:rsid w:val="1DFA5086"/>
    <w:rsid w:val="1E14234D"/>
    <w:rsid w:val="1E16738A"/>
    <w:rsid w:val="1E3561A7"/>
    <w:rsid w:val="1E380731"/>
    <w:rsid w:val="1E3F65B7"/>
    <w:rsid w:val="1E63119C"/>
    <w:rsid w:val="1E7B6870"/>
    <w:rsid w:val="1E8E0351"/>
    <w:rsid w:val="1E9E60BA"/>
    <w:rsid w:val="1EB338F7"/>
    <w:rsid w:val="1EDA0E63"/>
    <w:rsid w:val="1EFC175F"/>
    <w:rsid w:val="1F2E2E47"/>
    <w:rsid w:val="1F4A6F63"/>
    <w:rsid w:val="1F5144D6"/>
    <w:rsid w:val="1F525822"/>
    <w:rsid w:val="1F7F5EEC"/>
    <w:rsid w:val="1F8D23B7"/>
    <w:rsid w:val="1FB43DE7"/>
    <w:rsid w:val="1FDD28E5"/>
    <w:rsid w:val="20062169"/>
    <w:rsid w:val="20631369"/>
    <w:rsid w:val="20796DDF"/>
    <w:rsid w:val="207970FB"/>
    <w:rsid w:val="20831A0C"/>
    <w:rsid w:val="208458FE"/>
    <w:rsid w:val="20905657"/>
    <w:rsid w:val="209B0B03"/>
    <w:rsid w:val="20CE5014"/>
    <w:rsid w:val="20EF26A6"/>
    <w:rsid w:val="21175A69"/>
    <w:rsid w:val="215C4736"/>
    <w:rsid w:val="219F0AC7"/>
    <w:rsid w:val="21B005DE"/>
    <w:rsid w:val="21E16C1D"/>
    <w:rsid w:val="224F429B"/>
    <w:rsid w:val="226A0903"/>
    <w:rsid w:val="228F28EA"/>
    <w:rsid w:val="22A7378F"/>
    <w:rsid w:val="22AB307D"/>
    <w:rsid w:val="22D327D6"/>
    <w:rsid w:val="22D33E08"/>
    <w:rsid w:val="22F813CF"/>
    <w:rsid w:val="22FF7BB1"/>
    <w:rsid w:val="23156AA1"/>
    <w:rsid w:val="2319695C"/>
    <w:rsid w:val="232F3658"/>
    <w:rsid w:val="23310794"/>
    <w:rsid w:val="235558E1"/>
    <w:rsid w:val="237B69CA"/>
    <w:rsid w:val="23927BFD"/>
    <w:rsid w:val="23983A20"/>
    <w:rsid w:val="23B720F8"/>
    <w:rsid w:val="23DA6AE5"/>
    <w:rsid w:val="23DC390D"/>
    <w:rsid w:val="23DD6772"/>
    <w:rsid w:val="23E52BED"/>
    <w:rsid w:val="23F246D5"/>
    <w:rsid w:val="23FC0C66"/>
    <w:rsid w:val="240A1FE7"/>
    <w:rsid w:val="240E4EF4"/>
    <w:rsid w:val="244B0A92"/>
    <w:rsid w:val="244F2331"/>
    <w:rsid w:val="24613E12"/>
    <w:rsid w:val="246F4781"/>
    <w:rsid w:val="24B77ED6"/>
    <w:rsid w:val="24F07BEB"/>
    <w:rsid w:val="24F42ED8"/>
    <w:rsid w:val="250A44A9"/>
    <w:rsid w:val="253357AE"/>
    <w:rsid w:val="25440C67"/>
    <w:rsid w:val="254E7B1D"/>
    <w:rsid w:val="25587450"/>
    <w:rsid w:val="257C53A7"/>
    <w:rsid w:val="25845748"/>
    <w:rsid w:val="25873F58"/>
    <w:rsid w:val="25B20DC9"/>
    <w:rsid w:val="25CB2FB1"/>
    <w:rsid w:val="25E62821"/>
    <w:rsid w:val="25FC3DF2"/>
    <w:rsid w:val="260F1500"/>
    <w:rsid w:val="2614570C"/>
    <w:rsid w:val="26530B0E"/>
    <w:rsid w:val="266176D6"/>
    <w:rsid w:val="26791464"/>
    <w:rsid w:val="26B20955"/>
    <w:rsid w:val="26ED7BDF"/>
    <w:rsid w:val="27012A0B"/>
    <w:rsid w:val="271678F5"/>
    <w:rsid w:val="27840543"/>
    <w:rsid w:val="278B7B24"/>
    <w:rsid w:val="27914D3A"/>
    <w:rsid w:val="27A6429D"/>
    <w:rsid w:val="28100029"/>
    <w:rsid w:val="28520641"/>
    <w:rsid w:val="28553C8E"/>
    <w:rsid w:val="285A233E"/>
    <w:rsid w:val="287405B8"/>
    <w:rsid w:val="28895B8E"/>
    <w:rsid w:val="288A1B89"/>
    <w:rsid w:val="289F315B"/>
    <w:rsid w:val="28AE0255"/>
    <w:rsid w:val="28C80903"/>
    <w:rsid w:val="28CD0E0B"/>
    <w:rsid w:val="28E23B42"/>
    <w:rsid w:val="28F416F8"/>
    <w:rsid w:val="28F60FCD"/>
    <w:rsid w:val="29257B04"/>
    <w:rsid w:val="29326457"/>
    <w:rsid w:val="293B7327"/>
    <w:rsid w:val="29630A8C"/>
    <w:rsid w:val="297350C5"/>
    <w:rsid w:val="29791BFE"/>
    <w:rsid w:val="298B77C1"/>
    <w:rsid w:val="29AA0E8A"/>
    <w:rsid w:val="29B61260"/>
    <w:rsid w:val="2AA374B9"/>
    <w:rsid w:val="2AA850FE"/>
    <w:rsid w:val="2AB721F8"/>
    <w:rsid w:val="2ABE3D6C"/>
    <w:rsid w:val="2B0674C1"/>
    <w:rsid w:val="2B28694F"/>
    <w:rsid w:val="2B442E87"/>
    <w:rsid w:val="2B5926E0"/>
    <w:rsid w:val="2B6C165D"/>
    <w:rsid w:val="2B734C84"/>
    <w:rsid w:val="2B7C58B9"/>
    <w:rsid w:val="2BA2019D"/>
    <w:rsid w:val="2BB92785"/>
    <w:rsid w:val="2BC26B64"/>
    <w:rsid w:val="2C1A1CAD"/>
    <w:rsid w:val="2C9F3729"/>
    <w:rsid w:val="2CF3147F"/>
    <w:rsid w:val="2D1063D5"/>
    <w:rsid w:val="2D18256B"/>
    <w:rsid w:val="2D2337CE"/>
    <w:rsid w:val="2D27472A"/>
    <w:rsid w:val="2D856DC3"/>
    <w:rsid w:val="2DA336ED"/>
    <w:rsid w:val="2DA82AB1"/>
    <w:rsid w:val="2DAA3A50"/>
    <w:rsid w:val="2DFF6F55"/>
    <w:rsid w:val="2E3031D3"/>
    <w:rsid w:val="2E5F7614"/>
    <w:rsid w:val="2E954DE4"/>
    <w:rsid w:val="2EA439C4"/>
    <w:rsid w:val="2EA6225A"/>
    <w:rsid w:val="2ED83151"/>
    <w:rsid w:val="2EE44DA7"/>
    <w:rsid w:val="2F063F34"/>
    <w:rsid w:val="2F9D28F7"/>
    <w:rsid w:val="2FB27C17"/>
    <w:rsid w:val="2FC33BD3"/>
    <w:rsid w:val="2FF27434"/>
    <w:rsid w:val="30112802"/>
    <w:rsid w:val="30234671"/>
    <w:rsid w:val="30347DA4"/>
    <w:rsid w:val="303D5733"/>
    <w:rsid w:val="3059692A"/>
    <w:rsid w:val="3079709D"/>
    <w:rsid w:val="308E7BCC"/>
    <w:rsid w:val="30AE4883"/>
    <w:rsid w:val="30D51E0F"/>
    <w:rsid w:val="30D53BBD"/>
    <w:rsid w:val="30EC0F07"/>
    <w:rsid w:val="30F5563F"/>
    <w:rsid w:val="30FF126C"/>
    <w:rsid w:val="312F6D42"/>
    <w:rsid w:val="314F3970"/>
    <w:rsid w:val="316B4522"/>
    <w:rsid w:val="31927806"/>
    <w:rsid w:val="31975317"/>
    <w:rsid w:val="31A359FC"/>
    <w:rsid w:val="31BD1DE4"/>
    <w:rsid w:val="31CA1248"/>
    <w:rsid w:val="31ED4DB8"/>
    <w:rsid w:val="31ED4F37"/>
    <w:rsid w:val="321C3675"/>
    <w:rsid w:val="32696CB3"/>
    <w:rsid w:val="327921DC"/>
    <w:rsid w:val="32DE7134"/>
    <w:rsid w:val="32F32A21"/>
    <w:rsid w:val="331F3816"/>
    <w:rsid w:val="33286947"/>
    <w:rsid w:val="333F6333"/>
    <w:rsid w:val="33615BDC"/>
    <w:rsid w:val="339F245D"/>
    <w:rsid w:val="33CF1C6D"/>
    <w:rsid w:val="33DC5263"/>
    <w:rsid w:val="340E0074"/>
    <w:rsid w:val="343155AF"/>
    <w:rsid w:val="346516EC"/>
    <w:rsid w:val="34710550"/>
    <w:rsid w:val="3493014C"/>
    <w:rsid w:val="349B0722"/>
    <w:rsid w:val="349D0E96"/>
    <w:rsid w:val="34A56435"/>
    <w:rsid w:val="34AC78AD"/>
    <w:rsid w:val="34AF1EA4"/>
    <w:rsid w:val="34CE04B2"/>
    <w:rsid w:val="34DC2E19"/>
    <w:rsid w:val="34F915D9"/>
    <w:rsid w:val="35150A2C"/>
    <w:rsid w:val="352262AE"/>
    <w:rsid w:val="353B0B1D"/>
    <w:rsid w:val="353C245D"/>
    <w:rsid w:val="354B26A0"/>
    <w:rsid w:val="35577297"/>
    <w:rsid w:val="35780FBB"/>
    <w:rsid w:val="35814314"/>
    <w:rsid w:val="35AD335B"/>
    <w:rsid w:val="35BF5234"/>
    <w:rsid w:val="35D4302E"/>
    <w:rsid w:val="364B4675"/>
    <w:rsid w:val="364E1F79"/>
    <w:rsid w:val="365227E1"/>
    <w:rsid w:val="367C1490"/>
    <w:rsid w:val="368D7B3B"/>
    <w:rsid w:val="36946B89"/>
    <w:rsid w:val="36985DB9"/>
    <w:rsid w:val="369B7657"/>
    <w:rsid w:val="36AB24C2"/>
    <w:rsid w:val="36C06910"/>
    <w:rsid w:val="36D82ED9"/>
    <w:rsid w:val="371A6447"/>
    <w:rsid w:val="37256F21"/>
    <w:rsid w:val="37330213"/>
    <w:rsid w:val="37411FAD"/>
    <w:rsid w:val="378D7754"/>
    <w:rsid w:val="37A463F2"/>
    <w:rsid w:val="37A7337A"/>
    <w:rsid w:val="37B02769"/>
    <w:rsid w:val="37C130EE"/>
    <w:rsid w:val="37D8637E"/>
    <w:rsid w:val="37E22F52"/>
    <w:rsid w:val="37F04329"/>
    <w:rsid w:val="384B7486"/>
    <w:rsid w:val="385D19D4"/>
    <w:rsid w:val="387168C2"/>
    <w:rsid w:val="3884126E"/>
    <w:rsid w:val="388B12FA"/>
    <w:rsid w:val="39037EDB"/>
    <w:rsid w:val="39132EC3"/>
    <w:rsid w:val="393B2A2C"/>
    <w:rsid w:val="39677CC5"/>
    <w:rsid w:val="399F6627"/>
    <w:rsid w:val="39F45A59"/>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D7095E"/>
    <w:rsid w:val="3BFB7870"/>
    <w:rsid w:val="3C027E20"/>
    <w:rsid w:val="3C0E4427"/>
    <w:rsid w:val="3C277297"/>
    <w:rsid w:val="3C3E08BE"/>
    <w:rsid w:val="3C8D0D8F"/>
    <w:rsid w:val="3CD0357C"/>
    <w:rsid w:val="3CDD09B4"/>
    <w:rsid w:val="3D2F0AF9"/>
    <w:rsid w:val="3D45031D"/>
    <w:rsid w:val="3D6469F5"/>
    <w:rsid w:val="3D65276D"/>
    <w:rsid w:val="3D9B618F"/>
    <w:rsid w:val="3DA2472E"/>
    <w:rsid w:val="3DA70690"/>
    <w:rsid w:val="3DD4074F"/>
    <w:rsid w:val="3DD86A9B"/>
    <w:rsid w:val="3E2148E6"/>
    <w:rsid w:val="3E3F16E6"/>
    <w:rsid w:val="3E7D661C"/>
    <w:rsid w:val="3E980CCF"/>
    <w:rsid w:val="3EA4796C"/>
    <w:rsid w:val="3EC11C25"/>
    <w:rsid w:val="3EC51715"/>
    <w:rsid w:val="3ED27251"/>
    <w:rsid w:val="3EE17BD1"/>
    <w:rsid w:val="3F073ADC"/>
    <w:rsid w:val="3F1203C4"/>
    <w:rsid w:val="3F2B55C2"/>
    <w:rsid w:val="3F4D5267"/>
    <w:rsid w:val="3F6820A1"/>
    <w:rsid w:val="3F7D3D9E"/>
    <w:rsid w:val="3FA330D9"/>
    <w:rsid w:val="3FA36C10"/>
    <w:rsid w:val="3FEB6F5A"/>
    <w:rsid w:val="3FF51B86"/>
    <w:rsid w:val="40391F6D"/>
    <w:rsid w:val="40583EC3"/>
    <w:rsid w:val="40896772"/>
    <w:rsid w:val="40907423"/>
    <w:rsid w:val="40A1586A"/>
    <w:rsid w:val="40A9471F"/>
    <w:rsid w:val="40B21825"/>
    <w:rsid w:val="40B72A48"/>
    <w:rsid w:val="40B732E0"/>
    <w:rsid w:val="40DB1DE6"/>
    <w:rsid w:val="40E61C44"/>
    <w:rsid w:val="40E67721"/>
    <w:rsid w:val="40ED6D01"/>
    <w:rsid w:val="414803DC"/>
    <w:rsid w:val="41483F38"/>
    <w:rsid w:val="417137CD"/>
    <w:rsid w:val="41811B95"/>
    <w:rsid w:val="418331C2"/>
    <w:rsid w:val="418D7363"/>
    <w:rsid w:val="41D238B1"/>
    <w:rsid w:val="4222518C"/>
    <w:rsid w:val="42424E2B"/>
    <w:rsid w:val="424B6DD5"/>
    <w:rsid w:val="42772D26"/>
    <w:rsid w:val="428E5B40"/>
    <w:rsid w:val="429B5C06"/>
    <w:rsid w:val="42B10760"/>
    <w:rsid w:val="42B1476A"/>
    <w:rsid w:val="42E12896"/>
    <w:rsid w:val="42E45961"/>
    <w:rsid w:val="432D1637"/>
    <w:rsid w:val="43616E3D"/>
    <w:rsid w:val="43683C5A"/>
    <w:rsid w:val="436C03B1"/>
    <w:rsid w:val="437152C3"/>
    <w:rsid w:val="438D20D6"/>
    <w:rsid w:val="43A247AA"/>
    <w:rsid w:val="43AD1D66"/>
    <w:rsid w:val="43BB51A1"/>
    <w:rsid w:val="43CF6B92"/>
    <w:rsid w:val="43F34172"/>
    <w:rsid w:val="43FF73DB"/>
    <w:rsid w:val="4403064B"/>
    <w:rsid w:val="441462F3"/>
    <w:rsid w:val="442A7902"/>
    <w:rsid w:val="44323428"/>
    <w:rsid w:val="445F1E45"/>
    <w:rsid w:val="44827B22"/>
    <w:rsid w:val="44873928"/>
    <w:rsid w:val="44986DD2"/>
    <w:rsid w:val="44A616A1"/>
    <w:rsid w:val="44B00772"/>
    <w:rsid w:val="44E46C23"/>
    <w:rsid w:val="44E81CBA"/>
    <w:rsid w:val="44E869F9"/>
    <w:rsid w:val="45275543"/>
    <w:rsid w:val="4550785F"/>
    <w:rsid w:val="4559416E"/>
    <w:rsid w:val="45730A88"/>
    <w:rsid w:val="459D1F16"/>
    <w:rsid w:val="45CC1560"/>
    <w:rsid w:val="45E36925"/>
    <w:rsid w:val="460C5E7C"/>
    <w:rsid w:val="46167423"/>
    <w:rsid w:val="4622553B"/>
    <w:rsid w:val="467F44A7"/>
    <w:rsid w:val="468D39EA"/>
    <w:rsid w:val="46BB51AC"/>
    <w:rsid w:val="46DF0E9A"/>
    <w:rsid w:val="46F34946"/>
    <w:rsid w:val="470152B5"/>
    <w:rsid w:val="47046143"/>
    <w:rsid w:val="471054F8"/>
    <w:rsid w:val="47282017"/>
    <w:rsid w:val="47422BE1"/>
    <w:rsid w:val="479559FD"/>
    <w:rsid w:val="47F24BFD"/>
    <w:rsid w:val="47F941DE"/>
    <w:rsid w:val="483F42E6"/>
    <w:rsid w:val="48514393"/>
    <w:rsid w:val="48657AC5"/>
    <w:rsid w:val="488066AD"/>
    <w:rsid w:val="48897310"/>
    <w:rsid w:val="48976630"/>
    <w:rsid w:val="489D01C2"/>
    <w:rsid w:val="48A1490F"/>
    <w:rsid w:val="48AC1740"/>
    <w:rsid w:val="48AF2D06"/>
    <w:rsid w:val="48BA396D"/>
    <w:rsid w:val="48E46C3C"/>
    <w:rsid w:val="48F149CF"/>
    <w:rsid w:val="48F232BB"/>
    <w:rsid w:val="49150762"/>
    <w:rsid w:val="492C413F"/>
    <w:rsid w:val="49B320C7"/>
    <w:rsid w:val="49BA7872"/>
    <w:rsid w:val="49D51330"/>
    <w:rsid w:val="49FB2AE7"/>
    <w:rsid w:val="4A0330F2"/>
    <w:rsid w:val="4A283849"/>
    <w:rsid w:val="4A47726A"/>
    <w:rsid w:val="4A5E2A1E"/>
    <w:rsid w:val="4A631DE2"/>
    <w:rsid w:val="4A7D4C52"/>
    <w:rsid w:val="4AA04DE4"/>
    <w:rsid w:val="4AB47748"/>
    <w:rsid w:val="4AB47DCB"/>
    <w:rsid w:val="4ADB1EDB"/>
    <w:rsid w:val="4AE271AB"/>
    <w:rsid w:val="4AEC5E6C"/>
    <w:rsid w:val="4AF13892"/>
    <w:rsid w:val="4B102BAE"/>
    <w:rsid w:val="4B571947"/>
    <w:rsid w:val="4B5F25AA"/>
    <w:rsid w:val="4B6D116B"/>
    <w:rsid w:val="4B7047B7"/>
    <w:rsid w:val="4B8F50E2"/>
    <w:rsid w:val="4B947EFC"/>
    <w:rsid w:val="4BA95F1B"/>
    <w:rsid w:val="4BC03C90"/>
    <w:rsid w:val="4BC0573E"/>
    <w:rsid w:val="4BDB529B"/>
    <w:rsid w:val="4BF7490B"/>
    <w:rsid w:val="4C3C7499"/>
    <w:rsid w:val="4C8A5D4C"/>
    <w:rsid w:val="4C8D3147"/>
    <w:rsid w:val="4C940979"/>
    <w:rsid w:val="4C9D5A7F"/>
    <w:rsid w:val="4C9D782D"/>
    <w:rsid w:val="4CC4300C"/>
    <w:rsid w:val="4CC46F48"/>
    <w:rsid w:val="4CD34FFD"/>
    <w:rsid w:val="4CF47989"/>
    <w:rsid w:val="4CF907DC"/>
    <w:rsid w:val="4D242140"/>
    <w:rsid w:val="4D587BF8"/>
    <w:rsid w:val="4D5A3656"/>
    <w:rsid w:val="4D6420F9"/>
    <w:rsid w:val="4D6B3488"/>
    <w:rsid w:val="4DF44835"/>
    <w:rsid w:val="4E1F4272"/>
    <w:rsid w:val="4E2C3F20"/>
    <w:rsid w:val="4E467A51"/>
    <w:rsid w:val="4E5C4F50"/>
    <w:rsid w:val="4E8E5624"/>
    <w:rsid w:val="4E9D4C26"/>
    <w:rsid w:val="4E9D4FF6"/>
    <w:rsid w:val="4EA4578E"/>
    <w:rsid w:val="4ED660C1"/>
    <w:rsid w:val="4EF34375"/>
    <w:rsid w:val="4F275AD4"/>
    <w:rsid w:val="4F3F2E1E"/>
    <w:rsid w:val="4F4D1EFF"/>
    <w:rsid w:val="4F563CC4"/>
    <w:rsid w:val="4F5F72FE"/>
    <w:rsid w:val="4F6C1739"/>
    <w:rsid w:val="4F9F2A47"/>
    <w:rsid w:val="4FAA1984"/>
    <w:rsid w:val="4FB23760"/>
    <w:rsid w:val="4FBD16C8"/>
    <w:rsid w:val="4FC31FBF"/>
    <w:rsid w:val="50003008"/>
    <w:rsid w:val="50036DF3"/>
    <w:rsid w:val="501C705B"/>
    <w:rsid w:val="50250266"/>
    <w:rsid w:val="503C7352"/>
    <w:rsid w:val="505E5526"/>
    <w:rsid w:val="50821593"/>
    <w:rsid w:val="50C30C4C"/>
    <w:rsid w:val="50DD1D52"/>
    <w:rsid w:val="50E64646"/>
    <w:rsid w:val="510D2AA8"/>
    <w:rsid w:val="51387B25"/>
    <w:rsid w:val="51937451"/>
    <w:rsid w:val="51BB2504"/>
    <w:rsid w:val="51DF494F"/>
    <w:rsid w:val="51E754ED"/>
    <w:rsid w:val="51F85506"/>
    <w:rsid w:val="51FD48CA"/>
    <w:rsid w:val="521535AD"/>
    <w:rsid w:val="521D586D"/>
    <w:rsid w:val="52544F36"/>
    <w:rsid w:val="525A423E"/>
    <w:rsid w:val="52610E93"/>
    <w:rsid w:val="5283562E"/>
    <w:rsid w:val="52BC5F5E"/>
    <w:rsid w:val="52D715BF"/>
    <w:rsid w:val="52F50359"/>
    <w:rsid w:val="5309115A"/>
    <w:rsid w:val="533B1B4E"/>
    <w:rsid w:val="534538DE"/>
    <w:rsid w:val="534654B2"/>
    <w:rsid w:val="534A7FE3"/>
    <w:rsid w:val="53670B95"/>
    <w:rsid w:val="53BA3F02"/>
    <w:rsid w:val="53CB0190"/>
    <w:rsid w:val="5438771C"/>
    <w:rsid w:val="54410237"/>
    <w:rsid w:val="54534C76"/>
    <w:rsid w:val="545D5AF4"/>
    <w:rsid w:val="547D1CF3"/>
    <w:rsid w:val="549A0AF6"/>
    <w:rsid w:val="54D73AF9"/>
    <w:rsid w:val="54D8352B"/>
    <w:rsid w:val="54DD5342"/>
    <w:rsid w:val="54DF6509"/>
    <w:rsid w:val="55067F3A"/>
    <w:rsid w:val="557518DD"/>
    <w:rsid w:val="557D2A48"/>
    <w:rsid w:val="55B160F8"/>
    <w:rsid w:val="55FE42DF"/>
    <w:rsid w:val="55FF79F4"/>
    <w:rsid w:val="56017D76"/>
    <w:rsid w:val="56097CE2"/>
    <w:rsid w:val="561F77A0"/>
    <w:rsid w:val="56462CE4"/>
    <w:rsid w:val="56CB0A2B"/>
    <w:rsid w:val="56D5229D"/>
    <w:rsid w:val="56FE5351"/>
    <w:rsid w:val="57204F99"/>
    <w:rsid w:val="572648C3"/>
    <w:rsid w:val="57366BC0"/>
    <w:rsid w:val="57476D14"/>
    <w:rsid w:val="57631674"/>
    <w:rsid w:val="57672F12"/>
    <w:rsid w:val="57BB2F27"/>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311C62"/>
    <w:rsid w:val="59383241"/>
    <w:rsid w:val="594A6647"/>
    <w:rsid w:val="59664C29"/>
    <w:rsid w:val="597F650C"/>
    <w:rsid w:val="59AA358A"/>
    <w:rsid w:val="5A0A2FAF"/>
    <w:rsid w:val="5A1E1882"/>
    <w:rsid w:val="5A2413B5"/>
    <w:rsid w:val="5A514310"/>
    <w:rsid w:val="5A7616BE"/>
    <w:rsid w:val="5A7871E4"/>
    <w:rsid w:val="5A8E07B6"/>
    <w:rsid w:val="5AAB5372"/>
    <w:rsid w:val="5AB07EC4"/>
    <w:rsid w:val="5B022F52"/>
    <w:rsid w:val="5B1E7D8B"/>
    <w:rsid w:val="5B57301B"/>
    <w:rsid w:val="5BEC7116"/>
    <w:rsid w:val="5BF07B73"/>
    <w:rsid w:val="5BF22FC6"/>
    <w:rsid w:val="5BF240B3"/>
    <w:rsid w:val="5BFE2A26"/>
    <w:rsid w:val="5C4E46A0"/>
    <w:rsid w:val="5C72639D"/>
    <w:rsid w:val="5C82434A"/>
    <w:rsid w:val="5C827239"/>
    <w:rsid w:val="5C853E3A"/>
    <w:rsid w:val="5C8956D8"/>
    <w:rsid w:val="5CD8555F"/>
    <w:rsid w:val="5CF240F8"/>
    <w:rsid w:val="5CFD6DDC"/>
    <w:rsid w:val="5D9E5209"/>
    <w:rsid w:val="5DC65CED"/>
    <w:rsid w:val="5DD92868"/>
    <w:rsid w:val="5E0314BA"/>
    <w:rsid w:val="5E0837DD"/>
    <w:rsid w:val="5E0A2849"/>
    <w:rsid w:val="5E3735CA"/>
    <w:rsid w:val="5E395321"/>
    <w:rsid w:val="5E4749DA"/>
    <w:rsid w:val="5E5D237F"/>
    <w:rsid w:val="5E5D506F"/>
    <w:rsid w:val="5E79352B"/>
    <w:rsid w:val="5E937F8B"/>
    <w:rsid w:val="5E9B5B97"/>
    <w:rsid w:val="5EA23B64"/>
    <w:rsid w:val="5ECA6A83"/>
    <w:rsid w:val="5ECB022A"/>
    <w:rsid w:val="5EF4396B"/>
    <w:rsid w:val="5EF51524"/>
    <w:rsid w:val="5EFD23AE"/>
    <w:rsid w:val="5F010070"/>
    <w:rsid w:val="5F105C3D"/>
    <w:rsid w:val="5F2416E8"/>
    <w:rsid w:val="5F2913F5"/>
    <w:rsid w:val="5F2B7CAD"/>
    <w:rsid w:val="5F831334"/>
    <w:rsid w:val="5F97010C"/>
    <w:rsid w:val="5FB32C8F"/>
    <w:rsid w:val="5FB5314F"/>
    <w:rsid w:val="5FB707AE"/>
    <w:rsid w:val="5FE50855"/>
    <w:rsid w:val="600F05EB"/>
    <w:rsid w:val="60341DFF"/>
    <w:rsid w:val="60704678"/>
    <w:rsid w:val="60762418"/>
    <w:rsid w:val="608E7761"/>
    <w:rsid w:val="60964868"/>
    <w:rsid w:val="609E54CA"/>
    <w:rsid w:val="60C3313B"/>
    <w:rsid w:val="60EE3213"/>
    <w:rsid w:val="610F5326"/>
    <w:rsid w:val="613F1F81"/>
    <w:rsid w:val="614800A8"/>
    <w:rsid w:val="61523E37"/>
    <w:rsid w:val="61587D6F"/>
    <w:rsid w:val="615C3162"/>
    <w:rsid w:val="6162163A"/>
    <w:rsid w:val="61A1624B"/>
    <w:rsid w:val="61B220EC"/>
    <w:rsid w:val="61C87681"/>
    <w:rsid w:val="61D513C0"/>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C4888"/>
    <w:rsid w:val="65CD6AB2"/>
    <w:rsid w:val="65DC4ACB"/>
    <w:rsid w:val="65E10333"/>
    <w:rsid w:val="65FC516D"/>
    <w:rsid w:val="66014531"/>
    <w:rsid w:val="66302AB4"/>
    <w:rsid w:val="6635242D"/>
    <w:rsid w:val="666D7E19"/>
    <w:rsid w:val="66730AB2"/>
    <w:rsid w:val="66741E8A"/>
    <w:rsid w:val="66972C7C"/>
    <w:rsid w:val="669D17DE"/>
    <w:rsid w:val="66CD4D5B"/>
    <w:rsid w:val="67023C27"/>
    <w:rsid w:val="67057615"/>
    <w:rsid w:val="67191D4F"/>
    <w:rsid w:val="672E75A8"/>
    <w:rsid w:val="673222E0"/>
    <w:rsid w:val="67600C28"/>
    <w:rsid w:val="6784366C"/>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9D6617"/>
    <w:rsid w:val="68A30E99"/>
    <w:rsid w:val="68FC772C"/>
    <w:rsid w:val="690D3EC7"/>
    <w:rsid w:val="69136F20"/>
    <w:rsid w:val="692B7D65"/>
    <w:rsid w:val="692E3608"/>
    <w:rsid w:val="694330B3"/>
    <w:rsid w:val="69665C88"/>
    <w:rsid w:val="699252C4"/>
    <w:rsid w:val="69D837FB"/>
    <w:rsid w:val="69DA6A67"/>
    <w:rsid w:val="69E06B54"/>
    <w:rsid w:val="69F900CD"/>
    <w:rsid w:val="6A18009C"/>
    <w:rsid w:val="6A3053E5"/>
    <w:rsid w:val="6A3F7D1E"/>
    <w:rsid w:val="6A4C5F97"/>
    <w:rsid w:val="6A5A6906"/>
    <w:rsid w:val="6A613EE9"/>
    <w:rsid w:val="6A9C3978"/>
    <w:rsid w:val="6AFE7291"/>
    <w:rsid w:val="6AFF300A"/>
    <w:rsid w:val="6B0C7DAB"/>
    <w:rsid w:val="6B4F5D3F"/>
    <w:rsid w:val="6B653650"/>
    <w:rsid w:val="6B8267D6"/>
    <w:rsid w:val="6B9B0F84"/>
    <w:rsid w:val="6BB04E38"/>
    <w:rsid w:val="6BD83F86"/>
    <w:rsid w:val="6BFA214F"/>
    <w:rsid w:val="6C2471CC"/>
    <w:rsid w:val="6C3640A1"/>
    <w:rsid w:val="6C6F1216"/>
    <w:rsid w:val="6C735A5D"/>
    <w:rsid w:val="6C862716"/>
    <w:rsid w:val="6CA9218A"/>
    <w:rsid w:val="6CB247D7"/>
    <w:rsid w:val="6CD209D6"/>
    <w:rsid w:val="6CD7423E"/>
    <w:rsid w:val="6CF42E42"/>
    <w:rsid w:val="6D0D1A0E"/>
    <w:rsid w:val="6D1F7E14"/>
    <w:rsid w:val="6D213D1B"/>
    <w:rsid w:val="6D2B71ED"/>
    <w:rsid w:val="6D4C3D11"/>
    <w:rsid w:val="6DA73C10"/>
    <w:rsid w:val="6DB32AAB"/>
    <w:rsid w:val="6DDC061E"/>
    <w:rsid w:val="6E0C4A6A"/>
    <w:rsid w:val="6E2A055C"/>
    <w:rsid w:val="6E5042A8"/>
    <w:rsid w:val="6E731D44"/>
    <w:rsid w:val="6E7F693B"/>
    <w:rsid w:val="6F027A08"/>
    <w:rsid w:val="6F165703"/>
    <w:rsid w:val="6F305E87"/>
    <w:rsid w:val="6FA05DD8"/>
    <w:rsid w:val="6FBC31E7"/>
    <w:rsid w:val="702B57EE"/>
    <w:rsid w:val="7060454A"/>
    <w:rsid w:val="706A7177"/>
    <w:rsid w:val="70763D6E"/>
    <w:rsid w:val="70860455"/>
    <w:rsid w:val="708B68E7"/>
    <w:rsid w:val="708E2E66"/>
    <w:rsid w:val="709C4221"/>
    <w:rsid w:val="70D41CBD"/>
    <w:rsid w:val="70DD1A5F"/>
    <w:rsid w:val="70FF1FB5"/>
    <w:rsid w:val="71116929"/>
    <w:rsid w:val="711E5D51"/>
    <w:rsid w:val="715D222B"/>
    <w:rsid w:val="71663DE2"/>
    <w:rsid w:val="71890614"/>
    <w:rsid w:val="7195514E"/>
    <w:rsid w:val="71C45EE3"/>
    <w:rsid w:val="71CF7BDA"/>
    <w:rsid w:val="71F904B7"/>
    <w:rsid w:val="722F0678"/>
    <w:rsid w:val="72B7795A"/>
    <w:rsid w:val="72BA2638"/>
    <w:rsid w:val="72CC26C6"/>
    <w:rsid w:val="72F01BB6"/>
    <w:rsid w:val="730C2142"/>
    <w:rsid w:val="73155AC0"/>
    <w:rsid w:val="732950C8"/>
    <w:rsid w:val="737A3B75"/>
    <w:rsid w:val="73814F04"/>
    <w:rsid w:val="73A62BBC"/>
    <w:rsid w:val="741728FA"/>
    <w:rsid w:val="742B1A04"/>
    <w:rsid w:val="74385C71"/>
    <w:rsid w:val="7438794A"/>
    <w:rsid w:val="74455F31"/>
    <w:rsid w:val="747519C3"/>
    <w:rsid w:val="74907F2E"/>
    <w:rsid w:val="74956EB9"/>
    <w:rsid w:val="751A71B9"/>
    <w:rsid w:val="7544443B"/>
    <w:rsid w:val="75736ACE"/>
    <w:rsid w:val="75781A85"/>
    <w:rsid w:val="757840E4"/>
    <w:rsid w:val="75786DBE"/>
    <w:rsid w:val="75867A54"/>
    <w:rsid w:val="75932CCC"/>
    <w:rsid w:val="759D1082"/>
    <w:rsid w:val="76004806"/>
    <w:rsid w:val="761C449D"/>
    <w:rsid w:val="76326989"/>
    <w:rsid w:val="76865022"/>
    <w:rsid w:val="76D23B71"/>
    <w:rsid w:val="76F37914"/>
    <w:rsid w:val="770737D2"/>
    <w:rsid w:val="7708642D"/>
    <w:rsid w:val="771D3195"/>
    <w:rsid w:val="77356731"/>
    <w:rsid w:val="773B1E28"/>
    <w:rsid w:val="774B5945"/>
    <w:rsid w:val="77717A93"/>
    <w:rsid w:val="77AF370B"/>
    <w:rsid w:val="77B11E7C"/>
    <w:rsid w:val="781E5417"/>
    <w:rsid w:val="78236589"/>
    <w:rsid w:val="782642CC"/>
    <w:rsid w:val="784723F4"/>
    <w:rsid w:val="784A7FBA"/>
    <w:rsid w:val="786607C9"/>
    <w:rsid w:val="7879076F"/>
    <w:rsid w:val="787C42EA"/>
    <w:rsid w:val="78803B86"/>
    <w:rsid w:val="78E0447A"/>
    <w:rsid w:val="78EB40C0"/>
    <w:rsid w:val="79637CEE"/>
    <w:rsid w:val="79674733"/>
    <w:rsid w:val="79711576"/>
    <w:rsid w:val="79D55FA9"/>
    <w:rsid w:val="79E94F44"/>
    <w:rsid w:val="7A0D29B9"/>
    <w:rsid w:val="7A3031E0"/>
    <w:rsid w:val="7AAC661B"/>
    <w:rsid w:val="7AC322A6"/>
    <w:rsid w:val="7AD7365B"/>
    <w:rsid w:val="7AF04D73"/>
    <w:rsid w:val="7B1E05B8"/>
    <w:rsid w:val="7B3F2EF0"/>
    <w:rsid w:val="7B6150A8"/>
    <w:rsid w:val="7BA82E76"/>
    <w:rsid w:val="7BBE469C"/>
    <w:rsid w:val="7BE02769"/>
    <w:rsid w:val="7BEF710D"/>
    <w:rsid w:val="7C0004DA"/>
    <w:rsid w:val="7C32323F"/>
    <w:rsid w:val="7C4F2043"/>
    <w:rsid w:val="7CB974BC"/>
    <w:rsid w:val="7CDB7866"/>
    <w:rsid w:val="7CED53B8"/>
    <w:rsid w:val="7CF20C20"/>
    <w:rsid w:val="7CFE1373"/>
    <w:rsid w:val="7D731FEC"/>
    <w:rsid w:val="7E444919"/>
    <w:rsid w:val="7E521976"/>
    <w:rsid w:val="7E6873EC"/>
    <w:rsid w:val="7E7523DA"/>
    <w:rsid w:val="7E7A0ECD"/>
    <w:rsid w:val="7E9C7095"/>
    <w:rsid w:val="7EA71A11"/>
    <w:rsid w:val="7EB3390B"/>
    <w:rsid w:val="7EB65E72"/>
    <w:rsid w:val="7EBF4B32"/>
    <w:rsid w:val="7EE66563"/>
    <w:rsid w:val="7EFB30E3"/>
    <w:rsid w:val="7F08505B"/>
    <w:rsid w:val="7F4272AB"/>
    <w:rsid w:val="7F803D4C"/>
    <w:rsid w:val="7FA363AD"/>
    <w:rsid w:val="7FAB2019"/>
    <w:rsid w:val="7FDB599C"/>
    <w:rsid w:val="7FF30271"/>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73"/>
    <w:qFormat/>
    <w:uiPriority w:val="0"/>
    <w:pPr>
      <w:keepNext/>
      <w:keepLines/>
      <w:spacing w:before="260" w:after="260" w:line="416" w:lineRule="auto"/>
      <w:outlineLvl w:val="2"/>
    </w:pPr>
    <w:rPr>
      <w:b/>
      <w:bCs/>
      <w:sz w:val="32"/>
      <w:szCs w:val="32"/>
    </w:rPr>
  </w:style>
  <w:style w:type="paragraph" w:styleId="7">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76"/>
    <w:qFormat/>
    <w:uiPriority w:val="0"/>
    <w:pPr>
      <w:keepNext/>
      <w:keepLines/>
      <w:ind w:firstLine="200" w:firstLineChars="200"/>
      <w:outlineLvl w:val="5"/>
    </w:pPr>
    <w:rPr>
      <w:rFonts w:hAnsi="Arial"/>
    </w:rPr>
  </w:style>
  <w:style w:type="paragraph" w:styleId="11">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rPr>
      <w:rFonts w:ascii="Times New Roman" w:hAnsi="Times New Roman"/>
    </w:rPr>
  </w:style>
  <w:style w:type="paragraph" w:styleId="3">
    <w:name w:val="Body Text Indent"/>
    <w:basedOn w:val="1"/>
    <w:link w:val="84"/>
    <w:qFormat/>
    <w:uiPriority w:val="0"/>
    <w:pPr>
      <w:ind w:firstLine="407" w:firstLineChars="20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81"/>
    <w:qFormat/>
    <w:uiPriority w:val="0"/>
    <w:pPr>
      <w:shd w:val="clear" w:color="auto" w:fill="000080"/>
    </w:pPr>
  </w:style>
  <w:style w:type="paragraph" w:styleId="18">
    <w:name w:val="annotation text"/>
    <w:basedOn w:val="1"/>
    <w:link w:val="82"/>
    <w:qFormat/>
    <w:uiPriority w:val="0"/>
    <w:pPr>
      <w:jc w:val="left"/>
    </w:pPr>
  </w:style>
  <w:style w:type="paragraph" w:styleId="19">
    <w:name w:val="Body Text 3"/>
    <w:basedOn w:val="1"/>
    <w:link w:val="83"/>
    <w:qFormat/>
    <w:uiPriority w:val="0"/>
    <w:pPr>
      <w:spacing w:after="120"/>
    </w:pPr>
    <w:rPr>
      <w:sz w:val="16"/>
      <w:szCs w:val="16"/>
    </w:rPr>
  </w:style>
  <w:style w:type="paragraph" w:styleId="20">
    <w:name w:val="Body Text"/>
    <w:basedOn w:val="1"/>
    <w:next w:val="1"/>
    <w:link w:val="80"/>
    <w:qFormat/>
    <w:uiPriority w:val="0"/>
    <w:pPr>
      <w:spacing w:after="12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6"/>
    <w:next w:val="1"/>
    <w:qFormat/>
    <w:uiPriority w:val="0"/>
    <w:pPr>
      <w:keepNext w:val="0"/>
      <w:keepLines w:val="0"/>
      <w:spacing w:before="0" w:after="0" w:line="240" w:lineRule="auto"/>
      <w:ind w:left="420"/>
      <w:jc w:val="left"/>
      <w:outlineLvl w:val="9"/>
    </w:pPr>
    <w:rPr>
      <w:b w:val="0"/>
      <w:bCs w:val="0"/>
      <w:i/>
      <w:iCs/>
      <w:sz w:val="20"/>
      <w:szCs w:val="20"/>
    </w:rPr>
  </w:style>
  <w:style w:type="paragraph" w:styleId="25">
    <w:name w:val="Plain Text"/>
    <w:basedOn w:val="1"/>
    <w:next w:val="26"/>
    <w:link w:val="85"/>
    <w:qFormat/>
    <w:uiPriority w:val="0"/>
    <w:rPr>
      <w:rFonts w:ascii="宋体" w:hAnsi="Courier New" w:cs="Courier New"/>
      <w:szCs w:val="21"/>
    </w:rPr>
  </w:style>
  <w:style w:type="paragraph" w:customStyle="1" w:styleId="26">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6"/>
    <w:qFormat/>
    <w:uiPriority w:val="0"/>
    <w:pPr>
      <w:ind w:left="100" w:leftChars="2500"/>
    </w:pPr>
  </w:style>
  <w:style w:type="paragraph" w:styleId="29">
    <w:name w:val="Body Text Indent 2"/>
    <w:basedOn w:val="30"/>
    <w:next w:val="30"/>
    <w:link w:val="87"/>
    <w:qFormat/>
    <w:uiPriority w:val="0"/>
    <w:pPr>
      <w:widowControl/>
      <w:spacing w:line="480" w:lineRule="auto"/>
      <w:ind w:firstLine="560"/>
      <w:jc w:val="left"/>
    </w:pPr>
    <w:rPr>
      <w:kern w:val="0"/>
      <w:sz w:val="28"/>
    </w:rPr>
  </w:style>
  <w:style w:type="paragraph" w:customStyle="1" w:styleId="30">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31">
    <w:name w:val="endnote text"/>
    <w:basedOn w:val="1"/>
    <w:link w:val="88"/>
    <w:qFormat/>
    <w:uiPriority w:val="0"/>
    <w:pPr>
      <w:widowControl/>
      <w:snapToGrid w:val="0"/>
      <w:jc w:val="left"/>
    </w:pPr>
    <w:rPr>
      <w:rFonts w:ascii="Arial" w:hAnsi="Arial" w:cs="Arial"/>
      <w:kern w:val="0"/>
      <w:sz w:val="20"/>
      <w:lang w:eastAsia="en-US"/>
    </w:rPr>
  </w:style>
  <w:style w:type="paragraph" w:styleId="32">
    <w:name w:val="Balloon Text"/>
    <w:basedOn w:val="1"/>
    <w:link w:val="89"/>
    <w:qFormat/>
    <w:uiPriority w:val="0"/>
    <w:rPr>
      <w:sz w:val="18"/>
      <w:szCs w:val="18"/>
    </w:rPr>
  </w:style>
  <w:style w:type="paragraph" w:styleId="33">
    <w:name w:val="footer"/>
    <w:basedOn w:val="1"/>
    <w:link w:val="90"/>
    <w:qFormat/>
    <w:uiPriority w:val="0"/>
    <w:pPr>
      <w:tabs>
        <w:tab w:val="center" w:pos="4153"/>
        <w:tab w:val="right" w:pos="8306"/>
      </w:tabs>
      <w:snapToGrid w:val="0"/>
      <w:jc w:val="left"/>
    </w:pPr>
    <w:rPr>
      <w:sz w:val="18"/>
      <w:szCs w:val="18"/>
    </w:rPr>
  </w:style>
  <w:style w:type="paragraph" w:styleId="34">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6">
    <w:name w:val="toc 4"/>
    <w:basedOn w:val="7"/>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7">
    <w:name w:val="Subtitle"/>
    <w:basedOn w:val="1"/>
    <w:link w:val="92"/>
    <w:qFormat/>
    <w:uiPriority w:val="0"/>
    <w:pPr>
      <w:widowControl/>
      <w:jc w:val="center"/>
    </w:pPr>
    <w:rPr>
      <w:kern w:val="0"/>
      <w:sz w:val="20"/>
      <w:u w:val="single"/>
      <w:lang w:eastAsia="en-US"/>
    </w:rPr>
  </w:style>
  <w:style w:type="paragraph" w:styleId="38">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94"/>
    <w:qFormat/>
    <w:uiPriority w:val="0"/>
    <w:pPr>
      <w:spacing w:line="360" w:lineRule="auto"/>
      <w:ind w:firstLine="280" w:firstLineChars="100"/>
    </w:pPr>
    <w:rPr>
      <w:rFonts w:ascii="宋体" w:hAnsi="宋体"/>
      <w:sz w:val="28"/>
      <w:szCs w:val="28"/>
    </w:rPr>
  </w:style>
  <w:style w:type="paragraph" w:styleId="41">
    <w:name w:val="toc 2"/>
    <w:basedOn w:val="5"/>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2">
    <w:name w:val="toc 9"/>
    <w:basedOn w:val="1"/>
    <w:next w:val="1"/>
    <w:qFormat/>
    <w:uiPriority w:val="0"/>
    <w:pPr>
      <w:ind w:left="1680"/>
      <w:jc w:val="left"/>
    </w:pPr>
    <w:rPr>
      <w:sz w:val="18"/>
      <w:szCs w:val="18"/>
    </w:rPr>
  </w:style>
  <w:style w:type="paragraph" w:styleId="43">
    <w:name w:val="Body Text 2"/>
    <w:basedOn w:val="1"/>
    <w:link w:val="95"/>
    <w:qFormat/>
    <w:uiPriority w:val="0"/>
    <w:rPr>
      <w:i/>
      <w:iCs/>
      <w:sz w:val="26"/>
    </w:rPr>
  </w:style>
  <w:style w:type="paragraph" w:styleId="44">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6">
    <w:name w:val="index 1"/>
    <w:basedOn w:val="1"/>
    <w:next w:val="1"/>
    <w:qFormat/>
    <w:uiPriority w:val="0"/>
    <w:pPr>
      <w:spacing w:line="220" w:lineRule="exact"/>
      <w:jc w:val="center"/>
    </w:pPr>
    <w:rPr>
      <w:rFonts w:ascii="仿宋_GB2312" w:eastAsia="仿宋_GB2312"/>
      <w:szCs w:val="21"/>
    </w:rPr>
  </w:style>
  <w:style w:type="paragraph" w:styleId="47">
    <w:name w:val="Title"/>
    <w:basedOn w:val="1"/>
    <w:link w:val="97"/>
    <w:qFormat/>
    <w:uiPriority w:val="0"/>
    <w:pPr>
      <w:widowControl/>
      <w:jc w:val="center"/>
    </w:pPr>
    <w:rPr>
      <w:kern w:val="0"/>
      <w:sz w:val="20"/>
      <w:u w:val="single"/>
      <w:lang w:eastAsia="en-US"/>
    </w:rPr>
  </w:style>
  <w:style w:type="paragraph" w:styleId="48">
    <w:name w:val="annotation subject"/>
    <w:basedOn w:val="18"/>
    <w:next w:val="18"/>
    <w:link w:val="98"/>
    <w:qFormat/>
    <w:uiPriority w:val="0"/>
    <w:rPr>
      <w:b/>
      <w:bCs/>
    </w:rPr>
  </w:style>
  <w:style w:type="paragraph" w:styleId="49">
    <w:name w:val="Body Text First Indent"/>
    <w:basedOn w:val="20"/>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70">
    <w:name w:val="z正文"/>
    <w:basedOn w:val="25"/>
    <w:qFormat/>
    <w:uiPriority w:val="0"/>
    <w:pPr>
      <w:tabs>
        <w:tab w:val="left" w:pos="525"/>
      </w:tabs>
      <w:snapToGrid w:val="0"/>
    </w:pPr>
    <w:rPr>
      <w:rFonts w:hAnsi="宋体" w:eastAsia="宋体"/>
      <w:sz w:val="24"/>
      <w:szCs w:val="20"/>
    </w:rPr>
  </w:style>
  <w:style w:type="character" w:customStyle="1" w:styleId="71">
    <w:name w:val="标题 1 字符"/>
    <w:basedOn w:val="52"/>
    <w:link w:val="4"/>
    <w:qFormat/>
    <w:uiPriority w:val="9"/>
    <w:rPr>
      <w:rFonts w:ascii="Times New Roman" w:hAnsi="Times New Roman" w:eastAsia="宋体" w:cs="Times New Roman"/>
      <w:b/>
      <w:bCs/>
      <w:kern w:val="44"/>
      <w:sz w:val="44"/>
      <w:szCs w:val="44"/>
    </w:rPr>
  </w:style>
  <w:style w:type="character" w:customStyle="1" w:styleId="72">
    <w:name w:val="标题 2 字符"/>
    <w:basedOn w:val="52"/>
    <w:link w:val="5"/>
    <w:qFormat/>
    <w:uiPriority w:val="9"/>
    <w:rPr>
      <w:rFonts w:ascii="Cambria" w:hAnsi="Cambria" w:eastAsia="宋体" w:cs="Times New Roman"/>
      <w:b/>
      <w:bCs/>
      <w:sz w:val="32"/>
      <w:szCs w:val="32"/>
    </w:rPr>
  </w:style>
  <w:style w:type="character" w:customStyle="1" w:styleId="73">
    <w:name w:val="标题 3 字符"/>
    <w:basedOn w:val="52"/>
    <w:link w:val="6"/>
    <w:qFormat/>
    <w:uiPriority w:val="0"/>
    <w:rPr>
      <w:rFonts w:ascii="Times New Roman" w:hAnsi="Times New Roman" w:eastAsia="宋体" w:cs="Times New Roman"/>
      <w:b/>
      <w:bCs/>
      <w:sz w:val="32"/>
      <w:szCs w:val="32"/>
    </w:rPr>
  </w:style>
  <w:style w:type="character" w:customStyle="1" w:styleId="74">
    <w:name w:val="标题 4 字符"/>
    <w:basedOn w:val="52"/>
    <w:link w:val="7"/>
    <w:qFormat/>
    <w:uiPriority w:val="0"/>
    <w:rPr>
      <w:rFonts w:ascii="宋体" w:hAnsi="宋体" w:eastAsia="宋体" w:cs="宋体"/>
      <w:b/>
      <w:bCs/>
      <w:kern w:val="0"/>
      <w:sz w:val="24"/>
      <w:szCs w:val="24"/>
    </w:rPr>
  </w:style>
  <w:style w:type="character" w:customStyle="1" w:styleId="75">
    <w:name w:val="标题 5 字符"/>
    <w:basedOn w:val="52"/>
    <w:link w:val="8"/>
    <w:qFormat/>
    <w:uiPriority w:val="0"/>
    <w:rPr>
      <w:rFonts w:ascii="宋体" w:hAnsi="宋体" w:eastAsia="宋体" w:cs="宋体"/>
      <w:b/>
      <w:bCs/>
      <w:kern w:val="0"/>
      <w:sz w:val="20"/>
      <w:szCs w:val="20"/>
    </w:rPr>
  </w:style>
  <w:style w:type="character" w:customStyle="1" w:styleId="76">
    <w:name w:val="标题 6 字符"/>
    <w:basedOn w:val="52"/>
    <w:link w:val="9"/>
    <w:qFormat/>
    <w:uiPriority w:val="0"/>
    <w:rPr>
      <w:rFonts w:ascii="Times New Roman" w:hAnsi="Arial" w:eastAsia="仿宋_GB2312" w:cs="Times New Roman"/>
      <w:kern w:val="0"/>
      <w:sz w:val="30"/>
      <w:szCs w:val="20"/>
    </w:rPr>
  </w:style>
  <w:style w:type="character" w:customStyle="1" w:styleId="77">
    <w:name w:val="标题 7 字符"/>
    <w:basedOn w:val="52"/>
    <w:link w:val="11"/>
    <w:qFormat/>
    <w:uiPriority w:val="0"/>
    <w:rPr>
      <w:rFonts w:ascii="Times New Roman" w:hAnsi="Times New Roman" w:eastAsia="仿宋_GB2312" w:cs="Times New Roman"/>
      <w:kern w:val="0"/>
      <w:sz w:val="30"/>
      <w:szCs w:val="20"/>
    </w:rPr>
  </w:style>
  <w:style w:type="character" w:customStyle="1" w:styleId="78">
    <w:name w:val="标题 8 字符"/>
    <w:basedOn w:val="52"/>
    <w:link w:val="12"/>
    <w:qFormat/>
    <w:uiPriority w:val="0"/>
    <w:rPr>
      <w:rFonts w:ascii="Times New Roman" w:hAnsi="Arial" w:eastAsia="仿宋_GB2312" w:cs="Times New Roman"/>
      <w:kern w:val="0"/>
      <w:sz w:val="30"/>
      <w:szCs w:val="20"/>
    </w:rPr>
  </w:style>
  <w:style w:type="character" w:customStyle="1" w:styleId="79">
    <w:name w:val="标题 9 字符"/>
    <w:basedOn w:val="52"/>
    <w:link w:val="13"/>
    <w:qFormat/>
    <w:uiPriority w:val="0"/>
    <w:rPr>
      <w:rFonts w:ascii="Times New Roman" w:hAnsi="Times New Roman" w:eastAsia="仿宋_GB2312" w:cs="Times New Roman"/>
      <w:kern w:val="0"/>
      <w:sz w:val="30"/>
      <w:szCs w:val="20"/>
    </w:rPr>
  </w:style>
  <w:style w:type="character" w:customStyle="1" w:styleId="80">
    <w:name w:val="正文文本 字符"/>
    <w:basedOn w:val="52"/>
    <w:link w:val="20"/>
    <w:qFormat/>
    <w:uiPriority w:val="0"/>
    <w:rPr>
      <w:rFonts w:ascii="Times New Roman" w:hAnsi="Times New Roman" w:eastAsia="宋体" w:cs="Times New Roman"/>
      <w:szCs w:val="24"/>
    </w:rPr>
  </w:style>
  <w:style w:type="character" w:customStyle="1" w:styleId="81">
    <w:name w:val="文档结构图 字符"/>
    <w:basedOn w:val="52"/>
    <w:link w:val="17"/>
    <w:qFormat/>
    <w:uiPriority w:val="0"/>
    <w:rPr>
      <w:rFonts w:ascii="Times New Roman" w:hAnsi="Times New Roman" w:eastAsia="宋体" w:cs="Times New Roman"/>
      <w:szCs w:val="24"/>
      <w:shd w:val="clear" w:color="auto" w:fill="000080"/>
    </w:rPr>
  </w:style>
  <w:style w:type="character" w:customStyle="1" w:styleId="82">
    <w:name w:val="批注文字 字符"/>
    <w:basedOn w:val="52"/>
    <w:link w:val="18"/>
    <w:qFormat/>
    <w:uiPriority w:val="0"/>
    <w:rPr>
      <w:rFonts w:ascii="Times New Roman" w:hAnsi="Times New Roman" w:eastAsia="宋体" w:cs="Times New Roman"/>
      <w:szCs w:val="24"/>
    </w:rPr>
  </w:style>
  <w:style w:type="character" w:customStyle="1" w:styleId="83">
    <w:name w:val="正文文本 3 字符"/>
    <w:basedOn w:val="52"/>
    <w:link w:val="19"/>
    <w:qFormat/>
    <w:uiPriority w:val="0"/>
    <w:rPr>
      <w:rFonts w:ascii="Times New Roman" w:hAnsi="Times New Roman" w:eastAsia="宋体" w:cs="Times New Roman"/>
      <w:sz w:val="16"/>
      <w:szCs w:val="16"/>
    </w:rPr>
  </w:style>
  <w:style w:type="character" w:customStyle="1" w:styleId="84">
    <w:name w:val="正文文本缩进 字符"/>
    <w:basedOn w:val="52"/>
    <w:link w:val="3"/>
    <w:qFormat/>
    <w:uiPriority w:val="0"/>
    <w:rPr>
      <w:rFonts w:ascii="Times New Roman" w:hAnsi="Times New Roman" w:eastAsia="宋体" w:cs="Times New Roman"/>
      <w:szCs w:val="24"/>
    </w:rPr>
  </w:style>
  <w:style w:type="character" w:customStyle="1" w:styleId="85">
    <w:name w:val="纯文本 字符"/>
    <w:basedOn w:val="52"/>
    <w:link w:val="25"/>
    <w:qFormat/>
    <w:uiPriority w:val="0"/>
    <w:rPr>
      <w:rFonts w:ascii="宋体" w:hAnsi="Courier New" w:eastAsia="宋体" w:cs="Courier New"/>
      <w:szCs w:val="21"/>
    </w:rPr>
  </w:style>
  <w:style w:type="character" w:customStyle="1" w:styleId="86">
    <w:name w:val="日期 字符"/>
    <w:basedOn w:val="52"/>
    <w:link w:val="28"/>
    <w:qFormat/>
    <w:uiPriority w:val="99"/>
    <w:rPr>
      <w:rFonts w:ascii="Times New Roman" w:hAnsi="Times New Roman" w:eastAsia="宋体" w:cs="Times New Roman"/>
      <w:szCs w:val="24"/>
    </w:rPr>
  </w:style>
  <w:style w:type="character" w:customStyle="1" w:styleId="87">
    <w:name w:val="正文文本缩进 2 字符"/>
    <w:basedOn w:val="52"/>
    <w:link w:val="29"/>
    <w:qFormat/>
    <w:uiPriority w:val="0"/>
    <w:rPr>
      <w:rFonts w:ascii="Times New Roman" w:hAnsi="Times New Roman" w:eastAsia="宋体" w:cs="Times New Roman"/>
      <w:kern w:val="0"/>
      <w:sz w:val="28"/>
      <w:szCs w:val="24"/>
    </w:rPr>
  </w:style>
  <w:style w:type="character" w:customStyle="1" w:styleId="88">
    <w:name w:val="尾注文本 字符"/>
    <w:basedOn w:val="52"/>
    <w:link w:val="31"/>
    <w:qFormat/>
    <w:uiPriority w:val="0"/>
    <w:rPr>
      <w:rFonts w:ascii="Arial" w:hAnsi="Arial" w:eastAsia="宋体" w:cs="Arial"/>
      <w:kern w:val="0"/>
      <w:sz w:val="20"/>
      <w:szCs w:val="24"/>
      <w:lang w:eastAsia="en-US"/>
    </w:rPr>
  </w:style>
  <w:style w:type="character" w:customStyle="1" w:styleId="89">
    <w:name w:val="批注框文本 字符"/>
    <w:basedOn w:val="52"/>
    <w:link w:val="32"/>
    <w:qFormat/>
    <w:uiPriority w:val="99"/>
    <w:rPr>
      <w:rFonts w:ascii="Times New Roman" w:hAnsi="Times New Roman" w:eastAsia="宋体" w:cs="Times New Roman"/>
      <w:sz w:val="18"/>
      <w:szCs w:val="18"/>
    </w:rPr>
  </w:style>
  <w:style w:type="character" w:customStyle="1" w:styleId="90">
    <w:name w:val="页脚 字符"/>
    <w:basedOn w:val="52"/>
    <w:link w:val="33"/>
    <w:qFormat/>
    <w:uiPriority w:val="99"/>
    <w:rPr>
      <w:rFonts w:ascii="Times New Roman" w:hAnsi="Times New Roman" w:eastAsia="宋体" w:cs="Times New Roman"/>
      <w:sz w:val="18"/>
      <w:szCs w:val="18"/>
    </w:rPr>
  </w:style>
  <w:style w:type="character" w:customStyle="1" w:styleId="91">
    <w:name w:val="页眉 字符"/>
    <w:basedOn w:val="52"/>
    <w:link w:val="34"/>
    <w:qFormat/>
    <w:uiPriority w:val="99"/>
    <w:rPr>
      <w:rFonts w:ascii="Times New Roman" w:hAnsi="Times New Roman" w:eastAsia="宋体" w:cs="Times New Roman"/>
      <w:sz w:val="18"/>
      <w:szCs w:val="18"/>
    </w:rPr>
  </w:style>
  <w:style w:type="character" w:customStyle="1" w:styleId="92">
    <w:name w:val="副标题 字符"/>
    <w:basedOn w:val="52"/>
    <w:link w:val="37"/>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2"/>
    <w:link w:val="38"/>
    <w:qFormat/>
    <w:uiPriority w:val="0"/>
    <w:rPr>
      <w:rFonts w:ascii="Arial" w:hAnsi="Arial" w:eastAsia="宋体" w:cs="Arial"/>
      <w:kern w:val="0"/>
      <w:sz w:val="18"/>
      <w:szCs w:val="18"/>
      <w:lang w:eastAsia="en-US"/>
    </w:rPr>
  </w:style>
  <w:style w:type="character" w:customStyle="1" w:styleId="94">
    <w:name w:val="正文文本缩进 3 字符"/>
    <w:basedOn w:val="52"/>
    <w:link w:val="40"/>
    <w:qFormat/>
    <w:uiPriority w:val="0"/>
    <w:rPr>
      <w:rFonts w:ascii="宋体" w:hAnsi="宋体" w:eastAsia="宋体" w:cs="Times New Roman"/>
      <w:sz w:val="28"/>
      <w:szCs w:val="28"/>
    </w:rPr>
  </w:style>
  <w:style w:type="character" w:customStyle="1" w:styleId="95">
    <w:name w:val="正文文本 2 字符"/>
    <w:basedOn w:val="52"/>
    <w:link w:val="43"/>
    <w:qFormat/>
    <w:uiPriority w:val="0"/>
    <w:rPr>
      <w:rFonts w:ascii="Times New Roman" w:hAnsi="Times New Roman" w:eastAsia="宋体" w:cs="Times New Roman"/>
      <w:i/>
      <w:iCs/>
      <w:sz w:val="26"/>
      <w:szCs w:val="24"/>
    </w:rPr>
  </w:style>
  <w:style w:type="character" w:customStyle="1" w:styleId="96">
    <w:name w:val="HTML 预设格式 字符"/>
    <w:basedOn w:val="52"/>
    <w:link w:val="44"/>
    <w:qFormat/>
    <w:uiPriority w:val="0"/>
    <w:rPr>
      <w:rFonts w:ascii="宋体" w:hAnsi="宋体" w:eastAsia="宋体" w:cs="宋体"/>
      <w:color w:val="000000"/>
      <w:kern w:val="0"/>
      <w:sz w:val="24"/>
      <w:szCs w:val="24"/>
    </w:rPr>
  </w:style>
  <w:style w:type="character" w:customStyle="1" w:styleId="97">
    <w:name w:val="标题 字符"/>
    <w:basedOn w:val="52"/>
    <w:link w:val="47"/>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8"/>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4"/>
    <w:next w:val="1"/>
    <w:unhideWhenUsed/>
    <w:qFormat/>
    <w:uiPriority w:val="0"/>
    <w:pPr>
      <w:outlineLvl w:val="9"/>
    </w:pPr>
    <w:rPr>
      <w:rFonts w:ascii="Calibri" w:hAnsi="Calibri"/>
    </w:rPr>
  </w:style>
  <w:style w:type="paragraph" w:customStyle="1" w:styleId="110">
    <w:name w:val="样式1"/>
    <w:basedOn w:val="1"/>
    <w:next w:val="7"/>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7"/>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2"/>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5"/>
    <w:next w:val="22"/>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7"/>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2"/>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6"/>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2"/>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2"/>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2"/>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2"/>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2"/>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2"/>
    <w:semiHidden/>
    <w:qFormat/>
    <w:uiPriority w:val="99"/>
    <w:rPr>
      <w:color w:val="808080"/>
    </w:rPr>
  </w:style>
  <w:style w:type="character" w:customStyle="1" w:styleId="322">
    <w:name w:val="datetime"/>
    <w:basedOn w:val="52"/>
    <w:qFormat/>
    <w:uiPriority w:val="0"/>
    <w:rPr>
      <w:color w:val="808080"/>
      <w:sz w:val="21"/>
      <w:szCs w:val="21"/>
    </w:rPr>
  </w:style>
  <w:style w:type="character" w:customStyle="1" w:styleId="323">
    <w:name w:val="datetime1"/>
    <w:basedOn w:val="52"/>
    <w:qFormat/>
    <w:uiPriority w:val="0"/>
  </w:style>
  <w:style w:type="character" w:customStyle="1" w:styleId="324">
    <w:name w:val="datetime2"/>
    <w:basedOn w:val="52"/>
    <w:qFormat/>
    <w:uiPriority w:val="0"/>
  </w:style>
  <w:style w:type="character" w:customStyle="1" w:styleId="325">
    <w:name w:val="datetime3"/>
    <w:basedOn w:val="52"/>
    <w:qFormat/>
    <w:uiPriority w:val="0"/>
  </w:style>
  <w:style w:type="character" w:customStyle="1" w:styleId="326">
    <w:name w:val="datetime4"/>
    <w:basedOn w:val="52"/>
    <w:qFormat/>
    <w:uiPriority w:val="0"/>
    <w:rPr>
      <w:color w:val="808080"/>
      <w:sz w:val="21"/>
      <w:szCs w:val="21"/>
    </w:rPr>
  </w:style>
  <w:style w:type="character" w:customStyle="1" w:styleId="327">
    <w:name w:val="cldh_img"/>
    <w:basedOn w:val="52"/>
    <w:qFormat/>
    <w:uiPriority w:val="0"/>
  </w:style>
  <w:style w:type="character" w:customStyle="1" w:styleId="328">
    <w:name w:val="cldh_img1"/>
    <w:basedOn w:val="52"/>
    <w:qFormat/>
    <w:uiPriority w:val="0"/>
  </w:style>
  <w:style w:type="character" w:customStyle="1" w:styleId="329">
    <w:name w:val="cldh_img2"/>
    <w:basedOn w:val="52"/>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2"/>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2"/>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4"/>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2"/>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2"/>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9"/>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2"/>
    <w:qFormat/>
    <w:uiPriority w:val="0"/>
    <w:rPr>
      <w:rFonts w:hint="default" w:ascii="Times New Roman" w:hAnsi="Times New Roman" w:cs="Times New Roman"/>
      <w:color w:val="000000"/>
      <w:sz w:val="20"/>
      <w:szCs w:val="20"/>
      <w:u w:val="none"/>
    </w:rPr>
  </w:style>
  <w:style w:type="character" w:customStyle="1" w:styleId="354">
    <w:name w:val="font21"/>
    <w:basedOn w:val="52"/>
    <w:qFormat/>
    <w:uiPriority w:val="0"/>
    <w:rPr>
      <w:rFonts w:hint="eastAsia" w:ascii="宋体" w:hAnsi="宋体" w:eastAsia="宋体" w:cs="宋体"/>
      <w:color w:val="000000"/>
      <w:sz w:val="20"/>
      <w:szCs w:val="20"/>
      <w:u w:val="none"/>
    </w:rPr>
  </w:style>
  <w:style w:type="paragraph" w:customStyle="1" w:styleId="355">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786</Words>
  <Characters>1174</Characters>
  <Lines>760</Lines>
  <Paragraphs>214</Paragraphs>
  <TotalTime>22</TotalTime>
  <ScaleCrop>false</ScaleCrop>
  <LinksUpToDate>false</LinksUpToDate>
  <CharactersWithSpaces>1229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谭杨杰</cp:lastModifiedBy>
  <cp:lastPrinted>2024-02-08T02:46:00Z</cp:lastPrinted>
  <dcterms:modified xsi:type="dcterms:W3CDTF">2025-03-21T01:59:17Z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0B4EEA9A9AFE4BE6A0561ECFAA8A7493_13</vt:lpwstr>
  </property>
  <property fmtid="{D5CDD505-2E9C-101B-9397-08002B2CF9AE}" pid="4" name="KSOTemplateDocerSaveRecord">
    <vt:lpwstr>eyJoZGlkIjoiYzBjN2U2MmY4NTYxODRlYTkzYTdjOTgyODYyZDZkNGYiLCJ1c2VySWQiOiI1MjkxOTMxOTIifQ==</vt:lpwstr>
  </property>
</Properties>
</file>