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1C6A" w:rsidRDefault="001B2215">
      <w:pPr>
        <w:autoSpaceDE w:val="0"/>
        <w:autoSpaceDN w:val="0"/>
        <w:adjustRightInd w:val="0"/>
        <w:snapToGrid w:val="0"/>
        <w:spacing w:line="360" w:lineRule="auto"/>
        <w:jc w:val="left"/>
        <w:rPr>
          <w:rFonts w:ascii="宋体" w:hAnsi="宋体" w:cs="宋体"/>
          <w:b/>
          <w:bCs/>
          <w:kern w:val="0"/>
          <w:sz w:val="32"/>
          <w:szCs w:val="32"/>
        </w:rPr>
      </w:pPr>
      <w:bookmarkStart w:id="0" w:name="_Toc287620665"/>
      <w:r>
        <w:rPr>
          <w:rFonts w:ascii="宋体" w:hAnsi="宋体" w:cs="宋体" w:hint="eastAsia"/>
          <w:b/>
          <w:bCs/>
          <w:kern w:val="0"/>
          <w:sz w:val="32"/>
          <w:szCs w:val="32"/>
        </w:rPr>
        <w:t>项目名称：</w:t>
      </w:r>
      <w:bookmarkStart w:id="1" w:name="_Hlk182938768"/>
      <w:r>
        <w:rPr>
          <w:rFonts w:ascii="宋体" w:hAnsi="宋体" w:cs="宋体" w:hint="eastAsia"/>
          <w:b/>
          <w:bCs/>
          <w:kern w:val="0"/>
          <w:sz w:val="32"/>
          <w:szCs w:val="32"/>
        </w:rPr>
        <w:t>G75兰海高速重庆段北碚隧道结构监测系统建设及监测技术服务项目</w:t>
      </w:r>
      <w:bookmarkEnd w:id="1"/>
    </w:p>
    <w:p w:rsidR="009F1C6A" w:rsidRDefault="001B2215">
      <w:pPr>
        <w:autoSpaceDE w:val="0"/>
        <w:autoSpaceDN w:val="0"/>
        <w:adjustRightInd w:val="0"/>
        <w:snapToGrid w:val="0"/>
        <w:spacing w:line="360" w:lineRule="auto"/>
        <w:jc w:val="left"/>
        <w:rPr>
          <w:rFonts w:ascii="宋体" w:hAnsi="宋体"/>
          <w:kern w:val="0"/>
          <w:sz w:val="20"/>
          <w:szCs w:val="20"/>
        </w:rPr>
      </w:pPr>
      <w:r>
        <w:rPr>
          <w:rFonts w:ascii="宋体" w:hAnsi="宋体"/>
          <w:kern w:val="0"/>
          <w:sz w:val="20"/>
          <w:szCs w:val="20"/>
        </w:rPr>
        <w:br/>
      </w:r>
    </w:p>
    <w:p w:rsidR="009F1C6A" w:rsidRDefault="009F1C6A">
      <w:pPr>
        <w:autoSpaceDE w:val="0"/>
        <w:autoSpaceDN w:val="0"/>
        <w:adjustRightInd w:val="0"/>
        <w:snapToGrid w:val="0"/>
        <w:spacing w:line="360" w:lineRule="auto"/>
        <w:jc w:val="left"/>
        <w:rPr>
          <w:rFonts w:ascii="宋体" w:hAnsi="宋体"/>
          <w:kern w:val="0"/>
          <w:sz w:val="20"/>
          <w:szCs w:val="20"/>
        </w:rPr>
      </w:pPr>
    </w:p>
    <w:p w:rsidR="009F1C6A" w:rsidRDefault="009F1C6A">
      <w:pPr>
        <w:autoSpaceDE w:val="0"/>
        <w:autoSpaceDN w:val="0"/>
        <w:adjustRightInd w:val="0"/>
        <w:snapToGrid w:val="0"/>
        <w:spacing w:line="360" w:lineRule="auto"/>
        <w:jc w:val="left"/>
        <w:rPr>
          <w:rFonts w:ascii="宋体" w:hAnsi="宋体"/>
          <w:kern w:val="0"/>
          <w:sz w:val="20"/>
          <w:szCs w:val="20"/>
        </w:rPr>
      </w:pPr>
    </w:p>
    <w:p w:rsidR="009F1C6A" w:rsidRDefault="009F1C6A">
      <w:pPr>
        <w:pStyle w:val="a0"/>
      </w:pPr>
    </w:p>
    <w:p w:rsidR="009F1C6A" w:rsidRDefault="009F1C6A">
      <w:pPr>
        <w:autoSpaceDE w:val="0"/>
        <w:autoSpaceDN w:val="0"/>
        <w:adjustRightInd w:val="0"/>
        <w:snapToGrid w:val="0"/>
        <w:spacing w:line="360" w:lineRule="auto"/>
        <w:jc w:val="left"/>
        <w:rPr>
          <w:rFonts w:ascii="宋体" w:hAnsi="宋体"/>
          <w:kern w:val="0"/>
          <w:sz w:val="20"/>
          <w:szCs w:val="20"/>
        </w:rPr>
      </w:pPr>
    </w:p>
    <w:p w:rsidR="009F1C6A" w:rsidRDefault="009F1C6A">
      <w:pPr>
        <w:autoSpaceDE w:val="0"/>
        <w:autoSpaceDN w:val="0"/>
        <w:adjustRightInd w:val="0"/>
        <w:snapToGrid w:val="0"/>
        <w:spacing w:line="360" w:lineRule="auto"/>
        <w:jc w:val="left"/>
        <w:rPr>
          <w:rFonts w:ascii="宋体" w:hAnsi="宋体"/>
          <w:kern w:val="0"/>
          <w:sz w:val="20"/>
          <w:szCs w:val="20"/>
        </w:rPr>
      </w:pPr>
    </w:p>
    <w:p w:rsidR="009F1C6A" w:rsidRDefault="001B2215">
      <w:pPr>
        <w:autoSpaceDE w:val="0"/>
        <w:autoSpaceDN w:val="0"/>
        <w:adjustRightInd w:val="0"/>
        <w:snapToGrid w:val="0"/>
        <w:spacing w:line="360" w:lineRule="auto"/>
        <w:jc w:val="center"/>
        <w:rPr>
          <w:rFonts w:ascii="宋体" w:hAnsi="宋体"/>
          <w:kern w:val="0"/>
          <w:sz w:val="72"/>
          <w:szCs w:val="72"/>
        </w:rPr>
      </w:pPr>
      <w:r>
        <w:rPr>
          <w:rFonts w:ascii="宋体" w:hAnsi="宋体"/>
          <w:kern w:val="0"/>
          <w:sz w:val="72"/>
          <w:szCs w:val="72"/>
        </w:rPr>
        <w:t>招</w:t>
      </w:r>
      <w:r>
        <w:rPr>
          <w:rFonts w:ascii="宋体" w:hAnsi="宋体" w:hint="eastAsia"/>
          <w:kern w:val="0"/>
          <w:sz w:val="72"/>
          <w:szCs w:val="72"/>
        </w:rPr>
        <w:t xml:space="preserve">  </w:t>
      </w:r>
      <w:r>
        <w:rPr>
          <w:rFonts w:ascii="宋体" w:hAnsi="宋体"/>
          <w:kern w:val="0"/>
          <w:sz w:val="72"/>
          <w:szCs w:val="72"/>
        </w:rPr>
        <w:t>标</w:t>
      </w:r>
      <w:r>
        <w:rPr>
          <w:rFonts w:ascii="宋体" w:hAnsi="宋体" w:hint="eastAsia"/>
          <w:kern w:val="0"/>
          <w:sz w:val="72"/>
          <w:szCs w:val="72"/>
        </w:rPr>
        <w:t xml:space="preserve">  </w:t>
      </w:r>
      <w:r>
        <w:rPr>
          <w:rFonts w:ascii="宋体" w:hAnsi="宋体"/>
          <w:kern w:val="0"/>
          <w:sz w:val="72"/>
          <w:szCs w:val="72"/>
        </w:rPr>
        <w:t>文</w:t>
      </w:r>
      <w:r>
        <w:rPr>
          <w:rFonts w:ascii="宋体" w:hAnsi="宋体" w:hint="eastAsia"/>
          <w:kern w:val="0"/>
          <w:sz w:val="72"/>
          <w:szCs w:val="72"/>
        </w:rPr>
        <w:t xml:space="preserve">  </w:t>
      </w:r>
      <w:r>
        <w:rPr>
          <w:rFonts w:ascii="宋体" w:hAnsi="宋体"/>
          <w:kern w:val="0"/>
          <w:sz w:val="72"/>
          <w:szCs w:val="72"/>
        </w:rPr>
        <w:t>件</w:t>
      </w:r>
    </w:p>
    <w:p w:rsidR="009F1C6A" w:rsidRDefault="009F1C6A">
      <w:pPr>
        <w:autoSpaceDE w:val="0"/>
        <w:autoSpaceDN w:val="0"/>
        <w:adjustRightInd w:val="0"/>
        <w:snapToGrid w:val="0"/>
        <w:spacing w:line="360" w:lineRule="auto"/>
        <w:jc w:val="left"/>
        <w:rPr>
          <w:rFonts w:ascii="宋体" w:hAnsi="宋体"/>
          <w:kern w:val="0"/>
          <w:sz w:val="10"/>
          <w:szCs w:val="10"/>
        </w:rPr>
      </w:pPr>
    </w:p>
    <w:p w:rsidR="009F1C6A" w:rsidRDefault="009F1C6A">
      <w:pPr>
        <w:autoSpaceDE w:val="0"/>
        <w:autoSpaceDN w:val="0"/>
        <w:adjustRightInd w:val="0"/>
        <w:snapToGrid w:val="0"/>
        <w:spacing w:line="360" w:lineRule="auto"/>
        <w:jc w:val="left"/>
        <w:rPr>
          <w:rFonts w:ascii="宋体" w:hAnsi="宋体"/>
          <w:kern w:val="0"/>
          <w:sz w:val="20"/>
          <w:szCs w:val="20"/>
        </w:rPr>
      </w:pPr>
    </w:p>
    <w:p w:rsidR="009F1C6A" w:rsidRDefault="009F1C6A">
      <w:pPr>
        <w:autoSpaceDE w:val="0"/>
        <w:autoSpaceDN w:val="0"/>
        <w:adjustRightInd w:val="0"/>
        <w:snapToGrid w:val="0"/>
        <w:spacing w:line="360" w:lineRule="auto"/>
        <w:jc w:val="left"/>
        <w:rPr>
          <w:rFonts w:ascii="宋体" w:hAnsi="宋体"/>
          <w:kern w:val="0"/>
          <w:sz w:val="20"/>
          <w:szCs w:val="20"/>
        </w:rPr>
      </w:pPr>
    </w:p>
    <w:p w:rsidR="009F1C6A" w:rsidRDefault="009F1C6A">
      <w:pPr>
        <w:autoSpaceDE w:val="0"/>
        <w:autoSpaceDN w:val="0"/>
        <w:adjustRightInd w:val="0"/>
        <w:snapToGrid w:val="0"/>
        <w:spacing w:line="360" w:lineRule="auto"/>
        <w:jc w:val="left"/>
        <w:rPr>
          <w:rFonts w:ascii="宋体" w:hAnsi="宋体"/>
          <w:kern w:val="0"/>
          <w:sz w:val="20"/>
          <w:szCs w:val="20"/>
        </w:rPr>
      </w:pPr>
    </w:p>
    <w:p w:rsidR="009F1C6A" w:rsidRDefault="009F1C6A">
      <w:pPr>
        <w:autoSpaceDE w:val="0"/>
        <w:autoSpaceDN w:val="0"/>
        <w:adjustRightInd w:val="0"/>
        <w:snapToGrid w:val="0"/>
        <w:spacing w:line="360" w:lineRule="auto"/>
        <w:jc w:val="left"/>
        <w:rPr>
          <w:rFonts w:ascii="宋体" w:hAnsi="宋体"/>
          <w:kern w:val="0"/>
          <w:sz w:val="20"/>
          <w:szCs w:val="20"/>
        </w:rPr>
      </w:pPr>
    </w:p>
    <w:p w:rsidR="009F1C6A" w:rsidRDefault="001B2215">
      <w:pPr>
        <w:autoSpaceDE w:val="0"/>
        <w:autoSpaceDN w:val="0"/>
        <w:adjustRightInd w:val="0"/>
        <w:snapToGrid w:val="0"/>
        <w:spacing w:line="360" w:lineRule="auto"/>
        <w:jc w:val="left"/>
        <w:rPr>
          <w:rFonts w:ascii="宋体" w:hAnsi="宋体"/>
          <w:kern w:val="0"/>
          <w:sz w:val="20"/>
          <w:szCs w:val="20"/>
        </w:rPr>
      </w:pPr>
      <w:r>
        <w:rPr>
          <w:rFonts w:ascii="宋体" w:hAnsi="宋体" w:hint="eastAsia"/>
          <w:kern w:val="0"/>
          <w:sz w:val="20"/>
          <w:szCs w:val="20"/>
        </w:rPr>
        <w:t xml:space="preserve"> </w:t>
      </w:r>
    </w:p>
    <w:p w:rsidR="009F1C6A" w:rsidRDefault="009F1C6A">
      <w:pPr>
        <w:autoSpaceDE w:val="0"/>
        <w:autoSpaceDN w:val="0"/>
        <w:adjustRightInd w:val="0"/>
        <w:snapToGrid w:val="0"/>
        <w:spacing w:line="360" w:lineRule="auto"/>
        <w:jc w:val="left"/>
        <w:rPr>
          <w:rFonts w:ascii="宋体" w:hAnsi="宋体"/>
          <w:kern w:val="0"/>
          <w:sz w:val="20"/>
          <w:szCs w:val="20"/>
        </w:rPr>
      </w:pPr>
    </w:p>
    <w:p w:rsidR="009F1C6A" w:rsidRDefault="009F1C6A">
      <w:pPr>
        <w:autoSpaceDE w:val="0"/>
        <w:autoSpaceDN w:val="0"/>
        <w:adjustRightInd w:val="0"/>
        <w:snapToGrid w:val="0"/>
        <w:spacing w:line="360" w:lineRule="auto"/>
        <w:jc w:val="left"/>
        <w:rPr>
          <w:rFonts w:ascii="宋体" w:hAnsi="宋体"/>
          <w:kern w:val="0"/>
          <w:sz w:val="20"/>
          <w:szCs w:val="20"/>
        </w:rPr>
      </w:pPr>
    </w:p>
    <w:p w:rsidR="009F1C6A" w:rsidRDefault="009F1C6A">
      <w:pPr>
        <w:autoSpaceDE w:val="0"/>
        <w:autoSpaceDN w:val="0"/>
        <w:adjustRightInd w:val="0"/>
        <w:snapToGrid w:val="0"/>
        <w:spacing w:line="360" w:lineRule="auto"/>
        <w:rPr>
          <w:rFonts w:ascii="宋体" w:hAnsi="宋体"/>
          <w:kern w:val="0"/>
          <w:sz w:val="20"/>
          <w:szCs w:val="20"/>
        </w:rPr>
      </w:pPr>
    </w:p>
    <w:p w:rsidR="009F1C6A" w:rsidRDefault="009F1C6A">
      <w:pPr>
        <w:autoSpaceDE w:val="0"/>
        <w:autoSpaceDN w:val="0"/>
        <w:adjustRightInd w:val="0"/>
        <w:snapToGrid w:val="0"/>
        <w:spacing w:line="360" w:lineRule="auto"/>
        <w:jc w:val="left"/>
        <w:rPr>
          <w:rFonts w:ascii="宋体" w:hAnsi="宋体"/>
          <w:kern w:val="0"/>
          <w:sz w:val="20"/>
          <w:szCs w:val="20"/>
        </w:rPr>
      </w:pPr>
    </w:p>
    <w:p w:rsidR="009F1C6A" w:rsidRDefault="009F1C6A">
      <w:pPr>
        <w:autoSpaceDE w:val="0"/>
        <w:autoSpaceDN w:val="0"/>
        <w:adjustRightInd w:val="0"/>
        <w:snapToGrid w:val="0"/>
        <w:spacing w:line="360" w:lineRule="auto"/>
        <w:rPr>
          <w:rFonts w:ascii="宋体" w:hAnsi="宋体"/>
          <w:kern w:val="0"/>
          <w:sz w:val="20"/>
          <w:szCs w:val="20"/>
        </w:rPr>
      </w:pPr>
    </w:p>
    <w:p w:rsidR="009F1C6A" w:rsidRDefault="009F1C6A">
      <w:pPr>
        <w:autoSpaceDE w:val="0"/>
        <w:autoSpaceDN w:val="0"/>
        <w:adjustRightInd w:val="0"/>
        <w:snapToGrid w:val="0"/>
        <w:spacing w:line="360" w:lineRule="auto"/>
        <w:rPr>
          <w:rFonts w:ascii="宋体" w:hAnsi="宋体"/>
          <w:kern w:val="0"/>
          <w:sz w:val="20"/>
          <w:szCs w:val="20"/>
        </w:rPr>
      </w:pPr>
    </w:p>
    <w:p w:rsidR="009F1C6A" w:rsidRDefault="009F1C6A">
      <w:pPr>
        <w:autoSpaceDE w:val="0"/>
        <w:autoSpaceDN w:val="0"/>
        <w:adjustRightInd w:val="0"/>
        <w:snapToGrid w:val="0"/>
        <w:spacing w:line="360" w:lineRule="auto"/>
        <w:rPr>
          <w:rFonts w:ascii="宋体" w:hAnsi="宋体"/>
          <w:kern w:val="0"/>
          <w:sz w:val="20"/>
          <w:szCs w:val="20"/>
        </w:rPr>
      </w:pPr>
    </w:p>
    <w:p w:rsidR="009F1C6A" w:rsidRDefault="001B2215">
      <w:pPr>
        <w:snapToGrid w:val="0"/>
        <w:spacing w:line="500" w:lineRule="exact"/>
        <w:ind w:rightChars="-229" w:right="-481"/>
        <w:jc w:val="left"/>
        <w:rPr>
          <w:rFonts w:ascii="宋体" w:hAnsi="宋体" w:cs="宋体"/>
          <w:b/>
          <w:bCs/>
          <w:kern w:val="0"/>
          <w:sz w:val="32"/>
          <w:szCs w:val="32"/>
        </w:rPr>
      </w:pPr>
      <w:bookmarkStart w:id="2" w:name="_Hlk88035970"/>
      <w:r>
        <w:rPr>
          <w:rFonts w:ascii="宋体" w:hAnsi="宋体" w:cs="宋体" w:hint="eastAsia"/>
          <w:b/>
          <w:bCs/>
          <w:kern w:val="0"/>
          <w:sz w:val="32"/>
          <w:szCs w:val="32"/>
        </w:rPr>
        <w:t>招 标 人：</w:t>
      </w:r>
      <w:bookmarkStart w:id="3" w:name="_Hlk182938751"/>
      <w:r>
        <w:rPr>
          <w:rFonts w:ascii="宋体" w:hAnsi="宋体" w:cs="宋体" w:hint="eastAsia"/>
          <w:b/>
          <w:bCs/>
          <w:kern w:val="0"/>
          <w:sz w:val="32"/>
          <w:szCs w:val="32"/>
        </w:rPr>
        <w:t>重庆渝合高速公路有限公司</w:t>
      </w:r>
      <w:bookmarkEnd w:id="3"/>
      <w:r>
        <w:rPr>
          <w:rFonts w:ascii="宋体" w:hAnsi="宋体" w:cs="宋体" w:hint="eastAsia"/>
          <w:b/>
          <w:bCs/>
          <w:kern w:val="0"/>
          <w:sz w:val="32"/>
          <w:szCs w:val="32"/>
        </w:rPr>
        <w:t>（单位法人章）</w:t>
      </w:r>
    </w:p>
    <w:p w:rsidR="009F1C6A" w:rsidRDefault="001B2215">
      <w:pPr>
        <w:snapToGrid w:val="0"/>
        <w:spacing w:line="500" w:lineRule="exact"/>
        <w:ind w:rightChars="-229" w:right="-481"/>
        <w:jc w:val="left"/>
        <w:rPr>
          <w:rFonts w:ascii="宋体" w:hAnsi="宋体" w:cs="宋体"/>
          <w:b/>
          <w:bCs/>
          <w:kern w:val="0"/>
          <w:sz w:val="32"/>
          <w:szCs w:val="32"/>
        </w:rPr>
      </w:pPr>
      <w:r>
        <w:rPr>
          <w:rFonts w:ascii="宋体" w:hAnsi="宋体" w:cs="宋体" w:hint="eastAsia"/>
          <w:b/>
          <w:bCs/>
          <w:kern w:val="0"/>
          <w:sz w:val="32"/>
          <w:szCs w:val="32"/>
        </w:rPr>
        <w:t>招标代理机构：重庆市投资咨询有限</w:t>
      </w:r>
      <w:bookmarkStart w:id="4" w:name="_Hlk88035979"/>
      <w:bookmarkEnd w:id="2"/>
      <w:r>
        <w:rPr>
          <w:rFonts w:ascii="宋体" w:hAnsi="宋体" w:cs="宋体" w:hint="eastAsia"/>
          <w:b/>
          <w:bCs/>
          <w:kern w:val="0"/>
          <w:sz w:val="32"/>
          <w:szCs w:val="32"/>
        </w:rPr>
        <w:t>公司（单位法人章）</w:t>
      </w:r>
      <w:bookmarkEnd w:id="4"/>
    </w:p>
    <w:p w:rsidR="009F1C6A" w:rsidRDefault="009F1C6A">
      <w:pPr>
        <w:spacing w:line="360" w:lineRule="auto"/>
        <w:ind w:leftChars="47" w:left="99"/>
        <w:jc w:val="center"/>
        <w:rPr>
          <w:rFonts w:ascii="宋体" w:hAnsi="宋体"/>
          <w:sz w:val="32"/>
          <w:szCs w:val="32"/>
        </w:rPr>
      </w:pPr>
    </w:p>
    <w:p w:rsidR="009F1C6A" w:rsidRDefault="001B2215">
      <w:pPr>
        <w:spacing w:line="360" w:lineRule="auto"/>
        <w:jc w:val="center"/>
        <w:rPr>
          <w:rFonts w:ascii="宋体" w:hAnsi="宋体" w:cs="仿宋_GB2312"/>
          <w:b/>
          <w:sz w:val="28"/>
          <w:szCs w:val="28"/>
        </w:rPr>
        <w:sectPr w:rsidR="009F1C6A">
          <w:pgSz w:w="11906" w:h="16838"/>
          <w:pgMar w:top="1100" w:right="1843" w:bottom="720" w:left="1134" w:header="851" w:footer="992" w:gutter="0"/>
          <w:cols w:space="720"/>
          <w:docGrid w:type="lines" w:linePitch="317"/>
        </w:sectPr>
      </w:pPr>
      <w:r>
        <w:rPr>
          <w:rFonts w:ascii="宋体" w:hAnsi="宋体" w:cs="仿宋_GB2312" w:hint="eastAsia"/>
          <w:b/>
          <w:sz w:val="28"/>
          <w:szCs w:val="28"/>
          <w:u w:val="single"/>
        </w:rPr>
        <w:t>20</w:t>
      </w:r>
      <w:r>
        <w:rPr>
          <w:rFonts w:ascii="宋体" w:hAnsi="宋体" w:cs="仿宋_GB2312"/>
          <w:b/>
          <w:sz w:val="28"/>
          <w:szCs w:val="28"/>
          <w:u w:val="single"/>
        </w:rPr>
        <w:t>2</w:t>
      </w:r>
      <w:r>
        <w:rPr>
          <w:rFonts w:ascii="宋体" w:hAnsi="宋体" w:cs="仿宋_GB2312" w:hint="eastAsia"/>
          <w:b/>
          <w:sz w:val="28"/>
          <w:szCs w:val="28"/>
          <w:u w:val="single"/>
        </w:rPr>
        <w:t>5</w:t>
      </w:r>
      <w:r>
        <w:rPr>
          <w:rFonts w:ascii="宋体" w:hAnsi="宋体" w:cs="仿宋_GB2312" w:hint="eastAsia"/>
          <w:b/>
          <w:sz w:val="28"/>
          <w:szCs w:val="28"/>
        </w:rPr>
        <w:t>年</w:t>
      </w:r>
      <w:r>
        <w:rPr>
          <w:rFonts w:ascii="宋体" w:hAnsi="宋体" w:cs="仿宋_GB2312"/>
          <w:b/>
          <w:sz w:val="28"/>
          <w:szCs w:val="28"/>
          <w:u w:val="single"/>
        </w:rPr>
        <w:t>5</w:t>
      </w:r>
      <w:r>
        <w:rPr>
          <w:rFonts w:ascii="宋体" w:hAnsi="宋体" w:cs="仿宋_GB2312" w:hint="eastAsia"/>
          <w:b/>
          <w:sz w:val="28"/>
          <w:szCs w:val="28"/>
        </w:rPr>
        <w:t>月</w:t>
      </w:r>
    </w:p>
    <w:p w:rsidR="009F1C6A" w:rsidRDefault="001B2215">
      <w:pPr>
        <w:pStyle w:val="Style56"/>
        <w:jc w:val="center"/>
        <w:rPr>
          <w:rFonts w:ascii="宋体" w:hAnsi="宋体"/>
          <w:color w:val="auto"/>
          <w:sz w:val="44"/>
          <w:szCs w:val="44"/>
        </w:rPr>
      </w:pPr>
      <w:bookmarkStart w:id="5" w:name="_Toc23843"/>
      <w:r>
        <w:rPr>
          <w:rFonts w:ascii="宋体" w:hAnsi="宋体"/>
          <w:color w:val="auto"/>
          <w:sz w:val="44"/>
          <w:szCs w:val="44"/>
          <w:lang w:val="zh-CN"/>
        </w:rPr>
        <w:lastRenderedPageBreak/>
        <w:t>目</w:t>
      </w:r>
      <w:r>
        <w:rPr>
          <w:rFonts w:ascii="宋体" w:hAnsi="宋体" w:hint="eastAsia"/>
          <w:color w:val="auto"/>
          <w:sz w:val="44"/>
          <w:szCs w:val="44"/>
          <w:lang w:val="zh-CN"/>
        </w:rPr>
        <w:t xml:space="preserve"> </w:t>
      </w:r>
      <w:r>
        <w:rPr>
          <w:rFonts w:ascii="宋体" w:hAnsi="宋体"/>
          <w:color w:val="auto"/>
          <w:sz w:val="44"/>
          <w:szCs w:val="44"/>
          <w:lang w:val="zh-CN"/>
        </w:rPr>
        <w:t>录</w:t>
      </w:r>
      <w:bookmarkEnd w:id="5"/>
    </w:p>
    <w:p w:rsidR="009F1C6A" w:rsidRDefault="001B2215">
      <w:pPr>
        <w:pStyle w:val="TOC1"/>
        <w:tabs>
          <w:tab w:val="right" w:leader="dot" w:pos="9469"/>
        </w:tabs>
      </w:pPr>
      <w:r>
        <w:rPr>
          <w:rFonts w:ascii="宋体" w:hAnsi="宋体"/>
        </w:rPr>
        <w:fldChar w:fldCharType="begin"/>
      </w:r>
      <w:r>
        <w:rPr>
          <w:rFonts w:ascii="宋体" w:hAnsi="宋体"/>
        </w:rPr>
        <w:instrText xml:space="preserve"> TOC \o "1-3" \h \z \u </w:instrText>
      </w:r>
      <w:r>
        <w:rPr>
          <w:rFonts w:ascii="宋体" w:hAnsi="宋体"/>
        </w:rPr>
        <w:fldChar w:fldCharType="separate"/>
      </w:r>
      <w:hyperlink w:anchor="_Toc31482" w:history="1">
        <w:r>
          <w:rPr>
            <w:rFonts w:ascii="宋体" w:hAnsi="宋体" w:hint="eastAsia"/>
            <w:szCs w:val="52"/>
          </w:rPr>
          <w:t>第 一 卷</w:t>
        </w:r>
        <w:r>
          <w:tab/>
        </w:r>
        <w:r>
          <w:fldChar w:fldCharType="begin"/>
        </w:r>
        <w:r>
          <w:instrText xml:space="preserve"> PAGEREF _Toc31482 \h </w:instrText>
        </w:r>
        <w:r>
          <w:fldChar w:fldCharType="separate"/>
        </w:r>
        <w:r>
          <w:t>3</w:t>
        </w:r>
        <w:r>
          <w:fldChar w:fldCharType="end"/>
        </w:r>
      </w:hyperlink>
    </w:p>
    <w:p w:rsidR="009F1C6A" w:rsidRDefault="002D04A3">
      <w:pPr>
        <w:pStyle w:val="TOC1"/>
        <w:tabs>
          <w:tab w:val="right" w:leader="dot" w:pos="9469"/>
        </w:tabs>
      </w:pPr>
      <w:hyperlink w:anchor="_Toc26559" w:history="1">
        <w:r w:rsidR="001B2215">
          <w:rPr>
            <w:rFonts w:ascii="宋体" w:hAnsi="宋体"/>
            <w:snapToGrid w:val="0"/>
            <w:kern w:val="0"/>
          </w:rPr>
          <w:t>第一章  招标公告</w:t>
        </w:r>
        <w:r w:rsidR="001B2215">
          <w:tab/>
        </w:r>
        <w:r w:rsidR="001B2215">
          <w:fldChar w:fldCharType="begin"/>
        </w:r>
        <w:r w:rsidR="001B2215">
          <w:instrText xml:space="preserve"> PAGEREF _Toc26559 \h </w:instrText>
        </w:r>
        <w:r w:rsidR="001B2215">
          <w:fldChar w:fldCharType="separate"/>
        </w:r>
        <w:r w:rsidR="001B2215">
          <w:t>4</w:t>
        </w:r>
        <w:r w:rsidR="001B2215">
          <w:fldChar w:fldCharType="end"/>
        </w:r>
      </w:hyperlink>
    </w:p>
    <w:p w:rsidR="009F1C6A" w:rsidRDefault="002D04A3">
      <w:pPr>
        <w:pStyle w:val="TOC2"/>
        <w:tabs>
          <w:tab w:val="right" w:leader="dot" w:pos="9469"/>
        </w:tabs>
      </w:pPr>
      <w:hyperlink w:anchor="_Toc12134" w:history="1">
        <w:r w:rsidR="001B2215">
          <w:rPr>
            <w:rFonts w:ascii="宋体" w:hAnsi="宋体"/>
            <w:snapToGrid w:val="0"/>
            <w:szCs w:val="28"/>
          </w:rPr>
          <w:t xml:space="preserve">1. </w:t>
        </w:r>
        <w:r w:rsidR="001B2215">
          <w:rPr>
            <w:rFonts w:ascii="宋体" w:hAnsi="宋体" w:hint="eastAsia"/>
            <w:snapToGrid w:val="0"/>
            <w:szCs w:val="28"/>
          </w:rPr>
          <w:t xml:space="preserve"> </w:t>
        </w:r>
        <w:r w:rsidR="001B2215">
          <w:rPr>
            <w:rFonts w:ascii="宋体" w:hAnsi="宋体"/>
            <w:snapToGrid w:val="0"/>
            <w:szCs w:val="28"/>
          </w:rPr>
          <w:t>招标条件</w:t>
        </w:r>
        <w:r w:rsidR="001B2215">
          <w:tab/>
        </w:r>
        <w:r w:rsidR="001B2215">
          <w:fldChar w:fldCharType="begin"/>
        </w:r>
        <w:r w:rsidR="001B2215">
          <w:instrText xml:space="preserve"> PAGEREF _Toc12134 \h </w:instrText>
        </w:r>
        <w:r w:rsidR="001B2215">
          <w:fldChar w:fldCharType="separate"/>
        </w:r>
        <w:r w:rsidR="001B2215">
          <w:t>4</w:t>
        </w:r>
        <w:r w:rsidR="001B2215">
          <w:fldChar w:fldCharType="end"/>
        </w:r>
      </w:hyperlink>
    </w:p>
    <w:p w:rsidR="009F1C6A" w:rsidRDefault="002D04A3">
      <w:pPr>
        <w:pStyle w:val="TOC2"/>
        <w:tabs>
          <w:tab w:val="right" w:leader="dot" w:pos="9469"/>
        </w:tabs>
      </w:pPr>
      <w:hyperlink w:anchor="_Toc21057" w:history="1">
        <w:r w:rsidR="001B2215">
          <w:rPr>
            <w:rFonts w:ascii="宋体" w:hAnsi="宋体"/>
            <w:snapToGrid w:val="0"/>
            <w:szCs w:val="28"/>
          </w:rPr>
          <w:t>2.</w:t>
        </w:r>
        <w:r w:rsidR="001B2215">
          <w:rPr>
            <w:rFonts w:ascii="宋体" w:hAnsi="宋体" w:hint="eastAsia"/>
            <w:snapToGrid w:val="0"/>
            <w:szCs w:val="28"/>
          </w:rPr>
          <w:t xml:space="preserve"> </w:t>
        </w:r>
        <w:r w:rsidR="001B2215">
          <w:rPr>
            <w:rFonts w:ascii="宋体" w:hAnsi="宋体"/>
            <w:snapToGrid w:val="0"/>
            <w:szCs w:val="28"/>
          </w:rPr>
          <w:t xml:space="preserve"> </w:t>
        </w:r>
        <w:r w:rsidR="001B2215">
          <w:rPr>
            <w:rFonts w:ascii="宋体" w:hAnsi="宋体"/>
            <w:bCs/>
            <w:snapToGrid w:val="0"/>
            <w:szCs w:val="28"/>
          </w:rPr>
          <w:t>项目概况与招标范围</w:t>
        </w:r>
        <w:r w:rsidR="001B2215">
          <w:tab/>
        </w:r>
        <w:r w:rsidR="001B2215">
          <w:fldChar w:fldCharType="begin"/>
        </w:r>
        <w:r w:rsidR="001B2215">
          <w:instrText xml:space="preserve"> PAGEREF _Toc21057 \h </w:instrText>
        </w:r>
        <w:r w:rsidR="001B2215">
          <w:fldChar w:fldCharType="separate"/>
        </w:r>
        <w:r w:rsidR="001B2215">
          <w:t>4</w:t>
        </w:r>
        <w:r w:rsidR="001B2215">
          <w:fldChar w:fldCharType="end"/>
        </w:r>
      </w:hyperlink>
    </w:p>
    <w:p w:rsidR="009F1C6A" w:rsidRDefault="002D04A3">
      <w:pPr>
        <w:pStyle w:val="TOC2"/>
        <w:tabs>
          <w:tab w:val="right" w:leader="dot" w:pos="9469"/>
        </w:tabs>
      </w:pPr>
      <w:hyperlink w:anchor="_Toc20780" w:history="1">
        <w:r w:rsidR="001B2215">
          <w:rPr>
            <w:rFonts w:asciiTheme="minorEastAsia" w:eastAsiaTheme="minorEastAsia" w:hAnsiTheme="minorEastAsia"/>
            <w:bCs/>
            <w:spacing w:val="9"/>
            <w:szCs w:val="31"/>
          </w:rPr>
          <w:t>3.投标人资格要求</w:t>
        </w:r>
        <w:r w:rsidR="001B2215">
          <w:tab/>
        </w:r>
        <w:r w:rsidR="001B2215">
          <w:fldChar w:fldCharType="begin"/>
        </w:r>
        <w:r w:rsidR="001B2215">
          <w:instrText xml:space="preserve"> PAGEREF _Toc20780 \h </w:instrText>
        </w:r>
        <w:r w:rsidR="001B2215">
          <w:fldChar w:fldCharType="separate"/>
        </w:r>
        <w:r w:rsidR="001B2215">
          <w:t>5</w:t>
        </w:r>
        <w:r w:rsidR="001B2215">
          <w:fldChar w:fldCharType="end"/>
        </w:r>
      </w:hyperlink>
    </w:p>
    <w:p w:rsidR="009F1C6A" w:rsidRDefault="002D04A3">
      <w:pPr>
        <w:pStyle w:val="TOC2"/>
        <w:tabs>
          <w:tab w:val="right" w:leader="dot" w:pos="9469"/>
        </w:tabs>
      </w:pPr>
      <w:hyperlink w:anchor="_Toc24352" w:history="1">
        <w:r w:rsidR="001B2215">
          <w:rPr>
            <w:rFonts w:asciiTheme="minorEastAsia" w:eastAsiaTheme="minorEastAsia" w:hAnsiTheme="minorEastAsia"/>
            <w:bCs/>
            <w:spacing w:val="10"/>
            <w:szCs w:val="31"/>
          </w:rPr>
          <w:t>4.招标文件的获取</w:t>
        </w:r>
        <w:r w:rsidR="001B2215">
          <w:tab/>
        </w:r>
        <w:r w:rsidR="001B2215">
          <w:fldChar w:fldCharType="begin"/>
        </w:r>
        <w:r w:rsidR="001B2215">
          <w:instrText xml:space="preserve"> PAGEREF _Toc24352 \h </w:instrText>
        </w:r>
        <w:r w:rsidR="001B2215">
          <w:fldChar w:fldCharType="separate"/>
        </w:r>
        <w:r w:rsidR="001B2215">
          <w:t>6</w:t>
        </w:r>
        <w:r w:rsidR="001B2215">
          <w:fldChar w:fldCharType="end"/>
        </w:r>
      </w:hyperlink>
    </w:p>
    <w:p w:rsidR="009F1C6A" w:rsidRDefault="002D04A3">
      <w:pPr>
        <w:pStyle w:val="TOC2"/>
        <w:tabs>
          <w:tab w:val="right" w:leader="dot" w:pos="9469"/>
        </w:tabs>
      </w:pPr>
      <w:hyperlink w:anchor="_Toc4505" w:history="1">
        <w:r w:rsidR="001B2215">
          <w:rPr>
            <w:rFonts w:asciiTheme="minorEastAsia" w:eastAsiaTheme="minorEastAsia" w:hAnsiTheme="minorEastAsia"/>
            <w:bCs/>
            <w:spacing w:val="9"/>
            <w:szCs w:val="31"/>
          </w:rPr>
          <w:t>5.投标文件的递交</w:t>
        </w:r>
        <w:r w:rsidR="001B2215">
          <w:tab/>
        </w:r>
        <w:r w:rsidR="001B2215">
          <w:fldChar w:fldCharType="begin"/>
        </w:r>
        <w:r w:rsidR="001B2215">
          <w:instrText xml:space="preserve"> PAGEREF _Toc4505 \h </w:instrText>
        </w:r>
        <w:r w:rsidR="001B2215">
          <w:fldChar w:fldCharType="separate"/>
        </w:r>
        <w:r w:rsidR="001B2215">
          <w:t>6</w:t>
        </w:r>
        <w:r w:rsidR="001B2215">
          <w:fldChar w:fldCharType="end"/>
        </w:r>
      </w:hyperlink>
    </w:p>
    <w:p w:rsidR="009F1C6A" w:rsidRDefault="002D04A3">
      <w:pPr>
        <w:pStyle w:val="TOC2"/>
        <w:tabs>
          <w:tab w:val="right" w:leader="dot" w:pos="9469"/>
        </w:tabs>
      </w:pPr>
      <w:hyperlink w:anchor="_Toc12261" w:history="1">
        <w:r w:rsidR="001B2215">
          <w:rPr>
            <w:rFonts w:asciiTheme="minorEastAsia" w:eastAsiaTheme="minorEastAsia" w:hAnsiTheme="minorEastAsia"/>
            <w:bCs/>
            <w:spacing w:val="10"/>
            <w:szCs w:val="31"/>
          </w:rPr>
          <w:t>6.发布公告的媒介</w:t>
        </w:r>
        <w:r w:rsidR="001B2215">
          <w:tab/>
        </w:r>
        <w:r w:rsidR="001B2215">
          <w:fldChar w:fldCharType="begin"/>
        </w:r>
        <w:r w:rsidR="001B2215">
          <w:instrText xml:space="preserve"> PAGEREF _Toc12261 \h </w:instrText>
        </w:r>
        <w:r w:rsidR="001B2215">
          <w:fldChar w:fldCharType="separate"/>
        </w:r>
        <w:r w:rsidR="001B2215">
          <w:t>6</w:t>
        </w:r>
        <w:r w:rsidR="001B2215">
          <w:fldChar w:fldCharType="end"/>
        </w:r>
      </w:hyperlink>
    </w:p>
    <w:p w:rsidR="009F1C6A" w:rsidRDefault="002D04A3">
      <w:pPr>
        <w:pStyle w:val="TOC2"/>
        <w:tabs>
          <w:tab w:val="right" w:leader="dot" w:pos="9469"/>
        </w:tabs>
      </w:pPr>
      <w:hyperlink w:anchor="_Toc5068" w:history="1">
        <w:r w:rsidR="001B2215">
          <w:rPr>
            <w:rFonts w:asciiTheme="minorEastAsia" w:eastAsiaTheme="minorEastAsia" w:hAnsiTheme="minorEastAsia"/>
            <w:bCs/>
            <w:spacing w:val="6"/>
            <w:szCs w:val="31"/>
          </w:rPr>
          <w:t>7.联系方式</w:t>
        </w:r>
        <w:r w:rsidR="001B2215">
          <w:tab/>
        </w:r>
        <w:r w:rsidR="001B2215">
          <w:fldChar w:fldCharType="begin"/>
        </w:r>
        <w:r w:rsidR="001B2215">
          <w:instrText xml:space="preserve"> PAGEREF _Toc5068 \h </w:instrText>
        </w:r>
        <w:r w:rsidR="001B2215">
          <w:fldChar w:fldCharType="separate"/>
        </w:r>
        <w:r w:rsidR="001B2215">
          <w:t>6</w:t>
        </w:r>
        <w:r w:rsidR="001B2215">
          <w:fldChar w:fldCharType="end"/>
        </w:r>
      </w:hyperlink>
    </w:p>
    <w:p w:rsidR="009F1C6A" w:rsidRDefault="002D04A3">
      <w:pPr>
        <w:pStyle w:val="TOC1"/>
        <w:tabs>
          <w:tab w:val="right" w:leader="dot" w:pos="9469"/>
        </w:tabs>
      </w:pPr>
      <w:hyperlink w:anchor="_Toc19431" w:history="1">
        <w:r w:rsidR="001B2215">
          <w:rPr>
            <w:rFonts w:ascii="宋体" w:hAnsi="宋体"/>
            <w:snapToGrid w:val="0"/>
            <w:kern w:val="0"/>
          </w:rPr>
          <w:t>第二章  投标人须知</w:t>
        </w:r>
        <w:r w:rsidR="001B2215">
          <w:tab/>
        </w:r>
        <w:r w:rsidR="001B2215">
          <w:fldChar w:fldCharType="begin"/>
        </w:r>
        <w:r w:rsidR="001B2215">
          <w:instrText xml:space="preserve"> PAGEREF _Toc19431 \h </w:instrText>
        </w:r>
        <w:r w:rsidR="001B2215">
          <w:fldChar w:fldCharType="separate"/>
        </w:r>
        <w:r w:rsidR="001B2215">
          <w:t>8</w:t>
        </w:r>
        <w:r w:rsidR="001B2215">
          <w:fldChar w:fldCharType="end"/>
        </w:r>
      </w:hyperlink>
    </w:p>
    <w:p w:rsidR="009F1C6A" w:rsidRDefault="002D04A3">
      <w:pPr>
        <w:pStyle w:val="TOC2"/>
        <w:tabs>
          <w:tab w:val="right" w:leader="dot" w:pos="9469"/>
        </w:tabs>
      </w:pPr>
      <w:hyperlink w:anchor="_Toc22417" w:history="1">
        <w:r w:rsidR="001B2215">
          <w:rPr>
            <w:rFonts w:ascii="宋体" w:hAnsi="宋体" w:hint="eastAsia"/>
          </w:rPr>
          <w:t>投标人须知前附表</w:t>
        </w:r>
        <w:r w:rsidR="001B2215">
          <w:tab/>
        </w:r>
        <w:r w:rsidR="001B2215">
          <w:fldChar w:fldCharType="begin"/>
        </w:r>
        <w:r w:rsidR="001B2215">
          <w:instrText xml:space="preserve"> PAGEREF _Toc22417 \h </w:instrText>
        </w:r>
        <w:r w:rsidR="001B2215">
          <w:fldChar w:fldCharType="separate"/>
        </w:r>
        <w:r w:rsidR="001B2215">
          <w:t>8</w:t>
        </w:r>
        <w:r w:rsidR="001B2215">
          <w:fldChar w:fldCharType="end"/>
        </w:r>
      </w:hyperlink>
    </w:p>
    <w:p w:rsidR="009F1C6A" w:rsidRDefault="002D04A3">
      <w:pPr>
        <w:pStyle w:val="TOC2"/>
        <w:tabs>
          <w:tab w:val="right" w:leader="dot" w:pos="9469"/>
        </w:tabs>
      </w:pPr>
      <w:hyperlink w:anchor="_Toc14926" w:history="1">
        <w:r w:rsidR="001B2215">
          <w:rPr>
            <w:rFonts w:ascii="宋体" w:hAnsi="宋体"/>
            <w:snapToGrid w:val="0"/>
          </w:rPr>
          <w:t>1.  总则</w:t>
        </w:r>
        <w:r w:rsidR="001B2215">
          <w:tab/>
        </w:r>
        <w:r w:rsidR="001B2215">
          <w:fldChar w:fldCharType="begin"/>
        </w:r>
        <w:r w:rsidR="001B2215">
          <w:instrText xml:space="preserve"> PAGEREF _Toc14926 \h </w:instrText>
        </w:r>
        <w:r w:rsidR="001B2215">
          <w:fldChar w:fldCharType="separate"/>
        </w:r>
        <w:r w:rsidR="001B2215">
          <w:t>28</w:t>
        </w:r>
        <w:r w:rsidR="001B2215">
          <w:fldChar w:fldCharType="end"/>
        </w:r>
      </w:hyperlink>
    </w:p>
    <w:p w:rsidR="009F1C6A" w:rsidRDefault="002D04A3">
      <w:pPr>
        <w:pStyle w:val="TOC3"/>
        <w:tabs>
          <w:tab w:val="right" w:leader="dot" w:pos="9469"/>
        </w:tabs>
      </w:pPr>
      <w:hyperlink w:anchor="_Toc23514" w:history="1">
        <w:r w:rsidR="001B2215">
          <w:rPr>
            <w:rFonts w:ascii="宋体" w:hAnsi="宋体"/>
            <w:snapToGrid w:val="0"/>
            <w:szCs w:val="24"/>
          </w:rPr>
          <w:t>1.1  项目概况</w:t>
        </w:r>
        <w:r w:rsidR="001B2215">
          <w:tab/>
        </w:r>
        <w:r w:rsidR="001B2215">
          <w:fldChar w:fldCharType="begin"/>
        </w:r>
        <w:r w:rsidR="001B2215">
          <w:instrText xml:space="preserve"> PAGEREF _Toc23514 \h </w:instrText>
        </w:r>
        <w:r w:rsidR="001B2215">
          <w:fldChar w:fldCharType="separate"/>
        </w:r>
        <w:r w:rsidR="001B2215">
          <w:t>28</w:t>
        </w:r>
        <w:r w:rsidR="001B2215">
          <w:fldChar w:fldCharType="end"/>
        </w:r>
      </w:hyperlink>
    </w:p>
    <w:p w:rsidR="009F1C6A" w:rsidRDefault="002D04A3">
      <w:pPr>
        <w:pStyle w:val="TOC3"/>
        <w:tabs>
          <w:tab w:val="right" w:leader="dot" w:pos="9469"/>
        </w:tabs>
      </w:pPr>
      <w:hyperlink w:anchor="_Toc18719" w:history="1">
        <w:r w:rsidR="001B2215">
          <w:rPr>
            <w:rFonts w:ascii="宋体" w:hAnsi="宋体"/>
            <w:snapToGrid w:val="0"/>
            <w:szCs w:val="24"/>
          </w:rPr>
          <w:t>1.2  资金来源和落实情况</w:t>
        </w:r>
        <w:r w:rsidR="001B2215">
          <w:tab/>
        </w:r>
        <w:r w:rsidR="001B2215">
          <w:fldChar w:fldCharType="begin"/>
        </w:r>
        <w:r w:rsidR="001B2215">
          <w:instrText xml:space="preserve"> PAGEREF _Toc18719 \h </w:instrText>
        </w:r>
        <w:r w:rsidR="001B2215">
          <w:fldChar w:fldCharType="separate"/>
        </w:r>
        <w:r w:rsidR="001B2215">
          <w:t>28</w:t>
        </w:r>
        <w:r w:rsidR="001B2215">
          <w:fldChar w:fldCharType="end"/>
        </w:r>
      </w:hyperlink>
    </w:p>
    <w:p w:rsidR="009F1C6A" w:rsidRDefault="002D04A3">
      <w:pPr>
        <w:pStyle w:val="TOC3"/>
        <w:tabs>
          <w:tab w:val="right" w:leader="dot" w:pos="9469"/>
        </w:tabs>
      </w:pPr>
      <w:hyperlink w:anchor="_Toc15875" w:history="1">
        <w:r w:rsidR="001B2215">
          <w:rPr>
            <w:rFonts w:ascii="宋体" w:hAnsi="宋体"/>
            <w:snapToGrid w:val="0"/>
            <w:szCs w:val="24"/>
          </w:rPr>
          <w:t>1.3  招标范围、计划工期和质量要求</w:t>
        </w:r>
        <w:r w:rsidR="001B2215">
          <w:tab/>
        </w:r>
        <w:r w:rsidR="001B2215">
          <w:fldChar w:fldCharType="begin"/>
        </w:r>
        <w:r w:rsidR="001B2215">
          <w:instrText xml:space="preserve"> PAGEREF _Toc15875 \h </w:instrText>
        </w:r>
        <w:r w:rsidR="001B2215">
          <w:fldChar w:fldCharType="separate"/>
        </w:r>
        <w:r w:rsidR="001B2215">
          <w:t>28</w:t>
        </w:r>
        <w:r w:rsidR="001B2215">
          <w:fldChar w:fldCharType="end"/>
        </w:r>
      </w:hyperlink>
    </w:p>
    <w:p w:rsidR="009F1C6A" w:rsidRDefault="002D04A3">
      <w:pPr>
        <w:pStyle w:val="TOC3"/>
        <w:tabs>
          <w:tab w:val="right" w:leader="dot" w:pos="9469"/>
        </w:tabs>
      </w:pPr>
      <w:hyperlink w:anchor="_Toc20976" w:history="1">
        <w:r w:rsidR="001B2215">
          <w:rPr>
            <w:rFonts w:ascii="宋体" w:hAnsi="宋体"/>
            <w:snapToGrid w:val="0"/>
            <w:szCs w:val="24"/>
          </w:rPr>
          <w:t>1.4  投标人资格要求</w:t>
        </w:r>
        <w:r w:rsidR="001B2215">
          <w:tab/>
        </w:r>
        <w:r w:rsidR="001B2215">
          <w:fldChar w:fldCharType="begin"/>
        </w:r>
        <w:r w:rsidR="001B2215">
          <w:instrText xml:space="preserve"> PAGEREF _Toc20976 \h </w:instrText>
        </w:r>
        <w:r w:rsidR="001B2215">
          <w:fldChar w:fldCharType="separate"/>
        </w:r>
        <w:r w:rsidR="001B2215">
          <w:t>28</w:t>
        </w:r>
        <w:r w:rsidR="001B2215">
          <w:fldChar w:fldCharType="end"/>
        </w:r>
      </w:hyperlink>
    </w:p>
    <w:p w:rsidR="009F1C6A" w:rsidRDefault="002D04A3">
      <w:pPr>
        <w:pStyle w:val="TOC3"/>
        <w:tabs>
          <w:tab w:val="right" w:leader="dot" w:pos="9469"/>
        </w:tabs>
      </w:pPr>
      <w:hyperlink w:anchor="_Toc1103" w:history="1">
        <w:r w:rsidR="001B2215">
          <w:rPr>
            <w:rFonts w:ascii="宋体" w:hAnsi="宋体"/>
            <w:snapToGrid w:val="0"/>
            <w:szCs w:val="24"/>
          </w:rPr>
          <w:t>1.5  费用承担</w:t>
        </w:r>
        <w:r w:rsidR="001B2215">
          <w:tab/>
        </w:r>
        <w:r w:rsidR="001B2215">
          <w:fldChar w:fldCharType="begin"/>
        </w:r>
        <w:r w:rsidR="001B2215">
          <w:instrText xml:space="preserve"> PAGEREF _Toc1103 \h </w:instrText>
        </w:r>
        <w:r w:rsidR="001B2215">
          <w:fldChar w:fldCharType="separate"/>
        </w:r>
        <w:r w:rsidR="001B2215">
          <w:t>29</w:t>
        </w:r>
        <w:r w:rsidR="001B2215">
          <w:fldChar w:fldCharType="end"/>
        </w:r>
      </w:hyperlink>
    </w:p>
    <w:p w:rsidR="009F1C6A" w:rsidRDefault="002D04A3">
      <w:pPr>
        <w:pStyle w:val="TOC3"/>
        <w:tabs>
          <w:tab w:val="right" w:leader="dot" w:pos="9469"/>
        </w:tabs>
      </w:pPr>
      <w:hyperlink w:anchor="_Toc4336" w:history="1">
        <w:r w:rsidR="001B2215">
          <w:rPr>
            <w:rFonts w:ascii="宋体" w:hAnsi="宋体"/>
            <w:snapToGrid w:val="0"/>
            <w:szCs w:val="24"/>
          </w:rPr>
          <w:t>1.6  保密</w:t>
        </w:r>
        <w:r w:rsidR="001B2215">
          <w:tab/>
        </w:r>
        <w:r w:rsidR="001B2215">
          <w:fldChar w:fldCharType="begin"/>
        </w:r>
        <w:r w:rsidR="001B2215">
          <w:instrText xml:space="preserve"> PAGEREF _Toc4336 \h </w:instrText>
        </w:r>
        <w:r w:rsidR="001B2215">
          <w:fldChar w:fldCharType="separate"/>
        </w:r>
        <w:r w:rsidR="001B2215">
          <w:t>29</w:t>
        </w:r>
        <w:r w:rsidR="001B2215">
          <w:fldChar w:fldCharType="end"/>
        </w:r>
      </w:hyperlink>
    </w:p>
    <w:p w:rsidR="009F1C6A" w:rsidRDefault="002D04A3">
      <w:pPr>
        <w:pStyle w:val="TOC3"/>
        <w:tabs>
          <w:tab w:val="right" w:leader="dot" w:pos="9469"/>
        </w:tabs>
      </w:pPr>
      <w:hyperlink w:anchor="_Toc30018" w:history="1">
        <w:r w:rsidR="001B2215">
          <w:rPr>
            <w:rFonts w:ascii="宋体" w:hAnsi="宋体"/>
            <w:snapToGrid w:val="0"/>
            <w:szCs w:val="24"/>
          </w:rPr>
          <w:t>1.7  语言文字</w:t>
        </w:r>
        <w:r w:rsidR="001B2215">
          <w:tab/>
        </w:r>
        <w:r w:rsidR="001B2215">
          <w:fldChar w:fldCharType="begin"/>
        </w:r>
        <w:r w:rsidR="001B2215">
          <w:instrText xml:space="preserve"> PAGEREF _Toc30018 \h </w:instrText>
        </w:r>
        <w:r w:rsidR="001B2215">
          <w:fldChar w:fldCharType="separate"/>
        </w:r>
        <w:r w:rsidR="001B2215">
          <w:t>29</w:t>
        </w:r>
        <w:r w:rsidR="001B2215">
          <w:fldChar w:fldCharType="end"/>
        </w:r>
      </w:hyperlink>
    </w:p>
    <w:p w:rsidR="009F1C6A" w:rsidRDefault="002D04A3">
      <w:pPr>
        <w:pStyle w:val="TOC3"/>
        <w:tabs>
          <w:tab w:val="right" w:leader="dot" w:pos="9469"/>
        </w:tabs>
      </w:pPr>
      <w:hyperlink w:anchor="_Toc2400" w:history="1">
        <w:r w:rsidR="001B2215">
          <w:rPr>
            <w:rFonts w:ascii="宋体" w:hAnsi="宋体"/>
            <w:snapToGrid w:val="0"/>
            <w:szCs w:val="24"/>
          </w:rPr>
          <w:t>1.8  计量单位</w:t>
        </w:r>
        <w:r w:rsidR="001B2215">
          <w:tab/>
        </w:r>
        <w:r w:rsidR="001B2215">
          <w:fldChar w:fldCharType="begin"/>
        </w:r>
        <w:r w:rsidR="001B2215">
          <w:instrText xml:space="preserve"> PAGEREF _Toc2400 \h </w:instrText>
        </w:r>
        <w:r w:rsidR="001B2215">
          <w:fldChar w:fldCharType="separate"/>
        </w:r>
        <w:r w:rsidR="001B2215">
          <w:t>29</w:t>
        </w:r>
        <w:r w:rsidR="001B2215">
          <w:fldChar w:fldCharType="end"/>
        </w:r>
      </w:hyperlink>
    </w:p>
    <w:p w:rsidR="009F1C6A" w:rsidRDefault="002D04A3">
      <w:pPr>
        <w:pStyle w:val="TOC3"/>
        <w:tabs>
          <w:tab w:val="right" w:leader="dot" w:pos="9469"/>
        </w:tabs>
      </w:pPr>
      <w:hyperlink w:anchor="_Toc10939" w:history="1">
        <w:r w:rsidR="001B2215">
          <w:rPr>
            <w:rFonts w:ascii="宋体" w:hAnsi="宋体"/>
            <w:snapToGrid w:val="0"/>
            <w:szCs w:val="24"/>
          </w:rPr>
          <w:t>1.9  踏勘现场</w:t>
        </w:r>
        <w:r w:rsidR="001B2215">
          <w:tab/>
        </w:r>
        <w:r w:rsidR="001B2215">
          <w:fldChar w:fldCharType="begin"/>
        </w:r>
        <w:r w:rsidR="001B2215">
          <w:instrText xml:space="preserve"> PAGEREF _Toc10939 \h </w:instrText>
        </w:r>
        <w:r w:rsidR="001B2215">
          <w:fldChar w:fldCharType="separate"/>
        </w:r>
        <w:r w:rsidR="001B2215">
          <w:t>29</w:t>
        </w:r>
        <w:r w:rsidR="001B2215">
          <w:fldChar w:fldCharType="end"/>
        </w:r>
      </w:hyperlink>
    </w:p>
    <w:p w:rsidR="009F1C6A" w:rsidRDefault="002D04A3">
      <w:pPr>
        <w:pStyle w:val="TOC3"/>
        <w:tabs>
          <w:tab w:val="right" w:leader="dot" w:pos="9469"/>
        </w:tabs>
      </w:pPr>
      <w:hyperlink w:anchor="_Toc2744" w:history="1">
        <w:r w:rsidR="001B2215">
          <w:rPr>
            <w:rFonts w:ascii="宋体" w:hAnsi="宋体"/>
            <w:snapToGrid w:val="0"/>
            <w:szCs w:val="24"/>
          </w:rPr>
          <w:t>1.10  投标预备会</w:t>
        </w:r>
        <w:r w:rsidR="001B2215">
          <w:tab/>
        </w:r>
        <w:r w:rsidR="001B2215">
          <w:fldChar w:fldCharType="begin"/>
        </w:r>
        <w:r w:rsidR="001B2215">
          <w:instrText xml:space="preserve"> PAGEREF _Toc2744 \h </w:instrText>
        </w:r>
        <w:r w:rsidR="001B2215">
          <w:fldChar w:fldCharType="separate"/>
        </w:r>
        <w:r w:rsidR="001B2215">
          <w:t>29</w:t>
        </w:r>
        <w:r w:rsidR="001B2215">
          <w:fldChar w:fldCharType="end"/>
        </w:r>
      </w:hyperlink>
    </w:p>
    <w:p w:rsidR="009F1C6A" w:rsidRDefault="002D04A3">
      <w:pPr>
        <w:pStyle w:val="TOC3"/>
        <w:tabs>
          <w:tab w:val="right" w:leader="dot" w:pos="9469"/>
        </w:tabs>
      </w:pPr>
      <w:hyperlink w:anchor="_Toc18180" w:history="1">
        <w:r w:rsidR="001B2215">
          <w:rPr>
            <w:rFonts w:ascii="宋体" w:hAnsi="宋体"/>
            <w:snapToGrid w:val="0"/>
            <w:szCs w:val="24"/>
          </w:rPr>
          <w:t>1.11  分包</w:t>
        </w:r>
        <w:r w:rsidR="001B2215">
          <w:tab/>
        </w:r>
        <w:r w:rsidR="001B2215">
          <w:fldChar w:fldCharType="begin"/>
        </w:r>
        <w:r w:rsidR="001B2215">
          <w:instrText xml:space="preserve"> PAGEREF _Toc18180 \h </w:instrText>
        </w:r>
        <w:r w:rsidR="001B2215">
          <w:fldChar w:fldCharType="separate"/>
        </w:r>
        <w:r w:rsidR="001B2215">
          <w:t>30</w:t>
        </w:r>
        <w:r w:rsidR="001B2215">
          <w:fldChar w:fldCharType="end"/>
        </w:r>
      </w:hyperlink>
    </w:p>
    <w:p w:rsidR="009F1C6A" w:rsidRDefault="002D04A3">
      <w:pPr>
        <w:pStyle w:val="TOC3"/>
        <w:tabs>
          <w:tab w:val="right" w:leader="dot" w:pos="9469"/>
        </w:tabs>
      </w:pPr>
      <w:hyperlink w:anchor="_Toc17417" w:history="1">
        <w:r w:rsidR="001B2215">
          <w:rPr>
            <w:rFonts w:ascii="宋体" w:hAnsi="宋体"/>
            <w:snapToGrid w:val="0"/>
            <w:szCs w:val="24"/>
          </w:rPr>
          <w:t>1.12  偏离</w:t>
        </w:r>
        <w:r w:rsidR="001B2215">
          <w:tab/>
        </w:r>
        <w:r w:rsidR="001B2215">
          <w:fldChar w:fldCharType="begin"/>
        </w:r>
        <w:r w:rsidR="001B2215">
          <w:instrText xml:space="preserve"> PAGEREF _Toc17417 \h </w:instrText>
        </w:r>
        <w:r w:rsidR="001B2215">
          <w:fldChar w:fldCharType="separate"/>
        </w:r>
        <w:r w:rsidR="001B2215">
          <w:t>30</w:t>
        </w:r>
        <w:r w:rsidR="001B2215">
          <w:fldChar w:fldCharType="end"/>
        </w:r>
      </w:hyperlink>
    </w:p>
    <w:p w:rsidR="009F1C6A" w:rsidRDefault="002D04A3">
      <w:pPr>
        <w:pStyle w:val="TOC2"/>
        <w:tabs>
          <w:tab w:val="right" w:leader="dot" w:pos="9469"/>
        </w:tabs>
      </w:pPr>
      <w:hyperlink w:anchor="_Toc9005" w:history="1">
        <w:r w:rsidR="001B2215">
          <w:rPr>
            <w:rFonts w:ascii="宋体" w:hAnsi="宋体"/>
            <w:snapToGrid w:val="0"/>
          </w:rPr>
          <w:t>2.  招标文件</w:t>
        </w:r>
        <w:r w:rsidR="001B2215">
          <w:tab/>
        </w:r>
        <w:r w:rsidR="001B2215">
          <w:fldChar w:fldCharType="begin"/>
        </w:r>
        <w:r w:rsidR="001B2215">
          <w:instrText xml:space="preserve"> PAGEREF _Toc9005 \h </w:instrText>
        </w:r>
        <w:r w:rsidR="001B2215">
          <w:fldChar w:fldCharType="separate"/>
        </w:r>
        <w:r w:rsidR="001B2215">
          <w:t>30</w:t>
        </w:r>
        <w:r w:rsidR="001B2215">
          <w:fldChar w:fldCharType="end"/>
        </w:r>
      </w:hyperlink>
    </w:p>
    <w:p w:rsidR="009F1C6A" w:rsidRDefault="002D04A3">
      <w:pPr>
        <w:pStyle w:val="TOC3"/>
        <w:tabs>
          <w:tab w:val="right" w:leader="dot" w:pos="9469"/>
        </w:tabs>
      </w:pPr>
      <w:hyperlink w:anchor="_Toc32605" w:history="1">
        <w:r w:rsidR="001B2215">
          <w:rPr>
            <w:rFonts w:ascii="宋体" w:hAnsi="宋体"/>
            <w:snapToGrid w:val="0"/>
            <w:szCs w:val="24"/>
          </w:rPr>
          <w:t>2.1  招标文件的组成</w:t>
        </w:r>
        <w:r w:rsidR="001B2215">
          <w:tab/>
        </w:r>
        <w:r w:rsidR="001B2215">
          <w:fldChar w:fldCharType="begin"/>
        </w:r>
        <w:r w:rsidR="001B2215">
          <w:instrText xml:space="preserve"> PAGEREF _Toc32605 \h </w:instrText>
        </w:r>
        <w:r w:rsidR="001B2215">
          <w:fldChar w:fldCharType="separate"/>
        </w:r>
        <w:r w:rsidR="001B2215">
          <w:t>30</w:t>
        </w:r>
        <w:r w:rsidR="001B2215">
          <w:fldChar w:fldCharType="end"/>
        </w:r>
      </w:hyperlink>
    </w:p>
    <w:p w:rsidR="009F1C6A" w:rsidRDefault="002D04A3">
      <w:pPr>
        <w:pStyle w:val="TOC3"/>
        <w:tabs>
          <w:tab w:val="right" w:leader="dot" w:pos="9469"/>
        </w:tabs>
      </w:pPr>
      <w:hyperlink w:anchor="_Toc18793" w:history="1">
        <w:r w:rsidR="001B2215">
          <w:rPr>
            <w:rFonts w:ascii="宋体" w:hAnsi="宋体"/>
            <w:snapToGrid w:val="0"/>
            <w:szCs w:val="24"/>
          </w:rPr>
          <w:t>2.2  招标文件的澄清</w:t>
        </w:r>
        <w:r w:rsidR="001B2215">
          <w:tab/>
        </w:r>
        <w:r w:rsidR="001B2215">
          <w:fldChar w:fldCharType="begin"/>
        </w:r>
        <w:r w:rsidR="001B2215">
          <w:instrText xml:space="preserve"> PAGEREF _Toc18793 \h </w:instrText>
        </w:r>
        <w:r w:rsidR="001B2215">
          <w:fldChar w:fldCharType="separate"/>
        </w:r>
        <w:r w:rsidR="001B2215">
          <w:t>30</w:t>
        </w:r>
        <w:r w:rsidR="001B2215">
          <w:fldChar w:fldCharType="end"/>
        </w:r>
      </w:hyperlink>
    </w:p>
    <w:p w:rsidR="009F1C6A" w:rsidRDefault="002D04A3">
      <w:pPr>
        <w:pStyle w:val="TOC3"/>
        <w:tabs>
          <w:tab w:val="right" w:leader="dot" w:pos="9469"/>
        </w:tabs>
      </w:pPr>
      <w:hyperlink w:anchor="_Toc11553" w:history="1">
        <w:r w:rsidR="001B2215">
          <w:rPr>
            <w:rFonts w:ascii="宋体" w:hAnsi="宋体"/>
            <w:snapToGrid w:val="0"/>
            <w:szCs w:val="24"/>
          </w:rPr>
          <w:t>2.3  招标文件的修改</w:t>
        </w:r>
        <w:r w:rsidR="001B2215">
          <w:tab/>
        </w:r>
        <w:r w:rsidR="001B2215">
          <w:fldChar w:fldCharType="begin"/>
        </w:r>
        <w:r w:rsidR="001B2215">
          <w:instrText xml:space="preserve"> PAGEREF _Toc11553 \h </w:instrText>
        </w:r>
        <w:r w:rsidR="001B2215">
          <w:fldChar w:fldCharType="separate"/>
        </w:r>
        <w:r w:rsidR="001B2215">
          <w:t>30</w:t>
        </w:r>
        <w:r w:rsidR="001B2215">
          <w:fldChar w:fldCharType="end"/>
        </w:r>
      </w:hyperlink>
    </w:p>
    <w:p w:rsidR="009F1C6A" w:rsidRDefault="002D04A3">
      <w:pPr>
        <w:pStyle w:val="TOC2"/>
        <w:tabs>
          <w:tab w:val="right" w:leader="dot" w:pos="9469"/>
        </w:tabs>
      </w:pPr>
      <w:hyperlink w:anchor="_Toc25427" w:history="1">
        <w:r w:rsidR="001B2215">
          <w:rPr>
            <w:rFonts w:ascii="宋体" w:hAnsi="宋体"/>
            <w:snapToGrid w:val="0"/>
          </w:rPr>
          <w:t>3.  投标文件</w:t>
        </w:r>
        <w:r w:rsidR="001B2215">
          <w:tab/>
        </w:r>
        <w:r w:rsidR="001B2215">
          <w:fldChar w:fldCharType="begin"/>
        </w:r>
        <w:r w:rsidR="001B2215">
          <w:instrText xml:space="preserve"> PAGEREF _Toc25427 \h </w:instrText>
        </w:r>
        <w:r w:rsidR="001B2215">
          <w:fldChar w:fldCharType="separate"/>
        </w:r>
        <w:r w:rsidR="001B2215">
          <w:t>31</w:t>
        </w:r>
        <w:r w:rsidR="001B2215">
          <w:fldChar w:fldCharType="end"/>
        </w:r>
      </w:hyperlink>
    </w:p>
    <w:p w:rsidR="009F1C6A" w:rsidRDefault="002D04A3">
      <w:pPr>
        <w:pStyle w:val="TOC3"/>
        <w:tabs>
          <w:tab w:val="right" w:leader="dot" w:pos="9469"/>
        </w:tabs>
      </w:pPr>
      <w:hyperlink w:anchor="_Toc26593" w:history="1">
        <w:r w:rsidR="001B2215">
          <w:rPr>
            <w:rFonts w:ascii="宋体" w:hAnsi="宋体"/>
            <w:snapToGrid w:val="0"/>
            <w:szCs w:val="24"/>
          </w:rPr>
          <w:t>3.1  投标文件的组成</w:t>
        </w:r>
        <w:r w:rsidR="001B2215">
          <w:tab/>
        </w:r>
        <w:r w:rsidR="001B2215">
          <w:fldChar w:fldCharType="begin"/>
        </w:r>
        <w:r w:rsidR="001B2215">
          <w:instrText xml:space="preserve"> PAGEREF _Toc26593 \h </w:instrText>
        </w:r>
        <w:r w:rsidR="001B2215">
          <w:fldChar w:fldCharType="separate"/>
        </w:r>
        <w:r w:rsidR="001B2215">
          <w:t>31</w:t>
        </w:r>
        <w:r w:rsidR="001B2215">
          <w:fldChar w:fldCharType="end"/>
        </w:r>
      </w:hyperlink>
    </w:p>
    <w:p w:rsidR="009F1C6A" w:rsidRDefault="002D04A3">
      <w:pPr>
        <w:pStyle w:val="TOC3"/>
        <w:tabs>
          <w:tab w:val="right" w:leader="dot" w:pos="9469"/>
        </w:tabs>
      </w:pPr>
      <w:hyperlink w:anchor="_Toc17209" w:history="1">
        <w:r w:rsidR="001B2215">
          <w:rPr>
            <w:rFonts w:ascii="宋体" w:hAnsi="宋体"/>
            <w:snapToGrid w:val="0"/>
            <w:szCs w:val="24"/>
          </w:rPr>
          <w:t>3.2  投标报价</w:t>
        </w:r>
        <w:r w:rsidR="001B2215">
          <w:tab/>
        </w:r>
        <w:r w:rsidR="001B2215">
          <w:fldChar w:fldCharType="begin"/>
        </w:r>
        <w:r w:rsidR="001B2215">
          <w:instrText xml:space="preserve"> PAGEREF _Toc17209 \h </w:instrText>
        </w:r>
        <w:r w:rsidR="001B2215">
          <w:fldChar w:fldCharType="separate"/>
        </w:r>
        <w:r w:rsidR="001B2215">
          <w:t>31</w:t>
        </w:r>
        <w:r w:rsidR="001B2215">
          <w:fldChar w:fldCharType="end"/>
        </w:r>
      </w:hyperlink>
    </w:p>
    <w:p w:rsidR="009F1C6A" w:rsidRDefault="002D04A3">
      <w:pPr>
        <w:pStyle w:val="TOC3"/>
        <w:tabs>
          <w:tab w:val="right" w:leader="dot" w:pos="9469"/>
        </w:tabs>
      </w:pPr>
      <w:hyperlink w:anchor="_Toc6875" w:history="1">
        <w:r w:rsidR="001B2215">
          <w:rPr>
            <w:rFonts w:ascii="宋体" w:hAnsi="宋体"/>
            <w:snapToGrid w:val="0"/>
            <w:szCs w:val="24"/>
          </w:rPr>
          <w:t>3.3  投标有效期</w:t>
        </w:r>
        <w:r w:rsidR="001B2215">
          <w:tab/>
        </w:r>
        <w:r w:rsidR="001B2215">
          <w:fldChar w:fldCharType="begin"/>
        </w:r>
        <w:r w:rsidR="001B2215">
          <w:instrText xml:space="preserve"> PAGEREF _Toc6875 \h </w:instrText>
        </w:r>
        <w:r w:rsidR="001B2215">
          <w:fldChar w:fldCharType="separate"/>
        </w:r>
        <w:r w:rsidR="001B2215">
          <w:t>31</w:t>
        </w:r>
        <w:r w:rsidR="001B2215">
          <w:fldChar w:fldCharType="end"/>
        </w:r>
      </w:hyperlink>
    </w:p>
    <w:p w:rsidR="009F1C6A" w:rsidRDefault="002D04A3">
      <w:pPr>
        <w:pStyle w:val="TOC3"/>
        <w:tabs>
          <w:tab w:val="right" w:leader="dot" w:pos="9469"/>
        </w:tabs>
      </w:pPr>
      <w:hyperlink w:anchor="_Toc10466" w:history="1">
        <w:r w:rsidR="001B2215">
          <w:rPr>
            <w:rFonts w:ascii="宋体" w:hAnsi="宋体"/>
            <w:snapToGrid w:val="0"/>
            <w:szCs w:val="24"/>
          </w:rPr>
          <w:t>3.4  投标</w:t>
        </w:r>
        <w:r w:rsidR="001B2215">
          <w:rPr>
            <w:rFonts w:ascii="宋体" w:hAnsi="宋体" w:hint="eastAsia"/>
            <w:snapToGrid w:val="0"/>
            <w:szCs w:val="24"/>
          </w:rPr>
          <w:t>保证金</w:t>
        </w:r>
        <w:r w:rsidR="001B2215">
          <w:tab/>
        </w:r>
        <w:r w:rsidR="001B2215">
          <w:fldChar w:fldCharType="begin"/>
        </w:r>
        <w:r w:rsidR="001B2215">
          <w:instrText xml:space="preserve"> PAGEREF _Toc10466 \h </w:instrText>
        </w:r>
        <w:r w:rsidR="001B2215">
          <w:fldChar w:fldCharType="separate"/>
        </w:r>
        <w:r w:rsidR="001B2215">
          <w:t>31</w:t>
        </w:r>
        <w:r w:rsidR="001B2215">
          <w:fldChar w:fldCharType="end"/>
        </w:r>
      </w:hyperlink>
    </w:p>
    <w:p w:rsidR="009F1C6A" w:rsidRDefault="002D04A3">
      <w:pPr>
        <w:pStyle w:val="TOC3"/>
        <w:tabs>
          <w:tab w:val="right" w:leader="dot" w:pos="9469"/>
        </w:tabs>
      </w:pPr>
      <w:hyperlink w:anchor="_Toc2614" w:history="1">
        <w:r w:rsidR="001B2215">
          <w:rPr>
            <w:rFonts w:ascii="宋体" w:hAnsi="宋体"/>
            <w:snapToGrid w:val="0"/>
            <w:szCs w:val="24"/>
          </w:rPr>
          <w:t>3.5  资格审查资料</w:t>
        </w:r>
        <w:r w:rsidR="001B2215">
          <w:tab/>
        </w:r>
        <w:r w:rsidR="001B2215">
          <w:fldChar w:fldCharType="begin"/>
        </w:r>
        <w:r w:rsidR="001B2215">
          <w:instrText xml:space="preserve"> PAGEREF _Toc2614 \h </w:instrText>
        </w:r>
        <w:r w:rsidR="001B2215">
          <w:fldChar w:fldCharType="separate"/>
        </w:r>
        <w:r w:rsidR="001B2215">
          <w:t>32</w:t>
        </w:r>
        <w:r w:rsidR="001B2215">
          <w:fldChar w:fldCharType="end"/>
        </w:r>
      </w:hyperlink>
    </w:p>
    <w:p w:rsidR="009F1C6A" w:rsidRDefault="002D04A3">
      <w:pPr>
        <w:pStyle w:val="TOC3"/>
        <w:tabs>
          <w:tab w:val="right" w:leader="dot" w:pos="9469"/>
        </w:tabs>
      </w:pPr>
      <w:hyperlink w:anchor="_Toc9581" w:history="1">
        <w:r w:rsidR="001B2215">
          <w:rPr>
            <w:rFonts w:ascii="宋体" w:hAnsi="宋体"/>
            <w:snapToGrid w:val="0"/>
            <w:szCs w:val="24"/>
          </w:rPr>
          <w:t>3.6  备选投标方案</w:t>
        </w:r>
        <w:r w:rsidR="001B2215">
          <w:tab/>
        </w:r>
        <w:r w:rsidR="001B2215">
          <w:fldChar w:fldCharType="begin"/>
        </w:r>
        <w:r w:rsidR="001B2215">
          <w:instrText xml:space="preserve"> PAGEREF _Toc9581 \h </w:instrText>
        </w:r>
        <w:r w:rsidR="001B2215">
          <w:fldChar w:fldCharType="separate"/>
        </w:r>
        <w:r w:rsidR="001B2215">
          <w:t>32</w:t>
        </w:r>
        <w:r w:rsidR="001B2215">
          <w:fldChar w:fldCharType="end"/>
        </w:r>
      </w:hyperlink>
    </w:p>
    <w:p w:rsidR="009F1C6A" w:rsidRDefault="002D04A3">
      <w:pPr>
        <w:pStyle w:val="TOC3"/>
        <w:tabs>
          <w:tab w:val="right" w:leader="dot" w:pos="9469"/>
        </w:tabs>
      </w:pPr>
      <w:hyperlink w:anchor="_Toc12766" w:history="1">
        <w:r w:rsidR="001B2215">
          <w:rPr>
            <w:rFonts w:ascii="宋体" w:hAnsi="宋体"/>
            <w:snapToGrid w:val="0"/>
            <w:szCs w:val="24"/>
          </w:rPr>
          <w:t>3.7  投标文件的编制</w:t>
        </w:r>
        <w:r w:rsidR="001B2215">
          <w:tab/>
        </w:r>
        <w:r w:rsidR="001B2215">
          <w:fldChar w:fldCharType="begin"/>
        </w:r>
        <w:r w:rsidR="001B2215">
          <w:instrText xml:space="preserve"> PAGEREF _Toc12766 \h </w:instrText>
        </w:r>
        <w:r w:rsidR="001B2215">
          <w:fldChar w:fldCharType="separate"/>
        </w:r>
        <w:r w:rsidR="001B2215">
          <w:t>32</w:t>
        </w:r>
        <w:r w:rsidR="001B2215">
          <w:fldChar w:fldCharType="end"/>
        </w:r>
      </w:hyperlink>
    </w:p>
    <w:p w:rsidR="009F1C6A" w:rsidRDefault="002D04A3">
      <w:pPr>
        <w:pStyle w:val="TOC2"/>
        <w:tabs>
          <w:tab w:val="right" w:leader="dot" w:pos="9469"/>
        </w:tabs>
      </w:pPr>
      <w:hyperlink w:anchor="_Toc24376" w:history="1">
        <w:r w:rsidR="001B2215">
          <w:rPr>
            <w:rFonts w:ascii="宋体" w:hAnsi="宋体"/>
            <w:snapToGrid w:val="0"/>
          </w:rPr>
          <w:t>4.  投标</w:t>
        </w:r>
        <w:r w:rsidR="001B2215">
          <w:tab/>
        </w:r>
        <w:r w:rsidR="001B2215">
          <w:fldChar w:fldCharType="begin"/>
        </w:r>
        <w:r w:rsidR="001B2215">
          <w:instrText xml:space="preserve"> PAGEREF _Toc24376 \h </w:instrText>
        </w:r>
        <w:r w:rsidR="001B2215">
          <w:fldChar w:fldCharType="separate"/>
        </w:r>
        <w:r w:rsidR="001B2215">
          <w:t>32</w:t>
        </w:r>
        <w:r w:rsidR="001B2215">
          <w:fldChar w:fldCharType="end"/>
        </w:r>
      </w:hyperlink>
    </w:p>
    <w:p w:rsidR="009F1C6A" w:rsidRDefault="002D04A3">
      <w:pPr>
        <w:pStyle w:val="TOC3"/>
        <w:tabs>
          <w:tab w:val="right" w:leader="dot" w:pos="9469"/>
        </w:tabs>
      </w:pPr>
      <w:hyperlink w:anchor="_Toc22612" w:history="1">
        <w:r w:rsidR="001B2215">
          <w:rPr>
            <w:rFonts w:ascii="宋体" w:hAnsi="宋体"/>
            <w:snapToGrid w:val="0"/>
            <w:szCs w:val="24"/>
          </w:rPr>
          <w:t>4.1  投标文件的密封和标记</w:t>
        </w:r>
        <w:r w:rsidR="001B2215">
          <w:tab/>
        </w:r>
        <w:r w:rsidR="001B2215">
          <w:fldChar w:fldCharType="begin"/>
        </w:r>
        <w:r w:rsidR="001B2215">
          <w:instrText xml:space="preserve"> PAGEREF _Toc22612 \h </w:instrText>
        </w:r>
        <w:r w:rsidR="001B2215">
          <w:fldChar w:fldCharType="separate"/>
        </w:r>
        <w:r w:rsidR="001B2215">
          <w:t>32</w:t>
        </w:r>
        <w:r w:rsidR="001B2215">
          <w:fldChar w:fldCharType="end"/>
        </w:r>
      </w:hyperlink>
    </w:p>
    <w:p w:rsidR="009F1C6A" w:rsidRDefault="002D04A3">
      <w:pPr>
        <w:pStyle w:val="TOC3"/>
        <w:tabs>
          <w:tab w:val="right" w:leader="dot" w:pos="9469"/>
        </w:tabs>
      </w:pPr>
      <w:hyperlink w:anchor="_Toc15858" w:history="1">
        <w:r w:rsidR="001B2215">
          <w:rPr>
            <w:rFonts w:ascii="宋体" w:hAnsi="宋体"/>
            <w:snapToGrid w:val="0"/>
            <w:szCs w:val="24"/>
          </w:rPr>
          <w:t>4.2  投标文件的递交</w:t>
        </w:r>
        <w:r w:rsidR="001B2215">
          <w:tab/>
        </w:r>
        <w:r w:rsidR="001B2215">
          <w:fldChar w:fldCharType="begin"/>
        </w:r>
        <w:r w:rsidR="001B2215">
          <w:instrText xml:space="preserve"> PAGEREF _Toc15858 \h </w:instrText>
        </w:r>
        <w:r w:rsidR="001B2215">
          <w:fldChar w:fldCharType="separate"/>
        </w:r>
        <w:r w:rsidR="001B2215">
          <w:t>32</w:t>
        </w:r>
        <w:r w:rsidR="001B2215">
          <w:fldChar w:fldCharType="end"/>
        </w:r>
      </w:hyperlink>
    </w:p>
    <w:p w:rsidR="009F1C6A" w:rsidRDefault="002D04A3">
      <w:pPr>
        <w:pStyle w:val="TOC3"/>
        <w:tabs>
          <w:tab w:val="right" w:leader="dot" w:pos="9469"/>
        </w:tabs>
      </w:pPr>
      <w:hyperlink w:anchor="_Toc23799" w:history="1">
        <w:r w:rsidR="001B2215">
          <w:rPr>
            <w:rFonts w:ascii="宋体" w:hAnsi="宋体"/>
            <w:snapToGrid w:val="0"/>
            <w:szCs w:val="24"/>
          </w:rPr>
          <w:t>4.3  投标文件的修改与撤回</w:t>
        </w:r>
        <w:r w:rsidR="001B2215">
          <w:tab/>
        </w:r>
        <w:r w:rsidR="001B2215">
          <w:fldChar w:fldCharType="begin"/>
        </w:r>
        <w:r w:rsidR="001B2215">
          <w:instrText xml:space="preserve"> PAGEREF _Toc23799 \h </w:instrText>
        </w:r>
        <w:r w:rsidR="001B2215">
          <w:fldChar w:fldCharType="separate"/>
        </w:r>
        <w:r w:rsidR="001B2215">
          <w:t>33</w:t>
        </w:r>
        <w:r w:rsidR="001B2215">
          <w:fldChar w:fldCharType="end"/>
        </w:r>
      </w:hyperlink>
    </w:p>
    <w:p w:rsidR="009F1C6A" w:rsidRDefault="002D04A3">
      <w:pPr>
        <w:pStyle w:val="TOC2"/>
        <w:tabs>
          <w:tab w:val="right" w:leader="dot" w:pos="9469"/>
        </w:tabs>
      </w:pPr>
      <w:hyperlink w:anchor="_Toc2113" w:history="1">
        <w:r w:rsidR="001B2215">
          <w:rPr>
            <w:rFonts w:ascii="宋体" w:hAnsi="宋体"/>
            <w:snapToGrid w:val="0"/>
          </w:rPr>
          <w:t>5.  开标</w:t>
        </w:r>
        <w:r w:rsidR="001B2215">
          <w:tab/>
        </w:r>
        <w:r w:rsidR="001B2215">
          <w:fldChar w:fldCharType="begin"/>
        </w:r>
        <w:r w:rsidR="001B2215">
          <w:instrText xml:space="preserve"> PAGEREF _Toc2113 \h </w:instrText>
        </w:r>
        <w:r w:rsidR="001B2215">
          <w:fldChar w:fldCharType="separate"/>
        </w:r>
        <w:r w:rsidR="001B2215">
          <w:t>33</w:t>
        </w:r>
        <w:r w:rsidR="001B2215">
          <w:fldChar w:fldCharType="end"/>
        </w:r>
      </w:hyperlink>
    </w:p>
    <w:p w:rsidR="009F1C6A" w:rsidRDefault="002D04A3">
      <w:pPr>
        <w:pStyle w:val="TOC3"/>
        <w:tabs>
          <w:tab w:val="right" w:leader="dot" w:pos="9469"/>
        </w:tabs>
      </w:pPr>
      <w:hyperlink w:anchor="_Toc17802" w:history="1">
        <w:r w:rsidR="001B2215">
          <w:rPr>
            <w:rFonts w:ascii="宋体" w:hAnsi="宋体"/>
            <w:snapToGrid w:val="0"/>
            <w:szCs w:val="24"/>
          </w:rPr>
          <w:t>5.1  开标时间和地点</w:t>
        </w:r>
        <w:r w:rsidR="001B2215">
          <w:tab/>
        </w:r>
        <w:r w:rsidR="001B2215">
          <w:fldChar w:fldCharType="begin"/>
        </w:r>
        <w:r w:rsidR="001B2215">
          <w:instrText xml:space="preserve"> PAGEREF _Toc17802 \h </w:instrText>
        </w:r>
        <w:r w:rsidR="001B2215">
          <w:fldChar w:fldCharType="separate"/>
        </w:r>
        <w:r w:rsidR="001B2215">
          <w:t>33</w:t>
        </w:r>
        <w:r w:rsidR="001B2215">
          <w:fldChar w:fldCharType="end"/>
        </w:r>
      </w:hyperlink>
    </w:p>
    <w:p w:rsidR="009F1C6A" w:rsidRDefault="002D04A3">
      <w:pPr>
        <w:pStyle w:val="TOC3"/>
        <w:tabs>
          <w:tab w:val="right" w:leader="dot" w:pos="9469"/>
        </w:tabs>
      </w:pPr>
      <w:hyperlink w:anchor="_Toc1961" w:history="1">
        <w:r w:rsidR="001B2215">
          <w:rPr>
            <w:rFonts w:ascii="宋体" w:hAnsi="宋体"/>
            <w:snapToGrid w:val="0"/>
            <w:szCs w:val="24"/>
          </w:rPr>
          <w:t>5.2  开标程序</w:t>
        </w:r>
        <w:r w:rsidR="001B2215">
          <w:tab/>
        </w:r>
        <w:r w:rsidR="001B2215">
          <w:fldChar w:fldCharType="begin"/>
        </w:r>
        <w:r w:rsidR="001B2215">
          <w:instrText xml:space="preserve"> PAGEREF _Toc1961 \h </w:instrText>
        </w:r>
        <w:r w:rsidR="001B2215">
          <w:fldChar w:fldCharType="separate"/>
        </w:r>
        <w:r w:rsidR="001B2215">
          <w:t>33</w:t>
        </w:r>
        <w:r w:rsidR="001B2215">
          <w:fldChar w:fldCharType="end"/>
        </w:r>
      </w:hyperlink>
    </w:p>
    <w:p w:rsidR="009F1C6A" w:rsidRDefault="002D04A3">
      <w:pPr>
        <w:pStyle w:val="TOC3"/>
        <w:tabs>
          <w:tab w:val="right" w:leader="dot" w:pos="9469"/>
        </w:tabs>
      </w:pPr>
      <w:hyperlink w:anchor="_Toc27914" w:history="1">
        <w:r w:rsidR="001B2215">
          <w:rPr>
            <w:rFonts w:ascii="宋体" w:hAnsi="宋体"/>
            <w:snapToGrid w:val="0"/>
            <w:szCs w:val="24"/>
          </w:rPr>
          <w:t>5.</w:t>
        </w:r>
        <w:r w:rsidR="001B2215">
          <w:rPr>
            <w:rFonts w:ascii="宋体" w:hAnsi="宋体" w:hint="eastAsia"/>
            <w:snapToGrid w:val="0"/>
            <w:szCs w:val="24"/>
          </w:rPr>
          <w:t>3</w:t>
        </w:r>
        <w:r w:rsidR="001B2215">
          <w:rPr>
            <w:rFonts w:ascii="宋体" w:hAnsi="宋体"/>
            <w:snapToGrid w:val="0"/>
            <w:szCs w:val="24"/>
          </w:rPr>
          <w:t xml:space="preserve">  </w:t>
        </w:r>
        <w:r w:rsidR="001B2215">
          <w:rPr>
            <w:rFonts w:ascii="宋体" w:hAnsi="宋体" w:hint="eastAsia"/>
            <w:snapToGrid w:val="0"/>
            <w:szCs w:val="24"/>
          </w:rPr>
          <w:t>开标异议</w:t>
        </w:r>
        <w:r w:rsidR="001B2215">
          <w:tab/>
        </w:r>
        <w:r w:rsidR="001B2215">
          <w:fldChar w:fldCharType="begin"/>
        </w:r>
        <w:r w:rsidR="001B2215">
          <w:instrText xml:space="preserve"> PAGEREF _Toc27914 \h </w:instrText>
        </w:r>
        <w:r w:rsidR="001B2215">
          <w:fldChar w:fldCharType="separate"/>
        </w:r>
        <w:r w:rsidR="001B2215">
          <w:t>33</w:t>
        </w:r>
        <w:r w:rsidR="001B2215">
          <w:fldChar w:fldCharType="end"/>
        </w:r>
      </w:hyperlink>
    </w:p>
    <w:p w:rsidR="009F1C6A" w:rsidRDefault="002D04A3">
      <w:pPr>
        <w:pStyle w:val="TOC2"/>
        <w:tabs>
          <w:tab w:val="right" w:leader="dot" w:pos="9469"/>
        </w:tabs>
      </w:pPr>
      <w:hyperlink w:anchor="_Toc11415" w:history="1">
        <w:r w:rsidR="001B2215">
          <w:rPr>
            <w:rFonts w:ascii="宋体" w:hAnsi="宋体"/>
            <w:snapToGrid w:val="0"/>
          </w:rPr>
          <w:t>6.  评标</w:t>
        </w:r>
        <w:r w:rsidR="001B2215">
          <w:tab/>
        </w:r>
        <w:r w:rsidR="001B2215">
          <w:fldChar w:fldCharType="begin"/>
        </w:r>
        <w:r w:rsidR="001B2215">
          <w:instrText xml:space="preserve"> PAGEREF _Toc11415 \h </w:instrText>
        </w:r>
        <w:r w:rsidR="001B2215">
          <w:fldChar w:fldCharType="separate"/>
        </w:r>
        <w:r w:rsidR="001B2215">
          <w:t>33</w:t>
        </w:r>
        <w:r w:rsidR="001B2215">
          <w:fldChar w:fldCharType="end"/>
        </w:r>
      </w:hyperlink>
    </w:p>
    <w:p w:rsidR="009F1C6A" w:rsidRDefault="002D04A3">
      <w:pPr>
        <w:pStyle w:val="TOC3"/>
        <w:tabs>
          <w:tab w:val="right" w:leader="dot" w:pos="9469"/>
        </w:tabs>
      </w:pPr>
      <w:hyperlink w:anchor="_Toc1553" w:history="1">
        <w:r w:rsidR="001B2215">
          <w:rPr>
            <w:rFonts w:ascii="宋体" w:hAnsi="宋体"/>
            <w:snapToGrid w:val="0"/>
            <w:szCs w:val="24"/>
          </w:rPr>
          <w:t>6.1  评标委员会</w:t>
        </w:r>
        <w:r w:rsidR="001B2215">
          <w:tab/>
        </w:r>
        <w:r w:rsidR="001B2215">
          <w:fldChar w:fldCharType="begin"/>
        </w:r>
        <w:r w:rsidR="001B2215">
          <w:instrText xml:space="preserve"> PAGEREF _Toc1553 \h </w:instrText>
        </w:r>
        <w:r w:rsidR="001B2215">
          <w:fldChar w:fldCharType="separate"/>
        </w:r>
        <w:r w:rsidR="001B2215">
          <w:t>33</w:t>
        </w:r>
        <w:r w:rsidR="001B2215">
          <w:fldChar w:fldCharType="end"/>
        </w:r>
      </w:hyperlink>
    </w:p>
    <w:p w:rsidR="009F1C6A" w:rsidRDefault="002D04A3">
      <w:pPr>
        <w:pStyle w:val="TOC3"/>
        <w:tabs>
          <w:tab w:val="right" w:leader="dot" w:pos="9469"/>
        </w:tabs>
      </w:pPr>
      <w:hyperlink w:anchor="_Toc15282" w:history="1">
        <w:r w:rsidR="001B2215">
          <w:rPr>
            <w:rFonts w:ascii="宋体" w:hAnsi="宋体"/>
            <w:snapToGrid w:val="0"/>
            <w:szCs w:val="24"/>
          </w:rPr>
          <w:t>6.2  评标原则</w:t>
        </w:r>
        <w:r w:rsidR="001B2215">
          <w:tab/>
        </w:r>
        <w:r w:rsidR="001B2215">
          <w:fldChar w:fldCharType="begin"/>
        </w:r>
        <w:r w:rsidR="001B2215">
          <w:instrText xml:space="preserve"> PAGEREF _Toc15282 \h </w:instrText>
        </w:r>
        <w:r w:rsidR="001B2215">
          <w:fldChar w:fldCharType="separate"/>
        </w:r>
        <w:r w:rsidR="001B2215">
          <w:t>34</w:t>
        </w:r>
        <w:r w:rsidR="001B2215">
          <w:fldChar w:fldCharType="end"/>
        </w:r>
      </w:hyperlink>
    </w:p>
    <w:p w:rsidR="009F1C6A" w:rsidRDefault="002D04A3">
      <w:pPr>
        <w:pStyle w:val="TOC3"/>
        <w:tabs>
          <w:tab w:val="right" w:leader="dot" w:pos="9469"/>
        </w:tabs>
      </w:pPr>
      <w:hyperlink w:anchor="_Toc30031" w:history="1">
        <w:r w:rsidR="001B2215">
          <w:rPr>
            <w:rFonts w:ascii="宋体" w:hAnsi="宋体"/>
            <w:snapToGrid w:val="0"/>
            <w:szCs w:val="24"/>
          </w:rPr>
          <w:t>6.3  评标</w:t>
        </w:r>
        <w:r w:rsidR="001B2215">
          <w:tab/>
        </w:r>
        <w:r w:rsidR="001B2215">
          <w:fldChar w:fldCharType="begin"/>
        </w:r>
        <w:r w:rsidR="001B2215">
          <w:instrText xml:space="preserve"> PAGEREF _Toc30031 \h </w:instrText>
        </w:r>
        <w:r w:rsidR="001B2215">
          <w:fldChar w:fldCharType="separate"/>
        </w:r>
        <w:r w:rsidR="001B2215">
          <w:t>34</w:t>
        </w:r>
        <w:r w:rsidR="001B2215">
          <w:fldChar w:fldCharType="end"/>
        </w:r>
      </w:hyperlink>
    </w:p>
    <w:p w:rsidR="009F1C6A" w:rsidRDefault="002D04A3">
      <w:pPr>
        <w:pStyle w:val="TOC2"/>
        <w:tabs>
          <w:tab w:val="right" w:leader="dot" w:pos="9469"/>
        </w:tabs>
      </w:pPr>
      <w:hyperlink w:anchor="_Toc5869" w:history="1">
        <w:r w:rsidR="001B2215">
          <w:rPr>
            <w:rFonts w:ascii="宋体" w:hAnsi="宋体"/>
            <w:snapToGrid w:val="0"/>
          </w:rPr>
          <w:t>7. 合同授予</w:t>
        </w:r>
        <w:r w:rsidR="001B2215">
          <w:tab/>
        </w:r>
        <w:r w:rsidR="001B2215">
          <w:fldChar w:fldCharType="begin"/>
        </w:r>
        <w:r w:rsidR="001B2215">
          <w:instrText xml:space="preserve"> PAGEREF _Toc5869 \h </w:instrText>
        </w:r>
        <w:r w:rsidR="001B2215">
          <w:fldChar w:fldCharType="separate"/>
        </w:r>
        <w:r w:rsidR="001B2215">
          <w:t>34</w:t>
        </w:r>
        <w:r w:rsidR="001B2215">
          <w:fldChar w:fldCharType="end"/>
        </w:r>
      </w:hyperlink>
    </w:p>
    <w:p w:rsidR="009F1C6A" w:rsidRDefault="002D04A3">
      <w:pPr>
        <w:pStyle w:val="TOC3"/>
        <w:tabs>
          <w:tab w:val="right" w:leader="dot" w:pos="9469"/>
        </w:tabs>
      </w:pPr>
      <w:hyperlink w:anchor="_Toc27879" w:history="1">
        <w:r w:rsidR="001B2215">
          <w:rPr>
            <w:rFonts w:ascii="宋体" w:hAnsi="宋体"/>
            <w:snapToGrid w:val="0"/>
            <w:szCs w:val="24"/>
          </w:rPr>
          <w:t>7.1  定标方式</w:t>
        </w:r>
        <w:r w:rsidR="001B2215">
          <w:tab/>
        </w:r>
        <w:r w:rsidR="001B2215">
          <w:fldChar w:fldCharType="begin"/>
        </w:r>
        <w:r w:rsidR="001B2215">
          <w:instrText xml:space="preserve"> PAGEREF _Toc27879 \h </w:instrText>
        </w:r>
        <w:r w:rsidR="001B2215">
          <w:fldChar w:fldCharType="separate"/>
        </w:r>
        <w:r w:rsidR="001B2215">
          <w:t>34</w:t>
        </w:r>
        <w:r w:rsidR="001B2215">
          <w:fldChar w:fldCharType="end"/>
        </w:r>
      </w:hyperlink>
    </w:p>
    <w:p w:rsidR="009F1C6A" w:rsidRDefault="002D04A3">
      <w:pPr>
        <w:pStyle w:val="TOC3"/>
        <w:tabs>
          <w:tab w:val="right" w:leader="dot" w:pos="9469"/>
        </w:tabs>
      </w:pPr>
      <w:hyperlink w:anchor="_Toc2026" w:history="1">
        <w:r w:rsidR="001B2215">
          <w:rPr>
            <w:rFonts w:ascii="宋体" w:hAnsi="宋体"/>
            <w:snapToGrid w:val="0"/>
            <w:szCs w:val="24"/>
          </w:rPr>
          <w:t>7.2  中标公示及中标通知</w:t>
        </w:r>
        <w:r w:rsidR="001B2215">
          <w:tab/>
        </w:r>
        <w:r w:rsidR="001B2215">
          <w:fldChar w:fldCharType="begin"/>
        </w:r>
        <w:r w:rsidR="001B2215">
          <w:instrText xml:space="preserve"> PAGEREF _Toc2026 \h </w:instrText>
        </w:r>
        <w:r w:rsidR="001B2215">
          <w:fldChar w:fldCharType="separate"/>
        </w:r>
        <w:r w:rsidR="001B2215">
          <w:t>34</w:t>
        </w:r>
        <w:r w:rsidR="001B2215">
          <w:fldChar w:fldCharType="end"/>
        </w:r>
      </w:hyperlink>
    </w:p>
    <w:p w:rsidR="009F1C6A" w:rsidRDefault="002D04A3">
      <w:pPr>
        <w:pStyle w:val="TOC3"/>
        <w:tabs>
          <w:tab w:val="right" w:leader="dot" w:pos="9469"/>
        </w:tabs>
      </w:pPr>
      <w:hyperlink w:anchor="_Toc14266" w:history="1">
        <w:r w:rsidR="001B2215">
          <w:rPr>
            <w:rFonts w:ascii="宋体" w:hAnsi="宋体"/>
            <w:snapToGrid w:val="0"/>
            <w:szCs w:val="24"/>
          </w:rPr>
          <w:t>7.3  履约担保</w:t>
        </w:r>
        <w:r w:rsidR="001B2215">
          <w:tab/>
        </w:r>
        <w:r w:rsidR="001B2215">
          <w:fldChar w:fldCharType="begin"/>
        </w:r>
        <w:r w:rsidR="001B2215">
          <w:instrText xml:space="preserve"> PAGEREF _Toc14266 \h </w:instrText>
        </w:r>
        <w:r w:rsidR="001B2215">
          <w:fldChar w:fldCharType="separate"/>
        </w:r>
        <w:r w:rsidR="001B2215">
          <w:t>34</w:t>
        </w:r>
        <w:r w:rsidR="001B2215">
          <w:fldChar w:fldCharType="end"/>
        </w:r>
      </w:hyperlink>
    </w:p>
    <w:p w:rsidR="009F1C6A" w:rsidRDefault="002D04A3">
      <w:pPr>
        <w:pStyle w:val="TOC3"/>
        <w:tabs>
          <w:tab w:val="right" w:leader="dot" w:pos="9469"/>
        </w:tabs>
      </w:pPr>
      <w:hyperlink w:anchor="_Toc24237" w:history="1">
        <w:r w:rsidR="001B2215">
          <w:rPr>
            <w:rFonts w:ascii="宋体" w:hAnsi="宋体"/>
            <w:snapToGrid w:val="0"/>
            <w:szCs w:val="24"/>
          </w:rPr>
          <w:t>7.4  签订合同</w:t>
        </w:r>
        <w:r w:rsidR="001B2215">
          <w:tab/>
        </w:r>
        <w:r w:rsidR="001B2215">
          <w:fldChar w:fldCharType="begin"/>
        </w:r>
        <w:r w:rsidR="001B2215">
          <w:instrText xml:space="preserve"> PAGEREF _Toc24237 \h </w:instrText>
        </w:r>
        <w:r w:rsidR="001B2215">
          <w:fldChar w:fldCharType="separate"/>
        </w:r>
        <w:r w:rsidR="001B2215">
          <w:t>34</w:t>
        </w:r>
        <w:r w:rsidR="001B2215">
          <w:fldChar w:fldCharType="end"/>
        </w:r>
      </w:hyperlink>
    </w:p>
    <w:p w:rsidR="009F1C6A" w:rsidRDefault="002D04A3">
      <w:pPr>
        <w:pStyle w:val="TOC2"/>
        <w:tabs>
          <w:tab w:val="right" w:leader="dot" w:pos="9469"/>
        </w:tabs>
      </w:pPr>
      <w:hyperlink w:anchor="_Toc3762" w:history="1">
        <w:r w:rsidR="001B2215">
          <w:rPr>
            <w:rFonts w:ascii="宋体" w:hAnsi="宋体"/>
            <w:snapToGrid w:val="0"/>
          </w:rPr>
          <w:t>8.  重新招标和不再招标</w:t>
        </w:r>
        <w:r w:rsidR="001B2215">
          <w:tab/>
        </w:r>
        <w:r w:rsidR="001B2215">
          <w:fldChar w:fldCharType="begin"/>
        </w:r>
        <w:r w:rsidR="001B2215">
          <w:instrText xml:space="preserve"> PAGEREF _Toc3762 \h </w:instrText>
        </w:r>
        <w:r w:rsidR="001B2215">
          <w:fldChar w:fldCharType="separate"/>
        </w:r>
        <w:r w:rsidR="001B2215">
          <w:t>35</w:t>
        </w:r>
        <w:r w:rsidR="001B2215">
          <w:fldChar w:fldCharType="end"/>
        </w:r>
      </w:hyperlink>
    </w:p>
    <w:p w:rsidR="009F1C6A" w:rsidRDefault="002D04A3">
      <w:pPr>
        <w:pStyle w:val="TOC3"/>
        <w:tabs>
          <w:tab w:val="right" w:leader="dot" w:pos="9469"/>
        </w:tabs>
      </w:pPr>
      <w:hyperlink w:anchor="_Toc13755" w:history="1">
        <w:r w:rsidR="001B2215">
          <w:rPr>
            <w:rFonts w:ascii="宋体" w:hAnsi="宋体"/>
            <w:snapToGrid w:val="0"/>
            <w:szCs w:val="24"/>
          </w:rPr>
          <w:t>8.1  重新招标</w:t>
        </w:r>
        <w:r w:rsidR="001B2215">
          <w:rPr>
            <w:rFonts w:ascii="宋体" w:hAnsi="宋体" w:hint="eastAsia"/>
            <w:snapToGrid w:val="0"/>
            <w:szCs w:val="24"/>
          </w:rPr>
          <w:t>的情形</w:t>
        </w:r>
        <w:r w:rsidR="001B2215">
          <w:tab/>
        </w:r>
        <w:r w:rsidR="001B2215">
          <w:fldChar w:fldCharType="begin"/>
        </w:r>
        <w:r w:rsidR="001B2215">
          <w:instrText xml:space="preserve"> PAGEREF _Toc13755 \h </w:instrText>
        </w:r>
        <w:r w:rsidR="001B2215">
          <w:fldChar w:fldCharType="separate"/>
        </w:r>
        <w:r w:rsidR="001B2215">
          <w:t>35</w:t>
        </w:r>
        <w:r w:rsidR="001B2215">
          <w:fldChar w:fldCharType="end"/>
        </w:r>
      </w:hyperlink>
    </w:p>
    <w:p w:rsidR="009F1C6A" w:rsidRDefault="002D04A3">
      <w:pPr>
        <w:pStyle w:val="TOC3"/>
        <w:tabs>
          <w:tab w:val="right" w:leader="dot" w:pos="9469"/>
        </w:tabs>
      </w:pPr>
      <w:hyperlink w:anchor="_Toc1504" w:history="1">
        <w:r w:rsidR="001B2215">
          <w:rPr>
            <w:rFonts w:ascii="宋体" w:hAnsi="宋体"/>
            <w:snapToGrid w:val="0"/>
            <w:szCs w:val="24"/>
          </w:rPr>
          <w:t xml:space="preserve">8.2  </w:t>
        </w:r>
        <w:r w:rsidR="001B2215">
          <w:rPr>
            <w:rFonts w:ascii="宋体" w:hAnsi="宋体" w:hint="eastAsia"/>
            <w:snapToGrid w:val="0"/>
            <w:szCs w:val="24"/>
          </w:rPr>
          <w:t>重新</w:t>
        </w:r>
        <w:r w:rsidR="001B2215">
          <w:rPr>
            <w:rFonts w:ascii="宋体" w:hAnsi="宋体"/>
            <w:snapToGrid w:val="0"/>
            <w:szCs w:val="24"/>
          </w:rPr>
          <w:t>招标和不再招标</w:t>
        </w:r>
        <w:r w:rsidR="001B2215">
          <w:tab/>
        </w:r>
        <w:r w:rsidR="001B2215">
          <w:fldChar w:fldCharType="begin"/>
        </w:r>
        <w:r w:rsidR="001B2215">
          <w:instrText xml:space="preserve"> PAGEREF _Toc1504 \h </w:instrText>
        </w:r>
        <w:r w:rsidR="001B2215">
          <w:fldChar w:fldCharType="separate"/>
        </w:r>
        <w:r w:rsidR="001B2215">
          <w:t>35</w:t>
        </w:r>
        <w:r w:rsidR="001B2215">
          <w:fldChar w:fldCharType="end"/>
        </w:r>
      </w:hyperlink>
    </w:p>
    <w:p w:rsidR="009F1C6A" w:rsidRDefault="002D04A3">
      <w:pPr>
        <w:pStyle w:val="TOC2"/>
        <w:tabs>
          <w:tab w:val="right" w:leader="dot" w:pos="9469"/>
        </w:tabs>
      </w:pPr>
      <w:hyperlink w:anchor="_Toc31203" w:history="1">
        <w:r w:rsidR="001B2215">
          <w:rPr>
            <w:rFonts w:ascii="宋体" w:hAnsi="宋体"/>
            <w:snapToGrid w:val="0"/>
          </w:rPr>
          <w:t>9.  纪律和监督</w:t>
        </w:r>
        <w:r w:rsidR="001B2215">
          <w:tab/>
        </w:r>
        <w:r w:rsidR="001B2215">
          <w:fldChar w:fldCharType="begin"/>
        </w:r>
        <w:r w:rsidR="001B2215">
          <w:instrText xml:space="preserve"> PAGEREF _Toc31203 \h </w:instrText>
        </w:r>
        <w:r w:rsidR="001B2215">
          <w:fldChar w:fldCharType="separate"/>
        </w:r>
        <w:r w:rsidR="001B2215">
          <w:t>35</w:t>
        </w:r>
        <w:r w:rsidR="001B2215">
          <w:fldChar w:fldCharType="end"/>
        </w:r>
      </w:hyperlink>
    </w:p>
    <w:p w:rsidR="009F1C6A" w:rsidRDefault="002D04A3">
      <w:pPr>
        <w:pStyle w:val="TOC3"/>
        <w:tabs>
          <w:tab w:val="right" w:leader="dot" w:pos="9469"/>
        </w:tabs>
      </w:pPr>
      <w:hyperlink w:anchor="_Toc5107" w:history="1">
        <w:r w:rsidR="001B2215">
          <w:rPr>
            <w:rFonts w:ascii="宋体" w:hAnsi="宋体"/>
            <w:snapToGrid w:val="0"/>
            <w:szCs w:val="24"/>
          </w:rPr>
          <w:t>9.1  对招标人的纪律要求</w:t>
        </w:r>
        <w:r w:rsidR="001B2215">
          <w:tab/>
        </w:r>
        <w:r w:rsidR="001B2215">
          <w:fldChar w:fldCharType="begin"/>
        </w:r>
        <w:r w:rsidR="001B2215">
          <w:instrText xml:space="preserve"> PAGEREF _Toc5107 \h </w:instrText>
        </w:r>
        <w:r w:rsidR="001B2215">
          <w:fldChar w:fldCharType="separate"/>
        </w:r>
        <w:r w:rsidR="001B2215">
          <w:t>35</w:t>
        </w:r>
        <w:r w:rsidR="001B2215">
          <w:fldChar w:fldCharType="end"/>
        </w:r>
      </w:hyperlink>
    </w:p>
    <w:p w:rsidR="009F1C6A" w:rsidRDefault="002D04A3">
      <w:pPr>
        <w:pStyle w:val="TOC3"/>
        <w:tabs>
          <w:tab w:val="right" w:leader="dot" w:pos="9469"/>
        </w:tabs>
      </w:pPr>
      <w:hyperlink w:anchor="_Toc14632" w:history="1">
        <w:r w:rsidR="001B2215">
          <w:rPr>
            <w:rFonts w:ascii="宋体" w:hAnsi="宋体"/>
            <w:snapToGrid w:val="0"/>
            <w:szCs w:val="24"/>
          </w:rPr>
          <w:t>9.2  对投标人的纪律要求</w:t>
        </w:r>
        <w:r w:rsidR="001B2215">
          <w:tab/>
        </w:r>
        <w:r w:rsidR="001B2215">
          <w:fldChar w:fldCharType="begin"/>
        </w:r>
        <w:r w:rsidR="001B2215">
          <w:instrText xml:space="preserve"> PAGEREF _Toc14632 \h </w:instrText>
        </w:r>
        <w:r w:rsidR="001B2215">
          <w:fldChar w:fldCharType="separate"/>
        </w:r>
        <w:r w:rsidR="001B2215">
          <w:t>35</w:t>
        </w:r>
        <w:r w:rsidR="001B2215">
          <w:fldChar w:fldCharType="end"/>
        </w:r>
      </w:hyperlink>
    </w:p>
    <w:p w:rsidR="009F1C6A" w:rsidRDefault="002D04A3">
      <w:pPr>
        <w:pStyle w:val="TOC3"/>
        <w:tabs>
          <w:tab w:val="right" w:leader="dot" w:pos="9469"/>
        </w:tabs>
      </w:pPr>
      <w:hyperlink w:anchor="_Toc11855" w:history="1">
        <w:r w:rsidR="001B2215">
          <w:rPr>
            <w:rFonts w:ascii="宋体" w:hAnsi="宋体"/>
            <w:snapToGrid w:val="0"/>
            <w:szCs w:val="24"/>
          </w:rPr>
          <w:t>9.3  对评标委员会成员的纪律要求</w:t>
        </w:r>
        <w:r w:rsidR="001B2215">
          <w:tab/>
        </w:r>
        <w:r w:rsidR="001B2215">
          <w:fldChar w:fldCharType="begin"/>
        </w:r>
        <w:r w:rsidR="001B2215">
          <w:instrText xml:space="preserve"> PAGEREF _Toc11855 \h </w:instrText>
        </w:r>
        <w:r w:rsidR="001B2215">
          <w:fldChar w:fldCharType="separate"/>
        </w:r>
        <w:r w:rsidR="001B2215">
          <w:t>36</w:t>
        </w:r>
        <w:r w:rsidR="001B2215">
          <w:fldChar w:fldCharType="end"/>
        </w:r>
      </w:hyperlink>
    </w:p>
    <w:p w:rsidR="009F1C6A" w:rsidRDefault="002D04A3">
      <w:pPr>
        <w:pStyle w:val="TOC3"/>
        <w:tabs>
          <w:tab w:val="right" w:leader="dot" w:pos="9469"/>
        </w:tabs>
      </w:pPr>
      <w:hyperlink w:anchor="_Toc9142" w:history="1">
        <w:r w:rsidR="001B2215">
          <w:rPr>
            <w:rFonts w:ascii="宋体" w:hAnsi="宋体"/>
            <w:snapToGrid w:val="0"/>
            <w:szCs w:val="24"/>
          </w:rPr>
          <w:t>9.4  对与评标活动有关的工作人员的纪律要求</w:t>
        </w:r>
        <w:r w:rsidR="001B2215">
          <w:tab/>
        </w:r>
        <w:r w:rsidR="001B2215">
          <w:fldChar w:fldCharType="begin"/>
        </w:r>
        <w:r w:rsidR="001B2215">
          <w:instrText xml:space="preserve"> PAGEREF _Toc9142 \h </w:instrText>
        </w:r>
        <w:r w:rsidR="001B2215">
          <w:fldChar w:fldCharType="separate"/>
        </w:r>
        <w:r w:rsidR="001B2215">
          <w:t>36</w:t>
        </w:r>
        <w:r w:rsidR="001B2215">
          <w:fldChar w:fldCharType="end"/>
        </w:r>
      </w:hyperlink>
    </w:p>
    <w:p w:rsidR="009F1C6A" w:rsidRDefault="002D04A3">
      <w:pPr>
        <w:pStyle w:val="TOC3"/>
        <w:tabs>
          <w:tab w:val="right" w:leader="dot" w:pos="9469"/>
        </w:tabs>
      </w:pPr>
      <w:hyperlink w:anchor="_Toc31583" w:history="1">
        <w:r w:rsidR="001B2215">
          <w:rPr>
            <w:rFonts w:ascii="宋体" w:hAnsi="宋体"/>
            <w:snapToGrid w:val="0"/>
            <w:szCs w:val="24"/>
          </w:rPr>
          <w:t>9.5  投诉</w:t>
        </w:r>
        <w:r w:rsidR="001B2215">
          <w:tab/>
        </w:r>
        <w:r w:rsidR="001B2215">
          <w:fldChar w:fldCharType="begin"/>
        </w:r>
        <w:r w:rsidR="001B2215">
          <w:instrText xml:space="preserve"> PAGEREF _Toc31583 \h </w:instrText>
        </w:r>
        <w:r w:rsidR="001B2215">
          <w:fldChar w:fldCharType="separate"/>
        </w:r>
        <w:r w:rsidR="001B2215">
          <w:t>36</w:t>
        </w:r>
        <w:r w:rsidR="001B2215">
          <w:fldChar w:fldCharType="end"/>
        </w:r>
      </w:hyperlink>
    </w:p>
    <w:p w:rsidR="009F1C6A" w:rsidRDefault="002D04A3">
      <w:pPr>
        <w:pStyle w:val="TOC2"/>
        <w:tabs>
          <w:tab w:val="right" w:leader="dot" w:pos="9469"/>
        </w:tabs>
      </w:pPr>
      <w:hyperlink w:anchor="_Toc27000" w:history="1">
        <w:r w:rsidR="001B2215">
          <w:rPr>
            <w:rFonts w:ascii="宋体" w:hAnsi="宋体"/>
            <w:snapToGrid w:val="0"/>
          </w:rPr>
          <w:t>10. 需要补充的其他内容</w:t>
        </w:r>
        <w:r w:rsidR="001B2215">
          <w:tab/>
        </w:r>
        <w:r w:rsidR="001B2215">
          <w:fldChar w:fldCharType="begin"/>
        </w:r>
        <w:r w:rsidR="001B2215">
          <w:instrText xml:space="preserve"> PAGEREF _Toc27000 \h </w:instrText>
        </w:r>
        <w:r w:rsidR="001B2215">
          <w:fldChar w:fldCharType="separate"/>
        </w:r>
        <w:r w:rsidR="001B2215">
          <w:t>36</w:t>
        </w:r>
        <w:r w:rsidR="001B2215">
          <w:fldChar w:fldCharType="end"/>
        </w:r>
      </w:hyperlink>
    </w:p>
    <w:p w:rsidR="009F1C6A" w:rsidRDefault="002D04A3">
      <w:pPr>
        <w:pStyle w:val="TOC1"/>
        <w:tabs>
          <w:tab w:val="right" w:leader="dot" w:pos="9469"/>
        </w:tabs>
      </w:pPr>
      <w:hyperlink w:anchor="_Toc10727" w:history="1">
        <w:r w:rsidR="001B2215">
          <w:rPr>
            <w:rFonts w:ascii="宋体" w:hAnsi="宋体"/>
          </w:rPr>
          <w:t xml:space="preserve">第三章 </w:t>
        </w:r>
        <w:r w:rsidR="001B2215">
          <w:rPr>
            <w:rFonts w:ascii="宋体" w:hAnsi="宋体" w:hint="eastAsia"/>
          </w:rPr>
          <w:t xml:space="preserve"> </w:t>
        </w:r>
        <w:r w:rsidR="001B2215">
          <w:rPr>
            <w:rFonts w:ascii="宋体" w:hAnsi="宋体"/>
          </w:rPr>
          <w:t>评标办法（综合评估法）</w:t>
        </w:r>
        <w:r w:rsidR="001B2215">
          <w:tab/>
        </w:r>
        <w:r w:rsidR="001B2215">
          <w:fldChar w:fldCharType="begin"/>
        </w:r>
        <w:r w:rsidR="001B2215">
          <w:instrText xml:space="preserve"> PAGEREF _Toc10727 \h </w:instrText>
        </w:r>
        <w:r w:rsidR="001B2215">
          <w:fldChar w:fldCharType="separate"/>
        </w:r>
        <w:r w:rsidR="001B2215">
          <w:t>42</w:t>
        </w:r>
        <w:r w:rsidR="001B2215">
          <w:fldChar w:fldCharType="end"/>
        </w:r>
      </w:hyperlink>
    </w:p>
    <w:p w:rsidR="009F1C6A" w:rsidRDefault="002D04A3">
      <w:pPr>
        <w:pStyle w:val="TOC2"/>
        <w:tabs>
          <w:tab w:val="right" w:leader="dot" w:pos="9469"/>
        </w:tabs>
      </w:pPr>
      <w:hyperlink w:anchor="_Toc19095" w:history="1">
        <w:r w:rsidR="001B2215">
          <w:rPr>
            <w:rFonts w:ascii="宋体" w:hAnsi="宋体" w:hint="eastAsia"/>
          </w:rPr>
          <w:t>评标办法前附表</w:t>
        </w:r>
        <w:r w:rsidR="001B2215">
          <w:tab/>
        </w:r>
        <w:r w:rsidR="001B2215">
          <w:fldChar w:fldCharType="begin"/>
        </w:r>
        <w:r w:rsidR="001B2215">
          <w:instrText xml:space="preserve"> PAGEREF _Toc19095 \h </w:instrText>
        </w:r>
        <w:r w:rsidR="001B2215">
          <w:fldChar w:fldCharType="separate"/>
        </w:r>
        <w:r w:rsidR="001B2215">
          <w:t>42</w:t>
        </w:r>
        <w:r w:rsidR="001B2215">
          <w:fldChar w:fldCharType="end"/>
        </w:r>
      </w:hyperlink>
    </w:p>
    <w:p w:rsidR="009F1C6A" w:rsidRDefault="002D04A3">
      <w:pPr>
        <w:pStyle w:val="TOC2"/>
        <w:tabs>
          <w:tab w:val="right" w:leader="dot" w:pos="9469"/>
        </w:tabs>
      </w:pPr>
      <w:hyperlink w:anchor="_Toc31737" w:history="1">
        <w:r w:rsidR="001B2215">
          <w:rPr>
            <w:rFonts w:ascii="宋体" w:hAnsi="宋体"/>
            <w:snapToGrid w:val="0"/>
          </w:rPr>
          <w:t>1.  评标方法</w:t>
        </w:r>
        <w:r w:rsidR="001B2215">
          <w:tab/>
        </w:r>
        <w:r w:rsidR="001B2215">
          <w:fldChar w:fldCharType="begin"/>
        </w:r>
        <w:r w:rsidR="001B2215">
          <w:instrText xml:space="preserve"> PAGEREF _Toc31737 \h </w:instrText>
        </w:r>
        <w:r w:rsidR="001B2215">
          <w:fldChar w:fldCharType="separate"/>
        </w:r>
        <w:r w:rsidR="001B2215">
          <w:t>49</w:t>
        </w:r>
        <w:r w:rsidR="001B2215">
          <w:fldChar w:fldCharType="end"/>
        </w:r>
      </w:hyperlink>
    </w:p>
    <w:p w:rsidR="009F1C6A" w:rsidRDefault="002D04A3">
      <w:pPr>
        <w:pStyle w:val="TOC2"/>
        <w:tabs>
          <w:tab w:val="right" w:leader="dot" w:pos="9469"/>
        </w:tabs>
      </w:pPr>
      <w:hyperlink w:anchor="_Toc16689" w:history="1">
        <w:r w:rsidR="001B2215">
          <w:rPr>
            <w:rFonts w:ascii="宋体" w:hAnsi="宋体"/>
            <w:snapToGrid w:val="0"/>
          </w:rPr>
          <w:t>2.  评审标准</w:t>
        </w:r>
        <w:r w:rsidR="001B2215">
          <w:tab/>
        </w:r>
        <w:r w:rsidR="001B2215">
          <w:fldChar w:fldCharType="begin"/>
        </w:r>
        <w:r w:rsidR="001B2215">
          <w:instrText xml:space="preserve"> PAGEREF _Toc16689 \h </w:instrText>
        </w:r>
        <w:r w:rsidR="001B2215">
          <w:fldChar w:fldCharType="separate"/>
        </w:r>
        <w:r w:rsidR="001B2215">
          <w:t>49</w:t>
        </w:r>
        <w:r w:rsidR="001B2215">
          <w:fldChar w:fldCharType="end"/>
        </w:r>
      </w:hyperlink>
    </w:p>
    <w:p w:rsidR="009F1C6A" w:rsidRDefault="002D04A3">
      <w:pPr>
        <w:pStyle w:val="TOC3"/>
        <w:tabs>
          <w:tab w:val="right" w:leader="dot" w:pos="9469"/>
        </w:tabs>
      </w:pPr>
      <w:hyperlink w:anchor="_Toc27234" w:history="1">
        <w:r w:rsidR="001B2215">
          <w:rPr>
            <w:rFonts w:ascii="宋体" w:hAnsi="宋体"/>
            <w:snapToGrid w:val="0"/>
            <w:szCs w:val="24"/>
          </w:rPr>
          <w:t>2.1  初步评审标准</w:t>
        </w:r>
        <w:r w:rsidR="001B2215">
          <w:tab/>
        </w:r>
        <w:r w:rsidR="001B2215">
          <w:fldChar w:fldCharType="begin"/>
        </w:r>
        <w:r w:rsidR="001B2215">
          <w:instrText xml:space="preserve"> PAGEREF _Toc27234 \h </w:instrText>
        </w:r>
        <w:r w:rsidR="001B2215">
          <w:fldChar w:fldCharType="separate"/>
        </w:r>
        <w:r w:rsidR="001B2215">
          <w:t>49</w:t>
        </w:r>
        <w:r w:rsidR="001B2215">
          <w:fldChar w:fldCharType="end"/>
        </w:r>
      </w:hyperlink>
    </w:p>
    <w:p w:rsidR="009F1C6A" w:rsidRDefault="002D04A3">
      <w:pPr>
        <w:pStyle w:val="TOC3"/>
        <w:tabs>
          <w:tab w:val="right" w:leader="dot" w:pos="9469"/>
        </w:tabs>
      </w:pPr>
      <w:hyperlink w:anchor="_Toc13679" w:history="1">
        <w:r w:rsidR="001B2215">
          <w:rPr>
            <w:rFonts w:ascii="宋体" w:hAnsi="宋体"/>
            <w:snapToGrid w:val="0"/>
            <w:szCs w:val="24"/>
          </w:rPr>
          <w:t>2.2  分值构成与评分标准</w:t>
        </w:r>
        <w:r w:rsidR="001B2215">
          <w:tab/>
        </w:r>
        <w:r w:rsidR="001B2215">
          <w:fldChar w:fldCharType="begin"/>
        </w:r>
        <w:r w:rsidR="001B2215">
          <w:instrText xml:space="preserve"> PAGEREF _Toc13679 \h </w:instrText>
        </w:r>
        <w:r w:rsidR="001B2215">
          <w:fldChar w:fldCharType="separate"/>
        </w:r>
        <w:r w:rsidR="001B2215">
          <w:t>49</w:t>
        </w:r>
        <w:r w:rsidR="001B2215">
          <w:fldChar w:fldCharType="end"/>
        </w:r>
      </w:hyperlink>
    </w:p>
    <w:p w:rsidR="009F1C6A" w:rsidRDefault="002D04A3">
      <w:pPr>
        <w:pStyle w:val="TOC2"/>
        <w:tabs>
          <w:tab w:val="right" w:leader="dot" w:pos="9469"/>
        </w:tabs>
      </w:pPr>
      <w:hyperlink w:anchor="_Toc11479" w:history="1">
        <w:r w:rsidR="001B2215">
          <w:rPr>
            <w:rFonts w:ascii="宋体" w:hAnsi="宋体"/>
            <w:snapToGrid w:val="0"/>
          </w:rPr>
          <w:t>3.  评标程序</w:t>
        </w:r>
        <w:r w:rsidR="001B2215">
          <w:tab/>
        </w:r>
        <w:r w:rsidR="001B2215">
          <w:fldChar w:fldCharType="begin"/>
        </w:r>
        <w:r w:rsidR="001B2215">
          <w:instrText xml:space="preserve"> PAGEREF _Toc11479 \h </w:instrText>
        </w:r>
        <w:r w:rsidR="001B2215">
          <w:fldChar w:fldCharType="separate"/>
        </w:r>
        <w:r w:rsidR="001B2215">
          <w:t>49</w:t>
        </w:r>
        <w:r w:rsidR="001B2215">
          <w:fldChar w:fldCharType="end"/>
        </w:r>
      </w:hyperlink>
    </w:p>
    <w:p w:rsidR="009F1C6A" w:rsidRDefault="002D04A3">
      <w:pPr>
        <w:pStyle w:val="TOC3"/>
        <w:tabs>
          <w:tab w:val="right" w:leader="dot" w:pos="9469"/>
        </w:tabs>
      </w:pPr>
      <w:hyperlink w:anchor="_Toc30627" w:history="1">
        <w:r w:rsidR="001B2215">
          <w:rPr>
            <w:rFonts w:ascii="宋体" w:hAnsi="宋体"/>
            <w:snapToGrid w:val="0"/>
            <w:szCs w:val="24"/>
          </w:rPr>
          <w:t>3.1  初步评审</w:t>
        </w:r>
        <w:r w:rsidR="001B2215">
          <w:tab/>
        </w:r>
        <w:r w:rsidR="001B2215">
          <w:fldChar w:fldCharType="begin"/>
        </w:r>
        <w:r w:rsidR="001B2215">
          <w:instrText xml:space="preserve"> PAGEREF _Toc30627 \h </w:instrText>
        </w:r>
        <w:r w:rsidR="001B2215">
          <w:fldChar w:fldCharType="separate"/>
        </w:r>
        <w:r w:rsidR="001B2215">
          <w:t>49</w:t>
        </w:r>
        <w:r w:rsidR="001B2215">
          <w:fldChar w:fldCharType="end"/>
        </w:r>
      </w:hyperlink>
    </w:p>
    <w:p w:rsidR="009F1C6A" w:rsidRDefault="002D04A3">
      <w:pPr>
        <w:pStyle w:val="TOC3"/>
        <w:tabs>
          <w:tab w:val="right" w:leader="dot" w:pos="9469"/>
        </w:tabs>
      </w:pPr>
      <w:hyperlink w:anchor="_Toc5156" w:history="1">
        <w:r w:rsidR="001B2215">
          <w:rPr>
            <w:rFonts w:ascii="宋体" w:hAnsi="宋体"/>
            <w:snapToGrid w:val="0"/>
            <w:szCs w:val="24"/>
          </w:rPr>
          <w:t>3.2  详细评审</w:t>
        </w:r>
        <w:r w:rsidR="001B2215">
          <w:tab/>
        </w:r>
        <w:r w:rsidR="001B2215">
          <w:fldChar w:fldCharType="begin"/>
        </w:r>
        <w:r w:rsidR="001B2215">
          <w:instrText xml:space="preserve"> PAGEREF _Toc5156 \h </w:instrText>
        </w:r>
        <w:r w:rsidR="001B2215">
          <w:fldChar w:fldCharType="separate"/>
        </w:r>
        <w:r w:rsidR="001B2215">
          <w:t>50</w:t>
        </w:r>
        <w:r w:rsidR="001B2215">
          <w:fldChar w:fldCharType="end"/>
        </w:r>
      </w:hyperlink>
    </w:p>
    <w:p w:rsidR="009F1C6A" w:rsidRDefault="002D04A3">
      <w:pPr>
        <w:pStyle w:val="TOC3"/>
        <w:tabs>
          <w:tab w:val="right" w:leader="dot" w:pos="9469"/>
        </w:tabs>
      </w:pPr>
      <w:hyperlink w:anchor="_Toc22559" w:history="1">
        <w:r w:rsidR="001B2215">
          <w:rPr>
            <w:rFonts w:ascii="宋体" w:hAnsi="宋体"/>
            <w:snapToGrid w:val="0"/>
            <w:szCs w:val="24"/>
          </w:rPr>
          <w:t>3.3  投标文件的澄清和补正</w:t>
        </w:r>
        <w:r w:rsidR="001B2215">
          <w:tab/>
        </w:r>
        <w:r w:rsidR="001B2215">
          <w:fldChar w:fldCharType="begin"/>
        </w:r>
        <w:r w:rsidR="001B2215">
          <w:instrText xml:space="preserve"> PAGEREF _Toc22559 \h </w:instrText>
        </w:r>
        <w:r w:rsidR="001B2215">
          <w:fldChar w:fldCharType="separate"/>
        </w:r>
        <w:r w:rsidR="001B2215">
          <w:t>50</w:t>
        </w:r>
        <w:r w:rsidR="001B2215">
          <w:fldChar w:fldCharType="end"/>
        </w:r>
      </w:hyperlink>
    </w:p>
    <w:p w:rsidR="009F1C6A" w:rsidRDefault="002D04A3">
      <w:pPr>
        <w:pStyle w:val="TOC3"/>
        <w:tabs>
          <w:tab w:val="right" w:leader="dot" w:pos="9469"/>
        </w:tabs>
      </w:pPr>
      <w:hyperlink w:anchor="_Toc20262" w:history="1">
        <w:r w:rsidR="001B2215">
          <w:rPr>
            <w:rFonts w:ascii="宋体" w:hAnsi="宋体"/>
            <w:snapToGrid w:val="0"/>
            <w:szCs w:val="24"/>
          </w:rPr>
          <w:t>3.4  评标结果</w:t>
        </w:r>
        <w:r w:rsidR="001B2215">
          <w:tab/>
        </w:r>
        <w:r w:rsidR="001B2215">
          <w:fldChar w:fldCharType="begin"/>
        </w:r>
        <w:r w:rsidR="001B2215">
          <w:instrText xml:space="preserve"> PAGEREF _Toc20262 \h </w:instrText>
        </w:r>
        <w:r w:rsidR="001B2215">
          <w:fldChar w:fldCharType="separate"/>
        </w:r>
        <w:r w:rsidR="001B2215">
          <w:t>50</w:t>
        </w:r>
        <w:r w:rsidR="001B2215">
          <w:fldChar w:fldCharType="end"/>
        </w:r>
      </w:hyperlink>
    </w:p>
    <w:p w:rsidR="009F1C6A" w:rsidRDefault="002D04A3">
      <w:pPr>
        <w:pStyle w:val="TOC1"/>
        <w:tabs>
          <w:tab w:val="right" w:leader="dot" w:pos="9469"/>
        </w:tabs>
      </w:pPr>
      <w:hyperlink w:anchor="_Toc13015" w:history="1">
        <w:r w:rsidR="001B2215">
          <w:rPr>
            <w:rFonts w:ascii="宋体" w:hAnsi="宋体" w:hint="eastAsia"/>
            <w:szCs w:val="44"/>
          </w:rPr>
          <w:t>第四章  合同条款及格式</w:t>
        </w:r>
        <w:r w:rsidR="001B2215">
          <w:tab/>
        </w:r>
        <w:r w:rsidR="001B2215">
          <w:fldChar w:fldCharType="begin"/>
        </w:r>
        <w:r w:rsidR="001B2215">
          <w:instrText xml:space="preserve"> PAGEREF _Toc13015 \h </w:instrText>
        </w:r>
        <w:r w:rsidR="001B2215">
          <w:fldChar w:fldCharType="separate"/>
        </w:r>
        <w:r w:rsidR="001B2215">
          <w:t>54</w:t>
        </w:r>
        <w:r w:rsidR="001B2215">
          <w:fldChar w:fldCharType="end"/>
        </w:r>
      </w:hyperlink>
    </w:p>
    <w:p w:rsidR="009F1C6A" w:rsidRDefault="002D04A3">
      <w:pPr>
        <w:pStyle w:val="TOC1"/>
        <w:tabs>
          <w:tab w:val="right" w:leader="dot" w:pos="9469"/>
        </w:tabs>
      </w:pPr>
      <w:hyperlink w:anchor="_Toc14435" w:history="1">
        <w:r w:rsidR="001B2215">
          <w:rPr>
            <w:rFonts w:ascii="宋体" w:hAnsi="宋体" w:hint="eastAsia"/>
          </w:rPr>
          <w:t>第五章  其他资料</w:t>
        </w:r>
        <w:r w:rsidR="001B2215">
          <w:tab/>
        </w:r>
        <w:r w:rsidR="001B2215">
          <w:fldChar w:fldCharType="begin"/>
        </w:r>
        <w:r w:rsidR="001B2215">
          <w:instrText xml:space="preserve"> PAGEREF _Toc14435 \h </w:instrText>
        </w:r>
        <w:r w:rsidR="001B2215">
          <w:fldChar w:fldCharType="separate"/>
        </w:r>
        <w:r w:rsidR="001B2215">
          <w:t>90</w:t>
        </w:r>
        <w:r w:rsidR="001B2215">
          <w:fldChar w:fldCharType="end"/>
        </w:r>
      </w:hyperlink>
    </w:p>
    <w:p w:rsidR="009F1C6A" w:rsidRDefault="002D04A3">
      <w:pPr>
        <w:pStyle w:val="TOC1"/>
        <w:tabs>
          <w:tab w:val="right" w:leader="dot" w:pos="9469"/>
        </w:tabs>
      </w:pPr>
      <w:hyperlink w:anchor="_Toc13588" w:history="1">
        <w:r w:rsidR="001B2215">
          <w:rPr>
            <w:rFonts w:ascii="宋体" w:hAnsi="宋体"/>
            <w:szCs w:val="52"/>
          </w:rPr>
          <w:t>第 二 卷</w:t>
        </w:r>
        <w:r w:rsidR="001B2215">
          <w:tab/>
        </w:r>
        <w:r w:rsidR="001B2215">
          <w:fldChar w:fldCharType="begin"/>
        </w:r>
        <w:r w:rsidR="001B2215">
          <w:instrText xml:space="preserve"> PAGEREF _Toc13588 \h </w:instrText>
        </w:r>
        <w:r w:rsidR="001B2215">
          <w:fldChar w:fldCharType="separate"/>
        </w:r>
        <w:r w:rsidR="001B2215">
          <w:t>91</w:t>
        </w:r>
        <w:r w:rsidR="001B2215">
          <w:fldChar w:fldCharType="end"/>
        </w:r>
      </w:hyperlink>
    </w:p>
    <w:p w:rsidR="009F1C6A" w:rsidRDefault="002D04A3">
      <w:pPr>
        <w:pStyle w:val="TOC1"/>
        <w:tabs>
          <w:tab w:val="right" w:leader="dot" w:pos="9469"/>
        </w:tabs>
      </w:pPr>
      <w:hyperlink w:anchor="_Toc31088" w:history="1">
        <w:r w:rsidR="001B2215">
          <w:rPr>
            <w:rFonts w:ascii="宋体" w:hAnsi="宋体" w:hint="eastAsia"/>
          </w:rPr>
          <w:t>第六章  图纸</w:t>
        </w:r>
        <w:r w:rsidR="001B2215">
          <w:tab/>
        </w:r>
        <w:r w:rsidR="001B2215">
          <w:fldChar w:fldCharType="begin"/>
        </w:r>
        <w:r w:rsidR="001B2215">
          <w:instrText xml:space="preserve"> PAGEREF _Toc31088 \h </w:instrText>
        </w:r>
        <w:r w:rsidR="001B2215">
          <w:fldChar w:fldCharType="separate"/>
        </w:r>
        <w:r w:rsidR="001B2215">
          <w:t>92</w:t>
        </w:r>
        <w:r w:rsidR="001B2215">
          <w:fldChar w:fldCharType="end"/>
        </w:r>
      </w:hyperlink>
    </w:p>
    <w:p w:rsidR="009F1C6A" w:rsidRDefault="002D04A3">
      <w:pPr>
        <w:pStyle w:val="TOC1"/>
        <w:tabs>
          <w:tab w:val="right" w:leader="dot" w:pos="9469"/>
        </w:tabs>
      </w:pPr>
      <w:hyperlink w:anchor="_Toc5571" w:history="1">
        <w:r w:rsidR="001B2215">
          <w:rPr>
            <w:rFonts w:ascii="宋体" w:hAnsi="宋体" w:hint="eastAsia"/>
            <w:szCs w:val="52"/>
          </w:rPr>
          <w:t>第 三 卷</w:t>
        </w:r>
        <w:r w:rsidR="001B2215">
          <w:tab/>
        </w:r>
        <w:r w:rsidR="001B2215">
          <w:fldChar w:fldCharType="begin"/>
        </w:r>
        <w:r w:rsidR="001B2215">
          <w:instrText xml:space="preserve"> PAGEREF _Toc5571 \h </w:instrText>
        </w:r>
        <w:r w:rsidR="001B2215">
          <w:fldChar w:fldCharType="separate"/>
        </w:r>
        <w:r w:rsidR="001B2215">
          <w:t>93</w:t>
        </w:r>
        <w:r w:rsidR="001B2215">
          <w:fldChar w:fldCharType="end"/>
        </w:r>
      </w:hyperlink>
    </w:p>
    <w:p w:rsidR="009F1C6A" w:rsidRDefault="002D04A3">
      <w:pPr>
        <w:pStyle w:val="TOC1"/>
        <w:tabs>
          <w:tab w:val="right" w:leader="dot" w:pos="9469"/>
        </w:tabs>
      </w:pPr>
      <w:hyperlink w:anchor="_Toc31371" w:history="1">
        <w:r w:rsidR="001B2215">
          <w:rPr>
            <w:rFonts w:ascii="宋体" w:hAnsi="宋体"/>
          </w:rPr>
          <w:t>第七章</w:t>
        </w:r>
        <w:r w:rsidR="001B2215">
          <w:rPr>
            <w:rFonts w:ascii="宋体" w:hAnsi="宋体" w:hint="eastAsia"/>
          </w:rPr>
          <w:t xml:space="preserve">  </w:t>
        </w:r>
        <w:r w:rsidR="001B2215">
          <w:rPr>
            <w:rFonts w:ascii="宋体" w:hAnsi="宋体"/>
          </w:rPr>
          <w:t>技术标准和要求</w:t>
        </w:r>
        <w:r w:rsidR="001B2215">
          <w:tab/>
        </w:r>
        <w:r w:rsidR="001B2215">
          <w:fldChar w:fldCharType="begin"/>
        </w:r>
        <w:r w:rsidR="001B2215">
          <w:instrText xml:space="preserve"> PAGEREF _Toc31371 \h </w:instrText>
        </w:r>
        <w:r w:rsidR="001B2215">
          <w:fldChar w:fldCharType="separate"/>
        </w:r>
        <w:r w:rsidR="001B2215">
          <w:t>94</w:t>
        </w:r>
        <w:r w:rsidR="001B2215">
          <w:fldChar w:fldCharType="end"/>
        </w:r>
      </w:hyperlink>
    </w:p>
    <w:p w:rsidR="009F1C6A" w:rsidRDefault="002D04A3">
      <w:pPr>
        <w:pStyle w:val="TOC1"/>
        <w:tabs>
          <w:tab w:val="right" w:leader="dot" w:pos="9469"/>
        </w:tabs>
      </w:pPr>
      <w:hyperlink w:anchor="_Toc32028" w:history="1">
        <w:r w:rsidR="001B2215">
          <w:rPr>
            <w:rFonts w:ascii="宋体" w:hAnsi="宋体"/>
            <w:szCs w:val="52"/>
          </w:rPr>
          <w:t>第 四 卷</w:t>
        </w:r>
        <w:r w:rsidR="001B2215">
          <w:tab/>
        </w:r>
        <w:r w:rsidR="001B2215">
          <w:fldChar w:fldCharType="begin"/>
        </w:r>
        <w:r w:rsidR="001B2215">
          <w:instrText xml:space="preserve"> PAGEREF _Toc32028 \h </w:instrText>
        </w:r>
        <w:r w:rsidR="001B2215">
          <w:fldChar w:fldCharType="separate"/>
        </w:r>
        <w:r w:rsidR="001B2215">
          <w:t>99</w:t>
        </w:r>
        <w:r w:rsidR="001B2215">
          <w:fldChar w:fldCharType="end"/>
        </w:r>
      </w:hyperlink>
    </w:p>
    <w:p w:rsidR="009F1C6A" w:rsidRDefault="002D04A3">
      <w:pPr>
        <w:pStyle w:val="TOC1"/>
        <w:tabs>
          <w:tab w:val="right" w:leader="dot" w:pos="9469"/>
        </w:tabs>
      </w:pPr>
      <w:hyperlink w:anchor="_Toc2074" w:history="1">
        <w:r w:rsidR="001B2215">
          <w:rPr>
            <w:rFonts w:ascii="宋体" w:hAnsi="宋体" w:hint="eastAsia"/>
          </w:rPr>
          <w:t>第八章  投标文件格式</w:t>
        </w:r>
        <w:r w:rsidR="001B2215">
          <w:tab/>
        </w:r>
        <w:r w:rsidR="001B2215">
          <w:fldChar w:fldCharType="begin"/>
        </w:r>
        <w:r w:rsidR="001B2215">
          <w:instrText xml:space="preserve"> PAGEREF _Toc2074 \h </w:instrText>
        </w:r>
        <w:r w:rsidR="001B2215">
          <w:fldChar w:fldCharType="separate"/>
        </w:r>
        <w:r w:rsidR="001B2215">
          <w:t>100</w:t>
        </w:r>
        <w:r w:rsidR="001B2215">
          <w:fldChar w:fldCharType="end"/>
        </w:r>
      </w:hyperlink>
    </w:p>
    <w:p w:rsidR="009F1C6A" w:rsidRDefault="002D04A3">
      <w:pPr>
        <w:pStyle w:val="TOC2"/>
        <w:tabs>
          <w:tab w:val="right" w:leader="dot" w:pos="9469"/>
        </w:tabs>
      </w:pPr>
      <w:hyperlink w:anchor="_Toc32447" w:history="1">
        <w:r w:rsidR="001B2215">
          <w:rPr>
            <w:rFonts w:ascii="宋体" w:hAnsi="宋体" w:hint="eastAsia"/>
            <w:szCs w:val="44"/>
          </w:rPr>
          <w:t>一、投标函部分</w:t>
        </w:r>
        <w:r w:rsidR="001B2215">
          <w:tab/>
        </w:r>
        <w:r w:rsidR="001B2215">
          <w:fldChar w:fldCharType="begin"/>
        </w:r>
        <w:r w:rsidR="001B2215">
          <w:instrText xml:space="preserve"> PAGEREF _Toc32447 \h </w:instrText>
        </w:r>
        <w:r w:rsidR="001B2215">
          <w:fldChar w:fldCharType="separate"/>
        </w:r>
        <w:r w:rsidR="001B2215">
          <w:t>102</w:t>
        </w:r>
        <w:r w:rsidR="001B2215">
          <w:fldChar w:fldCharType="end"/>
        </w:r>
      </w:hyperlink>
    </w:p>
    <w:p w:rsidR="009F1C6A" w:rsidRDefault="002D04A3">
      <w:pPr>
        <w:pStyle w:val="TOC3"/>
        <w:tabs>
          <w:tab w:val="right" w:leader="dot" w:pos="9469"/>
        </w:tabs>
      </w:pPr>
      <w:hyperlink w:anchor="_Toc9441" w:history="1">
        <w:r w:rsidR="001B2215">
          <w:rPr>
            <w:spacing w:val="-4"/>
            <w:szCs w:val="31"/>
          </w:rPr>
          <w:t>（一）投标函</w:t>
        </w:r>
        <w:r w:rsidR="001B2215">
          <w:tab/>
        </w:r>
        <w:r w:rsidR="001B2215">
          <w:fldChar w:fldCharType="begin"/>
        </w:r>
        <w:r w:rsidR="001B2215">
          <w:instrText xml:space="preserve"> PAGEREF _Toc9441 \h </w:instrText>
        </w:r>
        <w:r w:rsidR="001B2215">
          <w:fldChar w:fldCharType="separate"/>
        </w:r>
        <w:r w:rsidR="001B2215">
          <w:t>105</w:t>
        </w:r>
        <w:r w:rsidR="001B2215">
          <w:fldChar w:fldCharType="end"/>
        </w:r>
      </w:hyperlink>
    </w:p>
    <w:p w:rsidR="009F1C6A" w:rsidRDefault="002D04A3">
      <w:pPr>
        <w:pStyle w:val="TOC3"/>
        <w:tabs>
          <w:tab w:val="right" w:leader="dot" w:pos="9469"/>
        </w:tabs>
      </w:pPr>
      <w:hyperlink w:anchor="_Toc24952" w:history="1">
        <w:r w:rsidR="001B2215">
          <w:rPr>
            <w:rFonts w:ascii="宋体" w:hAnsi="宋体"/>
          </w:rPr>
          <w:t>（</w:t>
        </w:r>
        <w:r w:rsidR="001B2215">
          <w:rPr>
            <w:rFonts w:ascii="宋体" w:hAnsi="宋体" w:hint="eastAsia"/>
          </w:rPr>
          <w:t>二</w:t>
        </w:r>
        <w:r w:rsidR="001B2215">
          <w:rPr>
            <w:rFonts w:ascii="宋体" w:hAnsi="宋体"/>
          </w:rPr>
          <w:t>）</w:t>
        </w:r>
        <w:r w:rsidR="001B2215">
          <w:rPr>
            <w:rFonts w:ascii="宋体" w:hAnsi="宋体" w:hint="eastAsia"/>
          </w:rPr>
          <w:t>法定代表人身份证明或附有法定代表人身份证明的授权委托书</w:t>
        </w:r>
        <w:r w:rsidR="001B2215">
          <w:tab/>
        </w:r>
        <w:r w:rsidR="001B2215">
          <w:fldChar w:fldCharType="begin"/>
        </w:r>
        <w:r w:rsidR="001B2215">
          <w:instrText xml:space="preserve"> PAGEREF _Toc24952 \h </w:instrText>
        </w:r>
        <w:r w:rsidR="001B2215">
          <w:fldChar w:fldCharType="separate"/>
        </w:r>
        <w:r w:rsidR="001B2215">
          <w:t>106</w:t>
        </w:r>
        <w:r w:rsidR="001B2215">
          <w:fldChar w:fldCharType="end"/>
        </w:r>
      </w:hyperlink>
    </w:p>
    <w:p w:rsidR="009F1C6A" w:rsidRDefault="002D04A3">
      <w:pPr>
        <w:pStyle w:val="TOC2"/>
        <w:tabs>
          <w:tab w:val="right" w:leader="dot" w:pos="9469"/>
        </w:tabs>
      </w:pPr>
      <w:hyperlink w:anchor="_Toc30513" w:history="1">
        <w:r w:rsidR="001B2215">
          <w:rPr>
            <w:rFonts w:ascii="宋体" w:hAnsi="宋体" w:hint="eastAsia"/>
            <w:szCs w:val="44"/>
          </w:rPr>
          <w:t>二、技术部分</w:t>
        </w:r>
        <w:r w:rsidR="001B2215">
          <w:tab/>
        </w:r>
        <w:r w:rsidR="001B2215">
          <w:fldChar w:fldCharType="begin"/>
        </w:r>
        <w:r w:rsidR="001B2215">
          <w:instrText xml:space="preserve"> PAGEREF _Toc30513 \h </w:instrText>
        </w:r>
        <w:r w:rsidR="001B2215">
          <w:fldChar w:fldCharType="separate"/>
        </w:r>
        <w:r w:rsidR="001B2215">
          <w:t>108</w:t>
        </w:r>
        <w:r w:rsidR="001B2215">
          <w:fldChar w:fldCharType="end"/>
        </w:r>
      </w:hyperlink>
    </w:p>
    <w:p w:rsidR="009F1C6A" w:rsidRDefault="002D04A3">
      <w:pPr>
        <w:pStyle w:val="TOC2"/>
        <w:tabs>
          <w:tab w:val="right" w:leader="dot" w:pos="9469"/>
        </w:tabs>
      </w:pPr>
      <w:hyperlink w:anchor="_Toc2621" w:history="1">
        <w:r w:rsidR="001B2215">
          <w:rPr>
            <w:rFonts w:ascii="宋体" w:hAnsi="宋体" w:hint="eastAsia"/>
            <w:szCs w:val="36"/>
          </w:rPr>
          <w:t>三、商务部分</w:t>
        </w:r>
        <w:r w:rsidR="001B2215">
          <w:tab/>
        </w:r>
        <w:r w:rsidR="001B2215">
          <w:fldChar w:fldCharType="begin"/>
        </w:r>
        <w:r w:rsidR="001B2215">
          <w:instrText xml:space="preserve"> PAGEREF _Toc2621 \h </w:instrText>
        </w:r>
        <w:r w:rsidR="001B2215">
          <w:fldChar w:fldCharType="separate"/>
        </w:r>
        <w:r w:rsidR="001B2215">
          <w:t>110</w:t>
        </w:r>
        <w:r w:rsidR="001B2215">
          <w:fldChar w:fldCharType="end"/>
        </w:r>
      </w:hyperlink>
    </w:p>
    <w:p w:rsidR="009F1C6A" w:rsidRDefault="002D04A3">
      <w:pPr>
        <w:pStyle w:val="TOC2"/>
        <w:tabs>
          <w:tab w:val="right" w:leader="dot" w:pos="9469"/>
        </w:tabs>
      </w:pPr>
      <w:hyperlink w:anchor="_Toc28774" w:history="1">
        <w:r w:rsidR="001B2215">
          <w:rPr>
            <w:rFonts w:ascii="宋体" w:hAnsi="宋体" w:hint="eastAsia"/>
            <w:szCs w:val="44"/>
          </w:rPr>
          <w:t>四、资格审查部分</w:t>
        </w:r>
        <w:r w:rsidR="001B2215">
          <w:tab/>
        </w:r>
        <w:r w:rsidR="001B2215">
          <w:fldChar w:fldCharType="begin"/>
        </w:r>
        <w:r w:rsidR="001B2215">
          <w:instrText xml:space="preserve"> PAGEREF _Toc28774 \h </w:instrText>
        </w:r>
        <w:r w:rsidR="001B2215">
          <w:fldChar w:fldCharType="separate"/>
        </w:r>
        <w:r w:rsidR="001B2215">
          <w:t>113</w:t>
        </w:r>
        <w:r w:rsidR="001B2215">
          <w:fldChar w:fldCharType="end"/>
        </w:r>
      </w:hyperlink>
    </w:p>
    <w:p w:rsidR="009F1C6A" w:rsidRDefault="002D04A3">
      <w:pPr>
        <w:pStyle w:val="TOC3"/>
        <w:tabs>
          <w:tab w:val="right" w:leader="dot" w:pos="9469"/>
        </w:tabs>
      </w:pPr>
      <w:hyperlink w:anchor="_Toc19506" w:history="1">
        <w:r w:rsidR="001B2215">
          <w:rPr>
            <w:rFonts w:ascii="宋体" w:hAnsi="宋体" w:hint="eastAsia"/>
          </w:rPr>
          <w:t>（一）法定代表人身份证明或附有法定代表人身份证明的授权委托书</w:t>
        </w:r>
        <w:r w:rsidR="001B2215">
          <w:tab/>
        </w:r>
        <w:r w:rsidR="001B2215">
          <w:fldChar w:fldCharType="begin"/>
        </w:r>
        <w:r w:rsidR="001B2215">
          <w:instrText xml:space="preserve"> PAGEREF _Toc19506 \h </w:instrText>
        </w:r>
        <w:r w:rsidR="001B2215">
          <w:fldChar w:fldCharType="separate"/>
        </w:r>
        <w:r w:rsidR="001B2215">
          <w:t>116</w:t>
        </w:r>
        <w:r w:rsidR="001B2215">
          <w:fldChar w:fldCharType="end"/>
        </w:r>
      </w:hyperlink>
    </w:p>
    <w:p w:rsidR="009F1C6A" w:rsidRDefault="002D04A3">
      <w:pPr>
        <w:pStyle w:val="TOC3"/>
        <w:tabs>
          <w:tab w:val="right" w:leader="dot" w:pos="9469"/>
        </w:tabs>
      </w:pPr>
      <w:hyperlink w:anchor="_Toc2406" w:history="1">
        <w:r w:rsidR="001B2215">
          <w:rPr>
            <w:rFonts w:ascii="宋体" w:hAnsi="宋体" w:hint="eastAsia"/>
          </w:rPr>
          <w:t>（二）联合体协议书（如有）</w:t>
        </w:r>
        <w:r w:rsidR="001B2215">
          <w:tab/>
        </w:r>
        <w:r w:rsidR="001B2215">
          <w:fldChar w:fldCharType="begin"/>
        </w:r>
        <w:r w:rsidR="001B2215">
          <w:instrText xml:space="preserve"> PAGEREF _Toc2406 \h </w:instrText>
        </w:r>
        <w:r w:rsidR="001B2215">
          <w:fldChar w:fldCharType="separate"/>
        </w:r>
        <w:r w:rsidR="001B2215">
          <w:t>118</w:t>
        </w:r>
        <w:r w:rsidR="001B2215">
          <w:fldChar w:fldCharType="end"/>
        </w:r>
      </w:hyperlink>
    </w:p>
    <w:p w:rsidR="009F1C6A" w:rsidRDefault="002D04A3">
      <w:pPr>
        <w:pStyle w:val="TOC3"/>
        <w:tabs>
          <w:tab w:val="right" w:leader="dot" w:pos="9469"/>
        </w:tabs>
      </w:pPr>
      <w:hyperlink w:anchor="_Toc11700" w:history="1">
        <w:r w:rsidR="001B2215">
          <w:rPr>
            <w:rFonts w:ascii="宋体" w:hAnsi="宋体" w:hint="eastAsia"/>
          </w:rPr>
          <w:t>（三）投标人基本情况表</w:t>
        </w:r>
        <w:r w:rsidR="001B2215">
          <w:tab/>
        </w:r>
        <w:r w:rsidR="001B2215">
          <w:fldChar w:fldCharType="begin"/>
        </w:r>
        <w:r w:rsidR="001B2215">
          <w:instrText xml:space="preserve"> PAGEREF _Toc11700 \h </w:instrText>
        </w:r>
        <w:r w:rsidR="001B2215">
          <w:fldChar w:fldCharType="separate"/>
        </w:r>
        <w:r w:rsidR="001B2215">
          <w:t>120</w:t>
        </w:r>
        <w:r w:rsidR="001B2215">
          <w:fldChar w:fldCharType="end"/>
        </w:r>
      </w:hyperlink>
    </w:p>
    <w:p w:rsidR="009F1C6A" w:rsidRDefault="002D04A3">
      <w:pPr>
        <w:pStyle w:val="TOC3"/>
        <w:tabs>
          <w:tab w:val="right" w:leader="dot" w:pos="9469"/>
        </w:tabs>
      </w:pPr>
      <w:hyperlink w:anchor="_Toc1022" w:history="1">
        <w:r w:rsidR="001B2215">
          <w:rPr>
            <w:rFonts w:ascii="宋体" w:hAnsi="宋体" w:hint="eastAsia"/>
          </w:rPr>
          <w:t>（四）项目管理机构</w:t>
        </w:r>
        <w:r w:rsidR="001B2215">
          <w:tab/>
        </w:r>
        <w:r w:rsidR="001B2215">
          <w:fldChar w:fldCharType="begin"/>
        </w:r>
        <w:r w:rsidR="001B2215">
          <w:instrText xml:space="preserve"> PAGEREF _Toc1022 \h </w:instrText>
        </w:r>
        <w:r w:rsidR="001B2215">
          <w:fldChar w:fldCharType="separate"/>
        </w:r>
        <w:r w:rsidR="001B2215">
          <w:t>121</w:t>
        </w:r>
        <w:r w:rsidR="001B2215">
          <w:fldChar w:fldCharType="end"/>
        </w:r>
      </w:hyperlink>
    </w:p>
    <w:p w:rsidR="009F1C6A" w:rsidRDefault="002D04A3">
      <w:pPr>
        <w:pStyle w:val="TOC3"/>
        <w:tabs>
          <w:tab w:val="right" w:leader="dot" w:pos="9469"/>
        </w:tabs>
      </w:pPr>
      <w:hyperlink w:anchor="_Toc29361" w:history="1">
        <w:r w:rsidR="001B2215">
          <w:rPr>
            <w:rFonts w:ascii="宋体" w:hAnsi="宋体"/>
          </w:rPr>
          <w:t>（</w:t>
        </w:r>
        <w:r w:rsidR="001B2215">
          <w:rPr>
            <w:rFonts w:ascii="宋体" w:hAnsi="宋体" w:hint="eastAsia"/>
          </w:rPr>
          <w:t>五</w:t>
        </w:r>
        <w:r w:rsidR="001B2215">
          <w:rPr>
            <w:rFonts w:ascii="宋体" w:hAnsi="宋体"/>
          </w:rPr>
          <w:t>）类似项目情况表</w:t>
        </w:r>
        <w:r w:rsidR="001B2215">
          <w:tab/>
        </w:r>
        <w:r w:rsidR="001B2215">
          <w:fldChar w:fldCharType="begin"/>
        </w:r>
        <w:r w:rsidR="001B2215">
          <w:instrText xml:space="preserve"> PAGEREF _Toc29361 \h </w:instrText>
        </w:r>
        <w:r w:rsidR="001B2215">
          <w:fldChar w:fldCharType="separate"/>
        </w:r>
        <w:r w:rsidR="001B2215">
          <w:t>123</w:t>
        </w:r>
        <w:r w:rsidR="001B2215">
          <w:fldChar w:fldCharType="end"/>
        </w:r>
      </w:hyperlink>
    </w:p>
    <w:p w:rsidR="009F1C6A" w:rsidRDefault="002D04A3">
      <w:pPr>
        <w:pStyle w:val="TOC3"/>
        <w:tabs>
          <w:tab w:val="right" w:leader="dot" w:pos="9469"/>
        </w:tabs>
      </w:pPr>
      <w:hyperlink w:anchor="_Toc24662" w:history="1">
        <w:r w:rsidR="001B2215">
          <w:rPr>
            <w:szCs w:val="31"/>
          </w:rPr>
          <w:t>（</w:t>
        </w:r>
        <w:r w:rsidR="001B2215">
          <w:rPr>
            <w:rFonts w:hint="eastAsia"/>
            <w:szCs w:val="31"/>
          </w:rPr>
          <w:t>六</w:t>
        </w:r>
        <w:r w:rsidR="001B2215">
          <w:rPr>
            <w:szCs w:val="31"/>
          </w:rPr>
          <w:t>）承诺</w:t>
        </w:r>
        <w:r w:rsidR="001B2215">
          <w:tab/>
        </w:r>
        <w:r w:rsidR="001B2215">
          <w:fldChar w:fldCharType="begin"/>
        </w:r>
        <w:r w:rsidR="001B2215">
          <w:instrText xml:space="preserve"> PAGEREF _Toc24662 \h </w:instrText>
        </w:r>
        <w:r w:rsidR="001B2215">
          <w:fldChar w:fldCharType="separate"/>
        </w:r>
        <w:r w:rsidR="001B2215">
          <w:t>124</w:t>
        </w:r>
        <w:r w:rsidR="001B2215">
          <w:fldChar w:fldCharType="end"/>
        </w:r>
      </w:hyperlink>
    </w:p>
    <w:p w:rsidR="009F1C6A" w:rsidRDefault="002D04A3">
      <w:pPr>
        <w:pStyle w:val="TOC3"/>
        <w:tabs>
          <w:tab w:val="right" w:leader="dot" w:pos="9469"/>
        </w:tabs>
      </w:pPr>
      <w:hyperlink w:anchor="_Toc32477" w:history="1">
        <w:r w:rsidR="001B2215">
          <w:rPr>
            <w:rFonts w:ascii="宋体" w:hAnsi="宋体" w:hint="eastAsia"/>
          </w:rPr>
          <w:t>（七）其他资料</w:t>
        </w:r>
        <w:r w:rsidR="001B2215">
          <w:tab/>
        </w:r>
        <w:r w:rsidR="001B2215">
          <w:fldChar w:fldCharType="begin"/>
        </w:r>
        <w:r w:rsidR="001B2215">
          <w:instrText xml:space="preserve"> PAGEREF _Toc32477 \h </w:instrText>
        </w:r>
        <w:r w:rsidR="001B2215">
          <w:fldChar w:fldCharType="separate"/>
        </w:r>
        <w:r w:rsidR="001B2215">
          <w:t>126</w:t>
        </w:r>
        <w:r w:rsidR="001B2215">
          <w:fldChar w:fldCharType="end"/>
        </w:r>
      </w:hyperlink>
    </w:p>
    <w:p w:rsidR="009F1C6A" w:rsidRDefault="001B2215">
      <w:pPr>
        <w:rPr>
          <w:rFonts w:ascii="宋体" w:hAnsi="宋体"/>
        </w:rPr>
      </w:pPr>
      <w:r>
        <w:rPr>
          <w:rFonts w:ascii="宋体" w:hAnsi="宋体"/>
          <w:bCs/>
          <w:szCs w:val="20"/>
          <w:lang w:val="zh-CN"/>
        </w:rPr>
        <w:fldChar w:fldCharType="end"/>
      </w:r>
    </w:p>
    <w:p w:rsidR="009F1C6A" w:rsidRDefault="009F1C6A">
      <w:pPr>
        <w:spacing w:line="20" w:lineRule="exact"/>
        <w:rPr>
          <w:rFonts w:ascii="宋体" w:hAnsi="宋体"/>
        </w:rPr>
      </w:pPr>
      <w:bookmarkStart w:id="6" w:name="_Toc430530414"/>
      <w:bookmarkEnd w:id="0"/>
    </w:p>
    <w:p w:rsidR="009F1C6A" w:rsidRDefault="009F1C6A">
      <w:pPr>
        <w:spacing w:line="20" w:lineRule="exact"/>
        <w:jc w:val="left"/>
        <w:rPr>
          <w:rFonts w:ascii="宋体" w:hAnsi="宋体"/>
        </w:rPr>
        <w:sectPr w:rsidR="009F1C6A">
          <w:footerReference w:type="default" r:id="rId9"/>
          <w:pgSz w:w="11907" w:h="16840"/>
          <w:pgMar w:top="1304" w:right="1134" w:bottom="1304" w:left="1304" w:header="851" w:footer="992" w:gutter="0"/>
          <w:pgNumType w:start="1"/>
          <w:cols w:space="720"/>
          <w:docGrid w:linePitch="312"/>
        </w:sectPr>
      </w:pPr>
    </w:p>
    <w:bookmarkEnd w:id="6"/>
    <w:p w:rsidR="009F1C6A" w:rsidRDefault="009F1C6A">
      <w:pPr>
        <w:spacing w:line="360" w:lineRule="auto"/>
        <w:rPr>
          <w:rFonts w:ascii="宋体" w:hAnsi="宋体"/>
        </w:rPr>
      </w:pPr>
    </w:p>
    <w:p w:rsidR="009F1C6A" w:rsidRDefault="001B2215">
      <w:pPr>
        <w:pStyle w:val="1"/>
        <w:spacing w:before="0" w:after="0" w:line="480" w:lineRule="auto"/>
        <w:jc w:val="center"/>
        <w:rPr>
          <w:rFonts w:ascii="宋体" w:hAnsi="宋体"/>
          <w:sz w:val="52"/>
          <w:szCs w:val="52"/>
        </w:rPr>
      </w:pPr>
      <w:bookmarkStart w:id="7" w:name="_Toc31482"/>
      <w:bookmarkStart w:id="8" w:name="_Toc509218690"/>
      <w:r>
        <w:rPr>
          <w:rFonts w:ascii="宋体" w:hAnsi="宋体" w:hint="eastAsia"/>
          <w:sz w:val="52"/>
          <w:szCs w:val="52"/>
        </w:rPr>
        <w:t>第 一 卷</w:t>
      </w:r>
      <w:bookmarkEnd w:id="7"/>
      <w:bookmarkEnd w:id="8"/>
    </w:p>
    <w:p w:rsidR="009F1C6A" w:rsidRDefault="001B2215">
      <w:pPr>
        <w:spacing w:line="200" w:lineRule="exact"/>
        <w:rPr>
          <w:rFonts w:ascii="宋体" w:hAnsi="宋体"/>
        </w:rPr>
      </w:pPr>
      <w:r>
        <w:rPr>
          <w:rFonts w:ascii="宋体" w:hAnsi="宋体"/>
        </w:rPr>
        <w:br w:type="page"/>
      </w:r>
    </w:p>
    <w:p w:rsidR="009F1C6A" w:rsidRDefault="001B2215">
      <w:pPr>
        <w:pStyle w:val="1"/>
        <w:spacing w:line="360" w:lineRule="auto"/>
        <w:jc w:val="center"/>
        <w:rPr>
          <w:rFonts w:ascii="宋体" w:hAnsi="宋体"/>
          <w:snapToGrid w:val="0"/>
          <w:kern w:val="0"/>
        </w:rPr>
      </w:pPr>
      <w:bookmarkStart w:id="9" w:name="_Toc224103298"/>
      <w:bookmarkStart w:id="10" w:name="_Toc26559"/>
      <w:bookmarkStart w:id="11" w:name="_Toc287620666"/>
      <w:bookmarkStart w:id="12" w:name="_Toc430530415"/>
      <w:bookmarkStart w:id="13" w:name="_Toc287607727"/>
      <w:bookmarkStart w:id="14" w:name="_Toc509218691"/>
      <w:bookmarkStart w:id="15" w:name="_Toc277082535"/>
      <w:r>
        <w:rPr>
          <w:rFonts w:ascii="宋体" w:hAnsi="宋体"/>
          <w:snapToGrid w:val="0"/>
          <w:kern w:val="0"/>
        </w:rPr>
        <w:lastRenderedPageBreak/>
        <w:t>第一章  招标公告</w:t>
      </w:r>
      <w:bookmarkEnd w:id="9"/>
      <w:bookmarkEnd w:id="10"/>
      <w:bookmarkEnd w:id="11"/>
      <w:bookmarkEnd w:id="12"/>
      <w:bookmarkEnd w:id="13"/>
      <w:bookmarkEnd w:id="14"/>
      <w:bookmarkEnd w:id="15"/>
    </w:p>
    <w:p w:rsidR="009F1C6A" w:rsidRDefault="001B2215">
      <w:pPr>
        <w:autoSpaceDE w:val="0"/>
        <w:autoSpaceDN w:val="0"/>
        <w:adjustRightInd w:val="0"/>
        <w:snapToGrid w:val="0"/>
        <w:spacing w:line="360" w:lineRule="auto"/>
        <w:jc w:val="center"/>
        <w:rPr>
          <w:rFonts w:ascii="宋体" w:hAnsi="宋体"/>
          <w:b/>
          <w:bCs/>
          <w:snapToGrid w:val="0"/>
          <w:kern w:val="0"/>
          <w:sz w:val="28"/>
          <w:szCs w:val="28"/>
        </w:rPr>
      </w:pPr>
      <w:bookmarkStart w:id="16" w:name="_Hlk182939387"/>
      <w:r>
        <w:rPr>
          <w:rFonts w:ascii="宋体" w:hAnsi="宋体" w:hint="eastAsia"/>
          <w:b/>
          <w:bCs/>
          <w:snapToGrid w:val="0"/>
          <w:kern w:val="0"/>
          <w:sz w:val="28"/>
          <w:szCs w:val="28"/>
        </w:rPr>
        <w:t>G75兰海高速重庆段北碚隧道结构监测系统建设及监测技术服务项目</w:t>
      </w:r>
    </w:p>
    <w:bookmarkEnd w:id="16"/>
    <w:p w:rsidR="009F1C6A" w:rsidRDefault="001B2215">
      <w:pPr>
        <w:autoSpaceDE w:val="0"/>
        <w:autoSpaceDN w:val="0"/>
        <w:adjustRightInd w:val="0"/>
        <w:snapToGrid w:val="0"/>
        <w:spacing w:line="360" w:lineRule="auto"/>
        <w:jc w:val="center"/>
        <w:rPr>
          <w:rFonts w:ascii="宋体" w:hAnsi="宋体"/>
          <w:b/>
          <w:bCs/>
          <w:snapToGrid w:val="0"/>
          <w:kern w:val="0"/>
          <w:sz w:val="28"/>
          <w:szCs w:val="28"/>
        </w:rPr>
      </w:pPr>
      <w:r>
        <w:rPr>
          <w:rFonts w:ascii="宋体" w:hAnsi="宋体"/>
          <w:b/>
          <w:bCs/>
          <w:snapToGrid w:val="0"/>
          <w:w w:val="99"/>
          <w:kern w:val="0"/>
          <w:sz w:val="28"/>
          <w:szCs w:val="28"/>
        </w:rPr>
        <w:t>招标公告</w:t>
      </w:r>
    </w:p>
    <w:p w:rsidR="009F1C6A" w:rsidRDefault="001B2215">
      <w:pPr>
        <w:pStyle w:val="2"/>
        <w:spacing w:before="100" w:after="100" w:line="460" w:lineRule="exact"/>
        <w:ind w:firstLineChars="100" w:firstLine="281"/>
        <w:rPr>
          <w:rFonts w:ascii="宋体" w:hAnsi="宋体"/>
          <w:snapToGrid w:val="0"/>
          <w:sz w:val="28"/>
          <w:szCs w:val="28"/>
        </w:rPr>
      </w:pPr>
      <w:bookmarkStart w:id="17" w:name="_Toc200359427"/>
      <w:bookmarkStart w:id="18" w:name="_Toc287607728"/>
      <w:bookmarkStart w:id="19" w:name="_Toc200359238"/>
      <w:bookmarkStart w:id="20" w:name="_Toc12134"/>
      <w:bookmarkStart w:id="21" w:name="_Toc287620667"/>
      <w:bookmarkStart w:id="22" w:name="_Toc277082536"/>
      <w:bookmarkStart w:id="23" w:name="_Toc509218692"/>
      <w:bookmarkStart w:id="24" w:name="_Toc224103299"/>
      <w:bookmarkStart w:id="25" w:name="_Toc430530416"/>
      <w:r>
        <w:rPr>
          <w:rFonts w:ascii="宋体" w:hAnsi="宋体"/>
          <w:snapToGrid w:val="0"/>
          <w:sz w:val="28"/>
          <w:szCs w:val="28"/>
        </w:rPr>
        <w:t xml:space="preserve">1. </w:t>
      </w:r>
      <w:r>
        <w:rPr>
          <w:rFonts w:ascii="宋体" w:hAnsi="宋体" w:hint="eastAsia"/>
          <w:snapToGrid w:val="0"/>
          <w:sz w:val="28"/>
          <w:szCs w:val="28"/>
        </w:rPr>
        <w:t xml:space="preserve"> </w:t>
      </w:r>
      <w:r>
        <w:rPr>
          <w:rFonts w:ascii="宋体" w:hAnsi="宋体"/>
          <w:snapToGrid w:val="0"/>
          <w:sz w:val="28"/>
          <w:szCs w:val="28"/>
        </w:rPr>
        <w:t>招标条件</w:t>
      </w:r>
      <w:bookmarkEnd w:id="17"/>
      <w:bookmarkEnd w:id="18"/>
      <w:bookmarkEnd w:id="19"/>
      <w:bookmarkEnd w:id="20"/>
      <w:bookmarkEnd w:id="21"/>
      <w:bookmarkEnd w:id="22"/>
      <w:bookmarkEnd w:id="23"/>
      <w:bookmarkEnd w:id="24"/>
      <w:bookmarkEnd w:id="25"/>
    </w:p>
    <w:p w:rsidR="009F1C6A" w:rsidRDefault="001B2215">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cs="宋体"/>
          <w:bCs/>
          <w:kern w:val="0"/>
          <w:szCs w:val="21"/>
        </w:rPr>
      </w:pPr>
      <w:r>
        <w:rPr>
          <w:rFonts w:ascii="宋体" w:hAnsi="宋体"/>
          <w:snapToGrid w:val="0"/>
          <w:kern w:val="0"/>
          <w:szCs w:val="21"/>
        </w:rPr>
        <w:t>本招标项目</w:t>
      </w:r>
      <w:r>
        <w:rPr>
          <w:rFonts w:ascii="宋体" w:hAnsi="宋体" w:cs="宋体" w:hint="eastAsia"/>
          <w:bCs/>
          <w:kern w:val="0"/>
          <w:szCs w:val="21"/>
          <w:u w:val="single"/>
        </w:rPr>
        <w:t>G75兰海高速重庆段北碚隧道结构监测系统建设及监测技术服务项目</w:t>
      </w:r>
      <w:r>
        <w:rPr>
          <w:rFonts w:ascii="宋体" w:hAnsi="宋体"/>
          <w:snapToGrid w:val="0"/>
          <w:kern w:val="0"/>
          <w:szCs w:val="21"/>
        </w:rPr>
        <w:t>，</w:t>
      </w:r>
      <w:r>
        <w:rPr>
          <w:rFonts w:ascii="宋体" w:hAnsi="宋体" w:cs="宋体" w:hint="eastAsia"/>
          <w:bCs/>
          <w:kern w:val="0"/>
          <w:szCs w:val="21"/>
        </w:rPr>
        <w:t>招标人及项目业主为</w:t>
      </w:r>
      <w:bookmarkStart w:id="26" w:name="_Hlk182940253"/>
      <w:r>
        <w:rPr>
          <w:rFonts w:ascii="宋体" w:hAnsi="宋体" w:cs="宋体" w:hint="eastAsia"/>
          <w:bCs/>
          <w:kern w:val="0"/>
          <w:szCs w:val="21"/>
          <w:u w:val="single"/>
        </w:rPr>
        <w:t>重庆渝合高速公路有限公司</w:t>
      </w:r>
      <w:bookmarkEnd w:id="26"/>
      <w:r>
        <w:rPr>
          <w:rFonts w:ascii="宋体" w:hAnsi="宋体" w:cs="宋体" w:hint="eastAsia"/>
          <w:bCs/>
          <w:kern w:val="0"/>
          <w:szCs w:val="21"/>
          <w:u w:val="single"/>
        </w:rPr>
        <w:t>，</w:t>
      </w:r>
      <w:r>
        <w:rPr>
          <w:rFonts w:ascii="宋体" w:hAnsi="宋体" w:cs="宋体"/>
          <w:bCs/>
          <w:kern w:val="0"/>
          <w:szCs w:val="21"/>
        </w:rPr>
        <w:t>建设资金来自</w:t>
      </w:r>
      <w:r>
        <w:rPr>
          <w:rFonts w:ascii="宋体" w:hAnsi="宋体" w:cs="宋体" w:hint="eastAsia"/>
          <w:bCs/>
          <w:kern w:val="0"/>
          <w:szCs w:val="21"/>
          <w:u w:val="single"/>
        </w:rPr>
        <w:t>专项资金</w:t>
      </w:r>
      <w:r>
        <w:rPr>
          <w:rFonts w:ascii="宋体" w:hAnsi="宋体" w:cs="宋体"/>
          <w:bCs/>
          <w:kern w:val="0"/>
          <w:szCs w:val="21"/>
        </w:rPr>
        <w:t>，项目出资比例为1</w:t>
      </w:r>
      <w:r>
        <w:rPr>
          <w:rFonts w:ascii="宋体" w:hAnsi="宋体"/>
          <w:snapToGrid w:val="0"/>
          <w:kern w:val="0"/>
          <w:szCs w:val="21"/>
        </w:rPr>
        <w:t>00%。</w:t>
      </w:r>
      <w:r>
        <w:rPr>
          <w:rFonts w:ascii="宋体" w:hAnsi="宋体" w:cs="宋体"/>
          <w:bCs/>
          <w:kern w:val="0"/>
          <w:szCs w:val="21"/>
        </w:rPr>
        <w:t>项目已具备招标条件，</w:t>
      </w:r>
      <w:bookmarkStart w:id="27" w:name="_Toc430530417"/>
      <w:bookmarkStart w:id="28" w:name="_Toc509218693"/>
      <w:bookmarkStart w:id="29" w:name="_Toc277082537"/>
      <w:bookmarkStart w:id="30" w:name="_Toc200359428"/>
      <w:bookmarkStart w:id="31" w:name="_Toc287607729"/>
      <w:bookmarkStart w:id="32" w:name="_Toc200359239"/>
      <w:bookmarkStart w:id="33" w:name="_Toc224103300"/>
      <w:bookmarkStart w:id="34" w:name="_Toc287620668"/>
      <w:r>
        <w:rPr>
          <w:rFonts w:ascii="宋体" w:hAnsi="宋体" w:cs="宋体" w:hint="eastAsia"/>
          <w:bCs/>
          <w:kern w:val="0"/>
          <w:szCs w:val="21"/>
        </w:rPr>
        <w:t>现委托重庆市投资咨询有限公司对G75兰海高速重庆段北碚隧道结构监测系统建设及监测技术服务项目进行公开招标。</w:t>
      </w:r>
    </w:p>
    <w:p w:rsidR="009F1C6A" w:rsidRDefault="001B2215">
      <w:pPr>
        <w:tabs>
          <w:tab w:val="left" w:pos="3315"/>
          <w:tab w:val="left" w:pos="3390"/>
          <w:tab w:val="left" w:pos="6120"/>
          <w:tab w:val="left" w:pos="8850"/>
        </w:tabs>
        <w:autoSpaceDE w:val="0"/>
        <w:autoSpaceDN w:val="0"/>
        <w:adjustRightInd w:val="0"/>
        <w:snapToGrid w:val="0"/>
        <w:spacing w:line="460" w:lineRule="exact"/>
        <w:ind w:firstLineChars="100" w:firstLine="280"/>
        <w:jc w:val="left"/>
        <w:outlineLvl w:val="1"/>
        <w:rPr>
          <w:rFonts w:ascii="宋体" w:hAnsi="宋体"/>
          <w:b/>
          <w:bCs/>
          <w:snapToGrid w:val="0"/>
          <w:sz w:val="28"/>
          <w:szCs w:val="28"/>
        </w:rPr>
      </w:pPr>
      <w:bookmarkStart w:id="35" w:name="_Toc21057"/>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w:t>
      </w:r>
      <w:r>
        <w:rPr>
          <w:rFonts w:ascii="宋体" w:hAnsi="宋体"/>
          <w:b/>
          <w:bCs/>
          <w:snapToGrid w:val="0"/>
          <w:sz w:val="28"/>
          <w:szCs w:val="28"/>
        </w:rPr>
        <w:t>项目概况与招标范围</w:t>
      </w:r>
      <w:bookmarkEnd w:id="27"/>
      <w:bookmarkEnd w:id="28"/>
      <w:bookmarkEnd w:id="29"/>
      <w:bookmarkEnd w:id="30"/>
      <w:bookmarkEnd w:id="31"/>
      <w:bookmarkEnd w:id="32"/>
      <w:bookmarkEnd w:id="33"/>
      <w:bookmarkEnd w:id="34"/>
      <w:bookmarkEnd w:id="35"/>
    </w:p>
    <w:p w:rsidR="009F1C6A" w:rsidRDefault="001B22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2.1 建设地点：</w:t>
      </w:r>
      <w:r>
        <w:rPr>
          <w:rFonts w:ascii="宋体" w:hAnsi="宋体" w:cs="宋体" w:hint="eastAsia"/>
          <w:kern w:val="0"/>
          <w:szCs w:val="21"/>
        </w:rPr>
        <w:t>重庆市北碚区</w:t>
      </w:r>
    </w:p>
    <w:p w:rsidR="009F1C6A" w:rsidRDefault="001B2215">
      <w:pPr>
        <w:tabs>
          <w:tab w:val="left" w:pos="3840"/>
          <w:tab w:val="left" w:pos="5300"/>
        </w:tabs>
        <w:autoSpaceDE w:val="0"/>
        <w:autoSpaceDN w:val="0"/>
        <w:adjustRightInd w:val="0"/>
        <w:snapToGrid w:val="0"/>
        <w:spacing w:line="460" w:lineRule="exact"/>
        <w:ind w:firstLineChars="200" w:firstLine="420"/>
        <w:jc w:val="left"/>
        <w:rPr>
          <w:rFonts w:ascii="宋体" w:hAnsi="宋体" w:cs="宋体"/>
          <w:kern w:val="0"/>
          <w:szCs w:val="21"/>
        </w:rPr>
      </w:pPr>
      <w:r>
        <w:rPr>
          <w:rFonts w:ascii="宋体" w:hAnsi="宋体" w:hint="eastAsia"/>
          <w:snapToGrid w:val="0"/>
          <w:kern w:val="0"/>
          <w:szCs w:val="21"/>
        </w:rPr>
        <w:t>2.2 项目概况与建设规模：</w:t>
      </w:r>
      <w:r>
        <w:rPr>
          <w:rFonts w:ascii="宋体" w:hAnsi="宋体" w:cs="宋体" w:hint="eastAsia"/>
          <w:kern w:val="0"/>
          <w:szCs w:val="21"/>
        </w:rPr>
        <w:t>根据《进一步推进公路桥梁隧道结构监测工作实施方案（2024~2030年）》交办公路【2024】26号的通知与《交通运输部公路局关于印发在役公路桥梁隧道结构监测系统2024-2025年建设清单的函》交公便字【2024】271号，确认了北碚隧道具备构造发育、病害发育特点，纳入2024-2025年在役长大隧道结构监测系统建设试点。</w:t>
      </w:r>
    </w:p>
    <w:p w:rsidR="009F1C6A" w:rsidRDefault="001B2215">
      <w:pPr>
        <w:tabs>
          <w:tab w:val="left" w:pos="3840"/>
          <w:tab w:val="left" w:pos="5300"/>
        </w:tabs>
        <w:autoSpaceDE w:val="0"/>
        <w:autoSpaceDN w:val="0"/>
        <w:adjustRightInd w:val="0"/>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G75兰海高速重庆段北碚隧道为双向四车道，隧道右线（合川至重庆方向）长4001m、左线（重庆至合川方向）长4011m，于2002年投入运营，是重庆进出城的主要干线。按照交通运输部相关要求，需对北碚隧道开展结构监测系统试点建设；包含隧道的工程资料收集、专项调查、安全风险评估、施工图设计、监测系统设备外场建设及运营维护、技术咨询等工作内容。</w:t>
      </w:r>
    </w:p>
    <w:p w:rsidR="009F1C6A" w:rsidRDefault="001B22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2.3 本次招标项目合同估算金额：约900万元。</w:t>
      </w:r>
    </w:p>
    <w:p w:rsidR="009F1C6A" w:rsidRDefault="001B22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2.4  招标范围：</w:t>
      </w:r>
    </w:p>
    <w:p w:rsidR="009F1C6A" w:rsidRDefault="001B22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color w:val="FF0000"/>
          <w:kern w:val="0"/>
          <w:szCs w:val="21"/>
        </w:rPr>
      </w:pPr>
      <w:r>
        <w:rPr>
          <w:rFonts w:ascii="宋体" w:hAnsi="宋体" w:hint="eastAsia"/>
          <w:snapToGrid w:val="0"/>
          <w:kern w:val="0"/>
          <w:szCs w:val="21"/>
        </w:rPr>
        <w:t>北碚隧道以结构监测为核心，探索监测新技术、新设备的应用与推广。承接单位应合理组织内部分工，在准备阶段、设计阶段、实施阶段及运维阶段科学规划工作范围。本项目具体招标范围如下：</w:t>
      </w:r>
      <w:r>
        <w:rPr>
          <w:rFonts w:ascii="宋体" w:hAnsi="宋体" w:hint="eastAsia"/>
          <w:snapToGrid w:val="0"/>
          <w:color w:val="FF0000"/>
          <w:kern w:val="0"/>
          <w:szCs w:val="21"/>
        </w:rPr>
        <w:t xml:space="preserve"> </w:t>
      </w:r>
    </w:p>
    <w:p w:rsidR="009F1C6A" w:rsidRDefault="001B22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2.4.1监测科研服务：对试点建设工作全过程跟踪，包括但不限于设计</w:t>
      </w:r>
      <w:r>
        <w:rPr>
          <w:rFonts w:ascii="宋体" w:hAnsi="宋体"/>
          <w:snapToGrid w:val="0"/>
          <w:kern w:val="0"/>
          <w:szCs w:val="21"/>
        </w:rPr>
        <w:t>资料审查、</w:t>
      </w:r>
      <w:r>
        <w:rPr>
          <w:rFonts w:ascii="宋体" w:hAnsi="宋体" w:hint="eastAsia"/>
          <w:snapToGrid w:val="0"/>
          <w:kern w:val="0"/>
          <w:szCs w:val="21"/>
        </w:rPr>
        <w:t>安全风险分析与评估、科研研究、课题研究、编制高速公路隧道结构监测指导手册或地方性标准等。</w:t>
      </w:r>
    </w:p>
    <w:p w:rsidR="009F1C6A" w:rsidRDefault="001B22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2.4.2监测系统设计：</w:t>
      </w:r>
      <w:r>
        <w:rPr>
          <w:rFonts w:hint="eastAsia"/>
        </w:rPr>
        <w:t>系统设计</w:t>
      </w:r>
      <w:r>
        <w:rPr>
          <w:rFonts w:ascii="宋体" w:hAnsi="宋体" w:hint="eastAsia"/>
          <w:snapToGrid w:val="0"/>
          <w:kern w:val="0"/>
          <w:szCs w:val="21"/>
        </w:rPr>
        <w:t>围绕结构监测开展软硬件设计，包括但不限于工程资料收集、施工图设计、单隧平台设计，确定监测范围、监测项目及方法、监测指标、确定测点及布线方案。</w:t>
      </w:r>
    </w:p>
    <w:p w:rsidR="009F1C6A" w:rsidRDefault="001B22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2.4.3监测系统实施及监测系统运维：根据设计开展系统部署，包括但不限于实施方案编制，设备采购、检定、安装及联网调试，单隧监测平台系统开发、试运行，监测数据清洗、分析及核心算法、阈值及预警机制建设，单隧系统开发，单</w:t>
      </w:r>
      <w:bookmarkStart w:id="36" w:name="OLE_LINK12"/>
      <w:r>
        <w:rPr>
          <w:rFonts w:ascii="宋体" w:hAnsi="宋体" w:hint="eastAsia"/>
          <w:snapToGrid w:val="0"/>
          <w:kern w:val="0"/>
          <w:szCs w:val="21"/>
        </w:rPr>
        <w:t>隧</w:t>
      </w:r>
      <w:bookmarkEnd w:id="36"/>
      <w:r>
        <w:rPr>
          <w:rFonts w:ascii="宋体" w:hAnsi="宋体" w:hint="eastAsia"/>
          <w:snapToGrid w:val="0"/>
          <w:kern w:val="0"/>
          <w:szCs w:val="21"/>
        </w:rPr>
        <w:t>-省级-部级系统连通。监测系统运维包括但不限于北碚隧道的</w:t>
      </w:r>
      <w:r>
        <w:rPr>
          <w:rFonts w:ascii="宋体" w:hAnsi="宋体" w:hint="eastAsia"/>
          <w:snapToGrid w:val="0"/>
          <w:kern w:val="0"/>
          <w:szCs w:val="21"/>
        </w:rPr>
        <w:lastRenderedPageBreak/>
        <w:t>硬件系统运维、单隧平台软硬件运维及数据存储、数据清洗分析及预警机制完善、单隧数据分析（含报告报表、预警等）、省部级平台联通、总结归纳结构监测新技术新设备科研成果。提供隧道结构监测、分析评价技术服务：维护系统正常运行和功能完好，完成系统使用培训，定期提供满足相关要求的隧道监测分析报告，提供异常事件安全健康分析及处置建议。</w:t>
      </w:r>
    </w:p>
    <w:p w:rsidR="009F1C6A" w:rsidRDefault="001B22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2.5 工期要求：</w:t>
      </w:r>
      <w:bookmarkStart w:id="37" w:name="_Hlk182939228"/>
      <w:r>
        <w:rPr>
          <w:rFonts w:ascii="宋体" w:hAnsi="宋体" w:hint="eastAsia"/>
          <w:snapToGrid w:val="0"/>
          <w:kern w:val="0"/>
          <w:szCs w:val="21"/>
        </w:rPr>
        <w:t>建设工期6个月，试运行期3个月，维护期：60个月。</w:t>
      </w:r>
    </w:p>
    <w:bookmarkEnd w:id="37"/>
    <w:p w:rsidR="009F1C6A" w:rsidRDefault="001B22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2.6 标段划分：</w:t>
      </w:r>
      <w:r>
        <w:rPr>
          <w:rFonts w:ascii="宋体" w:hAnsi="宋体" w:hint="eastAsia"/>
          <w:snapToGrid w:val="0"/>
          <w:kern w:val="0"/>
          <w:szCs w:val="21"/>
          <w:u w:val="single"/>
        </w:rPr>
        <w:t xml:space="preserve">  1个  </w:t>
      </w:r>
    </w:p>
    <w:p w:rsidR="009F1C6A" w:rsidRDefault="001B2215">
      <w:pPr>
        <w:pStyle w:val="a0"/>
        <w:spacing w:before="229" w:line="360" w:lineRule="auto"/>
        <w:outlineLvl w:val="1"/>
        <w:rPr>
          <w:rFonts w:asciiTheme="minorEastAsia" w:eastAsiaTheme="minorEastAsia" w:hAnsiTheme="minorEastAsia"/>
          <w:sz w:val="31"/>
          <w:szCs w:val="31"/>
        </w:rPr>
      </w:pPr>
      <w:bookmarkStart w:id="38" w:name="_Toc18125"/>
      <w:bookmarkStart w:id="39" w:name="_Toc20780"/>
      <w:r>
        <w:rPr>
          <w:rFonts w:asciiTheme="minorEastAsia" w:eastAsiaTheme="minorEastAsia" w:hAnsiTheme="minorEastAsia"/>
          <w:b/>
          <w:bCs/>
          <w:spacing w:val="9"/>
          <w:sz w:val="31"/>
          <w:szCs w:val="31"/>
        </w:rPr>
        <w:t>3.投标人资格要求</w:t>
      </w:r>
      <w:bookmarkEnd w:id="38"/>
      <w:bookmarkEnd w:id="39"/>
    </w:p>
    <w:p w:rsidR="009F1C6A" w:rsidRDefault="001B2215">
      <w:pPr>
        <w:spacing w:line="360" w:lineRule="auto"/>
        <w:ind w:firstLineChars="200" w:firstLine="388"/>
        <w:rPr>
          <w:rFonts w:ascii="宋体" w:hAnsi="宋体"/>
          <w:snapToGrid w:val="0"/>
          <w:kern w:val="0"/>
          <w:szCs w:val="21"/>
        </w:rPr>
      </w:pPr>
      <w:r>
        <w:rPr>
          <w:rFonts w:asciiTheme="minorEastAsia" w:eastAsiaTheme="minorEastAsia" w:hAnsiTheme="minorEastAsia" w:cs="仿宋" w:hint="eastAsia"/>
          <w:spacing w:val="-8"/>
        </w:rPr>
        <w:t>3</w:t>
      </w:r>
      <w:r>
        <w:rPr>
          <w:rFonts w:ascii="宋体" w:hAnsi="宋体" w:hint="eastAsia"/>
          <w:snapToGrid w:val="0"/>
          <w:kern w:val="0"/>
          <w:szCs w:val="21"/>
        </w:rPr>
        <w:t>.1 本次招标要求投标人须具备以下条件</w:t>
      </w:r>
      <w:r>
        <w:rPr>
          <w:rFonts w:ascii="宋体" w:hAnsi="宋体"/>
          <w:snapToGrid w:val="0"/>
          <w:kern w:val="0"/>
          <w:szCs w:val="21"/>
        </w:rPr>
        <w:t>:：</w:t>
      </w:r>
    </w:p>
    <w:p w:rsidR="009F1C6A" w:rsidRDefault="001B2215">
      <w:pPr>
        <w:spacing w:line="360" w:lineRule="auto"/>
        <w:ind w:firstLineChars="200" w:firstLine="420"/>
        <w:rPr>
          <w:rFonts w:ascii="宋体" w:hAnsi="宋体"/>
          <w:snapToGrid w:val="0"/>
          <w:kern w:val="0"/>
          <w:szCs w:val="21"/>
        </w:rPr>
      </w:pPr>
      <w:r>
        <w:rPr>
          <w:rFonts w:ascii="宋体" w:hAnsi="宋体"/>
          <w:snapToGrid w:val="0"/>
          <w:kern w:val="0"/>
          <w:szCs w:val="21"/>
        </w:rPr>
        <w:t xml:space="preserve">3.1.1 </w:t>
      </w:r>
      <w:r>
        <w:rPr>
          <w:rFonts w:ascii="宋体" w:hAnsi="宋体" w:hint="eastAsia"/>
          <w:snapToGrid w:val="0"/>
          <w:kern w:val="0"/>
          <w:szCs w:val="21"/>
        </w:rPr>
        <w:t>本次招标要求投标人需同时具备以下资质条件</w:t>
      </w:r>
      <w:r>
        <w:rPr>
          <w:rFonts w:ascii="宋体" w:hAnsi="宋体"/>
          <w:snapToGrid w:val="0"/>
          <w:kern w:val="0"/>
          <w:szCs w:val="21"/>
        </w:rPr>
        <w:t>:</w:t>
      </w:r>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（1）</w:t>
      </w:r>
      <w:r>
        <w:rPr>
          <w:rFonts w:ascii="宋体" w:hAnsi="宋体"/>
          <w:snapToGrid w:val="0"/>
          <w:kern w:val="0"/>
          <w:szCs w:val="21"/>
        </w:rPr>
        <w:t>具备有效的营业执照或事业单位法人证书；</w:t>
      </w:r>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2</w:t>
      </w:r>
      <w:r>
        <w:rPr>
          <w:rFonts w:ascii="宋体" w:hAnsi="宋体" w:hint="eastAsia"/>
          <w:snapToGrid w:val="0"/>
          <w:kern w:val="0"/>
          <w:szCs w:val="21"/>
        </w:rPr>
        <w:t>）试验</w:t>
      </w:r>
      <w:r>
        <w:rPr>
          <w:rFonts w:ascii="宋体" w:hAnsi="宋体"/>
          <w:snapToGrid w:val="0"/>
          <w:kern w:val="0"/>
          <w:szCs w:val="21"/>
        </w:rPr>
        <w:t>检测单位</w:t>
      </w:r>
      <w:r>
        <w:rPr>
          <w:rFonts w:ascii="宋体" w:hAnsi="宋体" w:hint="eastAsia"/>
          <w:snapToGrid w:val="0"/>
          <w:kern w:val="0"/>
          <w:szCs w:val="21"/>
        </w:rPr>
        <w:t>：</w:t>
      </w:r>
      <w:r>
        <w:rPr>
          <w:rFonts w:ascii="宋体" w:hAnsi="宋体"/>
          <w:snapToGrid w:val="0"/>
          <w:kern w:val="0"/>
          <w:szCs w:val="21"/>
        </w:rPr>
        <w:t>具有交通运输</w:t>
      </w:r>
      <w:r w:rsidR="00E0558F" w:rsidRPr="00E0558F">
        <w:rPr>
          <w:rFonts w:ascii="宋体" w:hAnsi="宋体" w:hint="eastAsia"/>
          <w:snapToGrid w:val="0"/>
          <w:kern w:val="0"/>
          <w:szCs w:val="21"/>
        </w:rPr>
        <w:t>主管部门</w:t>
      </w:r>
      <w:r>
        <w:rPr>
          <w:rFonts w:ascii="宋体" w:hAnsi="宋体"/>
          <w:snapToGrid w:val="0"/>
          <w:kern w:val="0"/>
          <w:szCs w:val="21"/>
        </w:rPr>
        <w:t>认定的《公路水运工程试验检测机构等级证书》</w:t>
      </w:r>
      <w:r>
        <w:rPr>
          <w:rFonts w:ascii="宋体" w:hAnsi="宋体" w:hint="eastAsia"/>
          <w:snapToGrid w:val="0"/>
          <w:kern w:val="0"/>
          <w:szCs w:val="21"/>
        </w:rPr>
        <w:t>公路工程综合甲级资质和</w:t>
      </w:r>
      <w:r w:rsidR="004D5D06" w:rsidRPr="004D5D06">
        <w:rPr>
          <w:rFonts w:ascii="宋体" w:hAnsi="宋体" w:hint="eastAsia"/>
          <w:snapToGrid w:val="0"/>
          <w:kern w:val="0"/>
          <w:szCs w:val="21"/>
        </w:rPr>
        <w:t>《公路水运工程试验检测机构等级证书》</w:t>
      </w:r>
      <w:r>
        <w:rPr>
          <w:rFonts w:ascii="宋体" w:hAnsi="宋体" w:hint="eastAsia"/>
          <w:snapToGrid w:val="0"/>
          <w:kern w:val="0"/>
          <w:szCs w:val="21"/>
        </w:rPr>
        <w:t>公路工程桥梁隧道工程专项资质，</w:t>
      </w:r>
      <w:r>
        <w:rPr>
          <w:rFonts w:ascii="宋体" w:hAnsi="宋体"/>
          <w:snapToGrid w:val="0"/>
          <w:kern w:val="0"/>
          <w:szCs w:val="21"/>
        </w:rPr>
        <w:t>同时具有省级</w:t>
      </w:r>
      <w:r>
        <w:rPr>
          <w:rFonts w:ascii="宋体" w:hAnsi="宋体" w:hint="eastAsia"/>
          <w:snapToGrid w:val="0"/>
          <w:kern w:val="0"/>
          <w:szCs w:val="21"/>
        </w:rPr>
        <w:t>（</w:t>
      </w:r>
      <w:r>
        <w:rPr>
          <w:rFonts w:ascii="宋体" w:hAnsi="宋体"/>
          <w:snapToGrid w:val="0"/>
          <w:kern w:val="0"/>
          <w:szCs w:val="21"/>
        </w:rPr>
        <w:t>含省级</w:t>
      </w:r>
      <w:r>
        <w:rPr>
          <w:rFonts w:ascii="宋体" w:hAnsi="宋体" w:hint="eastAsia"/>
          <w:snapToGrid w:val="0"/>
          <w:kern w:val="0"/>
          <w:szCs w:val="21"/>
        </w:rPr>
        <w:t>）</w:t>
      </w:r>
      <w:r>
        <w:rPr>
          <w:rFonts w:ascii="宋体" w:hAnsi="宋体"/>
          <w:snapToGrid w:val="0"/>
          <w:kern w:val="0"/>
          <w:szCs w:val="21"/>
        </w:rPr>
        <w:t>以上市场监督管理部门认定的《检验检测机构资质认定证书</w:t>
      </w:r>
      <w:r>
        <w:rPr>
          <w:rFonts w:ascii="宋体" w:hAnsi="宋体" w:hint="eastAsia"/>
          <w:snapToGrid w:val="0"/>
          <w:kern w:val="0"/>
          <w:szCs w:val="21"/>
        </w:rPr>
        <w:t>（</w:t>
      </w:r>
      <w:r>
        <w:rPr>
          <w:rFonts w:ascii="宋体" w:hAnsi="宋体"/>
          <w:snapToGrid w:val="0"/>
          <w:kern w:val="0"/>
          <w:szCs w:val="21"/>
        </w:rPr>
        <w:t>CMA</w:t>
      </w:r>
      <w:r>
        <w:rPr>
          <w:rFonts w:ascii="宋体" w:hAnsi="宋体" w:hint="eastAsia"/>
          <w:snapToGrid w:val="0"/>
          <w:kern w:val="0"/>
          <w:szCs w:val="21"/>
        </w:rPr>
        <w:t>）</w:t>
      </w:r>
      <w:r>
        <w:rPr>
          <w:rFonts w:ascii="宋体" w:hAnsi="宋体"/>
          <w:snapToGrid w:val="0"/>
          <w:kern w:val="0"/>
          <w:szCs w:val="21"/>
        </w:rPr>
        <w:t>》</w:t>
      </w:r>
      <w:r>
        <w:rPr>
          <w:rFonts w:ascii="宋体" w:hAnsi="宋体" w:hint="eastAsia"/>
          <w:snapToGrid w:val="0"/>
          <w:kern w:val="0"/>
          <w:szCs w:val="21"/>
        </w:rPr>
        <w:t>；</w:t>
      </w:r>
      <w:bookmarkStart w:id="40" w:name="_GoBack"/>
      <w:bookmarkEnd w:id="40"/>
    </w:p>
    <w:p w:rsidR="009F1C6A" w:rsidRDefault="001B2215">
      <w:pPr>
        <w:spacing w:line="360" w:lineRule="auto"/>
        <w:ind w:firstLineChars="200" w:firstLine="420"/>
        <w:rPr>
          <w:rFonts w:ascii="宋体" w:hAnsi="宋体"/>
          <w:snapToGrid w:val="0"/>
          <w:color w:val="000000" w:themeColor="text1"/>
          <w:kern w:val="0"/>
          <w:szCs w:val="21"/>
        </w:rPr>
      </w:pPr>
      <w:r>
        <w:rPr>
          <w:rFonts w:ascii="宋体" w:hAnsi="宋体" w:hint="eastAsia"/>
          <w:snapToGrid w:val="0"/>
          <w:color w:val="000000" w:themeColor="text1"/>
          <w:kern w:val="0"/>
          <w:szCs w:val="21"/>
        </w:rPr>
        <w:t>（</w:t>
      </w:r>
      <w:r>
        <w:rPr>
          <w:rFonts w:ascii="宋体" w:hAnsi="宋体"/>
          <w:snapToGrid w:val="0"/>
          <w:color w:val="000000" w:themeColor="text1"/>
          <w:kern w:val="0"/>
          <w:szCs w:val="21"/>
        </w:rPr>
        <w:t>3</w:t>
      </w:r>
      <w:r>
        <w:rPr>
          <w:rFonts w:ascii="宋体" w:hAnsi="宋体" w:hint="eastAsia"/>
          <w:snapToGrid w:val="0"/>
          <w:color w:val="000000" w:themeColor="text1"/>
          <w:kern w:val="0"/>
          <w:szCs w:val="21"/>
        </w:rPr>
        <w:t>）</w:t>
      </w:r>
      <w:r>
        <w:rPr>
          <w:rFonts w:ascii="宋体" w:hAnsi="宋体"/>
          <w:snapToGrid w:val="0"/>
          <w:color w:val="000000" w:themeColor="text1"/>
          <w:kern w:val="0"/>
          <w:szCs w:val="21"/>
        </w:rPr>
        <w:t>设计单位</w:t>
      </w:r>
      <w:r>
        <w:rPr>
          <w:rFonts w:ascii="宋体" w:hAnsi="宋体" w:hint="eastAsia"/>
          <w:snapToGrid w:val="0"/>
          <w:color w:val="000000" w:themeColor="text1"/>
          <w:kern w:val="0"/>
          <w:szCs w:val="21"/>
        </w:rPr>
        <w:t>和</w:t>
      </w:r>
      <w:r>
        <w:rPr>
          <w:rFonts w:ascii="宋体" w:hAnsi="宋体"/>
          <w:snapToGrid w:val="0"/>
          <w:color w:val="000000" w:themeColor="text1"/>
          <w:kern w:val="0"/>
          <w:szCs w:val="21"/>
        </w:rPr>
        <w:t>技术服务单位</w:t>
      </w:r>
      <w:r>
        <w:rPr>
          <w:rFonts w:ascii="宋体" w:hAnsi="宋体" w:hint="eastAsia"/>
          <w:snapToGrid w:val="0"/>
          <w:color w:val="000000" w:themeColor="text1"/>
          <w:kern w:val="0"/>
          <w:szCs w:val="21"/>
        </w:rPr>
        <w:t>：</w:t>
      </w:r>
      <w:r>
        <w:rPr>
          <w:rFonts w:ascii="宋体" w:hAnsi="宋体"/>
          <w:snapToGrid w:val="0"/>
          <w:color w:val="000000" w:themeColor="text1"/>
          <w:kern w:val="0"/>
          <w:szCs w:val="21"/>
        </w:rPr>
        <w:t>具备工程设计综合甲级资质或公路行业设计甲级资质</w:t>
      </w:r>
      <w:r>
        <w:rPr>
          <w:rFonts w:ascii="宋体" w:hAnsi="宋体" w:hint="eastAsia"/>
          <w:snapToGrid w:val="0"/>
          <w:color w:val="000000" w:themeColor="text1"/>
          <w:kern w:val="0"/>
          <w:szCs w:val="21"/>
        </w:rPr>
        <w:t>或公</w:t>
      </w:r>
      <w:bookmarkStart w:id="41" w:name="OLE_LINK4"/>
      <w:bookmarkStart w:id="42" w:name="OLE_LINK5"/>
      <w:r>
        <w:rPr>
          <w:rFonts w:ascii="宋体" w:hAnsi="宋体" w:hint="eastAsia"/>
          <w:snapToGrid w:val="0"/>
          <w:color w:val="000000" w:themeColor="text1"/>
          <w:kern w:val="0"/>
          <w:szCs w:val="21"/>
        </w:rPr>
        <w:t>路</w:t>
      </w:r>
      <w:r>
        <w:rPr>
          <w:rFonts w:ascii="宋体" w:hAnsi="宋体"/>
          <w:snapToGrid w:val="0"/>
          <w:color w:val="000000" w:themeColor="text1"/>
          <w:kern w:val="0"/>
          <w:szCs w:val="21"/>
        </w:rPr>
        <w:t>行业（</w:t>
      </w:r>
      <w:r>
        <w:rPr>
          <w:rFonts w:ascii="宋体" w:hAnsi="宋体" w:hint="eastAsia"/>
          <w:snapToGrid w:val="0"/>
          <w:color w:val="000000" w:themeColor="text1"/>
          <w:kern w:val="0"/>
          <w:szCs w:val="21"/>
        </w:rPr>
        <w:t>特长</w:t>
      </w:r>
      <w:r>
        <w:rPr>
          <w:rFonts w:ascii="宋体" w:hAnsi="宋体"/>
          <w:snapToGrid w:val="0"/>
          <w:color w:val="000000" w:themeColor="text1"/>
          <w:kern w:val="0"/>
          <w:szCs w:val="21"/>
        </w:rPr>
        <w:t>隧道）</w:t>
      </w:r>
      <w:r>
        <w:rPr>
          <w:rFonts w:ascii="宋体" w:hAnsi="宋体" w:hint="eastAsia"/>
          <w:snapToGrid w:val="0"/>
          <w:color w:val="000000" w:themeColor="text1"/>
          <w:kern w:val="0"/>
          <w:szCs w:val="21"/>
        </w:rPr>
        <w:t>专业设计甲级</w:t>
      </w:r>
      <w:r>
        <w:rPr>
          <w:rFonts w:ascii="宋体" w:hAnsi="宋体"/>
          <w:snapToGrid w:val="0"/>
          <w:color w:val="000000" w:themeColor="text1"/>
          <w:kern w:val="0"/>
          <w:szCs w:val="21"/>
        </w:rPr>
        <w:t>资质</w:t>
      </w:r>
      <w:bookmarkEnd w:id="41"/>
      <w:bookmarkEnd w:id="42"/>
      <w:r>
        <w:rPr>
          <w:rFonts w:ascii="宋体" w:hAnsi="宋体" w:hint="eastAsia"/>
          <w:snapToGrid w:val="0"/>
          <w:color w:val="000000" w:themeColor="text1"/>
          <w:kern w:val="0"/>
          <w:szCs w:val="21"/>
        </w:rPr>
        <w:t>。</w:t>
      </w:r>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3.</w:t>
      </w:r>
      <w:r>
        <w:rPr>
          <w:rFonts w:ascii="宋体" w:hAnsi="宋体"/>
          <w:snapToGrid w:val="0"/>
          <w:kern w:val="0"/>
          <w:szCs w:val="21"/>
        </w:rPr>
        <w:t xml:space="preserve">1.2 </w:t>
      </w:r>
      <w:r>
        <w:rPr>
          <w:rFonts w:ascii="宋体" w:hAnsi="宋体" w:hint="eastAsia"/>
          <w:snapToGrid w:val="0"/>
          <w:kern w:val="0"/>
          <w:szCs w:val="21"/>
        </w:rPr>
        <w:t>本次招标要求投标人具备的</w:t>
      </w:r>
      <w:r>
        <w:rPr>
          <w:rFonts w:ascii="宋体" w:hAnsi="宋体"/>
          <w:snapToGrid w:val="0"/>
          <w:kern w:val="0"/>
          <w:szCs w:val="21"/>
        </w:rPr>
        <w:t>业绩</w:t>
      </w:r>
      <w:r>
        <w:rPr>
          <w:rFonts w:ascii="宋体" w:hAnsi="宋体" w:hint="eastAsia"/>
          <w:snapToGrid w:val="0"/>
          <w:kern w:val="0"/>
          <w:szCs w:val="21"/>
        </w:rPr>
        <w:t>条件</w:t>
      </w:r>
      <w:r>
        <w:rPr>
          <w:rFonts w:ascii="宋体" w:hAnsi="宋体"/>
          <w:snapToGrid w:val="0"/>
          <w:kern w:val="0"/>
          <w:szCs w:val="21"/>
        </w:rPr>
        <w:t>:</w:t>
      </w:r>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①</w:t>
      </w:r>
      <w:bookmarkStart w:id="43" w:name="OLE_LINK8"/>
      <w:r>
        <w:rPr>
          <w:rFonts w:ascii="宋体" w:hAnsi="宋体"/>
          <w:snapToGrid w:val="0"/>
          <w:kern w:val="0"/>
          <w:szCs w:val="21"/>
        </w:rPr>
        <w:t>投标人自202</w:t>
      </w:r>
      <w:r>
        <w:rPr>
          <w:rFonts w:ascii="宋体" w:hAnsi="宋体" w:hint="eastAsia"/>
          <w:snapToGrid w:val="0"/>
          <w:kern w:val="0"/>
          <w:szCs w:val="21"/>
        </w:rPr>
        <w:t>0</w:t>
      </w:r>
      <w:r>
        <w:rPr>
          <w:rFonts w:ascii="宋体" w:hAnsi="宋体"/>
          <w:snapToGrid w:val="0"/>
          <w:kern w:val="0"/>
          <w:szCs w:val="21"/>
        </w:rPr>
        <w:t>年1月1日以来</w:t>
      </w:r>
      <w:r>
        <w:rPr>
          <w:rFonts w:ascii="宋体" w:hAnsi="宋体" w:hint="eastAsia"/>
          <w:snapToGrid w:val="0"/>
          <w:kern w:val="0"/>
          <w:szCs w:val="21"/>
        </w:rPr>
        <w:t>（</w:t>
      </w:r>
      <w:r>
        <w:rPr>
          <w:rFonts w:ascii="宋体" w:hAnsi="宋体"/>
          <w:snapToGrid w:val="0"/>
          <w:kern w:val="0"/>
          <w:szCs w:val="21"/>
        </w:rPr>
        <w:t>以合同签订日期为准</w:t>
      </w:r>
      <w:r>
        <w:rPr>
          <w:rFonts w:ascii="宋体" w:hAnsi="宋体" w:hint="eastAsia"/>
          <w:snapToGrid w:val="0"/>
          <w:kern w:val="0"/>
          <w:szCs w:val="21"/>
        </w:rPr>
        <w:t>）</w:t>
      </w:r>
      <w:r>
        <w:rPr>
          <w:rFonts w:ascii="宋体" w:hAnsi="宋体"/>
          <w:snapToGrid w:val="0"/>
          <w:kern w:val="0"/>
          <w:szCs w:val="21"/>
        </w:rPr>
        <w:t>独立或作为联合体牵头人</w:t>
      </w:r>
      <w:r>
        <w:rPr>
          <w:rFonts w:ascii="宋体" w:hAnsi="宋体" w:hint="eastAsia"/>
          <w:snapToGrid w:val="0"/>
          <w:kern w:val="0"/>
          <w:szCs w:val="21"/>
        </w:rPr>
        <w:t>具有</w:t>
      </w:r>
      <w:r>
        <w:rPr>
          <w:rFonts w:ascii="宋体" w:hAnsi="宋体"/>
          <w:snapToGrid w:val="0"/>
          <w:kern w:val="0"/>
          <w:szCs w:val="21"/>
        </w:rPr>
        <w:t>1个合同金额</w:t>
      </w:r>
      <w:r>
        <w:rPr>
          <w:rFonts w:ascii="宋体" w:hAnsi="宋体" w:hint="eastAsia"/>
          <w:snapToGrid w:val="0"/>
          <w:kern w:val="0"/>
          <w:szCs w:val="21"/>
        </w:rPr>
        <w:t>不少于</w:t>
      </w:r>
      <w:r>
        <w:rPr>
          <w:rFonts w:ascii="宋体" w:hAnsi="宋体"/>
          <w:snapToGrid w:val="0"/>
          <w:kern w:val="0"/>
          <w:szCs w:val="21"/>
        </w:rPr>
        <w:t>6</w:t>
      </w:r>
      <w:r>
        <w:rPr>
          <w:rFonts w:ascii="宋体" w:hAnsi="宋体" w:hint="eastAsia"/>
          <w:snapToGrid w:val="0"/>
          <w:kern w:val="0"/>
          <w:szCs w:val="21"/>
        </w:rPr>
        <w:t>00万元</w:t>
      </w:r>
      <w:r>
        <w:rPr>
          <w:rFonts w:ascii="宋体" w:hAnsi="宋体"/>
          <w:snapToGrid w:val="0"/>
          <w:kern w:val="0"/>
          <w:szCs w:val="21"/>
        </w:rPr>
        <w:t>的高速公路桥梁或隧道</w:t>
      </w:r>
      <w:r>
        <w:rPr>
          <w:rFonts w:ascii="宋体" w:hAnsi="宋体" w:hint="eastAsia"/>
          <w:snapToGrid w:val="0"/>
          <w:kern w:val="0"/>
          <w:szCs w:val="21"/>
        </w:rPr>
        <w:t>结构</w:t>
      </w:r>
      <w:r>
        <w:rPr>
          <w:rFonts w:ascii="宋体" w:hAnsi="宋体"/>
          <w:snapToGrid w:val="0"/>
          <w:kern w:val="0"/>
          <w:szCs w:val="21"/>
        </w:rPr>
        <w:t>健康监测项目</w:t>
      </w:r>
      <w:r>
        <w:rPr>
          <w:rFonts w:ascii="宋体" w:hAnsi="宋体" w:hint="eastAsia"/>
          <w:snapToGrid w:val="0"/>
          <w:kern w:val="0"/>
          <w:szCs w:val="21"/>
        </w:rPr>
        <w:t>；</w:t>
      </w:r>
      <w:bookmarkEnd w:id="43"/>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注</w:t>
      </w:r>
      <w:r>
        <w:rPr>
          <w:rFonts w:ascii="宋体" w:hAnsi="宋体"/>
          <w:snapToGrid w:val="0"/>
          <w:kern w:val="0"/>
          <w:szCs w:val="21"/>
        </w:rPr>
        <w:t>：</w:t>
      </w:r>
      <w:r>
        <w:rPr>
          <w:rFonts w:ascii="宋体" w:hAnsi="宋体" w:hint="eastAsia"/>
          <w:snapToGrid w:val="0"/>
          <w:kern w:val="0"/>
          <w:szCs w:val="21"/>
        </w:rPr>
        <w:t>若联合体</w:t>
      </w:r>
      <w:r>
        <w:rPr>
          <w:rFonts w:ascii="宋体" w:hAnsi="宋体"/>
          <w:snapToGrid w:val="0"/>
          <w:kern w:val="0"/>
          <w:szCs w:val="21"/>
        </w:rPr>
        <w:t>投标的</w:t>
      </w:r>
      <w:r>
        <w:rPr>
          <w:rFonts w:ascii="宋体" w:hAnsi="宋体" w:hint="eastAsia"/>
          <w:snapToGrid w:val="0"/>
          <w:kern w:val="0"/>
          <w:szCs w:val="21"/>
        </w:rPr>
        <w:t>，</w:t>
      </w:r>
      <w:r>
        <w:rPr>
          <w:rFonts w:ascii="宋体" w:hAnsi="宋体"/>
          <w:snapToGrid w:val="0"/>
          <w:kern w:val="0"/>
          <w:szCs w:val="21"/>
        </w:rPr>
        <w:t>由联合体牵头单位提供。</w:t>
      </w:r>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②</w:t>
      </w:r>
      <w:r>
        <w:rPr>
          <w:rFonts w:ascii="宋体" w:hAnsi="宋体"/>
          <w:snapToGrid w:val="0"/>
          <w:kern w:val="0"/>
          <w:szCs w:val="21"/>
        </w:rPr>
        <w:t>投标人自202</w:t>
      </w:r>
      <w:r>
        <w:rPr>
          <w:rFonts w:ascii="宋体" w:hAnsi="宋体" w:hint="eastAsia"/>
          <w:snapToGrid w:val="0"/>
          <w:kern w:val="0"/>
          <w:szCs w:val="21"/>
        </w:rPr>
        <w:t>0</w:t>
      </w:r>
      <w:r>
        <w:rPr>
          <w:rFonts w:ascii="宋体" w:hAnsi="宋体"/>
          <w:snapToGrid w:val="0"/>
          <w:kern w:val="0"/>
          <w:szCs w:val="21"/>
        </w:rPr>
        <w:t>年1月1日以来</w:t>
      </w:r>
      <w:r>
        <w:rPr>
          <w:rFonts w:ascii="宋体" w:hAnsi="宋体" w:hint="eastAsia"/>
          <w:snapToGrid w:val="0"/>
          <w:kern w:val="0"/>
          <w:szCs w:val="21"/>
        </w:rPr>
        <w:t>（</w:t>
      </w:r>
      <w:r>
        <w:rPr>
          <w:rFonts w:ascii="宋体" w:hAnsi="宋体"/>
          <w:snapToGrid w:val="0"/>
          <w:kern w:val="0"/>
          <w:szCs w:val="21"/>
        </w:rPr>
        <w:t>以合同签订日期为准</w:t>
      </w:r>
      <w:r>
        <w:rPr>
          <w:rFonts w:ascii="宋体" w:hAnsi="宋体" w:hint="eastAsia"/>
          <w:snapToGrid w:val="0"/>
          <w:kern w:val="0"/>
          <w:szCs w:val="21"/>
        </w:rPr>
        <w:t>）具有</w:t>
      </w:r>
      <w:r>
        <w:rPr>
          <w:rFonts w:ascii="宋体" w:hAnsi="宋体"/>
          <w:snapToGrid w:val="0"/>
          <w:kern w:val="0"/>
          <w:szCs w:val="21"/>
        </w:rPr>
        <w:t>1个高速公路桥梁或隧道健康监测</w:t>
      </w:r>
      <w:r>
        <w:rPr>
          <w:rFonts w:ascii="宋体" w:hAnsi="宋体" w:hint="eastAsia"/>
          <w:snapToGrid w:val="0"/>
          <w:kern w:val="0"/>
          <w:szCs w:val="21"/>
        </w:rPr>
        <w:t>系统工程施工图设计项目；</w:t>
      </w:r>
    </w:p>
    <w:p w:rsidR="009F1C6A" w:rsidRDefault="001B2215">
      <w:pPr>
        <w:spacing w:line="360" w:lineRule="auto"/>
        <w:ind w:firstLineChars="200" w:firstLine="420"/>
        <w:rPr>
          <w:rFonts w:ascii="宋体" w:hAnsi="宋体"/>
          <w:snapToGrid w:val="0"/>
          <w:color w:val="FF0000"/>
          <w:kern w:val="0"/>
          <w:szCs w:val="21"/>
        </w:rPr>
      </w:pPr>
      <w:r>
        <w:rPr>
          <w:rFonts w:ascii="宋体" w:hAnsi="宋体" w:hint="eastAsia"/>
          <w:snapToGrid w:val="0"/>
          <w:kern w:val="0"/>
          <w:szCs w:val="21"/>
        </w:rPr>
        <w:t>注</w:t>
      </w:r>
      <w:r>
        <w:rPr>
          <w:rFonts w:ascii="宋体" w:hAnsi="宋体"/>
          <w:snapToGrid w:val="0"/>
          <w:kern w:val="0"/>
          <w:szCs w:val="21"/>
        </w:rPr>
        <w:t>：</w:t>
      </w:r>
      <w:r>
        <w:rPr>
          <w:rFonts w:ascii="宋体" w:hAnsi="宋体" w:hint="eastAsia"/>
          <w:snapToGrid w:val="0"/>
          <w:kern w:val="0"/>
          <w:szCs w:val="21"/>
        </w:rPr>
        <w:t>若联合体</w:t>
      </w:r>
      <w:r>
        <w:rPr>
          <w:rFonts w:ascii="宋体" w:hAnsi="宋体"/>
          <w:snapToGrid w:val="0"/>
          <w:kern w:val="0"/>
          <w:szCs w:val="21"/>
        </w:rPr>
        <w:t>投标的</w:t>
      </w:r>
      <w:r>
        <w:rPr>
          <w:rFonts w:ascii="宋体" w:hAnsi="宋体" w:hint="eastAsia"/>
          <w:snapToGrid w:val="0"/>
          <w:kern w:val="0"/>
          <w:szCs w:val="21"/>
        </w:rPr>
        <w:t>，</w:t>
      </w:r>
      <w:r>
        <w:rPr>
          <w:rFonts w:ascii="宋体" w:hAnsi="宋体"/>
          <w:snapToGrid w:val="0"/>
          <w:kern w:val="0"/>
          <w:szCs w:val="21"/>
        </w:rPr>
        <w:t>由联合体</w:t>
      </w:r>
      <w:r>
        <w:rPr>
          <w:rFonts w:ascii="宋体" w:hAnsi="宋体" w:hint="eastAsia"/>
          <w:snapToGrid w:val="0"/>
          <w:kern w:val="0"/>
          <w:szCs w:val="21"/>
        </w:rPr>
        <w:t>设计</w:t>
      </w:r>
      <w:r>
        <w:rPr>
          <w:rFonts w:ascii="宋体" w:hAnsi="宋体"/>
          <w:snapToGrid w:val="0"/>
          <w:kern w:val="0"/>
          <w:szCs w:val="21"/>
        </w:rPr>
        <w:t>单位提供。</w:t>
      </w:r>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③投标</w:t>
      </w:r>
      <w:r>
        <w:rPr>
          <w:rFonts w:ascii="宋体" w:hAnsi="宋体"/>
          <w:snapToGrid w:val="0"/>
          <w:kern w:val="0"/>
          <w:szCs w:val="21"/>
        </w:rPr>
        <w:t>人</w:t>
      </w:r>
      <w:bookmarkStart w:id="44" w:name="OLE_LINK11"/>
      <w:r>
        <w:rPr>
          <w:rFonts w:ascii="宋体" w:hAnsi="宋体"/>
          <w:snapToGrid w:val="0"/>
          <w:kern w:val="0"/>
          <w:szCs w:val="21"/>
        </w:rPr>
        <w:t>自202</w:t>
      </w:r>
      <w:r>
        <w:rPr>
          <w:rFonts w:ascii="宋体" w:hAnsi="宋体" w:hint="eastAsia"/>
          <w:snapToGrid w:val="0"/>
          <w:kern w:val="0"/>
          <w:szCs w:val="21"/>
        </w:rPr>
        <w:t>0</w:t>
      </w:r>
      <w:r>
        <w:rPr>
          <w:rFonts w:ascii="宋体" w:hAnsi="宋体"/>
          <w:snapToGrid w:val="0"/>
          <w:kern w:val="0"/>
          <w:szCs w:val="21"/>
        </w:rPr>
        <w:t>年1月1日以来（以合同签订日期为准）</w:t>
      </w:r>
      <w:r>
        <w:rPr>
          <w:rFonts w:ascii="宋体" w:hAnsi="宋体" w:hint="eastAsia"/>
          <w:snapToGrid w:val="0"/>
          <w:kern w:val="0"/>
          <w:szCs w:val="21"/>
        </w:rPr>
        <w:t>具有1个省部级</w:t>
      </w:r>
      <w:r>
        <w:rPr>
          <w:rFonts w:ascii="宋体" w:hAnsi="宋体"/>
          <w:snapToGrid w:val="0"/>
          <w:kern w:val="0"/>
          <w:szCs w:val="21"/>
        </w:rPr>
        <w:t>及以上</w:t>
      </w:r>
      <w:r>
        <w:rPr>
          <w:rFonts w:ascii="宋体" w:hAnsi="宋体" w:hint="eastAsia"/>
          <w:snapToGrid w:val="0"/>
          <w:kern w:val="0"/>
          <w:szCs w:val="21"/>
        </w:rPr>
        <w:t>公路隧道工程相关的</w:t>
      </w:r>
      <w:r>
        <w:rPr>
          <w:rFonts w:ascii="宋体" w:hAnsi="宋体"/>
          <w:snapToGrid w:val="0"/>
          <w:kern w:val="0"/>
          <w:szCs w:val="21"/>
        </w:rPr>
        <w:t>技术课题研究</w:t>
      </w:r>
      <w:bookmarkEnd w:id="44"/>
      <w:r>
        <w:rPr>
          <w:rFonts w:ascii="宋体" w:hAnsi="宋体"/>
          <w:snapToGrid w:val="0"/>
          <w:kern w:val="0"/>
          <w:szCs w:val="21"/>
        </w:rPr>
        <w:t>。</w:t>
      </w:r>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注</w:t>
      </w:r>
      <w:r>
        <w:rPr>
          <w:rFonts w:ascii="宋体" w:hAnsi="宋体"/>
          <w:snapToGrid w:val="0"/>
          <w:kern w:val="0"/>
          <w:szCs w:val="21"/>
        </w:rPr>
        <w:t>：</w:t>
      </w:r>
      <w:r>
        <w:rPr>
          <w:rFonts w:ascii="宋体" w:hAnsi="宋体" w:hint="eastAsia"/>
          <w:snapToGrid w:val="0"/>
          <w:kern w:val="0"/>
          <w:szCs w:val="21"/>
        </w:rPr>
        <w:t>若联合体</w:t>
      </w:r>
      <w:r>
        <w:rPr>
          <w:rFonts w:ascii="宋体" w:hAnsi="宋体"/>
          <w:snapToGrid w:val="0"/>
          <w:kern w:val="0"/>
          <w:szCs w:val="21"/>
        </w:rPr>
        <w:t>投标的</w:t>
      </w:r>
      <w:r>
        <w:rPr>
          <w:rFonts w:ascii="宋体" w:hAnsi="宋体" w:hint="eastAsia"/>
          <w:snapToGrid w:val="0"/>
          <w:kern w:val="0"/>
          <w:szCs w:val="21"/>
        </w:rPr>
        <w:t>，</w:t>
      </w:r>
      <w:r>
        <w:rPr>
          <w:rFonts w:ascii="宋体" w:hAnsi="宋体"/>
          <w:snapToGrid w:val="0"/>
          <w:kern w:val="0"/>
          <w:szCs w:val="21"/>
        </w:rPr>
        <w:t>由联合体技术服务单位提供</w:t>
      </w:r>
      <w:r>
        <w:rPr>
          <w:rFonts w:ascii="宋体" w:hAnsi="宋体" w:hint="eastAsia"/>
          <w:snapToGrid w:val="0"/>
          <w:kern w:val="0"/>
          <w:szCs w:val="21"/>
        </w:rPr>
        <w:t>。</w:t>
      </w:r>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3.</w:t>
      </w:r>
      <w:r>
        <w:rPr>
          <w:rFonts w:ascii="宋体" w:hAnsi="宋体"/>
          <w:snapToGrid w:val="0"/>
          <w:kern w:val="0"/>
          <w:szCs w:val="21"/>
        </w:rPr>
        <w:t>2 本次招标接受联合体投标</w:t>
      </w:r>
      <w:r>
        <w:rPr>
          <w:rFonts w:ascii="宋体" w:hAnsi="宋体" w:hint="eastAsia"/>
          <w:snapToGrid w:val="0"/>
          <w:kern w:val="0"/>
          <w:szCs w:val="21"/>
        </w:rPr>
        <w:t>，要求如下：</w:t>
      </w:r>
    </w:p>
    <w:p w:rsidR="009F1C6A" w:rsidRDefault="001B2215">
      <w:pPr>
        <w:spacing w:line="360" w:lineRule="auto"/>
        <w:ind w:firstLine="422"/>
        <w:rPr>
          <w:rFonts w:ascii="宋体" w:hAnsi="宋体"/>
          <w:snapToGrid w:val="0"/>
          <w:kern w:val="0"/>
          <w:szCs w:val="21"/>
        </w:rPr>
      </w:pPr>
      <w:r>
        <w:rPr>
          <w:rFonts w:ascii="宋体" w:hAnsi="宋体" w:hint="eastAsia"/>
          <w:snapToGrid w:val="0"/>
          <w:kern w:val="0"/>
          <w:szCs w:val="21"/>
        </w:rPr>
        <w:t>3</w:t>
      </w:r>
      <w:r>
        <w:rPr>
          <w:rFonts w:ascii="宋体" w:hAnsi="宋体"/>
          <w:snapToGrid w:val="0"/>
          <w:kern w:val="0"/>
          <w:szCs w:val="21"/>
        </w:rPr>
        <w:t xml:space="preserve">.2.1 </w:t>
      </w:r>
      <w:r>
        <w:rPr>
          <w:rFonts w:ascii="宋体" w:hAnsi="宋体" w:hint="eastAsia"/>
          <w:snapToGrid w:val="0"/>
          <w:kern w:val="0"/>
          <w:szCs w:val="21"/>
        </w:rPr>
        <w:t>联合体单位不得超过</w:t>
      </w:r>
      <w:r>
        <w:rPr>
          <w:rFonts w:ascii="宋体" w:hAnsi="宋体"/>
          <w:snapToGrid w:val="0"/>
          <w:kern w:val="0"/>
          <w:szCs w:val="21"/>
        </w:rPr>
        <w:t>3</w:t>
      </w:r>
      <w:r>
        <w:rPr>
          <w:rFonts w:ascii="宋体" w:hAnsi="宋体" w:hint="eastAsia"/>
          <w:snapToGrid w:val="0"/>
          <w:kern w:val="0"/>
          <w:szCs w:val="21"/>
        </w:rPr>
        <w:t>家，组成</w:t>
      </w:r>
      <w:r>
        <w:rPr>
          <w:rFonts w:ascii="宋体" w:hAnsi="宋体"/>
          <w:snapToGrid w:val="0"/>
          <w:kern w:val="0"/>
          <w:szCs w:val="21"/>
        </w:rPr>
        <w:t>单位为</w:t>
      </w:r>
      <w:r>
        <w:rPr>
          <w:rFonts w:ascii="宋体" w:hAnsi="宋体" w:hint="eastAsia"/>
          <w:snapToGrid w:val="0"/>
          <w:kern w:val="0"/>
          <w:szCs w:val="21"/>
        </w:rPr>
        <w:t>试验</w:t>
      </w:r>
      <w:r>
        <w:rPr>
          <w:rFonts w:ascii="宋体" w:hAnsi="宋体"/>
          <w:snapToGrid w:val="0"/>
          <w:kern w:val="0"/>
          <w:szCs w:val="21"/>
        </w:rPr>
        <w:t>检测资质单位、设计</w:t>
      </w:r>
      <w:r>
        <w:rPr>
          <w:rFonts w:ascii="宋体" w:hAnsi="宋体" w:hint="eastAsia"/>
          <w:snapToGrid w:val="0"/>
          <w:kern w:val="0"/>
          <w:szCs w:val="21"/>
        </w:rPr>
        <w:t>资质</w:t>
      </w:r>
      <w:r>
        <w:rPr>
          <w:rFonts w:ascii="宋体" w:hAnsi="宋体"/>
          <w:snapToGrid w:val="0"/>
          <w:kern w:val="0"/>
          <w:szCs w:val="21"/>
        </w:rPr>
        <w:t>单位、技术服务单位</w:t>
      </w:r>
      <w:r>
        <w:rPr>
          <w:rFonts w:ascii="宋体" w:hAnsi="宋体" w:hint="eastAsia"/>
          <w:snapToGrid w:val="0"/>
          <w:kern w:val="0"/>
          <w:szCs w:val="21"/>
        </w:rPr>
        <w:t>。</w:t>
      </w:r>
    </w:p>
    <w:p w:rsidR="009F1C6A" w:rsidRDefault="001B2215">
      <w:pPr>
        <w:pStyle w:val="a9"/>
        <w:spacing w:line="360" w:lineRule="auto"/>
        <w:rPr>
          <w:rFonts w:ascii="宋体" w:hAnsi="宋体"/>
          <w:snapToGrid w:val="0"/>
          <w:color w:val="FF0000"/>
          <w:kern w:val="0"/>
          <w:szCs w:val="21"/>
        </w:rPr>
      </w:pPr>
      <w:r>
        <w:rPr>
          <w:rFonts w:ascii="宋体" w:hAnsi="宋体" w:hint="eastAsia"/>
          <w:snapToGrid w:val="0"/>
          <w:kern w:val="0"/>
          <w:szCs w:val="21"/>
        </w:rPr>
        <w:t>联合体牵头单位应具有交通运输主管部门认定的《公路水运工程试验检测机构等级证书》公路工程综合甲级资质和《公路水运工程试验检测机构等级证书》公路工程桥梁隧道工程专项资质,同时具有省级</w:t>
      </w:r>
      <w:r>
        <w:rPr>
          <w:rFonts w:ascii="宋体" w:hAnsi="宋体" w:hint="eastAsia"/>
          <w:snapToGrid w:val="0"/>
          <w:kern w:val="0"/>
          <w:szCs w:val="21"/>
        </w:rPr>
        <w:lastRenderedPageBreak/>
        <w:t>（含省级）以上市场监督管理部门认定的《检验检测机构资质认定证书（CMA）》。</w:t>
      </w:r>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3</w:t>
      </w:r>
      <w:r>
        <w:rPr>
          <w:rFonts w:ascii="宋体" w:hAnsi="宋体"/>
          <w:snapToGrid w:val="0"/>
          <w:kern w:val="0"/>
          <w:szCs w:val="21"/>
        </w:rPr>
        <w:t xml:space="preserve">.2.3 </w:t>
      </w:r>
      <w:r>
        <w:rPr>
          <w:rFonts w:ascii="宋体" w:hAnsi="宋体" w:hint="eastAsia"/>
          <w:snapToGrid w:val="0"/>
          <w:kern w:val="0"/>
          <w:szCs w:val="21"/>
        </w:rPr>
        <w:t>联合体投标人须提交联合体投标协议书，并明确牵头人，以及各方的权利和义务。联合体各方签订共同投标协议后，不得再以自己名义单独投标，也不得组成新的联合体或参加其他联合体在本项目中投标。</w:t>
      </w:r>
    </w:p>
    <w:p w:rsidR="009F1C6A" w:rsidRDefault="001B2215">
      <w:pPr>
        <w:pStyle w:val="a0"/>
        <w:spacing w:before="138" w:after="100" w:afterAutospacing="1" w:line="223" w:lineRule="auto"/>
        <w:ind w:left="11"/>
        <w:outlineLvl w:val="1"/>
        <w:rPr>
          <w:rFonts w:asciiTheme="minorEastAsia" w:eastAsiaTheme="minorEastAsia" w:hAnsiTheme="minorEastAsia"/>
          <w:sz w:val="31"/>
          <w:szCs w:val="31"/>
        </w:rPr>
      </w:pPr>
      <w:bookmarkStart w:id="45" w:name="bookmark14"/>
      <w:bookmarkStart w:id="46" w:name="bookmark13"/>
      <w:bookmarkStart w:id="47" w:name="_Toc24352"/>
      <w:bookmarkStart w:id="48" w:name="_Toc17279"/>
      <w:bookmarkEnd w:id="45"/>
      <w:bookmarkEnd w:id="46"/>
      <w:r>
        <w:rPr>
          <w:rFonts w:asciiTheme="minorEastAsia" w:eastAsiaTheme="minorEastAsia" w:hAnsiTheme="minorEastAsia"/>
          <w:b/>
          <w:bCs/>
          <w:spacing w:val="10"/>
          <w:sz w:val="31"/>
          <w:szCs w:val="31"/>
        </w:rPr>
        <w:t>4.招标文件的获取</w:t>
      </w:r>
      <w:bookmarkEnd w:id="47"/>
      <w:bookmarkEnd w:id="48"/>
    </w:p>
    <w:p w:rsidR="009F1C6A" w:rsidRDefault="001B2215">
      <w:pPr>
        <w:pStyle w:val="a0"/>
        <w:tabs>
          <w:tab w:val="left" w:pos="118"/>
        </w:tabs>
        <w:spacing w:line="360" w:lineRule="auto"/>
        <w:ind w:right="74" w:firstLine="427"/>
        <w:rPr>
          <w:rFonts w:asciiTheme="minorEastAsia" w:eastAsiaTheme="minorEastAsia" w:hAnsiTheme="minorEastAsia"/>
          <w:szCs w:val="21"/>
        </w:rPr>
      </w:pPr>
      <w:r>
        <w:rPr>
          <w:rFonts w:asciiTheme="minorEastAsia" w:eastAsiaTheme="minorEastAsia" w:hAnsiTheme="minorEastAsia"/>
          <w:spacing w:val="2"/>
          <w:szCs w:val="21"/>
        </w:rPr>
        <w:t>4.1 本招标项目采用全流程电子招投标，投标人在投标前可在</w:t>
      </w:r>
      <w:r>
        <w:rPr>
          <w:rFonts w:asciiTheme="minorEastAsia" w:eastAsiaTheme="minorEastAsia" w:hAnsiTheme="minorEastAsia"/>
          <w:spacing w:val="2"/>
          <w:szCs w:val="21"/>
          <w:u w:val="single"/>
        </w:rPr>
        <w:t>重庆市公共资源交易网</w:t>
      </w:r>
      <w:r>
        <w:rPr>
          <w:rFonts w:asciiTheme="minorEastAsia" w:eastAsiaTheme="minorEastAsia" w:hAnsiTheme="minorEastAsia"/>
          <w:spacing w:val="-2"/>
          <w:szCs w:val="21"/>
          <w:u w:val="single"/>
        </w:rPr>
        <w:t>（www.cqggzy.com）</w:t>
      </w:r>
      <w:r>
        <w:rPr>
          <w:rFonts w:asciiTheme="minorEastAsia" w:eastAsiaTheme="minorEastAsia" w:hAnsiTheme="minorEastAsia"/>
          <w:spacing w:val="-2"/>
          <w:szCs w:val="21"/>
        </w:rPr>
        <w:t>下载招标文件、电子图纸等资料。参与投标的投标人需在</w:t>
      </w:r>
      <w:r>
        <w:rPr>
          <w:rFonts w:asciiTheme="minorEastAsia" w:eastAsiaTheme="minorEastAsia" w:hAnsiTheme="minorEastAsia"/>
          <w:spacing w:val="-2"/>
          <w:szCs w:val="21"/>
          <w:u w:val="single"/>
        </w:rPr>
        <w:t>重庆市公共</w:t>
      </w:r>
      <w:r>
        <w:rPr>
          <w:rFonts w:asciiTheme="minorEastAsia" w:eastAsiaTheme="minorEastAsia" w:hAnsiTheme="minorEastAsia"/>
          <w:spacing w:val="1"/>
          <w:szCs w:val="21"/>
          <w:u w:val="single"/>
        </w:rPr>
        <w:t>资源交易网（</w:t>
      </w:r>
      <w:r>
        <w:rPr>
          <w:rFonts w:asciiTheme="minorEastAsia" w:eastAsiaTheme="minorEastAsia" w:hAnsiTheme="minorEastAsia"/>
          <w:szCs w:val="21"/>
          <w:u w:val="single"/>
        </w:rPr>
        <w:t>www</w:t>
      </w:r>
      <w:r>
        <w:rPr>
          <w:rFonts w:asciiTheme="minorEastAsia" w:eastAsiaTheme="minorEastAsia" w:hAnsiTheme="minorEastAsia"/>
          <w:spacing w:val="1"/>
          <w:szCs w:val="21"/>
          <w:u w:val="single"/>
        </w:rPr>
        <w:t>.</w:t>
      </w:r>
      <w:r>
        <w:rPr>
          <w:rFonts w:asciiTheme="minorEastAsia" w:eastAsiaTheme="minorEastAsia" w:hAnsiTheme="minorEastAsia"/>
          <w:szCs w:val="21"/>
          <w:u w:val="single"/>
        </w:rPr>
        <w:t>cqggzy</w:t>
      </w:r>
      <w:r>
        <w:rPr>
          <w:rFonts w:asciiTheme="minorEastAsia" w:eastAsiaTheme="minorEastAsia" w:hAnsiTheme="minorEastAsia"/>
          <w:spacing w:val="1"/>
          <w:szCs w:val="21"/>
          <w:u w:val="single"/>
        </w:rPr>
        <w:t>.</w:t>
      </w:r>
      <w:r>
        <w:rPr>
          <w:rFonts w:asciiTheme="minorEastAsia" w:eastAsiaTheme="minorEastAsia" w:hAnsiTheme="minorEastAsia"/>
          <w:szCs w:val="21"/>
          <w:u w:val="single"/>
        </w:rPr>
        <w:t>com</w:t>
      </w:r>
      <w:r>
        <w:rPr>
          <w:rFonts w:asciiTheme="minorEastAsia" w:eastAsiaTheme="minorEastAsia" w:hAnsiTheme="minorEastAsia"/>
          <w:spacing w:val="1"/>
          <w:szCs w:val="21"/>
          <w:u w:val="single"/>
        </w:rPr>
        <w:t>）</w:t>
      </w:r>
      <w:r>
        <w:rPr>
          <w:rFonts w:asciiTheme="minorEastAsia" w:eastAsiaTheme="minorEastAsia" w:hAnsiTheme="minorEastAsia"/>
          <w:spacing w:val="1"/>
          <w:szCs w:val="21"/>
        </w:rPr>
        <w:t>完成市场主体信息登记以及</w:t>
      </w:r>
      <w:r>
        <w:rPr>
          <w:rFonts w:asciiTheme="minorEastAsia" w:eastAsiaTheme="minorEastAsia" w:hAnsiTheme="minorEastAsia"/>
          <w:szCs w:val="21"/>
        </w:rPr>
        <w:t>CA</w:t>
      </w:r>
      <w:r>
        <w:rPr>
          <w:rFonts w:asciiTheme="minorEastAsia" w:eastAsiaTheme="minorEastAsia" w:hAnsiTheme="minorEastAsia"/>
          <w:spacing w:val="1"/>
          <w:szCs w:val="21"/>
        </w:rPr>
        <w:t>数字</w:t>
      </w:r>
      <w:r>
        <w:rPr>
          <w:rFonts w:asciiTheme="minorEastAsia" w:eastAsiaTheme="minorEastAsia" w:hAnsiTheme="minorEastAsia"/>
          <w:szCs w:val="21"/>
        </w:rPr>
        <w:t>证书办理，办理方式请参见</w:t>
      </w:r>
      <w:r>
        <w:rPr>
          <w:rFonts w:asciiTheme="minorEastAsia" w:eastAsiaTheme="minorEastAsia" w:hAnsiTheme="minorEastAsia"/>
          <w:szCs w:val="21"/>
          <w:u w:val="single"/>
        </w:rPr>
        <w:t>重庆市</w:t>
      </w:r>
      <w:r>
        <w:rPr>
          <w:rFonts w:asciiTheme="minorEastAsia" w:eastAsiaTheme="minorEastAsia" w:hAnsiTheme="minorEastAsia"/>
          <w:spacing w:val="-1"/>
          <w:szCs w:val="21"/>
          <w:u w:val="single"/>
        </w:rPr>
        <w:t>公共资源交易网（www.cqggzy.com）</w:t>
      </w:r>
      <w:r>
        <w:rPr>
          <w:rFonts w:asciiTheme="minorEastAsia" w:eastAsiaTheme="minorEastAsia" w:hAnsiTheme="minorEastAsia"/>
          <w:spacing w:val="-1"/>
          <w:szCs w:val="21"/>
        </w:rPr>
        <w:t>导航栏“主体</w:t>
      </w:r>
      <w:r>
        <w:rPr>
          <w:rFonts w:asciiTheme="minorEastAsia" w:eastAsiaTheme="minorEastAsia" w:hAnsiTheme="minorEastAsia"/>
          <w:spacing w:val="-2"/>
          <w:szCs w:val="21"/>
        </w:rPr>
        <w:t>信息”页面中“市场主体信息登记”“CA数字证书办</w:t>
      </w:r>
      <w:r>
        <w:rPr>
          <w:rFonts w:asciiTheme="minorEastAsia" w:eastAsiaTheme="minorEastAsia" w:hAnsiTheme="minorEastAsia"/>
          <w:szCs w:val="21"/>
        </w:rPr>
        <w:t>理”。若投标人未及时完成市场主体信息登记和CA数字证书办</w:t>
      </w:r>
      <w:r>
        <w:rPr>
          <w:rFonts w:asciiTheme="minorEastAsia" w:eastAsiaTheme="minorEastAsia" w:hAnsiTheme="minorEastAsia"/>
          <w:spacing w:val="-1"/>
          <w:szCs w:val="21"/>
        </w:rPr>
        <w:t>理导致无法完成全流程电子招投标的，</w:t>
      </w:r>
      <w:r>
        <w:rPr>
          <w:rFonts w:asciiTheme="minorEastAsia" w:eastAsiaTheme="minorEastAsia" w:hAnsiTheme="minorEastAsia"/>
          <w:szCs w:val="21"/>
        </w:rPr>
        <w:t>责任自负。</w:t>
      </w:r>
    </w:p>
    <w:p w:rsidR="009F1C6A" w:rsidRDefault="001B2215">
      <w:pPr>
        <w:pStyle w:val="a0"/>
        <w:spacing w:line="360" w:lineRule="auto"/>
        <w:ind w:left="9" w:right="88" w:firstLine="418"/>
        <w:rPr>
          <w:rFonts w:asciiTheme="minorEastAsia" w:eastAsiaTheme="minorEastAsia" w:hAnsiTheme="minorEastAsia"/>
          <w:szCs w:val="21"/>
        </w:rPr>
      </w:pPr>
      <w:r>
        <w:rPr>
          <w:rFonts w:asciiTheme="minorEastAsia" w:eastAsiaTheme="minorEastAsia" w:hAnsiTheme="minorEastAsia"/>
          <w:szCs w:val="21"/>
        </w:rPr>
        <w:t>4.2 投标人可在附件招标公告规定的时限内在</w:t>
      </w:r>
      <w:r>
        <w:rPr>
          <w:rFonts w:asciiTheme="minorEastAsia" w:eastAsiaTheme="minorEastAsia" w:hAnsiTheme="minorEastAsia"/>
          <w:szCs w:val="21"/>
          <w:u w:val="single"/>
        </w:rPr>
        <w:t>重庆市公共资源交易网（www.cqggzy.com）</w:t>
      </w:r>
      <w:r>
        <w:rPr>
          <w:rFonts w:asciiTheme="minorEastAsia" w:eastAsiaTheme="minorEastAsia" w:hAnsiTheme="minorEastAsia"/>
          <w:szCs w:val="21"/>
        </w:rPr>
        <w:t>本项目招</w:t>
      </w:r>
      <w:r>
        <w:rPr>
          <w:rFonts w:asciiTheme="minorEastAsia" w:eastAsiaTheme="minorEastAsia" w:hAnsiTheme="minorEastAsia"/>
          <w:spacing w:val="-2"/>
          <w:szCs w:val="21"/>
        </w:rPr>
        <w:t>标公告网页下方“我要提问”栏提出疑问。</w:t>
      </w:r>
    </w:p>
    <w:p w:rsidR="009F1C6A" w:rsidRDefault="001B2215">
      <w:pPr>
        <w:pStyle w:val="a0"/>
        <w:spacing w:line="360" w:lineRule="auto"/>
        <w:ind w:left="10" w:right="88" w:firstLine="417"/>
        <w:rPr>
          <w:rFonts w:asciiTheme="minorEastAsia" w:eastAsiaTheme="minorEastAsia" w:hAnsiTheme="minorEastAsia"/>
          <w:szCs w:val="21"/>
        </w:rPr>
      </w:pPr>
      <w:r>
        <w:rPr>
          <w:rFonts w:asciiTheme="minorEastAsia" w:eastAsiaTheme="minorEastAsia" w:hAnsiTheme="minorEastAsia"/>
          <w:szCs w:val="21"/>
        </w:rPr>
        <w:t>4.3 招标人应在附件招标公告规定的时限内在</w:t>
      </w:r>
      <w:r>
        <w:rPr>
          <w:rFonts w:asciiTheme="minorEastAsia" w:eastAsiaTheme="minorEastAsia" w:hAnsiTheme="minorEastAsia"/>
          <w:szCs w:val="21"/>
          <w:u w:val="single"/>
        </w:rPr>
        <w:t>重庆市公共资源交易网（www.cqggzy.com）</w:t>
      </w:r>
      <w:r>
        <w:rPr>
          <w:rFonts w:asciiTheme="minorEastAsia" w:eastAsiaTheme="minorEastAsia" w:hAnsiTheme="minorEastAsia"/>
          <w:szCs w:val="21"/>
        </w:rPr>
        <w:t>发布澄清</w:t>
      </w:r>
      <w:r>
        <w:rPr>
          <w:rFonts w:asciiTheme="minorEastAsia" w:eastAsiaTheme="minorEastAsia" w:hAnsiTheme="minorEastAsia"/>
          <w:spacing w:val="-8"/>
          <w:szCs w:val="21"/>
        </w:rPr>
        <w:t>或修改。</w:t>
      </w:r>
    </w:p>
    <w:p w:rsidR="009F1C6A" w:rsidRDefault="001B2215">
      <w:pPr>
        <w:pStyle w:val="a0"/>
        <w:spacing w:before="100" w:beforeAutospacing="1" w:after="100" w:afterAutospacing="1" w:line="223" w:lineRule="auto"/>
        <w:ind w:left="18"/>
        <w:outlineLvl w:val="1"/>
        <w:rPr>
          <w:rFonts w:asciiTheme="minorEastAsia" w:eastAsiaTheme="minorEastAsia" w:hAnsiTheme="minorEastAsia"/>
          <w:sz w:val="31"/>
          <w:szCs w:val="31"/>
        </w:rPr>
      </w:pPr>
      <w:bookmarkStart w:id="49" w:name="bookmark16"/>
      <w:bookmarkStart w:id="50" w:name="bookmark15"/>
      <w:bookmarkStart w:id="51" w:name="_Toc4505"/>
      <w:bookmarkStart w:id="52" w:name="_Toc24726"/>
      <w:bookmarkEnd w:id="49"/>
      <w:bookmarkEnd w:id="50"/>
      <w:r>
        <w:rPr>
          <w:rFonts w:asciiTheme="minorEastAsia" w:eastAsiaTheme="minorEastAsia" w:hAnsiTheme="minorEastAsia"/>
          <w:b/>
          <w:bCs/>
          <w:spacing w:val="9"/>
          <w:sz w:val="31"/>
          <w:szCs w:val="31"/>
        </w:rPr>
        <w:t>5.投标文件的递交</w:t>
      </w:r>
      <w:bookmarkEnd w:id="51"/>
      <w:bookmarkEnd w:id="52"/>
    </w:p>
    <w:p w:rsidR="009F1C6A" w:rsidRDefault="001B2215">
      <w:pPr>
        <w:pStyle w:val="a0"/>
        <w:spacing w:line="360" w:lineRule="auto"/>
        <w:ind w:left="9" w:right="59" w:firstLine="423"/>
        <w:rPr>
          <w:rFonts w:asciiTheme="minorEastAsia" w:eastAsiaTheme="minorEastAsia" w:hAnsiTheme="minorEastAsia"/>
          <w:szCs w:val="21"/>
        </w:rPr>
      </w:pPr>
      <w:r>
        <w:rPr>
          <w:rFonts w:asciiTheme="minorEastAsia" w:eastAsiaTheme="minorEastAsia" w:hAnsiTheme="minorEastAsia"/>
          <w:spacing w:val="-2"/>
          <w:szCs w:val="21"/>
        </w:rPr>
        <w:t>5.1 投标文件递交的截止时间（投标截止时间，下同）详见附件招标公告规定的投标截止时间，投</w:t>
      </w:r>
      <w:r>
        <w:rPr>
          <w:rFonts w:asciiTheme="minorEastAsia" w:eastAsiaTheme="minorEastAsia" w:hAnsiTheme="minorEastAsia"/>
          <w:spacing w:val="1"/>
          <w:szCs w:val="21"/>
        </w:rPr>
        <w:t>标人应当在投标截止时间前，通过互联网使用</w:t>
      </w:r>
      <w:r>
        <w:rPr>
          <w:rFonts w:asciiTheme="minorEastAsia" w:eastAsiaTheme="minorEastAsia" w:hAnsiTheme="minorEastAsia"/>
          <w:szCs w:val="21"/>
        </w:rPr>
        <w:t>CA</w:t>
      </w:r>
      <w:r>
        <w:rPr>
          <w:rFonts w:asciiTheme="minorEastAsia" w:eastAsiaTheme="minorEastAsia" w:hAnsiTheme="minorEastAsia"/>
          <w:spacing w:val="1"/>
          <w:szCs w:val="21"/>
        </w:rPr>
        <w:t>数字</w:t>
      </w:r>
      <w:r>
        <w:rPr>
          <w:rFonts w:asciiTheme="minorEastAsia" w:eastAsiaTheme="minorEastAsia" w:hAnsiTheme="minorEastAsia"/>
          <w:szCs w:val="21"/>
        </w:rPr>
        <w:t>证书登录重庆市电子招投标系统，将加密的电子投</w:t>
      </w:r>
      <w:r>
        <w:rPr>
          <w:rFonts w:asciiTheme="minorEastAsia" w:eastAsiaTheme="minorEastAsia" w:hAnsiTheme="minorEastAsia"/>
          <w:spacing w:val="-6"/>
          <w:szCs w:val="21"/>
        </w:rPr>
        <w:t>标文件上传。</w:t>
      </w:r>
    </w:p>
    <w:p w:rsidR="009F1C6A" w:rsidRDefault="001B2215">
      <w:pPr>
        <w:pStyle w:val="a0"/>
        <w:spacing w:line="360" w:lineRule="auto"/>
        <w:ind w:left="7" w:right="66" w:firstLine="425"/>
        <w:rPr>
          <w:rFonts w:asciiTheme="minorEastAsia" w:eastAsiaTheme="minorEastAsia" w:hAnsiTheme="minorEastAsia"/>
          <w:spacing w:val="-3"/>
          <w:szCs w:val="21"/>
        </w:rPr>
      </w:pPr>
      <w:r>
        <w:rPr>
          <w:rFonts w:asciiTheme="minorEastAsia" w:eastAsiaTheme="minorEastAsia" w:hAnsiTheme="minorEastAsia"/>
          <w:spacing w:val="-2"/>
          <w:szCs w:val="21"/>
        </w:rPr>
        <w:t>5.2 未按要求加密的电子投标文件，将无法上传至重庆市电子招投标系统，逾期未完成上传投标文</w:t>
      </w:r>
      <w:r>
        <w:rPr>
          <w:rFonts w:asciiTheme="minorEastAsia" w:eastAsiaTheme="minorEastAsia" w:hAnsiTheme="minorEastAsia"/>
          <w:spacing w:val="-3"/>
          <w:szCs w:val="21"/>
        </w:rPr>
        <w:t>件的，视为撤回投标文件。</w:t>
      </w:r>
      <w:bookmarkStart w:id="53" w:name="bookmark18"/>
      <w:bookmarkStart w:id="54" w:name="bookmark17"/>
      <w:bookmarkStart w:id="55" w:name="_Toc27385"/>
      <w:bookmarkEnd w:id="53"/>
      <w:bookmarkEnd w:id="54"/>
    </w:p>
    <w:p w:rsidR="009F1C6A" w:rsidRDefault="001B2215">
      <w:pPr>
        <w:pStyle w:val="a0"/>
        <w:spacing w:before="201" w:line="308" w:lineRule="auto"/>
        <w:ind w:right="66"/>
        <w:outlineLvl w:val="1"/>
        <w:rPr>
          <w:rFonts w:asciiTheme="minorEastAsia" w:eastAsiaTheme="minorEastAsia" w:hAnsiTheme="minorEastAsia"/>
          <w:sz w:val="31"/>
          <w:szCs w:val="31"/>
        </w:rPr>
      </w:pPr>
      <w:bookmarkStart w:id="56" w:name="_Toc12261"/>
      <w:r>
        <w:rPr>
          <w:rFonts w:asciiTheme="minorEastAsia" w:eastAsiaTheme="minorEastAsia" w:hAnsiTheme="minorEastAsia"/>
          <w:b/>
          <w:bCs/>
          <w:spacing w:val="10"/>
          <w:sz w:val="31"/>
          <w:szCs w:val="31"/>
        </w:rPr>
        <w:t>6.发布公告的媒介</w:t>
      </w:r>
      <w:bookmarkEnd w:id="55"/>
      <w:bookmarkEnd w:id="56"/>
    </w:p>
    <w:p w:rsidR="009F1C6A" w:rsidRDefault="001B2215">
      <w:pPr>
        <w:pStyle w:val="a0"/>
        <w:spacing w:before="238" w:line="360" w:lineRule="auto"/>
        <w:ind w:firstLineChars="200" w:firstLine="416"/>
        <w:rPr>
          <w:rFonts w:asciiTheme="minorEastAsia" w:eastAsiaTheme="minorEastAsia" w:hAnsiTheme="minorEastAsia"/>
          <w:color w:val="000000" w:themeColor="text1"/>
          <w:spacing w:val="-1"/>
          <w:szCs w:val="21"/>
        </w:rPr>
      </w:pPr>
      <w:r>
        <w:rPr>
          <w:rFonts w:asciiTheme="minorEastAsia" w:eastAsiaTheme="minorEastAsia" w:hAnsiTheme="minorEastAsia" w:hint="eastAsia"/>
          <w:color w:val="000000" w:themeColor="text1"/>
          <w:spacing w:val="-1"/>
          <w:szCs w:val="21"/>
        </w:rPr>
        <w:t>本次招标公告同时在重庆市公共资源交易网（www.cqggzy.com）、重庆高速公路集团有限公司官方网站（http://www.cegc.com.cn/）和重庆高速公路集团有限公司招投标管理平台（http://cqgsbid.cegc.com.cn:7900）上发布。</w:t>
      </w:r>
    </w:p>
    <w:p w:rsidR="009F1C6A" w:rsidRDefault="001B2215">
      <w:pPr>
        <w:pStyle w:val="a0"/>
        <w:spacing w:before="45" w:line="224" w:lineRule="auto"/>
        <w:ind w:left="10"/>
        <w:outlineLvl w:val="1"/>
        <w:rPr>
          <w:rFonts w:asciiTheme="minorEastAsia" w:eastAsiaTheme="minorEastAsia" w:hAnsiTheme="minorEastAsia"/>
          <w:sz w:val="31"/>
          <w:szCs w:val="31"/>
        </w:rPr>
      </w:pPr>
      <w:bookmarkStart w:id="57" w:name="bookmark19"/>
      <w:bookmarkStart w:id="58" w:name="bookmark20"/>
      <w:bookmarkStart w:id="59" w:name="_Toc5445"/>
      <w:bookmarkStart w:id="60" w:name="_Toc5068"/>
      <w:bookmarkEnd w:id="57"/>
      <w:bookmarkEnd w:id="58"/>
      <w:r>
        <w:rPr>
          <w:rFonts w:asciiTheme="minorEastAsia" w:eastAsiaTheme="minorEastAsia" w:hAnsiTheme="minorEastAsia"/>
          <w:b/>
          <w:bCs/>
          <w:spacing w:val="6"/>
          <w:sz w:val="31"/>
          <w:szCs w:val="31"/>
        </w:rPr>
        <w:t>7.联系方式</w:t>
      </w:r>
      <w:bookmarkEnd w:id="59"/>
      <w:bookmarkEnd w:id="60"/>
    </w:p>
    <w:p w:rsidR="009F1C6A" w:rsidRDefault="001B2215">
      <w:pPr>
        <w:pStyle w:val="a0"/>
        <w:spacing w:before="238" w:line="220" w:lineRule="auto"/>
        <w:ind w:left="419"/>
        <w:rPr>
          <w:rFonts w:asciiTheme="minorEastAsia" w:eastAsiaTheme="minorEastAsia" w:hAnsiTheme="minorEastAsia"/>
          <w:szCs w:val="21"/>
        </w:rPr>
      </w:pPr>
      <w:r>
        <w:rPr>
          <w:rFonts w:asciiTheme="minorEastAsia" w:eastAsiaTheme="minorEastAsia" w:hAnsiTheme="minorEastAsia"/>
          <w:spacing w:val="-1"/>
          <w:szCs w:val="21"/>
        </w:rPr>
        <w:lastRenderedPageBreak/>
        <w:t>招标人：</w:t>
      </w:r>
      <w:r>
        <w:rPr>
          <w:rFonts w:asciiTheme="minorEastAsia" w:eastAsiaTheme="minorEastAsia" w:hAnsiTheme="minorEastAsia" w:hint="eastAsia"/>
          <w:spacing w:val="-1"/>
          <w:szCs w:val="21"/>
        </w:rPr>
        <w:t>重庆渝合高速公路有限公司</w:t>
      </w:r>
    </w:p>
    <w:p w:rsidR="009F1C6A" w:rsidRDefault="001B2215">
      <w:pPr>
        <w:pStyle w:val="a0"/>
        <w:spacing w:before="216" w:line="220" w:lineRule="auto"/>
        <w:ind w:left="418"/>
        <w:rPr>
          <w:rFonts w:asciiTheme="minorEastAsia" w:eastAsiaTheme="minorEastAsia" w:hAnsiTheme="minorEastAsia"/>
          <w:szCs w:val="21"/>
        </w:rPr>
      </w:pPr>
      <w:r>
        <w:rPr>
          <w:rFonts w:asciiTheme="minorEastAsia" w:eastAsiaTheme="minorEastAsia" w:hAnsiTheme="minorEastAsia"/>
          <w:spacing w:val="-2"/>
          <w:szCs w:val="21"/>
        </w:rPr>
        <w:t>地址：</w:t>
      </w:r>
      <w:r>
        <w:rPr>
          <w:rFonts w:asciiTheme="minorEastAsia" w:eastAsiaTheme="minorEastAsia" w:hAnsiTheme="minorEastAsia" w:hint="eastAsia"/>
          <w:spacing w:val="-2"/>
          <w:szCs w:val="21"/>
        </w:rPr>
        <w:t>重庆市北碚区兰海高速团山堡服务区（出城方向）重庆渝合高速公路有限公司</w:t>
      </w:r>
    </w:p>
    <w:p w:rsidR="009F1C6A" w:rsidRDefault="001B2215">
      <w:pPr>
        <w:pStyle w:val="a0"/>
        <w:spacing w:before="215" w:line="220" w:lineRule="auto"/>
        <w:ind w:left="419"/>
        <w:rPr>
          <w:rFonts w:asciiTheme="minorEastAsia" w:eastAsiaTheme="minorEastAsia" w:hAnsiTheme="minorEastAsia"/>
          <w:szCs w:val="21"/>
        </w:rPr>
      </w:pPr>
      <w:r>
        <w:rPr>
          <w:rFonts w:asciiTheme="minorEastAsia" w:eastAsiaTheme="minorEastAsia" w:hAnsiTheme="minorEastAsia"/>
          <w:spacing w:val="-1"/>
          <w:szCs w:val="21"/>
        </w:rPr>
        <w:t>联系人：</w:t>
      </w:r>
      <w:r>
        <w:rPr>
          <w:rFonts w:asciiTheme="minorEastAsia" w:eastAsiaTheme="minorEastAsia" w:hAnsiTheme="minorEastAsia" w:hint="eastAsia"/>
          <w:spacing w:val="-1"/>
          <w:szCs w:val="21"/>
        </w:rPr>
        <w:t>曹</w:t>
      </w:r>
      <w:r>
        <w:rPr>
          <w:rFonts w:asciiTheme="minorEastAsia" w:eastAsiaTheme="minorEastAsia" w:hAnsiTheme="minorEastAsia"/>
          <w:spacing w:val="-1"/>
          <w:szCs w:val="21"/>
        </w:rPr>
        <w:t>老师</w:t>
      </w:r>
    </w:p>
    <w:p w:rsidR="009F1C6A" w:rsidRDefault="001B2215">
      <w:pPr>
        <w:pStyle w:val="a0"/>
        <w:spacing w:before="215" w:line="222" w:lineRule="auto"/>
        <w:ind w:left="443"/>
        <w:rPr>
          <w:rFonts w:asciiTheme="minorEastAsia" w:eastAsiaTheme="minorEastAsia" w:hAnsiTheme="minorEastAsia"/>
          <w:szCs w:val="21"/>
        </w:rPr>
      </w:pPr>
      <w:r>
        <w:rPr>
          <w:rFonts w:asciiTheme="minorEastAsia" w:eastAsiaTheme="minorEastAsia" w:hAnsiTheme="minorEastAsia"/>
          <w:spacing w:val="-2"/>
          <w:szCs w:val="21"/>
        </w:rPr>
        <w:t>电话：19912422134</w:t>
      </w:r>
    </w:p>
    <w:p w:rsidR="009F1C6A" w:rsidRDefault="009F1C6A">
      <w:pPr>
        <w:pStyle w:val="1"/>
        <w:spacing w:line="200" w:lineRule="exact"/>
        <w:ind w:firstLineChars="200" w:firstLine="412"/>
        <w:rPr>
          <w:rFonts w:asciiTheme="minorEastAsia" w:eastAsiaTheme="minorEastAsia" w:hAnsiTheme="minorEastAsia"/>
          <w:b w:val="0"/>
          <w:bCs w:val="0"/>
          <w:spacing w:val="-2"/>
          <w:kern w:val="2"/>
          <w:sz w:val="21"/>
          <w:szCs w:val="21"/>
        </w:rPr>
      </w:pPr>
      <w:bookmarkStart w:id="61" w:name="_Toc26350"/>
    </w:p>
    <w:p w:rsidR="009F1C6A" w:rsidRDefault="001B2215">
      <w:pPr>
        <w:spacing w:line="200" w:lineRule="exact"/>
        <w:ind w:firstLineChars="200" w:firstLine="412"/>
        <w:rPr>
          <w:rFonts w:asciiTheme="minorEastAsia" w:eastAsiaTheme="minorEastAsia" w:hAnsiTheme="minorEastAsia"/>
          <w:spacing w:val="-2"/>
          <w:szCs w:val="21"/>
        </w:rPr>
      </w:pPr>
      <w:r>
        <w:rPr>
          <w:rFonts w:asciiTheme="minorEastAsia" w:eastAsiaTheme="minorEastAsia" w:hAnsiTheme="minorEastAsia" w:hint="eastAsia"/>
          <w:spacing w:val="-2"/>
          <w:szCs w:val="21"/>
        </w:rPr>
        <w:t>招标代理机构：重庆市投资咨询有限公司</w:t>
      </w:r>
      <w:bookmarkEnd w:id="61"/>
    </w:p>
    <w:p w:rsidR="009F1C6A" w:rsidRDefault="009F1C6A">
      <w:pPr>
        <w:spacing w:line="200" w:lineRule="exact"/>
        <w:ind w:firstLineChars="200" w:firstLine="412"/>
        <w:rPr>
          <w:rFonts w:asciiTheme="minorEastAsia" w:eastAsiaTheme="minorEastAsia" w:hAnsiTheme="minorEastAsia"/>
          <w:spacing w:val="-2"/>
          <w:szCs w:val="21"/>
        </w:rPr>
      </w:pPr>
      <w:bookmarkStart w:id="62" w:name="_Toc30012"/>
    </w:p>
    <w:p w:rsidR="009F1C6A" w:rsidRDefault="009F1C6A">
      <w:pPr>
        <w:spacing w:line="200" w:lineRule="exact"/>
        <w:ind w:firstLineChars="200" w:firstLine="412"/>
        <w:rPr>
          <w:rFonts w:asciiTheme="minorEastAsia" w:eastAsiaTheme="minorEastAsia" w:hAnsiTheme="minorEastAsia"/>
          <w:spacing w:val="-2"/>
          <w:szCs w:val="21"/>
        </w:rPr>
      </w:pPr>
    </w:p>
    <w:p w:rsidR="009F1C6A" w:rsidRDefault="001B2215">
      <w:pPr>
        <w:spacing w:line="200" w:lineRule="exact"/>
        <w:ind w:firstLineChars="200" w:firstLine="412"/>
        <w:rPr>
          <w:rFonts w:asciiTheme="minorEastAsia" w:eastAsiaTheme="minorEastAsia" w:hAnsiTheme="minorEastAsia"/>
          <w:spacing w:val="-2"/>
          <w:szCs w:val="21"/>
        </w:rPr>
      </w:pPr>
      <w:r>
        <w:rPr>
          <w:rFonts w:asciiTheme="minorEastAsia" w:eastAsiaTheme="minorEastAsia" w:hAnsiTheme="minorEastAsia" w:hint="eastAsia"/>
          <w:spacing w:val="-2"/>
          <w:szCs w:val="21"/>
        </w:rPr>
        <w:t>地  址：重庆市江北区五简路2号重咨大厦A栋706</w:t>
      </w:r>
      <w:bookmarkEnd w:id="62"/>
    </w:p>
    <w:p w:rsidR="009F1C6A" w:rsidRDefault="009F1C6A">
      <w:pPr>
        <w:spacing w:line="200" w:lineRule="exact"/>
        <w:ind w:firstLineChars="200" w:firstLine="412"/>
        <w:rPr>
          <w:rFonts w:asciiTheme="minorEastAsia" w:eastAsiaTheme="minorEastAsia" w:hAnsiTheme="minorEastAsia"/>
          <w:spacing w:val="-2"/>
          <w:szCs w:val="21"/>
        </w:rPr>
      </w:pPr>
      <w:bookmarkStart w:id="63" w:name="_Toc9378"/>
    </w:p>
    <w:p w:rsidR="009F1C6A" w:rsidRDefault="009F1C6A">
      <w:pPr>
        <w:spacing w:line="200" w:lineRule="exact"/>
        <w:ind w:firstLineChars="200" w:firstLine="412"/>
        <w:rPr>
          <w:rFonts w:asciiTheme="minorEastAsia" w:eastAsiaTheme="minorEastAsia" w:hAnsiTheme="minorEastAsia"/>
          <w:spacing w:val="-2"/>
          <w:szCs w:val="21"/>
        </w:rPr>
      </w:pPr>
    </w:p>
    <w:p w:rsidR="009F1C6A" w:rsidRDefault="001B2215">
      <w:pPr>
        <w:spacing w:line="200" w:lineRule="exact"/>
        <w:ind w:firstLineChars="200" w:firstLine="412"/>
        <w:rPr>
          <w:rFonts w:asciiTheme="minorEastAsia" w:eastAsiaTheme="minorEastAsia" w:hAnsiTheme="minorEastAsia"/>
          <w:spacing w:val="-2"/>
          <w:szCs w:val="21"/>
        </w:rPr>
      </w:pPr>
      <w:r>
        <w:rPr>
          <w:rFonts w:asciiTheme="minorEastAsia" w:eastAsiaTheme="minorEastAsia" w:hAnsiTheme="minorEastAsia" w:hint="eastAsia"/>
          <w:spacing w:val="-2"/>
          <w:szCs w:val="21"/>
        </w:rPr>
        <w:t>联系人：柳老师   任老师</w:t>
      </w:r>
      <w:bookmarkEnd w:id="63"/>
    </w:p>
    <w:p w:rsidR="009F1C6A" w:rsidRDefault="001B2215">
      <w:pPr>
        <w:pStyle w:val="a0"/>
        <w:spacing w:before="238" w:line="220" w:lineRule="auto"/>
        <w:ind w:left="419"/>
        <w:rPr>
          <w:rFonts w:ascii="宋体" w:hAnsi="宋体"/>
          <w:snapToGrid w:val="0"/>
          <w:kern w:val="0"/>
          <w:szCs w:val="21"/>
        </w:rPr>
      </w:pPr>
      <w:bookmarkStart w:id="64" w:name="_Toc25648"/>
      <w:r>
        <w:rPr>
          <w:rFonts w:asciiTheme="minorEastAsia" w:eastAsiaTheme="minorEastAsia" w:hAnsiTheme="minorEastAsia" w:hint="eastAsia"/>
          <w:spacing w:val="-2"/>
          <w:szCs w:val="21"/>
        </w:rPr>
        <w:t>电  话：</w:t>
      </w:r>
      <w:r>
        <w:rPr>
          <w:rFonts w:asciiTheme="minorEastAsia" w:eastAsiaTheme="minorEastAsia" w:hAnsiTheme="minorEastAsia" w:hint="eastAsia"/>
          <w:spacing w:val="-1"/>
          <w:szCs w:val="21"/>
        </w:rPr>
        <w:t>023</w:t>
      </w:r>
      <w:r>
        <w:rPr>
          <w:rFonts w:asciiTheme="minorEastAsia" w:eastAsiaTheme="minorEastAsia" w:hAnsiTheme="minorEastAsia" w:hint="eastAsia"/>
          <w:spacing w:val="-2"/>
          <w:szCs w:val="21"/>
        </w:rPr>
        <w:t>-</w:t>
      </w:r>
      <w:r>
        <w:rPr>
          <w:rFonts w:asciiTheme="minorEastAsia" w:eastAsiaTheme="minorEastAsia" w:hAnsiTheme="minorEastAsia" w:hint="eastAsia"/>
          <w:spacing w:val="-1"/>
          <w:szCs w:val="21"/>
        </w:rPr>
        <w:t xml:space="preserve">67790068    </w:t>
      </w:r>
      <w:r>
        <w:rPr>
          <w:rFonts w:ascii="宋体" w:hAnsi="宋体"/>
          <w:snapToGrid w:val="0"/>
          <w:kern w:val="0"/>
          <w:szCs w:val="21"/>
        </w:rPr>
        <w:br w:type="page"/>
      </w:r>
      <w:bookmarkStart w:id="65" w:name="_Toc287620674"/>
      <w:bookmarkStart w:id="66" w:name="_Toc287607735"/>
      <w:bookmarkStart w:id="67" w:name="_Toc430530423"/>
      <w:bookmarkStart w:id="68" w:name="_Toc224103306"/>
      <w:bookmarkEnd w:id="64"/>
    </w:p>
    <w:p w:rsidR="009F1C6A" w:rsidRDefault="001B2215">
      <w:pPr>
        <w:pStyle w:val="1"/>
        <w:spacing w:line="360" w:lineRule="auto"/>
        <w:jc w:val="center"/>
        <w:rPr>
          <w:rFonts w:ascii="宋体" w:hAnsi="宋体"/>
          <w:bCs w:val="0"/>
          <w:snapToGrid w:val="0"/>
          <w:kern w:val="0"/>
        </w:rPr>
      </w:pPr>
      <w:bookmarkStart w:id="69" w:name="_Toc287607744"/>
      <w:bookmarkStart w:id="70" w:name="_Toc26162"/>
      <w:bookmarkStart w:id="71" w:name="_Toc430530432"/>
      <w:bookmarkStart w:id="72" w:name="_Toc287620683"/>
      <w:bookmarkStart w:id="73" w:name="_Toc224103315"/>
      <w:bookmarkStart w:id="74" w:name="_Toc19431"/>
      <w:bookmarkEnd w:id="65"/>
      <w:bookmarkEnd w:id="66"/>
      <w:bookmarkEnd w:id="67"/>
      <w:bookmarkEnd w:id="68"/>
      <w:r>
        <w:rPr>
          <w:rFonts w:ascii="宋体" w:hAnsi="宋体"/>
          <w:snapToGrid w:val="0"/>
          <w:kern w:val="0"/>
        </w:rPr>
        <w:lastRenderedPageBreak/>
        <w:t>第二章  投标人须知</w:t>
      </w:r>
      <w:bookmarkStart w:id="75" w:name="_Toc277082551"/>
      <w:bookmarkStart w:id="76" w:name="_Toc287607745"/>
      <w:bookmarkStart w:id="77" w:name="_Toc287620684"/>
      <w:bookmarkStart w:id="78" w:name="_Toc224103316"/>
      <w:bookmarkStart w:id="79" w:name="_Toc430530433"/>
      <w:bookmarkEnd w:id="69"/>
      <w:bookmarkEnd w:id="70"/>
      <w:bookmarkEnd w:id="71"/>
      <w:bookmarkEnd w:id="72"/>
      <w:bookmarkEnd w:id="73"/>
      <w:bookmarkEnd w:id="74"/>
    </w:p>
    <w:p w:rsidR="009F1C6A" w:rsidRDefault="001B2215">
      <w:pPr>
        <w:pStyle w:val="2"/>
        <w:spacing w:before="100" w:after="100" w:line="360" w:lineRule="auto"/>
        <w:rPr>
          <w:rFonts w:ascii="宋体" w:hAnsi="宋体"/>
        </w:rPr>
      </w:pPr>
      <w:bookmarkStart w:id="80" w:name="_Toc509218708"/>
      <w:bookmarkStart w:id="81" w:name="_Toc22417"/>
      <w:r>
        <w:rPr>
          <w:rFonts w:ascii="宋体" w:hAnsi="宋体" w:hint="eastAsia"/>
        </w:rPr>
        <w:t>投标人须知前附表</w:t>
      </w:r>
      <w:bookmarkEnd w:id="75"/>
      <w:bookmarkEnd w:id="76"/>
      <w:bookmarkEnd w:id="77"/>
      <w:bookmarkEnd w:id="78"/>
      <w:bookmarkEnd w:id="79"/>
      <w:bookmarkEnd w:id="80"/>
      <w:bookmarkEnd w:id="81"/>
    </w:p>
    <w:p w:rsidR="009F1C6A" w:rsidRDefault="001B2215">
      <w:pPr>
        <w:spacing w:line="360" w:lineRule="auto"/>
        <w:ind w:firstLineChars="200" w:firstLine="420"/>
        <w:rPr>
          <w:rFonts w:ascii="宋体" w:hAnsi="宋体"/>
          <w:szCs w:val="21"/>
        </w:rPr>
      </w:pPr>
      <w:r>
        <w:rPr>
          <w:rFonts w:ascii="宋体" w:hAnsi="宋体"/>
          <w:szCs w:val="21"/>
        </w:rPr>
        <w:t>正文内容不允许修改。若投标人须知前附表与正文不一致的地方，以投标人须知前附表为准。</w:t>
      </w: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9F1C6A">
        <w:trPr>
          <w:tblHeader/>
          <w:jc w:val="center"/>
        </w:trPr>
        <w:tc>
          <w:tcPr>
            <w:tcW w:w="1335" w:type="dxa"/>
            <w:vAlign w:val="center"/>
          </w:tcPr>
          <w:p w:rsidR="009F1C6A" w:rsidRDefault="001B2215">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rsidR="009F1C6A" w:rsidRDefault="001B2215">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rsidR="009F1C6A" w:rsidRDefault="001B2215">
            <w:pPr>
              <w:snapToGrid w:val="0"/>
              <w:spacing w:line="400" w:lineRule="exact"/>
              <w:jc w:val="center"/>
              <w:rPr>
                <w:rFonts w:ascii="宋体" w:hAnsi="宋体"/>
                <w:b/>
                <w:kern w:val="0"/>
                <w:szCs w:val="21"/>
              </w:rPr>
            </w:pPr>
            <w:r>
              <w:rPr>
                <w:rFonts w:ascii="宋体" w:hAnsi="宋体"/>
                <w:b/>
                <w:kern w:val="0"/>
                <w:szCs w:val="21"/>
              </w:rPr>
              <w:t>编  列  内  容</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招标人</w:t>
            </w:r>
          </w:p>
        </w:tc>
        <w:tc>
          <w:tcPr>
            <w:tcW w:w="6490" w:type="dxa"/>
            <w:vAlign w:val="center"/>
          </w:tcPr>
          <w:p w:rsidR="009F1C6A" w:rsidRDefault="001B2215">
            <w:pPr>
              <w:adjustRightInd w:val="0"/>
              <w:snapToGrid w:val="0"/>
              <w:spacing w:line="360" w:lineRule="auto"/>
              <w:rPr>
                <w:rFonts w:ascii="宋体" w:hAnsi="宋体" w:cs="宋体"/>
                <w:szCs w:val="21"/>
              </w:rPr>
            </w:pPr>
            <w:r>
              <w:rPr>
                <w:rFonts w:ascii="宋体" w:hAnsi="宋体" w:cs="宋体" w:hint="eastAsia"/>
                <w:szCs w:val="21"/>
              </w:rPr>
              <w:t>名称：重庆渝合高速公路有限公司</w:t>
            </w:r>
          </w:p>
          <w:p w:rsidR="009F1C6A" w:rsidRDefault="001B2215">
            <w:pPr>
              <w:adjustRightInd w:val="0"/>
              <w:snapToGrid w:val="0"/>
              <w:spacing w:line="360" w:lineRule="auto"/>
              <w:rPr>
                <w:rFonts w:ascii="宋体" w:hAnsi="宋体" w:cs="宋体"/>
                <w:szCs w:val="21"/>
              </w:rPr>
            </w:pPr>
            <w:r>
              <w:rPr>
                <w:rFonts w:ascii="宋体" w:hAnsi="宋体" w:cs="宋体" w:hint="eastAsia"/>
                <w:szCs w:val="21"/>
              </w:rPr>
              <w:t>地址：重庆市北碚区兰海高速团山堡服务区（出城方向）重庆渝合高速公路有限公司</w:t>
            </w:r>
          </w:p>
          <w:p w:rsidR="009F1C6A" w:rsidRDefault="001B2215">
            <w:pPr>
              <w:adjustRightInd w:val="0"/>
              <w:snapToGrid w:val="0"/>
              <w:spacing w:line="360" w:lineRule="auto"/>
              <w:rPr>
                <w:rFonts w:ascii="宋体" w:hAnsi="宋体" w:cs="宋体"/>
                <w:szCs w:val="21"/>
              </w:rPr>
            </w:pPr>
            <w:r>
              <w:rPr>
                <w:rFonts w:ascii="宋体" w:hAnsi="宋体" w:cs="宋体" w:hint="eastAsia"/>
                <w:szCs w:val="21"/>
              </w:rPr>
              <w:t>联系人：曹老师</w:t>
            </w:r>
          </w:p>
          <w:p w:rsidR="009F1C6A" w:rsidRDefault="001B2215">
            <w:pPr>
              <w:adjustRightInd w:val="0"/>
              <w:snapToGrid w:val="0"/>
              <w:spacing w:line="360" w:lineRule="auto"/>
              <w:rPr>
                <w:rFonts w:ascii="宋体" w:hAnsi="宋体"/>
                <w:kern w:val="0"/>
                <w:szCs w:val="21"/>
              </w:rPr>
            </w:pPr>
            <w:r>
              <w:rPr>
                <w:rFonts w:ascii="宋体" w:hAnsi="宋体" w:cs="宋体" w:hint="eastAsia"/>
                <w:szCs w:val="21"/>
              </w:rPr>
              <w:t>电话：19912422134</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1.1.3</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招标代理机构</w:t>
            </w:r>
          </w:p>
        </w:tc>
        <w:tc>
          <w:tcPr>
            <w:tcW w:w="6490" w:type="dxa"/>
            <w:vAlign w:val="center"/>
          </w:tcPr>
          <w:p w:rsidR="009F1C6A" w:rsidRDefault="001B2215">
            <w:pPr>
              <w:adjustRightInd w:val="0"/>
              <w:snapToGrid w:val="0"/>
              <w:spacing w:line="360" w:lineRule="auto"/>
              <w:rPr>
                <w:rFonts w:ascii="宋体" w:hAnsi="宋体" w:cs="宋体"/>
                <w:szCs w:val="21"/>
              </w:rPr>
            </w:pPr>
            <w:r>
              <w:rPr>
                <w:rFonts w:ascii="宋体" w:hAnsi="宋体" w:cs="宋体" w:hint="eastAsia"/>
                <w:szCs w:val="21"/>
              </w:rPr>
              <w:t>招标代理机构：重庆市投资咨询有限公司</w:t>
            </w:r>
          </w:p>
          <w:p w:rsidR="009F1C6A" w:rsidRDefault="001B2215">
            <w:pPr>
              <w:adjustRightInd w:val="0"/>
              <w:snapToGrid w:val="0"/>
              <w:spacing w:line="360" w:lineRule="auto"/>
              <w:rPr>
                <w:rFonts w:ascii="宋体" w:hAnsi="宋体" w:cs="宋体"/>
                <w:szCs w:val="21"/>
              </w:rPr>
            </w:pPr>
            <w:r>
              <w:rPr>
                <w:rFonts w:ascii="宋体" w:hAnsi="宋体" w:cs="宋体" w:hint="eastAsia"/>
                <w:szCs w:val="21"/>
              </w:rPr>
              <w:t>地  址：重庆市江北区五简路2号重咨大厦A栋706</w:t>
            </w:r>
          </w:p>
          <w:p w:rsidR="009F1C6A" w:rsidRDefault="001B2215">
            <w:pPr>
              <w:adjustRightInd w:val="0"/>
              <w:snapToGrid w:val="0"/>
              <w:spacing w:line="360" w:lineRule="auto"/>
              <w:rPr>
                <w:rFonts w:ascii="宋体" w:hAnsi="宋体" w:cs="宋体"/>
                <w:szCs w:val="21"/>
              </w:rPr>
            </w:pPr>
            <w:r>
              <w:rPr>
                <w:rFonts w:ascii="宋体" w:hAnsi="宋体" w:cs="宋体" w:hint="eastAsia"/>
                <w:szCs w:val="21"/>
              </w:rPr>
              <w:t xml:space="preserve">联系人：柳老师 、任老师 </w:t>
            </w:r>
          </w:p>
          <w:p w:rsidR="009F1C6A" w:rsidRDefault="001B2215">
            <w:pPr>
              <w:adjustRightInd w:val="0"/>
              <w:snapToGrid w:val="0"/>
              <w:spacing w:line="360" w:lineRule="auto"/>
              <w:rPr>
                <w:rFonts w:ascii="宋体" w:hAnsi="宋体"/>
                <w:kern w:val="0"/>
                <w:szCs w:val="21"/>
              </w:rPr>
            </w:pPr>
            <w:r>
              <w:rPr>
                <w:rFonts w:ascii="宋体" w:hAnsi="宋体" w:cs="宋体" w:hint="eastAsia"/>
                <w:szCs w:val="21"/>
              </w:rPr>
              <w:t>电  话：</w:t>
            </w:r>
            <w:r>
              <w:rPr>
                <w:rFonts w:ascii="宋体" w:hAnsi="宋体" w:cs="宋体"/>
                <w:szCs w:val="21"/>
              </w:rPr>
              <w:t>023-67790068</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1.1.4</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rsidR="009F1C6A" w:rsidRDefault="001B2215">
            <w:pPr>
              <w:snapToGrid w:val="0"/>
              <w:spacing w:line="400" w:lineRule="exact"/>
              <w:jc w:val="left"/>
              <w:rPr>
                <w:rFonts w:ascii="宋体" w:hAnsi="宋体"/>
                <w:szCs w:val="21"/>
              </w:rPr>
            </w:pPr>
            <w:r>
              <w:rPr>
                <w:rFonts w:ascii="宋体" w:hAnsi="宋体" w:hint="eastAsia"/>
                <w:szCs w:val="21"/>
              </w:rPr>
              <w:t>G75兰海高速重庆段北碚隧道结构监测系统建设及监测技术服务项目</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1.1.5</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rsidR="009F1C6A" w:rsidRDefault="001B2215">
            <w:pPr>
              <w:snapToGrid w:val="0"/>
              <w:spacing w:line="400" w:lineRule="exact"/>
              <w:jc w:val="left"/>
              <w:rPr>
                <w:rFonts w:ascii="宋体" w:hAnsi="宋体"/>
                <w:szCs w:val="21"/>
              </w:rPr>
            </w:pPr>
            <w:r>
              <w:rPr>
                <w:rFonts w:ascii="宋体" w:hAnsi="宋体" w:hint="eastAsia"/>
                <w:szCs w:val="21"/>
              </w:rPr>
              <w:t>重庆市北碚区</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1.1.6</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rsidR="009F1C6A" w:rsidRDefault="001B2215">
            <w:pPr>
              <w:tabs>
                <w:tab w:val="left" w:pos="3840"/>
                <w:tab w:val="left" w:pos="5300"/>
              </w:tabs>
              <w:autoSpaceDE w:val="0"/>
              <w:autoSpaceDN w:val="0"/>
              <w:adjustRightInd w:val="0"/>
              <w:snapToGrid w:val="0"/>
              <w:spacing w:line="460" w:lineRule="exact"/>
              <w:ind w:firstLineChars="200" w:firstLine="420"/>
              <w:rPr>
                <w:rFonts w:ascii="宋体" w:hAnsi="宋体" w:cs="宋体"/>
                <w:kern w:val="0"/>
                <w:szCs w:val="21"/>
              </w:rPr>
            </w:pPr>
            <w:r>
              <w:rPr>
                <w:rFonts w:ascii="宋体" w:hAnsi="宋体" w:cs="宋体" w:hint="eastAsia"/>
                <w:kern w:val="0"/>
                <w:szCs w:val="21"/>
              </w:rPr>
              <w:t>根据《进一步推进公路桥梁隧道结构监测工作实施方案（2024~2030年）》交办公路【2024】26号的通知与《交通运输部公路局关于印发在役公路桥梁隧道结构监测系统2024-2025年建设清单的函》交公便字【2024】271号，确认了北碚隧道具备构造发育、病害发育特点，纳入2024-2025年在役长大隧道结构监测系统建设试点。</w:t>
            </w:r>
          </w:p>
          <w:p w:rsidR="009F1C6A" w:rsidRDefault="001B2215">
            <w:pPr>
              <w:tabs>
                <w:tab w:val="left" w:pos="3840"/>
                <w:tab w:val="left" w:pos="5300"/>
              </w:tabs>
              <w:autoSpaceDE w:val="0"/>
              <w:autoSpaceDN w:val="0"/>
              <w:adjustRightInd w:val="0"/>
              <w:snapToGrid w:val="0"/>
              <w:spacing w:line="460" w:lineRule="exact"/>
              <w:ind w:firstLineChars="200" w:firstLine="420"/>
              <w:rPr>
                <w:rFonts w:ascii="宋体" w:hAnsi="宋体" w:cs="宋体"/>
                <w:kern w:val="0"/>
                <w:szCs w:val="21"/>
              </w:rPr>
            </w:pPr>
            <w:r>
              <w:rPr>
                <w:rFonts w:ascii="宋体" w:hAnsi="宋体" w:cs="宋体" w:hint="eastAsia"/>
                <w:kern w:val="0"/>
                <w:szCs w:val="21"/>
              </w:rPr>
              <w:t>G75兰海高速重庆段北碚隧道为双向四车道，隧道右线（合川至重庆方向）长4001m、左线（重庆至合川方向）长4011m，于2001年投入运营，是重庆进出城的主要干线。按照交通运输部相关要求，需对北碚隧道开展结构监测系统试点建设；包含隧道的工程资料收集、专项调查、安全风险评估、施工图设计、监测系统设备外场建设及运营维护、技术咨询等工作内容。</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rsidR="009F1C6A" w:rsidRDefault="001B2215">
            <w:pPr>
              <w:tabs>
                <w:tab w:val="left" w:pos="3840"/>
                <w:tab w:val="left" w:pos="530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cs="宋体" w:hint="eastAsia"/>
                <w:bCs/>
                <w:kern w:val="0"/>
                <w:szCs w:val="21"/>
              </w:rPr>
              <w:t>专项资金，合同预估金额为9</w:t>
            </w:r>
            <w:r>
              <w:rPr>
                <w:rFonts w:ascii="宋体" w:hAnsi="宋体" w:cs="宋体"/>
                <w:bCs/>
                <w:kern w:val="0"/>
                <w:szCs w:val="21"/>
              </w:rPr>
              <w:t>00</w:t>
            </w:r>
            <w:r>
              <w:rPr>
                <w:rFonts w:ascii="宋体" w:hAnsi="宋体" w:cs="宋体" w:hint="eastAsia"/>
                <w:bCs/>
                <w:kern w:val="0"/>
                <w:szCs w:val="21"/>
              </w:rPr>
              <w:t>万元，最终金额以上级部门审批为准。</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rsidR="009F1C6A" w:rsidRDefault="001B2215">
            <w:pPr>
              <w:snapToGrid w:val="0"/>
              <w:spacing w:line="400" w:lineRule="exact"/>
              <w:ind w:firstLineChars="200" w:firstLine="420"/>
              <w:jc w:val="left"/>
              <w:rPr>
                <w:rFonts w:ascii="宋体" w:hAnsi="宋体"/>
                <w:szCs w:val="21"/>
                <w:u w:val="single"/>
              </w:rPr>
            </w:pPr>
            <w:r>
              <w:rPr>
                <w:rFonts w:ascii="宋体" w:hAnsi="宋体" w:hint="eastAsia"/>
                <w:szCs w:val="21"/>
              </w:rPr>
              <w:t>1</w:t>
            </w:r>
            <w:r>
              <w:rPr>
                <w:rFonts w:ascii="宋体" w:hAnsi="宋体"/>
                <w:szCs w:val="21"/>
              </w:rPr>
              <w:t>00</w:t>
            </w:r>
            <w:r>
              <w:rPr>
                <w:rFonts w:ascii="宋体" w:hAnsi="宋体" w:hint="eastAsia"/>
                <w:szCs w:val="21"/>
              </w:rPr>
              <w:t>%</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rsidR="009F1C6A" w:rsidRDefault="001B2215">
            <w:pPr>
              <w:snapToGrid w:val="0"/>
              <w:spacing w:line="400" w:lineRule="exact"/>
              <w:ind w:firstLineChars="200" w:firstLine="420"/>
              <w:jc w:val="left"/>
              <w:rPr>
                <w:rFonts w:ascii="宋体" w:hAnsi="宋体"/>
                <w:szCs w:val="21"/>
                <w:u w:val="single"/>
              </w:rPr>
            </w:pPr>
            <w:r>
              <w:rPr>
                <w:rFonts w:ascii="宋体" w:hAnsi="宋体" w:hint="eastAsia"/>
                <w:szCs w:val="21"/>
                <w:u w:val="single"/>
              </w:rPr>
              <w:t>已落实</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lastRenderedPageBreak/>
              <w:t>1.3.1</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招标范围</w:t>
            </w:r>
          </w:p>
        </w:tc>
        <w:tc>
          <w:tcPr>
            <w:tcW w:w="6490" w:type="dxa"/>
            <w:vAlign w:val="center"/>
          </w:tcPr>
          <w:p w:rsidR="009F1C6A" w:rsidRDefault="001B2215">
            <w:pPr>
              <w:snapToGrid w:val="0"/>
              <w:spacing w:line="400" w:lineRule="exact"/>
              <w:ind w:firstLineChars="200" w:firstLine="420"/>
              <w:rPr>
                <w:rFonts w:ascii="宋体" w:hAnsi="宋体"/>
                <w:szCs w:val="21"/>
              </w:rPr>
            </w:pPr>
            <w:r>
              <w:rPr>
                <w:rFonts w:ascii="宋体" w:hAnsi="宋体" w:hint="eastAsia"/>
                <w:szCs w:val="21"/>
              </w:rPr>
              <w:t>详见招标公告</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工期</w:t>
            </w:r>
          </w:p>
        </w:tc>
        <w:tc>
          <w:tcPr>
            <w:tcW w:w="6490" w:type="dxa"/>
            <w:vAlign w:val="center"/>
          </w:tcPr>
          <w:p w:rsidR="009F1C6A" w:rsidRDefault="001B2215">
            <w:pPr>
              <w:tabs>
                <w:tab w:val="left" w:pos="3840"/>
                <w:tab w:val="left" w:pos="5300"/>
              </w:tabs>
              <w:autoSpaceDE w:val="0"/>
              <w:autoSpaceDN w:val="0"/>
              <w:adjustRightInd w:val="0"/>
              <w:snapToGrid w:val="0"/>
              <w:spacing w:line="460" w:lineRule="exact"/>
              <w:ind w:firstLineChars="200" w:firstLine="420"/>
              <w:jc w:val="left"/>
              <w:rPr>
                <w:rFonts w:ascii="宋体" w:hAnsi="宋体"/>
                <w:kern w:val="0"/>
                <w:szCs w:val="21"/>
              </w:rPr>
            </w:pPr>
            <w:r>
              <w:rPr>
                <w:rFonts w:ascii="宋体" w:hAnsi="宋体" w:hint="eastAsia"/>
                <w:snapToGrid w:val="0"/>
                <w:kern w:val="0"/>
                <w:szCs w:val="21"/>
              </w:rPr>
              <w:t>建设工期6个月，试运行期3个月，维护期：60个月。</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rsidR="009F1C6A" w:rsidRDefault="001B2215">
            <w:pPr>
              <w:snapToGrid w:val="0"/>
              <w:spacing w:line="400" w:lineRule="exact"/>
              <w:ind w:firstLineChars="200" w:firstLine="420"/>
              <w:rPr>
                <w:rFonts w:ascii="宋体" w:hAnsi="宋体"/>
                <w:szCs w:val="21"/>
              </w:rPr>
            </w:pPr>
            <w:r>
              <w:t>满足国家和行业现行有关的质量规范要求</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1.3.4</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安全目标</w:t>
            </w:r>
          </w:p>
        </w:tc>
        <w:tc>
          <w:tcPr>
            <w:tcW w:w="6490" w:type="dxa"/>
            <w:vAlign w:val="center"/>
          </w:tcPr>
          <w:p w:rsidR="009F1C6A" w:rsidRDefault="001B2215">
            <w:pPr>
              <w:snapToGrid w:val="0"/>
              <w:spacing w:line="400" w:lineRule="exact"/>
            </w:pPr>
            <w:r>
              <w:rPr>
                <w:rFonts w:hint="eastAsia"/>
              </w:rPr>
              <w:t>符合国家、省市及地方相关安全法律法规、管理规定的要求，无安全责任事故发生。</w:t>
            </w:r>
          </w:p>
        </w:tc>
      </w:tr>
      <w:tr w:rsidR="009F1C6A">
        <w:trPr>
          <w:jc w:val="center"/>
        </w:trPr>
        <w:tc>
          <w:tcPr>
            <w:tcW w:w="1335" w:type="dxa"/>
            <w:vAlign w:val="center"/>
          </w:tcPr>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1B2215">
            <w:pPr>
              <w:snapToGrid w:val="0"/>
              <w:spacing w:line="400" w:lineRule="exact"/>
              <w:jc w:val="center"/>
              <w:rPr>
                <w:rFonts w:ascii="宋体" w:hAnsi="宋体"/>
                <w:kern w:val="0"/>
                <w:szCs w:val="21"/>
              </w:rPr>
            </w:pPr>
            <w:r>
              <w:rPr>
                <w:rFonts w:ascii="宋体" w:hAnsi="宋体"/>
                <w:kern w:val="0"/>
                <w:szCs w:val="21"/>
              </w:rPr>
              <w:t>1.4.1</w:t>
            </w: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1B2215">
            <w:pPr>
              <w:snapToGrid w:val="0"/>
              <w:spacing w:line="400" w:lineRule="exact"/>
              <w:jc w:val="center"/>
              <w:rPr>
                <w:rFonts w:ascii="宋体" w:hAnsi="宋体"/>
                <w:kern w:val="0"/>
                <w:szCs w:val="21"/>
              </w:rPr>
            </w:pPr>
            <w:r>
              <w:rPr>
                <w:rFonts w:ascii="宋体" w:hAnsi="宋体"/>
                <w:kern w:val="0"/>
                <w:szCs w:val="21"/>
              </w:rPr>
              <w:t>1.4.1</w:t>
            </w: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rPr>
                <w:rFonts w:ascii="宋体" w:hAnsi="宋体"/>
                <w:kern w:val="0"/>
                <w:szCs w:val="21"/>
              </w:rPr>
            </w:pPr>
          </w:p>
          <w:p w:rsidR="009F1C6A" w:rsidRDefault="009F1C6A">
            <w:pPr>
              <w:pStyle w:val="a0"/>
            </w:pPr>
          </w:p>
        </w:tc>
        <w:tc>
          <w:tcPr>
            <w:tcW w:w="1644" w:type="dxa"/>
            <w:vAlign w:val="center"/>
          </w:tcPr>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1B2215">
            <w:pPr>
              <w:snapToGrid w:val="0"/>
              <w:spacing w:line="400" w:lineRule="exact"/>
              <w:jc w:val="center"/>
              <w:rPr>
                <w:rFonts w:ascii="宋体" w:hAnsi="宋体"/>
                <w:kern w:val="0"/>
                <w:szCs w:val="21"/>
              </w:rPr>
            </w:pPr>
            <w:r>
              <w:rPr>
                <w:rFonts w:ascii="宋体" w:hAnsi="宋体"/>
                <w:kern w:val="0"/>
                <w:szCs w:val="21"/>
              </w:rPr>
              <w:t>投标人资质条件、能力和信誉</w:t>
            </w: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1B2215">
            <w:pPr>
              <w:snapToGrid w:val="0"/>
              <w:spacing w:line="400" w:lineRule="exact"/>
              <w:rPr>
                <w:rFonts w:ascii="宋体" w:hAnsi="宋体"/>
                <w:kern w:val="0"/>
                <w:szCs w:val="21"/>
              </w:rPr>
            </w:pPr>
            <w:r>
              <w:rPr>
                <w:rFonts w:ascii="宋体" w:hAnsi="宋体"/>
                <w:kern w:val="0"/>
                <w:szCs w:val="21"/>
              </w:rPr>
              <w:t>投标人资质条件、能力和信誉</w:t>
            </w: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p w:rsidR="009F1C6A" w:rsidRDefault="009F1C6A">
            <w:pPr>
              <w:snapToGrid w:val="0"/>
              <w:spacing w:line="400" w:lineRule="exact"/>
              <w:jc w:val="center"/>
              <w:rPr>
                <w:rFonts w:ascii="宋体" w:hAnsi="宋体"/>
                <w:kern w:val="0"/>
                <w:szCs w:val="21"/>
              </w:rPr>
            </w:pPr>
          </w:p>
        </w:tc>
        <w:tc>
          <w:tcPr>
            <w:tcW w:w="6490" w:type="dxa"/>
            <w:vAlign w:val="center"/>
          </w:tcPr>
          <w:p w:rsidR="009F1C6A" w:rsidRDefault="001B2215">
            <w:pPr>
              <w:autoSpaceDE w:val="0"/>
              <w:autoSpaceDN w:val="0"/>
              <w:adjustRightInd w:val="0"/>
              <w:snapToGrid w:val="0"/>
              <w:spacing w:line="400" w:lineRule="exact"/>
              <w:ind w:firstLineChars="200" w:firstLine="420"/>
              <w:rPr>
                <w:rFonts w:ascii="宋体" w:hAnsi="宋体"/>
                <w:szCs w:val="21"/>
              </w:rPr>
            </w:pPr>
            <w:bookmarkStart w:id="82" w:name="OLE_LINK1"/>
            <w:r>
              <w:rPr>
                <w:rFonts w:ascii="宋体" w:hAnsi="宋体"/>
                <w:szCs w:val="21"/>
              </w:rPr>
              <w:lastRenderedPageBreak/>
              <w:t>本工程招标实行资格后审，投标人应</w:t>
            </w:r>
            <w:bookmarkStart w:id="83" w:name="一是"/>
            <w:bookmarkEnd w:id="83"/>
            <w:r>
              <w:rPr>
                <w:rFonts w:ascii="宋体" w:hAnsi="宋体"/>
                <w:szCs w:val="21"/>
              </w:rPr>
              <w:t>具备以下资格条件：</w:t>
            </w:r>
          </w:p>
          <w:bookmarkEnd w:id="82"/>
          <w:p w:rsidR="009F1C6A" w:rsidRDefault="001B2215">
            <w:pPr>
              <w:autoSpaceDE w:val="0"/>
              <w:autoSpaceDN w:val="0"/>
              <w:adjustRightInd w:val="0"/>
              <w:snapToGrid w:val="0"/>
              <w:spacing w:line="400" w:lineRule="exact"/>
              <w:ind w:firstLineChars="200" w:firstLine="414"/>
              <w:rPr>
                <w:b/>
                <w:bCs/>
                <w:spacing w:val="-2"/>
              </w:rPr>
            </w:pPr>
            <w:r>
              <w:rPr>
                <w:rFonts w:hint="eastAsia"/>
                <w:b/>
                <w:bCs/>
                <w:spacing w:val="-2"/>
              </w:rPr>
              <w:t>1</w:t>
            </w:r>
            <w:r>
              <w:rPr>
                <w:rFonts w:hint="eastAsia"/>
                <w:b/>
                <w:bCs/>
                <w:spacing w:val="-2"/>
              </w:rPr>
              <w:t>、营业执照及资质条件</w:t>
            </w:r>
          </w:p>
          <w:p w:rsidR="009F1C6A" w:rsidRDefault="001B2215">
            <w:pPr>
              <w:autoSpaceDE w:val="0"/>
              <w:autoSpaceDN w:val="0"/>
              <w:adjustRightInd w:val="0"/>
              <w:snapToGrid w:val="0"/>
              <w:spacing w:line="400" w:lineRule="exact"/>
              <w:ind w:firstLineChars="200" w:firstLine="412"/>
              <w:rPr>
                <w:spacing w:val="-3"/>
              </w:rPr>
            </w:pPr>
            <w:r>
              <w:rPr>
                <w:spacing w:val="-2"/>
              </w:rPr>
              <w:t>本次招标要求投标人需同时具备以下资质条</w:t>
            </w:r>
            <w:r>
              <w:rPr>
                <w:spacing w:val="-3"/>
              </w:rPr>
              <w:t>件：</w:t>
            </w:r>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（1）</w:t>
            </w:r>
            <w:r>
              <w:rPr>
                <w:rFonts w:ascii="宋体" w:hAnsi="宋体"/>
                <w:snapToGrid w:val="0"/>
                <w:kern w:val="0"/>
                <w:szCs w:val="21"/>
              </w:rPr>
              <w:t>具备有效的营业执照或事业单位法人证书；</w:t>
            </w:r>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2</w:t>
            </w:r>
            <w:r>
              <w:rPr>
                <w:rFonts w:ascii="宋体" w:hAnsi="宋体" w:hint="eastAsia"/>
                <w:snapToGrid w:val="0"/>
                <w:kern w:val="0"/>
                <w:szCs w:val="21"/>
              </w:rPr>
              <w:t>）试验检测单位：</w:t>
            </w:r>
            <w:r>
              <w:rPr>
                <w:rFonts w:ascii="宋体" w:hAnsi="宋体"/>
                <w:snapToGrid w:val="0"/>
                <w:kern w:val="0"/>
                <w:szCs w:val="21"/>
              </w:rPr>
              <w:t>具有交通运输</w:t>
            </w:r>
            <w:r w:rsidR="00783757">
              <w:rPr>
                <w:rFonts w:ascii="宋体" w:hAnsi="宋体" w:hint="eastAsia"/>
                <w:snapToGrid w:val="0"/>
                <w:kern w:val="0"/>
                <w:szCs w:val="21"/>
              </w:rPr>
              <w:t>主管部门</w:t>
            </w:r>
            <w:r>
              <w:rPr>
                <w:rFonts w:ascii="宋体" w:hAnsi="宋体"/>
                <w:snapToGrid w:val="0"/>
                <w:kern w:val="0"/>
                <w:szCs w:val="21"/>
              </w:rPr>
              <w:t>认定的《公路水运工程试验检测机构等级证书》</w:t>
            </w:r>
            <w:bookmarkStart w:id="84" w:name="OLE_LINK10"/>
            <w:r>
              <w:rPr>
                <w:rFonts w:ascii="宋体" w:hAnsi="宋体" w:hint="eastAsia"/>
                <w:snapToGrid w:val="0"/>
                <w:kern w:val="0"/>
                <w:szCs w:val="21"/>
              </w:rPr>
              <w:t>公路工程综合甲级资质</w:t>
            </w:r>
            <w:bookmarkEnd w:id="84"/>
            <w:r>
              <w:rPr>
                <w:rFonts w:ascii="宋体" w:hAnsi="宋体" w:hint="eastAsia"/>
                <w:snapToGrid w:val="0"/>
                <w:kern w:val="0"/>
                <w:szCs w:val="21"/>
              </w:rPr>
              <w:t>和《公路水运工程试验检测机构等级证书》公路工程桥梁隧道工程专项资质，</w:t>
            </w:r>
            <w:r>
              <w:rPr>
                <w:rFonts w:ascii="宋体" w:hAnsi="宋体"/>
                <w:snapToGrid w:val="0"/>
                <w:kern w:val="0"/>
                <w:szCs w:val="21"/>
              </w:rPr>
              <w:t>同时具有省级</w:t>
            </w:r>
            <w:r>
              <w:rPr>
                <w:rFonts w:ascii="宋体" w:hAnsi="宋体" w:hint="eastAsia"/>
                <w:snapToGrid w:val="0"/>
                <w:kern w:val="0"/>
                <w:szCs w:val="21"/>
              </w:rPr>
              <w:t>（</w:t>
            </w:r>
            <w:r>
              <w:rPr>
                <w:rFonts w:ascii="宋体" w:hAnsi="宋体"/>
                <w:snapToGrid w:val="0"/>
                <w:kern w:val="0"/>
                <w:szCs w:val="21"/>
              </w:rPr>
              <w:t>含省级</w:t>
            </w:r>
            <w:r>
              <w:rPr>
                <w:rFonts w:ascii="宋体" w:hAnsi="宋体" w:hint="eastAsia"/>
                <w:snapToGrid w:val="0"/>
                <w:kern w:val="0"/>
                <w:szCs w:val="21"/>
              </w:rPr>
              <w:t>）</w:t>
            </w:r>
            <w:r>
              <w:rPr>
                <w:rFonts w:ascii="宋体" w:hAnsi="宋体"/>
                <w:snapToGrid w:val="0"/>
                <w:kern w:val="0"/>
                <w:szCs w:val="21"/>
              </w:rPr>
              <w:t>以上市场监督管理部门认定的《检验检测机构资质认定证书</w:t>
            </w:r>
            <w:r>
              <w:rPr>
                <w:rFonts w:ascii="宋体" w:hAnsi="宋体" w:hint="eastAsia"/>
                <w:snapToGrid w:val="0"/>
                <w:kern w:val="0"/>
                <w:szCs w:val="21"/>
              </w:rPr>
              <w:t>（</w:t>
            </w:r>
            <w:r>
              <w:rPr>
                <w:rFonts w:ascii="宋体" w:hAnsi="宋体"/>
                <w:snapToGrid w:val="0"/>
                <w:kern w:val="0"/>
                <w:szCs w:val="21"/>
              </w:rPr>
              <w:t>CMA</w:t>
            </w:r>
            <w:r>
              <w:rPr>
                <w:rFonts w:ascii="宋体" w:hAnsi="宋体" w:hint="eastAsia"/>
                <w:snapToGrid w:val="0"/>
                <w:kern w:val="0"/>
                <w:szCs w:val="21"/>
              </w:rPr>
              <w:t>）</w:t>
            </w:r>
            <w:r>
              <w:rPr>
                <w:rFonts w:ascii="宋体" w:hAnsi="宋体"/>
                <w:snapToGrid w:val="0"/>
                <w:kern w:val="0"/>
                <w:szCs w:val="21"/>
              </w:rPr>
              <w:t>》</w:t>
            </w:r>
            <w:r>
              <w:rPr>
                <w:rFonts w:ascii="宋体" w:hAnsi="宋体" w:hint="eastAsia"/>
                <w:snapToGrid w:val="0"/>
                <w:kern w:val="0"/>
                <w:szCs w:val="21"/>
              </w:rPr>
              <w:t>；</w:t>
            </w:r>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3</w:t>
            </w:r>
            <w:r>
              <w:rPr>
                <w:rFonts w:ascii="宋体" w:hAnsi="宋体" w:hint="eastAsia"/>
                <w:snapToGrid w:val="0"/>
                <w:kern w:val="0"/>
                <w:szCs w:val="21"/>
              </w:rPr>
              <w:t>）</w:t>
            </w:r>
            <w:r>
              <w:rPr>
                <w:rFonts w:ascii="宋体" w:hAnsi="宋体"/>
                <w:snapToGrid w:val="0"/>
                <w:kern w:val="0"/>
                <w:szCs w:val="21"/>
              </w:rPr>
              <w:t>设计单位</w:t>
            </w:r>
            <w:r>
              <w:rPr>
                <w:rFonts w:ascii="宋体" w:hAnsi="宋体" w:hint="eastAsia"/>
                <w:snapToGrid w:val="0"/>
                <w:kern w:val="0"/>
                <w:szCs w:val="21"/>
              </w:rPr>
              <w:t>和</w:t>
            </w:r>
            <w:r>
              <w:rPr>
                <w:rFonts w:ascii="宋体" w:hAnsi="宋体"/>
                <w:snapToGrid w:val="0"/>
                <w:kern w:val="0"/>
                <w:szCs w:val="21"/>
              </w:rPr>
              <w:t>技术服务单位</w:t>
            </w:r>
            <w:r>
              <w:rPr>
                <w:rFonts w:ascii="宋体" w:hAnsi="宋体" w:hint="eastAsia"/>
                <w:snapToGrid w:val="0"/>
                <w:kern w:val="0"/>
                <w:szCs w:val="21"/>
              </w:rPr>
              <w:t>：</w:t>
            </w:r>
            <w:r>
              <w:rPr>
                <w:rFonts w:ascii="宋体" w:hAnsi="宋体"/>
                <w:snapToGrid w:val="0"/>
                <w:kern w:val="0"/>
                <w:szCs w:val="21"/>
              </w:rPr>
              <w:t>具备工程设计综合甲级资质或公路行业设计甲级资质</w:t>
            </w:r>
            <w:r>
              <w:rPr>
                <w:rFonts w:ascii="宋体" w:hAnsi="宋体" w:hint="eastAsia"/>
                <w:snapToGrid w:val="0"/>
                <w:kern w:val="0"/>
                <w:szCs w:val="21"/>
              </w:rPr>
              <w:t>或公路</w:t>
            </w:r>
            <w:r>
              <w:rPr>
                <w:rFonts w:ascii="宋体" w:hAnsi="宋体"/>
                <w:snapToGrid w:val="0"/>
                <w:kern w:val="0"/>
                <w:szCs w:val="21"/>
              </w:rPr>
              <w:t>行业（</w:t>
            </w:r>
            <w:r>
              <w:rPr>
                <w:rFonts w:ascii="宋体" w:hAnsi="宋体" w:hint="eastAsia"/>
                <w:snapToGrid w:val="0"/>
                <w:kern w:val="0"/>
                <w:szCs w:val="21"/>
              </w:rPr>
              <w:t>特长</w:t>
            </w:r>
            <w:r>
              <w:rPr>
                <w:rFonts w:ascii="宋体" w:hAnsi="宋体"/>
                <w:snapToGrid w:val="0"/>
                <w:kern w:val="0"/>
                <w:szCs w:val="21"/>
              </w:rPr>
              <w:t>隧道）</w:t>
            </w:r>
            <w:r>
              <w:rPr>
                <w:rFonts w:ascii="宋体" w:hAnsi="宋体" w:hint="eastAsia"/>
                <w:snapToGrid w:val="0"/>
                <w:kern w:val="0"/>
                <w:szCs w:val="21"/>
              </w:rPr>
              <w:t>专业设计甲级</w:t>
            </w:r>
            <w:r>
              <w:rPr>
                <w:rFonts w:ascii="宋体" w:hAnsi="宋体"/>
                <w:snapToGrid w:val="0"/>
                <w:kern w:val="0"/>
                <w:szCs w:val="21"/>
              </w:rPr>
              <w:t>资质</w:t>
            </w:r>
            <w:r>
              <w:rPr>
                <w:rFonts w:ascii="宋体" w:hAnsi="宋体" w:hint="eastAsia"/>
                <w:snapToGrid w:val="0"/>
                <w:kern w:val="0"/>
                <w:szCs w:val="21"/>
              </w:rPr>
              <w:t>。</w:t>
            </w:r>
          </w:p>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w:t>
            </w:r>
            <w:r>
              <w:rPr>
                <w:rFonts w:ascii="宋体" w:hAnsi="宋体"/>
                <w:szCs w:val="21"/>
              </w:rPr>
              <w:t>须</w:t>
            </w:r>
            <w:r>
              <w:rPr>
                <w:rFonts w:ascii="宋体" w:hAnsi="宋体" w:hint="eastAsia"/>
                <w:szCs w:val="21"/>
              </w:rPr>
              <w:t>在投标文件资格审查部分</w:t>
            </w:r>
            <w:r>
              <w:rPr>
                <w:rFonts w:ascii="宋体" w:hAnsi="宋体"/>
                <w:szCs w:val="21"/>
              </w:rPr>
              <w:t>提供有效的营业执照。</w:t>
            </w:r>
            <w:r>
              <w:rPr>
                <w:rFonts w:ascii="宋体" w:hAnsi="宋体" w:hint="eastAsia"/>
                <w:szCs w:val="21"/>
              </w:rPr>
              <w:t>注：不得将投标人营业执照记载的经营范围作为评审因素。</w:t>
            </w:r>
          </w:p>
          <w:p w:rsidR="009F1C6A" w:rsidRDefault="001B2215">
            <w:pPr>
              <w:autoSpaceDE w:val="0"/>
              <w:autoSpaceDN w:val="0"/>
              <w:adjustRightInd w:val="0"/>
              <w:snapToGrid w:val="0"/>
              <w:spacing w:line="400" w:lineRule="exact"/>
              <w:ind w:firstLineChars="200" w:firstLine="420"/>
              <w:rPr>
                <w:rFonts w:ascii="宋体" w:hAnsi="宋体"/>
                <w:b/>
                <w:szCs w:val="21"/>
              </w:rPr>
            </w:pPr>
            <w:r>
              <w:rPr>
                <w:rFonts w:asciiTheme="minorEastAsia" w:eastAsiaTheme="minorEastAsia" w:hAnsiTheme="minorEastAsia" w:cs="仿宋" w:hint="eastAsia"/>
              </w:rPr>
              <w:t>若联合体投标的，联合体各方均需提供营业执照或事业单位法人证书副本</w:t>
            </w:r>
            <w:r>
              <w:rPr>
                <w:rFonts w:asciiTheme="minorEastAsia" w:eastAsiaTheme="minorEastAsia" w:hAnsiTheme="minorEastAsia" w:cs="仿宋"/>
              </w:rPr>
              <w:t>复印件</w:t>
            </w:r>
            <w:r>
              <w:rPr>
                <w:rFonts w:ascii="宋体" w:hAnsi="宋体" w:hint="eastAsia"/>
                <w:szCs w:val="21"/>
              </w:rPr>
              <w:t>。</w:t>
            </w:r>
          </w:p>
          <w:p w:rsidR="009F1C6A" w:rsidRDefault="001B2215">
            <w:pPr>
              <w:keepNext/>
              <w:spacing w:line="360" w:lineRule="auto"/>
              <w:ind w:firstLineChars="200" w:firstLine="390"/>
              <w:rPr>
                <w:rFonts w:asciiTheme="minorEastAsia" w:eastAsiaTheme="minorEastAsia" w:hAnsiTheme="minorEastAsia" w:cs="仿宋"/>
                <w:b/>
                <w:spacing w:val="-8"/>
              </w:rPr>
            </w:pPr>
            <w:r>
              <w:rPr>
                <w:rFonts w:asciiTheme="minorEastAsia" w:eastAsiaTheme="minorEastAsia" w:hAnsiTheme="minorEastAsia" w:cs="仿宋"/>
                <w:b/>
                <w:spacing w:val="-8"/>
              </w:rPr>
              <w:t>2</w:t>
            </w:r>
            <w:r>
              <w:rPr>
                <w:rFonts w:asciiTheme="minorEastAsia" w:eastAsiaTheme="minorEastAsia" w:hAnsiTheme="minorEastAsia" w:cs="仿宋" w:hint="eastAsia"/>
                <w:b/>
                <w:spacing w:val="-8"/>
              </w:rPr>
              <w:t>、业绩</w:t>
            </w:r>
            <w:r>
              <w:rPr>
                <w:rFonts w:asciiTheme="minorEastAsia" w:eastAsiaTheme="minorEastAsia" w:hAnsiTheme="minorEastAsia" w:cs="仿宋"/>
                <w:b/>
                <w:spacing w:val="-8"/>
              </w:rPr>
              <w:t>要求</w:t>
            </w:r>
          </w:p>
          <w:p w:rsidR="009F1C6A" w:rsidRDefault="001B2215">
            <w:pPr>
              <w:keepNext/>
              <w:spacing w:line="360" w:lineRule="auto"/>
              <w:ind w:firstLineChars="200" w:firstLine="390"/>
              <w:rPr>
                <w:rFonts w:asciiTheme="minorEastAsia" w:eastAsiaTheme="minorEastAsia" w:hAnsiTheme="minorEastAsia" w:cs="仿宋"/>
                <w:b/>
              </w:rPr>
            </w:pPr>
            <w:r>
              <w:rPr>
                <w:rFonts w:asciiTheme="minorEastAsia" w:eastAsiaTheme="minorEastAsia" w:hAnsiTheme="minorEastAsia" w:cs="仿宋"/>
                <w:b/>
                <w:spacing w:val="-8"/>
              </w:rPr>
              <w:t xml:space="preserve">2.1 </w:t>
            </w:r>
            <w:r>
              <w:rPr>
                <w:rFonts w:asciiTheme="minorEastAsia" w:eastAsiaTheme="minorEastAsia" w:hAnsiTheme="minorEastAsia" w:cs="仿宋" w:hint="eastAsia"/>
                <w:b/>
                <w:spacing w:val="-14"/>
              </w:rPr>
              <w:t>本次招标要求投标人具备的</w:t>
            </w:r>
            <w:r>
              <w:rPr>
                <w:rFonts w:asciiTheme="minorEastAsia" w:eastAsiaTheme="minorEastAsia" w:hAnsiTheme="minorEastAsia" w:cs="仿宋"/>
                <w:b/>
                <w:spacing w:val="-14"/>
              </w:rPr>
              <w:t>业绩</w:t>
            </w:r>
            <w:r>
              <w:rPr>
                <w:rFonts w:asciiTheme="minorEastAsia" w:eastAsiaTheme="minorEastAsia" w:hAnsiTheme="minorEastAsia" w:cs="仿宋" w:hint="eastAsia"/>
                <w:b/>
                <w:spacing w:val="-14"/>
              </w:rPr>
              <w:t>条件</w:t>
            </w:r>
            <w:r>
              <w:rPr>
                <w:rFonts w:asciiTheme="minorEastAsia" w:eastAsiaTheme="minorEastAsia" w:hAnsiTheme="minorEastAsia" w:cs="仿宋"/>
                <w:b/>
                <w:spacing w:val="-14"/>
              </w:rPr>
              <w:t>:</w:t>
            </w:r>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①</w:t>
            </w:r>
            <w:r>
              <w:rPr>
                <w:rFonts w:ascii="宋体" w:hAnsi="宋体"/>
                <w:snapToGrid w:val="0"/>
                <w:kern w:val="0"/>
                <w:szCs w:val="21"/>
              </w:rPr>
              <w:t>投标人自202</w:t>
            </w:r>
            <w:r>
              <w:rPr>
                <w:rFonts w:ascii="宋体" w:hAnsi="宋体" w:hint="eastAsia"/>
                <w:snapToGrid w:val="0"/>
                <w:kern w:val="0"/>
                <w:szCs w:val="21"/>
              </w:rPr>
              <w:t>0</w:t>
            </w:r>
            <w:r>
              <w:rPr>
                <w:rFonts w:ascii="宋体" w:hAnsi="宋体"/>
                <w:snapToGrid w:val="0"/>
                <w:kern w:val="0"/>
                <w:szCs w:val="21"/>
              </w:rPr>
              <w:t>年1月1日以来</w:t>
            </w:r>
            <w:r>
              <w:rPr>
                <w:rFonts w:ascii="宋体" w:hAnsi="宋体" w:hint="eastAsia"/>
                <w:snapToGrid w:val="0"/>
                <w:kern w:val="0"/>
                <w:szCs w:val="21"/>
              </w:rPr>
              <w:t>（</w:t>
            </w:r>
            <w:r>
              <w:rPr>
                <w:rFonts w:ascii="宋体" w:hAnsi="宋体"/>
                <w:snapToGrid w:val="0"/>
                <w:kern w:val="0"/>
                <w:szCs w:val="21"/>
              </w:rPr>
              <w:t>以合同签订日期为准</w:t>
            </w:r>
            <w:r>
              <w:rPr>
                <w:rFonts w:ascii="宋体" w:hAnsi="宋体" w:hint="eastAsia"/>
                <w:snapToGrid w:val="0"/>
                <w:kern w:val="0"/>
                <w:szCs w:val="21"/>
              </w:rPr>
              <w:t>）</w:t>
            </w:r>
            <w:r>
              <w:rPr>
                <w:rFonts w:ascii="宋体" w:hAnsi="宋体"/>
                <w:snapToGrid w:val="0"/>
                <w:kern w:val="0"/>
                <w:szCs w:val="21"/>
              </w:rPr>
              <w:t>独立或作为联合体牵头人</w:t>
            </w:r>
            <w:r>
              <w:rPr>
                <w:rFonts w:ascii="宋体" w:hAnsi="宋体" w:hint="eastAsia"/>
                <w:snapToGrid w:val="0"/>
                <w:kern w:val="0"/>
                <w:szCs w:val="21"/>
              </w:rPr>
              <w:t>具有</w:t>
            </w:r>
            <w:r>
              <w:rPr>
                <w:rFonts w:ascii="宋体" w:hAnsi="宋体"/>
                <w:snapToGrid w:val="0"/>
                <w:kern w:val="0"/>
                <w:szCs w:val="21"/>
              </w:rPr>
              <w:t>1个合同金额</w:t>
            </w:r>
            <w:r>
              <w:rPr>
                <w:rFonts w:ascii="宋体" w:hAnsi="宋体" w:hint="eastAsia"/>
                <w:snapToGrid w:val="0"/>
                <w:kern w:val="0"/>
                <w:szCs w:val="21"/>
              </w:rPr>
              <w:t>不少于</w:t>
            </w:r>
            <w:r>
              <w:rPr>
                <w:rFonts w:ascii="宋体" w:hAnsi="宋体"/>
                <w:snapToGrid w:val="0"/>
                <w:kern w:val="0"/>
                <w:szCs w:val="21"/>
              </w:rPr>
              <w:t>6</w:t>
            </w:r>
            <w:r>
              <w:rPr>
                <w:rFonts w:ascii="宋体" w:hAnsi="宋体" w:hint="eastAsia"/>
                <w:snapToGrid w:val="0"/>
                <w:kern w:val="0"/>
                <w:szCs w:val="21"/>
              </w:rPr>
              <w:t>00万元</w:t>
            </w:r>
            <w:r>
              <w:rPr>
                <w:rFonts w:ascii="宋体" w:hAnsi="宋体"/>
                <w:snapToGrid w:val="0"/>
                <w:kern w:val="0"/>
                <w:szCs w:val="21"/>
              </w:rPr>
              <w:t>的高速公路桥梁或隧道</w:t>
            </w:r>
            <w:r>
              <w:rPr>
                <w:rFonts w:ascii="宋体" w:hAnsi="宋体" w:hint="eastAsia"/>
                <w:snapToGrid w:val="0"/>
                <w:kern w:val="0"/>
                <w:szCs w:val="21"/>
              </w:rPr>
              <w:t>结构</w:t>
            </w:r>
            <w:r>
              <w:rPr>
                <w:rFonts w:ascii="宋体" w:hAnsi="宋体"/>
                <w:snapToGrid w:val="0"/>
                <w:kern w:val="0"/>
                <w:szCs w:val="21"/>
              </w:rPr>
              <w:t>健康监测项目</w:t>
            </w:r>
            <w:r>
              <w:rPr>
                <w:rFonts w:ascii="宋体" w:hAnsi="宋体" w:hint="eastAsia"/>
                <w:snapToGrid w:val="0"/>
                <w:kern w:val="0"/>
                <w:szCs w:val="21"/>
              </w:rPr>
              <w:t>；</w:t>
            </w:r>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注</w:t>
            </w:r>
            <w:r>
              <w:rPr>
                <w:rFonts w:ascii="宋体" w:hAnsi="宋体"/>
                <w:snapToGrid w:val="0"/>
                <w:kern w:val="0"/>
                <w:szCs w:val="21"/>
              </w:rPr>
              <w:t>：</w:t>
            </w:r>
            <w:r>
              <w:rPr>
                <w:rFonts w:ascii="宋体" w:hAnsi="宋体" w:hint="eastAsia"/>
                <w:snapToGrid w:val="0"/>
                <w:kern w:val="0"/>
                <w:szCs w:val="21"/>
              </w:rPr>
              <w:t>若联合体</w:t>
            </w:r>
            <w:r>
              <w:rPr>
                <w:rFonts w:ascii="宋体" w:hAnsi="宋体"/>
                <w:snapToGrid w:val="0"/>
                <w:kern w:val="0"/>
                <w:szCs w:val="21"/>
              </w:rPr>
              <w:t>投标的</w:t>
            </w:r>
            <w:r>
              <w:rPr>
                <w:rFonts w:ascii="宋体" w:hAnsi="宋体" w:hint="eastAsia"/>
                <w:snapToGrid w:val="0"/>
                <w:kern w:val="0"/>
                <w:szCs w:val="21"/>
              </w:rPr>
              <w:t>，</w:t>
            </w:r>
            <w:r>
              <w:rPr>
                <w:rFonts w:ascii="宋体" w:hAnsi="宋体"/>
                <w:snapToGrid w:val="0"/>
                <w:kern w:val="0"/>
                <w:szCs w:val="21"/>
              </w:rPr>
              <w:t>由联合体牵头单位提供。</w:t>
            </w:r>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②</w:t>
            </w:r>
            <w:r>
              <w:rPr>
                <w:rFonts w:ascii="宋体" w:hAnsi="宋体"/>
                <w:snapToGrid w:val="0"/>
                <w:kern w:val="0"/>
                <w:szCs w:val="21"/>
              </w:rPr>
              <w:t>投标人自202</w:t>
            </w:r>
            <w:r>
              <w:rPr>
                <w:rFonts w:ascii="宋体" w:hAnsi="宋体" w:hint="eastAsia"/>
                <w:snapToGrid w:val="0"/>
                <w:kern w:val="0"/>
                <w:szCs w:val="21"/>
              </w:rPr>
              <w:t>0</w:t>
            </w:r>
            <w:r>
              <w:rPr>
                <w:rFonts w:ascii="宋体" w:hAnsi="宋体"/>
                <w:snapToGrid w:val="0"/>
                <w:kern w:val="0"/>
                <w:szCs w:val="21"/>
              </w:rPr>
              <w:t>年1月1日以来</w:t>
            </w:r>
            <w:r>
              <w:rPr>
                <w:rFonts w:ascii="宋体" w:hAnsi="宋体" w:hint="eastAsia"/>
                <w:snapToGrid w:val="0"/>
                <w:kern w:val="0"/>
                <w:szCs w:val="21"/>
              </w:rPr>
              <w:t>（</w:t>
            </w:r>
            <w:r>
              <w:rPr>
                <w:rFonts w:ascii="宋体" w:hAnsi="宋体"/>
                <w:snapToGrid w:val="0"/>
                <w:kern w:val="0"/>
                <w:szCs w:val="21"/>
              </w:rPr>
              <w:t>以合同签订日期为准</w:t>
            </w:r>
            <w:r>
              <w:rPr>
                <w:rFonts w:ascii="宋体" w:hAnsi="宋体" w:hint="eastAsia"/>
                <w:snapToGrid w:val="0"/>
                <w:kern w:val="0"/>
                <w:szCs w:val="21"/>
              </w:rPr>
              <w:t>）具有</w:t>
            </w:r>
            <w:r>
              <w:rPr>
                <w:rFonts w:ascii="宋体" w:hAnsi="宋体"/>
                <w:snapToGrid w:val="0"/>
                <w:kern w:val="0"/>
                <w:szCs w:val="21"/>
              </w:rPr>
              <w:t>1个高速公路桥梁或隧道健康监测</w:t>
            </w:r>
            <w:r>
              <w:rPr>
                <w:rFonts w:ascii="宋体" w:hAnsi="宋体" w:hint="eastAsia"/>
                <w:snapToGrid w:val="0"/>
                <w:kern w:val="0"/>
                <w:szCs w:val="21"/>
              </w:rPr>
              <w:t>系统工程施工图设计项目；</w:t>
            </w:r>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注</w:t>
            </w:r>
            <w:r>
              <w:rPr>
                <w:rFonts w:ascii="宋体" w:hAnsi="宋体"/>
                <w:snapToGrid w:val="0"/>
                <w:kern w:val="0"/>
                <w:szCs w:val="21"/>
              </w:rPr>
              <w:t>：</w:t>
            </w:r>
            <w:r>
              <w:rPr>
                <w:rFonts w:ascii="宋体" w:hAnsi="宋体" w:hint="eastAsia"/>
                <w:snapToGrid w:val="0"/>
                <w:kern w:val="0"/>
                <w:szCs w:val="21"/>
              </w:rPr>
              <w:t>若联合体</w:t>
            </w:r>
            <w:r>
              <w:rPr>
                <w:rFonts w:ascii="宋体" w:hAnsi="宋体"/>
                <w:snapToGrid w:val="0"/>
                <w:kern w:val="0"/>
                <w:szCs w:val="21"/>
              </w:rPr>
              <w:t>投标的</w:t>
            </w:r>
            <w:r>
              <w:rPr>
                <w:rFonts w:ascii="宋体" w:hAnsi="宋体" w:hint="eastAsia"/>
                <w:snapToGrid w:val="0"/>
                <w:kern w:val="0"/>
                <w:szCs w:val="21"/>
              </w:rPr>
              <w:t>，</w:t>
            </w:r>
            <w:r>
              <w:rPr>
                <w:rFonts w:ascii="宋体" w:hAnsi="宋体"/>
                <w:snapToGrid w:val="0"/>
                <w:kern w:val="0"/>
                <w:szCs w:val="21"/>
              </w:rPr>
              <w:t>由联合体</w:t>
            </w:r>
            <w:r>
              <w:rPr>
                <w:rFonts w:ascii="宋体" w:hAnsi="宋体" w:hint="eastAsia"/>
                <w:snapToGrid w:val="0"/>
                <w:kern w:val="0"/>
                <w:szCs w:val="21"/>
              </w:rPr>
              <w:t>设计</w:t>
            </w:r>
            <w:r>
              <w:rPr>
                <w:rFonts w:ascii="宋体" w:hAnsi="宋体"/>
                <w:snapToGrid w:val="0"/>
                <w:kern w:val="0"/>
                <w:szCs w:val="21"/>
              </w:rPr>
              <w:t>单位提供。</w:t>
            </w:r>
          </w:p>
          <w:p w:rsidR="009F1C6A" w:rsidRDefault="001B2215">
            <w:pPr>
              <w:spacing w:line="360" w:lineRule="auto"/>
              <w:ind w:firstLineChars="200" w:firstLine="420"/>
              <w:rPr>
                <w:rFonts w:ascii="宋体" w:hAnsi="宋体"/>
                <w:snapToGrid w:val="0"/>
                <w:kern w:val="0"/>
                <w:szCs w:val="21"/>
              </w:rPr>
            </w:pPr>
            <w:r>
              <w:rPr>
                <w:rFonts w:ascii="宋体" w:hAnsi="宋体" w:hint="eastAsia"/>
                <w:snapToGrid w:val="0"/>
                <w:kern w:val="0"/>
                <w:szCs w:val="21"/>
              </w:rPr>
              <w:t>③投标</w:t>
            </w:r>
            <w:r>
              <w:rPr>
                <w:rFonts w:ascii="宋体" w:hAnsi="宋体"/>
                <w:snapToGrid w:val="0"/>
                <w:kern w:val="0"/>
                <w:szCs w:val="21"/>
              </w:rPr>
              <w:t>人自202</w:t>
            </w:r>
            <w:r>
              <w:rPr>
                <w:rFonts w:ascii="宋体" w:hAnsi="宋体" w:hint="eastAsia"/>
                <w:snapToGrid w:val="0"/>
                <w:kern w:val="0"/>
                <w:szCs w:val="21"/>
              </w:rPr>
              <w:t>0</w:t>
            </w:r>
            <w:r>
              <w:rPr>
                <w:rFonts w:ascii="宋体" w:hAnsi="宋体"/>
                <w:snapToGrid w:val="0"/>
                <w:kern w:val="0"/>
                <w:szCs w:val="21"/>
              </w:rPr>
              <w:t>年1月1日以来（以合同签订日期为准）</w:t>
            </w:r>
            <w:r>
              <w:rPr>
                <w:rFonts w:ascii="宋体" w:hAnsi="宋体" w:hint="eastAsia"/>
                <w:snapToGrid w:val="0"/>
                <w:kern w:val="0"/>
                <w:szCs w:val="21"/>
              </w:rPr>
              <w:t>具有1</w:t>
            </w:r>
            <w:r>
              <w:rPr>
                <w:rFonts w:ascii="宋体" w:hAnsi="宋体" w:hint="eastAsia"/>
                <w:snapToGrid w:val="0"/>
                <w:kern w:val="0"/>
                <w:szCs w:val="21"/>
              </w:rPr>
              <w:lastRenderedPageBreak/>
              <w:t>个省部级</w:t>
            </w:r>
            <w:r>
              <w:rPr>
                <w:rFonts w:ascii="宋体" w:hAnsi="宋体"/>
                <w:snapToGrid w:val="0"/>
                <w:kern w:val="0"/>
                <w:szCs w:val="21"/>
              </w:rPr>
              <w:t>及以上</w:t>
            </w:r>
            <w:r>
              <w:rPr>
                <w:rFonts w:ascii="宋体" w:hAnsi="宋体" w:hint="eastAsia"/>
                <w:snapToGrid w:val="0"/>
                <w:kern w:val="0"/>
                <w:szCs w:val="21"/>
              </w:rPr>
              <w:t>公路隧道工程相关的</w:t>
            </w:r>
            <w:r>
              <w:rPr>
                <w:rFonts w:ascii="宋体" w:hAnsi="宋体"/>
                <w:snapToGrid w:val="0"/>
                <w:kern w:val="0"/>
                <w:szCs w:val="21"/>
              </w:rPr>
              <w:t>技术课题研究。</w:t>
            </w:r>
          </w:p>
          <w:p w:rsidR="009F1C6A" w:rsidRDefault="001B2215">
            <w:pPr>
              <w:spacing w:line="360" w:lineRule="auto"/>
              <w:ind w:firstLineChars="200" w:firstLine="384"/>
              <w:rPr>
                <w:rFonts w:asciiTheme="minorEastAsia" w:eastAsiaTheme="minorEastAsia" w:hAnsiTheme="minorEastAsia" w:cs="仿宋"/>
              </w:rPr>
            </w:pPr>
            <w:r>
              <w:rPr>
                <w:rFonts w:asciiTheme="minorEastAsia" w:eastAsiaTheme="minorEastAsia" w:hAnsiTheme="minorEastAsia" w:cs="仿宋" w:hint="eastAsia"/>
                <w:spacing w:val="-9"/>
              </w:rPr>
              <w:t>注</w:t>
            </w:r>
            <w:r>
              <w:rPr>
                <w:rFonts w:asciiTheme="minorEastAsia" w:eastAsiaTheme="minorEastAsia" w:hAnsiTheme="minorEastAsia" w:cs="仿宋"/>
                <w:spacing w:val="-9"/>
              </w:rPr>
              <w:t>：</w:t>
            </w:r>
            <w:r>
              <w:rPr>
                <w:rFonts w:asciiTheme="minorEastAsia" w:eastAsiaTheme="minorEastAsia" w:hAnsiTheme="minorEastAsia" w:cs="仿宋" w:hint="eastAsia"/>
                <w:spacing w:val="-9"/>
              </w:rPr>
              <w:t>若联合体</w:t>
            </w:r>
            <w:r>
              <w:rPr>
                <w:rFonts w:asciiTheme="minorEastAsia" w:eastAsiaTheme="minorEastAsia" w:hAnsiTheme="minorEastAsia" w:cs="仿宋"/>
                <w:spacing w:val="-9"/>
              </w:rPr>
              <w:t>投标的</w:t>
            </w:r>
            <w:r>
              <w:rPr>
                <w:rFonts w:asciiTheme="minorEastAsia" w:eastAsiaTheme="minorEastAsia" w:hAnsiTheme="minorEastAsia" w:cs="仿宋" w:hint="eastAsia"/>
                <w:spacing w:val="-9"/>
              </w:rPr>
              <w:t>，</w:t>
            </w:r>
            <w:r>
              <w:rPr>
                <w:rFonts w:asciiTheme="minorEastAsia" w:eastAsiaTheme="minorEastAsia" w:hAnsiTheme="minorEastAsia" w:cs="仿宋"/>
                <w:spacing w:val="-9"/>
              </w:rPr>
              <w:t>由联合体</w:t>
            </w:r>
            <w:r>
              <w:rPr>
                <w:rFonts w:asciiTheme="minorEastAsia" w:eastAsiaTheme="minorEastAsia" w:hAnsiTheme="minorEastAsia" w:cs="仿宋"/>
                <w:spacing w:val="-15"/>
              </w:rPr>
              <w:t>技术服务单位</w:t>
            </w:r>
            <w:r>
              <w:rPr>
                <w:rFonts w:asciiTheme="minorEastAsia" w:eastAsiaTheme="minorEastAsia" w:hAnsiTheme="minorEastAsia" w:cs="仿宋"/>
                <w:spacing w:val="-9"/>
              </w:rPr>
              <w:t>提供</w:t>
            </w:r>
            <w:r>
              <w:rPr>
                <w:rFonts w:asciiTheme="minorEastAsia" w:eastAsiaTheme="minorEastAsia" w:hAnsiTheme="minorEastAsia" w:cs="仿宋" w:hint="eastAsia"/>
                <w:spacing w:val="-9"/>
              </w:rPr>
              <w:t>。</w:t>
            </w:r>
          </w:p>
          <w:p w:rsidR="009F1C6A" w:rsidRDefault="001B2215">
            <w:pPr>
              <w:pStyle w:val="TableText"/>
              <w:keepNext/>
              <w:widowControl w:val="0"/>
              <w:spacing w:line="360" w:lineRule="auto"/>
              <w:ind w:left="534"/>
              <w:rPr>
                <w:rFonts w:asciiTheme="minorEastAsia" w:eastAsiaTheme="minorEastAsia" w:hAnsiTheme="minorEastAsia"/>
                <w:b/>
                <w:color w:val="auto"/>
                <w:sz w:val="21"/>
                <w:szCs w:val="21"/>
                <w:lang w:eastAsia="zh-CN"/>
              </w:rPr>
            </w:pPr>
            <w:r>
              <w:rPr>
                <w:rFonts w:asciiTheme="minorEastAsia" w:eastAsiaTheme="minorEastAsia" w:hAnsiTheme="minorEastAsia"/>
                <w:b/>
                <w:color w:val="auto"/>
                <w:spacing w:val="2"/>
                <w:sz w:val="21"/>
                <w:szCs w:val="21"/>
                <w:lang w:eastAsia="zh-CN"/>
              </w:rPr>
              <w:t>2.2业绩证明材料要求：</w:t>
            </w:r>
          </w:p>
          <w:p w:rsidR="009F1C6A" w:rsidRDefault="001B2215">
            <w:pPr>
              <w:pStyle w:val="TableText"/>
              <w:keepNext/>
              <w:widowControl w:val="0"/>
              <w:spacing w:line="360" w:lineRule="auto"/>
              <w:ind w:left="112" w:right="82" w:firstLineChars="200" w:firstLine="420"/>
              <w:jc w:val="both"/>
              <w:rPr>
                <w:rFonts w:asciiTheme="minorEastAsia" w:eastAsiaTheme="minorEastAsia" w:hAnsiTheme="minorEastAsia"/>
                <w:color w:val="auto"/>
                <w:spacing w:val="-2"/>
                <w:sz w:val="21"/>
                <w:szCs w:val="21"/>
                <w:lang w:eastAsia="zh-CN"/>
              </w:rPr>
            </w:pPr>
            <w:r>
              <w:rPr>
                <w:rFonts w:asciiTheme="minorEastAsia" w:eastAsiaTheme="minorEastAsia" w:hAnsiTheme="minorEastAsia" w:hint="eastAsia"/>
                <w:color w:val="auto"/>
                <w:sz w:val="21"/>
                <w:szCs w:val="21"/>
                <w:lang w:eastAsia="zh-CN"/>
              </w:rPr>
              <w:t>业绩①和②：</w:t>
            </w:r>
            <w:r>
              <w:rPr>
                <w:rFonts w:asciiTheme="minorEastAsia" w:eastAsiaTheme="minorEastAsia" w:hAnsiTheme="minorEastAsia"/>
                <w:color w:val="auto"/>
                <w:sz w:val="21"/>
                <w:szCs w:val="21"/>
                <w:lang w:eastAsia="zh-CN"/>
              </w:rPr>
              <w:t>投标人必须在投标文件资格审查部分提供</w:t>
            </w:r>
            <w:r>
              <w:rPr>
                <w:rFonts w:asciiTheme="minorEastAsia" w:eastAsiaTheme="minorEastAsia" w:hAnsiTheme="minorEastAsia"/>
                <w:color w:val="auto"/>
                <w:spacing w:val="-1"/>
                <w:sz w:val="21"/>
                <w:szCs w:val="21"/>
                <w:lang w:eastAsia="zh-CN"/>
              </w:rPr>
              <w:t>合同协议书</w:t>
            </w:r>
            <w:r>
              <w:rPr>
                <w:rFonts w:asciiTheme="minorEastAsia" w:eastAsiaTheme="minorEastAsia" w:hAnsiTheme="minorEastAsia" w:hint="eastAsia"/>
                <w:color w:val="auto"/>
                <w:spacing w:val="-1"/>
                <w:sz w:val="21"/>
                <w:szCs w:val="21"/>
                <w:lang w:eastAsia="zh-CN"/>
              </w:rPr>
              <w:t>，若</w:t>
            </w:r>
            <w:r>
              <w:rPr>
                <w:rFonts w:asciiTheme="minorEastAsia" w:eastAsiaTheme="minorEastAsia" w:hAnsiTheme="minorEastAsia"/>
                <w:color w:val="auto"/>
                <w:spacing w:val="-1"/>
                <w:sz w:val="21"/>
                <w:szCs w:val="21"/>
                <w:lang w:eastAsia="zh-CN"/>
              </w:rPr>
              <w:t>合同协议书</w:t>
            </w:r>
            <w:r>
              <w:rPr>
                <w:rFonts w:asciiTheme="minorEastAsia" w:eastAsiaTheme="minorEastAsia" w:hAnsiTheme="minorEastAsia"/>
                <w:color w:val="auto"/>
                <w:sz w:val="21"/>
                <w:szCs w:val="21"/>
                <w:lang w:eastAsia="zh-CN"/>
              </w:rPr>
              <w:t>不能完全反映业绩要求对应的业绩信息的</w:t>
            </w:r>
            <w:r>
              <w:rPr>
                <w:rFonts w:asciiTheme="minorEastAsia" w:eastAsiaTheme="minorEastAsia" w:hAnsiTheme="minorEastAsia"/>
                <w:color w:val="auto"/>
                <w:spacing w:val="-1"/>
                <w:sz w:val="21"/>
                <w:szCs w:val="21"/>
                <w:lang w:eastAsia="zh-CN"/>
              </w:rPr>
              <w:t>，可以补充提供</w:t>
            </w:r>
            <w:r>
              <w:rPr>
                <w:rFonts w:asciiTheme="minorEastAsia" w:eastAsiaTheme="minorEastAsia" w:hAnsiTheme="minorEastAsia"/>
                <w:color w:val="auto"/>
                <w:spacing w:val="-2"/>
                <w:sz w:val="21"/>
                <w:szCs w:val="21"/>
                <w:lang w:eastAsia="zh-CN"/>
              </w:rPr>
              <w:t>业主</w:t>
            </w:r>
            <w:r>
              <w:rPr>
                <w:rFonts w:asciiTheme="minorEastAsia" w:eastAsiaTheme="minorEastAsia" w:hAnsiTheme="minorEastAsia" w:hint="eastAsia"/>
                <w:color w:val="auto"/>
                <w:spacing w:val="-2"/>
                <w:sz w:val="21"/>
                <w:szCs w:val="21"/>
                <w:lang w:eastAsia="zh-CN"/>
              </w:rPr>
              <w:t>的</w:t>
            </w:r>
            <w:r>
              <w:rPr>
                <w:rFonts w:asciiTheme="minorEastAsia" w:eastAsiaTheme="minorEastAsia" w:hAnsiTheme="minorEastAsia"/>
                <w:color w:val="auto"/>
                <w:spacing w:val="-2"/>
                <w:sz w:val="21"/>
                <w:szCs w:val="21"/>
                <w:lang w:eastAsia="zh-CN"/>
              </w:rPr>
              <w:t>证明材料。</w:t>
            </w:r>
          </w:p>
          <w:p w:rsidR="009F1C6A" w:rsidRDefault="001B2215">
            <w:pPr>
              <w:pStyle w:val="TableText"/>
              <w:keepNext/>
              <w:widowControl w:val="0"/>
              <w:spacing w:line="360" w:lineRule="auto"/>
              <w:ind w:left="112" w:right="82" w:firstLineChars="200" w:firstLine="420"/>
              <w:jc w:val="both"/>
              <w:rPr>
                <w:rFonts w:asciiTheme="minorEastAsia" w:eastAsiaTheme="minorEastAsia" w:hAnsiTheme="minorEastAsia"/>
                <w:color w:val="auto"/>
                <w:sz w:val="21"/>
                <w:szCs w:val="21"/>
                <w:lang w:eastAsia="zh-CN"/>
              </w:rPr>
            </w:pPr>
            <w:r>
              <w:rPr>
                <w:rFonts w:asciiTheme="minorEastAsia" w:eastAsiaTheme="minorEastAsia" w:hAnsiTheme="minorEastAsia" w:hint="eastAsia"/>
                <w:color w:val="auto"/>
                <w:sz w:val="21"/>
                <w:szCs w:val="21"/>
                <w:lang w:eastAsia="zh-CN"/>
              </w:rPr>
              <w:t>业绩③：</w:t>
            </w:r>
            <w:r>
              <w:rPr>
                <w:rFonts w:asciiTheme="minorEastAsia" w:eastAsiaTheme="minorEastAsia" w:hAnsiTheme="minorEastAsia"/>
                <w:color w:val="auto"/>
                <w:sz w:val="21"/>
                <w:szCs w:val="21"/>
                <w:lang w:eastAsia="zh-CN"/>
              </w:rPr>
              <w:t>投标人必须在投标文件资格审查部分提供合同协议书</w:t>
            </w:r>
            <w:r>
              <w:rPr>
                <w:rFonts w:asciiTheme="minorEastAsia" w:eastAsiaTheme="minorEastAsia" w:hAnsiTheme="minorEastAsia" w:hint="eastAsia"/>
                <w:color w:val="auto"/>
                <w:sz w:val="21"/>
                <w:szCs w:val="21"/>
                <w:lang w:eastAsia="zh-CN"/>
              </w:rPr>
              <w:t>（或任务书），若上述资料</w:t>
            </w:r>
            <w:r>
              <w:rPr>
                <w:rFonts w:asciiTheme="minorEastAsia" w:eastAsiaTheme="minorEastAsia" w:hAnsiTheme="minorEastAsia"/>
                <w:color w:val="auto"/>
                <w:sz w:val="21"/>
                <w:szCs w:val="21"/>
                <w:lang w:eastAsia="zh-CN"/>
              </w:rPr>
              <w:t>不能完全反映业绩要求对应的业绩信息的，</w:t>
            </w:r>
            <w:r>
              <w:rPr>
                <w:rFonts w:asciiTheme="minorEastAsia" w:eastAsiaTheme="minorEastAsia" w:hAnsiTheme="minorEastAsia" w:hint="eastAsia"/>
                <w:color w:val="auto"/>
                <w:sz w:val="21"/>
                <w:szCs w:val="21"/>
                <w:lang w:eastAsia="zh-CN"/>
              </w:rPr>
              <w:t>可以补充提供业主的证明材料</w:t>
            </w:r>
            <w:r>
              <w:rPr>
                <w:rFonts w:asciiTheme="minorEastAsia" w:eastAsiaTheme="minorEastAsia" w:hAnsiTheme="minorEastAsia"/>
                <w:color w:val="auto"/>
                <w:sz w:val="21"/>
                <w:szCs w:val="21"/>
                <w:lang w:eastAsia="zh-CN"/>
              </w:rPr>
              <w:t>。</w:t>
            </w:r>
          </w:p>
          <w:p w:rsidR="009F1C6A" w:rsidRDefault="001B2215">
            <w:pPr>
              <w:pStyle w:val="Default"/>
              <w:keepNext/>
              <w:spacing w:line="360" w:lineRule="auto"/>
              <w:ind w:firstLineChars="200" w:firstLine="404"/>
              <w:jc w:val="both"/>
              <w:rPr>
                <w:rFonts w:asciiTheme="minorEastAsia" w:eastAsiaTheme="minorEastAsia" w:hAnsiTheme="minorEastAsia"/>
                <w:color w:val="auto"/>
                <w:spacing w:val="-3"/>
                <w:kern w:val="2"/>
                <w:sz w:val="21"/>
                <w:szCs w:val="21"/>
              </w:rPr>
            </w:pPr>
            <w:r>
              <w:rPr>
                <w:rFonts w:asciiTheme="minorEastAsia" w:eastAsiaTheme="minorEastAsia" w:hAnsiTheme="minorEastAsia"/>
                <w:color w:val="auto"/>
                <w:spacing w:val="-4"/>
                <w:kern w:val="2"/>
                <w:sz w:val="21"/>
                <w:szCs w:val="21"/>
              </w:rPr>
              <w:t>注：投标人应对其提供的业绩证明材料</w:t>
            </w:r>
            <w:r>
              <w:rPr>
                <w:rFonts w:asciiTheme="minorEastAsia" w:eastAsiaTheme="minorEastAsia" w:hAnsiTheme="minorEastAsia"/>
                <w:color w:val="auto"/>
                <w:spacing w:val="-5"/>
                <w:kern w:val="2"/>
                <w:sz w:val="21"/>
                <w:szCs w:val="21"/>
              </w:rPr>
              <w:t>的真实性负责。</w:t>
            </w:r>
            <w:r>
              <w:rPr>
                <w:rFonts w:asciiTheme="minorEastAsia" w:eastAsiaTheme="minorEastAsia" w:hAnsiTheme="minorEastAsia"/>
                <w:color w:val="auto"/>
                <w:spacing w:val="-3"/>
                <w:kern w:val="2"/>
                <w:sz w:val="21"/>
                <w:szCs w:val="21"/>
              </w:rPr>
              <w:t>不满足上述业绩要求的业绩无效。</w:t>
            </w:r>
          </w:p>
          <w:p w:rsidR="009F1C6A" w:rsidRDefault="001B2215">
            <w:pPr>
              <w:pStyle w:val="TableText"/>
              <w:keepNext/>
              <w:widowControl w:val="0"/>
              <w:spacing w:before="29" w:line="220" w:lineRule="auto"/>
              <w:ind w:left="535"/>
              <w:rPr>
                <w:rFonts w:asciiTheme="minorEastAsia" w:eastAsiaTheme="minorEastAsia" w:hAnsiTheme="minorEastAsia"/>
                <w:b/>
                <w:color w:val="auto"/>
                <w:sz w:val="21"/>
                <w:szCs w:val="21"/>
                <w:lang w:eastAsia="zh-CN"/>
              </w:rPr>
            </w:pPr>
            <w:r>
              <w:rPr>
                <w:rFonts w:asciiTheme="minorEastAsia" w:eastAsiaTheme="minorEastAsia" w:hAnsiTheme="minorEastAsia"/>
                <w:b/>
                <w:color w:val="auto"/>
                <w:sz w:val="21"/>
                <w:szCs w:val="21"/>
                <w:lang w:eastAsia="zh-CN"/>
              </w:rPr>
              <w:t>3、投标截止日投标资格情况要求</w:t>
            </w:r>
          </w:p>
          <w:p w:rsidR="009F1C6A" w:rsidRDefault="001B2215">
            <w:pPr>
              <w:pStyle w:val="TableText"/>
              <w:keepNext/>
              <w:widowControl w:val="0"/>
              <w:spacing w:before="142" w:line="360" w:lineRule="auto"/>
              <w:ind w:left="113" w:right="85" w:firstLine="420"/>
              <w:rPr>
                <w:rFonts w:asciiTheme="minorEastAsia" w:eastAsiaTheme="minorEastAsia" w:hAnsiTheme="minorEastAsia"/>
                <w:color w:val="auto"/>
                <w:sz w:val="21"/>
                <w:szCs w:val="21"/>
                <w:lang w:eastAsia="zh-CN"/>
              </w:rPr>
            </w:pPr>
            <w:bookmarkStart w:id="85" w:name="OLE_LINK14"/>
            <w:r>
              <w:rPr>
                <w:rFonts w:asciiTheme="minorEastAsia" w:eastAsiaTheme="minorEastAsia" w:hAnsiTheme="minorEastAsia"/>
                <w:color w:val="auto"/>
                <w:sz w:val="21"/>
                <w:szCs w:val="21"/>
                <w:lang w:eastAsia="zh-CN"/>
              </w:rPr>
              <w:t>投标人自行承诺（格式见第八章投标文件格式）不得存在下列情形之一：</w:t>
            </w:r>
          </w:p>
          <w:p w:rsidR="009F1C6A" w:rsidRDefault="001B2215">
            <w:pPr>
              <w:pStyle w:val="TableText"/>
              <w:keepNext/>
              <w:widowControl w:val="0"/>
              <w:spacing w:line="360" w:lineRule="auto"/>
              <w:ind w:left="113" w:right="85" w:firstLine="420"/>
              <w:rPr>
                <w:rFonts w:asciiTheme="minorEastAsia" w:eastAsiaTheme="minorEastAsia" w:hAnsiTheme="minorEastAsia"/>
                <w:color w:val="auto"/>
                <w:sz w:val="21"/>
                <w:szCs w:val="21"/>
                <w:lang w:eastAsia="zh-CN"/>
              </w:rPr>
            </w:pPr>
            <w:r>
              <w:rPr>
                <w:rFonts w:asciiTheme="minorEastAsia" w:eastAsiaTheme="minorEastAsia" w:hAnsiTheme="minorEastAsia"/>
                <w:color w:val="auto"/>
                <w:sz w:val="21"/>
                <w:szCs w:val="21"/>
                <w:lang w:eastAsia="zh-CN"/>
              </w:rPr>
              <w:t>（1）被人民法院列入失信被执行人名单且在被执行期内；</w:t>
            </w:r>
          </w:p>
          <w:p w:rsidR="009F1C6A" w:rsidRDefault="001B2215">
            <w:pPr>
              <w:pStyle w:val="TableText"/>
              <w:keepNext/>
              <w:widowControl w:val="0"/>
              <w:spacing w:line="360" w:lineRule="auto"/>
              <w:ind w:left="113" w:right="85" w:firstLine="420"/>
              <w:rPr>
                <w:rFonts w:asciiTheme="minorEastAsia" w:eastAsiaTheme="minorEastAsia" w:hAnsiTheme="minorEastAsia"/>
                <w:color w:val="auto"/>
                <w:sz w:val="21"/>
                <w:szCs w:val="21"/>
                <w:lang w:eastAsia="zh-CN"/>
              </w:rPr>
            </w:pPr>
            <w:r>
              <w:rPr>
                <w:rFonts w:asciiTheme="minorEastAsia" w:eastAsiaTheme="minorEastAsia" w:hAnsiTheme="minorEastAsia"/>
                <w:color w:val="auto"/>
                <w:sz w:val="21"/>
                <w:szCs w:val="21"/>
                <w:lang w:eastAsia="zh-CN"/>
              </w:rPr>
              <w:t>（2）被列入《重庆市工程建设领域招标投标信用管理暂行办法》规定的重点关注名单且记分达到12 分且在记分有效期内；</w:t>
            </w:r>
          </w:p>
          <w:p w:rsidR="009F1C6A" w:rsidRDefault="001B2215">
            <w:pPr>
              <w:pStyle w:val="TableText"/>
              <w:keepNext/>
              <w:widowControl w:val="0"/>
              <w:spacing w:line="360" w:lineRule="auto"/>
              <w:ind w:left="113" w:right="85" w:firstLine="420"/>
              <w:rPr>
                <w:rFonts w:asciiTheme="minorEastAsia" w:eastAsiaTheme="minorEastAsia" w:hAnsiTheme="minorEastAsia"/>
                <w:color w:val="auto"/>
                <w:sz w:val="21"/>
                <w:szCs w:val="21"/>
                <w:lang w:eastAsia="zh-CN"/>
              </w:rPr>
            </w:pPr>
            <w:r>
              <w:rPr>
                <w:rFonts w:asciiTheme="minorEastAsia" w:eastAsiaTheme="minorEastAsia" w:hAnsiTheme="minorEastAsia"/>
                <w:color w:val="auto"/>
                <w:sz w:val="21"/>
                <w:szCs w:val="21"/>
                <w:lang w:eastAsia="zh-CN"/>
              </w:rPr>
              <w:t>（3）被列入《重庆市工程建设领域招标投标信用管理暂行办法》规定的重庆市工程建设领域招标投标失信惩戒对象名单（以下称黑名单）且在记分有效期内；</w:t>
            </w:r>
          </w:p>
          <w:p w:rsidR="009F1C6A" w:rsidRDefault="001B2215">
            <w:pPr>
              <w:pStyle w:val="TableText"/>
              <w:keepNext/>
              <w:widowControl w:val="0"/>
              <w:spacing w:line="360" w:lineRule="auto"/>
              <w:ind w:left="113" w:right="85" w:firstLine="420"/>
              <w:rPr>
                <w:rFonts w:asciiTheme="minorEastAsia" w:eastAsiaTheme="minorEastAsia" w:hAnsiTheme="minorEastAsia"/>
                <w:color w:val="auto"/>
                <w:sz w:val="21"/>
                <w:szCs w:val="21"/>
                <w:lang w:eastAsia="zh-CN"/>
              </w:rPr>
            </w:pPr>
            <w:r>
              <w:rPr>
                <w:rFonts w:asciiTheme="minorEastAsia" w:eastAsiaTheme="minorEastAsia" w:hAnsiTheme="minorEastAsia"/>
                <w:color w:val="auto"/>
                <w:sz w:val="21"/>
                <w:szCs w:val="21"/>
                <w:lang w:eastAsia="zh-CN"/>
              </w:rPr>
              <w:t>（4）被国家、重庆市（含市或任意区县）有关行政部门处以暂停投标资格行政处罚，且在处罚期限内；</w:t>
            </w:r>
          </w:p>
          <w:p w:rsidR="009F1C6A" w:rsidRDefault="001B2215">
            <w:pPr>
              <w:pStyle w:val="TableText"/>
              <w:keepNext/>
              <w:widowControl w:val="0"/>
              <w:spacing w:line="360" w:lineRule="auto"/>
              <w:ind w:left="113" w:right="85" w:firstLine="420"/>
              <w:rPr>
                <w:rFonts w:asciiTheme="minorEastAsia" w:eastAsiaTheme="minorEastAsia" w:hAnsiTheme="minorEastAsia"/>
                <w:color w:val="auto"/>
                <w:sz w:val="21"/>
                <w:szCs w:val="21"/>
                <w:lang w:eastAsia="zh-CN"/>
              </w:rPr>
            </w:pPr>
            <w:r>
              <w:rPr>
                <w:rFonts w:asciiTheme="minorEastAsia" w:eastAsiaTheme="minorEastAsia" w:hAnsiTheme="minorEastAsia"/>
                <w:color w:val="auto"/>
                <w:sz w:val="21"/>
                <w:szCs w:val="21"/>
                <w:lang w:eastAsia="zh-CN"/>
              </w:rPr>
              <w:t>（5）被重庆市市级有关行业主管部门暂停在渝承揽新业务且在暂停期内；</w:t>
            </w:r>
          </w:p>
          <w:bookmarkEnd w:id="85"/>
          <w:p w:rsidR="009F1C6A" w:rsidRDefault="001B2215">
            <w:pPr>
              <w:pStyle w:val="TableText"/>
              <w:keepNext/>
              <w:widowControl w:val="0"/>
              <w:spacing w:line="360" w:lineRule="auto"/>
              <w:ind w:left="534"/>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2"/>
                <w:sz w:val="21"/>
                <w:szCs w:val="21"/>
                <w:lang w:eastAsia="zh-CN"/>
              </w:rPr>
              <w:t>投标人须在投标文件资格审查部分提供承诺。</w:t>
            </w:r>
          </w:p>
          <w:p w:rsidR="009F1C6A" w:rsidRDefault="001B2215">
            <w:pPr>
              <w:pStyle w:val="TableText"/>
              <w:keepNext/>
              <w:widowControl w:val="0"/>
              <w:spacing w:line="360" w:lineRule="auto"/>
              <w:ind w:left="113" w:right="97" w:firstLine="419"/>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1"/>
                <w:sz w:val="21"/>
                <w:szCs w:val="21"/>
                <w:lang w:eastAsia="zh-CN"/>
              </w:rPr>
              <w:t>上述第（</w:t>
            </w:r>
            <w:r>
              <w:rPr>
                <w:rFonts w:asciiTheme="minorEastAsia" w:eastAsiaTheme="minorEastAsia" w:hAnsiTheme="minorEastAsia" w:cs="Times New Roman"/>
                <w:color w:val="auto"/>
                <w:spacing w:val="-1"/>
                <w:sz w:val="21"/>
                <w:szCs w:val="21"/>
                <w:lang w:eastAsia="zh-CN"/>
              </w:rPr>
              <w:t>2</w:t>
            </w:r>
            <w:r>
              <w:rPr>
                <w:rFonts w:asciiTheme="minorEastAsia" w:eastAsiaTheme="minorEastAsia" w:hAnsiTheme="minorEastAsia"/>
                <w:color w:val="auto"/>
                <w:spacing w:val="-1"/>
                <w:sz w:val="21"/>
                <w:szCs w:val="21"/>
                <w:lang w:eastAsia="zh-CN"/>
              </w:rPr>
              <w:t>）、（</w:t>
            </w:r>
            <w:r>
              <w:rPr>
                <w:rFonts w:asciiTheme="minorEastAsia" w:eastAsiaTheme="minorEastAsia" w:hAnsiTheme="minorEastAsia" w:cs="Times New Roman"/>
                <w:color w:val="auto"/>
                <w:spacing w:val="-1"/>
                <w:sz w:val="21"/>
                <w:szCs w:val="21"/>
                <w:lang w:eastAsia="zh-CN"/>
              </w:rPr>
              <w:t>3</w:t>
            </w:r>
            <w:r>
              <w:rPr>
                <w:rFonts w:asciiTheme="minorEastAsia" w:eastAsiaTheme="minorEastAsia" w:hAnsiTheme="minorEastAsia"/>
                <w:color w:val="auto"/>
                <w:spacing w:val="-1"/>
                <w:sz w:val="21"/>
                <w:szCs w:val="21"/>
                <w:lang w:eastAsia="zh-CN"/>
              </w:rPr>
              <w:t>）款信用情况在开标现场进行查询，查询结果交由评标委员会评审，若投标人针对上述第（</w:t>
            </w:r>
            <w:r>
              <w:rPr>
                <w:rFonts w:asciiTheme="minorEastAsia" w:eastAsiaTheme="minorEastAsia" w:hAnsiTheme="minorEastAsia" w:cs="Times New Roman"/>
                <w:color w:val="auto"/>
                <w:spacing w:val="-1"/>
                <w:sz w:val="21"/>
                <w:szCs w:val="21"/>
                <w:lang w:eastAsia="zh-CN"/>
              </w:rPr>
              <w:t>2</w:t>
            </w:r>
            <w:r>
              <w:rPr>
                <w:rFonts w:asciiTheme="minorEastAsia" w:eastAsiaTheme="minorEastAsia" w:hAnsiTheme="minorEastAsia"/>
                <w:color w:val="auto"/>
                <w:spacing w:val="-1"/>
                <w:sz w:val="21"/>
                <w:szCs w:val="21"/>
                <w:lang w:eastAsia="zh-CN"/>
              </w:rPr>
              <w:t>）、（</w:t>
            </w:r>
            <w:r>
              <w:rPr>
                <w:rFonts w:asciiTheme="minorEastAsia" w:eastAsiaTheme="minorEastAsia" w:hAnsiTheme="minorEastAsia" w:cs="Times New Roman"/>
                <w:color w:val="auto"/>
                <w:spacing w:val="-1"/>
                <w:sz w:val="21"/>
                <w:szCs w:val="21"/>
                <w:lang w:eastAsia="zh-CN"/>
              </w:rPr>
              <w:t>3</w:t>
            </w:r>
            <w:r>
              <w:rPr>
                <w:rFonts w:asciiTheme="minorEastAsia" w:eastAsiaTheme="minorEastAsia" w:hAnsiTheme="minorEastAsia"/>
                <w:color w:val="auto"/>
                <w:spacing w:val="-1"/>
                <w:sz w:val="21"/>
                <w:szCs w:val="21"/>
                <w:lang w:eastAsia="zh-CN"/>
              </w:rPr>
              <w:t>）款的承诺内</w:t>
            </w:r>
            <w:r>
              <w:rPr>
                <w:rFonts w:asciiTheme="minorEastAsia" w:eastAsiaTheme="minorEastAsia" w:hAnsiTheme="minorEastAsia"/>
                <w:color w:val="auto"/>
                <w:spacing w:val="-2"/>
                <w:sz w:val="21"/>
                <w:szCs w:val="21"/>
                <w:lang w:eastAsia="zh-CN"/>
              </w:rPr>
              <w:t>容与查询结果不符，由评标委员会作否决投标处理。</w:t>
            </w:r>
          </w:p>
          <w:p w:rsidR="009F1C6A" w:rsidRDefault="001B2215">
            <w:pPr>
              <w:pStyle w:val="TableText"/>
              <w:keepNext/>
              <w:widowControl w:val="0"/>
              <w:spacing w:line="360" w:lineRule="auto"/>
              <w:ind w:left="110" w:right="10" w:firstLine="421"/>
              <w:rPr>
                <w:rFonts w:asciiTheme="minorEastAsia" w:eastAsiaTheme="minorEastAsia" w:hAnsiTheme="minorEastAsia"/>
                <w:color w:val="auto"/>
                <w:sz w:val="21"/>
                <w:szCs w:val="21"/>
                <w:lang w:eastAsia="zh-CN"/>
              </w:rPr>
            </w:pPr>
            <w:r>
              <w:rPr>
                <w:rFonts w:asciiTheme="minorEastAsia" w:eastAsiaTheme="minorEastAsia" w:hAnsiTheme="minorEastAsia"/>
                <w:color w:val="auto"/>
                <w:sz w:val="21"/>
                <w:szCs w:val="21"/>
                <w:lang w:eastAsia="zh-CN"/>
              </w:rPr>
              <w:t>注：投标人是否因有不良行为记分、进入重点关注名单或黑名单</w:t>
            </w:r>
            <w:r>
              <w:rPr>
                <w:rFonts w:asciiTheme="minorEastAsia" w:eastAsiaTheme="minorEastAsia" w:hAnsiTheme="minorEastAsia"/>
                <w:color w:val="auto"/>
                <w:spacing w:val="-4"/>
                <w:sz w:val="21"/>
                <w:szCs w:val="21"/>
                <w:lang w:eastAsia="zh-CN"/>
              </w:rPr>
              <w:t>而被限制投标的，以开标环节信用状况查询结果为准</w:t>
            </w:r>
            <w:r>
              <w:rPr>
                <w:rFonts w:asciiTheme="minorEastAsia" w:eastAsiaTheme="minorEastAsia" w:hAnsiTheme="minorEastAsia"/>
                <w:color w:val="auto"/>
                <w:spacing w:val="-5"/>
                <w:sz w:val="21"/>
                <w:szCs w:val="21"/>
                <w:lang w:eastAsia="zh-CN"/>
              </w:rPr>
              <w:t>。联合体投标的，</w:t>
            </w:r>
            <w:r>
              <w:rPr>
                <w:rFonts w:asciiTheme="minorEastAsia" w:eastAsiaTheme="minorEastAsia" w:hAnsiTheme="minorEastAsia"/>
                <w:color w:val="auto"/>
                <w:spacing w:val="-1"/>
                <w:sz w:val="21"/>
                <w:szCs w:val="21"/>
                <w:lang w:eastAsia="zh-CN"/>
              </w:rPr>
              <w:t>任一成员单位出现被限制投标的情形，该联合体将被否决投标</w:t>
            </w:r>
            <w:r>
              <w:rPr>
                <w:rFonts w:asciiTheme="minorEastAsia" w:eastAsiaTheme="minorEastAsia" w:hAnsiTheme="minorEastAsia" w:hint="eastAsia"/>
                <w:color w:val="auto"/>
                <w:spacing w:val="-1"/>
                <w:sz w:val="21"/>
                <w:szCs w:val="21"/>
                <w:lang w:eastAsia="zh-CN"/>
              </w:rPr>
              <w:t>。</w:t>
            </w:r>
          </w:p>
          <w:p w:rsidR="009F1C6A" w:rsidRDefault="001B2215">
            <w:pPr>
              <w:pStyle w:val="TableText"/>
              <w:keepNext/>
              <w:widowControl w:val="0"/>
              <w:spacing w:line="360" w:lineRule="auto"/>
              <w:ind w:left="111" w:right="92" w:firstLine="421"/>
              <w:rPr>
                <w:rFonts w:asciiTheme="minorEastAsia" w:eastAsiaTheme="minorEastAsia" w:hAnsiTheme="minorEastAsia"/>
                <w:color w:val="auto"/>
                <w:sz w:val="21"/>
                <w:szCs w:val="21"/>
                <w:lang w:eastAsia="zh-CN"/>
              </w:rPr>
            </w:pPr>
            <w:r>
              <w:rPr>
                <w:rFonts w:asciiTheme="minorEastAsia" w:eastAsiaTheme="minorEastAsia" w:hAnsiTheme="minorEastAsia"/>
                <w:color w:val="auto"/>
                <w:sz w:val="21"/>
                <w:szCs w:val="21"/>
                <w:lang w:eastAsia="zh-CN"/>
              </w:rPr>
              <w:t>联合体投标的，联合体各成员均不得存在以上情形</w:t>
            </w:r>
            <w:r>
              <w:rPr>
                <w:rFonts w:asciiTheme="minorEastAsia" w:eastAsiaTheme="minorEastAsia" w:hAnsiTheme="minorEastAsia"/>
                <w:color w:val="auto"/>
                <w:spacing w:val="-1"/>
                <w:sz w:val="21"/>
                <w:szCs w:val="21"/>
                <w:lang w:eastAsia="zh-CN"/>
              </w:rPr>
              <w:t>之一，由</w:t>
            </w:r>
            <w:r>
              <w:rPr>
                <w:rFonts w:asciiTheme="minorEastAsia" w:eastAsiaTheme="minorEastAsia" w:hAnsiTheme="minorEastAsia"/>
                <w:color w:val="auto"/>
                <w:spacing w:val="-1"/>
                <w:sz w:val="21"/>
                <w:szCs w:val="21"/>
                <w:lang w:eastAsia="zh-CN"/>
              </w:rPr>
              <w:lastRenderedPageBreak/>
              <w:t>联合</w:t>
            </w:r>
            <w:r>
              <w:rPr>
                <w:rFonts w:asciiTheme="minorEastAsia" w:eastAsiaTheme="minorEastAsia" w:hAnsiTheme="minorEastAsia"/>
                <w:color w:val="auto"/>
                <w:spacing w:val="-2"/>
                <w:sz w:val="21"/>
                <w:szCs w:val="21"/>
                <w:lang w:eastAsia="zh-CN"/>
              </w:rPr>
              <w:t>体牵</w:t>
            </w:r>
            <w:r>
              <w:rPr>
                <w:rFonts w:asciiTheme="minorEastAsia" w:eastAsiaTheme="minorEastAsia" w:hAnsiTheme="minorEastAsia" w:hint="eastAsia"/>
                <w:color w:val="auto"/>
                <w:spacing w:val="-2"/>
                <w:sz w:val="21"/>
                <w:szCs w:val="21"/>
                <w:lang w:eastAsia="zh-CN"/>
              </w:rPr>
              <w:t>头单位</w:t>
            </w:r>
            <w:r>
              <w:rPr>
                <w:rFonts w:asciiTheme="minorEastAsia" w:eastAsiaTheme="minorEastAsia" w:hAnsiTheme="minorEastAsia"/>
                <w:color w:val="auto"/>
                <w:spacing w:val="-2"/>
                <w:sz w:val="21"/>
                <w:szCs w:val="21"/>
                <w:lang w:eastAsia="zh-CN"/>
              </w:rPr>
              <w:t>代表联合体各成员进行承诺。</w:t>
            </w:r>
          </w:p>
          <w:p w:rsidR="009F1C6A" w:rsidRDefault="001B2215">
            <w:pPr>
              <w:pStyle w:val="TableText"/>
              <w:keepNext/>
              <w:widowControl w:val="0"/>
              <w:spacing w:line="360" w:lineRule="auto"/>
              <w:ind w:left="530"/>
              <w:rPr>
                <w:rFonts w:asciiTheme="minorEastAsia" w:eastAsiaTheme="minorEastAsia" w:hAnsiTheme="minorEastAsia"/>
                <w:b/>
                <w:color w:val="auto"/>
                <w:sz w:val="21"/>
                <w:szCs w:val="21"/>
                <w:lang w:eastAsia="zh-CN"/>
              </w:rPr>
            </w:pPr>
            <w:r>
              <w:rPr>
                <w:rFonts w:asciiTheme="minorEastAsia" w:eastAsiaTheme="minorEastAsia" w:hAnsiTheme="minorEastAsia"/>
                <w:b/>
                <w:color w:val="auto"/>
                <w:sz w:val="21"/>
                <w:szCs w:val="21"/>
                <w:lang w:eastAsia="zh-CN"/>
              </w:rPr>
              <w:t>4、</w:t>
            </w:r>
            <w:r>
              <w:rPr>
                <w:rFonts w:asciiTheme="minorEastAsia" w:eastAsiaTheme="minorEastAsia" w:hAnsiTheme="minorEastAsia" w:hint="eastAsia"/>
                <w:b/>
                <w:color w:val="auto"/>
                <w:sz w:val="21"/>
                <w:szCs w:val="21"/>
                <w:lang w:eastAsia="zh-CN"/>
              </w:rPr>
              <w:t>主要</w:t>
            </w:r>
            <w:r>
              <w:rPr>
                <w:rFonts w:asciiTheme="minorEastAsia" w:eastAsiaTheme="minorEastAsia" w:hAnsiTheme="minorEastAsia"/>
                <w:b/>
                <w:color w:val="auto"/>
                <w:sz w:val="21"/>
                <w:szCs w:val="21"/>
                <w:lang w:eastAsia="zh-CN"/>
              </w:rPr>
              <w:t>人员资格</w:t>
            </w:r>
            <w:r>
              <w:rPr>
                <w:rFonts w:asciiTheme="minorEastAsia" w:eastAsiaTheme="minorEastAsia" w:hAnsiTheme="minorEastAsia" w:hint="eastAsia"/>
                <w:b/>
                <w:color w:val="auto"/>
                <w:sz w:val="21"/>
                <w:szCs w:val="21"/>
                <w:lang w:eastAsia="zh-CN"/>
              </w:rPr>
              <w:t>（</w:t>
            </w:r>
            <w:r>
              <w:rPr>
                <w:rFonts w:asciiTheme="minorEastAsia" w:eastAsiaTheme="minorEastAsia" w:hAnsiTheme="minorEastAsia"/>
                <w:b/>
                <w:color w:val="auto"/>
                <w:sz w:val="21"/>
                <w:szCs w:val="21"/>
                <w:lang w:eastAsia="zh-CN"/>
              </w:rPr>
              <w:t>项目负责人、</w:t>
            </w:r>
            <w:r>
              <w:rPr>
                <w:rFonts w:asciiTheme="minorEastAsia" w:eastAsiaTheme="minorEastAsia" w:hAnsiTheme="minorEastAsia" w:hint="eastAsia"/>
                <w:b/>
                <w:color w:val="auto"/>
                <w:sz w:val="21"/>
                <w:szCs w:val="21"/>
                <w:lang w:eastAsia="zh-CN"/>
              </w:rPr>
              <w:t>项目</w:t>
            </w:r>
            <w:r>
              <w:rPr>
                <w:rFonts w:asciiTheme="minorEastAsia" w:eastAsiaTheme="minorEastAsia" w:hAnsiTheme="minorEastAsia"/>
                <w:b/>
                <w:color w:val="auto"/>
                <w:sz w:val="21"/>
                <w:szCs w:val="21"/>
                <w:lang w:eastAsia="zh-CN"/>
              </w:rPr>
              <w:t>技术负责人及</w:t>
            </w:r>
            <w:r>
              <w:rPr>
                <w:rFonts w:asciiTheme="minorEastAsia" w:eastAsiaTheme="minorEastAsia" w:hAnsiTheme="minorEastAsia" w:hint="eastAsia"/>
                <w:b/>
                <w:color w:val="auto"/>
                <w:sz w:val="21"/>
                <w:szCs w:val="21"/>
                <w:lang w:eastAsia="zh-CN"/>
              </w:rPr>
              <w:t>项目</w:t>
            </w:r>
            <w:r>
              <w:rPr>
                <w:rFonts w:asciiTheme="minorEastAsia" w:eastAsiaTheme="minorEastAsia" w:hAnsiTheme="minorEastAsia"/>
                <w:b/>
                <w:color w:val="auto"/>
                <w:sz w:val="21"/>
                <w:szCs w:val="21"/>
                <w:lang w:eastAsia="zh-CN"/>
              </w:rPr>
              <w:t>安全负责人</w:t>
            </w:r>
            <w:r>
              <w:rPr>
                <w:rFonts w:asciiTheme="minorEastAsia" w:eastAsiaTheme="minorEastAsia" w:hAnsiTheme="minorEastAsia" w:hint="eastAsia"/>
                <w:b/>
                <w:color w:val="auto"/>
                <w:sz w:val="21"/>
                <w:szCs w:val="21"/>
                <w:lang w:eastAsia="zh-CN"/>
              </w:rPr>
              <w:t>）</w:t>
            </w:r>
          </w:p>
          <w:p w:rsidR="009F1C6A" w:rsidRDefault="001B2215">
            <w:pPr>
              <w:pStyle w:val="TableText"/>
              <w:keepNext/>
              <w:widowControl w:val="0"/>
              <w:spacing w:line="360" w:lineRule="auto"/>
              <w:ind w:left="116" w:right="89" w:firstLine="414"/>
              <w:rPr>
                <w:rFonts w:asciiTheme="minorEastAsia" w:eastAsiaTheme="minorEastAsia" w:hAnsiTheme="minorEastAsia"/>
                <w:color w:val="auto"/>
                <w:sz w:val="21"/>
                <w:szCs w:val="21"/>
                <w:lang w:eastAsia="zh-CN"/>
              </w:rPr>
            </w:pPr>
            <w:r>
              <w:rPr>
                <w:rFonts w:asciiTheme="minorEastAsia" w:eastAsiaTheme="minorEastAsia" w:hAnsiTheme="minorEastAsia"/>
                <w:color w:val="auto"/>
                <w:sz w:val="21"/>
                <w:szCs w:val="21"/>
                <w:lang w:eastAsia="zh-CN"/>
              </w:rPr>
              <w:t>4.1 项目负责人：1人。</w:t>
            </w:r>
          </w:p>
          <w:p w:rsidR="009F1C6A" w:rsidRDefault="001B2215">
            <w:pPr>
              <w:pStyle w:val="TableText"/>
              <w:keepNext/>
              <w:widowControl w:val="0"/>
              <w:spacing w:line="360" w:lineRule="auto"/>
              <w:ind w:left="116" w:right="89" w:firstLine="414"/>
              <w:rPr>
                <w:rFonts w:asciiTheme="minorEastAsia" w:eastAsiaTheme="minorEastAsia" w:hAnsiTheme="minorEastAsia"/>
                <w:color w:val="auto"/>
                <w:sz w:val="21"/>
                <w:szCs w:val="21"/>
                <w:lang w:eastAsia="zh-CN"/>
              </w:rPr>
            </w:pPr>
            <w:r>
              <w:rPr>
                <w:rFonts w:asciiTheme="minorEastAsia" w:eastAsiaTheme="minorEastAsia" w:hAnsiTheme="minorEastAsia" w:hint="eastAsia"/>
                <w:color w:val="auto"/>
                <w:sz w:val="21"/>
                <w:szCs w:val="21"/>
                <w:lang w:eastAsia="zh-CN"/>
              </w:rPr>
              <w:t>若</w:t>
            </w:r>
            <w:r>
              <w:rPr>
                <w:rFonts w:asciiTheme="minorEastAsia" w:eastAsiaTheme="minorEastAsia" w:hAnsiTheme="minorEastAsia"/>
                <w:color w:val="auto"/>
                <w:sz w:val="21"/>
                <w:szCs w:val="21"/>
                <w:lang w:eastAsia="zh-CN"/>
              </w:rPr>
              <w:t>联合体投标的，项目负责人由联合体</w:t>
            </w:r>
            <w:r>
              <w:rPr>
                <w:rFonts w:asciiTheme="minorEastAsia" w:eastAsiaTheme="minorEastAsia" w:hAnsiTheme="minorEastAsia" w:hint="eastAsia"/>
                <w:color w:val="auto"/>
                <w:sz w:val="21"/>
                <w:szCs w:val="21"/>
                <w:lang w:eastAsia="zh-CN"/>
              </w:rPr>
              <w:t>牵头</w:t>
            </w:r>
            <w:r>
              <w:rPr>
                <w:rFonts w:asciiTheme="minorEastAsia" w:eastAsiaTheme="minorEastAsia" w:hAnsiTheme="minorEastAsia"/>
                <w:color w:val="auto"/>
                <w:spacing w:val="-6"/>
                <w:sz w:val="21"/>
                <w:szCs w:val="21"/>
                <w:lang w:eastAsia="zh-CN"/>
              </w:rPr>
              <w:t>单位提供。</w:t>
            </w:r>
          </w:p>
          <w:p w:rsidR="009F1C6A" w:rsidRDefault="001B2215">
            <w:pPr>
              <w:pStyle w:val="TableText"/>
              <w:keepNext/>
              <w:widowControl w:val="0"/>
              <w:spacing w:line="360" w:lineRule="auto"/>
              <w:ind w:left="113" w:right="130" w:firstLine="420"/>
              <w:rPr>
                <w:rFonts w:asciiTheme="minorEastAsia" w:eastAsiaTheme="minorEastAsia" w:hAnsiTheme="minorEastAsia"/>
                <w:color w:val="auto"/>
                <w:spacing w:val="-4"/>
                <w:sz w:val="21"/>
                <w:szCs w:val="21"/>
                <w:lang w:eastAsia="zh-CN"/>
              </w:rPr>
            </w:pPr>
            <w:r>
              <w:rPr>
                <w:rFonts w:asciiTheme="minorEastAsia" w:eastAsiaTheme="minorEastAsia" w:hAnsiTheme="minorEastAsia"/>
                <w:color w:val="auto"/>
                <w:spacing w:val="-1"/>
                <w:sz w:val="21"/>
                <w:szCs w:val="21"/>
                <w:lang w:eastAsia="zh-CN"/>
              </w:rPr>
              <w:t xml:space="preserve">4.1.1 </w:t>
            </w:r>
            <w:r>
              <w:rPr>
                <w:rFonts w:asciiTheme="minorEastAsia" w:eastAsiaTheme="minorEastAsia" w:hAnsiTheme="minorEastAsia"/>
                <w:color w:val="auto"/>
                <w:spacing w:val="-4"/>
                <w:sz w:val="21"/>
                <w:szCs w:val="21"/>
                <w:lang w:eastAsia="zh-CN"/>
              </w:rPr>
              <w:t>投标人拟派的项目负责人必须为投标人本单位员工并应具有隧道</w:t>
            </w:r>
            <w:r>
              <w:rPr>
                <w:rFonts w:asciiTheme="minorEastAsia" w:eastAsiaTheme="minorEastAsia" w:hAnsiTheme="minorEastAsia" w:hint="eastAsia"/>
                <w:color w:val="auto"/>
                <w:spacing w:val="-4"/>
                <w:sz w:val="21"/>
                <w:szCs w:val="21"/>
                <w:lang w:eastAsia="zh-CN"/>
              </w:rPr>
              <w:t>工程或桥梁工程</w:t>
            </w:r>
            <w:r>
              <w:rPr>
                <w:rFonts w:asciiTheme="minorEastAsia" w:eastAsiaTheme="minorEastAsia" w:hAnsiTheme="minorEastAsia"/>
                <w:color w:val="auto"/>
                <w:spacing w:val="-4"/>
                <w:sz w:val="21"/>
                <w:szCs w:val="21"/>
                <w:lang w:eastAsia="zh-CN"/>
              </w:rPr>
              <w:t>高级及以上职称</w:t>
            </w:r>
            <w:r>
              <w:rPr>
                <w:rFonts w:asciiTheme="minorEastAsia" w:eastAsiaTheme="minorEastAsia" w:hAnsiTheme="minorEastAsia" w:hint="eastAsia"/>
                <w:color w:val="auto"/>
                <w:spacing w:val="-4"/>
                <w:sz w:val="21"/>
                <w:szCs w:val="21"/>
                <w:lang w:eastAsia="zh-CN"/>
              </w:rPr>
              <w:t>、交通</w:t>
            </w:r>
            <w:r>
              <w:rPr>
                <w:rFonts w:asciiTheme="minorEastAsia" w:eastAsiaTheme="minorEastAsia" w:hAnsiTheme="minorEastAsia"/>
                <w:color w:val="auto"/>
                <w:spacing w:val="-4"/>
                <w:sz w:val="21"/>
                <w:szCs w:val="21"/>
                <w:lang w:eastAsia="zh-CN"/>
              </w:rPr>
              <w:t>运输部颁发的试验检测</w:t>
            </w:r>
            <w:r>
              <w:rPr>
                <w:rFonts w:asciiTheme="minorEastAsia" w:eastAsiaTheme="minorEastAsia" w:hAnsiTheme="minorEastAsia" w:hint="eastAsia"/>
                <w:color w:val="auto"/>
                <w:spacing w:val="-4"/>
                <w:sz w:val="21"/>
                <w:szCs w:val="21"/>
                <w:lang w:eastAsia="zh-CN"/>
              </w:rPr>
              <w:t>师证书（</w:t>
            </w:r>
            <w:r>
              <w:rPr>
                <w:rFonts w:asciiTheme="minorEastAsia" w:eastAsiaTheme="minorEastAsia" w:hAnsiTheme="minorEastAsia" w:cs="微软雅黑"/>
                <w:color w:val="auto"/>
                <w:sz w:val="21"/>
                <w:szCs w:val="21"/>
                <w:lang w:eastAsia="zh-CN"/>
              </w:rPr>
              <w:t>隧道专业</w:t>
            </w:r>
            <w:r>
              <w:rPr>
                <w:rFonts w:asciiTheme="minorEastAsia" w:eastAsiaTheme="minorEastAsia" w:hAnsiTheme="minorEastAsia" w:cs="微软雅黑" w:hint="eastAsia"/>
                <w:color w:val="auto"/>
                <w:sz w:val="21"/>
                <w:szCs w:val="21"/>
                <w:lang w:eastAsia="zh-CN"/>
              </w:rPr>
              <w:t>或桥梁隧道工程专业</w:t>
            </w:r>
            <w:r>
              <w:rPr>
                <w:rFonts w:asciiTheme="minorEastAsia" w:eastAsiaTheme="minorEastAsia" w:hAnsiTheme="minorEastAsia"/>
                <w:color w:val="auto"/>
                <w:spacing w:val="-4"/>
                <w:sz w:val="21"/>
                <w:szCs w:val="21"/>
                <w:lang w:eastAsia="zh-CN"/>
              </w:rPr>
              <w:t>）。</w:t>
            </w:r>
          </w:p>
          <w:p w:rsidR="009F1C6A" w:rsidRDefault="001B2215">
            <w:pPr>
              <w:pStyle w:val="TableText"/>
              <w:keepNext/>
              <w:widowControl w:val="0"/>
              <w:spacing w:line="360" w:lineRule="auto"/>
              <w:ind w:left="114" w:right="83" w:firstLine="416"/>
              <w:rPr>
                <w:rFonts w:asciiTheme="minorEastAsia" w:eastAsiaTheme="minorEastAsia" w:hAnsiTheme="minorEastAsia"/>
                <w:color w:val="auto"/>
                <w:sz w:val="21"/>
                <w:szCs w:val="21"/>
                <w:lang w:eastAsia="zh-CN"/>
              </w:rPr>
            </w:pPr>
            <w:r>
              <w:rPr>
                <w:rFonts w:asciiTheme="minorEastAsia" w:eastAsiaTheme="minorEastAsia" w:hAnsiTheme="minorEastAsia"/>
                <w:color w:val="auto"/>
                <w:sz w:val="21"/>
                <w:szCs w:val="21"/>
                <w:lang w:eastAsia="zh-CN"/>
              </w:rPr>
              <w:t>4.1.2 项目负责人承诺要求：投标人须承诺拟派项目负责人按相</w:t>
            </w:r>
            <w:r>
              <w:rPr>
                <w:rFonts w:asciiTheme="minorEastAsia" w:eastAsiaTheme="minorEastAsia" w:hAnsiTheme="minorEastAsia"/>
                <w:color w:val="auto"/>
                <w:spacing w:val="-2"/>
                <w:sz w:val="21"/>
                <w:szCs w:val="21"/>
                <w:lang w:eastAsia="zh-CN"/>
              </w:rPr>
              <w:t>关规定到岗履职和未被禁止参与投标。</w:t>
            </w:r>
          </w:p>
          <w:p w:rsidR="009F1C6A" w:rsidRDefault="002D04A3">
            <w:pPr>
              <w:pStyle w:val="TableText"/>
              <w:keepNext/>
              <w:widowControl w:val="0"/>
              <w:spacing w:line="360" w:lineRule="auto"/>
              <w:ind w:left="112" w:right="12" w:firstLine="418"/>
              <w:rPr>
                <w:rFonts w:asciiTheme="minorEastAsia" w:eastAsiaTheme="minorEastAsia" w:hAnsiTheme="minorEastAsia"/>
                <w:color w:val="auto"/>
                <w:sz w:val="21"/>
                <w:szCs w:val="21"/>
                <w:lang w:eastAsia="zh-CN"/>
              </w:rPr>
            </w:pPr>
            <w:hyperlink r:id="rId10" w:history="1">
              <w:r w:rsidR="001B2215">
                <w:rPr>
                  <w:rFonts w:asciiTheme="minorEastAsia" w:eastAsiaTheme="minorEastAsia" w:hAnsiTheme="minorEastAsia"/>
                  <w:color w:val="auto"/>
                  <w:sz w:val="21"/>
                  <w:szCs w:val="21"/>
                  <w:lang w:eastAsia="zh-CN"/>
                </w:rPr>
                <w:t>4.1.2.1</w:t>
              </w:r>
            </w:hyperlink>
            <w:r w:rsidR="001B2215">
              <w:rPr>
                <w:rFonts w:asciiTheme="minorEastAsia" w:eastAsiaTheme="minorEastAsia" w:hAnsiTheme="minorEastAsia"/>
                <w:color w:val="auto"/>
                <w:sz w:val="21"/>
                <w:szCs w:val="21"/>
                <w:lang w:eastAsia="zh-CN"/>
              </w:rPr>
              <w:t>到岗履职承诺要求：承诺拟派项目负责人中标后在本项目任职，签订合同时拟派的项目负责人必须与投标文件中的项目负责人一致，并满足办理施工许可手续的相关要求。不能按承诺到岗履约</w:t>
            </w:r>
            <w:r w:rsidR="001B2215">
              <w:rPr>
                <w:rFonts w:asciiTheme="minorEastAsia" w:eastAsiaTheme="minorEastAsia" w:hAnsiTheme="minorEastAsia"/>
                <w:color w:val="auto"/>
                <w:spacing w:val="-5"/>
                <w:sz w:val="21"/>
                <w:szCs w:val="21"/>
                <w:lang w:eastAsia="zh-CN"/>
              </w:rPr>
              <w:t>的，按合同相关条款处罚并上报行政主管部门，给招标人造成损失的，投标人依法承担违约赔偿责任。拟派项目负责人中标后不得随意更换。</w:t>
            </w:r>
          </w:p>
          <w:p w:rsidR="009F1C6A" w:rsidRDefault="002D04A3">
            <w:pPr>
              <w:pStyle w:val="TableText"/>
              <w:keepNext/>
              <w:widowControl w:val="0"/>
              <w:spacing w:line="360" w:lineRule="auto"/>
              <w:ind w:left="110" w:right="82" w:firstLine="420"/>
              <w:rPr>
                <w:rFonts w:asciiTheme="minorEastAsia" w:eastAsiaTheme="minorEastAsia" w:hAnsiTheme="minorEastAsia"/>
                <w:color w:val="auto"/>
                <w:sz w:val="21"/>
                <w:szCs w:val="21"/>
                <w:lang w:eastAsia="zh-CN"/>
              </w:rPr>
            </w:pPr>
            <w:hyperlink r:id="rId11" w:history="1">
              <w:r w:rsidR="001B2215">
                <w:rPr>
                  <w:rFonts w:asciiTheme="minorEastAsia" w:eastAsiaTheme="minorEastAsia" w:hAnsiTheme="minorEastAsia"/>
                  <w:color w:val="auto"/>
                  <w:sz w:val="21"/>
                  <w:szCs w:val="21"/>
                  <w:lang w:eastAsia="zh-CN"/>
                </w:rPr>
                <w:t>4.1.2.2</w:t>
              </w:r>
            </w:hyperlink>
            <w:r w:rsidR="001B2215">
              <w:rPr>
                <w:rFonts w:asciiTheme="minorEastAsia" w:eastAsiaTheme="minorEastAsia" w:hAnsiTheme="minorEastAsia"/>
                <w:color w:val="auto"/>
                <w:sz w:val="21"/>
                <w:szCs w:val="21"/>
                <w:lang w:eastAsia="zh-CN"/>
              </w:rPr>
              <w:t>未被禁止参与投标承诺要求：承诺拟派项目负责人未被重庆市市级有关行业主管部门暂停在渝承揽新业务。若被暂停在渝承揽新业务但仍参加投标，将被否决投标；已取得中标候选人资格或中标资格的，招标人有权取消其中标候选人资格或中标资格；给招标人</w:t>
            </w:r>
            <w:r w:rsidR="001B2215">
              <w:rPr>
                <w:rFonts w:asciiTheme="minorEastAsia" w:eastAsiaTheme="minorEastAsia" w:hAnsiTheme="minorEastAsia"/>
                <w:color w:val="auto"/>
                <w:spacing w:val="-2"/>
                <w:sz w:val="21"/>
                <w:szCs w:val="21"/>
                <w:lang w:eastAsia="zh-CN"/>
              </w:rPr>
              <w:t>造成损失的，投标人依法承担违约赔偿责任。</w:t>
            </w:r>
          </w:p>
          <w:p w:rsidR="009F1C6A" w:rsidRDefault="002D04A3">
            <w:pPr>
              <w:pStyle w:val="TableText"/>
              <w:keepNext/>
              <w:widowControl w:val="0"/>
              <w:spacing w:line="360" w:lineRule="auto"/>
              <w:ind w:left="119" w:right="88" w:firstLine="411"/>
              <w:rPr>
                <w:rFonts w:asciiTheme="minorEastAsia" w:eastAsiaTheme="minorEastAsia" w:hAnsiTheme="minorEastAsia"/>
                <w:color w:val="auto"/>
                <w:sz w:val="21"/>
                <w:szCs w:val="21"/>
                <w:lang w:eastAsia="zh-CN"/>
              </w:rPr>
            </w:pPr>
            <w:hyperlink r:id="rId12" w:history="1">
              <w:r w:rsidR="001B2215">
                <w:rPr>
                  <w:rFonts w:asciiTheme="minorEastAsia" w:eastAsiaTheme="minorEastAsia" w:hAnsiTheme="minorEastAsia"/>
                  <w:color w:val="auto"/>
                  <w:sz w:val="21"/>
                  <w:szCs w:val="21"/>
                  <w:lang w:eastAsia="zh-CN"/>
                </w:rPr>
                <w:t>4.1.2.3</w:t>
              </w:r>
            </w:hyperlink>
            <w:r w:rsidR="001B2215">
              <w:rPr>
                <w:rFonts w:asciiTheme="minorEastAsia" w:eastAsiaTheme="minorEastAsia" w:hAnsiTheme="minorEastAsia"/>
                <w:color w:val="auto"/>
                <w:sz w:val="21"/>
                <w:szCs w:val="21"/>
                <w:lang w:eastAsia="zh-CN"/>
              </w:rPr>
              <w:t>项目负责人的其它承诺要求：为保证投标人拟派的项目</w:t>
            </w:r>
            <w:r w:rsidR="001B2215">
              <w:rPr>
                <w:rFonts w:asciiTheme="minorEastAsia" w:eastAsiaTheme="minorEastAsia" w:hAnsiTheme="minorEastAsia"/>
                <w:color w:val="auto"/>
                <w:spacing w:val="-3"/>
                <w:sz w:val="21"/>
                <w:szCs w:val="21"/>
                <w:lang w:eastAsia="zh-CN"/>
              </w:rPr>
              <w:t>负责人到本项目到岗履职，投标人还需承诺：</w:t>
            </w:r>
            <w:r w:rsidR="001B2215">
              <w:rPr>
                <w:rFonts w:asciiTheme="minorEastAsia" w:eastAsiaTheme="minorEastAsia" w:hAnsiTheme="minorEastAsia"/>
                <w:color w:val="auto"/>
                <w:spacing w:val="8"/>
                <w:sz w:val="21"/>
                <w:szCs w:val="21"/>
                <w:lang w:eastAsia="zh-CN"/>
              </w:rPr>
              <w:t>若投标人拟派本项目的项目负责人有在其他项目任职的情形的</w:t>
            </w:r>
            <w:r w:rsidR="001B2215">
              <w:rPr>
                <w:rFonts w:asciiTheme="minorEastAsia" w:eastAsiaTheme="minorEastAsia" w:hAnsiTheme="minorEastAsia"/>
                <w:color w:val="auto"/>
                <w:sz w:val="21"/>
                <w:szCs w:val="21"/>
                <w:lang w:eastAsia="zh-CN"/>
              </w:rPr>
              <w:t>（或有在其他项目中标或拟中标的情形的</w:t>
            </w:r>
            <w:r w:rsidR="001B2215">
              <w:rPr>
                <w:rFonts w:asciiTheme="minorEastAsia" w:eastAsiaTheme="minorEastAsia" w:hAnsiTheme="minorEastAsia"/>
                <w:color w:val="auto"/>
                <w:spacing w:val="-1"/>
                <w:sz w:val="21"/>
                <w:szCs w:val="21"/>
                <w:lang w:eastAsia="zh-CN"/>
              </w:rPr>
              <w:t>），</w:t>
            </w:r>
            <w:r w:rsidR="001B2215">
              <w:rPr>
                <w:rFonts w:asciiTheme="minorEastAsia" w:eastAsiaTheme="minorEastAsia" w:hAnsiTheme="minorEastAsia"/>
                <w:color w:val="auto"/>
                <w:sz w:val="21"/>
                <w:szCs w:val="21"/>
                <w:lang w:eastAsia="zh-CN"/>
              </w:rPr>
              <w:t>应在收到</w:t>
            </w:r>
            <w:r w:rsidR="001B2215">
              <w:rPr>
                <w:rFonts w:asciiTheme="minorEastAsia" w:eastAsiaTheme="minorEastAsia" w:hAnsiTheme="minorEastAsia"/>
                <w:color w:val="auto"/>
                <w:spacing w:val="-1"/>
                <w:sz w:val="21"/>
                <w:szCs w:val="21"/>
                <w:lang w:eastAsia="zh-CN"/>
              </w:rPr>
              <w:t>中标通知书后</w:t>
            </w:r>
            <w:r w:rsidR="001B2215">
              <w:rPr>
                <w:rFonts w:asciiTheme="minorEastAsia" w:eastAsiaTheme="minorEastAsia" w:hAnsiTheme="minorEastAsia"/>
                <w:color w:val="auto"/>
                <w:spacing w:val="-5"/>
                <w:sz w:val="21"/>
                <w:szCs w:val="21"/>
                <w:u w:val="single"/>
                <w:lang w:eastAsia="zh-CN"/>
              </w:rPr>
              <w:t>14</w:t>
            </w:r>
            <w:r w:rsidR="001B2215">
              <w:rPr>
                <w:rFonts w:asciiTheme="minorEastAsia" w:eastAsiaTheme="minorEastAsia" w:hAnsiTheme="minorEastAsia"/>
                <w:color w:val="auto"/>
                <w:spacing w:val="-5"/>
                <w:sz w:val="21"/>
                <w:szCs w:val="21"/>
                <w:lang w:eastAsia="zh-CN"/>
              </w:rPr>
              <w:t>日内，办理完成放弃在其他项目任职的手续（或办理完成放弃在其</w:t>
            </w:r>
            <w:r w:rsidR="001B2215">
              <w:rPr>
                <w:color w:val="auto"/>
                <w:sz w:val="21"/>
                <w:szCs w:val="21"/>
                <w:lang w:eastAsia="zh-CN"/>
              </w:rPr>
              <w:t>他项目中标或拟中标的手续），招标人在合同签订前有权对投</w:t>
            </w:r>
            <w:r w:rsidR="001B2215">
              <w:rPr>
                <w:color w:val="auto"/>
                <w:spacing w:val="-1"/>
                <w:sz w:val="21"/>
                <w:szCs w:val="21"/>
                <w:lang w:eastAsia="zh-CN"/>
              </w:rPr>
              <w:t>标人拟</w:t>
            </w:r>
            <w:r w:rsidR="001B2215">
              <w:rPr>
                <w:color w:val="auto"/>
                <w:sz w:val="21"/>
                <w:szCs w:val="21"/>
                <w:lang w:eastAsia="zh-CN"/>
              </w:rPr>
              <w:t>派项目负责人在其他项目的任职情形（或在其他项目的中标或拟中标情形）进行核查，若与投标人承诺内容不符或投标人未在上述时间内按照招标文件规定递交放弃在其他项目任职、中标或拟中标的相关资</w:t>
            </w:r>
            <w:r w:rsidR="001B2215">
              <w:rPr>
                <w:color w:val="auto"/>
                <w:spacing w:val="-1"/>
                <w:sz w:val="21"/>
                <w:szCs w:val="21"/>
                <w:lang w:eastAsia="zh-CN"/>
              </w:rPr>
              <w:t>料，视为投标人放弃中标资格，招标人不退还其投标保证金。</w:t>
            </w:r>
          </w:p>
          <w:p w:rsidR="009F1C6A" w:rsidRDefault="001B2215">
            <w:pPr>
              <w:pStyle w:val="TableText"/>
              <w:keepNext/>
              <w:widowControl w:val="0"/>
              <w:spacing w:line="360" w:lineRule="auto"/>
              <w:ind w:left="113" w:right="84" w:firstLine="420"/>
              <w:jc w:val="both"/>
              <w:rPr>
                <w:color w:val="auto"/>
                <w:sz w:val="21"/>
                <w:szCs w:val="21"/>
                <w:lang w:eastAsia="zh-CN"/>
              </w:rPr>
            </w:pPr>
            <w:r>
              <w:rPr>
                <w:color w:val="auto"/>
                <w:sz w:val="21"/>
                <w:szCs w:val="21"/>
                <w:lang w:eastAsia="zh-CN"/>
              </w:rPr>
              <w:t>放弃在其他项目任职的需提供：①经业主或建设单位同意任职变更的文件；②负责项目监管的行业行政主管部门出具同意任职变更的</w:t>
            </w:r>
            <w:r>
              <w:rPr>
                <w:color w:val="auto"/>
                <w:spacing w:val="-6"/>
                <w:sz w:val="21"/>
                <w:szCs w:val="21"/>
                <w:lang w:eastAsia="zh-CN"/>
              </w:rPr>
              <w:t>证明材料。</w:t>
            </w:r>
          </w:p>
          <w:p w:rsidR="009F1C6A" w:rsidRDefault="001B2215">
            <w:pPr>
              <w:pStyle w:val="TableText"/>
              <w:keepNext/>
              <w:widowControl w:val="0"/>
              <w:spacing w:line="360" w:lineRule="auto"/>
              <w:ind w:left="113" w:right="87" w:firstLine="420"/>
              <w:rPr>
                <w:color w:val="auto"/>
                <w:sz w:val="21"/>
                <w:szCs w:val="21"/>
                <w:lang w:eastAsia="zh-CN"/>
              </w:rPr>
            </w:pPr>
            <w:r>
              <w:rPr>
                <w:color w:val="auto"/>
                <w:sz w:val="21"/>
                <w:szCs w:val="21"/>
                <w:lang w:eastAsia="zh-CN"/>
              </w:rPr>
              <w:lastRenderedPageBreak/>
              <w:t>放弃在其他项目中标或拟中标的需提供：①经中标或拟中标的其</w:t>
            </w:r>
            <w:r>
              <w:rPr>
                <w:color w:val="auto"/>
                <w:spacing w:val="-1"/>
                <w:sz w:val="21"/>
                <w:szCs w:val="21"/>
                <w:lang w:eastAsia="zh-CN"/>
              </w:rPr>
              <w:t>他项目建设单位同意的放弃中标函。</w:t>
            </w:r>
          </w:p>
          <w:p w:rsidR="009F1C6A" w:rsidRDefault="002D04A3">
            <w:pPr>
              <w:pStyle w:val="TableText"/>
              <w:keepNext/>
              <w:widowControl w:val="0"/>
              <w:spacing w:line="360" w:lineRule="auto"/>
              <w:ind w:left="111" w:right="83" w:firstLine="418"/>
              <w:rPr>
                <w:rFonts w:asciiTheme="minorEastAsia" w:eastAsiaTheme="minorEastAsia" w:hAnsiTheme="minorEastAsia"/>
                <w:color w:val="auto"/>
                <w:sz w:val="21"/>
                <w:szCs w:val="21"/>
                <w:lang w:eastAsia="zh-CN"/>
              </w:rPr>
            </w:pPr>
            <w:hyperlink r:id="rId13" w:history="1">
              <w:r w:rsidR="001B2215">
                <w:rPr>
                  <w:rFonts w:asciiTheme="minorEastAsia" w:eastAsiaTheme="minorEastAsia" w:hAnsiTheme="minorEastAsia"/>
                  <w:color w:val="auto"/>
                  <w:spacing w:val="-3"/>
                  <w:sz w:val="21"/>
                  <w:szCs w:val="21"/>
                  <w:lang w:eastAsia="zh-CN"/>
                </w:rPr>
                <w:t>4.1.2.4</w:t>
              </w:r>
            </w:hyperlink>
            <w:r w:rsidR="001B2215">
              <w:rPr>
                <w:rFonts w:asciiTheme="minorEastAsia" w:eastAsiaTheme="minorEastAsia" w:hAnsiTheme="minorEastAsia"/>
                <w:color w:val="auto"/>
                <w:spacing w:val="-3"/>
                <w:sz w:val="21"/>
                <w:szCs w:val="21"/>
                <w:lang w:eastAsia="zh-CN"/>
              </w:rPr>
              <w:t>未提供上述承诺或承诺内容不符合要求的，由</w:t>
            </w:r>
            <w:r w:rsidR="001B2215">
              <w:rPr>
                <w:rFonts w:asciiTheme="minorEastAsia" w:eastAsiaTheme="minorEastAsia" w:hAnsiTheme="minorEastAsia"/>
                <w:color w:val="auto"/>
                <w:spacing w:val="-4"/>
                <w:sz w:val="21"/>
                <w:szCs w:val="21"/>
                <w:lang w:eastAsia="zh-CN"/>
              </w:rPr>
              <w:t>评标委员会</w:t>
            </w:r>
            <w:r w:rsidR="001B2215">
              <w:rPr>
                <w:rFonts w:asciiTheme="minorEastAsia" w:eastAsiaTheme="minorEastAsia" w:hAnsiTheme="minorEastAsia"/>
                <w:color w:val="auto"/>
                <w:spacing w:val="-1"/>
                <w:sz w:val="21"/>
                <w:szCs w:val="21"/>
                <w:lang w:eastAsia="zh-CN"/>
              </w:rPr>
              <w:t>作否决投标处理。</w:t>
            </w:r>
          </w:p>
          <w:p w:rsidR="009F1C6A" w:rsidRDefault="001B2215">
            <w:pPr>
              <w:pStyle w:val="TableText"/>
              <w:keepNext/>
              <w:widowControl w:val="0"/>
              <w:spacing w:line="360" w:lineRule="auto"/>
              <w:ind w:left="110" w:right="82" w:firstLine="423"/>
              <w:rPr>
                <w:rFonts w:asciiTheme="minorEastAsia" w:eastAsiaTheme="minorEastAsia" w:hAnsiTheme="minorEastAsia"/>
                <w:color w:val="auto"/>
                <w:sz w:val="21"/>
                <w:szCs w:val="21"/>
                <w:lang w:eastAsia="zh-CN"/>
              </w:rPr>
            </w:pPr>
            <w:r>
              <w:rPr>
                <w:rFonts w:asciiTheme="minorEastAsia" w:eastAsiaTheme="minorEastAsia" w:hAnsiTheme="minorEastAsia"/>
                <w:color w:val="auto"/>
                <w:sz w:val="21"/>
                <w:szCs w:val="21"/>
                <w:lang w:eastAsia="zh-CN"/>
              </w:rPr>
              <w:t>投标人必须在投标文件资格审查部分提供有效的拟派项目负责人身份证、</w:t>
            </w:r>
            <w:r>
              <w:rPr>
                <w:rFonts w:asciiTheme="minorEastAsia" w:eastAsiaTheme="minorEastAsia" w:hAnsiTheme="minorEastAsia"/>
                <w:color w:val="auto"/>
                <w:spacing w:val="-4"/>
                <w:sz w:val="21"/>
                <w:szCs w:val="21"/>
                <w:lang w:eastAsia="zh-CN"/>
              </w:rPr>
              <w:t>职称</w:t>
            </w:r>
            <w:r>
              <w:rPr>
                <w:rFonts w:asciiTheme="minorEastAsia" w:eastAsiaTheme="minorEastAsia" w:hAnsiTheme="minorEastAsia" w:hint="eastAsia"/>
                <w:color w:val="auto"/>
                <w:spacing w:val="-4"/>
                <w:sz w:val="21"/>
                <w:szCs w:val="21"/>
                <w:lang w:eastAsia="zh-CN"/>
              </w:rPr>
              <w:t>证</w:t>
            </w:r>
            <w:r>
              <w:rPr>
                <w:rFonts w:asciiTheme="minorEastAsia" w:eastAsiaTheme="minorEastAsia" w:hAnsiTheme="minorEastAsia"/>
                <w:color w:val="auto"/>
                <w:sz w:val="21"/>
                <w:szCs w:val="21"/>
                <w:lang w:eastAsia="zh-CN"/>
              </w:rPr>
              <w:t>、</w:t>
            </w:r>
            <w:r>
              <w:rPr>
                <w:rFonts w:asciiTheme="minorEastAsia" w:eastAsiaTheme="minorEastAsia" w:hAnsiTheme="minorEastAsia" w:hint="eastAsia"/>
                <w:color w:val="auto"/>
                <w:sz w:val="21"/>
                <w:szCs w:val="21"/>
                <w:lang w:eastAsia="zh-CN"/>
              </w:rPr>
              <w:t>资格证、</w:t>
            </w:r>
            <w:r>
              <w:rPr>
                <w:rFonts w:asciiTheme="minorEastAsia" w:eastAsiaTheme="minorEastAsia" w:hAnsiTheme="minorEastAsia"/>
                <w:color w:val="auto"/>
                <w:sz w:val="21"/>
                <w:szCs w:val="21"/>
                <w:lang w:eastAsia="zh-CN"/>
              </w:rPr>
              <w:t>投标人为其交纳的养老保险证明材料，拟派项目负责人到岗履职和未被禁止参与投标的承诺（承诺格式见第八章投标文</w:t>
            </w:r>
            <w:r>
              <w:rPr>
                <w:rFonts w:asciiTheme="minorEastAsia" w:eastAsiaTheme="minorEastAsia" w:hAnsiTheme="minorEastAsia"/>
                <w:color w:val="auto"/>
                <w:spacing w:val="-6"/>
                <w:sz w:val="21"/>
                <w:szCs w:val="21"/>
                <w:lang w:eastAsia="zh-CN"/>
              </w:rPr>
              <w:t>件格式）。</w:t>
            </w:r>
          </w:p>
          <w:p w:rsidR="009F1C6A" w:rsidRDefault="001B2215">
            <w:pPr>
              <w:pStyle w:val="TableText"/>
              <w:keepNext/>
              <w:widowControl w:val="0"/>
              <w:spacing w:line="360" w:lineRule="auto"/>
              <w:ind w:left="541"/>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4"/>
                <w:sz w:val="21"/>
                <w:szCs w:val="21"/>
                <w:lang w:eastAsia="zh-CN"/>
              </w:rPr>
              <w:t>4.1.3项目负责人业绩</w:t>
            </w:r>
          </w:p>
          <w:p w:rsidR="009F1C6A" w:rsidRDefault="001B2215">
            <w:pPr>
              <w:pStyle w:val="TableText"/>
              <w:keepNext/>
              <w:widowControl w:val="0"/>
              <w:spacing w:line="360" w:lineRule="auto"/>
              <w:ind w:left="534"/>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2"/>
                <w:sz w:val="21"/>
                <w:szCs w:val="21"/>
                <w:lang w:eastAsia="zh-CN"/>
              </w:rPr>
              <w:t>投标人提供的项目负责人业绩应同时满足以下要求：</w:t>
            </w:r>
          </w:p>
          <w:p w:rsidR="009F1C6A" w:rsidRDefault="002D04A3">
            <w:pPr>
              <w:pStyle w:val="TableText"/>
              <w:keepNext/>
              <w:widowControl w:val="0"/>
              <w:spacing w:line="360" w:lineRule="auto"/>
              <w:ind w:left="530"/>
              <w:rPr>
                <w:rFonts w:asciiTheme="minorEastAsia" w:eastAsiaTheme="minorEastAsia" w:hAnsiTheme="minorEastAsia"/>
                <w:color w:val="auto"/>
                <w:sz w:val="21"/>
                <w:szCs w:val="21"/>
                <w:lang w:eastAsia="zh-CN"/>
              </w:rPr>
            </w:pPr>
            <w:hyperlink r:id="rId14" w:history="1">
              <w:r w:rsidR="001B2215">
                <w:rPr>
                  <w:rFonts w:asciiTheme="minorEastAsia" w:eastAsiaTheme="minorEastAsia" w:hAnsiTheme="minorEastAsia"/>
                  <w:color w:val="auto"/>
                  <w:spacing w:val="-4"/>
                  <w:sz w:val="21"/>
                  <w:szCs w:val="21"/>
                  <w:lang w:eastAsia="zh-CN"/>
                </w:rPr>
                <w:t>4.1.3.1</w:t>
              </w:r>
            </w:hyperlink>
            <w:r w:rsidR="001B2215">
              <w:rPr>
                <w:rFonts w:asciiTheme="minorEastAsia" w:eastAsiaTheme="minorEastAsia" w:hAnsiTheme="minorEastAsia"/>
                <w:color w:val="auto"/>
                <w:spacing w:val="-4"/>
                <w:sz w:val="21"/>
                <w:szCs w:val="21"/>
                <w:lang w:eastAsia="zh-CN"/>
              </w:rPr>
              <w:t>业绩时间要求：</w:t>
            </w:r>
          </w:p>
          <w:p w:rsidR="009F1C6A" w:rsidRDefault="001B2215">
            <w:pPr>
              <w:pStyle w:val="TableText"/>
              <w:keepNext/>
              <w:widowControl w:val="0"/>
              <w:spacing w:line="360" w:lineRule="auto"/>
              <w:ind w:left="111" w:right="101" w:firstLine="423"/>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13"/>
                <w:sz w:val="21"/>
                <w:szCs w:val="21"/>
                <w:lang w:eastAsia="zh-CN"/>
              </w:rPr>
              <w:t>投标截止日前</w:t>
            </w:r>
            <w:r>
              <w:rPr>
                <w:rFonts w:asciiTheme="minorEastAsia" w:eastAsiaTheme="minorEastAsia" w:hAnsiTheme="minorEastAsia" w:hint="eastAsia"/>
                <w:color w:val="auto"/>
                <w:spacing w:val="13"/>
                <w:sz w:val="21"/>
                <w:szCs w:val="21"/>
                <w:lang w:eastAsia="zh-CN"/>
              </w:rPr>
              <w:t>5</w:t>
            </w:r>
            <w:r>
              <w:rPr>
                <w:rFonts w:asciiTheme="minorEastAsia" w:eastAsiaTheme="minorEastAsia" w:hAnsiTheme="minorEastAsia"/>
                <w:color w:val="auto"/>
                <w:spacing w:val="13"/>
                <w:sz w:val="21"/>
                <w:szCs w:val="21"/>
                <w:lang w:eastAsia="zh-CN"/>
              </w:rPr>
              <w:t>年，指投标人拟派的项目负责人在</w:t>
            </w:r>
            <w:r>
              <w:rPr>
                <w:rFonts w:asciiTheme="minorEastAsia" w:eastAsiaTheme="minorEastAsia" w:hAnsiTheme="minorEastAsia"/>
                <w:color w:val="auto"/>
                <w:spacing w:val="2"/>
                <w:sz w:val="21"/>
                <w:szCs w:val="21"/>
                <w:u w:val="single"/>
                <w:lang w:eastAsia="zh-CN"/>
              </w:rPr>
              <w:t>20</w:t>
            </w:r>
            <w:r>
              <w:rPr>
                <w:rFonts w:asciiTheme="minorEastAsia" w:eastAsiaTheme="minorEastAsia" w:hAnsiTheme="minorEastAsia" w:hint="eastAsia"/>
                <w:color w:val="auto"/>
                <w:spacing w:val="2"/>
                <w:sz w:val="21"/>
                <w:szCs w:val="21"/>
                <w:u w:val="single"/>
                <w:lang w:eastAsia="zh-CN"/>
              </w:rPr>
              <w:t>20</w:t>
            </w:r>
            <w:r>
              <w:rPr>
                <w:rFonts w:asciiTheme="minorEastAsia" w:eastAsiaTheme="minorEastAsia" w:hAnsiTheme="minorEastAsia"/>
                <w:color w:val="auto"/>
                <w:spacing w:val="2"/>
                <w:sz w:val="21"/>
                <w:szCs w:val="21"/>
                <w:lang w:eastAsia="zh-CN"/>
              </w:rPr>
              <w:t>年1月1日起至投标截止日止（以合同签订时间为准）</w:t>
            </w:r>
            <w:r>
              <w:rPr>
                <w:rFonts w:asciiTheme="minorEastAsia" w:eastAsiaTheme="minorEastAsia" w:hAnsiTheme="minorEastAsia" w:hint="eastAsia"/>
                <w:color w:val="auto"/>
                <w:spacing w:val="2"/>
                <w:sz w:val="21"/>
                <w:szCs w:val="21"/>
                <w:lang w:eastAsia="zh-CN"/>
              </w:rPr>
              <w:t>具有</w:t>
            </w:r>
            <w:r>
              <w:rPr>
                <w:rFonts w:asciiTheme="minorEastAsia" w:eastAsiaTheme="minorEastAsia" w:hAnsiTheme="minorEastAsia"/>
                <w:color w:val="auto"/>
                <w:spacing w:val="2"/>
                <w:sz w:val="21"/>
                <w:szCs w:val="21"/>
                <w:lang w:eastAsia="zh-CN"/>
              </w:rPr>
              <w:t>1</w:t>
            </w:r>
            <w:r>
              <w:rPr>
                <w:rFonts w:asciiTheme="minorEastAsia" w:eastAsiaTheme="minorEastAsia" w:hAnsiTheme="minorEastAsia"/>
                <w:color w:val="auto"/>
                <w:spacing w:val="-2"/>
                <w:sz w:val="21"/>
                <w:szCs w:val="21"/>
                <w:lang w:eastAsia="zh-CN"/>
              </w:rPr>
              <w:t>个类似项目中担任项目负责人</w:t>
            </w:r>
            <w:r>
              <w:rPr>
                <w:rFonts w:asciiTheme="minorEastAsia" w:eastAsiaTheme="minorEastAsia" w:hAnsiTheme="minorEastAsia" w:hint="eastAsia"/>
                <w:color w:val="auto"/>
                <w:spacing w:val="-2"/>
                <w:sz w:val="21"/>
                <w:szCs w:val="21"/>
                <w:lang w:eastAsia="zh-CN"/>
              </w:rPr>
              <w:t>或技术负责人</w:t>
            </w:r>
            <w:r>
              <w:rPr>
                <w:rFonts w:asciiTheme="minorEastAsia" w:eastAsiaTheme="minorEastAsia" w:hAnsiTheme="minorEastAsia"/>
                <w:color w:val="auto"/>
                <w:spacing w:val="-2"/>
                <w:sz w:val="21"/>
                <w:szCs w:val="21"/>
                <w:lang w:eastAsia="zh-CN"/>
              </w:rPr>
              <w:t>业绩。</w:t>
            </w:r>
          </w:p>
          <w:p w:rsidR="009F1C6A" w:rsidRDefault="002D04A3">
            <w:pPr>
              <w:pStyle w:val="TableText"/>
              <w:keepNext/>
              <w:widowControl w:val="0"/>
              <w:spacing w:line="360" w:lineRule="auto"/>
              <w:ind w:left="530"/>
              <w:rPr>
                <w:rFonts w:asciiTheme="minorEastAsia" w:eastAsiaTheme="minorEastAsia" w:hAnsiTheme="minorEastAsia"/>
                <w:color w:val="auto"/>
                <w:sz w:val="21"/>
                <w:szCs w:val="21"/>
                <w:lang w:eastAsia="zh-CN"/>
              </w:rPr>
            </w:pPr>
            <w:hyperlink r:id="rId15" w:history="1">
              <w:r w:rsidR="001B2215">
                <w:rPr>
                  <w:rFonts w:asciiTheme="minorEastAsia" w:eastAsiaTheme="minorEastAsia" w:hAnsiTheme="minorEastAsia"/>
                  <w:color w:val="auto"/>
                  <w:spacing w:val="-4"/>
                  <w:sz w:val="21"/>
                  <w:szCs w:val="21"/>
                  <w:lang w:eastAsia="zh-CN"/>
                </w:rPr>
                <w:t>4.1.3.2</w:t>
              </w:r>
            </w:hyperlink>
            <w:r w:rsidR="001B2215">
              <w:rPr>
                <w:rFonts w:asciiTheme="minorEastAsia" w:eastAsiaTheme="minorEastAsia" w:hAnsiTheme="minorEastAsia"/>
                <w:color w:val="auto"/>
                <w:spacing w:val="-4"/>
                <w:sz w:val="21"/>
                <w:szCs w:val="21"/>
                <w:lang w:eastAsia="zh-CN"/>
              </w:rPr>
              <w:t>业绩规模要求：</w:t>
            </w:r>
          </w:p>
          <w:p w:rsidR="009F1C6A" w:rsidRDefault="001B2215">
            <w:pPr>
              <w:pStyle w:val="TableText"/>
              <w:keepNext/>
              <w:widowControl w:val="0"/>
              <w:spacing w:line="360" w:lineRule="auto"/>
              <w:ind w:left="114" w:right="83" w:firstLine="419"/>
              <w:rPr>
                <w:rFonts w:asciiTheme="minorEastAsia" w:eastAsiaTheme="minorEastAsia" w:hAnsiTheme="minorEastAsia"/>
                <w:color w:val="auto"/>
                <w:sz w:val="21"/>
                <w:szCs w:val="21"/>
                <w:lang w:eastAsia="zh-CN"/>
              </w:rPr>
            </w:pPr>
            <w:r>
              <w:rPr>
                <w:rFonts w:asciiTheme="minorEastAsia" w:eastAsiaTheme="minorEastAsia" w:hAnsiTheme="minorEastAsia"/>
                <w:color w:val="auto"/>
                <w:sz w:val="21"/>
                <w:szCs w:val="21"/>
                <w:lang w:eastAsia="zh-CN"/>
              </w:rPr>
              <w:t>工程类别：</w:t>
            </w:r>
            <w:r>
              <w:rPr>
                <w:rFonts w:asciiTheme="minorEastAsia" w:eastAsiaTheme="minorEastAsia" w:hAnsiTheme="minorEastAsia" w:hint="eastAsia"/>
                <w:color w:val="auto"/>
                <w:sz w:val="21"/>
                <w:szCs w:val="21"/>
                <w:lang w:eastAsia="zh-CN"/>
              </w:rPr>
              <w:t>高速公路</w:t>
            </w:r>
            <w:r>
              <w:rPr>
                <w:rFonts w:asciiTheme="minorEastAsia" w:eastAsiaTheme="minorEastAsia" w:hAnsiTheme="minorEastAsia"/>
                <w:color w:val="auto"/>
                <w:sz w:val="21"/>
                <w:szCs w:val="21"/>
                <w:lang w:eastAsia="zh-CN"/>
              </w:rPr>
              <w:t>桥梁</w:t>
            </w:r>
            <w:r>
              <w:rPr>
                <w:rFonts w:asciiTheme="minorEastAsia" w:eastAsiaTheme="minorEastAsia" w:hAnsiTheme="minorEastAsia" w:hint="eastAsia"/>
                <w:color w:val="auto"/>
                <w:sz w:val="21"/>
                <w:szCs w:val="21"/>
                <w:lang w:eastAsia="zh-CN"/>
              </w:rPr>
              <w:t>或隧道结构</w:t>
            </w:r>
            <w:r>
              <w:rPr>
                <w:rFonts w:asciiTheme="minorEastAsia" w:eastAsiaTheme="minorEastAsia" w:hAnsiTheme="minorEastAsia"/>
                <w:color w:val="auto"/>
                <w:sz w:val="21"/>
                <w:szCs w:val="21"/>
                <w:lang w:eastAsia="zh-CN"/>
              </w:rPr>
              <w:t>健康监测系统建设</w:t>
            </w:r>
            <w:r>
              <w:rPr>
                <w:rFonts w:asciiTheme="minorEastAsia" w:eastAsiaTheme="minorEastAsia" w:hAnsiTheme="minorEastAsia"/>
                <w:color w:val="auto"/>
                <w:spacing w:val="-2"/>
                <w:sz w:val="21"/>
                <w:szCs w:val="21"/>
                <w:lang w:eastAsia="zh-CN"/>
              </w:rPr>
              <w:t>项目业绩</w:t>
            </w:r>
            <w:r>
              <w:rPr>
                <w:rFonts w:asciiTheme="minorEastAsia" w:eastAsiaTheme="minorEastAsia" w:hAnsiTheme="minorEastAsia" w:hint="eastAsia"/>
                <w:color w:val="auto"/>
                <w:spacing w:val="-2"/>
                <w:sz w:val="21"/>
                <w:szCs w:val="21"/>
                <w:lang w:eastAsia="zh-CN"/>
              </w:rPr>
              <w:t>；</w:t>
            </w:r>
          </w:p>
          <w:p w:rsidR="009F1C6A" w:rsidRDefault="001B2215">
            <w:pPr>
              <w:pStyle w:val="TableText"/>
              <w:keepNext/>
              <w:widowControl w:val="0"/>
              <w:spacing w:line="360" w:lineRule="auto"/>
              <w:ind w:left="541"/>
              <w:rPr>
                <w:rFonts w:asciiTheme="minorEastAsia" w:eastAsiaTheme="minorEastAsia" w:hAnsiTheme="minorEastAsia"/>
                <w:color w:val="auto"/>
                <w:sz w:val="21"/>
                <w:szCs w:val="21"/>
                <w:lang w:eastAsia="zh-CN"/>
              </w:rPr>
            </w:pPr>
            <w:bookmarkStart w:id="86" w:name="OLE_LINK6"/>
            <w:r>
              <w:rPr>
                <w:rFonts w:asciiTheme="minorEastAsia" w:eastAsiaTheme="minorEastAsia" w:hAnsiTheme="minorEastAsia"/>
                <w:color w:val="auto"/>
                <w:spacing w:val="-2"/>
                <w:sz w:val="21"/>
                <w:szCs w:val="21"/>
                <w:lang w:eastAsia="zh-CN"/>
              </w:rPr>
              <w:t>合同金额：合同金额不低于600万元</w:t>
            </w:r>
            <w:bookmarkEnd w:id="86"/>
            <w:r>
              <w:rPr>
                <w:rFonts w:asciiTheme="minorEastAsia" w:eastAsiaTheme="minorEastAsia" w:hAnsiTheme="minorEastAsia" w:hint="eastAsia"/>
                <w:color w:val="auto"/>
                <w:sz w:val="21"/>
                <w:szCs w:val="21"/>
                <w:lang w:eastAsia="zh-CN"/>
              </w:rPr>
              <w:t>；</w:t>
            </w:r>
          </w:p>
          <w:p w:rsidR="009F1C6A" w:rsidRDefault="001B2215">
            <w:pPr>
              <w:pStyle w:val="TableText"/>
              <w:keepNext/>
              <w:widowControl w:val="0"/>
              <w:spacing w:line="360" w:lineRule="auto"/>
              <w:ind w:left="112" w:right="82" w:firstLineChars="200" w:firstLine="420"/>
              <w:jc w:val="both"/>
              <w:rPr>
                <w:rFonts w:asciiTheme="minorEastAsia" w:eastAsiaTheme="minorEastAsia" w:hAnsiTheme="minorEastAsia"/>
                <w:color w:val="auto"/>
                <w:spacing w:val="-2"/>
                <w:sz w:val="21"/>
                <w:szCs w:val="21"/>
                <w:lang w:eastAsia="zh-CN"/>
              </w:rPr>
            </w:pPr>
            <w:r>
              <w:rPr>
                <w:rFonts w:asciiTheme="minorEastAsia" w:eastAsiaTheme="minorEastAsia" w:hAnsiTheme="minorEastAsia" w:hint="eastAsia"/>
                <w:color w:val="auto"/>
                <w:sz w:val="21"/>
                <w:szCs w:val="21"/>
                <w:lang w:eastAsia="zh-CN"/>
              </w:rPr>
              <w:t>投标人必须在投标文件资格审查部分提供</w:t>
            </w:r>
            <w:r>
              <w:rPr>
                <w:rFonts w:asciiTheme="minorEastAsia" w:eastAsiaTheme="minorEastAsia" w:hAnsiTheme="minorEastAsia"/>
                <w:color w:val="auto"/>
                <w:spacing w:val="-1"/>
                <w:sz w:val="21"/>
                <w:szCs w:val="21"/>
                <w:lang w:eastAsia="zh-CN"/>
              </w:rPr>
              <w:t>合同协议书</w:t>
            </w:r>
            <w:r>
              <w:rPr>
                <w:rFonts w:asciiTheme="minorEastAsia" w:eastAsiaTheme="minorEastAsia" w:hAnsiTheme="minorEastAsia" w:hint="eastAsia"/>
                <w:color w:val="auto"/>
                <w:spacing w:val="-1"/>
                <w:sz w:val="21"/>
                <w:szCs w:val="21"/>
                <w:lang w:eastAsia="zh-CN"/>
              </w:rPr>
              <w:t>，若</w:t>
            </w:r>
            <w:r>
              <w:rPr>
                <w:rFonts w:asciiTheme="minorEastAsia" w:eastAsiaTheme="minorEastAsia" w:hAnsiTheme="minorEastAsia"/>
                <w:color w:val="auto"/>
                <w:spacing w:val="-1"/>
                <w:sz w:val="21"/>
                <w:szCs w:val="21"/>
                <w:lang w:eastAsia="zh-CN"/>
              </w:rPr>
              <w:t>合同协议书</w:t>
            </w:r>
            <w:r>
              <w:rPr>
                <w:rFonts w:asciiTheme="minorEastAsia" w:eastAsiaTheme="minorEastAsia" w:hAnsiTheme="minorEastAsia"/>
                <w:color w:val="auto"/>
                <w:sz w:val="21"/>
                <w:szCs w:val="21"/>
                <w:lang w:eastAsia="zh-CN"/>
              </w:rPr>
              <w:t>不能完全反映</w:t>
            </w:r>
            <w:r>
              <w:rPr>
                <w:rFonts w:asciiTheme="minorEastAsia" w:eastAsiaTheme="minorEastAsia" w:hAnsiTheme="minorEastAsia" w:hint="eastAsia"/>
                <w:color w:val="auto"/>
                <w:sz w:val="21"/>
                <w:szCs w:val="21"/>
                <w:lang w:eastAsia="zh-CN"/>
              </w:rPr>
              <w:t>拟派</w:t>
            </w:r>
            <w:r>
              <w:rPr>
                <w:rFonts w:asciiTheme="minorEastAsia" w:eastAsiaTheme="minorEastAsia" w:hAnsiTheme="minorEastAsia"/>
                <w:color w:val="auto"/>
                <w:sz w:val="21"/>
                <w:szCs w:val="21"/>
                <w:lang w:eastAsia="zh-CN"/>
              </w:rPr>
              <w:t>项目负责人业绩信息的</w:t>
            </w:r>
            <w:r>
              <w:rPr>
                <w:rFonts w:asciiTheme="minorEastAsia" w:eastAsiaTheme="minorEastAsia" w:hAnsiTheme="minorEastAsia"/>
                <w:color w:val="auto"/>
                <w:spacing w:val="-1"/>
                <w:sz w:val="21"/>
                <w:szCs w:val="21"/>
                <w:lang w:eastAsia="zh-CN"/>
              </w:rPr>
              <w:t>，可以补充提供</w:t>
            </w:r>
            <w:r>
              <w:rPr>
                <w:rFonts w:asciiTheme="minorEastAsia" w:eastAsiaTheme="minorEastAsia" w:hAnsiTheme="minorEastAsia"/>
                <w:color w:val="auto"/>
                <w:spacing w:val="-2"/>
                <w:sz w:val="21"/>
                <w:szCs w:val="21"/>
                <w:lang w:eastAsia="zh-CN"/>
              </w:rPr>
              <w:t>业主</w:t>
            </w:r>
            <w:r>
              <w:rPr>
                <w:rFonts w:asciiTheme="minorEastAsia" w:eastAsiaTheme="minorEastAsia" w:hAnsiTheme="minorEastAsia" w:hint="eastAsia"/>
                <w:color w:val="auto"/>
                <w:spacing w:val="-2"/>
                <w:sz w:val="21"/>
                <w:szCs w:val="21"/>
                <w:lang w:eastAsia="zh-CN"/>
              </w:rPr>
              <w:t>的</w:t>
            </w:r>
            <w:r>
              <w:rPr>
                <w:rFonts w:asciiTheme="minorEastAsia" w:eastAsiaTheme="minorEastAsia" w:hAnsiTheme="minorEastAsia"/>
                <w:color w:val="auto"/>
                <w:spacing w:val="-2"/>
                <w:sz w:val="21"/>
                <w:szCs w:val="21"/>
                <w:lang w:eastAsia="zh-CN"/>
              </w:rPr>
              <w:t>证明材料。</w:t>
            </w:r>
          </w:p>
          <w:p w:rsidR="009F1C6A" w:rsidRDefault="001B2215">
            <w:pPr>
              <w:pStyle w:val="TableText"/>
              <w:keepNext/>
              <w:widowControl w:val="0"/>
              <w:spacing w:line="360" w:lineRule="auto"/>
              <w:ind w:left="114" w:firstLine="417"/>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4"/>
                <w:sz w:val="21"/>
                <w:szCs w:val="21"/>
                <w:lang w:eastAsia="zh-CN"/>
              </w:rPr>
              <w:t>注：投标人应对其提供的业绩证明材料</w:t>
            </w:r>
            <w:r>
              <w:rPr>
                <w:rFonts w:asciiTheme="minorEastAsia" w:eastAsiaTheme="minorEastAsia" w:hAnsiTheme="minorEastAsia"/>
                <w:color w:val="auto"/>
                <w:spacing w:val="-5"/>
                <w:sz w:val="21"/>
                <w:szCs w:val="21"/>
                <w:lang w:eastAsia="zh-CN"/>
              </w:rPr>
              <w:t>的真实性负责。</w:t>
            </w:r>
            <w:r>
              <w:rPr>
                <w:rFonts w:asciiTheme="minorEastAsia" w:eastAsiaTheme="minorEastAsia" w:hAnsiTheme="minorEastAsia"/>
                <w:color w:val="auto"/>
                <w:spacing w:val="-3"/>
                <w:sz w:val="21"/>
                <w:szCs w:val="21"/>
                <w:lang w:eastAsia="zh-CN"/>
              </w:rPr>
              <w:t>不满足上述业绩要求的业绩无效。</w:t>
            </w:r>
          </w:p>
          <w:p w:rsidR="009F1C6A" w:rsidRDefault="001B2215">
            <w:pPr>
              <w:pStyle w:val="TableText"/>
              <w:keepNext/>
              <w:widowControl w:val="0"/>
              <w:spacing w:line="360" w:lineRule="auto"/>
              <w:ind w:left="112" w:right="74" w:firstLine="418"/>
              <w:rPr>
                <w:rFonts w:asciiTheme="minorEastAsia" w:eastAsiaTheme="minorEastAsia" w:hAnsiTheme="minorEastAsia"/>
                <w:color w:val="auto"/>
                <w:spacing w:val="-4"/>
                <w:sz w:val="21"/>
                <w:szCs w:val="21"/>
                <w:lang w:eastAsia="zh-CN"/>
              </w:rPr>
            </w:pPr>
            <w:r>
              <w:rPr>
                <w:rFonts w:asciiTheme="minorEastAsia" w:eastAsiaTheme="minorEastAsia" w:hAnsiTheme="minorEastAsia"/>
                <w:color w:val="auto"/>
                <w:spacing w:val="-4"/>
                <w:sz w:val="21"/>
                <w:szCs w:val="21"/>
                <w:lang w:eastAsia="zh-CN"/>
              </w:rPr>
              <w:t>4.2</w:t>
            </w:r>
            <w:r>
              <w:rPr>
                <w:rFonts w:asciiTheme="minorEastAsia" w:eastAsiaTheme="minorEastAsia" w:hAnsiTheme="minorEastAsia" w:hint="eastAsia"/>
                <w:color w:val="auto"/>
                <w:spacing w:val="-4"/>
                <w:sz w:val="21"/>
                <w:szCs w:val="21"/>
                <w:lang w:eastAsia="zh-CN"/>
              </w:rPr>
              <w:t>项目</w:t>
            </w:r>
            <w:r>
              <w:rPr>
                <w:rFonts w:asciiTheme="minorEastAsia" w:eastAsiaTheme="minorEastAsia" w:hAnsiTheme="minorEastAsia"/>
                <w:color w:val="auto"/>
                <w:spacing w:val="-4"/>
                <w:sz w:val="21"/>
                <w:szCs w:val="21"/>
                <w:lang w:eastAsia="zh-CN"/>
              </w:rPr>
              <w:t>技术负责人：1人。</w:t>
            </w:r>
          </w:p>
          <w:p w:rsidR="009F1C6A" w:rsidRDefault="001B2215">
            <w:pPr>
              <w:pStyle w:val="TableText"/>
              <w:keepNext/>
              <w:widowControl w:val="0"/>
              <w:spacing w:line="360" w:lineRule="auto"/>
              <w:ind w:leftChars="250" w:left="525" w:right="101"/>
              <w:rPr>
                <w:rFonts w:asciiTheme="minorEastAsia" w:eastAsiaTheme="minorEastAsia" w:hAnsiTheme="minorEastAsia"/>
                <w:color w:val="auto"/>
                <w:spacing w:val="-6"/>
                <w:sz w:val="21"/>
                <w:szCs w:val="21"/>
                <w:lang w:eastAsia="zh-CN"/>
              </w:rPr>
            </w:pPr>
            <w:r>
              <w:rPr>
                <w:rFonts w:asciiTheme="minorEastAsia" w:eastAsiaTheme="minorEastAsia" w:hAnsiTheme="minorEastAsia" w:hint="eastAsia"/>
                <w:color w:val="auto"/>
                <w:spacing w:val="-4"/>
                <w:sz w:val="21"/>
                <w:szCs w:val="21"/>
                <w:lang w:eastAsia="zh-CN"/>
              </w:rPr>
              <w:t>若</w:t>
            </w:r>
            <w:r>
              <w:rPr>
                <w:rFonts w:asciiTheme="minorEastAsia" w:eastAsiaTheme="minorEastAsia" w:hAnsiTheme="minorEastAsia"/>
                <w:color w:val="auto"/>
                <w:spacing w:val="-4"/>
                <w:sz w:val="21"/>
                <w:szCs w:val="21"/>
                <w:lang w:eastAsia="zh-CN"/>
              </w:rPr>
              <w:t>联合体投标的，</w:t>
            </w:r>
            <w:r>
              <w:rPr>
                <w:rFonts w:asciiTheme="minorEastAsia" w:eastAsiaTheme="minorEastAsia" w:hAnsiTheme="minorEastAsia" w:hint="eastAsia"/>
                <w:color w:val="auto"/>
                <w:spacing w:val="-4"/>
                <w:sz w:val="21"/>
                <w:szCs w:val="21"/>
                <w:lang w:eastAsia="zh-CN"/>
              </w:rPr>
              <w:t>项目</w:t>
            </w:r>
            <w:r>
              <w:rPr>
                <w:rFonts w:asciiTheme="minorEastAsia" w:eastAsiaTheme="minorEastAsia" w:hAnsiTheme="minorEastAsia"/>
                <w:color w:val="auto"/>
                <w:spacing w:val="-4"/>
                <w:sz w:val="21"/>
                <w:szCs w:val="21"/>
                <w:lang w:eastAsia="zh-CN"/>
              </w:rPr>
              <w:t>技术负责人</w:t>
            </w:r>
            <w:r>
              <w:rPr>
                <w:rFonts w:asciiTheme="minorEastAsia" w:eastAsiaTheme="minorEastAsia" w:hAnsiTheme="minorEastAsia"/>
                <w:color w:val="auto"/>
                <w:spacing w:val="-5"/>
                <w:sz w:val="21"/>
                <w:szCs w:val="21"/>
                <w:lang w:eastAsia="zh-CN"/>
              </w:rPr>
              <w:t>由联合体</w:t>
            </w:r>
            <w:r>
              <w:rPr>
                <w:rFonts w:asciiTheme="minorEastAsia" w:eastAsiaTheme="minorEastAsia" w:hAnsiTheme="minorEastAsia" w:hint="eastAsia"/>
                <w:color w:val="auto"/>
                <w:spacing w:val="-5"/>
                <w:sz w:val="21"/>
                <w:szCs w:val="21"/>
                <w:lang w:eastAsia="zh-CN"/>
              </w:rPr>
              <w:t>成员任意一方</w:t>
            </w:r>
            <w:r>
              <w:rPr>
                <w:rFonts w:asciiTheme="minorEastAsia" w:eastAsiaTheme="minorEastAsia" w:hAnsiTheme="minorEastAsia"/>
                <w:color w:val="auto"/>
                <w:spacing w:val="-6"/>
                <w:sz w:val="21"/>
                <w:szCs w:val="21"/>
                <w:lang w:eastAsia="zh-CN"/>
              </w:rPr>
              <w:t>提供</w:t>
            </w:r>
            <w:r>
              <w:rPr>
                <w:rFonts w:asciiTheme="minorEastAsia" w:eastAsiaTheme="minorEastAsia" w:hAnsiTheme="minorEastAsia" w:hint="eastAsia"/>
                <w:color w:val="auto"/>
                <w:spacing w:val="-6"/>
                <w:sz w:val="21"/>
                <w:szCs w:val="21"/>
                <w:lang w:eastAsia="zh-CN"/>
              </w:rPr>
              <w:t>即可</w:t>
            </w:r>
            <w:r>
              <w:rPr>
                <w:rFonts w:asciiTheme="minorEastAsia" w:eastAsiaTheme="minorEastAsia" w:hAnsiTheme="minorEastAsia"/>
                <w:color w:val="auto"/>
                <w:spacing w:val="-6"/>
                <w:sz w:val="21"/>
                <w:szCs w:val="21"/>
                <w:lang w:eastAsia="zh-CN"/>
              </w:rPr>
              <w:t>。</w:t>
            </w:r>
          </w:p>
          <w:p w:rsidR="009F1C6A" w:rsidRDefault="001B2215">
            <w:pPr>
              <w:spacing w:line="360" w:lineRule="auto"/>
              <w:ind w:firstLineChars="200" w:firstLine="432"/>
              <w:rPr>
                <w:rFonts w:asciiTheme="minorEastAsia" w:eastAsiaTheme="minorEastAsia" w:hAnsiTheme="minorEastAsia"/>
              </w:rPr>
            </w:pPr>
            <w:r>
              <w:rPr>
                <w:rFonts w:asciiTheme="minorEastAsia" w:eastAsiaTheme="minorEastAsia" w:hAnsiTheme="minorEastAsia"/>
                <w:spacing w:val="3"/>
              </w:rPr>
              <w:t>4.2.1</w:t>
            </w:r>
            <w:r>
              <w:rPr>
                <w:rFonts w:asciiTheme="minorEastAsia" w:eastAsiaTheme="minorEastAsia" w:hAnsiTheme="minorEastAsia" w:cs="微软雅黑" w:hint="eastAsia"/>
              </w:rPr>
              <w:t>投标人拟派的项目技术负责人必须为投标人本单位员工并应具有隧道工程或桥梁与隧道工程专业高级及以上职称</w:t>
            </w:r>
            <w:r>
              <w:rPr>
                <w:rFonts w:asciiTheme="minorEastAsia" w:eastAsiaTheme="minorEastAsia" w:hAnsiTheme="minorEastAsia" w:cs="微软雅黑" w:hint="eastAsia"/>
                <w:spacing w:val="-2"/>
              </w:rPr>
              <w:t>。</w:t>
            </w:r>
          </w:p>
          <w:p w:rsidR="009F1C6A" w:rsidRDefault="001B2215">
            <w:pPr>
              <w:pStyle w:val="TableText"/>
              <w:keepNext/>
              <w:widowControl w:val="0"/>
              <w:spacing w:line="360" w:lineRule="auto"/>
              <w:ind w:left="114" w:right="83" w:firstLine="416"/>
              <w:rPr>
                <w:rFonts w:asciiTheme="minorEastAsia" w:eastAsiaTheme="minorEastAsia" w:hAnsiTheme="minorEastAsia"/>
                <w:color w:val="auto"/>
                <w:sz w:val="21"/>
                <w:szCs w:val="21"/>
                <w:lang w:eastAsia="zh-CN"/>
              </w:rPr>
            </w:pPr>
            <w:r>
              <w:rPr>
                <w:rFonts w:asciiTheme="minorEastAsia" w:eastAsiaTheme="minorEastAsia" w:hAnsiTheme="minorEastAsia"/>
                <w:color w:val="auto"/>
                <w:sz w:val="21"/>
                <w:szCs w:val="21"/>
                <w:lang w:eastAsia="zh-CN"/>
              </w:rPr>
              <w:t xml:space="preserve">4.2.2 </w:t>
            </w:r>
            <w:r>
              <w:rPr>
                <w:rFonts w:asciiTheme="minorEastAsia" w:eastAsiaTheme="minorEastAsia" w:hAnsiTheme="minorEastAsia" w:hint="eastAsia"/>
                <w:color w:val="auto"/>
                <w:sz w:val="21"/>
                <w:szCs w:val="21"/>
                <w:lang w:eastAsia="zh-CN"/>
              </w:rPr>
              <w:t>项目</w:t>
            </w:r>
            <w:r>
              <w:rPr>
                <w:rFonts w:asciiTheme="minorEastAsia" w:eastAsiaTheme="minorEastAsia" w:hAnsiTheme="minorEastAsia"/>
                <w:color w:val="auto"/>
                <w:sz w:val="21"/>
                <w:szCs w:val="21"/>
                <w:lang w:eastAsia="zh-CN"/>
              </w:rPr>
              <w:t>技术负责人承诺要求：投标人须承诺拟派</w:t>
            </w:r>
            <w:r>
              <w:rPr>
                <w:rFonts w:asciiTheme="minorEastAsia" w:eastAsiaTheme="minorEastAsia" w:hAnsiTheme="minorEastAsia" w:hint="eastAsia"/>
                <w:color w:val="auto"/>
                <w:sz w:val="21"/>
                <w:szCs w:val="21"/>
                <w:lang w:eastAsia="zh-CN"/>
              </w:rPr>
              <w:t>项目</w:t>
            </w:r>
            <w:r>
              <w:rPr>
                <w:rFonts w:asciiTheme="minorEastAsia" w:eastAsiaTheme="minorEastAsia" w:hAnsiTheme="minorEastAsia"/>
                <w:color w:val="auto"/>
                <w:sz w:val="21"/>
                <w:szCs w:val="21"/>
                <w:lang w:eastAsia="zh-CN"/>
              </w:rPr>
              <w:t>技术负责人按相</w:t>
            </w:r>
            <w:r>
              <w:rPr>
                <w:rFonts w:asciiTheme="minorEastAsia" w:eastAsiaTheme="minorEastAsia" w:hAnsiTheme="minorEastAsia"/>
                <w:color w:val="auto"/>
                <w:spacing w:val="-2"/>
                <w:sz w:val="21"/>
                <w:szCs w:val="21"/>
                <w:lang w:eastAsia="zh-CN"/>
              </w:rPr>
              <w:t>关规定到岗履职和未被禁止参与投标。</w:t>
            </w:r>
          </w:p>
          <w:p w:rsidR="009F1C6A" w:rsidRDefault="002D04A3">
            <w:pPr>
              <w:pStyle w:val="TableText"/>
              <w:keepNext/>
              <w:widowControl w:val="0"/>
              <w:spacing w:line="360" w:lineRule="auto"/>
              <w:ind w:left="111" w:right="82" w:firstLine="418"/>
              <w:rPr>
                <w:rFonts w:asciiTheme="minorEastAsia" w:eastAsiaTheme="minorEastAsia" w:hAnsiTheme="minorEastAsia"/>
                <w:color w:val="auto"/>
                <w:sz w:val="21"/>
                <w:szCs w:val="21"/>
                <w:lang w:eastAsia="zh-CN"/>
              </w:rPr>
            </w:pPr>
            <w:hyperlink r:id="rId16" w:history="1">
              <w:r w:rsidR="001B2215">
                <w:rPr>
                  <w:rFonts w:asciiTheme="minorEastAsia" w:eastAsiaTheme="minorEastAsia" w:hAnsiTheme="minorEastAsia"/>
                  <w:color w:val="auto"/>
                  <w:sz w:val="21"/>
                  <w:szCs w:val="21"/>
                  <w:lang w:eastAsia="zh-CN"/>
                </w:rPr>
                <w:t>4.2.2.1</w:t>
              </w:r>
            </w:hyperlink>
            <w:r w:rsidR="001B2215">
              <w:rPr>
                <w:rFonts w:asciiTheme="minorEastAsia" w:eastAsiaTheme="minorEastAsia" w:hAnsiTheme="minorEastAsia"/>
                <w:color w:val="auto"/>
                <w:sz w:val="21"/>
                <w:szCs w:val="21"/>
                <w:lang w:eastAsia="zh-CN"/>
              </w:rPr>
              <w:t>到岗履职承诺要求：承诺拟派</w:t>
            </w:r>
            <w:r w:rsidR="001B2215">
              <w:rPr>
                <w:rFonts w:asciiTheme="minorEastAsia" w:eastAsiaTheme="minorEastAsia" w:hAnsiTheme="minorEastAsia" w:hint="eastAsia"/>
                <w:color w:val="auto"/>
                <w:sz w:val="21"/>
                <w:szCs w:val="21"/>
                <w:lang w:eastAsia="zh-CN"/>
              </w:rPr>
              <w:t>项目</w:t>
            </w:r>
            <w:r w:rsidR="001B2215">
              <w:rPr>
                <w:rFonts w:asciiTheme="minorEastAsia" w:eastAsiaTheme="minorEastAsia" w:hAnsiTheme="minorEastAsia"/>
                <w:color w:val="auto"/>
                <w:sz w:val="21"/>
                <w:szCs w:val="21"/>
                <w:lang w:eastAsia="zh-CN"/>
              </w:rPr>
              <w:t>技术负责人中标后只能在本项目任职，签订合同时拟派的</w:t>
            </w:r>
            <w:r w:rsidR="001B2215">
              <w:rPr>
                <w:rFonts w:asciiTheme="minorEastAsia" w:eastAsiaTheme="minorEastAsia" w:hAnsiTheme="minorEastAsia" w:hint="eastAsia"/>
                <w:color w:val="auto"/>
                <w:sz w:val="21"/>
                <w:szCs w:val="21"/>
                <w:lang w:eastAsia="zh-CN"/>
              </w:rPr>
              <w:t>项目</w:t>
            </w:r>
            <w:r w:rsidR="001B2215">
              <w:rPr>
                <w:rFonts w:asciiTheme="minorEastAsia" w:eastAsiaTheme="minorEastAsia" w:hAnsiTheme="minorEastAsia"/>
                <w:color w:val="auto"/>
                <w:sz w:val="21"/>
                <w:szCs w:val="21"/>
                <w:lang w:eastAsia="zh-CN"/>
              </w:rPr>
              <w:t>技术负责人必须与投标文件中的</w:t>
            </w:r>
            <w:r w:rsidR="001B2215">
              <w:rPr>
                <w:rFonts w:asciiTheme="minorEastAsia" w:eastAsiaTheme="minorEastAsia" w:hAnsiTheme="minorEastAsia" w:hint="eastAsia"/>
                <w:color w:val="auto"/>
                <w:sz w:val="21"/>
                <w:szCs w:val="21"/>
                <w:lang w:eastAsia="zh-CN"/>
              </w:rPr>
              <w:t>项目</w:t>
            </w:r>
            <w:r w:rsidR="001B2215">
              <w:rPr>
                <w:rFonts w:asciiTheme="minorEastAsia" w:eastAsiaTheme="minorEastAsia" w:hAnsiTheme="minorEastAsia"/>
                <w:color w:val="auto"/>
                <w:sz w:val="21"/>
                <w:szCs w:val="21"/>
                <w:lang w:eastAsia="zh-CN"/>
              </w:rPr>
              <w:t>技术负责人一致，并满足办理施工许可手续的相关要求。不能按承诺到岗履约的，按合同相关条款处罚并上报行</w:t>
            </w:r>
            <w:r w:rsidR="001B2215">
              <w:rPr>
                <w:rFonts w:asciiTheme="minorEastAsia" w:eastAsiaTheme="minorEastAsia" w:hAnsiTheme="minorEastAsia"/>
                <w:color w:val="auto"/>
                <w:sz w:val="21"/>
                <w:szCs w:val="21"/>
                <w:lang w:eastAsia="zh-CN"/>
              </w:rPr>
              <w:lastRenderedPageBreak/>
              <w:t>政主管部门，给招标人造成损失的，投标人依法承担违约赔偿责任。拟派</w:t>
            </w:r>
            <w:r w:rsidR="001B2215">
              <w:rPr>
                <w:rFonts w:asciiTheme="minorEastAsia" w:eastAsiaTheme="minorEastAsia" w:hAnsiTheme="minorEastAsia" w:hint="eastAsia"/>
                <w:color w:val="auto"/>
                <w:sz w:val="21"/>
                <w:szCs w:val="21"/>
                <w:lang w:eastAsia="zh-CN"/>
              </w:rPr>
              <w:t>项目</w:t>
            </w:r>
            <w:r w:rsidR="001B2215">
              <w:rPr>
                <w:rFonts w:asciiTheme="minorEastAsia" w:eastAsiaTheme="minorEastAsia" w:hAnsiTheme="minorEastAsia"/>
                <w:color w:val="auto"/>
                <w:sz w:val="21"/>
                <w:szCs w:val="21"/>
                <w:lang w:eastAsia="zh-CN"/>
              </w:rPr>
              <w:t>技术负责人中标后不得随</w:t>
            </w:r>
            <w:r w:rsidR="001B2215">
              <w:rPr>
                <w:rFonts w:asciiTheme="minorEastAsia" w:eastAsiaTheme="minorEastAsia" w:hAnsiTheme="minorEastAsia"/>
                <w:color w:val="auto"/>
                <w:spacing w:val="-8"/>
                <w:sz w:val="21"/>
                <w:szCs w:val="21"/>
                <w:lang w:eastAsia="zh-CN"/>
              </w:rPr>
              <w:t>意更换。</w:t>
            </w:r>
          </w:p>
          <w:p w:rsidR="009F1C6A" w:rsidRDefault="002D04A3">
            <w:pPr>
              <w:pStyle w:val="TableText"/>
              <w:keepNext/>
              <w:widowControl w:val="0"/>
              <w:spacing w:line="360" w:lineRule="auto"/>
              <w:ind w:left="109" w:right="12" w:firstLine="421"/>
              <w:rPr>
                <w:rFonts w:asciiTheme="minorEastAsia" w:eastAsiaTheme="minorEastAsia" w:hAnsiTheme="minorEastAsia"/>
                <w:color w:val="auto"/>
                <w:sz w:val="21"/>
                <w:szCs w:val="21"/>
                <w:lang w:eastAsia="zh-CN"/>
              </w:rPr>
            </w:pPr>
            <w:hyperlink r:id="rId17" w:history="1">
              <w:r w:rsidR="001B2215">
                <w:rPr>
                  <w:rFonts w:asciiTheme="minorEastAsia" w:eastAsiaTheme="minorEastAsia" w:hAnsiTheme="minorEastAsia"/>
                  <w:color w:val="auto"/>
                  <w:sz w:val="21"/>
                  <w:szCs w:val="21"/>
                  <w:lang w:eastAsia="zh-CN"/>
                </w:rPr>
                <w:t>4.2.2.2</w:t>
              </w:r>
            </w:hyperlink>
            <w:r w:rsidR="001B2215">
              <w:rPr>
                <w:rFonts w:asciiTheme="minorEastAsia" w:eastAsiaTheme="minorEastAsia" w:hAnsiTheme="minorEastAsia"/>
                <w:color w:val="auto"/>
                <w:sz w:val="21"/>
                <w:szCs w:val="21"/>
                <w:lang w:eastAsia="zh-CN"/>
              </w:rPr>
              <w:t>未被禁止参与投标承诺要求：承诺拟派</w:t>
            </w:r>
            <w:r w:rsidR="001B2215">
              <w:rPr>
                <w:rFonts w:asciiTheme="minorEastAsia" w:eastAsiaTheme="minorEastAsia" w:hAnsiTheme="minorEastAsia" w:hint="eastAsia"/>
                <w:color w:val="auto"/>
                <w:sz w:val="21"/>
                <w:szCs w:val="21"/>
                <w:lang w:eastAsia="zh-CN"/>
              </w:rPr>
              <w:t>项目</w:t>
            </w:r>
            <w:r w:rsidR="001B2215">
              <w:rPr>
                <w:rFonts w:asciiTheme="minorEastAsia" w:eastAsiaTheme="minorEastAsia" w:hAnsiTheme="minorEastAsia"/>
                <w:color w:val="auto"/>
                <w:sz w:val="21"/>
                <w:szCs w:val="21"/>
                <w:lang w:eastAsia="zh-CN"/>
              </w:rPr>
              <w:t>技术负责人未被重庆市交通主管部门暂停在渝承揽新业务。若被暂停在渝承揽新业务</w:t>
            </w:r>
            <w:r w:rsidR="001B2215">
              <w:rPr>
                <w:rFonts w:asciiTheme="minorEastAsia" w:eastAsiaTheme="minorEastAsia" w:hAnsiTheme="minorEastAsia"/>
                <w:color w:val="auto"/>
                <w:spacing w:val="-4"/>
                <w:sz w:val="21"/>
                <w:szCs w:val="21"/>
                <w:lang w:eastAsia="zh-CN"/>
              </w:rPr>
              <w:t>但仍参加投标，将被否决投标；已取得中标候选人</w:t>
            </w:r>
            <w:r w:rsidR="001B2215">
              <w:rPr>
                <w:rFonts w:asciiTheme="minorEastAsia" w:eastAsiaTheme="minorEastAsia" w:hAnsiTheme="minorEastAsia"/>
                <w:color w:val="auto"/>
                <w:spacing w:val="-5"/>
                <w:sz w:val="21"/>
                <w:szCs w:val="21"/>
                <w:lang w:eastAsia="zh-CN"/>
              </w:rPr>
              <w:t>资格或中标资格的，</w:t>
            </w:r>
            <w:r w:rsidR="001B2215">
              <w:rPr>
                <w:rFonts w:asciiTheme="minorEastAsia" w:eastAsiaTheme="minorEastAsia" w:hAnsiTheme="minorEastAsia"/>
                <w:color w:val="auto"/>
                <w:spacing w:val="-4"/>
                <w:sz w:val="21"/>
                <w:szCs w:val="21"/>
                <w:lang w:eastAsia="zh-CN"/>
              </w:rPr>
              <w:t>招标人有权取消其中标候选人资格或中标资格；给</w:t>
            </w:r>
            <w:r w:rsidR="001B2215">
              <w:rPr>
                <w:rFonts w:asciiTheme="minorEastAsia" w:eastAsiaTheme="minorEastAsia" w:hAnsiTheme="minorEastAsia"/>
                <w:color w:val="auto"/>
                <w:spacing w:val="-5"/>
                <w:sz w:val="21"/>
                <w:szCs w:val="21"/>
                <w:lang w:eastAsia="zh-CN"/>
              </w:rPr>
              <w:t>招标人造成损失的，</w:t>
            </w:r>
            <w:r w:rsidR="001B2215">
              <w:rPr>
                <w:rFonts w:asciiTheme="minorEastAsia" w:eastAsiaTheme="minorEastAsia" w:hAnsiTheme="minorEastAsia"/>
                <w:color w:val="auto"/>
                <w:spacing w:val="-3"/>
                <w:sz w:val="21"/>
                <w:szCs w:val="21"/>
                <w:lang w:eastAsia="zh-CN"/>
              </w:rPr>
              <w:t>投标人依法承担违约赔偿责任。</w:t>
            </w:r>
          </w:p>
          <w:p w:rsidR="009F1C6A" w:rsidRDefault="002D04A3">
            <w:pPr>
              <w:pStyle w:val="TableText"/>
              <w:keepNext/>
              <w:widowControl w:val="0"/>
              <w:spacing w:line="360" w:lineRule="auto"/>
              <w:ind w:left="110" w:right="84" w:firstLine="420"/>
              <w:rPr>
                <w:rFonts w:asciiTheme="minorEastAsia" w:eastAsiaTheme="minorEastAsia" w:hAnsiTheme="minorEastAsia"/>
                <w:color w:val="auto"/>
                <w:sz w:val="21"/>
                <w:szCs w:val="21"/>
                <w:lang w:eastAsia="zh-CN"/>
              </w:rPr>
            </w:pPr>
            <w:hyperlink r:id="rId18" w:history="1">
              <w:r w:rsidR="001B2215">
                <w:rPr>
                  <w:rFonts w:asciiTheme="minorEastAsia" w:eastAsiaTheme="minorEastAsia" w:hAnsiTheme="minorEastAsia"/>
                  <w:color w:val="auto"/>
                  <w:sz w:val="21"/>
                  <w:szCs w:val="21"/>
                  <w:lang w:eastAsia="zh-CN"/>
                </w:rPr>
                <w:t>4.2.2.3</w:t>
              </w:r>
            </w:hyperlink>
            <w:r w:rsidR="001B2215">
              <w:rPr>
                <w:rFonts w:asciiTheme="minorEastAsia" w:eastAsiaTheme="minorEastAsia" w:hAnsiTheme="minorEastAsia"/>
                <w:color w:val="auto"/>
                <w:sz w:val="21"/>
                <w:szCs w:val="21"/>
                <w:lang w:eastAsia="zh-CN"/>
              </w:rPr>
              <w:t>未提供上述承诺或承诺内容不符合要求的，由评标委员</w:t>
            </w:r>
            <w:r w:rsidR="001B2215">
              <w:rPr>
                <w:rFonts w:asciiTheme="minorEastAsia" w:eastAsiaTheme="minorEastAsia" w:hAnsiTheme="minorEastAsia"/>
                <w:color w:val="auto"/>
                <w:spacing w:val="-1"/>
                <w:sz w:val="21"/>
                <w:szCs w:val="21"/>
                <w:lang w:eastAsia="zh-CN"/>
              </w:rPr>
              <w:t>会作否决投标处理。</w:t>
            </w:r>
          </w:p>
          <w:p w:rsidR="009F1C6A" w:rsidRDefault="001B2215">
            <w:pPr>
              <w:pStyle w:val="TableText"/>
              <w:keepNext/>
              <w:widowControl w:val="0"/>
              <w:spacing w:line="360" w:lineRule="auto"/>
              <w:ind w:left="110" w:right="82" w:firstLine="423"/>
              <w:jc w:val="both"/>
              <w:rPr>
                <w:rFonts w:asciiTheme="minorEastAsia" w:eastAsiaTheme="minorEastAsia" w:hAnsiTheme="minorEastAsia"/>
                <w:color w:val="auto"/>
                <w:spacing w:val="-6"/>
                <w:sz w:val="21"/>
                <w:szCs w:val="21"/>
                <w:lang w:eastAsia="zh-CN"/>
              </w:rPr>
            </w:pPr>
            <w:r>
              <w:rPr>
                <w:rFonts w:asciiTheme="minorEastAsia" w:eastAsiaTheme="minorEastAsia" w:hAnsiTheme="minorEastAsia"/>
                <w:color w:val="auto"/>
                <w:sz w:val="21"/>
                <w:szCs w:val="21"/>
                <w:lang w:eastAsia="zh-CN"/>
              </w:rPr>
              <w:t>投标人必须在投标文件资格审查部分提供有效的拟派</w:t>
            </w:r>
            <w:r>
              <w:rPr>
                <w:rFonts w:asciiTheme="minorEastAsia" w:eastAsiaTheme="minorEastAsia" w:hAnsiTheme="minorEastAsia" w:hint="eastAsia"/>
                <w:color w:val="auto"/>
                <w:sz w:val="21"/>
                <w:szCs w:val="21"/>
                <w:lang w:eastAsia="zh-CN"/>
              </w:rPr>
              <w:t>项目</w:t>
            </w:r>
            <w:r>
              <w:rPr>
                <w:rFonts w:asciiTheme="minorEastAsia" w:eastAsiaTheme="minorEastAsia" w:hAnsiTheme="minorEastAsia"/>
                <w:color w:val="auto"/>
                <w:sz w:val="21"/>
                <w:szCs w:val="21"/>
                <w:lang w:eastAsia="zh-CN"/>
              </w:rPr>
              <w:t>技术负责人身份证、</w:t>
            </w:r>
            <w:r>
              <w:rPr>
                <w:rFonts w:asciiTheme="minorEastAsia" w:eastAsiaTheme="minorEastAsia" w:hAnsiTheme="minorEastAsia" w:hint="eastAsia"/>
                <w:color w:val="auto"/>
                <w:sz w:val="21"/>
                <w:szCs w:val="21"/>
                <w:lang w:eastAsia="zh-CN"/>
              </w:rPr>
              <w:t>注册证、</w:t>
            </w:r>
            <w:r>
              <w:rPr>
                <w:rFonts w:asciiTheme="minorEastAsia" w:eastAsiaTheme="minorEastAsia" w:hAnsiTheme="minorEastAsia"/>
                <w:color w:val="auto"/>
                <w:sz w:val="21"/>
                <w:szCs w:val="21"/>
                <w:lang w:eastAsia="zh-CN"/>
              </w:rPr>
              <w:t>职称证、投标人为其交纳的养老保险证明材料，拟派</w:t>
            </w:r>
            <w:r>
              <w:rPr>
                <w:rFonts w:asciiTheme="minorEastAsia" w:eastAsiaTheme="minorEastAsia" w:hAnsiTheme="minorEastAsia" w:hint="eastAsia"/>
                <w:color w:val="auto"/>
                <w:sz w:val="21"/>
                <w:szCs w:val="21"/>
                <w:lang w:eastAsia="zh-CN"/>
              </w:rPr>
              <w:t>项目</w:t>
            </w:r>
            <w:r>
              <w:rPr>
                <w:rFonts w:asciiTheme="minorEastAsia" w:eastAsiaTheme="minorEastAsia" w:hAnsiTheme="minorEastAsia"/>
                <w:color w:val="auto"/>
                <w:sz w:val="21"/>
                <w:szCs w:val="21"/>
                <w:lang w:eastAsia="zh-CN"/>
              </w:rPr>
              <w:t>技术负责人到岗履职和未被禁止参与投标的承诺（承诺格式见第八章投标文</w:t>
            </w:r>
            <w:r>
              <w:rPr>
                <w:rFonts w:asciiTheme="minorEastAsia" w:eastAsiaTheme="minorEastAsia" w:hAnsiTheme="minorEastAsia"/>
                <w:color w:val="auto"/>
                <w:spacing w:val="-6"/>
                <w:sz w:val="21"/>
                <w:szCs w:val="21"/>
                <w:lang w:eastAsia="zh-CN"/>
              </w:rPr>
              <w:t>件格式）。</w:t>
            </w:r>
          </w:p>
          <w:p w:rsidR="009F1C6A" w:rsidRDefault="001B2215">
            <w:pPr>
              <w:pStyle w:val="TableText"/>
              <w:keepNext/>
              <w:widowControl w:val="0"/>
              <w:spacing w:line="360" w:lineRule="auto"/>
              <w:ind w:left="541"/>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4"/>
                <w:sz w:val="21"/>
                <w:szCs w:val="21"/>
                <w:lang w:eastAsia="zh-CN"/>
              </w:rPr>
              <w:t>4.2.3</w:t>
            </w:r>
            <w:r>
              <w:rPr>
                <w:rFonts w:asciiTheme="minorEastAsia" w:eastAsiaTheme="minorEastAsia" w:hAnsiTheme="minorEastAsia" w:hint="eastAsia"/>
                <w:color w:val="auto"/>
                <w:spacing w:val="-4"/>
                <w:sz w:val="21"/>
                <w:szCs w:val="21"/>
                <w:lang w:eastAsia="zh-CN"/>
              </w:rPr>
              <w:t>项目技术</w:t>
            </w:r>
            <w:r>
              <w:rPr>
                <w:rFonts w:asciiTheme="minorEastAsia" w:eastAsiaTheme="minorEastAsia" w:hAnsiTheme="minorEastAsia"/>
                <w:color w:val="auto"/>
                <w:spacing w:val="-4"/>
                <w:sz w:val="21"/>
                <w:szCs w:val="21"/>
                <w:lang w:eastAsia="zh-CN"/>
              </w:rPr>
              <w:t>负责人业绩</w:t>
            </w:r>
          </w:p>
          <w:p w:rsidR="009F1C6A" w:rsidRDefault="001B2215">
            <w:pPr>
              <w:pStyle w:val="TableText"/>
              <w:keepNext/>
              <w:widowControl w:val="0"/>
              <w:spacing w:line="360" w:lineRule="auto"/>
              <w:ind w:left="534"/>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2"/>
                <w:sz w:val="21"/>
                <w:szCs w:val="21"/>
                <w:lang w:eastAsia="zh-CN"/>
              </w:rPr>
              <w:t>投标人提供的</w:t>
            </w:r>
            <w:r>
              <w:rPr>
                <w:rFonts w:asciiTheme="minorEastAsia" w:eastAsiaTheme="minorEastAsia" w:hAnsiTheme="minorEastAsia" w:hint="eastAsia"/>
                <w:color w:val="auto"/>
                <w:spacing w:val="-2"/>
                <w:sz w:val="21"/>
                <w:szCs w:val="21"/>
                <w:lang w:eastAsia="zh-CN"/>
              </w:rPr>
              <w:t>项目技术</w:t>
            </w:r>
            <w:r>
              <w:rPr>
                <w:rFonts w:asciiTheme="minorEastAsia" w:eastAsiaTheme="minorEastAsia" w:hAnsiTheme="minorEastAsia"/>
                <w:color w:val="auto"/>
                <w:spacing w:val="-2"/>
                <w:sz w:val="21"/>
                <w:szCs w:val="21"/>
                <w:lang w:eastAsia="zh-CN"/>
              </w:rPr>
              <w:t>负责人业绩应同时满足以下要求：</w:t>
            </w:r>
          </w:p>
          <w:p w:rsidR="009F1C6A" w:rsidRDefault="002D04A3">
            <w:pPr>
              <w:pStyle w:val="TableText"/>
              <w:keepNext/>
              <w:widowControl w:val="0"/>
              <w:spacing w:line="360" w:lineRule="auto"/>
              <w:ind w:left="530"/>
              <w:rPr>
                <w:rFonts w:asciiTheme="minorEastAsia" w:eastAsiaTheme="minorEastAsia" w:hAnsiTheme="minorEastAsia"/>
                <w:color w:val="auto"/>
                <w:sz w:val="21"/>
                <w:szCs w:val="21"/>
                <w:lang w:eastAsia="zh-CN"/>
              </w:rPr>
            </w:pPr>
            <w:hyperlink r:id="rId19" w:history="1">
              <w:r w:rsidR="001B2215">
                <w:rPr>
                  <w:rFonts w:asciiTheme="minorEastAsia" w:eastAsiaTheme="minorEastAsia" w:hAnsiTheme="minorEastAsia"/>
                  <w:color w:val="auto"/>
                  <w:spacing w:val="-4"/>
                  <w:sz w:val="21"/>
                  <w:szCs w:val="21"/>
                  <w:lang w:eastAsia="zh-CN"/>
                </w:rPr>
                <w:t>4.2.3.1</w:t>
              </w:r>
            </w:hyperlink>
            <w:r w:rsidR="001B2215">
              <w:rPr>
                <w:rFonts w:asciiTheme="minorEastAsia" w:eastAsiaTheme="minorEastAsia" w:hAnsiTheme="minorEastAsia"/>
                <w:color w:val="auto"/>
                <w:spacing w:val="-4"/>
                <w:sz w:val="21"/>
                <w:szCs w:val="21"/>
                <w:lang w:eastAsia="zh-CN"/>
              </w:rPr>
              <w:t>业绩时间要求：</w:t>
            </w:r>
          </w:p>
          <w:p w:rsidR="009F1C6A" w:rsidRDefault="001B2215">
            <w:pPr>
              <w:pStyle w:val="TableText"/>
              <w:keepNext/>
              <w:widowControl w:val="0"/>
              <w:spacing w:line="360" w:lineRule="auto"/>
              <w:ind w:left="111" w:right="101" w:firstLine="423"/>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13"/>
                <w:sz w:val="21"/>
                <w:szCs w:val="21"/>
                <w:lang w:eastAsia="zh-CN"/>
              </w:rPr>
              <w:t>投标截止日前</w:t>
            </w:r>
            <w:r>
              <w:rPr>
                <w:rFonts w:asciiTheme="minorEastAsia" w:eastAsiaTheme="minorEastAsia" w:hAnsiTheme="minorEastAsia" w:hint="eastAsia"/>
                <w:color w:val="auto"/>
                <w:spacing w:val="13"/>
                <w:sz w:val="21"/>
                <w:szCs w:val="21"/>
                <w:lang w:eastAsia="zh-CN"/>
              </w:rPr>
              <w:t>5</w:t>
            </w:r>
            <w:r>
              <w:rPr>
                <w:rFonts w:asciiTheme="minorEastAsia" w:eastAsiaTheme="minorEastAsia" w:hAnsiTheme="minorEastAsia"/>
                <w:color w:val="auto"/>
                <w:spacing w:val="13"/>
                <w:sz w:val="21"/>
                <w:szCs w:val="21"/>
                <w:lang w:eastAsia="zh-CN"/>
              </w:rPr>
              <w:t>年，指投标人拟派的</w:t>
            </w:r>
            <w:r>
              <w:rPr>
                <w:rFonts w:asciiTheme="minorEastAsia" w:eastAsiaTheme="minorEastAsia" w:hAnsiTheme="minorEastAsia" w:hint="eastAsia"/>
                <w:color w:val="auto"/>
                <w:spacing w:val="13"/>
                <w:sz w:val="21"/>
                <w:szCs w:val="21"/>
                <w:lang w:eastAsia="zh-CN"/>
              </w:rPr>
              <w:t>项目技术</w:t>
            </w:r>
            <w:r>
              <w:rPr>
                <w:rFonts w:asciiTheme="minorEastAsia" w:eastAsiaTheme="minorEastAsia" w:hAnsiTheme="minorEastAsia"/>
                <w:color w:val="auto"/>
                <w:spacing w:val="13"/>
                <w:sz w:val="21"/>
                <w:szCs w:val="21"/>
                <w:lang w:eastAsia="zh-CN"/>
              </w:rPr>
              <w:t>负责人在</w:t>
            </w:r>
            <w:r>
              <w:rPr>
                <w:rFonts w:asciiTheme="minorEastAsia" w:eastAsiaTheme="minorEastAsia" w:hAnsiTheme="minorEastAsia"/>
                <w:color w:val="auto"/>
                <w:spacing w:val="2"/>
                <w:sz w:val="21"/>
                <w:szCs w:val="21"/>
                <w:u w:val="single"/>
                <w:lang w:eastAsia="zh-CN"/>
              </w:rPr>
              <w:t>20</w:t>
            </w:r>
            <w:r>
              <w:rPr>
                <w:rFonts w:asciiTheme="minorEastAsia" w:eastAsiaTheme="minorEastAsia" w:hAnsiTheme="minorEastAsia" w:hint="eastAsia"/>
                <w:color w:val="auto"/>
                <w:spacing w:val="2"/>
                <w:sz w:val="21"/>
                <w:szCs w:val="21"/>
                <w:u w:val="single"/>
                <w:lang w:eastAsia="zh-CN"/>
              </w:rPr>
              <w:t>20</w:t>
            </w:r>
            <w:r>
              <w:rPr>
                <w:rFonts w:asciiTheme="minorEastAsia" w:eastAsiaTheme="minorEastAsia" w:hAnsiTheme="minorEastAsia"/>
                <w:color w:val="auto"/>
                <w:spacing w:val="2"/>
                <w:sz w:val="21"/>
                <w:szCs w:val="21"/>
                <w:lang w:eastAsia="zh-CN"/>
              </w:rPr>
              <w:t>年1月1日起至投标截止日止（以合同签订时间为准）</w:t>
            </w:r>
            <w:r>
              <w:rPr>
                <w:rFonts w:asciiTheme="minorEastAsia" w:eastAsiaTheme="minorEastAsia" w:hAnsiTheme="minorEastAsia" w:hint="eastAsia"/>
                <w:color w:val="auto"/>
                <w:spacing w:val="2"/>
                <w:sz w:val="21"/>
                <w:szCs w:val="21"/>
                <w:lang w:eastAsia="zh-CN"/>
              </w:rPr>
              <w:t>具有</w:t>
            </w:r>
            <w:r>
              <w:rPr>
                <w:rFonts w:asciiTheme="minorEastAsia" w:eastAsiaTheme="minorEastAsia" w:hAnsiTheme="minorEastAsia"/>
                <w:color w:val="auto"/>
                <w:spacing w:val="2"/>
                <w:sz w:val="21"/>
                <w:szCs w:val="21"/>
                <w:lang w:eastAsia="zh-CN"/>
              </w:rPr>
              <w:t>1</w:t>
            </w:r>
            <w:r>
              <w:rPr>
                <w:rFonts w:asciiTheme="minorEastAsia" w:eastAsiaTheme="minorEastAsia" w:hAnsiTheme="minorEastAsia"/>
                <w:color w:val="auto"/>
                <w:spacing w:val="-2"/>
                <w:sz w:val="21"/>
                <w:szCs w:val="21"/>
                <w:lang w:eastAsia="zh-CN"/>
              </w:rPr>
              <w:t>个</w:t>
            </w:r>
            <w:r>
              <w:rPr>
                <w:rFonts w:asciiTheme="minorEastAsia" w:eastAsiaTheme="minorEastAsia" w:hAnsiTheme="minorEastAsia" w:hint="eastAsia"/>
                <w:color w:val="auto"/>
                <w:spacing w:val="-2"/>
                <w:sz w:val="21"/>
                <w:szCs w:val="21"/>
                <w:lang w:eastAsia="zh-CN"/>
              </w:rPr>
              <w:t>高速公路设计</w:t>
            </w:r>
            <w:r>
              <w:rPr>
                <w:rFonts w:asciiTheme="minorEastAsia" w:eastAsiaTheme="minorEastAsia" w:hAnsiTheme="minorEastAsia"/>
                <w:color w:val="auto"/>
                <w:spacing w:val="-2"/>
                <w:sz w:val="21"/>
                <w:szCs w:val="21"/>
                <w:lang w:eastAsia="zh-CN"/>
              </w:rPr>
              <w:t>项目</w:t>
            </w:r>
            <w:r>
              <w:rPr>
                <w:rFonts w:asciiTheme="minorEastAsia" w:eastAsiaTheme="minorEastAsia" w:hAnsiTheme="minorEastAsia" w:hint="eastAsia"/>
                <w:color w:val="auto"/>
                <w:spacing w:val="-2"/>
                <w:sz w:val="21"/>
                <w:szCs w:val="21"/>
                <w:lang w:eastAsia="zh-CN"/>
              </w:rPr>
              <w:t>(含</w:t>
            </w:r>
            <w:r>
              <w:rPr>
                <w:rFonts w:asciiTheme="minorEastAsia" w:eastAsiaTheme="minorEastAsia" w:hAnsiTheme="minorEastAsia"/>
                <w:color w:val="auto"/>
                <w:spacing w:val="-2"/>
                <w:sz w:val="21"/>
                <w:szCs w:val="21"/>
                <w:lang w:eastAsia="zh-CN"/>
              </w:rPr>
              <w:t>隧道工程</w:t>
            </w:r>
            <w:r>
              <w:rPr>
                <w:rFonts w:asciiTheme="minorEastAsia" w:eastAsiaTheme="minorEastAsia" w:hAnsiTheme="minorEastAsia" w:hint="eastAsia"/>
                <w:color w:val="auto"/>
                <w:spacing w:val="-2"/>
                <w:sz w:val="21"/>
                <w:szCs w:val="21"/>
                <w:lang w:eastAsia="zh-CN"/>
              </w:rPr>
              <w:t>)</w:t>
            </w:r>
            <w:r>
              <w:rPr>
                <w:rFonts w:asciiTheme="minorEastAsia" w:eastAsiaTheme="minorEastAsia" w:hAnsiTheme="minorEastAsia"/>
                <w:color w:val="auto"/>
                <w:spacing w:val="-2"/>
                <w:sz w:val="21"/>
                <w:szCs w:val="21"/>
                <w:lang w:eastAsia="zh-CN"/>
              </w:rPr>
              <w:t>中担任</w:t>
            </w:r>
            <w:r>
              <w:rPr>
                <w:rFonts w:asciiTheme="minorEastAsia" w:eastAsiaTheme="minorEastAsia" w:hAnsiTheme="minorEastAsia" w:hint="eastAsia"/>
                <w:color w:val="auto"/>
                <w:spacing w:val="-2"/>
                <w:sz w:val="21"/>
                <w:szCs w:val="21"/>
                <w:lang w:eastAsia="zh-CN"/>
              </w:rPr>
              <w:t>项目技术负责人或</w:t>
            </w:r>
            <w:r>
              <w:rPr>
                <w:rFonts w:asciiTheme="minorEastAsia" w:eastAsiaTheme="minorEastAsia" w:hAnsiTheme="minorEastAsia"/>
                <w:color w:val="auto"/>
                <w:spacing w:val="-2"/>
                <w:sz w:val="21"/>
                <w:szCs w:val="21"/>
                <w:lang w:eastAsia="zh-CN"/>
              </w:rPr>
              <w:t>隧道</w:t>
            </w:r>
            <w:r>
              <w:rPr>
                <w:rFonts w:asciiTheme="minorEastAsia" w:eastAsiaTheme="minorEastAsia" w:hAnsiTheme="minorEastAsia" w:hint="eastAsia"/>
                <w:color w:val="auto"/>
                <w:spacing w:val="-2"/>
                <w:sz w:val="21"/>
                <w:szCs w:val="21"/>
                <w:lang w:eastAsia="zh-CN"/>
              </w:rPr>
              <w:t>专业分项负责人</w:t>
            </w:r>
            <w:r>
              <w:rPr>
                <w:rFonts w:asciiTheme="minorEastAsia" w:eastAsiaTheme="minorEastAsia" w:hAnsiTheme="minorEastAsia"/>
                <w:color w:val="auto"/>
                <w:spacing w:val="-2"/>
                <w:sz w:val="21"/>
                <w:szCs w:val="21"/>
                <w:lang w:eastAsia="zh-CN"/>
              </w:rPr>
              <w:t>业绩。</w:t>
            </w:r>
          </w:p>
          <w:p w:rsidR="009F1C6A" w:rsidRDefault="002D04A3">
            <w:pPr>
              <w:pStyle w:val="TableText"/>
              <w:keepNext/>
              <w:widowControl w:val="0"/>
              <w:spacing w:line="360" w:lineRule="auto"/>
              <w:ind w:left="530"/>
              <w:rPr>
                <w:rFonts w:asciiTheme="minorEastAsia" w:eastAsiaTheme="minorEastAsia" w:hAnsiTheme="minorEastAsia"/>
                <w:color w:val="auto"/>
                <w:sz w:val="21"/>
                <w:szCs w:val="21"/>
                <w:lang w:eastAsia="zh-CN"/>
              </w:rPr>
            </w:pPr>
            <w:hyperlink r:id="rId20" w:history="1">
              <w:r w:rsidR="001B2215">
                <w:rPr>
                  <w:rFonts w:asciiTheme="minorEastAsia" w:eastAsiaTheme="minorEastAsia" w:hAnsiTheme="minorEastAsia"/>
                  <w:color w:val="auto"/>
                  <w:spacing w:val="-4"/>
                  <w:sz w:val="21"/>
                  <w:szCs w:val="21"/>
                  <w:lang w:eastAsia="zh-CN"/>
                </w:rPr>
                <w:t>4.2.3.2</w:t>
              </w:r>
            </w:hyperlink>
            <w:r w:rsidR="001B2215">
              <w:rPr>
                <w:rFonts w:asciiTheme="minorEastAsia" w:eastAsiaTheme="minorEastAsia" w:hAnsiTheme="minorEastAsia"/>
                <w:color w:val="auto"/>
                <w:spacing w:val="-4"/>
                <w:sz w:val="21"/>
                <w:szCs w:val="21"/>
                <w:lang w:eastAsia="zh-CN"/>
              </w:rPr>
              <w:t>业绩规模要求：</w:t>
            </w:r>
          </w:p>
          <w:p w:rsidR="009F1C6A" w:rsidRDefault="001B2215">
            <w:pPr>
              <w:pStyle w:val="TableText"/>
              <w:keepNext/>
              <w:widowControl w:val="0"/>
              <w:spacing w:line="360" w:lineRule="auto"/>
              <w:ind w:left="114" w:right="83" w:firstLine="419"/>
              <w:rPr>
                <w:rFonts w:asciiTheme="minorEastAsia" w:eastAsiaTheme="minorEastAsia" w:hAnsiTheme="minorEastAsia"/>
                <w:color w:val="auto"/>
                <w:spacing w:val="-2"/>
                <w:sz w:val="21"/>
                <w:szCs w:val="21"/>
                <w:lang w:eastAsia="zh-CN"/>
              </w:rPr>
            </w:pPr>
            <w:r>
              <w:rPr>
                <w:rFonts w:asciiTheme="minorEastAsia" w:eastAsiaTheme="minorEastAsia" w:hAnsiTheme="minorEastAsia"/>
                <w:color w:val="auto"/>
                <w:sz w:val="21"/>
                <w:szCs w:val="21"/>
                <w:lang w:eastAsia="zh-CN"/>
              </w:rPr>
              <w:t>工程类别：</w:t>
            </w:r>
            <w:r>
              <w:rPr>
                <w:rFonts w:asciiTheme="minorEastAsia" w:eastAsiaTheme="minorEastAsia" w:hAnsiTheme="minorEastAsia" w:hint="eastAsia"/>
                <w:color w:val="auto"/>
                <w:sz w:val="21"/>
                <w:szCs w:val="21"/>
                <w:lang w:eastAsia="zh-CN"/>
              </w:rPr>
              <w:t>新建或营运高速公路设计（含隧道工程）业绩</w:t>
            </w:r>
            <w:r>
              <w:rPr>
                <w:rFonts w:asciiTheme="minorEastAsia" w:eastAsiaTheme="minorEastAsia" w:hAnsiTheme="minorEastAsia" w:hint="eastAsia"/>
                <w:color w:val="auto"/>
                <w:spacing w:val="-2"/>
                <w:sz w:val="21"/>
                <w:szCs w:val="21"/>
                <w:lang w:eastAsia="zh-CN"/>
              </w:rPr>
              <w:t>；</w:t>
            </w:r>
          </w:p>
          <w:p w:rsidR="009F1C6A" w:rsidRDefault="001B2215">
            <w:pPr>
              <w:pStyle w:val="TableText"/>
              <w:keepNext/>
              <w:widowControl w:val="0"/>
              <w:spacing w:line="360" w:lineRule="auto"/>
              <w:ind w:left="114" w:right="83" w:firstLine="419"/>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2"/>
                <w:sz w:val="21"/>
                <w:szCs w:val="21"/>
                <w:lang w:eastAsia="zh-CN"/>
              </w:rPr>
              <w:t>合同金额：合同金额不低于100万元</w:t>
            </w:r>
          </w:p>
          <w:p w:rsidR="009F1C6A" w:rsidRDefault="001B2215">
            <w:pPr>
              <w:pStyle w:val="TableText"/>
              <w:keepNext/>
              <w:widowControl w:val="0"/>
              <w:spacing w:line="360" w:lineRule="auto"/>
              <w:ind w:left="112" w:right="82" w:firstLineChars="200" w:firstLine="420"/>
              <w:jc w:val="both"/>
              <w:rPr>
                <w:rFonts w:asciiTheme="minorEastAsia" w:eastAsiaTheme="minorEastAsia" w:hAnsiTheme="minorEastAsia"/>
                <w:color w:val="auto"/>
                <w:spacing w:val="-2"/>
                <w:sz w:val="21"/>
                <w:szCs w:val="21"/>
                <w:lang w:eastAsia="zh-CN"/>
              </w:rPr>
            </w:pPr>
            <w:r>
              <w:rPr>
                <w:rFonts w:asciiTheme="minorEastAsia" w:eastAsiaTheme="minorEastAsia" w:hAnsiTheme="minorEastAsia" w:hint="eastAsia"/>
                <w:color w:val="auto"/>
                <w:sz w:val="21"/>
                <w:szCs w:val="21"/>
                <w:lang w:eastAsia="zh-CN"/>
              </w:rPr>
              <w:t>投标人必须在投标文件资格审查部分提供</w:t>
            </w:r>
            <w:r>
              <w:rPr>
                <w:rFonts w:asciiTheme="minorEastAsia" w:eastAsiaTheme="minorEastAsia" w:hAnsiTheme="minorEastAsia"/>
                <w:color w:val="auto"/>
                <w:spacing w:val="-1"/>
                <w:sz w:val="21"/>
                <w:szCs w:val="21"/>
                <w:lang w:eastAsia="zh-CN"/>
              </w:rPr>
              <w:t>合同协议书</w:t>
            </w:r>
            <w:r>
              <w:rPr>
                <w:rFonts w:asciiTheme="minorEastAsia" w:eastAsiaTheme="minorEastAsia" w:hAnsiTheme="minorEastAsia" w:hint="eastAsia"/>
                <w:color w:val="auto"/>
                <w:spacing w:val="-1"/>
                <w:sz w:val="21"/>
                <w:szCs w:val="21"/>
                <w:lang w:eastAsia="zh-CN"/>
              </w:rPr>
              <w:t>，若</w:t>
            </w:r>
            <w:r>
              <w:rPr>
                <w:rFonts w:asciiTheme="minorEastAsia" w:eastAsiaTheme="minorEastAsia" w:hAnsiTheme="minorEastAsia"/>
                <w:color w:val="auto"/>
                <w:spacing w:val="-1"/>
                <w:sz w:val="21"/>
                <w:szCs w:val="21"/>
                <w:lang w:eastAsia="zh-CN"/>
              </w:rPr>
              <w:t>合同协议书</w:t>
            </w:r>
            <w:r>
              <w:rPr>
                <w:rFonts w:asciiTheme="minorEastAsia" w:eastAsiaTheme="minorEastAsia" w:hAnsiTheme="minorEastAsia"/>
                <w:color w:val="auto"/>
                <w:sz w:val="21"/>
                <w:szCs w:val="21"/>
                <w:lang w:eastAsia="zh-CN"/>
              </w:rPr>
              <w:t>不能完全反映</w:t>
            </w:r>
            <w:r>
              <w:rPr>
                <w:rFonts w:asciiTheme="minorEastAsia" w:eastAsiaTheme="minorEastAsia" w:hAnsiTheme="minorEastAsia" w:hint="eastAsia"/>
                <w:color w:val="auto"/>
                <w:sz w:val="21"/>
                <w:szCs w:val="21"/>
                <w:lang w:eastAsia="zh-CN"/>
              </w:rPr>
              <w:t>拟派项目技术</w:t>
            </w:r>
            <w:r>
              <w:rPr>
                <w:rFonts w:asciiTheme="minorEastAsia" w:eastAsiaTheme="minorEastAsia" w:hAnsiTheme="minorEastAsia"/>
                <w:color w:val="auto"/>
                <w:sz w:val="21"/>
                <w:szCs w:val="21"/>
                <w:lang w:eastAsia="zh-CN"/>
              </w:rPr>
              <w:t>负责人业绩信息的</w:t>
            </w:r>
            <w:r>
              <w:rPr>
                <w:rFonts w:asciiTheme="minorEastAsia" w:eastAsiaTheme="minorEastAsia" w:hAnsiTheme="minorEastAsia"/>
                <w:color w:val="auto"/>
                <w:spacing w:val="-1"/>
                <w:sz w:val="21"/>
                <w:szCs w:val="21"/>
                <w:lang w:eastAsia="zh-CN"/>
              </w:rPr>
              <w:t>，可以补充提供</w:t>
            </w:r>
            <w:r>
              <w:rPr>
                <w:rFonts w:asciiTheme="minorEastAsia" w:eastAsiaTheme="minorEastAsia" w:hAnsiTheme="minorEastAsia"/>
                <w:color w:val="auto"/>
                <w:spacing w:val="-2"/>
                <w:sz w:val="21"/>
                <w:szCs w:val="21"/>
                <w:lang w:eastAsia="zh-CN"/>
              </w:rPr>
              <w:t>业主</w:t>
            </w:r>
            <w:r>
              <w:rPr>
                <w:rFonts w:asciiTheme="minorEastAsia" w:eastAsiaTheme="minorEastAsia" w:hAnsiTheme="minorEastAsia" w:hint="eastAsia"/>
                <w:color w:val="auto"/>
                <w:spacing w:val="-2"/>
                <w:sz w:val="21"/>
                <w:szCs w:val="21"/>
                <w:lang w:eastAsia="zh-CN"/>
              </w:rPr>
              <w:t>的</w:t>
            </w:r>
            <w:r>
              <w:rPr>
                <w:rFonts w:asciiTheme="minorEastAsia" w:eastAsiaTheme="minorEastAsia" w:hAnsiTheme="minorEastAsia"/>
                <w:color w:val="auto"/>
                <w:spacing w:val="-2"/>
                <w:sz w:val="21"/>
                <w:szCs w:val="21"/>
                <w:lang w:eastAsia="zh-CN"/>
              </w:rPr>
              <w:t>证明材料。</w:t>
            </w:r>
          </w:p>
          <w:p w:rsidR="009F1C6A" w:rsidRDefault="001B2215">
            <w:pPr>
              <w:pStyle w:val="TableText"/>
              <w:keepNext/>
              <w:widowControl w:val="0"/>
              <w:spacing w:line="360" w:lineRule="auto"/>
              <w:ind w:left="114" w:firstLine="417"/>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4"/>
                <w:sz w:val="21"/>
                <w:szCs w:val="21"/>
                <w:lang w:eastAsia="zh-CN"/>
              </w:rPr>
              <w:t>注：投标人应对其提供的业绩证明材料</w:t>
            </w:r>
            <w:r>
              <w:rPr>
                <w:rFonts w:asciiTheme="minorEastAsia" w:eastAsiaTheme="minorEastAsia" w:hAnsiTheme="minorEastAsia"/>
                <w:color w:val="auto"/>
                <w:spacing w:val="-5"/>
                <w:sz w:val="21"/>
                <w:szCs w:val="21"/>
                <w:lang w:eastAsia="zh-CN"/>
              </w:rPr>
              <w:t>的真实性负责。</w:t>
            </w:r>
            <w:r>
              <w:rPr>
                <w:rFonts w:asciiTheme="minorEastAsia" w:eastAsiaTheme="minorEastAsia" w:hAnsiTheme="minorEastAsia"/>
                <w:color w:val="auto"/>
                <w:spacing w:val="-3"/>
                <w:sz w:val="21"/>
                <w:szCs w:val="21"/>
                <w:lang w:eastAsia="zh-CN"/>
              </w:rPr>
              <w:t>不满足上述业绩要求的业绩无效。</w:t>
            </w:r>
          </w:p>
          <w:p w:rsidR="009F1C6A" w:rsidRDefault="001B2215">
            <w:pPr>
              <w:pStyle w:val="TableText"/>
              <w:keepNext/>
              <w:widowControl w:val="0"/>
              <w:spacing w:before="15" w:line="343" w:lineRule="auto"/>
              <w:ind w:left="112" w:right="72" w:firstLine="418"/>
              <w:rPr>
                <w:rFonts w:asciiTheme="minorEastAsia" w:eastAsiaTheme="minorEastAsia" w:hAnsiTheme="minorEastAsia"/>
                <w:color w:val="auto"/>
                <w:spacing w:val="-4"/>
                <w:sz w:val="21"/>
                <w:szCs w:val="21"/>
                <w:lang w:eastAsia="zh-CN"/>
              </w:rPr>
            </w:pPr>
            <w:r>
              <w:rPr>
                <w:rFonts w:asciiTheme="minorEastAsia" w:eastAsiaTheme="minorEastAsia" w:hAnsiTheme="minorEastAsia"/>
                <w:color w:val="auto"/>
                <w:spacing w:val="-4"/>
                <w:sz w:val="21"/>
                <w:szCs w:val="21"/>
                <w:lang w:eastAsia="zh-CN"/>
              </w:rPr>
              <w:t>4.3</w:t>
            </w:r>
            <w:r>
              <w:rPr>
                <w:rFonts w:asciiTheme="minorEastAsia" w:eastAsiaTheme="minorEastAsia" w:hAnsiTheme="minorEastAsia" w:hint="eastAsia"/>
                <w:color w:val="auto"/>
                <w:spacing w:val="-4"/>
                <w:sz w:val="21"/>
                <w:szCs w:val="21"/>
                <w:lang w:eastAsia="zh-CN"/>
              </w:rPr>
              <w:t>项目</w:t>
            </w:r>
            <w:r>
              <w:rPr>
                <w:rFonts w:asciiTheme="minorEastAsia" w:eastAsiaTheme="minorEastAsia" w:hAnsiTheme="minorEastAsia"/>
                <w:color w:val="auto"/>
                <w:spacing w:val="-4"/>
                <w:sz w:val="21"/>
                <w:szCs w:val="21"/>
                <w:lang w:eastAsia="zh-CN"/>
              </w:rPr>
              <w:t>安全负责人：1人。</w:t>
            </w:r>
          </w:p>
          <w:p w:rsidR="009F1C6A" w:rsidRDefault="001B2215">
            <w:pPr>
              <w:spacing w:line="360" w:lineRule="auto"/>
              <w:ind w:firstLineChars="200" w:firstLine="404"/>
              <w:rPr>
                <w:rFonts w:ascii="宋体" w:hAnsi="宋体" w:cs="微软雅黑"/>
                <w:spacing w:val="-6"/>
              </w:rPr>
            </w:pPr>
            <w:r>
              <w:rPr>
                <w:rFonts w:ascii="宋体" w:hAnsi="宋体" w:cs="微软雅黑" w:hint="eastAsia"/>
                <w:spacing w:val="-4"/>
              </w:rPr>
              <w:t>若联合体投标的，项目安全负</w:t>
            </w:r>
            <w:r>
              <w:rPr>
                <w:rFonts w:ascii="宋体" w:hAnsi="宋体" w:cs="微软雅黑" w:hint="eastAsia"/>
                <w:spacing w:val="-5"/>
              </w:rPr>
              <w:t>责人由联合体成员任意一方</w:t>
            </w:r>
            <w:r>
              <w:rPr>
                <w:rFonts w:ascii="宋体" w:hAnsi="宋体" w:cs="微软雅黑" w:hint="eastAsia"/>
                <w:spacing w:val="-6"/>
              </w:rPr>
              <w:t>提供即可。</w:t>
            </w:r>
          </w:p>
          <w:p w:rsidR="009F1C6A" w:rsidRDefault="001B2215">
            <w:pPr>
              <w:spacing w:line="360" w:lineRule="auto"/>
              <w:ind w:firstLineChars="200" w:firstLine="420"/>
              <w:rPr>
                <w:rFonts w:ascii="宋体" w:hAnsi="宋体"/>
                <w:spacing w:val="-1"/>
              </w:rPr>
            </w:pPr>
            <w:r>
              <w:rPr>
                <w:rFonts w:ascii="宋体" w:hAnsi="宋体"/>
              </w:rPr>
              <w:t xml:space="preserve">4.3.1 </w:t>
            </w:r>
            <w:r>
              <w:rPr>
                <w:rFonts w:ascii="宋体" w:hAnsi="宋体" w:cs="微软雅黑" w:hint="eastAsia"/>
              </w:rPr>
              <w:t>投标人拟派的项目安全负责人必须为投标人本单位员工并具有工程类中级及以上职称</w:t>
            </w:r>
            <w:r>
              <w:rPr>
                <w:rFonts w:ascii="宋体" w:hAnsi="宋体" w:cs="微软雅黑" w:hint="eastAsia"/>
                <w:spacing w:val="-1"/>
              </w:rPr>
              <w:t>。</w:t>
            </w:r>
          </w:p>
          <w:p w:rsidR="009F1C6A" w:rsidRDefault="001B2215">
            <w:pPr>
              <w:pStyle w:val="TableText"/>
              <w:keepNext/>
              <w:widowControl w:val="0"/>
              <w:spacing w:line="360" w:lineRule="auto"/>
              <w:ind w:left="110" w:right="82" w:firstLine="423"/>
              <w:jc w:val="both"/>
              <w:rPr>
                <w:rFonts w:asciiTheme="minorEastAsia" w:eastAsiaTheme="minorEastAsia" w:hAnsiTheme="minorEastAsia"/>
                <w:color w:val="auto"/>
                <w:sz w:val="21"/>
                <w:szCs w:val="21"/>
                <w:lang w:eastAsia="zh-CN"/>
              </w:rPr>
            </w:pPr>
            <w:r>
              <w:rPr>
                <w:rFonts w:asciiTheme="minorEastAsia" w:eastAsiaTheme="minorEastAsia" w:hAnsiTheme="minorEastAsia" w:hint="eastAsia"/>
                <w:color w:val="auto"/>
                <w:sz w:val="21"/>
                <w:szCs w:val="21"/>
                <w:lang w:eastAsia="zh-CN"/>
              </w:rPr>
              <w:t>投标人必须在投标文件资格审查部分提供有效的拟派安全负责人身份证、职称证</w:t>
            </w:r>
            <w:r>
              <w:rPr>
                <w:rFonts w:asciiTheme="minorEastAsia" w:eastAsiaTheme="minorEastAsia" w:hAnsiTheme="minorEastAsia"/>
                <w:color w:val="auto"/>
                <w:sz w:val="21"/>
                <w:szCs w:val="21"/>
                <w:lang w:eastAsia="zh-CN"/>
              </w:rPr>
              <w:t>、</w:t>
            </w:r>
            <w:r>
              <w:rPr>
                <w:rFonts w:asciiTheme="minorEastAsia" w:eastAsiaTheme="minorEastAsia" w:hAnsiTheme="minorEastAsia" w:hint="eastAsia"/>
                <w:color w:val="auto"/>
                <w:sz w:val="21"/>
                <w:szCs w:val="21"/>
                <w:lang w:eastAsia="zh-CN"/>
              </w:rPr>
              <w:t>投标人为其交纳的养老保险证明材料。</w:t>
            </w:r>
          </w:p>
          <w:p w:rsidR="009F1C6A" w:rsidRDefault="001B2215">
            <w:pPr>
              <w:pStyle w:val="TableText"/>
              <w:keepNext/>
              <w:widowControl w:val="0"/>
              <w:spacing w:before="40"/>
              <w:ind w:left="541"/>
              <w:rPr>
                <w:rFonts w:asciiTheme="minorEastAsia" w:eastAsiaTheme="minorEastAsia" w:hAnsiTheme="minorEastAsia"/>
                <w:b/>
                <w:bCs/>
                <w:color w:val="auto"/>
                <w:spacing w:val="-2"/>
                <w:sz w:val="21"/>
                <w:szCs w:val="21"/>
                <w:lang w:eastAsia="zh-CN"/>
              </w:rPr>
            </w:pPr>
            <w:r>
              <w:rPr>
                <w:rFonts w:asciiTheme="minorEastAsia" w:eastAsiaTheme="minorEastAsia" w:hAnsiTheme="minorEastAsia"/>
                <w:b/>
                <w:bCs/>
                <w:color w:val="auto"/>
                <w:spacing w:val="-2"/>
                <w:sz w:val="21"/>
                <w:szCs w:val="21"/>
                <w:lang w:eastAsia="zh-CN"/>
              </w:rPr>
              <w:lastRenderedPageBreak/>
              <w:t>5、其他管理和技术人员要求</w:t>
            </w:r>
          </w:p>
          <w:tbl>
            <w:tblPr>
              <w:tblStyle w:val="TableNormal"/>
              <w:tblW w:w="5289" w:type="dxa"/>
              <w:tblInd w:w="4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79"/>
              <w:gridCol w:w="569"/>
              <w:gridCol w:w="2841"/>
            </w:tblGrid>
            <w:tr w:rsidR="009F1C6A">
              <w:trPr>
                <w:trHeight w:val="739"/>
              </w:trPr>
              <w:tc>
                <w:tcPr>
                  <w:tcW w:w="1879" w:type="dxa"/>
                </w:tcPr>
                <w:p w:rsidR="009F1C6A" w:rsidRDefault="001B2215">
                  <w:pPr>
                    <w:pStyle w:val="TableText"/>
                    <w:keepNext/>
                    <w:widowControl w:val="0"/>
                    <w:spacing w:before="194" w:line="221" w:lineRule="auto"/>
                    <w:ind w:left="99"/>
                    <w:jc w:val="center"/>
                    <w:rPr>
                      <w:rFonts w:asciiTheme="minorEastAsia" w:hAnsiTheme="minorEastAsia"/>
                      <w:color w:val="auto"/>
                      <w:sz w:val="21"/>
                      <w:szCs w:val="21"/>
                    </w:rPr>
                  </w:pPr>
                  <w:proofErr w:type="spellStart"/>
                  <w:r>
                    <w:rPr>
                      <w:rFonts w:asciiTheme="minorEastAsia" w:hAnsiTheme="minorEastAsia"/>
                      <w:b/>
                      <w:bCs/>
                      <w:color w:val="auto"/>
                      <w:spacing w:val="-8"/>
                      <w:sz w:val="21"/>
                      <w:szCs w:val="21"/>
                    </w:rPr>
                    <w:t>人员</w:t>
                  </w:r>
                  <w:proofErr w:type="spellEnd"/>
                </w:p>
              </w:tc>
              <w:tc>
                <w:tcPr>
                  <w:tcW w:w="569" w:type="dxa"/>
                  <w:textDirection w:val="tbRlV"/>
                </w:tcPr>
                <w:p w:rsidR="009F1C6A" w:rsidRDefault="001B2215">
                  <w:pPr>
                    <w:pStyle w:val="TableText"/>
                    <w:keepNext/>
                    <w:widowControl w:val="0"/>
                    <w:spacing w:before="240" w:line="208" w:lineRule="auto"/>
                    <w:ind w:left="29"/>
                    <w:jc w:val="center"/>
                    <w:rPr>
                      <w:rFonts w:asciiTheme="minorEastAsia" w:hAnsiTheme="minorEastAsia"/>
                      <w:color w:val="auto"/>
                      <w:sz w:val="21"/>
                      <w:szCs w:val="21"/>
                    </w:rPr>
                  </w:pPr>
                  <w:proofErr w:type="spellStart"/>
                  <w:r>
                    <w:rPr>
                      <w:rFonts w:asciiTheme="minorEastAsia" w:hAnsiTheme="minorEastAsia"/>
                      <w:b/>
                      <w:bCs/>
                      <w:color w:val="auto"/>
                      <w:spacing w:val="-2"/>
                      <w:sz w:val="21"/>
                      <w:szCs w:val="21"/>
                    </w:rPr>
                    <w:t>数量</w:t>
                  </w:r>
                  <w:proofErr w:type="spellEnd"/>
                </w:p>
              </w:tc>
              <w:tc>
                <w:tcPr>
                  <w:tcW w:w="2841" w:type="dxa"/>
                </w:tcPr>
                <w:p w:rsidR="009F1C6A" w:rsidRDefault="001B2215">
                  <w:pPr>
                    <w:pStyle w:val="TableText"/>
                    <w:keepNext/>
                    <w:widowControl w:val="0"/>
                    <w:spacing w:before="194" w:line="220" w:lineRule="auto"/>
                    <w:ind w:left="122"/>
                    <w:jc w:val="center"/>
                    <w:rPr>
                      <w:rFonts w:asciiTheme="minorEastAsia" w:hAnsiTheme="minorEastAsia"/>
                      <w:color w:val="auto"/>
                      <w:sz w:val="21"/>
                      <w:szCs w:val="21"/>
                    </w:rPr>
                  </w:pPr>
                  <w:proofErr w:type="spellStart"/>
                  <w:r>
                    <w:rPr>
                      <w:rFonts w:asciiTheme="minorEastAsia" w:hAnsiTheme="minorEastAsia"/>
                      <w:b/>
                      <w:bCs/>
                      <w:color w:val="auto"/>
                      <w:spacing w:val="-11"/>
                      <w:sz w:val="21"/>
                      <w:szCs w:val="21"/>
                    </w:rPr>
                    <w:t>资格要求</w:t>
                  </w:r>
                  <w:proofErr w:type="spellEnd"/>
                </w:p>
              </w:tc>
            </w:tr>
            <w:tr w:rsidR="009F1C6A">
              <w:trPr>
                <w:trHeight w:val="463"/>
              </w:trPr>
              <w:tc>
                <w:tcPr>
                  <w:tcW w:w="1879" w:type="dxa"/>
                  <w:vAlign w:val="center"/>
                </w:tcPr>
                <w:p w:rsidR="009F1C6A" w:rsidRDefault="001B2215">
                  <w:pPr>
                    <w:pStyle w:val="TableText"/>
                    <w:keepNext/>
                    <w:widowControl w:val="0"/>
                    <w:spacing w:before="131" w:line="220" w:lineRule="auto"/>
                    <w:ind w:left="204"/>
                    <w:jc w:val="center"/>
                    <w:rPr>
                      <w:rFonts w:asciiTheme="minorEastAsia" w:hAnsiTheme="minorEastAsia"/>
                      <w:color w:val="auto"/>
                      <w:sz w:val="21"/>
                      <w:szCs w:val="21"/>
                    </w:rPr>
                  </w:pPr>
                  <w:proofErr w:type="spellStart"/>
                  <w:r>
                    <w:rPr>
                      <w:rFonts w:asciiTheme="minorEastAsia" w:hAnsiTheme="minorEastAsia"/>
                      <w:color w:val="auto"/>
                      <w:spacing w:val="-1"/>
                      <w:sz w:val="21"/>
                      <w:szCs w:val="21"/>
                    </w:rPr>
                    <w:t>质量检验负责人</w:t>
                  </w:r>
                  <w:proofErr w:type="spellEnd"/>
                </w:p>
              </w:tc>
              <w:tc>
                <w:tcPr>
                  <w:tcW w:w="569" w:type="dxa"/>
                  <w:vAlign w:val="center"/>
                </w:tcPr>
                <w:p w:rsidR="009F1C6A" w:rsidRDefault="001B2215">
                  <w:pPr>
                    <w:pStyle w:val="TableText"/>
                    <w:keepNext/>
                    <w:widowControl w:val="0"/>
                    <w:spacing w:before="165" w:line="182" w:lineRule="auto"/>
                    <w:ind w:left="247"/>
                    <w:rPr>
                      <w:rFonts w:asciiTheme="minorEastAsia" w:hAnsiTheme="minorEastAsia"/>
                      <w:color w:val="auto"/>
                      <w:sz w:val="21"/>
                      <w:szCs w:val="21"/>
                    </w:rPr>
                  </w:pPr>
                  <w:r>
                    <w:rPr>
                      <w:rFonts w:asciiTheme="minorEastAsia" w:hAnsiTheme="minorEastAsia"/>
                      <w:color w:val="auto"/>
                      <w:sz w:val="21"/>
                      <w:szCs w:val="21"/>
                    </w:rPr>
                    <w:t>1</w:t>
                  </w:r>
                </w:p>
              </w:tc>
              <w:tc>
                <w:tcPr>
                  <w:tcW w:w="2841" w:type="dxa"/>
                  <w:vAlign w:val="center"/>
                </w:tcPr>
                <w:p w:rsidR="009F1C6A" w:rsidRDefault="001B2215">
                  <w:pPr>
                    <w:pStyle w:val="TableText"/>
                    <w:keepNext/>
                    <w:widowControl w:val="0"/>
                    <w:spacing w:before="116" w:line="220" w:lineRule="auto"/>
                    <w:ind w:left="115"/>
                    <w:jc w:val="center"/>
                    <w:rPr>
                      <w:rFonts w:asciiTheme="minorEastAsia" w:hAnsiTheme="minorEastAsia"/>
                      <w:color w:val="auto"/>
                      <w:spacing w:val="-1"/>
                      <w:sz w:val="21"/>
                      <w:szCs w:val="21"/>
                      <w:lang w:eastAsia="zh-CN"/>
                    </w:rPr>
                  </w:pPr>
                  <w:r>
                    <w:rPr>
                      <w:rFonts w:asciiTheme="minorEastAsia" w:hAnsiTheme="minorEastAsia" w:hint="eastAsia"/>
                      <w:color w:val="auto"/>
                      <w:spacing w:val="-1"/>
                      <w:sz w:val="21"/>
                      <w:szCs w:val="21"/>
                      <w:lang w:eastAsia="zh-CN"/>
                    </w:rPr>
                    <w:t>工程类中级及以上职称</w:t>
                  </w:r>
                </w:p>
              </w:tc>
            </w:tr>
            <w:tr w:rsidR="009F1C6A">
              <w:trPr>
                <w:trHeight w:val="448"/>
              </w:trPr>
              <w:tc>
                <w:tcPr>
                  <w:tcW w:w="1879" w:type="dxa"/>
                  <w:vAlign w:val="center"/>
                </w:tcPr>
                <w:p w:rsidR="009F1C6A" w:rsidRDefault="001B2215">
                  <w:pPr>
                    <w:pStyle w:val="TableText"/>
                    <w:keepNext/>
                    <w:widowControl w:val="0"/>
                    <w:spacing w:before="121" w:line="220" w:lineRule="auto"/>
                    <w:ind w:left="203"/>
                    <w:jc w:val="center"/>
                    <w:rPr>
                      <w:rFonts w:asciiTheme="minorEastAsia" w:hAnsiTheme="minorEastAsia"/>
                      <w:color w:val="auto"/>
                      <w:sz w:val="21"/>
                      <w:szCs w:val="21"/>
                    </w:rPr>
                  </w:pPr>
                  <w:proofErr w:type="spellStart"/>
                  <w:r>
                    <w:rPr>
                      <w:rFonts w:asciiTheme="minorEastAsia" w:hAnsiTheme="minorEastAsia"/>
                      <w:color w:val="auto"/>
                      <w:spacing w:val="-1"/>
                      <w:sz w:val="21"/>
                      <w:szCs w:val="21"/>
                    </w:rPr>
                    <w:t>试验检测工程师</w:t>
                  </w:r>
                  <w:proofErr w:type="spellEnd"/>
                </w:p>
              </w:tc>
              <w:tc>
                <w:tcPr>
                  <w:tcW w:w="569" w:type="dxa"/>
                  <w:vAlign w:val="center"/>
                </w:tcPr>
                <w:p w:rsidR="009F1C6A" w:rsidRDefault="001B2215">
                  <w:pPr>
                    <w:pStyle w:val="TableText"/>
                    <w:keepNext/>
                    <w:widowControl w:val="0"/>
                    <w:spacing w:before="155" w:line="182" w:lineRule="auto"/>
                    <w:ind w:left="247"/>
                    <w:rPr>
                      <w:rFonts w:asciiTheme="minorEastAsia" w:hAnsiTheme="minorEastAsia"/>
                      <w:color w:val="auto"/>
                      <w:sz w:val="21"/>
                      <w:szCs w:val="21"/>
                    </w:rPr>
                  </w:pPr>
                  <w:r>
                    <w:rPr>
                      <w:rFonts w:asciiTheme="minorEastAsia" w:hAnsiTheme="minorEastAsia"/>
                      <w:color w:val="auto"/>
                      <w:sz w:val="21"/>
                      <w:szCs w:val="21"/>
                    </w:rPr>
                    <w:t>1</w:t>
                  </w:r>
                </w:p>
              </w:tc>
              <w:tc>
                <w:tcPr>
                  <w:tcW w:w="2841" w:type="dxa"/>
                  <w:vAlign w:val="center"/>
                </w:tcPr>
                <w:p w:rsidR="009F1C6A" w:rsidRDefault="001B2215">
                  <w:pPr>
                    <w:pStyle w:val="TableText"/>
                    <w:keepNext/>
                    <w:widowControl w:val="0"/>
                    <w:spacing w:before="106" w:line="220" w:lineRule="auto"/>
                    <w:ind w:left="115"/>
                    <w:jc w:val="center"/>
                    <w:rPr>
                      <w:rFonts w:asciiTheme="minorEastAsia" w:hAnsiTheme="minorEastAsia"/>
                      <w:color w:val="auto"/>
                      <w:spacing w:val="-1"/>
                      <w:sz w:val="21"/>
                      <w:szCs w:val="21"/>
                      <w:lang w:eastAsia="zh-CN"/>
                    </w:rPr>
                  </w:pPr>
                  <w:r>
                    <w:rPr>
                      <w:rFonts w:asciiTheme="minorEastAsia" w:hAnsiTheme="minorEastAsia" w:hint="eastAsia"/>
                      <w:color w:val="auto"/>
                      <w:spacing w:val="-1"/>
                      <w:sz w:val="21"/>
                      <w:szCs w:val="21"/>
                      <w:lang w:eastAsia="zh-CN"/>
                    </w:rPr>
                    <w:t>工程类中级及以上职称</w:t>
                  </w:r>
                </w:p>
              </w:tc>
            </w:tr>
            <w:tr w:rsidR="009F1C6A">
              <w:trPr>
                <w:trHeight w:val="463"/>
              </w:trPr>
              <w:tc>
                <w:tcPr>
                  <w:tcW w:w="1879" w:type="dxa"/>
                  <w:vAlign w:val="center"/>
                </w:tcPr>
                <w:p w:rsidR="009F1C6A" w:rsidRDefault="001B2215">
                  <w:pPr>
                    <w:pStyle w:val="TableText"/>
                    <w:keepNext/>
                    <w:widowControl w:val="0"/>
                    <w:spacing w:before="123" w:line="220" w:lineRule="auto"/>
                    <w:ind w:left="418"/>
                    <w:jc w:val="center"/>
                    <w:rPr>
                      <w:rFonts w:asciiTheme="minorEastAsia" w:hAnsiTheme="minorEastAsia"/>
                      <w:color w:val="auto"/>
                      <w:sz w:val="21"/>
                      <w:szCs w:val="21"/>
                    </w:rPr>
                  </w:pPr>
                  <w:proofErr w:type="spellStart"/>
                  <w:r>
                    <w:rPr>
                      <w:rFonts w:asciiTheme="minorEastAsia" w:hAnsiTheme="minorEastAsia"/>
                      <w:color w:val="auto"/>
                      <w:spacing w:val="-3"/>
                      <w:sz w:val="21"/>
                      <w:szCs w:val="21"/>
                    </w:rPr>
                    <w:t>结构工程师</w:t>
                  </w:r>
                  <w:proofErr w:type="spellEnd"/>
                </w:p>
              </w:tc>
              <w:tc>
                <w:tcPr>
                  <w:tcW w:w="569" w:type="dxa"/>
                  <w:vAlign w:val="center"/>
                </w:tcPr>
                <w:p w:rsidR="009F1C6A" w:rsidRDefault="001B2215">
                  <w:pPr>
                    <w:pStyle w:val="TableText"/>
                    <w:keepNext/>
                    <w:widowControl w:val="0"/>
                    <w:spacing w:before="173" w:line="182" w:lineRule="auto"/>
                    <w:ind w:left="247"/>
                    <w:rPr>
                      <w:rFonts w:asciiTheme="minorEastAsia" w:hAnsiTheme="minorEastAsia"/>
                      <w:color w:val="auto"/>
                      <w:sz w:val="21"/>
                      <w:szCs w:val="21"/>
                    </w:rPr>
                  </w:pPr>
                  <w:r>
                    <w:rPr>
                      <w:rFonts w:asciiTheme="minorEastAsia" w:hAnsiTheme="minorEastAsia"/>
                      <w:color w:val="auto"/>
                      <w:sz w:val="21"/>
                      <w:szCs w:val="21"/>
                    </w:rPr>
                    <w:t>1</w:t>
                  </w:r>
                </w:p>
              </w:tc>
              <w:tc>
                <w:tcPr>
                  <w:tcW w:w="2841" w:type="dxa"/>
                  <w:vAlign w:val="center"/>
                </w:tcPr>
                <w:p w:rsidR="009F1C6A" w:rsidRDefault="001B2215">
                  <w:pPr>
                    <w:pStyle w:val="TableText"/>
                    <w:keepNext/>
                    <w:widowControl w:val="0"/>
                    <w:spacing w:before="123" w:line="220" w:lineRule="auto"/>
                    <w:ind w:left="115"/>
                    <w:jc w:val="center"/>
                    <w:rPr>
                      <w:rFonts w:asciiTheme="minorEastAsia" w:hAnsiTheme="minorEastAsia"/>
                      <w:color w:val="auto"/>
                      <w:sz w:val="21"/>
                      <w:szCs w:val="21"/>
                      <w:lang w:eastAsia="zh-CN"/>
                    </w:rPr>
                  </w:pPr>
                  <w:r>
                    <w:rPr>
                      <w:rFonts w:asciiTheme="minorEastAsia" w:hAnsiTheme="minorEastAsia" w:hint="eastAsia"/>
                      <w:color w:val="auto"/>
                      <w:spacing w:val="-1"/>
                      <w:sz w:val="21"/>
                      <w:szCs w:val="21"/>
                      <w:lang w:eastAsia="zh-CN"/>
                    </w:rPr>
                    <w:t>工程类中级及以上职称</w:t>
                  </w:r>
                </w:p>
              </w:tc>
            </w:tr>
            <w:tr w:rsidR="009F1C6A">
              <w:trPr>
                <w:trHeight w:val="471"/>
              </w:trPr>
              <w:tc>
                <w:tcPr>
                  <w:tcW w:w="1879" w:type="dxa"/>
                  <w:vAlign w:val="center"/>
                </w:tcPr>
                <w:p w:rsidR="009F1C6A" w:rsidRDefault="001B2215">
                  <w:pPr>
                    <w:pStyle w:val="TableText"/>
                    <w:keepNext/>
                    <w:widowControl w:val="0"/>
                    <w:spacing w:before="140" w:line="220" w:lineRule="auto"/>
                    <w:ind w:left="312"/>
                    <w:jc w:val="center"/>
                    <w:rPr>
                      <w:rFonts w:asciiTheme="minorEastAsia" w:hAnsiTheme="minorEastAsia"/>
                      <w:color w:val="auto"/>
                      <w:sz w:val="21"/>
                      <w:szCs w:val="21"/>
                    </w:rPr>
                  </w:pPr>
                  <w:proofErr w:type="spellStart"/>
                  <w:r>
                    <w:rPr>
                      <w:rFonts w:asciiTheme="minorEastAsia" w:hAnsiTheme="minorEastAsia"/>
                      <w:color w:val="auto"/>
                      <w:spacing w:val="-2"/>
                      <w:sz w:val="21"/>
                      <w:szCs w:val="21"/>
                    </w:rPr>
                    <w:t>安全管理人员</w:t>
                  </w:r>
                  <w:proofErr w:type="spellEnd"/>
                </w:p>
              </w:tc>
              <w:tc>
                <w:tcPr>
                  <w:tcW w:w="569" w:type="dxa"/>
                  <w:vAlign w:val="center"/>
                </w:tcPr>
                <w:p w:rsidR="009F1C6A" w:rsidRDefault="001B2215">
                  <w:pPr>
                    <w:pStyle w:val="TableText"/>
                    <w:keepNext/>
                    <w:widowControl w:val="0"/>
                    <w:spacing w:before="176" w:line="181" w:lineRule="auto"/>
                    <w:ind w:left="234"/>
                    <w:rPr>
                      <w:rFonts w:asciiTheme="minorEastAsia" w:hAnsiTheme="minorEastAsia"/>
                      <w:color w:val="auto"/>
                      <w:sz w:val="21"/>
                      <w:szCs w:val="21"/>
                    </w:rPr>
                  </w:pPr>
                  <w:r>
                    <w:rPr>
                      <w:rFonts w:asciiTheme="minorEastAsia" w:hAnsiTheme="minorEastAsia"/>
                      <w:color w:val="auto"/>
                      <w:sz w:val="21"/>
                      <w:szCs w:val="21"/>
                    </w:rPr>
                    <w:t>2</w:t>
                  </w:r>
                </w:p>
              </w:tc>
              <w:tc>
                <w:tcPr>
                  <w:tcW w:w="2841" w:type="dxa"/>
                  <w:vAlign w:val="center"/>
                </w:tcPr>
                <w:p w:rsidR="009F1C6A" w:rsidRDefault="001B2215">
                  <w:pPr>
                    <w:pStyle w:val="TableText"/>
                    <w:keepNext/>
                    <w:widowControl w:val="0"/>
                    <w:spacing w:before="140" w:line="220" w:lineRule="auto"/>
                    <w:ind w:left="115"/>
                    <w:jc w:val="center"/>
                    <w:rPr>
                      <w:rFonts w:asciiTheme="minorEastAsia" w:hAnsiTheme="minorEastAsia"/>
                      <w:color w:val="auto"/>
                      <w:sz w:val="19"/>
                      <w:szCs w:val="19"/>
                      <w:lang w:eastAsia="zh-CN"/>
                    </w:rPr>
                  </w:pPr>
                  <w:r>
                    <w:rPr>
                      <w:rFonts w:asciiTheme="minorEastAsia" w:hAnsiTheme="minorEastAsia" w:hint="eastAsia"/>
                      <w:color w:val="auto"/>
                      <w:spacing w:val="-1"/>
                      <w:sz w:val="21"/>
                      <w:szCs w:val="21"/>
                      <w:lang w:eastAsia="zh-CN"/>
                    </w:rPr>
                    <w:t>工程类中级及以上职称</w:t>
                  </w:r>
                  <w:r>
                    <w:rPr>
                      <w:rFonts w:asciiTheme="minorEastAsia" w:hAnsiTheme="minorEastAsia"/>
                      <w:color w:val="auto"/>
                      <w:spacing w:val="1"/>
                      <w:sz w:val="21"/>
                      <w:szCs w:val="21"/>
                      <w:lang w:eastAsia="zh-CN"/>
                    </w:rPr>
                    <w:t>，持有省级及</w:t>
                  </w:r>
                  <w:r>
                    <w:rPr>
                      <w:rFonts w:asciiTheme="minorEastAsia" w:hAnsiTheme="minorEastAsia"/>
                      <w:color w:val="auto"/>
                      <w:spacing w:val="5"/>
                      <w:sz w:val="21"/>
                      <w:szCs w:val="21"/>
                      <w:lang w:eastAsia="zh-CN"/>
                    </w:rPr>
                    <w:t>以上交通主管部门颁发的安全生</w:t>
                  </w:r>
                  <w:r>
                    <w:rPr>
                      <w:rFonts w:asciiTheme="minorEastAsia" w:hAnsiTheme="minorEastAsia"/>
                      <w:color w:val="auto"/>
                      <w:spacing w:val="-4"/>
                      <w:sz w:val="21"/>
                      <w:szCs w:val="21"/>
                      <w:lang w:eastAsia="zh-CN"/>
                    </w:rPr>
                    <w:t>产考核合格C证。</w:t>
                  </w:r>
                </w:p>
              </w:tc>
            </w:tr>
          </w:tbl>
          <w:p w:rsidR="009F1C6A" w:rsidRDefault="001B2215">
            <w:pPr>
              <w:pStyle w:val="TableText"/>
              <w:keepNext/>
              <w:widowControl w:val="0"/>
              <w:spacing w:line="360" w:lineRule="auto"/>
              <w:ind w:left="111" w:right="83" w:firstLine="422"/>
              <w:jc w:val="both"/>
              <w:rPr>
                <w:color w:val="auto"/>
                <w:sz w:val="21"/>
                <w:szCs w:val="21"/>
                <w:lang w:eastAsia="zh-CN"/>
              </w:rPr>
            </w:pPr>
            <w:r>
              <w:rPr>
                <w:color w:val="auto"/>
                <w:sz w:val="21"/>
                <w:szCs w:val="21"/>
                <w:lang w:eastAsia="zh-CN"/>
              </w:rPr>
              <w:t>投标时投标人只须在投标文件资格审查部分提供拟投入其他管理和技术人员承诺，无需提供人员的具体证明材料，具体人员由招</w:t>
            </w:r>
            <w:r>
              <w:rPr>
                <w:color w:val="auto"/>
                <w:spacing w:val="-1"/>
                <w:sz w:val="21"/>
                <w:szCs w:val="21"/>
                <w:lang w:eastAsia="zh-CN"/>
              </w:rPr>
              <w:t>标人</w:t>
            </w:r>
            <w:r>
              <w:rPr>
                <w:color w:val="auto"/>
                <w:spacing w:val="-3"/>
                <w:sz w:val="21"/>
                <w:szCs w:val="21"/>
                <w:lang w:eastAsia="zh-CN"/>
              </w:rPr>
              <w:t>和中标人在合同谈判阶段确定。</w:t>
            </w:r>
          </w:p>
          <w:p w:rsidR="009F1C6A" w:rsidRDefault="001B2215">
            <w:pPr>
              <w:pStyle w:val="TableText"/>
              <w:keepNext/>
              <w:widowControl w:val="0"/>
              <w:spacing w:line="360" w:lineRule="auto"/>
              <w:ind w:firstLineChars="100" w:firstLine="215"/>
              <w:rPr>
                <w:color w:val="auto"/>
                <w:sz w:val="21"/>
                <w:szCs w:val="21"/>
                <w:lang w:eastAsia="zh-CN"/>
              </w:rPr>
            </w:pPr>
            <w:r>
              <w:rPr>
                <w:b/>
                <w:bCs/>
                <w:color w:val="auto"/>
                <w:spacing w:val="2"/>
                <w:sz w:val="21"/>
                <w:szCs w:val="21"/>
                <w:lang w:eastAsia="zh-CN"/>
              </w:rPr>
              <w:t>6、委托代理人：</w:t>
            </w:r>
          </w:p>
          <w:p w:rsidR="009F1C6A" w:rsidRDefault="001B2215">
            <w:pPr>
              <w:pStyle w:val="TableText"/>
              <w:keepNext/>
              <w:widowControl w:val="0"/>
              <w:spacing w:line="360" w:lineRule="auto"/>
              <w:ind w:left="530"/>
              <w:rPr>
                <w:color w:val="auto"/>
                <w:sz w:val="21"/>
                <w:szCs w:val="21"/>
                <w:lang w:eastAsia="zh-CN"/>
              </w:rPr>
            </w:pPr>
            <w:r>
              <w:rPr>
                <w:color w:val="auto"/>
                <w:spacing w:val="-2"/>
                <w:sz w:val="21"/>
                <w:szCs w:val="21"/>
                <w:lang w:eastAsia="zh-CN"/>
              </w:rPr>
              <w:t>委托代理人必须为投标人本单位人员。</w:t>
            </w:r>
          </w:p>
          <w:p w:rsidR="009F1C6A" w:rsidRDefault="001B2215">
            <w:pPr>
              <w:pStyle w:val="TableText"/>
              <w:keepNext/>
              <w:widowControl w:val="0"/>
              <w:spacing w:line="360" w:lineRule="auto"/>
              <w:ind w:left="112" w:right="83" w:firstLine="421"/>
              <w:rPr>
                <w:color w:val="auto"/>
                <w:sz w:val="21"/>
                <w:szCs w:val="21"/>
                <w:lang w:eastAsia="zh-CN"/>
              </w:rPr>
            </w:pPr>
            <w:r>
              <w:rPr>
                <w:color w:val="auto"/>
                <w:sz w:val="21"/>
                <w:szCs w:val="21"/>
                <w:lang w:eastAsia="zh-CN"/>
              </w:rPr>
              <w:t>投标人须在投标文件资格审查部分提供投标人为该委托代理人缴</w:t>
            </w:r>
            <w:r>
              <w:rPr>
                <w:color w:val="auto"/>
                <w:spacing w:val="-1"/>
                <w:sz w:val="21"/>
                <w:szCs w:val="21"/>
                <w:lang w:eastAsia="zh-CN"/>
              </w:rPr>
              <w:t>纳的养老保险证明。否则，将由评标委员会作否决投标处理。</w:t>
            </w:r>
          </w:p>
          <w:p w:rsidR="009F1C6A" w:rsidRDefault="001B2215">
            <w:pPr>
              <w:pStyle w:val="TableText"/>
              <w:keepNext/>
              <w:widowControl w:val="0"/>
              <w:spacing w:line="360" w:lineRule="auto"/>
              <w:ind w:left="531"/>
              <w:rPr>
                <w:color w:val="auto"/>
                <w:sz w:val="21"/>
                <w:szCs w:val="21"/>
                <w:lang w:eastAsia="zh-CN"/>
              </w:rPr>
            </w:pPr>
            <w:r>
              <w:rPr>
                <w:rFonts w:hint="eastAsia"/>
                <w:color w:val="auto"/>
                <w:sz w:val="21"/>
                <w:szCs w:val="21"/>
                <w:lang w:eastAsia="zh-CN"/>
              </w:rPr>
              <w:t>联合体投标的，由联合体牵头人委派委托代理人，并在联合体协议中明确。</w:t>
            </w:r>
          </w:p>
          <w:p w:rsidR="009F1C6A" w:rsidRDefault="001B2215">
            <w:pPr>
              <w:autoSpaceDE w:val="0"/>
              <w:autoSpaceDN w:val="0"/>
              <w:adjustRightInd w:val="0"/>
              <w:snapToGrid w:val="0"/>
              <w:spacing w:line="400" w:lineRule="exact"/>
              <w:ind w:firstLineChars="198" w:firstLine="417"/>
              <w:rPr>
                <w:rFonts w:ascii="宋体" w:hAnsi="宋体" w:cs="宋体"/>
                <w:b/>
                <w:szCs w:val="21"/>
              </w:rPr>
            </w:pPr>
            <w:r>
              <w:rPr>
                <w:rFonts w:ascii="宋体" w:hAnsi="宋体" w:cs="宋体" w:hint="eastAsia"/>
                <w:b/>
                <w:szCs w:val="21"/>
              </w:rPr>
              <w:t>特别说明：</w:t>
            </w:r>
          </w:p>
          <w:p w:rsidR="009F1C6A" w:rsidRDefault="001B2215">
            <w:pPr>
              <w:autoSpaceDE w:val="0"/>
              <w:autoSpaceDN w:val="0"/>
              <w:adjustRightInd w:val="0"/>
              <w:snapToGrid w:val="0"/>
              <w:spacing w:line="400" w:lineRule="exact"/>
              <w:ind w:firstLineChars="198" w:firstLine="416"/>
              <w:rPr>
                <w:rFonts w:ascii="宋体" w:hAnsi="宋体" w:cs="宋体"/>
                <w:kern w:val="0"/>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上述要求须提交的相关证明材料均为扫描件（原件或复印件的扫描件均可），扫描件须清晰可辨，</w:t>
            </w:r>
            <w:r>
              <w:rPr>
                <w:rFonts w:ascii="宋体" w:hAnsi="宋体" w:cs="宋体" w:hint="eastAsia"/>
                <w:kern w:val="0"/>
                <w:szCs w:val="21"/>
              </w:rPr>
              <w:t>有一条不满足，则投标文件由评标委员会</w:t>
            </w:r>
            <w:r>
              <w:rPr>
                <w:rFonts w:ascii="宋体" w:hAnsi="宋体" w:cs="宋体" w:hint="eastAsia"/>
                <w:szCs w:val="21"/>
              </w:rPr>
              <w:t>作否决投标处理</w:t>
            </w:r>
            <w:r>
              <w:rPr>
                <w:rFonts w:ascii="宋体" w:hAnsi="宋体" w:cs="宋体" w:hint="eastAsia"/>
                <w:kern w:val="0"/>
                <w:szCs w:val="21"/>
              </w:rPr>
              <w:t>。</w:t>
            </w:r>
          </w:p>
          <w:p w:rsidR="009F1C6A" w:rsidRDefault="001B2215">
            <w:pPr>
              <w:autoSpaceDE w:val="0"/>
              <w:autoSpaceDN w:val="0"/>
              <w:adjustRightInd w:val="0"/>
              <w:snapToGrid w:val="0"/>
              <w:spacing w:line="400" w:lineRule="exact"/>
              <w:ind w:firstLineChars="198" w:firstLine="416"/>
              <w:rPr>
                <w:rFonts w:ascii="宋体" w:hAnsi="宋体" w:cs="宋体"/>
                <w:szCs w:val="21"/>
              </w:rPr>
            </w:pPr>
            <w:r>
              <w:rPr>
                <w:rFonts w:ascii="宋体" w:hAnsi="宋体" w:cs="宋体" w:hint="eastAsia"/>
                <w:szCs w:val="21"/>
              </w:rPr>
              <w:t>（2）投标人须自行承诺其提供的上述相关证明材料真实有效，不存在弄虚作假情形（格式见第八章投标文件格式）。</w:t>
            </w:r>
            <w:r>
              <w:rPr>
                <w:rFonts w:ascii="宋体" w:hAnsi="宋体" w:cs="宋体" w:hint="eastAsia"/>
                <w:szCs w:val="21"/>
                <w:u w:val="single"/>
              </w:rPr>
              <w:t>招标人在合同签订前均有权对投标人提供的资料进行核实，若发现弄虚作假，</w:t>
            </w:r>
            <w:r>
              <w:rPr>
                <w:rFonts w:asciiTheme="minorEastAsia" w:eastAsiaTheme="minorEastAsia" w:hAnsiTheme="minorEastAsia" w:cstheme="minorEastAsia" w:hint="eastAsia"/>
                <w:szCs w:val="21"/>
                <w:u w:val="single"/>
              </w:rPr>
              <w:t>按相关规定</w:t>
            </w:r>
            <w:r>
              <w:rPr>
                <w:rFonts w:ascii="宋体" w:hAnsi="宋体" w:cs="宋体" w:hint="eastAsia"/>
                <w:szCs w:val="21"/>
                <w:u w:val="single"/>
              </w:rPr>
              <w:t>取消其中标资格，并按相关法律法规报招标投标监督部门，其投标保证金不予退还，投标人承担因此造成的相关责任并赔偿相应损失</w:t>
            </w:r>
            <w:r>
              <w:rPr>
                <w:rFonts w:ascii="宋体" w:hAnsi="宋体" w:cs="宋体" w:hint="eastAsia"/>
                <w:szCs w:val="21"/>
              </w:rPr>
              <w:t>。</w:t>
            </w:r>
          </w:p>
          <w:p w:rsidR="009F1C6A" w:rsidRDefault="001B2215">
            <w:pPr>
              <w:spacing w:line="400" w:lineRule="exact"/>
              <w:ind w:firstLineChars="200" w:firstLine="420"/>
              <w:rPr>
                <w:rFonts w:ascii="宋体" w:hAnsi="宋体"/>
                <w:bCs/>
                <w:kern w:val="0"/>
                <w:szCs w:val="21"/>
              </w:rPr>
            </w:pPr>
            <w:r>
              <w:rPr>
                <w:rFonts w:ascii="宋体" w:hAnsi="宋体" w:hint="eastAsia"/>
                <w:bCs/>
                <w:kern w:val="0"/>
                <w:szCs w:val="21"/>
              </w:rPr>
              <w:t>（3）</w:t>
            </w:r>
            <w:r>
              <w:rPr>
                <w:rFonts w:ascii="宋体" w:hAnsi="宋体"/>
                <w:bCs/>
                <w:kern w:val="0"/>
                <w:szCs w:val="21"/>
              </w:rPr>
              <w:t>本招标文件中所要求的人员</w:t>
            </w:r>
            <w:r>
              <w:rPr>
                <w:rFonts w:ascii="宋体" w:hAnsi="宋体" w:hint="eastAsia"/>
                <w:bCs/>
                <w:kern w:val="0"/>
                <w:szCs w:val="21"/>
              </w:rPr>
              <w:t>养老保险</w:t>
            </w:r>
            <w:r>
              <w:rPr>
                <w:rFonts w:ascii="宋体" w:hAnsi="宋体"/>
                <w:bCs/>
                <w:kern w:val="0"/>
                <w:szCs w:val="21"/>
              </w:rPr>
              <w:t>证明要求如下：</w:t>
            </w:r>
          </w:p>
          <w:p w:rsidR="009F1C6A" w:rsidRDefault="001B2215">
            <w:pPr>
              <w:spacing w:line="400" w:lineRule="exact"/>
              <w:ind w:firstLineChars="200" w:firstLine="420"/>
              <w:rPr>
                <w:rFonts w:ascii="宋体" w:hAnsi="宋体"/>
                <w:bCs/>
                <w:kern w:val="0"/>
                <w:szCs w:val="21"/>
              </w:rPr>
            </w:pPr>
            <w:r>
              <w:rPr>
                <w:rFonts w:ascii="宋体" w:hAnsi="宋体"/>
                <w:bCs/>
                <w:kern w:val="0"/>
                <w:szCs w:val="21"/>
              </w:rPr>
              <w:t>①</w:t>
            </w:r>
            <w:r>
              <w:rPr>
                <w:rFonts w:ascii="宋体" w:hAnsi="宋体" w:hint="eastAsia"/>
                <w:bCs/>
                <w:kern w:val="0"/>
                <w:szCs w:val="21"/>
              </w:rPr>
              <w:t>企业</w:t>
            </w:r>
            <w:r>
              <w:rPr>
                <w:rFonts w:ascii="宋体" w:hAnsi="宋体"/>
                <w:bCs/>
                <w:kern w:val="0"/>
                <w:szCs w:val="21"/>
              </w:rPr>
              <w:t>提供</w:t>
            </w:r>
            <w:r>
              <w:rPr>
                <w:rFonts w:ascii="宋体" w:hAnsi="宋体" w:hint="eastAsia"/>
                <w:bCs/>
                <w:kern w:val="0"/>
                <w:szCs w:val="21"/>
              </w:rPr>
              <w:t>养老保险</w:t>
            </w:r>
            <w:r>
              <w:rPr>
                <w:rFonts w:ascii="宋体" w:hAnsi="宋体"/>
                <w:bCs/>
                <w:kern w:val="0"/>
                <w:szCs w:val="21"/>
              </w:rPr>
              <w:t>证明，事业单位提供</w:t>
            </w:r>
            <w:r>
              <w:rPr>
                <w:rFonts w:ascii="宋体" w:hAnsi="宋体" w:hint="eastAsia"/>
                <w:bCs/>
                <w:kern w:val="0"/>
                <w:szCs w:val="21"/>
              </w:rPr>
              <w:t>养老保险</w:t>
            </w:r>
            <w:r>
              <w:rPr>
                <w:rFonts w:ascii="宋体" w:hAnsi="宋体"/>
                <w:bCs/>
                <w:kern w:val="0"/>
                <w:szCs w:val="21"/>
              </w:rPr>
              <w:t>证明或行政主管部门在编证明。</w:t>
            </w:r>
          </w:p>
          <w:p w:rsidR="009F1C6A" w:rsidRDefault="001B2215">
            <w:pPr>
              <w:spacing w:line="400" w:lineRule="exact"/>
              <w:ind w:firstLineChars="200" w:firstLine="420"/>
              <w:rPr>
                <w:rFonts w:ascii="宋体" w:hAnsi="宋体"/>
                <w:bCs/>
                <w:szCs w:val="21"/>
              </w:rPr>
            </w:pPr>
            <w:r>
              <w:rPr>
                <w:rFonts w:ascii="宋体" w:hAnsi="宋体"/>
                <w:bCs/>
                <w:kern w:val="0"/>
                <w:szCs w:val="21"/>
              </w:rPr>
              <w:t>②</w:t>
            </w:r>
            <w:r>
              <w:rPr>
                <w:rFonts w:ascii="宋体" w:hAnsi="宋体" w:hint="eastAsia"/>
                <w:bCs/>
                <w:snapToGrid w:val="0"/>
                <w:kern w:val="0"/>
                <w:szCs w:val="21"/>
              </w:rPr>
              <w:t>项目</w:t>
            </w:r>
            <w:r>
              <w:rPr>
                <w:rFonts w:ascii="宋体" w:hAnsi="宋体"/>
                <w:bCs/>
                <w:snapToGrid w:val="0"/>
                <w:kern w:val="0"/>
                <w:szCs w:val="21"/>
              </w:rPr>
              <w:t>负责人</w:t>
            </w:r>
            <w:r>
              <w:rPr>
                <w:rFonts w:ascii="宋体" w:hAnsi="宋体" w:hint="eastAsia"/>
                <w:bCs/>
                <w:snapToGrid w:val="0"/>
                <w:kern w:val="0"/>
                <w:szCs w:val="21"/>
              </w:rPr>
              <w:t>、</w:t>
            </w:r>
            <w:r>
              <w:rPr>
                <w:rFonts w:ascii="宋体" w:hAnsi="宋体"/>
                <w:bCs/>
                <w:snapToGrid w:val="0"/>
                <w:kern w:val="0"/>
                <w:szCs w:val="21"/>
              </w:rPr>
              <w:t>项目技术负责人</w:t>
            </w:r>
            <w:r>
              <w:rPr>
                <w:rFonts w:ascii="宋体" w:hAnsi="宋体" w:hint="eastAsia"/>
                <w:bCs/>
                <w:snapToGrid w:val="0"/>
                <w:kern w:val="0"/>
                <w:szCs w:val="21"/>
              </w:rPr>
              <w:t>、项目安全负责人</w:t>
            </w:r>
            <w:r>
              <w:rPr>
                <w:rFonts w:ascii="宋体" w:hAnsi="宋体"/>
                <w:bCs/>
                <w:snapToGrid w:val="0"/>
                <w:kern w:val="0"/>
                <w:szCs w:val="21"/>
              </w:rPr>
              <w:t>和委托代理人的</w:t>
            </w:r>
            <w:r>
              <w:rPr>
                <w:rFonts w:ascii="宋体" w:hAnsi="宋体" w:hint="eastAsia"/>
                <w:bCs/>
                <w:snapToGrid w:val="0"/>
                <w:kern w:val="0"/>
                <w:szCs w:val="21"/>
              </w:rPr>
              <w:t>连续养老保险</w:t>
            </w:r>
            <w:r>
              <w:rPr>
                <w:rFonts w:ascii="宋体" w:hAnsi="宋体"/>
                <w:bCs/>
                <w:snapToGrid w:val="0"/>
                <w:kern w:val="0"/>
                <w:szCs w:val="21"/>
              </w:rPr>
              <w:t>证明期限</w:t>
            </w:r>
            <w:r>
              <w:rPr>
                <w:rFonts w:ascii="宋体" w:hAnsi="宋体" w:hint="eastAsia"/>
                <w:bCs/>
                <w:snapToGrid w:val="0"/>
                <w:kern w:val="0"/>
                <w:szCs w:val="21"/>
              </w:rPr>
              <w:t>须包含</w:t>
            </w:r>
            <w:r>
              <w:rPr>
                <w:rFonts w:ascii="宋体" w:hAnsi="宋体"/>
                <w:bCs/>
                <w:snapToGrid w:val="0"/>
                <w:kern w:val="0"/>
                <w:szCs w:val="21"/>
                <w:u w:val="single"/>
              </w:rPr>
              <w:t>202</w:t>
            </w:r>
            <w:r>
              <w:rPr>
                <w:rFonts w:ascii="宋体" w:hAnsi="宋体" w:hint="eastAsia"/>
                <w:bCs/>
                <w:snapToGrid w:val="0"/>
                <w:kern w:val="0"/>
                <w:szCs w:val="21"/>
                <w:u w:val="single"/>
              </w:rPr>
              <w:t>4</w:t>
            </w:r>
            <w:r>
              <w:rPr>
                <w:rFonts w:ascii="宋体" w:hAnsi="宋体"/>
                <w:bCs/>
                <w:snapToGrid w:val="0"/>
                <w:kern w:val="0"/>
                <w:szCs w:val="21"/>
              </w:rPr>
              <w:t>年</w:t>
            </w:r>
            <w:r>
              <w:rPr>
                <w:rFonts w:ascii="宋体" w:hAnsi="宋体"/>
                <w:bCs/>
                <w:snapToGrid w:val="0"/>
                <w:kern w:val="0"/>
                <w:szCs w:val="21"/>
                <w:u w:val="single"/>
              </w:rPr>
              <w:t>11</w:t>
            </w:r>
            <w:r>
              <w:rPr>
                <w:rFonts w:ascii="宋体" w:hAnsi="宋体"/>
                <w:bCs/>
                <w:snapToGrid w:val="0"/>
                <w:kern w:val="0"/>
                <w:szCs w:val="21"/>
              </w:rPr>
              <w:t>月至</w:t>
            </w:r>
            <w:r>
              <w:rPr>
                <w:rFonts w:ascii="宋体" w:hAnsi="宋体" w:hint="eastAsia"/>
                <w:bCs/>
                <w:snapToGrid w:val="0"/>
                <w:kern w:val="0"/>
                <w:szCs w:val="21"/>
                <w:u w:val="single"/>
              </w:rPr>
              <w:t xml:space="preserve"> </w:t>
            </w:r>
            <w:r>
              <w:rPr>
                <w:rFonts w:ascii="宋体" w:hAnsi="宋体"/>
                <w:bCs/>
                <w:snapToGrid w:val="0"/>
                <w:kern w:val="0"/>
                <w:szCs w:val="21"/>
                <w:u w:val="single"/>
              </w:rPr>
              <w:t>202</w:t>
            </w:r>
            <w:r>
              <w:rPr>
                <w:rFonts w:ascii="宋体" w:hAnsi="宋体" w:hint="eastAsia"/>
                <w:bCs/>
                <w:snapToGrid w:val="0"/>
                <w:kern w:val="0"/>
                <w:szCs w:val="21"/>
                <w:u w:val="single"/>
              </w:rPr>
              <w:t>5</w:t>
            </w:r>
            <w:r>
              <w:rPr>
                <w:rFonts w:ascii="宋体" w:hAnsi="宋体"/>
                <w:bCs/>
                <w:snapToGrid w:val="0"/>
                <w:kern w:val="0"/>
                <w:szCs w:val="21"/>
              </w:rPr>
              <w:t>年</w:t>
            </w:r>
            <w:r>
              <w:rPr>
                <w:rFonts w:ascii="宋体" w:hAnsi="宋体"/>
                <w:bCs/>
                <w:snapToGrid w:val="0"/>
                <w:kern w:val="0"/>
                <w:szCs w:val="21"/>
                <w:u w:val="single"/>
              </w:rPr>
              <w:t>4</w:t>
            </w:r>
            <w:r>
              <w:rPr>
                <w:rFonts w:ascii="宋体" w:hAnsi="宋体"/>
                <w:bCs/>
                <w:snapToGrid w:val="0"/>
                <w:kern w:val="0"/>
                <w:szCs w:val="21"/>
              </w:rPr>
              <w:t>月</w:t>
            </w:r>
            <w:r>
              <w:rPr>
                <w:rFonts w:ascii="宋体" w:hAnsi="宋体" w:hint="eastAsia"/>
                <w:bCs/>
                <w:szCs w:val="21"/>
              </w:rPr>
              <w:t>。提供的养老保险参保证明须体现上述人员的姓名、身份证号（或社保号）、单位名称、本单位参保时间（或起始参保时间），并带有社保部门公</w:t>
            </w:r>
            <w:r>
              <w:rPr>
                <w:rFonts w:ascii="宋体" w:hAnsi="宋体" w:hint="eastAsia"/>
                <w:bCs/>
                <w:szCs w:val="21"/>
              </w:rPr>
              <w:lastRenderedPageBreak/>
              <w:t>章或社保部门的有效电子印章。</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lastRenderedPageBreak/>
              <w:t>1.4.2</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是否接受联合体投标</w:t>
            </w:r>
          </w:p>
        </w:tc>
        <w:tc>
          <w:tcPr>
            <w:tcW w:w="6490" w:type="dxa"/>
            <w:vAlign w:val="center"/>
          </w:tcPr>
          <w:p w:rsidR="009F1C6A" w:rsidRDefault="001B2215">
            <w:pPr>
              <w:tabs>
                <w:tab w:val="left" w:pos="3045"/>
                <w:tab w:val="left" w:pos="8310"/>
              </w:tabs>
              <w:autoSpaceDE w:val="0"/>
              <w:autoSpaceDN w:val="0"/>
              <w:adjustRightInd w:val="0"/>
              <w:snapToGrid w:val="0"/>
              <w:spacing w:line="360" w:lineRule="exact"/>
              <w:ind w:firstLineChars="200" w:firstLine="420"/>
              <w:rPr>
                <w:rFonts w:ascii="宋体" w:hAnsi="宋体"/>
                <w:kern w:val="0"/>
                <w:szCs w:val="21"/>
              </w:rPr>
            </w:pPr>
            <w:r>
              <w:rPr>
                <w:rFonts w:ascii="宋体" w:hAnsi="宋体" w:hint="eastAsia"/>
                <w:kern w:val="0"/>
                <w:szCs w:val="21"/>
              </w:rPr>
              <w:t>接受。联合体的组成要求详见第一章招标公告。</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rsidR="009F1C6A" w:rsidRDefault="001B2215">
            <w:pPr>
              <w:snapToGrid w:val="0"/>
              <w:spacing w:line="400" w:lineRule="exact"/>
              <w:ind w:firstLineChars="200" w:firstLine="420"/>
              <w:rPr>
                <w:rFonts w:ascii="宋体" w:hAnsi="宋体"/>
                <w:kern w:val="0"/>
                <w:szCs w:val="21"/>
              </w:rPr>
            </w:pPr>
            <w:r>
              <w:rPr>
                <w:rFonts w:ascii="宋体" w:hAnsi="宋体"/>
                <w:kern w:val="0"/>
                <w:szCs w:val="21"/>
              </w:rPr>
              <w:t>不组织</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1.10.1</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投标预备会</w:t>
            </w:r>
          </w:p>
        </w:tc>
        <w:tc>
          <w:tcPr>
            <w:tcW w:w="6490" w:type="dxa"/>
            <w:vAlign w:val="center"/>
          </w:tcPr>
          <w:p w:rsidR="009F1C6A" w:rsidRDefault="001B2215">
            <w:pPr>
              <w:snapToGrid w:val="0"/>
              <w:spacing w:line="400" w:lineRule="exact"/>
              <w:ind w:firstLineChars="200" w:firstLine="420"/>
              <w:rPr>
                <w:rFonts w:ascii="宋体" w:hAnsi="宋体"/>
                <w:kern w:val="0"/>
                <w:szCs w:val="21"/>
              </w:rPr>
            </w:pPr>
            <w:r>
              <w:rPr>
                <w:rFonts w:ascii="宋体" w:hAnsi="宋体"/>
                <w:kern w:val="0"/>
                <w:szCs w:val="21"/>
              </w:rPr>
              <w:t>不召开</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rsidR="009F1C6A" w:rsidRDefault="001B2215">
            <w:pPr>
              <w:snapToGrid w:val="0"/>
              <w:spacing w:line="400" w:lineRule="exact"/>
              <w:ind w:firstLineChars="200" w:firstLine="420"/>
            </w:pPr>
            <w:r>
              <w:rPr>
                <w:rFonts w:hint="eastAsia"/>
              </w:rPr>
              <w:t>不允许</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rsidR="009F1C6A" w:rsidRDefault="001B2215">
            <w:pPr>
              <w:snapToGrid w:val="0"/>
              <w:spacing w:afterLines="5" w:after="15" w:line="400" w:lineRule="exact"/>
              <w:jc w:val="center"/>
              <w:rPr>
                <w:rFonts w:ascii="宋体" w:hAnsi="宋体"/>
                <w:kern w:val="0"/>
                <w:szCs w:val="21"/>
              </w:rPr>
            </w:pPr>
            <w:r>
              <w:rPr>
                <w:rFonts w:ascii="宋体" w:hAnsi="宋体"/>
                <w:kern w:val="0"/>
                <w:szCs w:val="21"/>
              </w:rPr>
              <w:t>构成招标文件的其他材料</w:t>
            </w:r>
          </w:p>
        </w:tc>
        <w:tc>
          <w:tcPr>
            <w:tcW w:w="6490" w:type="dxa"/>
            <w:vAlign w:val="center"/>
          </w:tcPr>
          <w:p w:rsidR="009F1C6A" w:rsidRDefault="001B2215">
            <w:pPr>
              <w:snapToGrid w:val="0"/>
              <w:spacing w:line="400" w:lineRule="exact"/>
              <w:ind w:firstLineChars="200" w:firstLine="420"/>
              <w:rPr>
                <w:rFonts w:ascii="宋体" w:hAnsi="宋体"/>
                <w:szCs w:val="21"/>
              </w:rPr>
            </w:pPr>
            <w:r>
              <w:rPr>
                <w:rFonts w:ascii="宋体" w:hAnsi="宋体"/>
                <w:szCs w:val="21"/>
              </w:rPr>
              <w:t>招标人发出的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644" w:type="dxa"/>
            <w:tcBorders>
              <w:bottom w:val="single" w:sz="4" w:space="0" w:color="auto"/>
            </w:tcBorders>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投标人对招标文件提出</w:t>
            </w:r>
            <w:r>
              <w:rPr>
                <w:rFonts w:ascii="宋体" w:hAnsi="宋体" w:hint="eastAsia"/>
                <w:kern w:val="0"/>
                <w:szCs w:val="21"/>
              </w:rPr>
              <w:t>疑问</w:t>
            </w:r>
            <w:r>
              <w:rPr>
                <w:rFonts w:ascii="宋体" w:hAnsi="宋体"/>
                <w:kern w:val="0"/>
                <w:szCs w:val="21"/>
              </w:rPr>
              <w:t>的截止时间</w:t>
            </w:r>
          </w:p>
        </w:tc>
        <w:tc>
          <w:tcPr>
            <w:tcW w:w="6490" w:type="dxa"/>
            <w:vAlign w:val="center"/>
          </w:tcPr>
          <w:p w:rsidR="009F1C6A" w:rsidRDefault="001B2215">
            <w:pPr>
              <w:snapToGrid w:val="0"/>
              <w:spacing w:line="400" w:lineRule="exact"/>
              <w:ind w:firstLineChars="200" w:firstLine="420"/>
              <w:rPr>
                <w:rFonts w:ascii="宋体" w:hAnsi="宋体"/>
                <w:kern w:val="0"/>
                <w:szCs w:val="21"/>
              </w:rPr>
            </w:pPr>
            <w:r>
              <w:rPr>
                <w:rFonts w:ascii="宋体" w:hAnsi="宋体"/>
                <w:kern w:val="0"/>
                <w:szCs w:val="21"/>
              </w:rPr>
              <w:t>投标人应仔细</w:t>
            </w:r>
            <w:r>
              <w:rPr>
                <w:rFonts w:ascii="宋体" w:hAnsi="宋体" w:hint="eastAsia"/>
                <w:kern w:val="0"/>
                <w:szCs w:val="21"/>
              </w:rPr>
              <w:t>阅读</w:t>
            </w:r>
            <w:r>
              <w:rPr>
                <w:rFonts w:ascii="宋体" w:hAnsi="宋体"/>
                <w:kern w:val="0"/>
                <w:szCs w:val="21"/>
              </w:rPr>
              <w:t>招标文件</w:t>
            </w:r>
            <w:r>
              <w:rPr>
                <w:rFonts w:ascii="宋体" w:hAnsi="宋体" w:hint="eastAsia"/>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ascii="宋体" w:hAnsi="宋体" w:cs="宋体" w:hint="eastAsia"/>
                <w:kern w:val="0"/>
                <w:szCs w:val="21"/>
              </w:rPr>
              <w:t>在招标公告规定的时间</w:t>
            </w:r>
            <w:r>
              <w:rPr>
                <w:rFonts w:ascii="宋体" w:hAnsi="宋体"/>
                <w:kern w:val="0"/>
                <w:szCs w:val="21"/>
              </w:rPr>
              <w:t>前</w:t>
            </w:r>
            <w:r>
              <w:rPr>
                <w:rFonts w:ascii="宋体" w:hAnsi="宋体" w:hint="eastAsia"/>
                <w:kern w:val="0"/>
                <w:szCs w:val="21"/>
              </w:rPr>
              <w:t>在本项目招标公告网页下方“我要提问”栏</w:t>
            </w:r>
            <w:r>
              <w:rPr>
                <w:rFonts w:ascii="宋体" w:hAnsi="宋体"/>
                <w:kern w:val="0"/>
                <w:szCs w:val="21"/>
              </w:rPr>
              <w:t>提交。</w:t>
            </w:r>
          </w:p>
        </w:tc>
      </w:tr>
      <w:tr w:rsidR="009F1C6A">
        <w:trPr>
          <w:trHeight w:val="1175"/>
          <w:jc w:val="center"/>
        </w:trPr>
        <w:tc>
          <w:tcPr>
            <w:tcW w:w="1335" w:type="dxa"/>
            <w:vMerge w:val="restart"/>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sz="4" w:space="0" w:color="auto"/>
            </w:tcBorders>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招标人对招标文件澄清的截止时间</w:t>
            </w:r>
          </w:p>
        </w:tc>
        <w:tc>
          <w:tcPr>
            <w:tcW w:w="6490" w:type="dxa"/>
            <w:vAlign w:val="center"/>
          </w:tcPr>
          <w:p w:rsidR="009F1C6A" w:rsidRDefault="001B2215">
            <w:pPr>
              <w:snapToGrid w:val="0"/>
              <w:spacing w:line="400" w:lineRule="exact"/>
              <w:ind w:firstLineChars="200" w:firstLine="420"/>
              <w:rPr>
                <w:rFonts w:ascii="宋体" w:hAnsi="宋体"/>
                <w:snapToGrid w:val="0"/>
                <w:kern w:val="0"/>
                <w:szCs w:val="21"/>
              </w:rPr>
            </w:pPr>
            <w:r>
              <w:rPr>
                <w:rFonts w:ascii="宋体" w:hAnsi="宋体" w:hint="eastAsia"/>
                <w:szCs w:val="21"/>
              </w:rPr>
              <w:t>招标人应在招标公告规定的时间前</w:t>
            </w:r>
            <w:r>
              <w:rPr>
                <w:rFonts w:ascii="宋体" w:hAnsi="宋体"/>
                <w:szCs w:val="21"/>
              </w:rPr>
              <w:t>，</w:t>
            </w:r>
            <w:r>
              <w:rPr>
                <w:rFonts w:ascii="宋体" w:hAnsi="宋体"/>
                <w:kern w:val="0"/>
                <w:szCs w:val="21"/>
              </w:rPr>
              <w:t>在</w:t>
            </w:r>
            <w:r>
              <w:rPr>
                <w:rFonts w:ascii="宋体" w:hAnsi="宋体" w:hint="eastAsia"/>
                <w:kern w:val="0"/>
                <w:szCs w:val="21"/>
                <w:u w:val="single"/>
              </w:rPr>
              <w:t>重庆市公共资源交易网</w:t>
            </w:r>
            <w:r>
              <w:rPr>
                <w:rFonts w:ascii="宋体" w:hAnsi="宋体"/>
                <w:kern w:val="0"/>
                <w:szCs w:val="21"/>
              </w:rPr>
              <w:t>发布</w:t>
            </w:r>
            <w:r>
              <w:rPr>
                <w:rFonts w:ascii="宋体" w:hAnsi="宋体" w:hint="eastAsia"/>
                <w:kern w:val="0"/>
                <w:szCs w:val="21"/>
              </w:rPr>
              <w:t>澄清</w:t>
            </w:r>
            <w:r>
              <w:rPr>
                <w:rFonts w:ascii="宋体" w:hAnsi="宋体"/>
                <w:kern w:val="0"/>
                <w:szCs w:val="21"/>
              </w:rPr>
              <w:t>。</w:t>
            </w:r>
          </w:p>
        </w:tc>
      </w:tr>
      <w:tr w:rsidR="009F1C6A">
        <w:trPr>
          <w:trHeight w:val="426"/>
          <w:jc w:val="center"/>
        </w:trPr>
        <w:tc>
          <w:tcPr>
            <w:tcW w:w="1335" w:type="dxa"/>
            <w:vMerge/>
            <w:vAlign w:val="center"/>
          </w:tcPr>
          <w:p w:rsidR="009F1C6A" w:rsidRDefault="009F1C6A">
            <w:pPr>
              <w:snapToGrid w:val="0"/>
              <w:spacing w:line="400" w:lineRule="exact"/>
              <w:jc w:val="center"/>
              <w:rPr>
                <w:rFonts w:ascii="宋体" w:hAnsi="宋体"/>
                <w:kern w:val="0"/>
                <w:szCs w:val="21"/>
              </w:rPr>
            </w:pP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投标截止时间</w:t>
            </w:r>
          </w:p>
        </w:tc>
        <w:tc>
          <w:tcPr>
            <w:tcW w:w="6490" w:type="dxa"/>
            <w:vAlign w:val="center"/>
          </w:tcPr>
          <w:p w:rsidR="009F1C6A" w:rsidRDefault="001B2215">
            <w:pPr>
              <w:snapToGrid w:val="0"/>
              <w:spacing w:line="400" w:lineRule="exact"/>
              <w:ind w:firstLineChars="200" w:firstLine="420"/>
              <w:rPr>
                <w:rFonts w:ascii="宋体" w:hAnsi="宋体"/>
                <w:szCs w:val="21"/>
                <w:u w:val="single"/>
              </w:rPr>
            </w:pPr>
            <w:r>
              <w:rPr>
                <w:rFonts w:ascii="宋体" w:hAnsi="宋体" w:hint="eastAsia"/>
                <w:szCs w:val="21"/>
              </w:rPr>
              <w:t>详见招标公告规定的投标截止时间。</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2.2.3</w:t>
            </w:r>
          </w:p>
        </w:tc>
        <w:tc>
          <w:tcPr>
            <w:tcW w:w="1644" w:type="dxa"/>
            <w:vAlign w:val="center"/>
          </w:tcPr>
          <w:p w:rsidR="009F1C6A" w:rsidRDefault="001B2215">
            <w:pPr>
              <w:snapToGrid w:val="0"/>
              <w:spacing w:afterLines="5" w:after="15" w:line="400" w:lineRule="exact"/>
              <w:jc w:val="center"/>
              <w:rPr>
                <w:rFonts w:ascii="宋体" w:hAnsi="宋体"/>
                <w:kern w:val="0"/>
                <w:szCs w:val="21"/>
              </w:rPr>
            </w:pPr>
            <w:r>
              <w:rPr>
                <w:rFonts w:ascii="宋体" w:hAnsi="宋体"/>
                <w:kern w:val="0"/>
                <w:szCs w:val="21"/>
              </w:rPr>
              <w:t>招标人对招标文件进行</w:t>
            </w:r>
            <w:r>
              <w:rPr>
                <w:rFonts w:ascii="宋体" w:hAnsi="宋体" w:hint="eastAsia"/>
                <w:kern w:val="0"/>
                <w:szCs w:val="21"/>
              </w:rPr>
              <w:t>修改</w:t>
            </w:r>
            <w:r>
              <w:rPr>
                <w:rFonts w:ascii="宋体" w:hAnsi="宋体"/>
                <w:kern w:val="0"/>
                <w:szCs w:val="21"/>
              </w:rPr>
              <w:t>的时间</w:t>
            </w:r>
          </w:p>
        </w:tc>
        <w:tc>
          <w:tcPr>
            <w:tcW w:w="6490" w:type="dxa"/>
            <w:vAlign w:val="center"/>
          </w:tcPr>
          <w:p w:rsidR="009F1C6A" w:rsidRDefault="001B2215">
            <w:pPr>
              <w:snapToGrid w:val="0"/>
              <w:spacing w:line="400" w:lineRule="exact"/>
              <w:ind w:firstLineChars="200" w:firstLine="420"/>
              <w:rPr>
                <w:rFonts w:ascii="宋体" w:hAnsi="宋体"/>
                <w:szCs w:val="21"/>
              </w:rPr>
            </w:pPr>
            <w:r>
              <w:rPr>
                <w:rFonts w:ascii="宋体" w:hAnsi="宋体" w:hint="eastAsia"/>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2.2.4</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投标人对招标文件及澄清修改提出异议的截止时间</w:t>
            </w:r>
          </w:p>
        </w:tc>
        <w:tc>
          <w:tcPr>
            <w:tcW w:w="6490" w:type="dxa"/>
            <w:vAlign w:val="center"/>
          </w:tcPr>
          <w:p w:rsidR="009F1C6A" w:rsidRDefault="001B2215">
            <w:pPr>
              <w:snapToGrid w:val="0"/>
              <w:spacing w:line="400" w:lineRule="exact"/>
              <w:ind w:firstLineChars="200" w:firstLine="420"/>
              <w:rPr>
                <w:rFonts w:ascii="宋体" w:hAnsi="宋体"/>
                <w:snapToGrid w:val="0"/>
                <w:kern w:val="0"/>
                <w:szCs w:val="21"/>
              </w:rPr>
            </w:pPr>
            <w:r>
              <w:rPr>
                <w:rFonts w:ascii="宋体" w:hAnsi="宋体"/>
                <w:snapToGrid w:val="0"/>
                <w:kern w:val="0"/>
                <w:szCs w:val="21"/>
              </w:rPr>
              <w:t>投标人对招标文件和</w:t>
            </w:r>
            <w:r>
              <w:rPr>
                <w:rFonts w:ascii="宋体" w:hAnsi="宋体" w:hint="eastAsia"/>
                <w:snapToGrid w:val="0"/>
                <w:kern w:val="0"/>
                <w:szCs w:val="21"/>
              </w:rPr>
              <w:t>澄清修改</w:t>
            </w:r>
            <w:r>
              <w:rPr>
                <w:rFonts w:ascii="宋体" w:hAnsi="宋体"/>
                <w:snapToGrid w:val="0"/>
                <w:kern w:val="0"/>
                <w:szCs w:val="21"/>
              </w:rPr>
              <w:t>有异议的，应当在投标截止时间10日前，</w:t>
            </w:r>
            <w:r>
              <w:rPr>
                <w:rFonts w:ascii="宋体" w:hAnsi="宋体" w:hint="eastAsia"/>
                <w:snapToGrid w:val="0"/>
                <w:kern w:val="0"/>
                <w:szCs w:val="21"/>
              </w:rPr>
              <w:t>通过重庆市电子招投标系统提出</w:t>
            </w:r>
            <w:r>
              <w:rPr>
                <w:rFonts w:ascii="宋体" w:hAnsi="宋体"/>
                <w:snapToGrid w:val="0"/>
                <w:kern w:val="0"/>
                <w:szCs w:val="21"/>
              </w:rPr>
              <w:t>。招标人应当自收到异议之日起3日内做出答复，</w:t>
            </w:r>
            <w:r>
              <w:rPr>
                <w:rFonts w:ascii="宋体" w:hAnsi="宋体" w:hint="eastAsia"/>
                <w:snapToGrid w:val="0"/>
                <w:kern w:val="0"/>
                <w:szCs w:val="21"/>
              </w:rPr>
              <w:t>答复内容可能影响投标文件编制的，将以修改的形式于投标截止时间15日前在</w:t>
            </w:r>
            <w:r>
              <w:rPr>
                <w:rFonts w:ascii="宋体" w:hAnsi="宋体" w:hint="eastAsia"/>
                <w:snapToGrid w:val="0"/>
                <w:kern w:val="0"/>
                <w:szCs w:val="21"/>
                <w:u w:val="single"/>
              </w:rPr>
              <w:t>重庆市公共资源交易网</w:t>
            </w:r>
            <w:r>
              <w:rPr>
                <w:rFonts w:ascii="宋体" w:hAnsi="宋体" w:hint="eastAsia"/>
                <w:snapToGrid w:val="0"/>
                <w:kern w:val="0"/>
                <w:szCs w:val="21"/>
              </w:rPr>
              <w:t>澄清修改区发布，发布时间至投标截止时间不足15日的，须相应延后投标截止时间。</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3.1.1</w:t>
            </w:r>
          </w:p>
        </w:tc>
        <w:tc>
          <w:tcPr>
            <w:tcW w:w="1644" w:type="dxa"/>
            <w:vAlign w:val="center"/>
          </w:tcPr>
          <w:p w:rsidR="009F1C6A" w:rsidRDefault="001B2215">
            <w:pPr>
              <w:snapToGrid w:val="0"/>
              <w:spacing w:afterLines="10" w:after="31" w:line="400" w:lineRule="exact"/>
              <w:jc w:val="center"/>
              <w:rPr>
                <w:rFonts w:ascii="宋体" w:hAnsi="宋体"/>
                <w:kern w:val="0"/>
                <w:szCs w:val="21"/>
              </w:rPr>
            </w:pPr>
            <w:r>
              <w:rPr>
                <w:rFonts w:ascii="宋体" w:hAnsi="宋体"/>
                <w:kern w:val="0"/>
                <w:szCs w:val="21"/>
              </w:rPr>
              <w:t>构成投标文件的其他材料</w:t>
            </w:r>
          </w:p>
        </w:tc>
        <w:tc>
          <w:tcPr>
            <w:tcW w:w="6490" w:type="dxa"/>
            <w:vAlign w:val="center"/>
          </w:tcPr>
          <w:p w:rsidR="009F1C6A" w:rsidRDefault="001B2215">
            <w:pPr>
              <w:snapToGrid w:val="0"/>
              <w:spacing w:line="400" w:lineRule="exact"/>
              <w:ind w:firstLineChars="200" w:firstLine="420"/>
              <w:rPr>
                <w:rFonts w:ascii="宋体" w:hAnsi="宋体"/>
                <w:szCs w:val="21"/>
              </w:rPr>
            </w:pPr>
            <w:r>
              <w:rPr>
                <w:rFonts w:ascii="宋体" w:hAnsi="宋体"/>
                <w:szCs w:val="21"/>
              </w:rPr>
              <w:t>投标人的书面澄清、说明和补正（但不得改变投标文件的实质性内容）</w:t>
            </w:r>
          </w:p>
        </w:tc>
      </w:tr>
      <w:tr w:rsidR="009F1C6A">
        <w:trPr>
          <w:trHeight w:val="1982"/>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3.2</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最高投标限价</w:t>
            </w:r>
          </w:p>
        </w:tc>
        <w:tc>
          <w:tcPr>
            <w:tcW w:w="6490" w:type="dxa"/>
            <w:vAlign w:val="center"/>
          </w:tcPr>
          <w:p w:rsidR="009F1C6A" w:rsidRDefault="001B2215">
            <w:pPr>
              <w:pStyle w:val="a0"/>
            </w:pPr>
            <w:r>
              <w:rPr>
                <w:rFonts w:ascii="宋体" w:hAnsi="宋体"/>
                <w:szCs w:val="21"/>
              </w:rPr>
              <w:t>本次招标人设有投标总报价最高限价和各清单子目单价最高限价，以补遗的形式发布。投标人的投标总报价及各清单子目单价报价均不得超出相应的最高投标限价，否则由评标委员会作否决投标处理。</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3.3.1</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投标有效期</w:t>
            </w:r>
          </w:p>
        </w:tc>
        <w:tc>
          <w:tcPr>
            <w:tcW w:w="6490" w:type="dxa"/>
            <w:vAlign w:val="center"/>
          </w:tcPr>
          <w:p w:rsidR="009F1C6A" w:rsidRDefault="001B2215">
            <w:pPr>
              <w:snapToGrid w:val="0"/>
              <w:spacing w:line="400" w:lineRule="exact"/>
              <w:ind w:firstLineChars="200" w:firstLine="420"/>
              <w:rPr>
                <w:rFonts w:ascii="宋体" w:hAnsi="宋体"/>
                <w:szCs w:val="21"/>
              </w:rPr>
            </w:pPr>
            <w:r>
              <w:rPr>
                <w:rFonts w:ascii="宋体" w:hAnsi="宋体" w:hint="eastAsia"/>
                <w:szCs w:val="21"/>
                <w:u w:val="single"/>
              </w:rPr>
              <w:t>90</w:t>
            </w:r>
            <w:r>
              <w:rPr>
                <w:rFonts w:ascii="宋体" w:hAnsi="宋体"/>
                <w:szCs w:val="21"/>
              </w:rPr>
              <w:t>日历天（从提交投标文件截止日起计算）</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lastRenderedPageBreak/>
              <w:t>3.4</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投标保证金</w:t>
            </w:r>
          </w:p>
        </w:tc>
        <w:tc>
          <w:tcPr>
            <w:tcW w:w="6490" w:type="dxa"/>
            <w:vAlign w:val="center"/>
          </w:tcPr>
          <w:p w:rsidR="009F1C6A" w:rsidRDefault="001B2215">
            <w:pPr>
              <w:snapToGrid w:val="0"/>
              <w:spacing w:line="400" w:lineRule="exact"/>
              <w:ind w:firstLineChars="200" w:firstLine="420"/>
            </w:pPr>
            <w:r>
              <w:rPr>
                <w:rFonts w:hint="eastAsia"/>
              </w:rPr>
              <w:t>投标保证金的交纳方式：投标人可选择以下三种方式之一。</w:t>
            </w:r>
          </w:p>
          <w:p w:rsidR="009F1C6A" w:rsidRDefault="001B2215">
            <w:pPr>
              <w:snapToGrid w:val="0"/>
              <w:spacing w:line="400" w:lineRule="exact"/>
              <w:ind w:firstLineChars="200" w:firstLine="420"/>
            </w:pPr>
            <w:r>
              <w:rPr>
                <w:rFonts w:hint="eastAsia"/>
              </w:rPr>
              <w:t>方式一</w:t>
            </w:r>
          </w:p>
          <w:p w:rsidR="009F1C6A" w:rsidRDefault="001B2215">
            <w:pPr>
              <w:snapToGrid w:val="0"/>
              <w:spacing w:line="400" w:lineRule="exact"/>
              <w:ind w:firstLineChars="200" w:firstLine="420"/>
            </w:pPr>
            <w:r>
              <w:t>一、</w:t>
            </w:r>
            <w:r>
              <w:rPr>
                <w:rFonts w:hint="eastAsia"/>
              </w:rPr>
              <w:t>以电子投标保函形式交纳投标保证金</w:t>
            </w:r>
          </w:p>
          <w:p w:rsidR="009F1C6A" w:rsidRDefault="001B2215">
            <w:pPr>
              <w:snapToGrid w:val="0"/>
              <w:spacing w:line="400" w:lineRule="exact"/>
              <w:ind w:firstLineChars="200" w:firstLine="420"/>
            </w:pPr>
            <w:r>
              <w:rPr>
                <w:rFonts w:hint="eastAsia"/>
              </w:rPr>
              <w:t xml:space="preserve">1. </w:t>
            </w:r>
            <w:r>
              <w:rPr>
                <w:rFonts w:hint="eastAsia"/>
              </w:rPr>
              <w:t>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rsidR="009F1C6A" w:rsidRDefault="001B2215">
            <w:pPr>
              <w:snapToGrid w:val="0"/>
              <w:spacing w:line="400" w:lineRule="exact"/>
              <w:ind w:firstLineChars="200" w:firstLine="420"/>
            </w:pPr>
            <w:r>
              <w:rPr>
                <w:rFonts w:hint="eastAsia"/>
              </w:rPr>
              <w:t>若投标截止时间延期，则电子投标保函提交的截止时间和投标截止时间应当保持一致。</w:t>
            </w:r>
          </w:p>
          <w:p w:rsidR="009F1C6A" w:rsidRDefault="001B2215">
            <w:pPr>
              <w:snapToGrid w:val="0"/>
              <w:spacing w:line="400" w:lineRule="exact"/>
              <w:ind w:firstLineChars="200" w:firstLine="420"/>
            </w:pPr>
            <w:r>
              <w:rPr>
                <w:rFonts w:ascii="宋体" w:hAnsi="宋体" w:hint="eastAsia"/>
                <w:kern w:val="0"/>
                <w:szCs w:val="21"/>
              </w:rPr>
              <w:t>不满足上述要求的电子</w:t>
            </w:r>
            <w:r>
              <w:rPr>
                <w:rFonts w:ascii="宋体" w:hAnsi="宋体"/>
                <w:kern w:val="0"/>
                <w:szCs w:val="21"/>
              </w:rPr>
              <w:t>投标保函无效。</w:t>
            </w:r>
          </w:p>
          <w:p w:rsidR="009F1C6A" w:rsidRDefault="001B2215">
            <w:pPr>
              <w:snapToGrid w:val="0"/>
              <w:spacing w:line="400" w:lineRule="exact"/>
              <w:ind w:firstLineChars="200" w:firstLine="420"/>
            </w:pPr>
            <w:r>
              <w:t>2</w:t>
            </w:r>
            <w:r>
              <w:rPr>
                <w:rFonts w:hint="eastAsia"/>
              </w:rPr>
              <w:t xml:space="preserve">. </w:t>
            </w:r>
            <w:r>
              <w:rPr>
                <w:rFonts w:hint="eastAsia"/>
              </w:rPr>
              <w:t>以电子投标保函形式担保的</w:t>
            </w:r>
            <w:r>
              <w:t>投标保证金的金额：</w:t>
            </w:r>
            <w:r>
              <w:rPr>
                <w:rFonts w:hint="eastAsia"/>
                <w:u w:val="single"/>
              </w:rPr>
              <w:t>10</w:t>
            </w:r>
            <w:r>
              <w:t>万元整（人民币）</w:t>
            </w:r>
            <w:r>
              <w:rPr>
                <w:rFonts w:hint="eastAsia"/>
              </w:rPr>
              <w:t>，重庆市工程建设领域招标投标守信激励对象名单（以下简称红名单）中的投标人，投标保证金金额为应缴纳金额的</w:t>
            </w:r>
            <w:r>
              <w:rPr>
                <w:rFonts w:hint="eastAsia"/>
              </w:rPr>
              <w:t>50%</w:t>
            </w:r>
            <w:r>
              <w:rPr>
                <w:rFonts w:hint="eastAsia"/>
              </w:rPr>
              <w:t>，其中非联合体投标的，须投标人所属红名单类别包含在招标范围内；联合体投标的，须联合体牵头人在红名单中，并且按照联合体协议牵头人所属红名单类别包含在其工作范围内。投标人是否属于红名单，以开标环节信用状况查询结果为准。</w:t>
            </w:r>
          </w:p>
          <w:p w:rsidR="009F1C6A" w:rsidRDefault="001B2215">
            <w:pPr>
              <w:snapToGrid w:val="0"/>
              <w:spacing w:line="400" w:lineRule="exact"/>
              <w:ind w:firstLineChars="200" w:firstLine="420"/>
            </w:pPr>
            <w:r>
              <w:rPr>
                <w:rFonts w:hint="eastAsia"/>
              </w:rPr>
              <w:t xml:space="preserve">3. </w:t>
            </w:r>
            <w:r>
              <w:rPr>
                <w:rFonts w:hint="eastAsia"/>
              </w:rPr>
              <w:t>电子投标保函</w:t>
            </w:r>
          </w:p>
          <w:p w:rsidR="009F1C6A" w:rsidRDefault="001B2215">
            <w:pPr>
              <w:snapToGrid w:val="0"/>
              <w:spacing w:line="400" w:lineRule="exact"/>
              <w:ind w:firstLineChars="200" w:firstLine="420"/>
            </w:pPr>
            <w:r>
              <w:rPr>
                <w:rFonts w:hint="eastAsia"/>
              </w:rPr>
              <w:t>以</w:t>
            </w:r>
            <w:r>
              <w:rPr>
                <w:rFonts w:hint="eastAsia"/>
                <w:u w:val="single"/>
              </w:rPr>
              <w:t>重庆市公共资源交易中心</w:t>
            </w:r>
            <w:r>
              <w:rPr>
                <w:rFonts w:hint="eastAsia"/>
              </w:rPr>
              <w:t>开标现场展示的电子投标保函交纳情况为准，投标人在投标时无须再提供电子投标保函的相关资料。</w:t>
            </w:r>
          </w:p>
          <w:p w:rsidR="009F1C6A" w:rsidRDefault="001B2215">
            <w:pPr>
              <w:snapToGrid w:val="0"/>
              <w:spacing w:line="400" w:lineRule="exact"/>
              <w:ind w:firstLineChars="200" w:firstLine="420"/>
            </w:pPr>
            <w:r>
              <w:rPr>
                <w:rFonts w:hint="eastAsia"/>
              </w:rPr>
              <w:t>4.</w:t>
            </w:r>
            <w:r>
              <w:t xml:space="preserve"> </w:t>
            </w:r>
            <w:r>
              <w:rPr>
                <w:rFonts w:hint="eastAsia"/>
              </w:rPr>
              <w:t>若投标人为联合体，则由联合体牵头人提供电子投标保函。</w:t>
            </w:r>
          </w:p>
          <w:p w:rsidR="009F1C6A" w:rsidRDefault="001B2215">
            <w:pPr>
              <w:snapToGrid w:val="0"/>
              <w:spacing w:line="400" w:lineRule="exact"/>
              <w:ind w:firstLineChars="200" w:firstLine="420"/>
            </w:pPr>
            <w:r>
              <w:t>二、</w:t>
            </w:r>
            <w:r>
              <w:rPr>
                <w:rFonts w:hint="eastAsia"/>
              </w:rPr>
              <w:t>电子</w:t>
            </w:r>
            <w:r>
              <w:t>投标保函的</w:t>
            </w:r>
            <w:r>
              <w:rPr>
                <w:rFonts w:hint="eastAsia"/>
              </w:rPr>
              <w:t>注销</w:t>
            </w:r>
          </w:p>
          <w:p w:rsidR="009F1C6A" w:rsidRDefault="001B2215">
            <w:pPr>
              <w:snapToGrid w:val="0"/>
              <w:spacing w:line="400" w:lineRule="exact"/>
              <w:ind w:firstLineChars="200" w:firstLine="420"/>
            </w:pPr>
            <w:r>
              <w:rPr>
                <w:rFonts w:hint="eastAsia"/>
              </w:rPr>
              <w:t>招标人应当在法定时间内确定中标人。招标人应当在中标通知书发出后</w:t>
            </w:r>
            <w:r>
              <w:rPr>
                <w:rFonts w:hint="eastAsia"/>
              </w:rPr>
              <w:t>2</w:t>
            </w:r>
            <w:r>
              <w:rPr>
                <w:rFonts w:hint="eastAsia"/>
              </w:rPr>
              <w:t>个工作日内将中标通知书和电子投标保函退还通知抄告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在收到电子投标保函退还通知后</w:t>
            </w:r>
            <w:r>
              <w:rPr>
                <w:rFonts w:hint="eastAsia"/>
              </w:rPr>
              <w:t>2</w:t>
            </w:r>
            <w:r>
              <w:rPr>
                <w:rFonts w:hint="eastAsia"/>
              </w:rPr>
              <w:t>个工作日内，将保函注销信息推送给重庆市公共资源交易金融服务平台，由保函出具机构注销除中标人和中标候选人以外的投标人电子投标保函。</w:t>
            </w:r>
          </w:p>
          <w:p w:rsidR="009F1C6A" w:rsidRDefault="001B2215">
            <w:pPr>
              <w:spacing w:line="400" w:lineRule="exact"/>
              <w:ind w:firstLineChars="200" w:firstLine="420"/>
            </w:pPr>
            <w:r>
              <w:rPr>
                <w:rFonts w:hint="eastAsia"/>
              </w:rPr>
              <w:t>招标人应当在法定时间内和中标人签订合同。招标人应当在合同生效后</w:t>
            </w:r>
            <w:r>
              <w:rPr>
                <w:rFonts w:hint="eastAsia"/>
              </w:rPr>
              <w:t>2</w:t>
            </w:r>
            <w:r>
              <w:rPr>
                <w:rFonts w:hint="eastAsia"/>
              </w:rPr>
              <w:t>个工作日内将签订的合同和电子投标保函退还通知抄告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在收到电子投标保函退还通知后</w:t>
            </w:r>
            <w:r>
              <w:rPr>
                <w:rFonts w:hint="eastAsia"/>
              </w:rPr>
              <w:t>2</w:t>
            </w:r>
            <w:r>
              <w:rPr>
                <w:rFonts w:hint="eastAsia"/>
              </w:rPr>
              <w:t>个工作日内，将保函注销信息推送给重庆市公共资源交</w:t>
            </w:r>
            <w:r>
              <w:rPr>
                <w:rFonts w:hint="eastAsia"/>
              </w:rPr>
              <w:lastRenderedPageBreak/>
              <w:t>易金融服务平台，由保函出具机构注销中标人和中标候选人的电子投标保函。</w:t>
            </w:r>
          </w:p>
          <w:p w:rsidR="009F1C6A" w:rsidRDefault="009F1C6A">
            <w:pPr>
              <w:snapToGrid w:val="0"/>
              <w:spacing w:line="400" w:lineRule="exact"/>
              <w:ind w:firstLineChars="200" w:firstLine="420"/>
            </w:pPr>
          </w:p>
          <w:p w:rsidR="009F1C6A" w:rsidRDefault="001B2215">
            <w:pPr>
              <w:snapToGrid w:val="0"/>
              <w:spacing w:line="400" w:lineRule="exact"/>
              <w:ind w:firstLineChars="200" w:firstLine="420"/>
            </w:pPr>
            <w:r>
              <w:rPr>
                <w:rFonts w:hint="eastAsia"/>
              </w:rPr>
              <w:t>方式二</w:t>
            </w:r>
          </w:p>
          <w:p w:rsidR="009F1C6A" w:rsidRDefault="001B2215">
            <w:pPr>
              <w:snapToGrid w:val="0"/>
              <w:spacing w:line="400" w:lineRule="exact"/>
              <w:ind w:firstLineChars="200" w:firstLine="420"/>
            </w:pPr>
            <w:r>
              <w:rPr>
                <w:rFonts w:hint="eastAsia"/>
              </w:rPr>
              <w:t>一、以转账支票或电汇形式交纳投标保证金</w:t>
            </w:r>
          </w:p>
          <w:p w:rsidR="009F1C6A" w:rsidRDefault="001B2215">
            <w:pPr>
              <w:snapToGrid w:val="0"/>
              <w:spacing w:line="400" w:lineRule="exact"/>
              <w:ind w:firstLineChars="200" w:firstLine="420"/>
            </w:pPr>
            <w:r>
              <w:rPr>
                <w:rFonts w:hint="eastAsia"/>
              </w:rPr>
              <w:t xml:space="preserve">1. </w:t>
            </w:r>
            <w:r>
              <w:rPr>
                <w:rFonts w:hint="eastAsia"/>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ascii="宋体" w:hAnsi="宋体" w:hint="eastAsia"/>
                <w:kern w:val="0"/>
                <w:szCs w:val="21"/>
              </w:rPr>
              <w:t>不满足上述要求的投标保证金</w:t>
            </w:r>
            <w:r>
              <w:rPr>
                <w:rFonts w:ascii="宋体" w:hAnsi="宋体"/>
                <w:kern w:val="0"/>
                <w:szCs w:val="21"/>
              </w:rPr>
              <w:t>无效。</w:t>
            </w:r>
          </w:p>
          <w:p w:rsidR="009F1C6A" w:rsidRDefault="001B2215">
            <w:pPr>
              <w:snapToGrid w:val="0"/>
              <w:spacing w:line="400" w:lineRule="exact"/>
              <w:ind w:firstLineChars="200" w:firstLine="420"/>
            </w:pPr>
            <w:r>
              <w:rPr>
                <w:rFonts w:hint="eastAsia"/>
              </w:rPr>
              <w:t>投标人自行考虑汇入时间风险，如同城汇入、异地汇入、跨行汇入的时间要求。</w:t>
            </w:r>
          </w:p>
          <w:p w:rsidR="009F1C6A" w:rsidRDefault="001B2215">
            <w:pPr>
              <w:snapToGrid w:val="0"/>
              <w:spacing w:line="400" w:lineRule="exact"/>
              <w:ind w:firstLineChars="200" w:firstLine="420"/>
            </w:pPr>
            <w:r>
              <w:rPr>
                <w:rFonts w:hint="eastAsia"/>
              </w:rPr>
              <w:t xml:space="preserve">2. </w:t>
            </w:r>
            <w:r>
              <w:rPr>
                <w:rFonts w:hint="eastAsia"/>
              </w:rPr>
              <w:t>以转账支票或电汇形式提交投标保证金的金额：</w:t>
            </w:r>
            <w:r>
              <w:rPr>
                <w:rFonts w:hint="eastAsia"/>
                <w:u w:val="single"/>
              </w:rPr>
              <w:t>10</w:t>
            </w:r>
            <w:r>
              <w:rPr>
                <w:rFonts w:hint="eastAsia"/>
              </w:rPr>
              <w:t>万元整（人民币）</w:t>
            </w:r>
            <w:r>
              <w:rPr>
                <w:rFonts w:ascii="宋体" w:hAnsi="宋体" w:hint="eastAsia"/>
                <w:kern w:val="0"/>
                <w:szCs w:val="21"/>
              </w:rPr>
              <w:t>，红名单</w:t>
            </w:r>
            <w:r>
              <w:rPr>
                <w:rFonts w:hint="eastAsia"/>
              </w:rPr>
              <w:t>中的投标人，投标保证金金额为应缴纳金额的</w:t>
            </w:r>
            <w:r>
              <w:rPr>
                <w:rFonts w:hint="eastAsia"/>
              </w:rPr>
              <w:t>50%</w:t>
            </w:r>
            <w:r>
              <w:rPr>
                <w:rFonts w:hint="eastAsia"/>
              </w:rPr>
              <w:t>，其中非联合体投标的，须投标人所属红名单类别包含在招标范围内；联合体投标的，须联合体牵头人在红名单中，并且按照联合体协议牵头人所属红名单类别包含在其工作范围内。投标人是否属于红名单，以开标环节信用状况查询结果为准。</w:t>
            </w:r>
          </w:p>
          <w:p w:rsidR="009F1C6A" w:rsidRDefault="001B2215">
            <w:pPr>
              <w:snapToGrid w:val="0"/>
              <w:spacing w:line="400" w:lineRule="exact"/>
              <w:ind w:firstLineChars="200" w:firstLine="420"/>
            </w:pPr>
            <w:r>
              <w:rPr>
                <w:rFonts w:hint="eastAsia"/>
              </w:rPr>
              <w:t xml:space="preserve">3. </w:t>
            </w:r>
            <w:r>
              <w:rPr>
                <w:rFonts w:hint="eastAsia"/>
              </w:rPr>
              <w:t>投标保证金账户及账号（任选其一）：</w:t>
            </w:r>
          </w:p>
          <w:p w:rsidR="009F1C6A" w:rsidRDefault="001B2215">
            <w:pPr>
              <w:snapToGrid w:val="0"/>
              <w:spacing w:line="400" w:lineRule="exact"/>
              <w:ind w:firstLineChars="200" w:firstLine="420"/>
            </w:pPr>
            <w:r>
              <w:rPr>
                <w:rFonts w:hint="eastAsia"/>
              </w:rPr>
              <w:t>详见</w:t>
            </w:r>
            <w:r>
              <w:rPr>
                <w:rFonts w:hint="eastAsia"/>
                <w:u w:val="single"/>
              </w:rPr>
              <w:t>重庆市公共资源交易网</w:t>
            </w:r>
            <w:r>
              <w:rPr>
                <w:rFonts w:hint="eastAsia"/>
              </w:rPr>
              <w:t>对应本项目招标公告信息栏中的保证金信息。</w:t>
            </w:r>
          </w:p>
          <w:p w:rsidR="009F1C6A" w:rsidRDefault="001B2215">
            <w:pPr>
              <w:snapToGrid w:val="0"/>
              <w:spacing w:line="400" w:lineRule="exact"/>
              <w:ind w:firstLineChars="200" w:firstLine="420"/>
            </w:pPr>
            <w:r>
              <w:rPr>
                <w:rFonts w:hint="eastAsia"/>
              </w:rPr>
              <w:t>投标保证金以</w:t>
            </w:r>
            <w:r>
              <w:rPr>
                <w:rFonts w:hint="eastAsia"/>
                <w:u w:val="single"/>
              </w:rPr>
              <w:t>重庆市公共资源交易中心</w:t>
            </w:r>
            <w:r>
              <w:rPr>
                <w:rFonts w:hint="eastAsia"/>
              </w:rPr>
              <w:t>开标现场展示的保证金交纳情况为准。投标人须在投标文件资格审查部分</w:t>
            </w:r>
            <w:r>
              <w:rPr>
                <w:rFonts w:ascii="宋体" w:hAnsi="宋体" w:hint="eastAsia"/>
                <w:kern w:val="0"/>
                <w:szCs w:val="21"/>
              </w:rPr>
              <w:t>“其他资料”中</w:t>
            </w:r>
            <w:r>
              <w:rPr>
                <w:rFonts w:hint="eastAsia"/>
              </w:rPr>
              <w:t>提供企业基本账户开户证明文件。</w:t>
            </w:r>
          </w:p>
          <w:p w:rsidR="009F1C6A" w:rsidRDefault="001B2215">
            <w:pPr>
              <w:snapToGrid w:val="0"/>
              <w:spacing w:line="400" w:lineRule="exact"/>
              <w:ind w:firstLineChars="200" w:firstLine="420"/>
            </w:pPr>
            <w:r>
              <w:rPr>
                <w:rFonts w:hint="eastAsia"/>
              </w:rPr>
              <w:t xml:space="preserve">4. </w:t>
            </w:r>
            <w:r>
              <w:rPr>
                <w:rFonts w:hint="eastAsia"/>
              </w:rPr>
              <w:t>投标人必须在付款凭证备注栏中注明是“</w:t>
            </w:r>
            <w:r>
              <w:rPr>
                <w:rFonts w:hint="eastAsia"/>
              </w:rPr>
              <w:t>G75</w:t>
            </w:r>
            <w:r>
              <w:rPr>
                <w:rFonts w:hint="eastAsia"/>
              </w:rPr>
              <w:t>兰海高速重庆段北碚隧道结构监测系统建设及监测技术服务项目投标保证金”。项目名称可简写成：</w:t>
            </w:r>
            <w:r>
              <w:rPr>
                <w:rFonts w:hint="eastAsia"/>
              </w:rPr>
              <w:t>G75</w:t>
            </w:r>
            <w:r>
              <w:rPr>
                <w:rFonts w:hint="eastAsia"/>
              </w:rPr>
              <w:t>监测及技术服务。</w:t>
            </w:r>
          </w:p>
          <w:p w:rsidR="009F1C6A" w:rsidRDefault="001B2215">
            <w:pPr>
              <w:snapToGrid w:val="0"/>
              <w:spacing w:line="400" w:lineRule="exact"/>
              <w:ind w:firstLineChars="200" w:firstLine="420"/>
            </w:pPr>
            <w:r>
              <w:rPr>
                <w:rFonts w:hint="eastAsia"/>
              </w:rPr>
              <w:t xml:space="preserve">5. </w:t>
            </w:r>
            <w:r>
              <w:rPr>
                <w:rFonts w:hint="eastAsia"/>
              </w:rPr>
              <w:t>投标保证金有效期与投标有效期一致。</w:t>
            </w:r>
          </w:p>
          <w:p w:rsidR="009F1C6A" w:rsidRDefault="001B2215">
            <w:pPr>
              <w:snapToGrid w:val="0"/>
              <w:spacing w:line="400" w:lineRule="exact"/>
              <w:ind w:firstLineChars="200" w:firstLine="420"/>
              <w:rPr>
                <w:u w:val="single"/>
              </w:rPr>
            </w:pPr>
            <w:r>
              <w:rPr>
                <w:rFonts w:hint="eastAsia"/>
                <w:u w:val="single"/>
              </w:rPr>
              <w:t xml:space="preserve">6. </w:t>
            </w:r>
            <w:r>
              <w:rPr>
                <w:rFonts w:hint="eastAsia"/>
                <w:u w:val="single"/>
              </w:rPr>
              <w:t>根据重庆市荣昌区公共资源交易中心《关于开展公共资源交易市场主体信息登记工作的公告》的要求，投标人在开标前需在重庆市公共资源交易网（</w:t>
            </w:r>
            <w:r>
              <w:rPr>
                <w:rFonts w:hint="eastAsia"/>
                <w:u w:val="single"/>
              </w:rPr>
              <w:t>www.cqggzy.com</w:t>
            </w:r>
            <w:r>
              <w:rPr>
                <w:rFonts w:hint="eastAsia"/>
                <w:u w:val="single"/>
              </w:rPr>
              <w:t>）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w:t>
            </w:r>
            <w:r>
              <w:rPr>
                <w:rFonts w:hint="eastAsia"/>
                <w:u w:val="single"/>
              </w:rPr>
              <w:lastRenderedPageBreak/>
              <w:t>员会作否决投标处理。</w:t>
            </w:r>
          </w:p>
          <w:p w:rsidR="009F1C6A" w:rsidRDefault="001B2215">
            <w:pPr>
              <w:snapToGrid w:val="0"/>
              <w:spacing w:line="400" w:lineRule="exact"/>
              <w:ind w:firstLineChars="200" w:firstLine="420"/>
            </w:pPr>
            <w:r>
              <w:rPr>
                <w:rFonts w:hint="eastAsia"/>
              </w:rPr>
              <w:t xml:space="preserve">7. </w:t>
            </w:r>
            <w:r>
              <w:rPr>
                <w:rFonts w:hint="eastAsia"/>
              </w:rPr>
              <w:t>若投标人为联合体，则由联合体牵头人提交投标保证金。</w:t>
            </w:r>
          </w:p>
          <w:p w:rsidR="009F1C6A" w:rsidRDefault="001B2215">
            <w:pPr>
              <w:snapToGrid w:val="0"/>
              <w:spacing w:line="400" w:lineRule="exact"/>
              <w:ind w:firstLineChars="200" w:firstLine="420"/>
            </w:pPr>
            <w:r>
              <w:rPr>
                <w:rFonts w:hint="eastAsia"/>
              </w:rPr>
              <w:t>二、投标保证金的退还</w:t>
            </w:r>
          </w:p>
          <w:p w:rsidR="009F1C6A" w:rsidRDefault="001B2215">
            <w:pPr>
              <w:snapToGrid w:val="0"/>
              <w:spacing w:line="400" w:lineRule="exact"/>
              <w:ind w:firstLineChars="200" w:firstLine="420"/>
            </w:pPr>
            <w:r>
              <w:rPr>
                <w:rFonts w:hint="eastAsia"/>
              </w:rPr>
              <w:t>招标人应当在法定时间内确定中标人。招标人应当在中标通知书发出后</w:t>
            </w:r>
            <w:r>
              <w:rPr>
                <w:rFonts w:hint="eastAsia"/>
              </w:rPr>
              <w:t>2</w:t>
            </w:r>
            <w:r>
              <w:rPr>
                <w:rFonts w:hint="eastAsia"/>
              </w:rPr>
              <w:t>个工作日内将中标通知书和保证金退还通知抄告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在收到保证金退还通知后</w:t>
            </w:r>
            <w:r>
              <w:rPr>
                <w:rFonts w:hint="eastAsia"/>
              </w:rPr>
              <w:t>2</w:t>
            </w:r>
            <w:r>
              <w:rPr>
                <w:rFonts w:hint="eastAsia"/>
              </w:rPr>
              <w:t>个工作日内，向除中标人和中标候选人以外的投标人，退还投标保证金及银行同期活期存款利息。</w:t>
            </w:r>
          </w:p>
          <w:p w:rsidR="009F1C6A" w:rsidRDefault="001B2215">
            <w:pPr>
              <w:snapToGrid w:val="0"/>
              <w:spacing w:line="400" w:lineRule="exact"/>
              <w:ind w:firstLineChars="200" w:firstLine="420"/>
            </w:pPr>
            <w:r>
              <w:rPr>
                <w:rFonts w:hint="eastAsia"/>
              </w:rPr>
              <w:t>招标人应当在法定时间内和中标人签订合同。招标人应当在合同生效后</w:t>
            </w:r>
            <w:r>
              <w:rPr>
                <w:rFonts w:hint="eastAsia"/>
              </w:rPr>
              <w:t>2</w:t>
            </w:r>
            <w:r>
              <w:rPr>
                <w:rFonts w:hint="eastAsia"/>
              </w:rPr>
              <w:t>个工作日内将签订的合同和保证金退还通知抄告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在收到保证金退还通知后</w:t>
            </w:r>
            <w:r>
              <w:rPr>
                <w:rFonts w:hint="eastAsia"/>
              </w:rPr>
              <w:t>2</w:t>
            </w:r>
            <w:r>
              <w:rPr>
                <w:rFonts w:hint="eastAsia"/>
              </w:rPr>
              <w:t>个工作日内，向中标人和中标候选人退还投标保证金及银行同期活期存款利息。</w:t>
            </w:r>
          </w:p>
          <w:p w:rsidR="009F1C6A" w:rsidRDefault="001B2215">
            <w:pPr>
              <w:snapToGrid w:val="0"/>
              <w:spacing w:line="400" w:lineRule="exact"/>
              <w:ind w:firstLineChars="200" w:firstLine="420"/>
              <w:jc w:val="left"/>
            </w:pPr>
            <w:r>
              <w:rPr>
                <w:rFonts w:hint="eastAsia"/>
              </w:rPr>
              <w:t>投标保证金专用账户由</w:t>
            </w:r>
            <w:r>
              <w:rPr>
                <w:rFonts w:hint="eastAsia"/>
                <w:u w:val="single"/>
              </w:rPr>
              <w:t>重庆市公共资源交易中心</w:t>
            </w:r>
            <w:r>
              <w:rPr>
                <w:rFonts w:hint="eastAsia"/>
              </w:rPr>
              <w:t>制定，关于保证金相关情况的问题请咨询</w:t>
            </w:r>
            <w:r>
              <w:rPr>
                <w:rFonts w:hint="eastAsia"/>
                <w:u w:val="single"/>
              </w:rPr>
              <w:t>重庆市公共资源交易中心</w:t>
            </w:r>
            <w:r>
              <w:rPr>
                <w:rFonts w:hint="eastAsia"/>
              </w:rPr>
              <w:t>，联系电话</w:t>
            </w:r>
            <w:r>
              <w:rPr>
                <w:rFonts w:hint="eastAsia"/>
              </w:rPr>
              <w:t>023-63624511</w:t>
            </w:r>
            <w:r>
              <w:rPr>
                <w:rFonts w:hint="eastAsia"/>
              </w:rPr>
              <w:t>。</w:t>
            </w:r>
          </w:p>
          <w:p w:rsidR="009F1C6A" w:rsidRDefault="009F1C6A">
            <w:pPr>
              <w:snapToGrid w:val="0"/>
              <w:spacing w:line="400" w:lineRule="exact"/>
              <w:ind w:firstLineChars="200" w:firstLine="420"/>
              <w:rPr>
                <w:rFonts w:ascii="宋体" w:hAnsi="宋体" w:cs="MingLiU"/>
                <w:bCs/>
                <w:kern w:val="0"/>
                <w:szCs w:val="21"/>
              </w:rPr>
            </w:pPr>
          </w:p>
          <w:p w:rsidR="009F1C6A" w:rsidRDefault="001B2215">
            <w:pPr>
              <w:snapToGrid w:val="0"/>
              <w:spacing w:line="400" w:lineRule="exact"/>
              <w:ind w:firstLineChars="200" w:firstLine="420"/>
              <w:rPr>
                <w:rFonts w:ascii="宋体" w:hAnsi="宋体" w:cs="MingLiU"/>
                <w:bCs/>
                <w:kern w:val="0"/>
                <w:szCs w:val="21"/>
              </w:rPr>
            </w:pPr>
            <w:r>
              <w:rPr>
                <w:rFonts w:ascii="宋体" w:hAnsi="宋体" w:cs="MingLiU" w:hint="eastAsia"/>
                <w:bCs/>
                <w:kern w:val="0"/>
                <w:szCs w:val="21"/>
              </w:rPr>
              <w:t>方式三</w:t>
            </w:r>
          </w:p>
          <w:p w:rsidR="009F1C6A" w:rsidRDefault="001B2215">
            <w:pPr>
              <w:snapToGrid w:val="0"/>
              <w:spacing w:line="400" w:lineRule="exact"/>
              <w:ind w:firstLineChars="200" w:firstLine="420"/>
              <w:rPr>
                <w:rFonts w:ascii="宋体" w:hAnsi="宋体"/>
                <w:kern w:val="0"/>
                <w:szCs w:val="21"/>
              </w:rPr>
            </w:pPr>
            <w:r>
              <w:rPr>
                <w:rFonts w:ascii="宋体" w:hAnsi="宋体"/>
                <w:kern w:val="0"/>
                <w:szCs w:val="21"/>
              </w:rPr>
              <w:t>一、</w:t>
            </w:r>
            <w:r>
              <w:rPr>
                <w:rFonts w:ascii="宋体" w:hAnsi="宋体" w:hint="eastAsia"/>
                <w:kern w:val="0"/>
                <w:szCs w:val="21"/>
              </w:rPr>
              <w:t>以纸质投标保函形式交纳投标保证金</w:t>
            </w:r>
          </w:p>
          <w:p w:rsidR="009F1C6A" w:rsidRDefault="001B2215">
            <w:pPr>
              <w:snapToGrid w:val="0"/>
              <w:spacing w:line="400" w:lineRule="exact"/>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 纸质投标保函</w:t>
            </w:r>
            <w:r>
              <w:rPr>
                <w:rFonts w:ascii="宋体" w:hAnsi="宋体"/>
                <w:kern w:val="0"/>
                <w:szCs w:val="21"/>
              </w:rPr>
              <w:t>交纳形式及要求：</w:t>
            </w:r>
          </w:p>
          <w:p w:rsidR="009F1C6A" w:rsidRDefault="001B2215">
            <w:pPr>
              <w:snapToGrid w:val="0"/>
              <w:spacing w:line="400" w:lineRule="exact"/>
              <w:ind w:firstLineChars="200" w:firstLine="420"/>
              <w:rPr>
                <w:rFonts w:ascii="宋体" w:hAnsi="宋体"/>
                <w:kern w:val="0"/>
                <w:szCs w:val="21"/>
              </w:rPr>
            </w:pPr>
            <w:r>
              <w:rPr>
                <w:rFonts w:ascii="宋体" w:hAnsi="宋体"/>
                <w:kern w:val="0"/>
                <w:szCs w:val="21"/>
              </w:rPr>
              <w:t>（1）缴纳形式：</w:t>
            </w:r>
            <w:r>
              <w:rPr>
                <w:rFonts w:ascii="宋体" w:hAnsi="宋体" w:hint="eastAsia"/>
                <w:kern w:val="0"/>
                <w:szCs w:val="21"/>
              </w:rPr>
              <w:t>纸质投标保函包括银行保函、保证保险和担保保函，其示范文本详见第八章投标文件格式。投标人提交的纸质投标保函应严格执行其示范文本，不得对示范文本中的实质性内容进行修改。</w:t>
            </w:r>
          </w:p>
          <w:p w:rsidR="009F1C6A" w:rsidRDefault="001B2215">
            <w:pPr>
              <w:snapToGrid w:val="0"/>
              <w:spacing w:line="400" w:lineRule="exact"/>
              <w:ind w:firstLineChars="200" w:firstLine="420"/>
              <w:rPr>
                <w:rFonts w:ascii="宋体" w:hAnsi="宋体"/>
                <w:kern w:val="0"/>
                <w:szCs w:val="21"/>
              </w:rPr>
            </w:pPr>
            <w:r>
              <w:rPr>
                <w:rFonts w:ascii="宋体" w:hAnsi="宋体"/>
                <w:kern w:val="0"/>
                <w:szCs w:val="21"/>
              </w:rPr>
              <w:t>（2）具体要求：</w:t>
            </w:r>
            <w:r>
              <w:rPr>
                <w:rFonts w:ascii="宋体" w:hAnsi="宋体" w:hint="eastAsia"/>
                <w:kern w:val="0"/>
                <w:szCs w:val="21"/>
              </w:rPr>
              <w:t>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rsidR="009F1C6A" w:rsidRDefault="001B2215">
            <w:pPr>
              <w:snapToGrid w:val="0"/>
              <w:spacing w:line="400" w:lineRule="exact"/>
              <w:ind w:firstLineChars="200" w:firstLine="420"/>
              <w:rPr>
                <w:rFonts w:ascii="宋体" w:hAnsi="宋体"/>
                <w:kern w:val="0"/>
                <w:szCs w:val="21"/>
              </w:rPr>
            </w:pPr>
            <w:r>
              <w:rPr>
                <w:rFonts w:ascii="宋体" w:hAnsi="宋体"/>
                <w:kern w:val="0"/>
                <w:szCs w:val="21"/>
              </w:rPr>
              <w:t>投标人</w:t>
            </w:r>
            <w:r>
              <w:rPr>
                <w:rFonts w:ascii="宋体" w:hAnsi="宋体" w:hint="eastAsia"/>
                <w:kern w:val="0"/>
                <w:szCs w:val="21"/>
              </w:rPr>
              <w:t>须在投标文件资格审查部分“其他资料”中</w:t>
            </w:r>
            <w:r>
              <w:rPr>
                <w:rFonts w:ascii="宋体" w:hAnsi="宋体"/>
                <w:kern w:val="0"/>
                <w:szCs w:val="21"/>
              </w:rPr>
              <w:t>提供</w:t>
            </w:r>
            <w:r>
              <w:rPr>
                <w:rFonts w:ascii="宋体" w:hAnsi="宋体" w:hint="eastAsia"/>
                <w:kern w:val="0"/>
                <w:szCs w:val="21"/>
              </w:rPr>
              <w:t>纸质</w:t>
            </w:r>
            <w:r>
              <w:rPr>
                <w:rFonts w:ascii="宋体" w:hAnsi="宋体"/>
                <w:kern w:val="0"/>
                <w:szCs w:val="21"/>
              </w:rPr>
              <w:t>投标保函</w:t>
            </w:r>
            <w:r>
              <w:rPr>
                <w:rFonts w:ascii="宋体" w:hAnsi="宋体" w:hint="eastAsia"/>
                <w:kern w:val="0"/>
                <w:szCs w:val="21"/>
              </w:rPr>
              <w:t>扫描件，纸质</w:t>
            </w:r>
            <w:r>
              <w:rPr>
                <w:rFonts w:ascii="宋体" w:hAnsi="宋体"/>
                <w:kern w:val="0"/>
                <w:szCs w:val="21"/>
              </w:rPr>
              <w:t>投标保函</w:t>
            </w:r>
            <w:r>
              <w:rPr>
                <w:rFonts w:ascii="宋体" w:hAnsi="宋体" w:hint="eastAsia"/>
                <w:kern w:val="0"/>
                <w:szCs w:val="21"/>
              </w:rPr>
              <w:t>原件应当于投标截止时间前在开标现场递交招标人保管。</w:t>
            </w:r>
          </w:p>
          <w:p w:rsidR="009F1C6A" w:rsidRDefault="001B2215">
            <w:pPr>
              <w:snapToGrid w:val="0"/>
              <w:spacing w:line="400" w:lineRule="exact"/>
              <w:ind w:firstLineChars="200" w:firstLine="420"/>
            </w:pPr>
            <w:r>
              <w:rPr>
                <w:rFonts w:hint="eastAsia"/>
              </w:rPr>
              <w:lastRenderedPageBreak/>
              <w:t>若投标截止时间延期，则纸质投标保函递交的截止时间和投标截止时间保持一致。</w:t>
            </w:r>
          </w:p>
          <w:p w:rsidR="009F1C6A" w:rsidRDefault="001B2215">
            <w:pPr>
              <w:snapToGrid w:val="0"/>
              <w:spacing w:line="400" w:lineRule="exact"/>
              <w:ind w:firstLineChars="200" w:firstLine="420"/>
            </w:pPr>
            <w:r>
              <w:rPr>
                <w:rFonts w:ascii="宋体" w:hAnsi="宋体" w:hint="eastAsia"/>
                <w:kern w:val="0"/>
                <w:szCs w:val="21"/>
              </w:rPr>
              <w:t>不满足上述要求的纸质</w:t>
            </w:r>
            <w:r>
              <w:rPr>
                <w:rFonts w:ascii="宋体" w:hAnsi="宋体"/>
                <w:kern w:val="0"/>
                <w:szCs w:val="21"/>
              </w:rPr>
              <w:t>投标保函无效。</w:t>
            </w:r>
          </w:p>
          <w:p w:rsidR="009F1C6A" w:rsidRDefault="001B2215">
            <w:pPr>
              <w:snapToGrid w:val="0"/>
              <w:spacing w:line="400" w:lineRule="exact"/>
              <w:ind w:firstLineChars="200" w:firstLine="420"/>
            </w:pPr>
            <w:r>
              <w:rPr>
                <w:rFonts w:ascii="宋体" w:hAnsi="宋体"/>
                <w:kern w:val="0"/>
                <w:szCs w:val="21"/>
              </w:rPr>
              <w:t>2</w:t>
            </w:r>
            <w:r>
              <w:rPr>
                <w:rFonts w:ascii="宋体" w:hAnsi="宋体" w:hint="eastAsia"/>
                <w:kern w:val="0"/>
                <w:szCs w:val="21"/>
              </w:rPr>
              <w:t xml:space="preserve">. </w:t>
            </w:r>
            <w:r>
              <w:rPr>
                <w:rFonts w:hint="eastAsia"/>
              </w:rPr>
              <w:t>以纸质投标保函形式担保的</w:t>
            </w:r>
            <w:r>
              <w:t>投标保证金的金额</w:t>
            </w:r>
            <w:r>
              <w:rPr>
                <w:rFonts w:ascii="宋体" w:hAnsi="宋体"/>
                <w:kern w:val="0"/>
                <w:szCs w:val="21"/>
              </w:rPr>
              <w:t>：</w:t>
            </w:r>
            <w:r>
              <w:rPr>
                <w:rFonts w:ascii="宋体" w:hAnsi="宋体" w:hint="eastAsia"/>
                <w:kern w:val="0"/>
                <w:szCs w:val="21"/>
                <w:u w:val="single"/>
              </w:rPr>
              <w:t>10</w:t>
            </w:r>
            <w:r>
              <w:rPr>
                <w:rFonts w:ascii="宋体" w:hAnsi="宋体"/>
                <w:kern w:val="0"/>
                <w:szCs w:val="21"/>
              </w:rPr>
              <w:t>万元整（人民币）</w:t>
            </w:r>
            <w:r>
              <w:rPr>
                <w:rFonts w:ascii="宋体" w:hAnsi="宋体" w:hint="eastAsia"/>
                <w:kern w:val="0"/>
                <w:szCs w:val="21"/>
              </w:rPr>
              <w:t>，红名单</w:t>
            </w:r>
            <w:r>
              <w:rPr>
                <w:rFonts w:hint="eastAsia"/>
              </w:rPr>
              <w:t>中的投标人</w:t>
            </w:r>
            <w:r>
              <w:rPr>
                <w:rFonts w:ascii="宋体" w:hAnsi="宋体" w:hint="eastAsia"/>
                <w:iCs/>
                <w:kern w:val="0"/>
                <w:szCs w:val="21"/>
              </w:rPr>
              <w:t>，</w:t>
            </w:r>
            <w:r>
              <w:rPr>
                <w:rFonts w:hint="eastAsia"/>
              </w:rPr>
              <w:t>投标保证金金额为应缴纳金额的</w:t>
            </w:r>
            <w:r>
              <w:rPr>
                <w:rFonts w:hint="eastAsia"/>
              </w:rPr>
              <w:t>50%</w:t>
            </w:r>
            <w:r>
              <w:rPr>
                <w:rFonts w:ascii="宋体" w:hAnsi="宋体" w:hint="eastAsia"/>
                <w:kern w:val="0"/>
                <w:szCs w:val="21"/>
              </w:rPr>
              <w:t>，其中非联合体投标的，须投标人所属红名单类别包含在招标范围内</w:t>
            </w:r>
            <w:r>
              <w:rPr>
                <w:rFonts w:hint="eastAsia"/>
              </w:rPr>
              <w:t>；联合体投标的，须联合体牵头人在红名单中</w:t>
            </w:r>
            <w:r>
              <w:rPr>
                <w:rFonts w:ascii="宋体" w:hAnsi="宋体" w:hint="eastAsia"/>
                <w:iCs/>
                <w:kern w:val="0"/>
                <w:szCs w:val="21"/>
              </w:rPr>
              <w:t>，并且按照联合体协议牵头人所属红名单类别包含在其工作范围内</w:t>
            </w:r>
            <w:r>
              <w:rPr>
                <w:rFonts w:hint="eastAsia"/>
              </w:rPr>
              <w:t>。投标人是否属于红名单，以开标环节信用状况查询结果为准。</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 xml:space="preserve">3. </w:t>
            </w:r>
            <w:r>
              <w:rPr>
                <w:rFonts w:ascii="宋体" w:hAnsi="宋体"/>
                <w:kern w:val="0"/>
                <w:szCs w:val="21"/>
              </w:rPr>
              <w:t>投标人须</w:t>
            </w:r>
            <w:r>
              <w:rPr>
                <w:rFonts w:hint="eastAsia"/>
              </w:rPr>
              <w:t>在</w:t>
            </w:r>
            <w:r>
              <w:rPr>
                <w:rFonts w:ascii="宋体" w:hAnsi="宋体" w:hint="eastAsia"/>
                <w:kern w:val="0"/>
                <w:szCs w:val="21"/>
              </w:rPr>
              <w:t>纸质投标保函中注明在重庆市辖区范围内的核验地址和核验方式，并确保其递交的纸质</w:t>
            </w:r>
            <w:r>
              <w:rPr>
                <w:rFonts w:ascii="宋体" w:hAnsi="宋体"/>
                <w:kern w:val="0"/>
                <w:szCs w:val="21"/>
              </w:rPr>
              <w:t>投标保函能在</w:t>
            </w:r>
            <w:r>
              <w:rPr>
                <w:rFonts w:ascii="宋体" w:hAnsi="宋体" w:hint="eastAsia"/>
                <w:kern w:val="0"/>
                <w:szCs w:val="21"/>
              </w:rPr>
              <w:t>开立人在渝的总部或者分支机构进行核验。</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4. 投标人在开标现场递交的纸质投标保函原件应与投标文件中提供的纸质投标保函扫描件一致，否则由评标委员会作否决投标处理。</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ascii="宋体" w:hAnsi="宋体" w:hint="eastAsia"/>
                <w:szCs w:val="21"/>
              </w:rPr>
              <w:t>已取得中标候选人资格或中标资格的投标人，</w:t>
            </w:r>
            <w:r>
              <w:rPr>
                <w:rFonts w:asciiTheme="minorEastAsia" w:eastAsiaTheme="minorEastAsia" w:hAnsiTheme="minorEastAsia" w:cstheme="minorEastAsia" w:hint="eastAsia"/>
                <w:szCs w:val="21"/>
              </w:rPr>
              <w:t>按相关规定</w:t>
            </w:r>
            <w:r>
              <w:rPr>
                <w:rFonts w:ascii="宋体" w:hAnsi="宋体" w:hint="eastAsia"/>
                <w:szCs w:val="21"/>
              </w:rPr>
              <w:t>取消中标候选人资格或中标资格</w:t>
            </w:r>
            <w:r>
              <w:rPr>
                <w:rFonts w:ascii="宋体" w:hAnsi="宋体" w:hint="eastAsia"/>
                <w:kern w:val="0"/>
                <w:szCs w:val="21"/>
              </w:rPr>
              <w:t>，</w:t>
            </w:r>
            <w:r>
              <w:rPr>
                <w:rFonts w:ascii="宋体" w:hAnsi="宋体" w:hint="eastAsia"/>
                <w:szCs w:val="21"/>
              </w:rPr>
              <w:t>给招标人造成损失的，投标人依法承担赔偿责任。</w:t>
            </w:r>
            <w:r>
              <w:rPr>
                <w:rFonts w:ascii="宋体" w:hAnsi="宋体" w:hint="eastAsia"/>
                <w:kern w:val="0"/>
                <w:szCs w:val="21"/>
              </w:rPr>
              <w:t>投标人提交的纸质投标</w:t>
            </w:r>
            <w:r>
              <w:rPr>
                <w:rFonts w:ascii="宋体" w:hAnsi="宋体" w:hint="eastAsia"/>
                <w:szCs w:val="21"/>
              </w:rPr>
              <w:t>保函涉及弄虚作假或其他违法违规情形的，移送相关部门处理</w:t>
            </w:r>
            <w:r>
              <w:rPr>
                <w:rFonts w:ascii="宋体" w:hAnsi="宋体"/>
                <w:kern w:val="0"/>
                <w:szCs w:val="21"/>
              </w:rPr>
              <w:t>。</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6. 若投标人为联合体，则由联合体牵头人提供纸质投标保函。</w:t>
            </w:r>
          </w:p>
          <w:p w:rsidR="009F1C6A" w:rsidRDefault="001B2215">
            <w:pPr>
              <w:snapToGrid w:val="0"/>
              <w:spacing w:line="400" w:lineRule="exact"/>
              <w:ind w:firstLineChars="200" w:firstLine="420"/>
              <w:rPr>
                <w:rFonts w:ascii="宋体" w:hAnsi="宋体"/>
                <w:kern w:val="0"/>
                <w:szCs w:val="21"/>
              </w:rPr>
            </w:pPr>
            <w:r>
              <w:rPr>
                <w:rFonts w:ascii="宋体" w:hAnsi="宋体"/>
                <w:kern w:val="0"/>
                <w:szCs w:val="21"/>
              </w:rPr>
              <w:t>二、</w:t>
            </w:r>
            <w:r>
              <w:rPr>
                <w:rFonts w:ascii="宋体" w:hAnsi="宋体" w:hint="eastAsia"/>
                <w:kern w:val="0"/>
                <w:szCs w:val="21"/>
              </w:rPr>
              <w:t>纸质</w:t>
            </w:r>
            <w:r>
              <w:rPr>
                <w:rFonts w:ascii="宋体" w:hAnsi="宋体"/>
                <w:kern w:val="0"/>
                <w:szCs w:val="21"/>
              </w:rPr>
              <w:t>投标保函的</w:t>
            </w:r>
            <w:r>
              <w:rPr>
                <w:rFonts w:ascii="宋体" w:hAnsi="宋体" w:hint="eastAsia"/>
                <w:kern w:val="0"/>
                <w:szCs w:val="21"/>
              </w:rPr>
              <w:t>退还、注销</w:t>
            </w:r>
          </w:p>
          <w:p w:rsidR="009F1C6A" w:rsidRDefault="001B2215">
            <w:pPr>
              <w:snapToGrid w:val="0"/>
              <w:spacing w:line="400" w:lineRule="exact"/>
              <w:ind w:firstLineChars="200" w:firstLine="420"/>
              <w:jc w:val="left"/>
              <w:rPr>
                <w:rFonts w:ascii="宋体" w:hAnsi="宋体"/>
                <w:kern w:val="0"/>
                <w:szCs w:val="21"/>
              </w:rPr>
            </w:pPr>
            <w:r>
              <w:rPr>
                <w:rFonts w:ascii="宋体" w:hAnsi="宋体"/>
                <w:kern w:val="0"/>
                <w:szCs w:val="21"/>
              </w:rPr>
              <w:t>招标人应当在法定时间内确定中标人，向中标人发出中标通知书，同时向除中标候选人以外的其他投标人退还</w:t>
            </w:r>
            <w:r>
              <w:rPr>
                <w:rFonts w:ascii="宋体" w:hAnsi="宋体" w:hint="eastAsia"/>
                <w:kern w:val="0"/>
                <w:szCs w:val="21"/>
              </w:rPr>
              <w:t>纸质</w:t>
            </w:r>
            <w:r>
              <w:rPr>
                <w:rFonts w:ascii="宋体" w:hAnsi="宋体"/>
                <w:kern w:val="0"/>
                <w:szCs w:val="21"/>
              </w:rPr>
              <w:t>投标保函并书面通知相关</w:t>
            </w:r>
            <w:r>
              <w:rPr>
                <w:rFonts w:ascii="宋体" w:hAnsi="宋体" w:hint="eastAsia"/>
                <w:kern w:val="0"/>
                <w:szCs w:val="21"/>
              </w:rPr>
              <w:t>金融机构</w:t>
            </w:r>
            <w:r>
              <w:rPr>
                <w:rFonts w:ascii="宋体" w:hAnsi="宋体"/>
                <w:kern w:val="0"/>
                <w:szCs w:val="21"/>
              </w:rPr>
              <w:t>本项目准予提前注销</w:t>
            </w:r>
            <w:r>
              <w:rPr>
                <w:rFonts w:ascii="宋体" w:hAnsi="宋体" w:hint="eastAsia"/>
                <w:kern w:val="0"/>
                <w:szCs w:val="21"/>
              </w:rPr>
              <w:t>纸质</w:t>
            </w:r>
            <w:r>
              <w:rPr>
                <w:rFonts w:ascii="宋体" w:hAnsi="宋体"/>
                <w:kern w:val="0"/>
                <w:szCs w:val="21"/>
              </w:rPr>
              <w:t>投标保函。具体注销事宜由投标人与</w:t>
            </w:r>
            <w:r>
              <w:rPr>
                <w:rFonts w:ascii="宋体" w:hAnsi="宋体" w:hint="eastAsia"/>
                <w:kern w:val="0"/>
                <w:szCs w:val="21"/>
              </w:rPr>
              <w:t>金融机构</w:t>
            </w:r>
            <w:r>
              <w:rPr>
                <w:rFonts w:ascii="宋体" w:hAnsi="宋体"/>
                <w:kern w:val="0"/>
                <w:szCs w:val="21"/>
              </w:rPr>
              <w:t>协商。</w:t>
            </w:r>
          </w:p>
          <w:p w:rsidR="009F1C6A" w:rsidRDefault="001B2215">
            <w:pPr>
              <w:snapToGrid w:val="0"/>
              <w:spacing w:line="400" w:lineRule="exact"/>
              <w:ind w:firstLineChars="200" w:firstLine="420"/>
              <w:jc w:val="left"/>
              <w:rPr>
                <w:rFonts w:ascii="宋体" w:hAnsi="宋体"/>
                <w:kern w:val="0"/>
                <w:szCs w:val="21"/>
              </w:rPr>
            </w:pPr>
            <w:r>
              <w:rPr>
                <w:rFonts w:ascii="宋体" w:hAnsi="宋体"/>
                <w:kern w:val="0"/>
                <w:szCs w:val="21"/>
              </w:rPr>
              <w:t>招标人应在法定时间内和中标人</w:t>
            </w:r>
            <w:r>
              <w:rPr>
                <w:rFonts w:ascii="宋体" w:hAnsi="宋体" w:hint="eastAsia"/>
                <w:kern w:val="0"/>
                <w:szCs w:val="21"/>
              </w:rPr>
              <w:t>签订</w:t>
            </w:r>
            <w:r>
              <w:rPr>
                <w:rFonts w:ascii="宋体" w:hAnsi="宋体"/>
                <w:kern w:val="0"/>
                <w:szCs w:val="21"/>
              </w:rPr>
              <w:t>合同，并同时书面通知相关</w:t>
            </w:r>
            <w:r>
              <w:rPr>
                <w:rFonts w:ascii="宋体" w:hAnsi="宋体" w:hint="eastAsia"/>
                <w:kern w:val="0"/>
                <w:szCs w:val="21"/>
              </w:rPr>
              <w:t>金融机构</w:t>
            </w:r>
            <w:r>
              <w:rPr>
                <w:rFonts w:ascii="宋体" w:hAnsi="宋体"/>
                <w:kern w:val="0"/>
                <w:szCs w:val="21"/>
              </w:rPr>
              <w:t>向中标人和其他中标候选人注销</w:t>
            </w:r>
            <w:r>
              <w:rPr>
                <w:rFonts w:ascii="宋体" w:hAnsi="宋体" w:hint="eastAsia"/>
                <w:kern w:val="0"/>
                <w:szCs w:val="21"/>
              </w:rPr>
              <w:t>纸质</w:t>
            </w:r>
            <w:r>
              <w:rPr>
                <w:rFonts w:ascii="宋体" w:hAnsi="宋体"/>
                <w:kern w:val="0"/>
                <w:szCs w:val="21"/>
              </w:rPr>
              <w:t>投标保函。具体注销事宜由投标人与</w:t>
            </w:r>
            <w:r>
              <w:rPr>
                <w:rFonts w:ascii="宋体" w:hAnsi="宋体" w:hint="eastAsia"/>
                <w:kern w:val="0"/>
                <w:szCs w:val="21"/>
              </w:rPr>
              <w:t>金融机构</w:t>
            </w:r>
            <w:r>
              <w:rPr>
                <w:rFonts w:ascii="宋体" w:hAnsi="宋体"/>
                <w:kern w:val="0"/>
                <w:szCs w:val="21"/>
              </w:rPr>
              <w:t>协商。</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lastRenderedPageBreak/>
              <w:t>3.6</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是否允许递交</w:t>
            </w:r>
          </w:p>
          <w:p w:rsidR="009F1C6A" w:rsidRDefault="001B2215">
            <w:pPr>
              <w:snapToGrid w:val="0"/>
              <w:spacing w:afterLines="30" w:after="93" w:line="400" w:lineRule="exact"/>
              <w:jc w:val="center"/>
              <w:rPr>
                <w:rFonts w:ascii="宋体" w:hAnsi="宋体"/>
                <w:kern w:val="0"/>
                <w:szCs w:val="21"/>
              </w:rPr>
            </w:pPr>
            <w:r>
              <w:rPr>
                <w:rFonts w:ascii="宋体" w:hAnsi="宋体"/>
                <w:kern w:val="0"/>
                <w:szCs w:val="21"/>
              </w:rPr>
              <w:t>备选投标方案</w:t>
            </w:r>
          </w:p>
        </w:tc>
        <w:tc>
          <w:tcPr>
            <w:tcW w:w="6490" w:type="dxa"/>
            <w:vAlign w:val="center"/>
          </w:tcPr>
          <w:p w:rsidR="009F1C6A" w:rsidRDefault="001B2215">
            <w:pPr>
              <w:snapToGrid w:val="0"/>
              <w:spacing w:line="400" w:lineRule="exact"/>
              <w:ind w:firstLineChars="200" w:firstLine="420"/>
              <w:rPr>
                <w:rFonts w:ascii="宋体" w:hAnsi="宋体"/>
                <w:kern w:val="0"/>
                <w:szCs w:val="21"/>
              </w:rPr>
            </w:pPr>
            <w:r>
              <w:rPr>
                <w:rFonts w:ascii="宋体" w:hAnsi="宋体"/>
                <w:kern w:val="0"/>
                <w:szCs w:val="21"/>
              </w:rPr>
              <w:t>不允许</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lastRenderedPageBreak/>
              <w:t>3.7.1</w:t>
            </w:r>
          </w:p>
        </w:tc>
        <w:tc>
          <w:tcPr>
            <w:tcW w:w="1644" w:type="dxa"/>
            <w:vAlign w:val="center"/>
          </w:tcPr>
          <w:p w:rsidR="009F1C6A" w:rsidRDefault="001B2215">
            <w:pPr>
              <w:snapToGrid w:val="0"/>
              <w:spacing w:afterLines="30" w:after="93" w:line="400" w:lineRule="exact"/>
              <w:jc w:val="center"/>
              <w:rPr>
                <w:rFonts w:ascii="宋体" w:hAnsi="宋体"/>
                <w:kern w:val="0"/>
                <w:szCs w:val="21"/>
              </w:rPr>
            </w:pPr>
            <w:r>
              <w:rPr>
                <w:rFonts w:ascii="宋体" w:hAnsi="宋体" w:hint="eastAsia"/>
                <w:kern w:val="0"/>
                <w:szCs w:val="21"/>
              </w:rPr>
              <w:t>投标文件格式要求</w:t>
            </w:r>
          </w:p>
        </w:tc>
        <w:tc>
          <w:tcPr>
            <w:tcW w:w="6490" w:type="dxa"/>
            <w:vAlign w:val="center"/>
          </w:tcPr>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编制投标文件时不得对第八章“投标文件格式”的相应要素作实质性修改，否则视为重大偏差，由评标委员会作否决投标处理。</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签名</w:t>
            </w:r>
            <w:r>
              <w:rPr>
                <w:rFonts w:ascii="宋体" w:hAnsi="宋体"/>
                <w:kern w:val="0"/>
                <w:szCs w:val="21"/>
              </w:rPr>
              <w:t>盖章要求</w:t>
            </w:r>
          </w:p>
        </w:tc>
        <w:tc>
          <w:tcPr>
            <w:tcW w:w="6490" w:type="dxa"/>
            <w:vAlign w:val="center"/>
          </w:tcPr>
          <w:p w:rsidR="009F1C6A" w:rsidRDefault="001B2215">
            <w:pPr>
              <w:snapToGrid w:val="0"/>
              <w:spacing w:line="400" w:lineRule="exact"/>
              <w:ind w:firstLineChars="200" w:firstLine="420"/>
              <w:rPr>
                <w:rFonts w:ascii="宋体" w:hAnsi="宋体"/>
                <w:szCs w:val="21"/>
              </w:rPr>
            </w:pPr>
            <w:r>
              <w:rPr>
                <w:rFonts w:ascii="宋体" w:hAnsi="宋体" w:hint="eastAsia"/>
                <w:szCs w:val="21"/>
              </w:rPr>
              <w:t>投标文件应使用专用的“新点投标文件制作软件（重庆版）”编制而成。第八章 投标文件格式要求法定代表人或其委托代理人</w:t>
            </w:r>
            <w:r>
              <w:rPr>
                <w:rFonts w:ascii="宋体" w:hAnsi="宋体" w:hint="eastAsia"/>
                <w:kern w:val="0"/>
                <w:szCs w:val="21"/>
              </w:rPr>
              <w:t>签名</w:t>
            </w:r>
            <w:r>
              <w:rPr>
                <w:rFonts w:ascii="宋体" w:hAnsi="宋体" w:hint="eastAsia"/>
                <w:szCs w:val="21"/>
              </w:rPr>
              <w:t>（或盖章）的须齐全，</w:t>
            </w:r>
            <w:r>
              <w:rPr>
                <w:rFonts w:asciiTheme="minorEastAsia" w:eastAsiaTheme="minorEastAsia" w:hAnsiTheme="minorEastAsia" w:cstheme="minorEastAsia" w:hint="eastAsia"/>
                <w:szCs w:val="21"/>
              </w:rPr>
              <w:t>要求签名的，签名采用手写签名或签章或加盖CA数字证书均可，</w:t>
            </w:r>
            <w:r>
              <w:rPr>
                <w:rFonts w:ascii="宋体" w:hAnsi="宋体" w:hint="eastAsia"/>
                <w:szCs w:val="21"/>
              </w:rPr>
              <w:t>要求加盖单位法人章的，应使用 CA 数字证书加盖投标人的单位电子印章。</w:t>
            </w:r>
          </w:p>
          <w:p w:rsidR="009F1C6A" w:rsidRDefault="001B2215">
            <w:pPr>
              <w:snapToGrid w:val="0"/>
              <w:spacing w:line="400" w:lineRule="exact"/>
              <w:ind w:firstLineChars="200" w:firstLine="420"/>
              <w:rPr>
                <w:rFonts w:ascii="宋体" w:hAnsi="宋体"/>
                <w:szCs w:val="21"/>
              </w:rPr>
            </w:pPr>
            <w:r>
              <w:rPr>
                <w:rFonts w:ascii="宋体" w:hAnsi="宋体" w:hint="eastAsia"/>
                <w:szCs w:val="21"/>
              </w:rPr>
              <w:t>若投标单位为联合体，则联合体协议书中各联合体成员单位</w:t>
            </w:r>
            <w:r>
              <w:rPr>
                <w:rFonts w:ascii="宋体" w:hAnsi="宋体" w:hint="eastAsia"/>
                <w:kern w:val="0"/>
                <w:szCs w:val="21"/>
              </w:rPr>
              <w:t>签名</w:t>
            </w:r>
            <w:r>
              <w:rPr>
                <w:rFonts w:ascii="宋体" w:hAnsi="宋体" w:hint="eastAsia"/>
                <w:szCs w:val="21"/>
              </w:rPr>
              <w:t>（或盖章）须齐全，要求各联合体成员盖单位法人章的，各联合体成员盖章须齐全；联合体协议书以外的投标文件格式中，要求法定代表人或其委托代理人</w:t>
            </w:r>
            <w:r>
              <w:rPr>
                <w:rFonts w:ascii="宋体" w:hAnsi="宋体" w:hint="eastAsia"/>
                <w:kern w:val="0"/>
                <w:szCs w:val="21"/>
              </w:rPr>
              <w:t>签名</w:t>
            </w:r>
            <w:r>
              <w:rPr>
                <w:rFonts w:ascii="宋体" w:hAnsi="宋体" w:hint="eastAsia"/>
                <w:szCs w:val="21"/>
              </w:rPr>
              <w:t>（或盖章）的均由联合体牵头人法定代表人或其委托代理人</w:t>
            </w:r>
            <w:r>
              <w:rPr>
                <w:rFonts w:ascii="宋体" w:hAnsi="宋体" w:hint="eastAsia"/>
                <w:kern w:val="0"/>
                <w:szCs w:val="21"/>
              </w:rPr>
              <w:t>签名</w:t>
            </w:r>
            <w:r>
              <w:rPr>
                <w:rFonts w:ascii="宋体" w:hAnsi="宋体" w:hint="eastAsia"/>
                <w:szCs w:val="21"/>
              </w:rPr>
              <w:t>（或盖章），要求投标人加盖单位法人章的，均由联合体牵头人使用 CA 数字证书加盖其单位电子印章。</w:t>
            </w:r>
          </w:p>
          <w:p w:rsidR="009F1C6A" w:rsidRDefault="001B2215">
            <w:pPr>
              <w:snapToGrid w:val="0"/>
              <w:spacing w:line="400" w:lineRule="exact"/>
              <w:ind w:firstLineChars="200" w:firstLine="420"/>
              <w:rPr>
                <w:rFonts w:ascii="宋体" w:hAnsi="宋体"/>
                <w:szCs w:val="21"/>
              </w:rPr>
            </w:pPr>
            <w:r>
              <w:rPr>
                <w:rFonts w:ascii="宋体" w:hAnsi="宋体" w:hint="eastAsia"/>
                <w:szCs w:val="21"/>
              </w:rPr>
              <w:t>未按上述规定执行的，交由评标委员会作否决投标处理。</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rsidR="009F1C6A" w:rsidRDefault="001B2215">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490" w:type="dxa"/>
            <w:vAlign w:val="center"/>
          </w:tcPr>
          <w:p w:rsidR="009F1C6A" w:rsidRDefault="001B2215">
            <w:pPr>
              <w:autoSpaceDE w:val="0"/>
              <w:autoSpaceDN w:val="0"/>
              <w:adjustRightInd w:val="0"/>
              <w:snapToGrid w:val="0"/>
              <w:spacing w:afterLines="30" w:after="93" w:line="400" w:lineRule="exact"/>
              <w:ind w:firstLineChars="200" w:firstLine="420"/>
              <w:rPr>
                <w:rFonts w:ascii="宋体" w:hAnsi="宋体"/>
                <w:i/>
                <w:kern w:val="0"/>
                <w:szCs w:val="21"/>
              </w:rPr>
            </w:pPr>
            <w:r>
              <w:rPr>
                <w:rFonts w:ascii="宋体" w:hAnsi="宋体" w:hint="eastAsia"/>
                <w:kern w:val="0"/>
                <w:szCs w:val="21"/>
              </w:rPr>
              <w:t>本工程采用全流程电子招标投标，投标人提供的投标文件为：加密电子投标文件（网上递交）一份。</w:t>
            </w:r>
          </w:p>
        </w:tc>
      </w:tr>
      <w:tr w:rsidR="009F1C6A">
        <w:trPr>
          <w:trHeight w:val="615"/>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编制</w:t>
            </w:r>
            <w:r>
              <w:rPr>
                <w:rFonts w:ascii="宋体" w:hAnsi="宋体"/>
                <w:kern w:val="0"/>
                <w:szCs w:val="21"/>
              </w:rPr>
              <w:t>要求</w:t>
            </w:r>
          </w:p>
        </w:tc>
        <w:tc>
          <w:tcPr>
            <w:tcW w:w="6490" w:type="dxa"/>
            <w:vAlign w:val="center"/>
          </w:tcPr>
          <w:p w:rsidR="009F1C6A" w:rsidRDefault="001B2215">
            <w:pPr>
              <w:adjustRightInd w:val="0"/>
              <w:snapToGrid w:val="0"/>
              <w:spacing w:line="400" w:lineRule="exact"/>
              <w:ind w:firstLineChars="200" w:firstLine="420"/>
              <w:rPr>
                <w:rFonts w:ascii="宋体" w:hAnsi="宋体"/>
                <w:szCs w:val="21"/>
              </w:rPr>
            </w:pPr>
            <w:r>
              <w:rPr>
                <w:rFonts w:ascii="宋体" w:hAnsi="宋体" w:hint="eastAsia"/>
                <w:szCs w:val="21"/>
              </w:rPr>
              <w:t>具体要求：</w:t>
            </w:r>
          </w:p>
          <w:p w:rsidR="009F1C6A" w:rsidRDefault="001B2215">
            <w:pPr>
              <w:adjustRightInd w:val="0"/>
              <w:snapToGrid w:val="0"/>
              <w:spacing w:line="400" w:lineRule="exact"/>
              <w:ind w:firstLineChars="200" w:firstLine="420"/>
              <w:rPr>
                <w:rFonts w:ascii="宋体" w:hAnsi="宋体"/>
                <w:szCs w:val="21"/>
              </w:rPr>
            </w:pPr>
            <w:r>
              <w:rPr>
                <w:rFonts w:ascii="宋体" w:hAnsi="宋体" w:hint="eastAsia"/>
                <w:szCs w:val="21"/>
              </w:rPr>
              <w:t>（1）投标函部分</w:t>
            </w:r>
          </w:p>
          <w:p w:rsidR="009F1C6A" w:rsidRDefault="001B2215">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w:t>
            </w:r>
            <w:r>
              <w:rPr>
                <w:rFonts w:asciiTheme="minorEastAsia" w:eastAsiaTheme="minorEastAsia" w:hAnsiTheme="minorEastAsia" w:cstheme="minorEastAsia" w:hint="eastAsia"/>
                <w:szCs w:val="21"/>
              </w:rPr>
              <w:t>原则上</w:t>
            </w:r>
            <w:r>
              <w:rPr>
                <w:rFonts w:ascii="宋体" w:hAnsi="宋体" w:hint="eastAsia"/>
                <w:szCs w:val="21"/>
              </w:rPr>
              <w:t>应编制目录</w:t>
            </w:r>
            <w:r>
              <w:rPr>
                <w:rFonts w:asciiTheme="minorEastAsia" w:eastAsiaTheme="minorEastAsia" w:hAnsiTheme="minorEastAsia" w:cstheme="minorEastAsia" w:hint="eastAsia"/>
                <w:szCs w:val="21"/>
              </w:rPr>
              <w:t>，但不得将目录编制作为评审因素</w:t>
            </w:r>
            <w:r>
              <w:rPr>
                <w:rFonts w:ascii="宋体" w:hAnsi="宋体" w:hint="eastAsia"/>
                <w:szCs w:val="21"/>
              </w:rPr>
              <w:t>。</w:t>
            </w:r>
          </w:p>
          <w:p w:rsidR="009F1C6A" w:rsidRDefault="001B2215">
            <w:pPr>
              <w:adjustRightInd w:val="0"/>
              <w:snapToGrid w:val="0"/>
              <w:spacing w:line="400" w:lineRule="exact"/>
              <w:ind w:firstLineChars="200" w:firstLine="420"/>
              <w:rPr>
                <w:rFonts w:ascii="宋体" w:hAnsi="宋体"/>
                <w:szCs w:val="21"/>
              </w:rPr>
            </w:pPr>
            <w:r>
              <w:rPr>
                <w:rFonts w:ascii="宋体" w:hAnsi="宋体" w:hint="eastAsia"/>
                <w:szCs w:val="21"/>
              </w:rPr>
              <w:t>（2）经济部分</w:t>
            </w:r>
          </w:p>
          <w:p w:rsidR="009F1C6A" w:rsidRDefault="001B2215">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w:t>
            </w:r>
            <w:r>
              <w:rPr>
                <w:rFonts w:asciiTheme="minorEastAsia" w:eastAsiaTheme="minorEastAsia" w:hAnsiTheme="minorEastAsia" w:cstheme="minorEastAsia" w:hint="eastAsia"/>
                <w:szCs w:val="21"/>
              </w:rPr>
              <w:t>原则上</w:t>
            </w:r>
            <w:r>
              <w:rPr>
                <w:rFonts w:ascii="宋体" w:hAnsi="宋体" w:hint="eastAsia"/>
                <w:szCs w:val="21"/>
              </w:rPr>
              <w:t>应编制目录</w:t>
            </w:r>
            <w:r>
              <w:rPr>
                <w:rFonts w:asciiTheme="minorEastAsia" w:eastAsiaTheme="minorEastAsia" w:hAnsiTheme="minorEastAsia" w:cstheme="minorEastAsia" w:hint="eastAsia"/>
                <w:szCs w:val="21"/>
              </w:rPr>
              <w:t>，但不得将目录编制作为评审因素</w:t>
            </w:r>
            <w:r>
              <w:rPr>
                <w:rFonts w:ascii="宋体" w:hAnsi="宋体" w:hint="eastAsia"/>
                <w:szCs w:val="21"/>
              </w:rPr>
              <w:t>。</w:t>
            </w:r>
          </w:p>
          <w:p w:rsidR="009F1C6A" w:rsidRDefault="001B2215">
            <w:pPr>
              <w:adjustRightInd w:val="0"/>
              <w:snapToGrid w:val="0"/>
              <w:spacing w:line="400" w:lineRule="exact"/>
              <w:ind w:firstLineChars="200" w:firstLine="420"/>
              <w:rPr>
                <w:rFonts w:ascii="宋体" w:hAnsi="宋体"/>
                <w:szCs w:val="21"/>
              </w:rPr>
            </w:pPr>
            <w:r>
              <w:rPr>
                <w:rFonts w:ascii="宋体" w:hAnsi="宋体" w:hint="eastAsia"/>
                <w:szCs w:val="21"/>
              </w:rPr>
              <w:t xml:space="preserve">（3）技术部分 </w:t>
            </w:r>
          </w:p>
          <w:p w:rsidR="009F1C6A" w:rsidRDefault="001B2215">
            <w:pPr>
              <w:adjustRightInd w:val="0"/>
              <w:snapToGrid w:val="0"/>
              <w:spacing w:line="400" w:lineRule="exact"/>
              <w:ind w:firstLineChars="200" w:firstLine="420"/>
              <w:rPr>
                <w:rFonts w:ascii="宋体" w:hAnsi="宋体"/>
                <w:szCs w:val="21"/>
              </w:rPr>
            </w:pPr>
            <w:r>
              <w:rPr>
                <w:rFonts w:ascii="宋体" w:hAnsi="宋体" w:hint="eastAsia"/>
                <w:szCs w:val="21"/>
              </w:rPr>
              <w:t>电子投标文件技术明标不设封面，应按照第八章规定格式排版，</w:t>
            </w:r>
            <w:r>
              <w:rPr>
                <w:rFonts w:asciiTheme="minorEastAsia" w:eastAsiaTheme="minorEastAsia" w:hAnsiTheme="minorEastAsia" w:cstheme="minorEastAsia" w:hint="eastAsia"/>
                <w:szCs w:val="21"/>
              </w:rPr>
              <w:t>原则上</w:t>
            </w:r>
            <w:r>
              <w:rPr>
                <w:rFonts w:ascii="宋体" w:hAnsi="宋体" w:hint="eastAsia"/>
                <w:szCs w:val="21"/>
              </w:rPr>
              <w:t>应编制目录</w:t>
            </w:r>
            <w:r>
              <w:rPr>
                <w:rFonts w:asciiTheme="minorEastAsia" w:eastAsiaTheme="minorEastAsia" w:hAnsiTheme="minorEastAsia" w:cstheme="minorEastAsia" w:hint="eastAsia"/>
                <w:szCs w:val="21"/>
              </w:rPr>
              <w:t>，但不得将封面设置、目录编制作为评审因素</w:t>
            </w:r>
            <w:r>
              <w:rPr>
                <w:rFonts w:ascii="宋体" w:hAnsi="宋体" w:hint="eastAsia"/>
                <w:szCs w:val="21"/>
              </w:rPr>
              <w:t>。注：技术部分采用明标评审时，不因形式评审的问题（包括但不限于封面、页码、目录、字体、格式等）而被否决投标。</w:t>
            </w:r>
          </w:p>
          <w:p w:rsidR="009F1C6A" w:rsidRDefault="001B2215">
            <w:pPr>
              <w:adjustRightInd w:val="0"/>
              <w:snapToGrid w:val="0"/>
              <w:spacing w:line="400" w:lineRule="exact"/>
              <w:ind w:firstLineChars="200" w:firstLine="420"/>
              <w:rPr>
                <w:rStyle w:val="affa"/>
              </w:rPr>
            </w:pPr>
            <w:r>
              <w:rPr>
                <w:rFonts w:ascii="宋体" w:hAnsi="宋体" w:hint="eastAsia"/>
                <w:szCs w:val="21"/>
              </w:rPr>
              <w:t>（技术方案原则上不超过</w:t>
            </w:r>
            <w:r>
              <w:rPr>
                <w:rFonts w:ascii="宋体" w:hAnsi="宋体" w:hint="eastAsia"/>
                <w:szCs w:val="21"/>
                <w:u w:val="single"/>
              </w:rPr>
              <w:t>2</w:t>
            </w:r>
            <w:r>
              <w:rPr>
                <w:rFonts w:ascii="宋体" w:hAnsi="宋体"/>
                <w:szCs w:val="21"/>
                <w:u w:val="single"/>
              </w:rPr>
              <w:t>00</w:t>
            </w:r>
            <w:r>
              <w:rPr>
                <w:rFonts w:ascii="宋体" w:hAnsi="宋体" w:hint="eastAsia"/>
                <w:szCs w:val="21"/>
              </w:rPr>
              <w:t>页</w:t>
            </w:r>
            <w:r>
              <w:rPr>
                <w:rFonts w:asciiTheme="minorEastAsia" w:eastAsiaTheme="minorEastAsia" w:hAnsiTheme="minorEastAsia" w:cstheme="minorEastAsia" w:hint="eastAsia"/>
                <w:szCs w:val="21"/>
              </w:rPr>
              <w:t>，但不得将页数作为评审因素</w:t>
            </w:r>
            <w:r>
              <w:rPr>
                <w:rFonts w:ascii="宋体" w:hAnsi="宋体" w:hint="eastAsia"/>
                <w:szCs w:val="21"/>
              </w:rPr>
              <w:t>。）</w:t>
            </w:r>
          </w:p>
          <w:p w:rsidR="009F1C6A" w:rsidRDefault="001B2215">
            <w:pPr>
              <w:adjustRightInd w:val="0"/>
              <w:snapToGrid w:val="0"/>
              <w:spacing w:line="400" w:lineRule="exact"/>
              <w:ind w:firstLineChars="200" w:firstLine="420"/>
              <w:rPr>
                <w:rFonts w:ascii="宋体" w:hAnsi="宋体"/>
                <w:szCs w:val="21"/>
              </w:rPr>
            </w:pPr>
            <w:r>
              <w:rPr>
                <w:rFonts w:ascii="宋体" w:hAnsi="宋体" w:hint="eastAsia"/>
                <w:szCs w:val="21"/>
              </w:rPr>
              <w:t>（4）资格审查部分</w:t>
            </w:r>
          </w:p>
          <w:p w:rsidR="009F1C6A" w:rsidRDefault="001B2215">
            <w:pPr>
              <w:adjustRightInd w:val="0"/>
              <w:snapToGrid w:val="0"/>
              <w:spacing w:line="400" w:lineRule="exact"/>
              <w:ind w:firstLineChars="200" w:firstLine="420"/>
              <w:rPr>
                <w:rStyle w:val="affa"/>
              </w:rPr>
            </w:pPr>
            <w:r>
              <w:rPr>
                <w:rFonts w:ascii="宋体" w:hAnsi="宋体" w:hint="eastAsia"/>
                <w:szCs w:val="21"/>
              </w:rPr>
              <w:t>应按照第八章规定格式排版，</w:t>
            </w:r>
            <w:r>
              <w:rPr>
                <w:rFonts w:asciiTheme="minorEastAsia" w:eastAsiaTheme="minorEastAsia" w:hAnsiTheme="minorEastAsia" w:cstheme="minorEastAsia" w:hint="eastAsia"/>
                <w:szCs w:val="21"/>
              </w:rPr>
              <w:t>原则上</w:t>
            </w:r>
            <w:r>
              <w:rPr>
                <w:rFonts w:ascii="宋体" w:hAnsi="宋体" w:hint="eastAsia"/>
                <w:szCs w:val="21"/>
              </w:rPr>
              <w:t>应编制目录</w:t>
            </w:r>
            <w:r>
              <w:rPr>
                <w:rFonts w:asciiTheme="minorEastAsia" w:eastAsiaTheme="minorEastAsia" w:hAnsiTheme="minorEastAsia" w:cstheme="minorEastAsia" w:hint="eastAsia"/>
                <w:szCs w:val="21"/>
              </w:rPr>
              <w:t>，但不得将目录编制作为评审因素</w:t>
            </w:r>
            <w:r>
              <w:rPr>
                <w:rFonts w:ascii="宋体" w:hAnsi="宋体" w:hint="eastAsia"/>
                <w:szCs w:val="21"/>
              </w:rPr>
              <w:t>。</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4.1.1</w:t>
            </w:r>
          </w:p>
        </w:tc>
        <w:tc>
          <w:tcPr>
            <w:tcW w:w="1644" w:type="dxa"/>
            <w:vAlign w:val="center"/>
          </w:tcPr>
          <w:p w:rsidR="009F1C6A" w:rsidRDefault="001B2215">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490" w:type="dxa"/>
            <w:vAlign w:val="center"/>
          </w:tcPr>
          <w:p w:rsidR="009F1C6A" w:rsidRDefault="001B2215">
            <w:pPr>
              <w:spacing w:line="400" w:lineRule="exact"/>
              <w:ind w:firstLineChars="200" w:firstLine="420"/>
              <w:rPr>
                <w:rFonts w:ascii="宋体" w:hAnsi="宋体"/>
                <w:szCs w:val="21"/>
              </w:rPr>
            </w:pPr>
            <w:r>
              <w:rPr>
                <w:rFonts w:ascii="宋体" w:hAnsi="宋体" w:hint="eastAsia"/>
                <w:szCs w:val="21"/>
              </w:rPr>
              <w:t>电子投标文件的加密</w:t>
            </w:r>
          </w:p>
          <w:p w:rsidR="009F1C6A" w:rsidRDefault="001B2215">
            <w:pPr>
              <w:spacing w:line="400" w:lineRule="exact"/>
              <w:ind w:firstLineChars="200" w:firstLine="420"/>
              <w:rPr>
                <w:rFonts w:ascii="宋体" w:hAnsi="宋体"/>
                <w:szCs w:val="21"/>
              </w:rPr>
            </w:pPr>
            <w:r>
              <w:rPr>
                <w:rFonts w:ascii="宋体" w:hAnsi="宋体" w:hint="eastAsia"/>
                <w:szCs w:val="21"/>
              </w:rPr>
              <w:lastRenderedPageBreak/>
              <w:t>加密的电子投标文件应按照本章第4.1.3项要求制作并加密，未按要求加密的电子投标文件，将无法上传至重庆市电子招投标系统，逾期未完成上传投标文件的，视为撤回投标文件。</w:t>
            </w:r>
          </w:p>
          <w:p w:rsidR="009F1C6A" w:rsidRDefault="001B2215">
            <w:pPr>
              <w:adjustRightInd w:val="0"/>
              <w:snapToGrid w:val="0"/>
              <w:spacing w:line="400" w:lineRule="exact"/>
              <w:ind w:firstLineChars="200" w:firstLine="420"/>
              <w:rPr>
                <w:rFonts w:ascii="宋体" w:hAnsi="宋体"/>
                <w:szCs w:val="21"/>
              </w:rPr>
            </w:pPr>
            <w:r>
              <w:rPr>
                <w:rFonts w:ascii="宋体" w:hAnsi="宋体" w:hint="eastAsia"/>
                <w:szCs w:val="21"/>
              </w:rPr>
              <w:t>投标人如需递交不加密电子投标文件，应用“投标文件”袋单独封装，并在封口处加盖投标人单位法人章，同时“投标文件”袋应按本表第4.1.2项的规定写明相应内容。“投标文件”袋未按要求密封的，招标人或代理机构应该拒收。</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lastRenderedPageBreak/>
              <w:t>4.1.2</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rsidR="009F1C6A" w:rsidRDefault="001B2215">
            <w:pPr>
              <w:snapToGrid w:val="0"/>
              <w:spacing w:line="400" w:lineRule="exact"/>
              <w:ind w:firstLineChars="200" w:firstLine="42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rsidR="009F1C6A" w:rsidRDefault="001B2215">
            <w:pPr>
              <w:snapToGrid w:val="0"/>
              <w:spacing w:line="400" w:lineRule="exact"/>
              <w:ind w:firstLineChars="200" w:firstLine="420"/>
              <w:rPr>
                <w:rFonts w:ascii="宋体" w:hAnsi="宋体"/>
                <w:kern w:val="0"/>
                <w:szCs w:val="21"/>
                <w:u w:val="single"/>
              </w:rPr>
            </w:pPr>
            <w:r>
              <w:rPr>
                <w:rFonts w:ascii="宋体" w:hAnsi="宋体"/>
                <w:kern w:val="0"/>
                <w:szCs w:val="21"/>
              </w:rPr>
              <w:t>招标人名称：</w:t>
            </w:r>
            <w:r>
              <w:rPr>
                <w:rFonts w:ascii="宋体" w:hAnsi="宋体" w:hint="eastAsia"/>
                <w:kern w:val="0"/>
                <w:szCs w:val="21"/>
                <w:u w:val="single"/>
              </w:rPr>
              <w:t xml:space="preserve">            </w:t>
            </w:r>
          </w:p>
          <w:p w:rsidR="009F1C6A" w:rsidRDefault="001B2215">
            <w:pPr>
              <w:snapToGrid w:val="0"/>
              <w:spacing w:line="400" w:lineRule="exact"/>
              <w:ind w:firstLineChars="200" w:firstLine="420"/>
              <w:rPr>
                <w:rFonts w:ascii="宋体" w:hAnsi="宋体"/>
                <w:kern w:val="0"/>
                <w:szCs w:val="21"/>
                <w:u w:val="single"/>
              </w:rPr>
            </w:pPr>
            <w:r>
              <w:rPr>
                <w:rFonts w:ascii="宋体" w:hAnsi="宋体" w:hint="eastAsia"/>
                <w:kern w:val="0"/>
                <w:szCs w:val="21"/>
              </w:rPr>
              <w:t>投标人名称：</w:t>
            </w:r>
            <w:r>
              <w:rPr>
                <w:rFonts w:ascii="宋体" w:hAnsi="宋体" w:hint="eastAsia"/>
                <w:kern w:val="0"/>
                <w:szCs w:val="21"/>
                <w:u w:val="single"/>
              </w:rPr>
              <w:t xml:space="preserve">            </w:t>
            </w:r>
          </w:p>
          <w:p w:rsidR="009F1C6A" w:rsidRDefault="001B2215">
            <w:pPr>
              <w:snapToGrid w:val="0"/>
              <w:spacing w:line="400" w:lineRule="exact"/>
              <w:ind w:firstLineChars="200" w:firstLine="42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rsidR="009F1C6A" w:rsidRDefault="001B2215">
            <w:pPr>
              <w:snapToGrid w:val="0"/>
              <w:spacing w:line="400" w:lineRule="exact"/>
              <w:ind w:firstLineChars="200" w:firstLine="420"/>
              <w:rPr>
                <w:rFonts w:ascii="宋体" w:hAnsi="宋体"/>
                <w:szCs w:val="21"/>
              </w:rPr>
            </w:pPr>
            <w:r>
              <w:rPr>
                <w:rFonts w:ascii="宋体" w:hAnsi="宋体"/>
                <w:kern w:val="0"/>
                <w:szCs w:val="21"/>
              </w:rPr>
              <w:t>在</w:t>
            </w: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r>
              <w:rPr>
                <w:rFonts w:ascii="宋体" w:hAnsi="宋体" w:hint="eastAsia"/>
                <w:kern w:val="0"/>
                <w:szCs w:val="21"/>
                <w:u w:val="single"/>
              </w:rPr>
              <w:t xml:space="preserve">    </w:t>
            </w:r>
            <w:r>
              <w:rPr>
                <w:rFonts w:ascii="宋体" w:hAnsi="宋体"/>
                <w:kern w:val="0"/>
                <w:szCs w:val="21"/>
              </w:rPr>
              <w:t>时</w:t>
            </w:r>
            <w:r>
              <w:rPr>
                <w:rFonts w:ascii="宋体" w:hAnsi="宋体" w:hint="eastAsia"/>
                <w:kern w:val="0"/>
                <w:szCs w:val="21"/>
                <w:u w:val="single"/>
              </w:rPr>
              <w:t xml:space="preserve">    </w:t>
            </w:r>
            <w:r>
              <w:rPr>
                <w:rFonts w:ascii="宋体" w:hAnsi="宋体"/>
                <w:kern w:val="0"/>
                <w:szCs w:val="21"/>
              </w:rPr>
              <w:t>分前不得开启</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4.2.2</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递交投标文件地点</w:t>
            </w:r>
          </w:p>
        </w:tc>
        <w:tc>
          <w:tcPr>
            <w:tcW w:w="6490" w:type="dxa"/>
            <w:vAlign w:val="center"/>
          </w:tcPr>
          <w:p w:rsidR="009F1C6A" w:rsidRDefault="001B2215">
            <w:pPr>
              <w:snapToGrid w:val="0"/>
              <w:spacing w:line="400" w:lineRule="exact"/>
              <w:ind w:firstLineChars="200" w:firstLine="420"/>
              <w:rPr>
                <w:rFonts w:ascii="宋体" w:hAnsi="宋体"/>
                <w:bCs/>
                <w:szCs w:val="21"/>
              </w:rPr>
            </w:pPr>
            <w:r>
              <w:rPr>
                <w:rFonts w:ascii="宋体" w:hAnsi="宋体" w:hint="eastAsia"/>
                <w:bCs/>
                <w:szCs w:val="21"/>
              </w:rPr>
              <w:t>投标人应当在投标截止时间前，通过互联网使用CA数字证书登录重庆市电子招投标系统，将加密的电子投标文件上传。</w:t>
            </w:r>
          </w:p>
          <w:p w:rsidR="009F1C6A" w:rsidRDefault="001B2215">
            <w:pPr>
              <w:snapToGrid w:val="0"/>
              <w:spacing w:line="400" w:lineRule="exact"/>
              <w:ind w:firstLineChars="200" w:firstLine="420"/>
              <w:rPr>
                <w:rFonts w:ascii="宋体" w:hAnsi="宋体"/>
                <w:bCs/>
                <w:szCs w:val="21"/>
              </w:rPr>
            </w:pPr>
            <w:r>
              <w:rPr>
                <w:rFonts w:ascii="宋体" w:hAnsi="宋体" w:hint="eastAsia"/>
                <w:bCs/>
                <w:szCs w:val="21"/>
              </w:rPr>
              <w:t>特别注意：投标人如需现场递交不加密电子投标文件（光盘备份）等备用资料，则须在投标截止时间前递交，递交地点为</w:t>
            </w:r>
            <w:r>
              <w:rPr>
                <w:rFonts w:ascii="宋体" w:hAnsi="宋体" w:hint="eastAsia"/>
                <w:bCs/>
                <w:szCs w:val="21"/>
                <w:u w:val="single"/>
              </w:rPr>
              <w:t>重庆市公共资源交易中心</w:t>
            </w:r>
            <w:r>
              <w:rPr>
                <w:rFonts w:ascii="宋体" w:hAnsi="宋体" w:hint="eastAsia"/>
                <w:bCs/>
                <w:szCs w:val="21"/>
              </w:rPr>
              <w:t>开标区（具体请登陆</w:t>
            </w:r>
            <w:r>
              <w:rPr>
                <w:rFonts w:ascii="宋体" w:hAnsi="宋体" w:hint="eastAsia"/>
                <w:bCs/>
                <w:szCs w:val="21"/>
                <w:u w:val="single"/>
              </w:rPr>
              <w:t>重庆市公共资源交易网</w:t>
            </w:r>
            <w:r>
              <w:rPr>
                <w:rFonts w:ascii="宋体" w:hAnsi="宋体" w:hint="eastAsia"/>
                <w:bCs/>
                <w:szCs w:val="21"/>
              </w:rPr>
              <w:t>查询或递交文件当日见交易中心大厅电子显示屏）。</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是否退还投标文件</w:t>
            </w:r>
          </w:p>
        </w:tc>
        <w:tc>
          <w:tcPr>
            <w:tcW w:w="6490" w:type="dxa"/>
            <w:vAlign w:val="center"/>
          </w:tcPr>
          <w:p w:rsidR="009F1C6A" w:rsidRDefault="001B2215">
            <w:pPr>
              <w:snapToGrid w:val="0"/>
              <w:spacing w:line="400" w:lineRule="exact"/>
              <w:ind w:firstLineChars="200" w:firstLine="420"/>
              <w:rPr>
                <w:rFonts w:ascii="宋体" w:hAnsi="宋体"/>
                <w:kern w:val="0"/>
                <w:szCs w:val="21"/>
              </w:rPr>
            </w:pPr>
            <w:r>
              <w:rPr>
                <w:rFonts w:ascii="宋体" w:hAnsi="宋体"/>
                <w:kern w:val="0"/>
                <w:szCs w:val="21"/>
              </w:rPr>
              <w:t>否</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5.1</w:t>
            </w:r>
            <w:r>
              <w:rPr>
                <w:rFonts w:ascii="宋体" w:hAnsi="宋体" w:hint="eastAsia"/>
                <w:kern w:val="0"/>
                <w:szCs w:val="21"/>
              </w:rPr>
              <w:t>.1</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开标时间和</w:t>
            </w:r>
          </w:p>
          <w:p w:rsidR="009F1C6A" w:rsidRDefault="001B2215">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rsidR="009F1C6A" w:rsidRDefault="001B2215">
            <w:pPr>
              <w:snapToGrid w:val="0"/>
              <w:spacing w:line="400" w:lineRule="exact"/>
              <w:ind w:firstLineChars="200" w:firstLine="420"/>
              <w:rPr>
                <w:rFonts w:ascii="宋体" w:hAnsi="宋体"/>
                <w:kern w:val="0"/>
                <w:szCs w:val="21"/>
              </w:rPr>
            </w:pPr>
            <w:r>
              <w:rPr>
                <w:rFonts w:ascii="宋体" w:hAnsi="宋体"/>
                <w:kern w:val="0"/>
                <w:szCs w:val="21"/>
              </w:rPr>
              <w:t>开标时间：同投标截止时间</w:t>
            </w:r>
          </w:p>
          <w:p w:rsidR="009F1C6A" w:rsidRDefault="001B2215">
            <w:pPr>
              <w:snapToGrid w:val="0"/>
              <w:spacing w:line="400" w:lineRule="exact"/>
              <w:ind w:firstLineChars="200" w:firstLine="420"/>
              <w:rPr>
                <w:rFonts w:ascii="宋体" w:hAnsi="宋体"/>
                <w:bCs/>
                <w:szCs w:val="21"/>
              </w:rPr>
            </w:pPr>
            <w:r>
              <w:rPr>
                <w:rFonts w:ascii="宋体" w:hAnsi="宋体"/>
                <w:kern w:val="0"/>
                <w:szCs w:val="21"/>
              </w:rPr>
              <w:t>开标地点：</w:t>
            </w:r>
            <w:r>
              <w:rPr>
                <w:rFonts w:ascii="宋体" w:hAnsi="宋体"/>
                <w:bCs/>
                <w:szCs w:val="21"/>
                <w:u w:val="single"/>
              </w:rPr>
              <w:t>重庆市公共资源交易中心</w:t>
            </w:r>
            <w:r>
              <w:rPr>
                <w:rFonts w:ascii="宋体" w:hAnsi="宋体"/>
                <w:bCs/>
                <w:szCs w:val="21"/>
              </w:rPr>
              <w:t>开标室（具体请登陆</w:t>
            </w:r>
            <w:r>
              <w:rPr>
                <w:rFonts w:ascii="宋体" w:hAnsi="宋体" w:hint="eastAsia"/>
                <w:bCs/>
                <w:szCs w:val="21"/>
                <w:u w:val="single"/>
              </w:rPr>
              <w:t>重庆市公共资源交易网</w:t>
            </w:r>
            <w:r>
              <w:rPr>
                <w:rFonts w:ascii="宋体" w:hAnsi="宋体"/>
                <w:bCs/>
                <w:szCs w:val="21"/>
              </w:rPr>
              <w:t>查询或递交文件当日见交易中心大厅电子显示屏）。</w:t>
            </w:r>
          </w:p>
          <w:p w:rsidR="009F1C6A" w:rsidRDefault="001B2215">
            <w:pPr>
              <w:snapToGrid w:val="0"/>
              <w:spacing w:line="400" w:lineRule="exact"/>
              <w:ind w:firstLineChars="200" w:firstLine="420"/>
              <w:rPr>
                <w:rFonts w:ascii="宋体" w:hAnsi="宋体"/>
                <w:bCs/>
                <w:szCs w:val="21"/>
              </w:rPr>
            </w:pPr>
            <w:r>
              <w:rPr>
                <w:rFonts w:ascii="宋体" w:hAnsi="宋体" w:hint="eastAsia"/>
                <w:bCs/>
                <w:szCs w:val="21"/>
              </w:rPr>
              <w:t>特别注意：1、解密投标文件需使用加密电子投标文件的CA数字证书。投标人代表可携带该CA数字证书到开标现场完成投标文件解密工作，或通过互联网使用该CA数字证书登录重庆市电子招投标系统，采用远程解密的方式在投标须知前附表规定的时间内完成投标文件解密工作。</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5.1.2</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解密时间</w:t>
            </w:r>
          </w:p>
        </w:tc>
        <w:tc>
          <w:tcPr>
            <w:tcW w:w="6490" w:type="dxa"/>
            <w:vAlign w:val="center"/>
          </w:tcPr>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解密时长为 30 分钟。</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特别注意：因电子招标投标系统原因影响解密时间的，招标人可根据现场实际情况延长解密时间；因投标人原因未完成解密工作的，视为撤销其投标文件，其投标保证金不予退还。</w:t>
            </w:r>
          </w:p>
        </w:tc>
      </w:tr>
      <w:tr w:rsidR="009F1C6A">
        <w:trPr>
          <w:jc w:val="center"/>
        </w:trPr>
        <w:tc>
          <w:tcPr>
            <w:tcW w:w="1335" w:type="dxa"/>
            <w:vAlign w:val="center"/>
          </w:tcPr>
          <w:p w:rsidR="009F1C6A" w:rsidRDefault="001B2215">
            <w:pPr>
              <w:snapToGrid w:val="0"/>
              <w:spacing w:line="400" w:lineRule="exact"/>
              <w:jc w:val="center"/>
              <w:rPr>
                <w:rFonts w:ascii="宋体" w:hAnsi="宋体"/>
                <w:szCs w:val="21"/>
              </w:rPr>
            </w:pPr>
            <w:r>
              <w:rPr>
                <w:rFonts w:ascii="宋体" w:hAnsi="宋体" w:hint="eastAsia"/>
                <w:szCs w:val="21"/>
              </w:rPr>
              <w:t>5.2</w:t>
            </w:r>
          </w:p>
        </w:tc>
        <w:tc>
          <w:tcPr>
            <w:tcW w:w="1644" w:type="dxa"/>
            <w:vAlign w:val="center"/>
          </w:tcPr>
          <w:p w:rsidR="009F1C6A" w:rsidRDefault="001B2215">
            <w:pPr>
              <w:snapToGrid w:val="0"/>
              <w:spacing w:line="400" w:lineRule="exact"/>
              <w:jc w:val="center"/>
              <w:rPr>
                <w:rFonts w:ascii="宋体" w:hAnsi="宋体"/>
                <w:szCs w:val="21"/>
              </w:rPr>
            </w:pPr>
            <w:r>
              <w:rPr>
                <w:rFonts w:ascii="宋体" w:hAnsi="宋体" w:hint="eastAsia"/>
                <w:szCs w:val="21"/>
              </w:rPr>
              <w:t>开标程序</w:t>
            </w:r>
          </w:p>
        </w:tc>
        <w:tc>
          <w:tcPr>
            <w:tcW w:w="6490" w:type="dxa"/>
            <w:vAlign w:val="center"/>
          </w:tcPr>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主持人按下列程序进行开标：</w:t>
            </w:r>
          </w:p>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1. 开标时间（应与投标截止时间一致），交易系统自动提取所有</w:t>
            </w:r>
            <w:r>
              <w:rPr>
                <w:rFonts w:ascii="宋体" w:hAnsi="宋体" w:hint="eastAsia"/>
                <w:szCs w:val="21"/>
              </w:rPr>
              <w:lastRenderedPageBreak/>
              <w:t>在投标截止时间前成功递交的投标文件，系统自动展示投标人数量是否大于（等于）3家，经招标人或代理机构确认达到法定开标条件的，系统进入开标环节。</w:t>
            </w:r>
          </w:p>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2. 投标文件提取完成，经招标人或代理机构确认开始解密环节，系统提示投标人在招标文件规定的时间内自行解密其经加密的电子投标文件。</w:t>
            </w:r>
          </w:p>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在规定的时间内投标人未成功解密投标文件的处理方式：①对因故不能解密的，经投标人申请，可以采取导入由相应投标人提供的不加密的电子投标文件（光盘备份）作为补救措施；②对因电子招投标系统原因造成的未解密情况，投标人又未提供不加密的电子投标文件（光盘备份）作为补救措施的，视为投标人撤回投标文件；③对因投标人原因造成的未解密情况，视为投标人撤销投标文件。</w:t>
            </w:r>
          </w:p>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3. 解密全部完成或招标文件规定的解密时间截止后，经招标人或代理机构确认，进入唱标环节。交易系统展示最终解密结果，主持人公布所有投标人名称和成功解密投标人名单，并备注投标人未成功解密投标文件的原因（若有）。</w:t>
            </w:r>
          </w:p>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4. 汇总投标保证金交纳情况</w:t>
            </w:r>
          </w:p>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4.1 展示以电子投标保函方式递交投标保证金的情况，展示内容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4.2 展示以电子转账方式递交投标保证金的情况，展示内容应至少包含投标人名称、金额、投标保证金打入指定账户的时间等，异常情况在开标记录表“异常情况”栏中记录并交由评标委员会评审。</w:t>
            </w:r>
          </w:p>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4.3 展示以纸质投标保函方式递交投标保证金的情况，并记录在“纸质投标保函递交情况一览表”中，异常情况在开标记录表“异常情况”栏中记录。</w:t>
            </w:r>
          </w:p>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4.4 打印所有投标人的投标保证金交纳情况，并由招标人代表、监标人、记录人签名确认。</w:t>
            </w:r>
          </w:p>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5.公布最高限价。</w:t>
            </w:r>
          </w:p>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6. 公布投标人名称、投标报价、质量目标、工期及其他内容。</w:t>
            </w:r>
          </w:p>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7.在重庆市工程建设领域招标投标信用平台上查询、公布所有投标人（含联合体成员单位）信用状况（若遇特殊情况，可在开标现场</w:t>
            </w:r>
            <w:r>
              <w:rPr>
                <w:rFonts w:ascii="宋体" w:hAnsi="宋体" w:hint="eastAsia"/>
                <w:szCs w:val="21"/>
              </w:rPr>
              <w:lastRenderedPageBreak/>
              <w:t>或开标当日，采用人工方式在“重庆市公共资源交易监督网”的“信用信息”栏目查询、核实），汇总并打印所有投标人的信用查询结果，并由招标人代表、监标人、记录人签名确认。</w:t>
            </w:r>
          </w:p>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8</w:t>
            </w:r>
            <w:r>
              <w:rPr>
                <w:rFonts w:ascii="宋体" w:hAnsi="宋体" w:hint="eastAsia"/>
                <w:szCs w:val="21"/>
              </w:rPr>
              <w:t>.投标人对开标有异议的，应当场或在线（不见面开标适用）提出，由招标人或代理机构当场或在线（不见面开标适用）答复，并记录到开标记录表中。异议处理完毕后，汇总开标情况，打印开标记录表。</w:t>
            </w:r>
          </w:p>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9</w:t>
            </w:r>
            <w:r>
              <w:rPr>
                <w:rFonts w:ascii="宋体" w:hAnsi="宋体" w:hint="eastAsia"/>
                <w:szCs w:val="21"/>
              </w:rPr>
              <w:t>. 投标人代表、招标人代表、监标人、主持人、记录人等有关人员在开标记录上签名确认。因其他原因未能签名的，视为默认开标结果。</w:t>
            </w:r>
          </w:p>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纸质投标保函原件、投标保证金缴纳情况表、开标记录表、投标人信用情况汇总表一并交由评标委员会评审。</w:t>
            </w:r>
          </w:p>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11.主持人宣布开标结束。</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lastRenderedPageBreak/>
              <w:t>6.1.1</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评标委员会的组建</w:t>
            </w:r>
          </w:p>
        </w:tc>
        <w:tc>
          <w:tcPr>
            <w:tcW w:w="6490" w:type="dxa"/>
            <w:vAlign w:val="center"/>
          </w:tcPr>
          <w:p w:rsidR="009F1C6A" w:rsidRDefault="001B2215">
            <w:pPr>
              <w:autoSpaceDE w:val="0"/>
              <w:autoSpaceDN w:val="0"/>
              <w:adjustRightInd w:val="0"/>
              <w:snapToGrid w:val="0"/>
              <w:spacing w:line="400" w:lineRule="exact"/>
              <w:ind w:firstLineChars="200" w:firstLine="436"/>
              <w:rPr>
                <w:rFonts w:ascii="宋体" w:hAnsi="宋体"/>
                <w:kern w:val="0"/>
                <w:szCs w:val="21"/>
              </w:rPr>
            </w:pPr>
            <w:r>
              <w:rPr>
                <w:rFonts w:ascii="宋体" w:hAnsi="宋体" w:hint="eastAsia"/>
                <w:spacing w:val="4"/>
                <w:kern w:val="0"/>
                <w:szCs w:val="21"/>
              </w:rPr>
              <w:t>由招标人按法律法规及相关规定依法组建评标委员会</w:t>
            </w:r>
            <w:r>
              <w:rPr>
                <w:rFonts w:ascii="宋体" w:hAnsi="宋体" w:hint="eastAsia"/>
                <w:kern w:val="0"/>
                <w:szCs w:val="21"/>
              </w:rPr>
              <w:t>。</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rsidR="009F1C6A" w:rsidRDefault="001B2215">
            <w:pPr>
              <w:snapToGrid w:val="0"/>
              <w:spacing w:afterLines="20" w:after="62" w:line="400" w:lineRule="exact"/>
              <w:jc w:val="center"/>
              <w:rPr>
                <w:rFonts w:ascii="宋体" w:hAnsi="宋体"/>
                <w:kern w:val="0"/>
                <w:szCs w:val="21"/>
              </w:rPr>
            </w:pPr>
            <w:r>
              <w:rPr>
                <w:rFonts w:ascii="宋体" w:hAnsi="宋体"/>
                <w:kern w:val="0"/>
                <w:szCs w:val="21"/>
              </w:rPr>
              <w:t>是否授权评标委员会确定中标人</w:t>
            </w:r>
          </w:p>
        </w:tc>
        <w:tc>
          <w:tcPr>
            <w:tcW w:w="6490" w:type="dxa"/>
            <w:vAlign w:val="center"/>
          </w:tcPr>
          <w:p w:rsidR="009F1C6A" w:rsidRDefault="001B2215">
            <w:pPr>
              <w:snapToGrid w:val="0"/>
              <w:spacing w:line="400" w:lineRule="exact"/>
              <w:ind w:firstLineChars="200" w:firstLine="420"/>
              <w:rPr>
                <w:rFonts w:ascii="宋体" w:hAnsi="宋体"/>
                <w:kern w:val="0"/>
                <w:szCs w:val="21"/>
              </w:rPr>
            </w:pPr>
            <w:r>
              <w:rPr>
                <w:rFonts w:ascii="宋体" w:hAnsi="宋体"/>
                <w:kern w:val="0"/>
                <w:szCs w:val="21"/>
              </w:rPr>
              <w:t>否，推荐经评审综合得分由高到低排名前三名为中标候选人。</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7.2</w:t>
            </w:r>
          </w:p>
        </w:tc>
        <w:tc>
          <w:tcPr>
            <w:tcW w:w="1644" w:type="dxa"/>
            <w:vAlign w:val="center"/>
          </w:tcPr>
          <w:p w:rsidR="009F1C6A" w:rsidRDefault="001B2215">
            <w:pPr>
              <w:snapToGrid w:val="0"/>
              <w:spacing w:afterLines="20" w:after="62" w:line="400" w:lineRule="exact"/>
              <w:jc w:val="center"/>
              <w:rPr>
                <w:rFonts w:ascii="宋体" w:hAnsi="宋体"/>
                <w:kern w:val="0"/>
                <w:szCs w:val="21"/>
              </w:rPr>
            </w:pPr>
            <w:r>
              <w:rPr>
                <w:rFonts w:ascii="宋体" w:hAnsi="宋体"/>
                <w:kern w:val="0"/>
                <w:szCs w:val="21"/>
              </w:rPr>
              <w:t>中标公示</w:t>
            </w:r>
          </w:p>
        </w:tc>
        <w:tc>
          <w:tcPr>
            <w:tcW w:w="6490" w:type="dxa"/>
            <w:vAlign w:val="center"/>
          </w:tcPr>
          <w:p w:rsidR="009F1C6A" w:rsidRDefault="001B2215">
            <w:pPr>
              <w:snapToGrid w:val="0"/>
              <w:spacing w:line="400" w:lineRule="exact"/>
              <w:ind w:firstLineChars="200" w:firstLine="420"/>
              <w:rPr>
                <w:rFonts w:ascii="宋体" w:hAnsi="宋体"/>
                <w:kern w:val="0"/>
                <w:szCs w:val="21"/>
              </w:rPr>
            </w:pPr>
            <w:r>
              <w:rPr>
                <w:rFonts w:ascii="宋体" w:hAnsi="宋体" w:cs="宋体" w:hint="eastAsia"/>
                <w:szCs w:val="21"/>
              </w:rPr>
              <w:t>招标人在收到评标报告后3日内将评标结果在</w:t>
            </w:r>
            <w:r>
              <w:rPr>
                <w:rFonts w:ascii="宋体" w:hAnsi="宋体" w:hint="eastAsia"/>
                <w:snapToGrid w:val="0"/>
                <w:kern w:val="0"/>
                <w:szCs w:val="21"/>
                <w:u w:val="single"/>
              </w:rPr>
              <w:t>重庆市公共资源交 易网（www.cqggzy.com）、重庆高速集团官网及</w:t>
            </w:r>
            <w:r>
              <w:rPr>
                <w:rFonts w:asciiTheme="minorEastAsia" w:eastAsiaTheme="minorEastAsia" w:hAnsiTheme="minorEastAsia" w:hint="eastAsia"/>
                <w:color w:val="000000" w:themeColor="text1"/>
                <w:spacing w:val="-1"/>
                <w:szCs w:val="21"/>
              </w:rPr>
              <w:t>重庆高速公路集团有限公司招投标管理平台（http://cqgsbid.cegc.com.cn:7900）</w:t>
            </w:r>
            <w:r>
              <w:rPr>
                <w:rFonts w:ascii="宋体" w:hAnsi="宋体" w:cs="宋体" w:hint="eastAsia"/>
                <w:szCs w:val="21"/>
              </w:rPr>
              <w:t>进行公示，公示期为3日。为深化信息公开，接受社会监督，本项目将按照《招标公告和公示信息发布管理办法》（国家发改委令第10号）的要求，公示内容包括中标候选人名称、排序、投标报价、质量、工期；中标候选人资质、投标业绩名称，中标候选人项目负责人姓名及其相关证书名称和编号；否决投标情况及理由；提出异议、投诉的渠道和方式。</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1、中标人是否提供履约担保：</w:t>
            </w:r>
            <w:r>
              <w:rPr>
                <w:rFonts w:ascii="宋体" w:hAnsi="宋体" w:hint="eastAsia"/>
                <w:kern w:val="0"/>
                <w:szCs w:val="21"/>
                <w:u w:val="single"/>
              </w:rPr>
              <w:t>提供</w:t>
            </w:r>
            <w:r>
              <w:rPr>
                <w:rFonts w:ascii="宋体" w:hAnsi="宋体" w:hint="eastAsia"/>
                <w:kern w:val="0"/>
                <w:szCs w:val="21"/>
              </w:rPr>
              <w:t>。</w:t>
            </w:r>
          </w:p>
          <w:p w:rsidR="009F1C6A" w:rsidRDefault="001B2215">
            <w:pPr>
              <w:snapToGrid w:val="0"/>
              <w:spacing w:line="400" w:lineRule="exact"/>
              <w:ind w:firstLineChars="200" w:firstLine="420"/>
              <w:rPr>
                <w:rFonts w:ascii="宋体" w:hAnsi="宋体"/>
                <w:kern w:val="0"/>
                <w:szCs w:val="21"/>
              </w:rPr>
            </w:pPr>
            <w:r>
              <w:rPr>
                <w:rFonts w:hint="eastAsia"/>
              </w:rPr>
              <w:t>联合体投标的</w:t>
            </w:r>
            <w:r>
              <w:rPr>
                <w:rFonts w:ascii="宋体" w:hAnsi="宋体" w:hint="eastAsia"/>
                <w:kern w:val="0"/>
                <w:szCs w:val="21"/>
              </w:rPr>
              <w:t>，由联合体牵头人或按照联合体协议的约定提交履约担保。</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2、中标人提供履约担保的形式、金额及期限：</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（1）履约担保的形式：现金或履约保函或现金+履约保函的组合，履约保函包括银行保函、保证保险和担保保函，其示范文本详见第四章合同条款及格式附件。中标人提交的履约保函应严格执行其示范文</w:t>
            </w:r>
            <w:r>
              <w:rPr>
                <w:rFonts w:ascii="宋体" w:hAnsi="宋体" w:hint="eastAsia"/>
                <w:kern w:val="0"/>
                <w:szCs w:val="21"/>
              </w:rPr>
              <w:lastRenderedPageBreak/>
              <w:t>本，不得对示范文本中的实质性内容进行修改</w:t>
            </w:r>
            <w:r>
              <w:rPr>
                <w:rFonts w:ascii="宋体" w:hAnsi="宋体" w:hint="eastAsia"/>
                <w:szCs w:val="21"/>
              </w:rPr>
              <w:t>。</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（3）履约担保的金额：中标合同金额的10%。</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①红名单优惠：红名单中的中标人履约担保金额为应缴纳金额的</w:t>
            </w:r>
          </w:p>
          <w:p w:rsidR="009F1C6A" w:rsidRDefault="001B2215">
            <w:pPr>
              <w:snapToGrid w:val="0"/>
              <w:spacing w:line="400" w:lineRule="exact"/>
              <w:rPr>
                <w:rFonts w:ascii="宋体" w:hAnsi="宋体"/>
                <w:kern w:val="0"/>
                <w:szCs w:val="21"/>
              </w:rPr>
            </w:pPr>
            <w:r>
              <w:rPr>
                <w:rFonts w:hint="eastAsia"/>
              </w:rPr>
              <w:t>80%</w:t>
            </w:r>
            <w:r>
              <w:rPr>
                <w:rFonts w:ascii="宋体" w:hAnsi="宋体" w:hint="eastAsia"/>
                <w:kern w:val="0"/>
                <w:szCs w:val="21"/>
              </w:rPr>
              <w:t>。</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②红名单认定标准：</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方式一：非联合体中标的，须中标人所属红名单类别包含在招标范围内；联合体中标的，须联合体牵头人在红名单中，并且按照联合体协议牵头人所属红名单类别包含在其工作范围内。中标人是否属于红名单，以开标环节信用状况查询结果为准。</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（4）履约担保的提交时间：</w:t>
            </w:r>
            <w:bookmarkStart w:id="87" w:name="_Hlk182939780"/>
            <w:r>
              <w:rPr>
                <w:rFonts w:ascii="宋体" w:hAnsi="宋体" w:hint="eastAsia"/>
                <w:kern w:val="0"/>
                <w:szCs w:val="21"/>
              </w:rPr>
              <w:t>签订合同前向发包人提交</w:t>
            </w:r>
            <w:bookmarkEnd w:id="87"/>
            <w:r>
              <w:rPr>
                <w:rFonts w:ascii="宋体" w:hAnsi="宋体" w:hint="eastAsia"/>
                <w:kern w:val="0"/>
                <w:szCs w:val="21"/>
              </w:rPr>
              <w:t>。</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（5）履约担保的期限：</w:t>
            </w:r>
            <w:bookmarkStart w:id="88" w:name="_Hlk182939793"/>
            <w:r>
              <w:rPr>
                <w:rFonts w:ascii="宋体" w:hAnsi="宋体" w:hint="eastAsia"/>
                <w:kern w:val="0"/>
                <w:szCs w:val="21"/>
              </w:rPr>
              <w:t>合同签订之日起至维护期结束</w:t>
            </w:r>
            <w:bookmarkEnd w:id="88"/>
            <w:r>
              <w:rPr>
                <w:rFonts w:ascii="宋体" w:hAnsi="宋体" w:hint="eastAsia"/>
                <w:kern w:val="0"/>
                <w:szCs w:val="21"/>
              </w:rPr>
              <w:t>。</w:t>
            </w:r>
          </w:p>
          <w:p w:rsidR="009F1C6A" w:rsidRDefault="001B2215">
            <w:pPr>
              <w:snapToGrid w:val="0"/>
              <w:spacing w:afterLines="20" w:after="62" w:line="400" w:lineRule="exact"/>
              <w:ind w:firstLineChars="200" w:firstLine="420"/>
              <w:rPr>
                <w:rFonts w:ascii="宋体" w:hAnsi="宋体"/>
                <w:kern w:val="0"/>
                <w:szCs w:val="21"/>
              </w:rPr>
            </w:pPr>
            <w:r>
              <w:rPr>
                <w:rFonts w:ascii="宋体" w:hAnsi="宋体" w:hint="eastAsia"/>
                <w:kern w:val="0"/>
                <w:szCs w:val="21"/>
              </w:rPr>
              <w:t>（6）履约担保的退还时间：</w:t>
            </w:r>
            <w:bookmarkStart w:id="89" w:name="_Hlk182940486"/>
            <w:r>
              <w:rPr>
                <w:rFonts w:asciiTheme="minorEastAsia" w:eastAsiaTheme="minorEastAsia" w:hAnsiTheme="minorEastAsia" w:hint="eastAsia"/>
                <w:spacing w:val="-4"/>
                <w:szCs w:val="21"/>
              </w:rPr>
              <w:t>服务期结束之日起 10 天内退还</w:t>
            </w:r>
            <w:bookmarkEnd w:id="89"/>
            <w:r>
              <w:rPr>
                <w:rFonts w:ascii="宋体" w:hAnsi="宋体" w:hint="eastAsia"/>
                <w:kern w:val="0"/>
                <w:szCs w:val="21"/>
              </w:rPr>
              <w:t>。</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lastRenderedPageBreak/>
              <w:t>7.4.1</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签订合同</w:t>
            </w:r>
          </w:p>
        </w:tc>
        <w:tc>
          <w:tcPr>
            <w:tcW w:w="6490" w:type="dxa"/>
            <w:vAlign w:val="center"/>
          </w:tcPr>
          <w:p w:rsidR="009F1C6A" w:rsidRDefault="001B2215">
            <w:pPr>
              <w:snapToGrid w:val="0"/>
              <w:spacing w:afterLines="20" w:after="62" w:line="400" w:lineRule="exact"/>
              <w:ind w:firstLineChars="200" w:firstLine="420"/>
              <w:rPr>
                <w:rFonts w:ascii="宋体" w:hAnsi="宋体"/>
                <w:kern w:val="0"/>
                <w:szCs w:val="21"/>
              </w:rPr>
            </w:pPr>
            <w:r>
              <w:rPr>
                <w:rFonts w:ascii="宋体" w:hAnsi="宋体" w:hint="eastAsia"/>
                <w:kern w:val="0"/>
                <w:szCs w:val="21"/>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8.1</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重新招标</w:t>
            </w:r>
            <w:r>
              <w:rPr>
                <w:rFonts w:ascii="宋体" w:hAnsi="宋体" w:hint="eastAsia"/>
                <w:kern w:val="0"/>
                <w:szCs w:val="21"/>
              </w:rPr>
              <w:t>的情形</w:t>
            </w:r>
          </w:p>
        </w:tc>
        <w:tc>
          <w:tcPr>
            <w:tcW w:w="6490" w:type="dxa"/>
            <w:vAlign w:val="center"/>
          </w:tcPr>
          <w:p w:rsidR="009F1C6A" w:rsidRDefault="001B22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有下列情形之一的，招标人将重新招标：</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（1）投标截止时间止，投标人少于3个的；</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（2）经评标委员会评审后否决所有投标的；</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w:t>
            </w:r>
            <w:r>
              <w:rPr>
                <w:rFonts w:ascii="宋体" w:hAnsi="宋体" w:hint="eastAsia"/>
                <w:snapToGrid w:val="0"/>
                <w:kern w:val="0"/>
                <w:szCs w:val="21"/>
              </w:rPr>
              <w:t>经评标委员会评审后部分投标被否决，导致有效投标人不足三个的，评标委员会应当否决所有投标。但是有效投标人的经济、技</w:t>
            </w:r>
            <w:r>
              <w:rPr>
                <w:rFonts w:ascii="宋体" w:hAnsi="宋体" w:hint="eastAsia"/>
                <w:snapToGrid w:val="0"/>
                <w:kern w:val="0"/>
                <w:szCs w:val="21"/>
              </w:rPr>
              <w:lastRenderedPageBreak/>
              <w:t>术等指标仍然具有市场竞争力，能够满足招标文件要求的，评标委员会可以继续评标并确定中标候选人</w:t>
            </w:r>
            <w:r>
              <w:rPr>
                <w:rFonts w:ascii="宋体" w:hAnsi="宋体"/>
                <w:snapToGrid w:val="0"/>
                <w:kern w:val="0"/>
                <w:szCs w:val="21"/>
              </w:rPr>
              <w:t>；</w:t>
            </w:r>
          </w:p>
          <w:p w:rsidR="009F1C6A" w:rsidRDefault="001B2215">
            <w:pPr>
              <w:snapToGrid w:val="0"/>
              <w:spacing w:line="400" w:lineRule="exact"/>
              <w:ind w:firstLineChars="100" w:firstLine="210"/>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4）法律法规规定的其他情形。</w:t>
            </w:r>
          </w:p>
          <w:p w:rsidR="009F1C6A" w:rsidRDefault="001B2215">
            <w:pPr>
              <w:snapToGrid w:val="0"/>
              <w:spacing w:line="400" w:lineRule="exact"/>
              <w:ind w:firstLineChars="200" w:firstLine="420"/>
              <w:rPr>
                <w:rFonts w:ascii="宋体" w:hAnsi="宋体"/>
                <w:kern w:val="0"/>
                <w:szCs w:val="21"/>
                <w:highlight w:val="yellow"/>
              </w:rPr>
            </w:pPr>
            <w:r>
              <w:rPr>
                <w:rFonts w:ascii="宋体" w:hAnsi="宋体" w:hint="eastAsia"/>
                <w:kern w:val="0"/>
                <w:szCs w:val="21"/>
              </w:rPr>
              <w:t>注：本款只适用于首次招标。</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lastRenderedPageBreak/>
              <w:t>8.2</w:t>
            </w:r>
          </w:p>
        </w:tc>
        <w:tc>
          <w:tcPr>
            <w:tcW w:w="1644" w:type="dxa"/>
            <w:vAlign w:val="center"/>
          </w:tcPr>
          <w:p w:rsidR="009F1C6A" w:rsidRDefault="001B2215">
            <w:pPr>
              <w:snapToGrid w:val="0"/>
              <w:spacing w:line="400" w:lineRule="exact"/>
              <w:jc w:val="center"/>
            </w:pPr>
            <w:bookmarkStart w:id="90" w:name="_Toc13210670"/>
            <w:bookmarkStart w:id="91" w:name="_Toc16930431"/>
            <w:bookmarkStart w:id="92" w:name="_Toc430530434"/>
            <w:bookmarkStart w:id="93" w:name="_Toc536628250"/>
            <w:bookmarkStart w:id="94" w:name="_Toc509218709"/>
            <w:r>
              <w:rPr>
                <w:rFonts w:ascii="宋体" w:hAnsi="宋体" w:hint="eastAsia"/>
                <w:kern w:val="0"/>
                <w:szCs w:val="21"/>
              </w:rPr>
              <w:t>重新</w:t>
            </w:r>
            <w:r>
              <w:rPr>
                <w:rFonts w:ascii="宋体" w:hAnsi="宋体"/>
                <w:kern w:val="0"/>
                <w:szCs w:val="21"/>
              </w:rPr>
              <w:t>招标和不再招标</w:t>
            </w:r>
            <w:bookmarkEnd w:id="90"/>
            <w:bookmarkEnd w:id="91"/>
            <w:bookmarkEnd w:id="92"/>
            <w:bookmarkEnd w:id="93"/>
            <w:bookmarkEnd w:id="94"/>
          </w:p>
        </w:tc>
        <w:tc>
          <w:tcPr>
            <w:tcW w:w="6490" w:type="dxa"/>
            <w:vAlign w:val="center"/>
          </w:tcPr>
          <w:p w:rsidR="009F1C6A" w:rsidRDefault="001B2215">
            <w:pPr>
              <w:autoSpaceDE w:val="0"/>
              <w:autoSpaceDN w:val="0"/>
              <w:adjustRightInd w:val="0"/>
              <w:snapToGrid w:val="0"/>
              <w:spacing w:afterLines="20" w:after="62" w:line="400" w:lineRule="exact"/>
              <w:ind w:firstLineChars="200" w:firstLine="420"/>
              <w:rPr>
                <w:rFonts w:ascii="宋体" w:hAnsi="宋体"/>
                <w:snapToGrid w:val="0"/>
                <w:kern w:val="0"/>
                <w:szCs w:val="21"/>
              </w:rPr>
            </w:pPr>
            <w:r>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需要补充的其他内容</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10.1</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支付担保</w:t>
            </w:r>
          </w:p>
        </w:tc>
        <w:tc>
          <w:tcPr>
            <w:tcW w:w="6490" w:type="dxa"/>
            <w:vAlign w:val="center"/>
          </w:tcPr>
          <w:p w:rsidR="009F1C6A" w:rsidRDefault="001B2215">
            <w:pPr>
              <w:snapToGrid w:val="0"/>
              <w:spacing w:afterLines="40" w:after="124" w:line="400" w:lineRule="exact"/>
              <w:ind w:firstLineChars="200" w:firstLine="420"/>
              <w:rPr>
                <w:rFonts w:ascii="宋体" w:hAnsi="宋体"/>
                <w:kern w:val="0"/>
                <w:szCs w:val="21"/>
              </w:rPr>
            </w:pPr>
            <w:r>
              <w:rPr>
                <w:rFonts w:ascii="宋体" w:hAnsi="宋体" w:hint="eastAsia"/>
                <w:kern w:val="0"/>
                <w:szCs w:val="21"/>
              </w:rPr>
              <w:t>不提供</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10.2</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项目负责人答辩</w:t>
            </w:r>
          </w:p>
        </w:tc>
        <w:tc>
          <w:tcPr>
            <w:tcW w:w="6490" w:type="dxa"/>
            <w:vAlign w:val="center"/>
          </w:tcPr>
          <w:p w:rsidR="009F1C6A" w:rsidRDefault="001B2215">
            <w:pPr>
              <w:snapToGrid w:val="0"/>
              <w:spacing w:line="400" w:lineRule="exact"/>
              <w:ind w:firstLineChars="200" w:firstLine="420"/>
            </w:pPr>
            <w:r>
              <w:rPr>
                <w:rFonts w:hint="eastAsia"/>
              </w:rPr>
              <w:t>无</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t>10.3</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异议、</w:t>
            </w:r>
            <w:r>
              <w:rPr>
                <w:rFonts w:ascii="宋体" w:hAnsi="宋体"/>
                <w:kern w:val="0"/>
                <w:szCs w:val="21"/>
              </w:rPr>
              <w:t>投诉处理</w:t>
            </w:r>
          </w:p>
        </w:tc>
        <w:tc>
          <w:tcPr>
            <w:tcW w:w="6490" w:type="dxa"/>
            <w:vAlign w:val="center"/>
          </w:tcPr>
          <w:p w:rsidR="009F1C6A" w:rsidRDefault="001B2215">
            <w:pPr>
              <w:widowControl/>
              <w:spacing w:line="400" w:lineRule="exact"/>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 xml:space="preserve"> </w:t>
            </w:r>
            <w:r>
              <w:rPr>
                <w:rFonts w:ascii="宋体" w:hAnsi="宋体"/>
                <w:kern w:val="0"/>
                <w:szCs w:val="21"/>
              </w:rPr>
              <w:t>投标人或者其他利害关系人就本项目的招标文件</w:t>
            </w:r>
            <w:r>
              <w:rPr>
                <w:rFonts w:ascii="宋体" w:hAnsi="宋体" w:hint="eastAsia"/>
                <w:kern w:val="0"/>
                <w:szCs w:val="21"/>
              </w:rPr>
              <w:t>（含澄清修改）、开标情况、</w:t>
            </w:r>
            <w:r>
              <w:rPr>
                <w:rFonts w:ascii="宋体" w:hAnsi="宋体"/>
                <w:kern w:val="0"/>
                <w:szCs w:val="21"/>
              </w:rPr>
              <w:t>评标结果等事项提出投诉</w:t>
            </w:r>
            <w:r>
              <w:rPr>
                <w:rFonts w:ascii="宋体" w:hAnsi="宋体" w:hint="eastAsia"/>
                <w:kern w:val="0"/>
                <w:szCs w:val="21"/>
              </w:rPr>
              <w:t>的</w:t>
            </w:r>
            <w:r>
              <w:rPr>
                <w:rFonts w:ascii="宋体" w:hAnsi="宋体"/>
                <w:kern w:val="0"/>
                <w:szCs w:val="21"/>
              </w:rPr>
              <w:t>，应当先向招标人提出异议；招标人应当在规定时间内答复；对招标人的答复不满意，可向行政监督部门投诉。</w:t>
            </w:r>
          </w:p>
          <w:p w:rsidR="009F1C6A" w:rsidRDefault="001B2215">
            <w:pPr>
              <w:widowControl/>
              <w:spacing w:line="400" w:lineRule="exact"/>
              <w:ind w:firstLineChars="200" w:firstLine="420"/>
              <w:rPr>
                <w:rFonts w:ascii="宋体" w:hAnsi="宋体"/>
                <w:kern w:val="0"/>
                <w:szCs w:val="21"/>
              </w:rPr>
            </w:pPr>
            <w:r>
              <w:rPr>
                <w:rFonts w:ascii="宋体" w:hAnsi="宋体" w:hint="eastAsia"/>
                <w:kern w:val="0"/>
                <w:szCs w:val="21"/>
              </w:rPr>
              <w:t>提出异议或投诉时应当包括下列内容：</w:t>
            </w:r>
          </w:p>
          <w:p w:rsidR="009F1C6A" w:rsidRDefault="001B2215">
            <w:pPr>
              <w:widowControl/>
              <w:spacing w:line="400" w:lineRule="exact"/>
              <w:ind w:firstLineChars="200" w:firstLine="420"/>
              <w:rPr>
                <w:rFonts w:ascii="宋体" w:hAnsi="宋体"/>
                <w:kern w:val="0"/>
                <w:szCs w:val="21"/>
              </w:rPr>
            </w:pPr>
            <w:r>
              <w:rPr>
                <w:rFonts w:ascii="宋体" w:hAnsi="宋体" w:hint="eastAsia"/>
                <w:kern w:val="0"/>
                <w:szCs w:val="21"/>
              </w:rPr>
              <w:t>（1）异议人或投诉人的名称、地址及有效联系方式；</w:t>
            </w:r>
          </w:p>
          <w:p w:rsidR="009F1C6A" w:rsidRDefault="001B2215">
            <w:pPr>
              <w:widowControl/>
              <w:spacing w:line="400" w:lineRule="exact"/>
              <w:ind w:firstLineChars="200" w:firstLine="420"/>
              <w:rPr>
                <w:rFonts w:ascii="宋体" w:hAnsi="宋体"/>
                <w:kern w:val="0"/>
                <w:szCs w:val="21"/>
              </w:rPr>
            </w:pPr>
            <w:r>
              <w:rPr>
                <w:rFonts w:ascii="宋体" w:hAnsi="宋体" w:hint="eastAsia"/>
                <w:kern w:val="0"/>
                <w:szCs w:val="21"/>
              </w:rPr>
              <w:t>（2）被异议人或被投诉人的名称、地址及有效联系方式；</w:t>
            </w:r>
          </w:p>
          <w:p w:rsidR="009F1C6A" w:rsidRDefault="001B2215">
            <w:pPr>
              <w:widowControl/>
              <w:spacing w:line="400" w:lineRule="exact"/>
              <w:ind w:firstLineChars="200" w:firstLine="420"/>
              <w:rPr>
                <w:rFonts w:ascii="宋体" w:hAnsi="宋体"/>
                <w:kern w:val="0"/>
                <w:szCs w:val="21"/>
              </w:rPr>
            </w:pPr>
            <w:r>
              <w:rPr>
                <w:rFonts w:ascii="宋体" w:hAnsi="宋体" w:hint="eastAsia"/>
                <w:kern w:val="0"/>
                <w:szCs w:val="21"/>
              </w:rPr>
              <w:t>（3）异议或投诉事项的基本事实；</w:t>
            </w:r>
          </w:p>
          <w:p w:rsidR="009F1C6A" w:rsidRDefault="001B2215">
            <w:pPr>
              <w:widowControl/>
              <w:spacing w:line="400" w:lineRule="exact"/>
              <w:ind w:firstLineChars="200" w:firstLine="420"/>
              <w:rPr>
                <w:rFonts w:ascii="宋体" w:hAnsi="宋体"/>
                <w:kern w:val="0"/>
                <w:szCs w:val="21"/>
              </w:rPr>
            </w:pPr>
            <w:r>
              <w:rPr>
                <w:rFonts w:ascii="宋体" w:hAnsi="宋体" w:hint="eastAsia"/>
                <w:kern w:val="0"/>
                <w:szCs w:val="21"/>
              </w:rPr>
              <w:t>（4）请求及主张；</w:t>
            </w:r>
          </w:p>
          <w:p w:rsidR="009F1C6A" w:rsidRDefault="001B2215">
            <w:pPr>
              <w:widowControl/>
              <w:spacing w:line="400" w:lineRule="exact"/>
              <w:ind w:firstLineChars="200" w:firstLine="420"/>
              <w:rPr>
                <w:rFonts w:ascii="宋体" w:hAnsi="宋体"/>
                <w:kern w:val="0"/>
                <w:szCs w:val="21"/>
              </w:rPr>
            </w:pPr>
            <w:r>
              <w:rPr>
                <w:rFonts w:ascii="宋体" w:hAnsi="宋体" w:hint="eastAsia"/>
                <w:kern w:val="0"/>
                <w:szCs w:val="21"/>
              </w:rPr>
              <w:t>（5）涉及事项的证据、证明材料。</w:t>
            </w:r>
          </w:p>
          <w:p w:rsidR="009F1C6A" w:rsidRDefault="001B2215">
            <w:pPr>
              <w:widowControl/>
              <w:spacing w:line="400" w:lineRule="exact"/>
              <w:ind w:firstLineChars="200" w:firstLine="420"/>
              <w:rPr>
                <w:rFonts w:ascii="宋体" w:hAnsi="宋体"/>
                <w:kern w:val="0"/>
                <w:szCs w:val="21"/>
              </w:rPr>
            </w:pPr>
            <w:r>
              <w:rPr>
                <w:rFonts w:ascii="宋体" w:hAnsi="宋体" w:hint="eastAsia"/>
                <w:kern w:val="0"/>
                <w:szCs w:val="21"/>
              </w:rPr>
              <w:t>异议人或投诉人是法人的，异议书或投诉书必须由其法定代表人或者委托代理人签名并加盖单位</w:t>
            </w:r>
            <w:r>
              <w:rPr>
                <w:rFonts w:ascii="宋体" w:hAnsi="宋体"/>
                <w:kern w:val="0"/>
                <w:szCs w:val="21"/>
              </w:rPr>
              <w:t>公</w:t>
            </w:r>
            <w:r>
              <w:rPr>
                <w:rFonts w:ascii="宋体" w:hAnsi="宋体" w:hint="eastAsia"/>
                <w:kern w:val="0"/>
                <w:szCs w:val="21"/>
              </w:rPr>
              <w:t>章；异议人或投诉人是其他组织或者自然人的，异议书或投诉书必须由其主要负责人签名或者异议人（或投诉人）本人签名，并附有效身份证明。如有关材料是外文，应当同时提供中文译本。</w:t>
            </w:r>
          </w:p>
          <w:p w:rsidR="009F1C6A" w:rsidRDefault="001B2215">
            <w:pPr>
              <w:widowControl/>
              <w:spacing w:line="400" w:lineRule="exact"/>
              <w:ind w:firstLineChars="200" w:firstLine="420"/>
              <w:rPr>
                <w:rFonts w:ascii="宋体" w:hAnsi="宋体"/>
                <w:kern w:val="0"/>
                <w:szCs w:val="21"/>
              </w:rPr>
            </w:pPr>
            <w:r>
              <w:rPr>
                <w:rFonts w:ascii="宋体" w:hAnsi="宋体"/>
                <w:kern w:val="0"/>
                <w:szCs w:val="21"/>
              </w:rPr>
              <w:t>2.</w:t>
            </w:r>
            <w:r>
              <w:rPr>
                <w:rFonts w:ascii="宋体" w:hAnsi="宋体" w:hint="eastAsia"/>
                <w:kern w:val="0"/>
                <w:szCs w:val="21"/>
              </w:rPr>
              <w:t xml:space="preserve"> </w:t>
            </w:r>
            <w:r>
              <w:rPr>
                <w:rFonts w:ascii="宋体" w:hAnsi="宋体"/>
                <w:kern w:val="0"/>
                <w:szCs w:val="21"/>
              </w:rPr>
              <w:t>行政监督部门依照《</w:t>
            </w:r>
            <w:r>
              <w:rPr>
                <w:rFonts w:ascii="宋体" w:hAnsi="宋体" w:hint="eastAsia"/>
                <w:kern w:val="0"/>
                <w:szCs w:val="21"/>
              </w:rPr>
              <w:t>中华人民共和国</w:t>
            </w:r>
            <w:r>
              <w:rPr>
                <w:rFonts w:ascii="宋体" w:hAnsi="宋体"/>
                <w:kern w:val="0"/>
                <w:szCs w:val="21"/>
              </w:rPr>
              <w:t>招标投标法》、《</w:t>
            </w:r>
            <w:r>
              <w:rPr>
                <w:rFonts w:ascii="宋体" w:hAnsi="宋体" w:hint="eastAsia"/>
                <w:kern w:val="0"/>
                <w:szCs w:val="21"/>
              </w:rPr>
              <w:t>中华人民共和国</w:t>
            </w:r>
            <w:r>
              <w:rPr>
                <w:rFonts w:ascii="宋体" w:hAnsi="宋体"/>
                <w:kern w:val="0"/>
                <w:szCs w:val="21"/>
              </w:rPr>
              <w:t>招标投标法实施条例》、《重庆市招标投标条例》、《工程建设项目招标投标活动投诉处理办法》（七部委令第11号（根据九部门2013年第23号令修正））、</w:t>
            </w:r>
            <w:r>
              <w:rPr>
                <w:rFonts w:asciiTheme="minorEastAsia" w:eastAsiaTheme="minorEastAsia" w:hAnsiTheme="minorEastAsia" w:cstheme="minorEastAsia" w:hint="eastAsia"/>
                <w:kern w:val="0"/>
                <w:szCs w:val="21"/>
              </w:rPr>
              <w:t>《关于印发&lt;重庆市招标投标活动投诉</w:t>
            </w:r>
            <w:r>
              <w:rPr>
                <w:rFonts w:asciiTheme="minorEastAsia" w:eastAsiaTheme="minorEastAsia" w:hAnsiTheme="minorEastAsia" w:cstheme="minorEastAsia" w:hint="eastAsia"/>
                <w:kern w:val="0"/>
                <w:szCs w:val="21"/>
              </w:rPr>
              <w:lastRenderedPageBreak/>
              <w:t>处理实施细则（修订）&gt;的通知》（渝公管发〔2021〕54号）</w:t>
            </w:r>
            <w:r>
              <w:rPr>
                <w:rFonts w:ascii="宋体" w:hAnsi="宋体"/>
                <w:kern w:val="0"/>
                <w:szCs w:val="21"/>
              </w:rPr>
              <w:t>等法律法规文件处理投诉。</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3. 根据《重庆市工程建设领域招标投标信用管理暂行办法》的规定，投标人捏造事实、伪造材料，或者以非法手段获取证明材料进行质疑或者投诉的，将被列入黑名单管理；</w:t>
            </w:r>
            <w:r>
              <w:rPr>
                <w:rFonts w:ascii="宋体" w:hAnsi="宋体"/>
                <w:kern w:val="0"/>
                <w:szCs w:val="21"/>
              </w:rPr>
              <w:t>给他人造成损失的，依法承担赔偿责任。</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4</w:t>
            </w:r>
            <w:r>
              <w:rPr>
                <w:rFonts w:ascii="宋体" w:hAnsi="宋体"/>
                <w:kern w:val="0"/>
                <w:szCs w:val="21"/>
              </w:rPr>
              <w:t>.</w:t>
            </w:r>
            <w:r>
              <w:rPr>
                <w:rFonts w:ascii="宋体" w:hAnsi="宋体" w:hint="eastAsia"/>
                <w:kern w:val="0"/>
                <w:szCs w:val="21"/>
              </w:rPr>
              <w:t>异议受理单位</w:t>
            </w:r>
            <w:bookmarkStart w:id="95" w:name="OLE_LINK15"/>
            <w:r>
              <w:rPr>
                <w:rFonts w:ascii="宋体" w:hAnsi="宋体" w:hint="eastAsia"/>
                <w:kern w:val="0"/>
                <w:szCs w:val="21"/>
              </w:rPr>
              <w:t>重庆渝合高速公路有限公司</w:t>
            </w:r>
            <w:bookmarkEnd w:id="95"/>
            <w:r>
              <w:rPr>
                <w:rFonts w:ascii="宋体" w:hAnsi="宋体" w:hint="eastAsia"/>
                <w:kern w:val="0"/>
                <w:szCs w:val="21"/>
              </w:rPr>
              <w:t xml:space="preserve"> </w:t>
            </w:r>
          </w:p>
          <w:p w:rsidR="009F1C6A" w:rsidRDefault="001B2215">
            <w:pPr>
              <w:snapToGrid w:val="0"/>
              <w:spacing w:line="400" w:lineRule="exact"/>
              <w:ind w:firstLineChars="200" w:firstLine="420"/>
              <w:rPr>
                <w:rFonts w:ascii="宋体" w:hAnsi="宋体"/>
                <w:kern w:val="0"/>
                <w:szCs w:val="21"/>
              </w:rPr>
            </w:pPr>
            <w:r>
              <w:rPr>
                <w:rFonts w:ascii="宋体" w:hAnsi="宋体" w:cs="宋体" w:hint="eastAsia"/>
                <w:szCs w:val="21"/>
              </w:rPr>
              <w:t>电  话：</w:t>
            </w:r>
            <w:r>
              <w:rPr>
                <w:rFonts w:ascii="宋体" w:hAnsi="宋体" w:cs="宋体"/>
                <w:szCs w:val="21"/>
              </w:rPr>
              <w:t>023-6821</w:t>
            </w:r>
            <w:r>
              <w:rPr>
                <w:rFonts w:ascii="宋体" w:hAnsi="宋体" w:cs="宋体" w:hint="eastAsia"/>
                <w:szCs w:val="21"/>
              </w:rPr>
              <w:t>6978</w:t>
            </w:r>
          </w:p>
          <w:p w:rsidR="009F1C6A" w:rsidRDefault="001B2215">
            <w:pPr>
              <w:snapToGrid w:val="0"/>
              <w:spacing w:line="400" w:lineRule="exact"/>
              <w:ind w:firstLineChars="200" w:firstLine="420"/>
              <w:rPr>
                <w:rFonts w:ascii="宋体" w:hAnsi="宋体" w:cs="宋体"/>
                <w:kern w:val="0"/>
                <w:szCs w:val="21"/>
              </w:rPr>
            </w:pPr>
            <w:r>
              <w:rPr>
                <w:rFonts w:ascii="宋体" w:hAnsi="宋体" w:hint="eastAsia"/>
                <w:kern w:val="0"/>
                <w:szCs w:val="21"/>
              </w:rPr>
              <w:t>投诉受理单位：重庆渝合高速公路有限公司纪律检查室</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电  话：</w:t>
            </w:r>
            <w:r>
              <w:rPr>
                <w:rFonts w:ascii="宋体" w:hAnsi="宋体" w:cs="宋体" w:hint="eastAsia"/>
                <w:kern w:val="0"/>
                <w:szCs w:val="21"/>
              </w:rPr>
              <w:t>0</w:t>
            </w:r>
            <w:r>
              <w:rPr>
                <w:rFonts w:ascii="宋体" w:hAnsi="宋体" w:cs="宋体"/>
                <w:kern w:val="0"/>
                <w:szCs w:val="21"/>
              </w:rPr>
              <w:t>23-</w:t>
            </w:r>
            <w:r>
              <w:rPr>
                <w:rFonts w:ascii="宋体" w:hAnsi="宋体" w:cs="宋体" w:hint="eastAsia"/>
                <w:kern w:val="0"/>
                <w:szCs w:val="21"/>
              </w:rPr>
              <w:t>68216466</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lastRenderedPageBreak/>
              <w:t>10.4</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工程量清单</w:t>
            </w:r>
          </w:p>
          <w:p w:rsidR="009F1C6A" w:rsidRDefault="001B2215">
            <w:pPr>
              <w:snapToGrid w:val="0"/>
              <w:spacing w:line="400" w:lineRule="exact"/>
              <w:jc w:val="center"/>
              <w:rPr>
                <w:rFonts w:ascii="宋体" w:hAnsi="宋体"/>
                <w:kern w:val="0"/>
                <w:szCs w:val="21"/>
              </w:rPr>
            </w:pPr>
            <w:r>
              <w:rPr>
                <w:rFonts w:ascii="宋体" w:hAnsi="宋体" w:hint="eastAsia"/>
                <w:kern w:val="0"/>
                <w:szCs w:val="21"/>
              </w:rPr>
              <w:t>编制说明</w:t>
            </w:r>
          </w:p>
        </w:tc>
        <w:tc>
          <w:tcPr>
            <w:tcW w:w="6490" w:type="dxa"/>
            <w:vAlign w:val="center"/>
          </w:tcPr>
          <w:p w:rsidR="009F1C6A" w:rsidRDefault="001B2215">
            <w:pPr>
              <w:widowControl/>
              <w:spacing w:line="400" w:lineRule="exact"/>
              <w:ind w:firstLineChars="200" w:firstLine="420"/>
              <w:rPr>
                <w:rFonts w:ascii="宋体" w:hAnsi="宋体"/>
                <w:kern w:val="0"/>
                <w:szCs w:val="21"/>
              </w:rPr>
            </w:pPr>
            <w:r>
              <w:rPr>
                <w:rFonts w:ascii="宋体" w:hAnsi="宋体"/>
                <w:i/>
                <w:kern w:val="0"/>
                <w:szCs w:val="21"/>
              </w:rPr>
              <w:t>/</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10.5</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建筑</w:t>
            </w:r>
            <w:r>
              <w:rPr>
                <w:rFonts w:ascii="宋体" w:hAnsi="宋体"/>
                <w:kern w:val="0"/>
                <w:szCs w:val="21"/>
              </w:rPr>
              <w:t>领域实施农民工工资专用账户相关</w:t>
            </w:r>
            <w:r>
              <w:rPr>
                <w:rFonts w:ascii="宋体" w:hAnsi="宋体" w:hint="eastAsia"/>
                <w:kern w:val="0"/>
                <w:szCs w:val="21"/>
              </w:rPr>
              <w:t>要求</w:t>
            </w:r>
          </w:p>
        </w:tc>
        <w:tc>
          <w:tcPr>
            <w:tcW w:w="6490" w:type="dxa"/>
            <w:vAlign w:val="center"/>
          </w:tcPr>
          <w:p w:rsidR="009F1C6A" w:rsidRDefault="001B2215">
            <w:pPr>
              <w:widowControl/>
              <w:spacing w:line="400" w:lineRule="exact"/>
              <w:ind w:firstLineChars="200" w:firstLine="420"/>
              <w:rPr>
                <w:rFonts w:ascii="宋体" w:hAnsi="宋体"/>
                <w:kern w:val="0"/>
                <w:szCs w:val="21"/>
              </w:rPr>
            </w:pPr>
            <w:r>
              <w:rPr>
                <w:rFonts w:ascii="宋体" w:hAnsi="宋体" w:hint="eastAsia"/>
                <w:kern w:val="0"/>
                <w:szCs w:val="21"/>
              </w:rPr>
              <w:t>本项目在</w:t>
            </w:r>
            <w:r>
              <w:rPr>
                <w:rFonts w:ascii="宋体" w:hAnsi="宋体"/>
                <w:kern w:val="0"/>
                <w:szCs w:val="21"/>
              </w:rPr>
              <w:t>实施过程中</w:t>
            </w:r>
            <w:r>
              <w:rPr>
                <w:rFonts w:ascii="宋体" w:hAnsi="宋体" w:hint="eastAsia"/>
                <w:kern w:val="0"/>
                <w:szCs w:val="21"/>
              </w:rPr>
              <w:t>，中标人</w:t>
            </w:r>
            <w:r>
              <w:rPr>
                <w:rFonts w:ascii="宋体" w:hAnsi="宋体"/>
                <w:kern w:val="0"/>
                <w:szCs w:val="21"/>
              </w:rPr>
              <w:t>必须执行</w:t>
            </w:r>
            <w:r>
              <w:rPr>
                <w:rFonts w:ascii="宋体" w:hAnsi="宋体" w:hint="eastAsia"/>
                <w:kern w:val="0"/>
                <w:szCs w:val="21"/>
                <w:u w:val="single"/>
              </w:rPr>
              <w:t>《保障农民工工资支付条例》（中华人民共和国国务院令第724号）、《重庆市人民政府办公厅关于全面治理拖欠农民工工资问题的实施意见》（渝府办发〔2016〕101号）、《重庆市</w:t>
            </w:r>
            <w:r>
              <w:rPr>
                <w:rFonts w:ascii="宋体" w:hAnsi="宋体"/>
                <w:kern w:val="0"/>
                <w:szCs w:val="21"/>
                <w:u w:val="single"/>
              </w:rPr>
              <w:t>城乡建设</w:t>
            </w:r>
            <w:r>
              <w:rPr>
                <w:rFonts w:ascii="宋体" w:hAnsi="宋体" w:hint="eastAsia"/>
                <w:kern w:val="0"/>
                <w:szCs w:val="21"/>
                <w:u w:val="single"/>
              </w:rPr>
              <w:t>委员会</w:t>
            </w:r>
            <w:r>
              <w:rPr>
                <w:rFonts w:ascii="宋体" w:hAnsi="宋体"/>
                <w:kern w:val="0"/>
                <w:szCs w:val="21"/>
                <w:u w:val="single"/>
              </w:rPr>
              <w:t>、中国人民银行重庆营业管理部、中国银行业</w:t>
            </w:r>
            <w:r>
              <w:rPr>
                <w:rFonts w:ascii="宋体" w:hAnsi="宋体" w:hint="eastAsia"/>
                <w:kern w:val="0"/>
                <w:szCs w:val="21"/>
                <w:u w:val="single"/>
              </w:rPr>
              <w:t>监督</w:t>
            </w:r>
            <w:r>
              <w:rPr>
                <w:rFonts w:ascii="宋体" w:hAnsi="宋体"/>
                <w:kern w:val="0"/>
                <w:szCs w:val="21"/>
                <w:u w:val="single"/>
              </w:rPr>
              <w:t>管理委员会重庆监管局</w:t>
            </w:r>
            <w:r>
              <w:rPr>
                <w:rFonts w:ascii="宋体" w:hAnsi="宋体" w:hint="eastAsia"/>
                <w:kern w:val="0"/>
                <w:szCs w:val="21"/>
                <w:u w:val="single"/>
              </w:rPr>
              <w:t>关于</w:t>
            </w:r>
            <w:r>
              <w:rPr>
                <w:rFonts w:ascii="宋体" w:hAnsi="宋体"/>
                <w:kern w:val="0"/>
                <w:szCs w:val="21"/>
                <w:u w:val="single"/>
              </w:rPr>
              <w:t>建筑领域实施农民工工资专用账户管理及银行代发制度（</w:t>
            </w:r>
            <w:r>
              <w:rPr>
                <w:rFonts w:ascii="宋体" w:hAnsi="宋体" w:hint="eastAsia"/>
                <w:kern w:val="0"/>
                <w:szCs w:val="21"/>
                <w:u w:val="single"/>
              </w:rPr>
              <w:t>试行</w:t>
            </w:r>
            <w:r>
              <w:rPr>
                <w:rFonts w:ascii="宋体" w:hAnsi="宋体"/>
                <w:kern w:val="0"/>
                <w:szCs w:val="21"/>
                <w:u w:val="single"/>
              </w:rPr>
              <w:t>）</w:t>
            </w:r>
            <w:r>
              <w:rPr>
                <w:rFonts w:ascii="宋体" w:hAnsi="宋体" w:hint="eastAsia"/>
                <w:kern w:val="0"/>
                <w:szCs w:val="21"/>
                <w:u w:val="single"/>
              </w:rPr>
              <w:t>的</w:t>
            </w:r>
            <w:r>
              <w:rPr>
                <w:rFonts w:ascii="宋体" w:hAnsi="宋体"/>
                <w:kern w:val="0"/>
                <w:szCs w:val="21"/>
                <w:u w:val="single"/>
              </w:rPr>
              <w:t>通知</w:t>
            </w:r>
            <w:r>
              <w:rPr>
                <w:rFonts w:ascii="宋体" w:hAnsi="宋体" w:hint="eastAsia"/>
                <w:kern w:val="0"/>
                <w:szCs w:val="21"/>
                <w:u w:val="single"/>
              </w:rPr>
              <w:t>》（渝</w:t>
            </w:r>
            <w:r>
              <w:rPr>
                <w:rFonts w:ascii="宋体" w:hAnsi="宋体"/>
                <w:kern w:val="0"/>
                <w:szCs w:val="21"/>
                <w:u w:val="single"/>
              </w:rPr>
              <w:t>建发</w:t>
            </w:r>
            <w:r>
              <w:rPr>
                <w:rFonts w:ascii="宋体" w:hAnsi="宋体" w:hint="eastAsia"/>
                <w:kern w:val="0"/>
                <w:szCs w:val="21"/>
                <w:u w:val="single"/>
              </w:rPr>
              <w:t>〔201</w:t>
            </w:r>
            <w:r>
              <w:rPr>
                <w:rFonts w:ascii="宋体" w:hAnsi="宋体"/>
                <w:kern w:val="0"/>
                <w:szCs w:val="21"/>
                <w:u w:val="single"/>
              </w:rPr>
              <w:t>7</w:t>
            </w:r>
            <w:r>
              <w:rPr>
                <w:rFonts w:ascii="宋体" w:hAnsi="宋体" w:hint="eastAsia"/>
                <w:kern w:val="0"/>
                <w:szCs w:val="21"/>
                <w:u w:val="single"/>
              </w:rPr>
              <w:t>〕13号）、《重庆市住房和城乡建设委员会关于优化调整建筑领域农民工工资专用账户管理及工资保证金制度的通知》（渝建发〔2020〕7号 ）、《重庆市住房和城乡建设委员会关于调整市政及机电安装工程农民工工资专用账户人工费拨付比例有关事宜的通知》（渝建管〔2021〕211号 ）及《重庆市建设工程造价管理总站关于建筑领域农民工工资专户管理网络系统正式运行有关事宜的通知》</w:t>
            </w:r>
            <w:r>
              <w:rPr>
                <w:rFonts w:ascii="宋体" w:hAnsi="宋体" w:hint="eastAsia"/>
                <w:kern w:val="0"/>
                <w:szCs w:val="21"/>
              </w:rPr>
              <w:t>，实行农民工工资专用账户管理及银行代发制度，填报相应的网络管理系统。</w:t>
            </w:r>
          </w:p>
          <w:p w:rsidR="009F1C6A" w:rsidRDefault="001B2215">
            <w:pPr>
              <w:widowControl/>
              <w:spacing w:line="400" w:lineRule="exact"/>
              <w:ind w:firstLineChars="200" w:firstLine="420"/>
              <w:rPr>
                <w:rFonts w:ascii="宋体" w:hAnsi="宋体"/>
                <w:kern w:val="0"/>
                <w:szCs w:val="21"/>
              </w:rPr>
            </w:pPr>
            <w:r>
              <w:rPr>
                <w:rFonts w:ascii="宋体" w:hAnsi="宋体" w:hint="eastAsia"/>
                <w:kern w:val="0"/>
                <w:szCs w:val="21"/>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rPr>
              <w:t>。</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10.6</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关于对招标文件及投标争议的解释</w:t>
            </w:r>
          </w:p>
        </w:tc>
        <w:tc>
          <w:tcPr>
            <w:tcW w:w="6490" w:type="dxa"/>
            <w:vAlign w:val="center"/>
          </w:tcPr>
          <w:p w:rsidR="009F1C6A" w:rsidRDefault="001B22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对资格预审文件或者招标文件的评标标准和方法，以及资格审查和否决投标条款理解有争议的，应当作出不利于招标人的解释，但违背国家利益、社会公共利益的除外。</w:t>
            </w:r>
          </w:p>
          <w:p w:rsidR="009F1C6A" w:rsidRDefault="001B22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对投标文件理解有争议的，应当作出不利于提交该投标文件的投</w:t>
            </w:r>
            <w:r>
              <w:rPr>
                <w:rFonts w:ascii="宋体" w:hAnsi="宋体" w:hint="eastAsia"/>
                <w:kern w:val="0"/>
                <w:szCs w:val="21"/>
              </w:rPr>
              <w:lastRenderedPageBreak/>
              <w:t>标人的解释。</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lastRenderedPageBreak/>
              <w:t>10.7</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投标人注意事项</w:t>
            </w:r>
          </w:p>
        </w:tc>
        <w:tc>
          <w:tcPr>
            <w:tcW w:w="6490" w:type="dxa"/>
            <w:vAlign w:val="center"/>
          </w:tcPr>
          <w:p w:rsidR="009F1C6A" w:rsidRDefault="001B22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1. 本次投标采用全流程电子开评标模式，第一次参与投标的单位务必在</w:t>
            </w:r>
            <w:r>
              <w:rPr>
                <w:rFonts w:ascii="宋体" w:hAnsi="宋体" w:hint="eastAsia"/>
                <w:kern w:val="0"/>
                <w:szCs w:val="21"/>
                <w:u w:val="single"/>
              </w:rPr>
              <w:t>重庆市公共资源交易网（www.cqggzy.com）</w:t>
            </w:r>
            <w:r>
              <w:rPr>
                <w:rFonts w:ascii="宋体" w:hAnsi="宋体" w:hint="eastAsia"/>
                <w:kern w:val="0"/>
                <w:szCs w:val="21"/>
              </w:rPr>
              <w:t>完成市场主体信息登记以及 CA 数字证书办理，并且下载新点投标文件制作软件（重庆版）制作投标文件。</w:t>
            </w:r>
          </w:p>
          <w:p w:rsidR="009F1C6A" w:rsidRDefault="001B2215">
            <w:pPr>
              <w:autoSpaceDE w:val="0"/>
              <w:autoSpaceDN w:val="0"/>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t>2. 制作投标文件需要使用CA 数字证书加密，并且加盖电子印章，CA 数字证书购买及办理方式请参见</w:t>
            </w:r>
            <w:r>
              <w:rPr>
                <w:rFonts w:ascii="宋体" w:hAnsi="宋体" w:hint="eastAsia"/>
                <w:kern w:val="0"/>
                <w:szCs w:val="21"/>
                <w:u w:val="single"/>
              </w:rPr>
              <w:t>重庆市公共资源交易网（www.cqggzy.com）</w:t>
            </w:r>
            <w:r>
              <w:rPr>
                <w:rFonts w:ascii="宋体" w:hAnsi="宋体" w:hint="eastAsia"/>
                <w:kern w:val="0"/>
                <w:szCs w:val="21"/>
              </w:rPr>
              <w:t>导航栏“主体信息”页面中“市场主体信息登记”“CA数字证书办理”。</w:t>
            </w:r>
          </w:p>
          <w:p w:rsidR="009F1C6A" w:rsidRDefault="001B22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3. 投标人应当在投标截止时间前，通过互联网使用CA数字证书登录重庆市电子招投标系统，将加密的电子投标文件上传，未按规定加密将无法上传。投标人应充分考虑上传文件时的不可预见因素，逾期未完成上传投标文件的，视为撤回投标文件。</w:t>
            </w:r>
          </w:p>
          <w:p w:rsidR="009F1C6A" w:rsidRDefault="001B2215">
            <w:pPr>
              <w:spacing w:line="40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 开标活动由招标人主持，邀请所有投标人参加。投标人未在开标现场提出异议，或者不见面开标系统未收到投标人异议的（采用不见面开标方式时适用），视为投标人默认开标结果。</w:t>
            </w:r>
          </w:p>
          <w:p w:rsidR="009F1C6A" w:rsidRDefault="001B22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5. 投标人应按时解密，在评标结束前应在线或在现场关注项目进展情况，确保通讯联系正常。如评标委员会要求投标人澄清的，投标人应确保及时回复，否则视为拒绝按评标委员会要求澄清、说明或补正。</w:t>
            </w:r>
          </w:p>
          <w:p w:rsidR="009F1C6A" w:rsidRDefault="001B22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6. 电子投标文件制作</w:t>
            </w:r>
          </w:p>
          <w:p w:rsidR="009F1C6A" w:rsidRDefault="001B22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（1）电子投标文件由投标人使用专用的“新点投标文件制作软件（重庆版）”制作生成。</w:t>
            </w:r>
          </w:p>
          <w:p w:rsidR="009F1C6A" w:rsidRDefault="001B22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（2）投标人在编制电子投标文件时应当建立分级目录，并按照标签提示导入相关内容。</w:t>
            </w:r>
          </w:p>
          <w:p w:rsidR="009F1C6A" w:rsidRDefault="001B22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（3）第八章 投标文件格式要求法定代表人或其委托代理人签名（或盖章）的须齐全，要求签名的，签名采用手写签名或签章或加盖CA数字证书均可，要求加盖单位法人章的，应使用 CA 数字证书加盖投标人的单位电子印章。</w:t>
            </w:r>
          </w:p>
          <w:p w:rsidR="009F1C6A" w:rsidRDefault="001B22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（4）电子投标文件制作完成后，将生成一份加密的电子投标文件（后缀名为.CQTF）和一份不加密的电子投标文件（后缀名为.</w:t>
            </w:r>
            <w:proofErr w:type="spellStart"/>
            <w:r>
              <w:rPr>
                <w:rFonts w:ascii="宋体" w:hAnsi="宋体" w:hint="eastAsia"/>
                <w:kern w:val="0"/>
                <w:szCs w:val="21"/>
              </w:rPr>
              <w:t>nCQTF</w:t>
            </w:r>
            <w:proofErr w:type="spellEnd"/>
            <w:r>
              <w:rPr>
                <w:rFonts w:ascii="宋体" w:hAnsi="宋体" w:hint="eastAsia"/>
                <w:kern w:val="0"/>
                <w:szCs w:val="21"/>
              </w:rPr>
              <w:t>）。</w:t>
            </w:r>
          </w:p>
          <w:p w:rsidR="009F1C6A" w:rsidRDefault="001B22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（5）投标人如需递交不加密电子投标文件的，应将不加密的电子投标文件复制到一张光盘中，光盘表面粘贴标签贴，并将招标项目名称、投标人名称等信息填写在标签贴上。</w:t>
            </w:r>
          </w:p>
          <w:p w:rsidR="009F1C6A" w:rsidRDefault="001B22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lastRenderedPageBreak/>
              <w:t>（6）电子投标文件制作的具体方法详见“新点投标文件制作软件（重庆版）”中的帮助文档。</w:t>
            </w:r>
          </w:p>
        </w:tc>
      </w:tr>
      <w:tr w:rsidR="009F1C6A">
        <w:trPr>
          <w:jc w:val="center"/>
        </w:trPr>
        <w:tc>
          <w:tcPr>
            <w:tcW w:w="1335" w:type="dxa"/>
            <w:vAlign w:val="center"/>
          </w:tcPr>
          <w:p w:rsidR="009F1C6A" w:rsidRDefault="001B2215">
            <w:pPr>
              <w:snapToGrid w:val="0"/>
              <w:spacing w:line="400" w:lineRule="exact"/>
              <w:jc w:val="center"/>
              <w:rPr>
                <w:rFonts w:ascii="宋体" w:hAnsi="宋体"/>
                <w:kern w:val="0"/>
                <w:szCs w:val="21"/>
              </w:rPr>
            </w:pPr>
            <w:r>
              <w:rPr>
                <w:rFonts w:ascii="宋体" w:hAnsi="宋体"/>
                <w:kern w:val="0"/>
                <w:szCs w:val="21"/>
              </w:rPr>
              <w:lastRenderedPageBreak/>
              <w:t>10.</w:t>
            </w:r>
            <w:r>
              <w:rPr>
                <w:rFonts w:ascii="宋体" w:hAnsi="宋体" w:hint="eastAsia"/>
                <w:kern w:val="0"/>
                <w:szCs w:val="21"/>
              </w:rPr>
              <w:t>8</w:t>
            </w:r>
          </w:p>
        </w:tc>
        <w:tc>
          <w:tcPr>
            <w:tcW w:w="1644" w:type="dxa"/>
            <w:vAlign w:val="center"/>
          </w:tcPr>
          <w:p w:rsidR="009F1C6A" w:rsidRDefault="001B2215">
            <w:pPr>
              <w:snapToGrid w:val="0"/>
              <w:spacing w:line="400" w:lineRule="exact"/>
              <w:jc w:val="center"/>
              <w:rPr>
                <w:rFonts w:ascii="宋体" w:hAnsi="宋体"/>
                <w:kern w:val="0"/>
                <w:szCs w:val="21"/>
              </w:rPr>
            </w:pPr>
            <w:r>
              <w:rPr>
                <w:rFonts w:ascii="宋体" w:hAnsi="宋体" w:hint="eastAsia"/>
                <w:kern w:val="0"/>
                <w:szCs w:val="21"/>
              </w:rPr>
              <w:t>其他</w:t>
            </w:r>
          </w:p>
        </w:tc>
        <w:tc>
          <w:tcPr>
            <w:tcW w:w="6490" w:type="dxa"/>
            <w:vAlign w:val="center"/>
          </w:tcPr>
          <w:p w:rsidR="009F1C6A" w:rsidRDefault="001B2215">
            <w:pPr>
              <w:numPr>
                <w:ilvl w:val="0"/>
                <w:numId w:val="1"/>
              </w:numPr>
              <w:autoSpaceDE w:val="0"/>
              <w:autoSpaceDN w:val="0"/>
              <w:adjustRightInd w:val="0"/>
              <w:snapToGrid w:val="0"/>
              <w:spacing w:line="400" w:lineRule="exact"/>
              <w:ind w:firstLineChars="200" w:firstLine="420"/>
              <w:rPr>
                <w:rFonts w:ascii="宋体" w:hAnsi="宋体" w:cs="宋体"/>
                <w:snapToGrid w:val="0"/>
                <w:szCs w:val="21"/>
              </w:rPr>
            </w:pPr>
            <w:r>
              <w:rPr>
                <w:rFonts w:ascii="宋体" w:hAnsi="宋体" w:cs="宋体" w:hint="eastAsia"/>
                <w:snapToGrid w:val="0"/>
                <w:szCs w:val="21"/>
              </w:rPr>
              <w:t>交易服务费：中标人应按渝发改收费[2023]115 号《重庆市发 展和改革委员会关于重庆联合产权交易所集团股份有限公司（重庆市公共资源交易中心）交易服务收费有关事项的通知》的规定交纳交易 服务费，交易服务费由中标人全额支付。缴纳方式及其他要求按重庆 市公共资源交易中心的规定执行。交易服务费由投标人自行考虑纳入 投标报价中，但不得单列，中标后招标人不另行支付。（中标人如为联合体中标，联合体牵头人支付交易服务费）</w:t>
            </w:r>
          </w:p>
          <w:p w:rsidR="009F1C6A" w:rsidRDefault="001B2215">
            <w:pPr>
              <w:autoSpaceDE w:val="0"/>
              <w:autoSpaceDN w:val="0"/>
              <w:adjustRightInd w:val="0"/>
              <w:snapToGrid w:val="0"/>
              <w:spacing w:line="400" w:lineRule="exact"/>
              <w:ind w:firstLineChars="200" w:firstLine="420"/>
              <w:rPr>
                <w:rFonts w:ascii="宋体" w:hAnsi="宋体"/>
                <w:i/>
                <w:kern w:val="0"/>
                <w:szCs w:val="21"/>
              </w:rPr>
            </w:pPr>
            <w:r>
              <w:rPr>
                <w:rFonts w:ascii="宋体" w:hAnsi="宋体" w:cs="宋体" w:hint="eastAsia"/>
                <w:snapToGrid w:val="0"/>
                <w:szCs w:val="21"/>
              </w:rPr>
              <w:t>2.招标代理服务费：由中标人在领取中标通知书前向招标代理机构缴纳代理服务费，本次项目招标代理服务费4万元整。（中标人如为联合体中标，联合体牵头人支付招标代理费）。</w:t>
            </w:r>
          </w:p>
        </w:tc>
      </w:tr>
    </w:tbl>
    <w:p w:rsidR="009F1C6A" w:rsidRDefault="009F1C6A">
      <w:pPr>
        <w:pStyle w:val="2"/>
        <w:spacing w:before="0" w:after="0" w:line="20" w:lineRule="exact"/>
        <w:rPr>
          <w:rFonts w:ascii="宋体" w:hAnsi="宋体"/>
          <w:b w:val="0"/>
          <w:snapToGrid w:val="0"/>
        </w:rPr>
      </w:pPr>
      <w:bookmarkStart w:id="96" w:name="_Toc287620685"/>
      <w:bookmarkStart w:id="97" w:name="_Toc224103317"/>
      <w:bookmarkStart w:id="98" w:name="_Toc287607746"/>
      <w:bookmarkStart w:id="99" w:name="_Toc200513126"/>
      <w:bookmarkStart w:id="100" w:name="_Toc430530435"/>
      <w:bookmarkStart w:id="101" w:name="_Toc277082552"/>
    </w:p>
    <w:p w:rsidR="009F1C6A" w:rsidRDefault="001B2215">
      <w:pPr>
        <w:pStyle w:val="2"/>
        <w:spacing w:before="0" w:after="0" w:line="360" w:lineRule="auto"/>
        <w:rPr>
          <w:rFonts w:ascii="宋体" w:hAnsi="宋体"/>
          <w:b w:val="0"/>
          <w:snapToGrid w:val="0"/>
        </w:rPr>
      </w:pPr>
      <w:bookmarkStart w:id="102" w:name="_Toc14926"/>
      <w:bookmarkStart w:id="103" w:name="_Toc509218710"/>
      <w:r>
        <w:rPr>
          <w:rFonts w:ascii="宋体" w:hAnsi="宋体"/>
          <w:b w:val="0"/>
          <w:snapToGrid w:val="0"/>
        </w:rPr>
        <w:t>1.  总则</w:t>
      </w:r>
      <w:bookmarkEnd w:id="96"/>
      <w:bookmarkEnd w:id="97"/>
      <w:bookmarkEnd w:id="98"/>
      <w:bookmarkEnd w:id="99"/>
      <w:bookmarkEnd w:id="100"/>
      <w:bookmarkEnd w:id="101"/>
      <w:bookmarkEnd w:id="102"/>
      <w:bookmarkEnd w:id="103"/>
    </w:p>
    <w:p w:rsidR="009F1C6A" w:rsidRDefault="001B2215">
      <w:pPr>
        <w:pStyle w:val="3"/>
        <w:snapToGrid w:val="0"/>
        <w:spacing w:before="0" w:after="0" w:line="360" w:lineRule="auto"/>
        <w:rPr>
          <w:rFonts w:ascii="宋体" w:hAnsi="宋体"/>
          <w:b w:val="0"/>
          <w:snapToGrid w:val="0"/>
          <w:sz w:val="24"/>
          <w:szCs w:val="24"/>
        </w:rPr>
      </w:pPr>
      <w:bookmarkStart w:id="104" w:name="_Toc287607747"/>
      <w:bookmarkStart w:id="105" w:name="_Toc509218711"/>
      <w:bookmarkStart w:id="106" w:name="_Toc277082553"/>
      <w:bookmarkStart w:id="107" w:name="_Toc287620686"/>
      <w:bookmarkStart w:id="108" w:name="_Toc200513127"/>
      <w:bookmarkStart w:id="109" w:name="_Toc224103318"/>
      <w:bookmarkStart w:id="110" w:name="_Toc23514"/>
      <w:bookmarkStart w:id="111" w:name="_Toc430530436"/>
      <w:r>
        <w:rPr>
          <w:rFonts w:ascii="宋体" w:hAnsi="宋体"/>
          <w:b w:val="0"/>
          <w:snapToGrid w:val="0"/>
          <w:sz w:val="24"/>
          <w:szCs w:val="24"/>
        </w:rPr>
        <w:t>1.1  项目概况</w:t>
      </w:r>
      <w:bookmarkEnd w:id="104"/>
      <w:bookmarkEnd w:id="105"/>
      <w:bookmarkEnd w:id="106"/>
      <w:bookmarkEnd w:id="107"/>
      <w:bookmarkEnd w:id="108"/>
      <w:bookmarkEnd w:id="109"/>
      <w:bookmarkEnd w:id="110"/>
      <w:bookmarkEnd w:id="111"/>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1.1.1  根据《中华人民共和国招标投标法》等有关法律、法规和规章的规定，本招标项目已具备招标条件，现对本</w:t>
      </w:r>
      <w:r>
        <w:rPr>
          <w:rFonts w:ascii="宋体" w:hAnsi="宋体" w:hint="eastAsia"/>
          <w:snapToGrid w:val="0"/>
          <w:kern w:val="0"/>
          <w:szCs w:val="21"/>
        </w:rPr>
        <w:t>项目</w:t>
      </w:r>
      <w:r>
        <w:rPr>
          <w:rFonts w:ascii="宋体" w:hAnsi="宋体"/>
          <w:snapToGrid w:val="0"/>
          <w:kern w:val="0"/>
          <w:szCs w:val="21"/>
        </w:rPr>
        <w:t>进行招标。</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1.1.2  本招标项目招标人：见投标人须知前附表。</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1.1.3  本招标项目招标代理机构：见投标人须知前附表。</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w:t>
      </w:r>
      <w:r>
        <w:rPr>
          <w:rFonts w:ascii="宋体" w:hAnsi="宋体" w:hint="eastAsia"/>
          <w:snapToGrid w:val="0"/>
          <w:kern w:val="0"/>
          <w:szCs w:val="21"/>
        </w:rPr>
        <w:t>4</w:t>
      </w:r>
      <w:r>
        <w:rPr>
          <w:rFonts w:ascii="宋体" w:hAnsi="宋体"/>
          <w:snapToGrid w:val="0"/>
          <w:kern w:val="0"/>
          <w:szCs w:val="21"/>
        </w:rPr>
        <w:t xml:space="preserve">  本招标项目名称：见投标人须知前附表。</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1.1.5  本招标项目建设地点：见投标人须知前附表。</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1.1.6  本招标项目建设规模：见投标人须知前附表。</w:t>
      </w:r>
    </w:p>
    <w:p w:rsidR="009F1C6A" w:rsidRDefault="001B2215">
      <w:pPr>
        <w:pStyle w:val="3"/>
        <w:snapToGrid w:val="0"/>
        <w:spacing w:before="0" w:after="0" w:line="360" w:lineRule="auto"/>
        <w:rPr>
          <w:rFonts w:ascii="宋体" w:hAnsi="宋体"/>
          <w:b w:val="0"/>
          <w:snapToGrid w:val="0"/>
          <w:sz w:val="24"/>
          <w:szCs w:val="24"/>
        </w:rPr>
      </w:pPr>
      <w:bookmarkStart w:id="112" w:name="_Toc200513128"/>
      <w:bookmarkStart w:id="113" w:name="_Toc224103319"/>
      <w:bookmarkStart w:id="114" w:name="_Toc277082554"/>
      <w:bookmarkStart w:id="115" w:name="_Toc18719"/>
      <w:bookmarkStart w:id="116" w:name="_Toc430530437"/>
      <w:bookmarkStart w:id="117" w:name="_Toc287607748"/>
      <w:bookmarkStart w:id="118" w:name="_Toc287620687"/>
      <w:bookmarkStart w:id="119" w:name="_Toc509218712"/>
      <w:r>
        <w:rPr>
          <w:rFonts w:ascii="宋体" w:hAnsi="宋体"/>
          <w:b w:val="0"/>
          <w:snapToGrid w:val="0"/>
          <w:sz w:val="24"/>
          <w:szCs w:val="24"/>
        </w:rPr>
        <w:t>1.2  资金来源和落实情况</w:t>
      </w:r>
      <w:bookmarkEnd w:id="112"/>
      <w:bookmarkEnd w:id="113"/>
      <w:bookmarkEnd w:id="114"/>
      <w:bookmarkEnd w:id="115"/>
      <w:bookmarkEnd w:id="116"/>
      <w:bookmarkEnd w:id="117"/>
      <w:bookmarkEnd w:id="118"/>
      <w:bookmarkEnd w:id="119"/>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1.2.1  本招标项目的资金来源：见投标人须知前附表。</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1.2.2  本招标项目的出资比例：见投标人须知前附表。</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1.2.3  本招标项目的资金落实情况：见投标人须知前附表。</w:t>
      </w:r>
    </w:p>
    <w:p w:rsidR="009F1C6A" w:rsidRDefault="001B2215">
      <w:pPr>
        <w:pStyle w:val="3"/>
        <w:snapToGrid w:val="0"/>
        <w:spacing w:before="0" w:after="0" w:line="360" w:lineRule="auto"/>
        <w:rPr>
          <w:rFonts w:ascii="宋体" w:hAnsi="宋体"/>
          <w:b w:val="0"/>
          <w:snapToGrid w:val="0"/>
          <w:sz w:val="24"/>
          <w:szCs w:val="24"/>
        </w:rPr>
      </w:pPr>
      <w:bookmarkStart w:id="120" w:name="_Toc430530438"/>
      <w:bookmarkStart w:id="121" w:name="_Toc509218713"/>
      <w:bookmarkStart w:id="122" w:name="_Toc277082555"/>
      <w:bookmarkStart w:id="123" w:name="_Toc287620688"/>
      <w:bookmarkStart w:id="124" w:name="_Toc287607749"/>
      <w:bookmarkStart w:id="125" w:name="_Toc200513129"/>
      <w:bookmarkStart w:id="126" w:name="_Toc224103320"/>
      <w:bookmarkStart w:id="127" w:name="_Toc15875"/>
      <w:r>
        <w:rPr>
          <w:rFonts w:ascii="宋体" w:hAnsi="宋体"/>
          <w:b w:val="0"/>
          <w:snapToGrid w:val="0"/>
          <w:sz w:val="24"/>
          <w:szCs w:val="24"/>
        </w:rPr>
        <w:t>1.3  招标范围、计划工期和质量要求</w:t>
      </w:r>
      <w:bookmarkEnd w:id="120"/>
      <w:bookmarkEnd w:id="121"/>
      <w:bookmarkEnd w:id="122"/>
      <w:bookmarkEnd w:id="123"/>
      <w:bookmarkEnd w:id="124"/>
      <w:bookmarkEnd w:id="125"/>
      <w:bookmarkEnd w:id="126"/>
      <w:bookmarkEnd w:id="127"/>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1.3.1  招标范围：见投标人须知前附表。</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1.3.2  计划工期：见投标人须知前附表。</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1.3.3  质量要求：见投标人须知前附表。</w:t>
      </w:r>
    </w:p>
    <w:p w:rsidR="009F1C6A" w:rsidRDefault="001B2215">
      <w:pPr>
        <w:pStyle w:val="3"/>
        <w:snapToGrid w:val="0"/>
        <w:spacing w:before="0" w:after="0" w:line="360" w:lineRule="auto"/>
        <w:rPr>
          <w:rFonts w:ascii="宋体" w:hAnsi="宋体"/>
          <w:b w:val="0"/>
          <w:snapToGrid w:val="0"/>
          <w:sz w:val="24"/>
          <w:szCs w:val="24"/>
        </w:rPr>
      </w:pPr>
      <w:bookmarkStart w:id="128" w:name="_Toc287607751"/>
      <w:bookmarkStart w:id="129" w:name="_Toc277082557"/>
      <w:bookmarkStart w:id="130" w:name="_Toc200513131"/>
      <w:bookmarkStart w:id="131" w:name="_Toc509218715"/>
      <w:bookmarkStart w:id="132" w:name="_Toc224103322"/>
      <w:bookmarkStart w:id="133" w:name="_Toc20976"/>
      <w:bookmarkStart w:id="134" w:name="_Toc287620690"/>
      <w:bookmarkStart w:id="135" w:name="_Toc430530440"/>
      <w:r>
        <w:rPr>
          <w:rFonts w:ascii="宋体" w:hAnsi="宋体"/>
          <w:b w:val="0"/>
          <w:snapToGrid w:val="0"/>
          <w:sz w:val="24"/>
          <w:szCs w:val="24"/>
        </w:rPr>
        <w:t>1.4  投标人资格要求</w:t>
      </w:r>
      <w:bookmarkEnd w:id="128"/>
      <w:bookmarkEnd w:id="129"/>
      <w:bookmarkEnd w:id="130"/>
      <w:bookmarkEnd w:id="131"/>
      <w:bookmarkEnd w:id="132"/>
      <w:bookmarkEnd w:id="133"/>
      <w:bookmarkEnd w:id="134"/>
      <w:bookmarkEnd w:id="135"/>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1.4.1 投标人应具备承担本项目质条件、能力和信誉。</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lastRenderedPageBreak/>
        <w:t>（1）联合体各方应按招标文件提供的格式签订联合体协议书，明确联合体牵头人和各方权利义务；</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（2）联合体各方均应当具备承担招标项目的相应能力；联合体协议约定同一专业分工由两个及以上单位共同承担的，</w:t>
      </w:r>
      <w:r>
        <w:rPr>
          <w:rFonts w:ascii="宋体" w:hAnsi="宋体" w:hint="eastAsia"/>
          <w:snapToGrid w:val="0"/>
          <w:kern w:val="0"/>
          <w:szCs w:val="21"/>
        </w:rPr>
        <w:t>按照资质等级较低的单位确定资质等级</w:t>
      </w:r>
      <w:r>
        <w:rPr>
          <w:rFonts w:ascii="宋体" w:hAnsi="宋体"/>
          <w:snapToGrid w:val="0"/>
          <w:kern w:val="0"/>
          <w:szCs w:val="21"/>
        </w:rPr>
        <w:t>；</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1.4.3  投标人不得存在下列情形之一：</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（1）与招标人存在利害关系可能影响招标公正性的法人、其他组织或者个人；</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（3）为本标段的监理人；</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（4）为本标段的代建人；</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（5）为本标段提供招标代理服务的；</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（6）与本标段的监理人或代建人或招标代理机构同为一个法定代表人的；</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（7）与本标段的监理人或代建人或招标代理机构</w:t>
      </w:r>
      <w:r>
        <w:rPr>
          <w:rFonts w:ascii="宋体" w:hAnsi="宋体" w:hint="eastAsia"/>
          <w:snapToGrid w:val="0"/>
          <w:kern w:val="0"/>
          <w:szCs w:val="21"/>
        </w:rPr>
        <w:t>存在</w:t>
      </w:r>
      <w:r>
        <w:rPr>
          <w:rFonts w:ascii="宋体" w:hAnsi="宋体"/>
          <w:snapToGrid w:val="0"/>
          <w:kern w:val="0"/>
          <w:szCs w:val="21"/>
        </w:rPr>
        <w:t>控股或参股的；</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（8）与本标段的监理人或代建人或招标代理机构相互任职或工作的；</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（9）</w:t>
      </w:r>
      <w:r>
        <w:rPr>
          <w:rFonts w:asciiTheme="minorEastAsia" w:eastAsiaTheme="minorEastAsia" w:hAnsiTheme="minorEastAsia"/>
          <w:szCs w:val="21"/>
        </w:rPr>
        <w:t>被责令停产停业、暂扣或者吊销许可证、暂扣或者吊销执照</w:t>
      </w:r>
      <w:r>
        <w:rPr>
          <w:rFonts w:ascii="宋体" w:hAnsi="宋体"/>
          <w:snapToGrid w:val="0"/>
          <w:kern w:val="0"/>
          <w:szCs w:val="21"/>
        </w:rPr>
        <w:t>；</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（10）</w:t>
      </w:r>
      <w:r>
        <w:rPr>
          <w:rFonts w:ascii="宋体" w:hAnsi="宋体" w:hint="eastAsia"/>
          <w:snapToGrid w:val="0"/>
          <w:kern w:val="0"/>
          <w:szCs w:val="21"/>
        </w:rPr>
        <w:t>被国家、重庆市（含市或任意区县）有关行政部门处以暂停投标资格行政处罚，且在处罚期限内的</w:t>
      </w:r>
      <w:r>
        <w:rPr>
          <w:rFonts w:ascii="宋体" w:hAnsi="宋体"/>
          <w:snapToGrid w:val="0"/>
          <w:kern w:val="0"/>
          <w:szCs w:val="21"/>
        </w:rPr>
        <w:t>；</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w:t>
      </w:r>
      <w:r>
        <w:rPr>
          <w:rFonts w:asciiTheme="minorEastAsia" w:eastAsiaTheme="minorEastAsia" w:hAnsiTheme="minorEastAsia"/>
          <w:szCs w:val="21"/>
        </w:rPr>
        <w:t>进入清算程序，或被宣告破产，或其他丧失履约能力的情形</w:t>
      </w:r>
      <w:r>
        <w:rPr>
          <w:rFonts w:ascii="宋体" w:hAnsi="宋体"/>
          <w:snapToGrid w:val="0"/>
          <w:kern w:val="0"/>
          <w:szCs w:val="21"/>
        </w:rPr>
        <w:t>；</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rsidR="009F1C6A" w:rsidRDefault="001B2215">
      <w:pPr>
        <w:pStyle w:val="3"/>
        <w:snapToGrid w:val="0"/>
        <w:spacing w:before="0" w:after="0" w:line="360" w:lineRule="auto"/>
        <w:rPr>
          <w:rFonts w:ascii="宋体" w:hAnsi="宋体"/>
          <w:b w:val="0"/>
          <w:snapToGrid w:val="0"/>
          <w:sz w:val="24"/>
          <w:szCs w:val="24"/>
        </w:rPr>
      </w:pPr>
      <w:bookmarkStart w:id="136" w:name="_Toc224103323"/>
      <w:bookmarkStart w:id="137" w:name="_Toc287620691"/>
      <w:bookmarkStart w:id="138" w:name="_Toc277082558"/>
      <w:bookmarkStart w:id="139" w:name="_Toc287607752"/>
      <w:bookmarkStart w:id="140" w:name="_Toc200513132"/>
      <w:bookmarkStart w:id="141" w:name="_Toc1103"/>
      <w:bookmarkStart w:id="142" w:name="_Toc430530441"/>
      <w:bookmarkStart w:id="143" w:name="_Toc509218716"/>
      <w:r>
        <w:rPr>
          <w:rFonts w:ascii="宋体" w:hAnsi="宋体"/>
          <w:b w:val="0"/>
          <w:snapToGrid w:val="0"/>
          <w:sz w:val="24"/>
          <w:szCs w:val="24"/>
        </w:rPr>
        <w:t>1.5  费用承担</w:t>
      </w:r>
      <w:bookmarkEnd w:id="136"/>
      <w:bookmarkEnd w:id="137"/>
      <w:bookmarkEnd w:id="138"/>
      <w:bookmarkEnd w:id="139"/>
      <w:bookmarkEnd w:id="140"/>
      <w:bookmarkEnd w:id="141"/>
      <w:bookmarkEnd w:id="142"/>
      <w:bookmarkEnd w:id="143"/>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投标人准备和参加投标活动发生的费用自理。</w:t>
      </w:r>
    </w:p>
    <w:p w:rsidR="009F1C6A" w:rsidRDefault="001B2215">
      <w:pPr>
        <w:pStyle w:val="3"/>
        <w:snapToGrid w:val="0"/>
        <w:spacing w:before="0" w:after="0" w:line="360" w:lineRule="auto"/>
        <w:rPr>
          <w:rFonts w:ascii="宋体" w:hAnsi="宋体"/>
          <w:b w:val="0"/>
          <w:snapToGrid w:val="0"/>
          <w:sz w:val="24"/>
          <w:szCs w:val="24"/>
        </w:rPr>
      </w:pPr>
      <w:bookmarkStart w:id="144" w:name="_Toc200513133"/>
      <w:bookmarkStart w:id="145" w:name="_Toc277082559"/>
      <w:bookmarkStart w:id="146" w:name="_Toc509218717"/>
      <w:bookmarkStart w:id="147" w:name="_Toc287607753"/>
      <w:bookmarkStart w:id="148" w:name="_Toc287620692"/>
      <w:bookmarkStart w:id="149" w:name="_Toc4336"/>
      <w:bookmarkStart w:id="150" w:name="_Toc430530442"/>
      <w:bookmarkStart w:id="151" w:name="_Toc224103324"/>
      <w:r>
        <w:rPr>
          <w:rFonts w:ascii="宋体" w:hAnsi="宋体"/>
          <w:b w:val="0"/>
          <w:snapToGrid w:val="0"/>
          <w:sz w:val="24"/>
          <w:szCs w:val="24"/>
        </w:rPr>
        <w:t>1.6  保密</w:t>
      </w:r>
      <w:bookmarkEnd w:id="144"/>
      <w:bookmarkEnd w:id="145"/>
      <w:bookmarkEnd w:id="146"/>
      <w:bookmarkEnd w:id="147"/>
      <w:bookmarkEnd w:id="148"/>
      <w:bookmarkEnd w:id="149"/>
      <w:bookmarkEnd w:id="150"/>
      <w:bookmarkEnd w:id="151"/>
    </w:p>
    <w:p w:rsidR="009F1C6A" w:rsidRDefault="001B22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参与招标投标活动的各方应对招标文件和投标文件中的商业和技术等秘密保密，违者应对由此造成的后果承担法律责任。</w:t>
      </w:r>
    </w:p>
    <w:p w:rsidR="009F1C6A" w:rsidRDefault="001B2215">
      <w:pPr>
        <w:pStyle w:val="3"/>
        <w:snapToGrid w:val="0"/>
        <w:spacing w:before="0" w:after="0" w:line="360" w:lineRule="auto"/>
        <w:rPr>
          <w:rFonts w:ascii="宋体" w:hAnsi="宋体"/>
          <w:b w:val="0"/>
          <w:snapToGrid w:val="0"/>
          <w:sz w:val="24"/>
          <w:szCs w:val="24"/>
        </w:rPr>
      </w:pPr>
      <w:bookmarkStart w:id="152" w:name="_Toc430530443"/>
      <w:bookmarkStart w:id="153" w:name="_Toc287620693"/>
      <w:bookmarkStart w:id="154" w:name="_Toc200513134"/>
      <w:bookmarkStart w:id="155" w:name="_Toc30018"/>
      <w:bookmarkStart w:id="156" w:name="_Toc509218718"/>
      <w:bookmarkStart w:id="157" w:name="_Toc277082560"/>
      <w:bookmarkStart w:id="158" w:name="_Toc287607754"/>
      <w:bookmarkStart w:id="159" w:name="_Toc224103325"/>
      <w:r>
        <w:rPr>
          <w:rFonts w:ascii="宋体" w:hAnsi="宋体"/>
          <w:b w:val="0"/>
          <w:snapToGrid w:val="0"/>
          <w:sz w:val="24"/>
          <w:szCs w:val="24"/>
        </w:rPr>
        <w:t>1.7  语言文字</w:t>
      </w:r>
      <w:bookmarkEnd w:id="152"/>
      <w:bookmarkEnd w:id="153"/>
      <w:bookmarkEnd w:id="154"/>
      <w:bookmarkEnd w:id="155"/>
      <w:bookmarkEnd w:id="156"/>
      <w:bookmarkEnd w:id="157"/>
      <w:bookmarkEnd w:id="158"/>
      <w:bookmarkEnd w:id="159"/>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rsidR="009F1C6A" w:rsidRDefault="001B2215">
      <w:pPr>
        <w:pStyle w:val="3"/>
        <w:snapToGrid w:val="0"/>
        <w:spacing w:before="0" w:after="0" w:line="360" w:lineRule="auto"/>
        <w:rPr>
          <w:rFonts w:ascii="宋体" w:hAnsi="宋体"/>
          <w:b w:val="0"/>
          <w:snapToGrid w:val="0"/>
          <w:sz w:val="24"/>
          <w:szCs w:val="24"/>
        </w:rPr>
      </w:pPr>
      <w:bookmarkStart w:id="160" w:name="_Toc430530444"/>
      <w:bookmarkStart w:id="161" w:name="_Toc277082561"/>
      <w:bookmarkStart w:id="162" w:name="_Toc2400"/>
      <w:bookmarkStart w:id="163" w:name="_Toc287620694"/>
      <w:bookmarkStart w:id="164" w:name="_Toc287607755"/>
      <w:bookmarkStart w:id="165" w:name="_Toc509218719"/>
      <w:bookmarkStart w:id="166" w:name="_Toc224103326"/>
      <w:bookmarkStart w:id="167" w:name="_Toc200513135"/>
      <w:r>
        <w:rPr>
          <w:rFonts w:ascii="宋体" w:hAnsi="宋体"/>
          <w:b w:val="0"/>
          <w:snapToGrid w:val="0"/>
          <w:sz w:val="24"/>
          <w:szCs w:val="24"/>
        </w:rPr>
        <w:t>1.8  计量单位</w:t>
      </w:r>
      <w:bookmarkEnd w:id="160"/>
      <w:bookmarkEnd w:id="161"/>
      <w:bookmarkEnd w:id="162"/>
      <w:bookmarkEnd w:id="163"/>
      <w:bookmarkEnd w:id="164"/>
      <w:bookmarkEnd w:id="165"/>
      <w:bookmarkEnd w:id="166"/>
      <w:bookmarkEnd w:id="167"/>
    </w:p>
    <w:p w:rsidR="009F1C6A" w:rsidRDefault="001B2215">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所有计量均采用中华人民共和国法定计量单位。</w:t>
      </w:r>
    </w:p>
    <w:p w:rsidR="009F1C6A" w:rsidRDefault="001B2215">
      <w:pPr>
        <w:pStyle w:val="3"/>
        <w:snapToGrid w:val="0"/>
        <w:spacing w:before="0" w:after="0" w:line="360" w:lineRule="auto"/>
        <w:rPr>
          <w:rFonts w:ascii="宋体" w:hAnsi="宋体"/>
          <w:b w:val="0"/>
          <w:snapToGrid w:val="0"/>
          <w:sz w:val="24"/>
          <w:szCs w:val="24"/>
        </w:rPr>
      </w:pPr>
      <w:bookmarkStart w:id="168" w:name="_Toc287620695"/>
      <w:bookmarkStart w:id="169" w:name="_Toc200513136"/>
      <w:bookmarkStart w:id="170" w:name="_Toc509218720"/>
      <w:bookmarkStart w:id="171" w:name="_Toc287607756"/>
      <w:bookmarkStart w:id="172" w:name="_Toc277082562"/>
      <w:bookmarkStart w:id="173" w:name="_Toc224103327"/>
      <w:bookmarkStart w:id="174" w:name="_Toc430530445"/>
      <w:bookmarkStart w:id="175" w:name="_Toc10939"/>
      <w:r>
        <w:rPr>
          <w:rFonts w:ascii="宋体" w:hAnsi="宋体"/>
          <w:b w:val="0"/>
          <w:snapToGrid w:val="0"/>
          <w:sz w:val="24"/>
          <w:szCs w:val="24"/>
        </w:rPr>
        <w:t>1.9  踏勘现场</w:t>
      </w:r>
      <w:bookmarkEnd w:id="168"/>
      <w:bookmarkEnd w:id="169"/>
      <w:bookmarkEnd w:id="170"/>
      <w:bookmarkEnd w:id="171"/>
      <w:bookmarkEnd w:id="172"/>
      <w:bookmarkEnd w:id="173"/>
      <w:bookmarkEnd w:id="174"/>
      <w:bookmarkEnd w:id="175"/>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1.9.1  投标人须知前附表规定组织踏勘现场的，招标人按投标人须知前附表规定的时间、 地点组织投标人踏勘项目现场。</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1.9.2  投标人踏勘现场发生的费用自理。</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1.9.3  除招标人的原因外，投标人自行负责在踏勘现场中所发生的人员伤亡和财产损失。</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1.9.4  招标人在踏勘现场中介绍的工程场地和相关的周边环境情况，供投标人在编制投标文件时参考，招标人不对投标人据此做出的判断和决策负责。</w:t>
      </w:r>
    </w:p>
    <w:p w:rsidR="009F1C6A" w:rsidRDefault="001B2215">
      <w:pPr>
        <w:pStyle w:val="3"/>
        <w:snapToGrid w:val="0"/>
        <w:spacing w:before="0" w:after="0" w:line="360" w:lineRule="auto"/>
        <w:rPr>
          <w:rFonts w:ascii="宋体" w:hAnsi="宋体"/>
          <w:b w:val="0"/>
          <w:snapToGrid w:val="0"/>
          <w:sz w:val="24"/>
          <w:szCs w:val="24"/>
        </w:rPr>
      </w:pPr>
      <w:bookmarkStart w:id="176" w:name="_Toc2744"/>
      <w:bookmarkStart w:id="177" w:name="_Toc287607757"/>
      <w:bookmarkStart w:id="178" w:name="_Toc287620696"/>
      <w:bookmarkStart w:id="179" w:name="_Toc224103328"/>
      <w:bookmarkStart w:id="180" w:name="_Toc277082563"/>
      <w:bookmarkStart w:id="181" w:name="_Toc200513137"/>
      <w:bookmarkStart w:id="182" w:name="_Toc430530446"/>
      <w:bookmarkStart w:id="183" w:name="_Toc509218721"/>
      <w:r>
        <w:rPr>
          <w:rFonts w:ascii="宋体" w:hAnsi="宋体"/>
          <w:b w:val="0"/>
          <w:snapToGrid w:val="0"/>
          <w:sz w:val="24"/>
          <w:szCs w:val="24"/>
        </w:rPr>
        <w:lastRenderedPageBreak/>
        <w:t>1.10  投标预备会</w:t>
      </w:r>
      <w:bookmarkEnd w:id="176"/>
      <w:bookmarkEnd w:id="177"/>
      <w:bookmarkEnd w:id="178"/>
      <w:bookmarkEnd w:id="179"/>
      <w:bookmarkEnd w:id="180"/>
      <w:bookmarkEnd w:id="181"/>
      <w:bookmarkEnd w:id="182"/>
      <w:bookmarkEnd w:id="183"/>
    </w:p>
    <w:p w:rsidR="009F1C6A" w:rsidRDefault="001B22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投标人须知前附表规定召开投标预备会的，招标人按投标人须知前附表规定的时间和地点召开投标预备会，澄清投标人提出的问题。</w:t>
      </w:r>
    </w:p>
    <w:p w:rsidR="009F1C6A" w:rsidRDefault="001B22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规定的时间前，以书面形式将提出的问题送达招标人，以便招标人澄清。</w:t>
      </w:r>
    </w:p>
    <w:p w:rsidR="009F1C6A" w:rsidRDefault="001B2215">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1.10.3  招标人在投标人须知前附表规定的时间内，将对投标人所提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进行澄清。该澄清内容为招标文件的组成部分。</w:t>
      </w:r>
    </w:p>
    <w:p w:rsidR="009F1C6A" w:rsidRDefault="001B2215">
      <w:pPr>
        <w:pStyle w:val="3"/>
        <w:snapToGrid w:val="0"/>
        <w:spacing w:before="0" w:after="0" w:line="360" w:lineRule="auto"/>
        <w:rPr>
          <w:rFonts w:ascii="宋体" w:hAnsi="宋体"/>
          <w:b w:val="0"/>
          <w:snapToGrid w:val="0"/>
          <w:sz w:val="24"/>
          <w:szCs w:val="24"/>
        </w:rPr>
      </w:pPr>
      <w:bookmarkStart w:id="184" w:name="_Toc18180"/>
      <w:bookmarkStart w:id="185" w:name="_Toc277082564"/>
      <w:bookmarkStart w:id="186" w:name="_Toc224103329"/>
      <w:bookmarkStart w:id="187" w:name="_Toc287607758"/>
      <w:bookmarkStart w:id="188" w:name="_Toc200513138"/>
      <w:bookmarkStart w:id="189" w:name="_Toc430530447"/>
      <w:bookmarkStart w:id="190" w:name="_Toc509218722"/>
      <w:bookmarkStart w:id="191" w:name="_Toc287620697"/>
      <w:r>
        <w:rPr>
          <w:rFonts w:ascii="宋体" w:hAnsi="宋体"/>
          <w:b w:val="0"/>
          <w:snapToGrid w:val="0"/>
          <w:sz w:val="24"/>
          <w:szCs w:val="24"/>
        </w:rPr>
        <w:t>1.11  分包</w:t>
      </w:r>
      <w:bookmarkEnd w:id="184"/>
      <w:bookmarkEnd w:id="185"/>
      <w:bookmarkEnd w:id="186"/>
      <w:bookmarkEnd w:id="187"/>
      <w:bookmarkEnd w:id="188"/>
      <w:bookmarkEnd w:id="189"/>
      <w:bookmarkEnd w:id="190"/>
      <w:bookmarkEnd w:id="191"/>
    </w:p>
    <w:p w:rsidR="009F1C6A" w:rsidRDefault="001B2215">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rsidR="009F1C6A" w:rsidRDefault="001B2215">
      <w:pPr>
        <w:pStyle w:val="3"/>
        <w:snapToGrid w:val="0"/>
        <w:spacing w:before="0" w:after="0" w:line="360" w:lineRule="auto"/>
        <w:rPr>
          <w:rFonts w:ascii="宋体" w:hAnsi="宋体"/>
          <w:b w:val="0"/>
          <w:snapToGrid w:val="0"/>
          <w:sz w:val="24"/>
          <w:szCs w:val="24"/>
        </w:rPr>
      </w:pPr>
      <w:bookmarkStart w:id="192" w:name="_Toc509218723"/>
      <w:bookmarkStart w:id="193" w:name="_Toc430530448"/>
      <w:bookmarkStart w:id="194" w:name="_Toc287607759"/>
      <w:bookmarkStart w:id="195" w:name="_Toc17417"/>
      <w:bookmarkStart w:id="196" w:name="_Toc200513139"/>
      <w:bookmarkStart w:id="197" w:name="_Toc287620698"/>
      <w:bookmarkStart w:id="198" w:name="_Toc224103330"/>
      <w:bookmarkStart w:id="199" w:name="_Toc277082565"/>
      <w:r>
        <w:rPr>
          <w:rFonts w:ascii="宋体" w:hAnsi="宋体"/>
          <w:b w:val="0"/>
          <w:snapToGrid w:val="0"/>
          <w:sz w:val="24"/>
          <w:szCs w:val="24"/>
        </w:rPr>
        <w:t>1.12  偏离</w:t>
      </w:r>
      <w:bookmarkEnd w:id="192"/>
      <w:bookmarkEnd w:id="193"/>
      <w:bookmarkEnd w:id="194"/>
      <w:bookmarkEnd w:id="195"/>
      <w:bookmarkEnd w:id="196"/>
      <w:bookmarkEnd w:id="197"/>
      <w:bookmarkEnd w:id="198"/>
      <w:bookmarkEnd w:id="199"/>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投标人须知前附表允许投标文件偏离招标文件某些要求的，偏离应当符合招标文件规定 的偏离范围和幅度。</w:t>
      </w:r>
    </w:p>
    <w:p w:rsidR="009F1C6A" w:rsidRDefault="001B2215">
      <w:pPr>
        <w:pStyle w:val="2"/>
        <w:spacing w:before="0" w:after="0" w:line="360" w:lineRule="auto"/>
        <w:rPr>
          <w:rFonts w:ascii="宋体" w:hAnsi="宋体"/>
          <w:b w:val="0"/>
          <w:snapToGrid w:val="0"/>
        </w:rPr>
      </w:pPr>
      <w:bookmarkStart w:id="200" w:name="_Toc224103331"/>
      <w:bookmarkStart w:id="201" w:name="_Toc9005"/>
      <w:bookmarkStart w:id="202" w:name="_Toc277082566"/>
      <w:bookmarkStart w:id="203" w:name="_Toc430530449"/>
      <w:bookmarkStart w:id="204" w:name="_Toc287607760"/>
      <w:bookmarkStart w:id="205" w:name="_Toc287620699"/>
      <w:bookmarkStart w:id="206" w:name="_Toc509218724"/>
      <w:bookmarkStart w:id="207" w:name="_Toc200513140"/>
      <w:r>
        <w:rPr>
          <w:rFonts w:ascii="宋体" w:hAnsi="宋体"/>
          <w:b w:val="0"/>
          <w:snapToGrid w:val="0"/>
        </w:rPr>
        <w:t>2.  招标文件</w:t>
      </w:r>
      <w:bookmarkEnd w:id="200"/>
      <w:bookmarkEnd w:id="201"/>
      <w:bookmarkEnd w:id="202"/>
      <w:bookmarkEnd w:id="203"/>
      <w:bookmarkEnd w:id="204"/>
      <w:bookmarkEnd w:id="205"/>
      <w:bookmarkEnd w:id="206"/>
      <w:bookmarkEnd w:id="207"/>
    </w:p>
    <w:p w:rsidR="009F1C6A" w:rsidRDefault="001B2215">
      <w:pPr>
        <w:pStyle w:val="3"/>
        <w:snapToGrid w:val="0"/>
        <w:spacing w:before="0" w:after="0" w:line="360" w:lineRule="auto"/>
        <w:rPr>
          <w:rFonts w:ascii="宋体" w:hAnsi="宋体"/>
          <w:b w:val="0"/>
          <w:snapToGrid w:val="0"/>
          <w:sz w:val="24"/>
          <w:szCs w:val="24"/>
        </w:rPr>
      </w:pPr>
      <w:bookmarkStart w:id="208" w:name="_Toc430530450"/>
      <w:bookmarkStart w:id="209" w:name="_Toc287607761"/>
      <w:bookmarkStart w:id="210" w:name="_Toc224103332"/>
      <w:bookmarkStart w:id="211" w:name="_Toc200513141"/>
      <w:bookmarkStart w:id="212" w:name="_Toc509218725"/>
      <w:bookmarkStart w:id="213" w:name="_Toc287620700"/>
      <w:bookmarkStart w:id="214" w:name="_Toc32605"/>
      <w:bookmarkStart w:id="215" w:name="_Toc277082567"/>
      <w:r>
        <w:rPr>
          <w:rFonts w:ascii="宋体" w:hAnsi="宋体"/>
          <w:b w:val="0"/>
          <w:snapToGrid w:val="0"/>
          <w:sz w:val="24"/>
          <w:szCs w:val="24"/>
        </w:rPr>
        <w:t>2.1  招标文件的组成</w:t>
      </w:r>
      <w:bookmarkEnd w:id="208"/>
      <w:bookmarkEnd w:id="209"/>
      <w:bookmarkEnd w:id="210"/>
      <w:bookmarkEnd w:id="211"/>
      <w:bookmarkEnd w:id="212"/>
      <w:bookmarkEnd w:id="213"/>
      <w:bookmarkEnd w:id="214"/>
      <w:bookmarkEnd w:id="215"/>
    </w:p>
    <w:p w:rsidR="009F1C6A" w:rsidRDefault="001B22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本招标文件包括：</w:t>
      </w:r>
    </w:p>
    <w:p w:rsidR="009F1C6A" w:rsidRDefault="001B22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（1）招标公告；</w:t>
      </w:r>
    </w:p>
    <w:p w:rsidR="009F1C6A" w:rsidRDefault="001B22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（2）投标人须知；</w:t>
      </w:r>
    </w:p>
    <w:p w:rsidR="009F1C6A" w:rsidRDefault="001B22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（3）评标办法；</w:t>
      </w:r>
    </w:p>
    <w:p w:rsidR="009F1C6A" w:rsidRDefault="001B22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（4）合同条款及格式；</w:t>
      </w:r>
    </w:p>
    <w:p w:rsidR="009F1C6A" w:rsidRDefault="001B22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5</w:t>
      </w:r>
      <w:r>
        <w:rPr>
          <w:rFonts w:ascii="宋体" w:hAnsi="宋体"/>
          <w:snapToGrid w:val="0"/>
          <w:kern w:val="0"/>
          <w:szCs w:val="21"/>
        </w:rPr>
        <w:t>）图纸；</w:t>
      </w:r>
    </w:p>
    <w:p w:rsidR="009F1C6A" w:rsidRDefault="001B22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6</w:t>
      </w:r>
      <w:r>
        <w:rPr>
          <w:rFonts w:ascii="宋体" w:hAnsi="宋体"/>
          <w:snapToGrid w:val="0"/>
          <w:kern w:val="0"/>
          <w:szCs w:val="21"/>
        </w:rPr>
        <w:t>）技术标准和要求；</w:t>
      </w:r>
    </w:p>
    <w:p w:rsidR="009F1C6A" w:rsidRDefault="001B22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7</w:t>
      </w:r>
      <w:r>
        <w:rPr>
          <w:rFonts w:ascii="宋体" w:hAnsi="宋体"/>
          <w:snapToGrid w:val="0"/>
          <w:kern w:val="0"/>
          <w:szCs w:val="21"/>
        </w:rPr>
        <w:t>）投标文件格式；</w:t>
      </w:r>
    </w:p>
    <w:p w:rsidR="009F1C6A" w:rsidRDefault="001B22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8</w:t>
      </w:r>
      <w:r>
        <w:rPr>
          <w:rFonts w:ascii="宋体" w:hAnsi="宋体"/>
          <w:snapToGrid w:val="0"/>
          <w:kern w:val="0"/>
          <w:szCs w:val="21"/>
        </w:rPr>
        <w:t>）投标人须知前附表规定的其他材料。</w:t>
      </w:r>
    </w:p>
    <w:p w:rsidR="009F1C6A" w:rsidRDefault="001B22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根据本章第1.10款、第2.2款和第2.3款对招标文件所作的澄清、修改，构成招标文件的组成部分。</w:t>
      </w:r>
    </w:p>
    <w:p w:rsidR="009F1C6A" w:rsidRDefault="001B2215">
      <w:pPr>
        <w:pStyle w:val="3"/>
        <w:snapToGrid w:val="0"/>
        <w:spacing w:before="0" w:after="0" w:line="360" w:lineRule="auto"/>
        <w:rPr>
          <w:rFonts w:ascii="宋体" w:hAnsi="宋体"/>
          <w:b w:val="0"/>
          <w:snapToGrid w:val="0"/>
          <w:sz w:val="24"/>
          <w:szCs w:val="24"/>
        </w:rPr>
      </w:pPr>
      <w:bookmarkStart w:id="216" w:name="_Toc509218726"/>
      <w:bookmarkStart w:id="217" w:name="_Toc18793"/>
      <w:bookmarkStart w:id="218" w:name="_Toc430530451"/>
      <w:r>
        <w:rPr>
          <w:rFonts w:ascii="宋体" w:hAnsi="宋体"/>
          <w:b w:val="0"/>
          <w:snapToGrid w:val="0"/>
          <w:sz w:val="24"/>
          <w:szCs w:val="24"/>
        </w:rPr>
        <w:t>2.2  招标文件的澄清</w:t>
      </w:r>
      <w:bookmarkEnd w:id="216"/>
      <w:bookmarkEnd w:id="217"/>
      <w:bookmarkEnd w:id="218"/>
    </w:p>
    <w:p w:rsidR="009F1C6A" w:rsidRDefault="001B22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2.2.1  投标人应仔细阅读和检查招标文件的全部内容。如发现缺页或附件不全，应及时向招标人提出，以便补齐。如有疑问，应在投标人须知前附表规定的时间前</w:t>
      </w:r>
      <w:r>
        <w:rPr>
          <w:rFonts w:ascii="宋体" w:hAnsi="宋体"/>
          <w:kern w:val="0"/>
          <w:szCs w:val="21"/>
        </w:rPr>
        <w:t>在</w:t>
      </w:r>
      <w:r>
        <w:rPr>
          <w:rFonts w:ascii="宋体" w:hAnsi="宋体" w:hint="eastAsia"/>
          <w:kern w:val="0"/>
          <w:szCs w:val="21"/>
        </w:rPr>
        <w:t>相应法定网站提问</w:t>
      </w:r>
      <w:r>
        <w:rPr>
          <w:rFonts w:ascii="宋体" w:hAnsi="宋体"/>
          <w:snapToGrid w:val="0"/>
          <w:kern w:val="0"/>
          <w:szCs w:val="21"/>
        </w:rPr>
        <w:t>，要求招标人对招标文件予以澄清。</w:t>
      </w:r>
    </w:p>
    <w:p w:rsidR="009F1C6A" w:rsidRDefault="001B22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2.2.2  招标文件的澄清将在投标人须知前附表规定的投标截止时间15天前</w:t>
      </w:r>
      <w:r>
        <w:rPr>
          <w:rFonts w:ascii="宋体" w:hAnsi="宋体"/>
          <w:kern w:val="0"/>
          <w:szCs w:val="21"/>
        </w:rPr>
        <w:t>在</w:t>
      </w:r>
      <w:r>
        <w:rPr>
          <w:rFonts w:ascii="宋体" w:hAnsi="宋体" w:hint="eastAsia"/>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但不指明澄清问题的来源。如果澄清发出的时间距投标截止时间不足15天，相应延长投标截止时间。</w:t>
      </w:r>
    </w:p>
    <w:p w:rsidR="009F1C6A" w:rsidRDefault="001B22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ascii="宋体" w:hAnsi="宋体"/>
          <w:kern w:val="0"/>
          <w:szCs w:val="21"/>
        </w:rPr>
        <w:t>招标人对招标文件的</w:t>
      </w:r>
      <w:r>
        <w:rPr>
          <w:rFonts w:ascii="宋体" w:hAnsi="宋体" w:hint="eastAsia"/>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lastRenderedPageBreak/>
        <w:t>2.2.4  投标人对招标文件和</w:t>
      </w:r>
      <w:r>
        <w:rPr>
          <w:rFonts w:ascii="宋体" w:hAnsi="宋体" w:hint="eastAsia"/>
          <w:snapToGrid w:val="0"/>
          <w:kern w:val="0"/>
          <w:position w:val="-2"/>
          <w:szCs w:val="21"/>
        </w:rPr>
        <w:t>澄清</w:t>
      </w:r>
      <w:r>
        <w:rPr>
          <w:rFonts w:ascii="宋体" w:hAnsi="宋体"/>
          <w:snapToGrid w:val="0"/>
          <w:kern w:val="0"/>
          <w:position w:val="-2"/>
          <w:szCs w:val="21"/>
        </w:rPr>
        <w:t>修改仍有</w:t>
      </w:r>
      <w:r>
        <w:rPr>
          <w:rFonts w:ascii="宋体" w:hAnsi="宋体" w:hint="eastAsia"/>
          <w:snapToGrid w:val="0"/>
          <w:kern w:val="0"/>
          <w:position w:val="-2"/>
          <w:szCs w:val="21"/>
        </w:rPr>
        <w:t>异议</w:t>
      </w:r>
      <w:r>
        <w:rPr>
          <w:rFonts w:ascii="宋体" w:hAnsi="宋体"/>
          <w:snapToGrid w:val="0"/>
          <w:kern w:val="0"/>
          <w:position w:val="-2"/>
          <w:szCs w:val="21"/>
        </w:rPr>
        <w:t>的，可于投标截止时间10日前，</w:t>
      </w:r>
      <w:r>
        <w:rPr>
          <w:rFonts w:ascii="宋体" w:hAnsi="宋体" w:cs="宋体" w:hint="eastAsia"/>
          <w:snapToGrid w:val="0"/>
          <w:position w:val="-2"/>
          <w:szCs w:val="21"/>
        </w:rPr>
        <w:t>通过重庆市电子招投标系统提出</w:t>
      </w:r>
      <w:r>
        <w:rPr>
          <w:rFonts w:ascii="宋体" w:hAnsi="宋体"/>
          <w:snapToGrid w:val="0"/>
          <w:kern w:val="0"/>
          <w:szCs w:val="21"/>
        </w:rPr>
        <w:t>。招标人应将答复以</w:t>
      </w:r>
      <w:r>
        <w:rPr>
          <w:rFonts w:ascii="宋体" w:hAnsi="宋体" w:hint="eastAsia"/>
          <w:snapToGrid w:val="0"/>
          <w:kern w:val="0"/>
          <w:szCs w:val="21"/>
        </w:rPr>
        <w:t>修改</w:t>
      </w:r>
      <w:r>
        <w:rPr>
          <w:rFonts w:ascii="宋体" w:hAnsi="宋体"/>
          <w:snapToGrid w:val="0"/>
          <w:kern w:val="0"/>
          <w:szCs w:val="21"/>
        </w:rPr>
        <w:t>的形式在</w:t>
      </w:r>
      <w:r>
        <w:rPr>
          <w:rFonts w:ascii="宋体" w:hAnsi="宋体" w:hint="eastAsia"/>
          <w:kern w:val="0"/>
          <w:szCs w:val="21"/>
        </w:rPr>
        <w:t>相应法定网站</w:t>
      </w:r>
      <w:r>
        <w:rPr>
          <w:rFonts w:ascii="宋体" w:hAnsi="宋体"/>
          <w:kern w:val="0"/>
          <w:szCs w:val="21"/>
        </w:rPr>
        <w:t>发布</w:t>
      </w:r>
      <w:r>
        <w:rPr>
          <w:rFonts w:ascii="宋体" w:hAnsi="宋体"/>
          <w:snapToGrid w:val="0"/>
          <w:kern w:val="0"/>
          <w:szCs w:val="21"/>
        </w:rPr>
        <w:t>。</w:t>
      </w:r>
      <w:r>
        <w:rPr>
          <w:rFonts w:ascii="宋体" w:hAnsi="宋体" w:hint="eastAsia"/>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rsidR="009F1C6A" w:rsidRDefault="001B2215">
      <w:pPr>
        <w:pStyle w:val="3"/>
        <w:snapToGrid w:val="0"/>
        <w:spacing w:before="0" w:after="0" w:line="360" w:lineRule="auto"/>
        <w:rPr>
          <w:rFonts w:ascii="宋体" w:hAnsi="宋体"/>
          <w:b w:val="0"/>
          <w:snapToGrid w:val="0"/>
          <w:sz w:val="24"/>
          <w:szCs w:val="24"/>
        </w:rPr>
      </w:pPr>
      <w:bookmarkStart w:id="219" w:name="_Toc200513143"/>
      <w:bookmarkStart w:id="220" w:name="_Toc224103334"/>
      <w:bookmarkStart w:id="221" w:name="_Toc277082569"/>
      <w:bookmarkStart w:id="222" w:name="_Toc287607763"/>
      <w:bookmarkStart w:id="223" w:name="_Toc430530452"/>
      <w:bookmarkStart w:id="224" w:name="_Toc11553"/>
      <w:bookmarkStart w:id="225" w:name="_Toc509218727"/>
      <w:bookmarkStart w:id="226" w:name="_Toc287620702"/>
      <w:r>
        <w:rPr>
          <w:rFonts w:ascii="宋体" w:hAnsi="宋体"/>
          <w:b w:val="0"/>
          <w:snapToGrid w:val="0"/>
          <w:sz w:val="24"/>
          <w:szCs w:val="24"/>
        </w:rPr>
        <w:t>2.3  招标文件的修改</w:t>
      </w:r>
      <w:bookmarkEnd w:id="219"/>
      <w:bookmarkEnd w:id="220"/>
      <w:bookmarkEnd w:id="221"/>
      <w:bookmarkEnd w:id="222"/>
      <w:bookmarkEnd w:id="223"/>
      <w:bookmarkEnd w:id="224"/>
      <w:bookmarkEnd w:id="225"/>
      <w:bookmarkEnd w:id="226"/>
    </w:p>
    <w:p w:rsidR="009F1C6A" w:rsidRDefault="001B2215">
      <w:pPr>
        <w:autoSpaceDE w:val="0"/>
        <w:autoSpaceDN w:val="0"/>
        <w:adjustRightInd w:val="0"/>
        <w:snapToGrid w:val="0"/>
        <w:spacing w:line="360" w:lineRule="auto"/>
        <w:ind w:firstLine="420"/>
        <w:rPr>
          <w:rFonts w:ascii="宋体" w:hAnsi="宋体"/>
          <w:snapToGrid w:val="0"/>
        </w:rPr>
      </w:pPr>
      <w:bookmarkStart w:id="227" w:name="_Toc200513144"/>
      <w:bookmarkStart w:id="228" w:name="_Toc277082570"/>
      <w:bookmarkStart w:id="229" w:name="_Toc287607764"/>
      <w:bookmarkStart w:id="230" w:name="_Toc287620703"/>
      <w:bookmarkStart w:id="231" w:name="_Toc224103335"/>
      <w:r>
        <w:rPr>
          <w:rFonts w:ascii="宋体" w:hAnsi="宋体"/>
          <w:snapToGrid w:val="0"/>
        </w:rPr>
        <w:t>按照本章第2.2款招标文件的澄清相关内容及方式执行。</w:t>
      </w:r>
    </w:p>
    <w:p w:rsidR="009F1C6A" w:rsidRDefault="001B2215">
      <w:pPr>
        <w:pStyle w:val="2"/>
        <w:spacing w:before="0" w:after="0" w:line="360" w:lineRule="auto"/>
        <w:rPr>
          <w:rFonts w:ascii="宋体" w:hAnsi="宋体"/>
          <w:b w:val="0"/>
          <w:snapToGrid w:val="0"/>
        </w:rPr>
      </w:pPr>
      <w:bookmarkStart w:id="232" w:name="_Toc430530453"/>
      <w:bookmarkStart w:id="233" w:name="_Toc25427"/>
      <w:bookmarkStart w:id="234" w:name="_Toc509218728"/>
      <w:r>
        <w:rPr>
          <w:rFonts w:ascii="宋体" w:hAnsi="宋体"/>
          <w:b w:val="0"/>
          <w:snapToGrid w:val="0"/>
        </w:rPr>
        <w:t>3.  投标文件</w:t>
      </w:r>
      <w:bookmarkEnd w:id="227"/>
      <w:bookmarkEnd w:id="228"/>
      <w:bookmarkEnd w:id="229"/>
      <w:bookmarkEnd w:id="230"/>
      <w:bookmarkEnd w:id="231"/>
      <w:bookmarkEnd w:id="232"/>
      <w:bookmarkEnd w:id="233"/>
      <w:bookmarkEnd w:id="234"/>
    </w:p>
    <w:p w:rsidR="009F1C6A" w:rsidRDefault="001B2215">
      <w:pPr>
        <w:pStyle w:val="3"/>
        <w:snapToGrid w:val="0"/>
        <w:spacing w:before="0" w:after="0" w:line="360" w:lineRule="auto"/>
        <w:rPr>
          <w:rFonts w:ascii="宋体" w:hAnsi="宋体"/>
          <w:b w:val="0"/>
          <w:snapToGrid w:val="0"/>
          <w:sz w:val="24"/>
          <w:szCs w:val="24"/>
        </w:rPr>
      </w:pPr>
      <w:bookmarkStart w:id="235" w:name="_Toc430530454"/>
      <w:bookmarkStart w:id="236" w:name="_Toc26593"/>
      <w:bookmarkStart w:id="237" w:name="_Toc287620704"/>
      <w:bookmarkStart w:id="238" w:name="_Toc277082571"/>
      <w:bookmarkStart w:id="239" w:name="_Toc224103336"/>
      <w:bookmarkStart w:id="240" w:name="_Toc287607765"/>
      <w:bookmarkStart w:id="241" w:name="_Toc200513145"/>
      <w:bookmarkStart w:id="242" w:name="_Toc509218729"/>
      <w:r>
        <w:rPr>
          <w:rFonts w:ascii="宋体" w:hAnsi="宋体"/>
          <w:b w:val="0"/>
          <w:snapToGrid w:val="0"/>
          <w:sz w:val="24"/>
          <w:szCs w:val="24"/>
        </w:rPr>
        <w:t>3.1  投标文件的组成</w:t>
      </w:r>
      <w:bookmarkEnd w:id="235"/>
      <w:bookmarkEnd w:id="236"/>
      <w:bookmarkEnd w:id="237"/>
      <w:bookmarkEnd w:id="238"/>
      <w:bookmarkEnd w:id="239"/>
      <w:bookmarkEnd w:id="240"/>
      <w:bookmarkEnd w:id="241"/>
      <w:bookmarkEnd w:id="242"/>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3.1.1 投标文件应包括下列内容：</w:t>
      </w:r>
    </w:p>
    <w:p w:rsidR="009F1C6A" w:rsidRDefault="001B2215">
      <w:pPr>
        <w:spacing w:line="360" w:lineRule="auto"/>
        <w:ind w:firstLineChars="200" w:firstLine="420"/>
        <w:rPr>
          <w:rFonts w:ascii="宋体" w:hAnsi="宋体"/>
        </w:rPr>
      </w:pPr>
      <w:r>
        <w:rPr>
          <w:rFonts w:ascii="宋体" w:hAnsi="宋体" w:hint="eastAsia"/>
        </w:rPr>
        <w:t>3.1.1.1投标函部分</w:t>
      </w:r>
    </w:p>
    <w:p w:rsidR="009F1C6A" w:rsidRDefault="001B2215">
      <w:pPr>
        <w:spacing w:line="360" w:lineRule="auto"/>
        <w:ind w:firstLineChars="200" w:firstLine="420"/>
        <w:rPr>
          <w:rFonts w:ascii="宋体" w:hAnsi="宋体"/>
        </w:rPr>
      </w:pPr>
      <w:r>
        <w:rPr>
          <w:rFonts w:ascii="宋体" w:hAnsi="宋体" w:hint="eastAsia"/>
        </w:rPr>
        <w:t>3.1.1.2经济部分</w:t>
      </w:r>
    </w:p>
    <w:p w:rsidR="009F1C6A" w:rsidRDefault="001B2215">
      <w:pPr>
        <w:spacing w:line="360" w:lineRule="auto"/>
        <w:ind w:firstLineChars="200" w:firstLine="420"/>
        <w:rPr>
          <w:rFonts w:ascii="宋体" w:hAnsi="宋体"/>
        </w:rPr>
      </w:pPr>
      <w:r>
        <w:rPr>
          <w:rFonts w:ascii="宋体" w:hAnsi="宋体" w:hint="eastAsia"/>
        </w:rPr>
        <w:t>3.1.1.3技术部分（不设置技术方案评审的不设此部分）</w:t>
      </w:r>
    </w:p>
    <w:p w:rsidR="009F1C6A" w:rsidRDefault="001B2215">
      <w:pPr>
        <w:spacing w:line="360" w:lineRule="auto"/>
        <w:ind w:firstLineChars="200" w:firstLine="420"/>
        <w:rPr>
          <w:rFonts w:ascii="宋体" w:hAnsi="宋体"/>
        </w:rPr>
      </w:pPr>
      <w:r>
        <w:rPr>
          <w:rFonts w:ascii="宋体" w:hAnsi="宋体" w:hint="eastAsia"/>
        </w:rPr>
        <w:t>3.1.1.4资格审查部分</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rsidR="009F1C6A" w:rsidRDefault="001B2215">
      <w:pPr>
        <w:pStyle w:val="3"/>
        <w:snapToGrid w:val="0"/>
        <w:spacing w:before="0" w:after="0" w:line="360" w:lineRule="auto"/>
        <w:rPr>
          <w:rFonts w:ascii="宋体" w:hAnsi="宋体"/>
          <w:b w:val="0"/>
          <w:snapToGrid w:val="0"/>
          <w:sz w:val="24"/>
          <w:szCs w:val="24"/>
        </w:rPr>
      </w:pPr>
      <w:bookmarkStart w:id="243" w:name="_Toc509218730"/>
      <w:bookmarkStart w:id="244" w:name="_Toc430530455"/>
      <w:bookmarkStart w:id="245" w:name="_Toc224103337"/>
      <w:bookmarkStart w:id="246" w:name="_Toc200513146"/>
      <w:bookmarkStart w:id="247" w:name="_Toc277082572"/>
      <w:bookmarkStart w:id="248" w:name="_Toc287620705"/>
      <w:bookmarkStart w:id="249" w:name="_Toc17209"/>
      <w:bookmarkStart w:id="250" w:name="_Toc287607766"/>
      <w:r>
        <w:rPr>
          <w:rFonts w:ascii="宋体" w:hAnsi="宋体"/>
          <w:b w:val="0"/>
          <w:snapToGrid w:val="0"/>
          <w:sz w:val="24"/>
          <w:szCs w:val="24"/>
        </w:rPr>
        <w:t>3.2  投标报价</w:t>
      </w:r>
      <w:bookmarkEnd w:id="243"/>
      <w:bookmarkEnd w:id="244"/>
      <w:bookmarkEnd w:id="245"/>
      <w:bookmarkEnd w:id="246"/>
      <w:bookmarkEnd w:id="247"/>
      <w:bookmarkEnd w:id="248"/>
      <w:bookmarkEnd w:id="249"/>
      <w:bookmarkEnd w:id="250"/>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3.2.1  投标人应按第五章“工程量清单”的要求填写相应表格。</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3.2.2</w:t>
      </w:r>
      <w:r>
        <w:rPr>
          <w:rFonts w:ascii="宋体" w:hAnsi="宋体" w:hint="eastAsia"/>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rsidR="009F1C6A" w:rsidRDefault="001B2215">
      <w:pPr>
        <w:pStyle w:val="3"/>
        <w:snapToGrid w:val="0"/>
        <w:spacing w:before="0" w:after="0" w:line="360" w:lineRule="auto"/>
        <w:rPr>
          <w:rFonts w:ascii="宋体" w:hAnsi="宋体"/>
          <w:b w:val="0"/>
          <w:snapToGrid w:val="0"/>
          <w:sz w:val="24"/>
          <w:szCs w:val="24"/>
        </w:rPr>
      </w:pPr>
      <w:bookmarkStart w:id="251" w:name="_Toc509218731"/>
      <w:bookmarkStart w:id="252" w:name="_Toc277082573"/>
      <w:bookmarkStart w:id="253" w:name="_Toc224103338"/>
      <w:bookmarkStart w:id="254" w:name="_Toc6875"/>
      <w:bookmarkStart w:id="255" w:name="_Toc287607767"/>
      <w:bookmarkStart w:id="256" w:name="_Toc430530456"/>
      <w:bookmarkStart w:id="257" w:name="_Toc287620706"/>
      <w:bookmarkStart w:id="258" w:name="_Toc200513147"/>
      <w:r>
        <w:rPr>
          <w:rFonts w:ascii="宋体" w:hAnsi="宋体"/>
          <w:b w:val="0"/>
          <w:snapToGrid w:val="0"/>
          <w:sz w:val="24"/>
          <w:szCs w:val="24"/>
        </w:rPr>
        <w:t>3.3  投标有效期</w:t>
      </w:r>
      <w:bookmarkEnd w:id="251"/>
      <w:bookmarkEnd w:id="252"/>
      <w:bookmarkEnd w:id="253"/>
      <w:bookmarkEnd w:id="254"/>
      <w:bookmarkEnd w:id="255"/>
      <w:bookmarkEnd w:id="256"/>
      <w:bookmarkEnd w:id="257"/>
      <w:bookmarkEnd w:id="258"/>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ascii="宋体" w:hAnsi="宋体" w:hint="eastAsia"/>
          <w:snapToGrid w:val="0"/>
          <w:kern w:val="0"/>
          <w:szCs w:val="21"/>
        </w:rPr>
        <w:t>（适用于投标保证金采用投标保函形式的）</w:t>
      </w:r>
    </w:p>
    <w:p w:rsidR="009F1C6A" w:rsidRDefault="001B2215">
      <w:pPr>
        <w:autoSpaceDE w:val="0"/>
        <w:autoSpaceDN w:val="0"/>
        <w:adjustRightInd w:val="0"/>
        <w:snapToGrid w:val="0"/>
        <w:spacing w:line="360" w:lineRule="auto"/>
        <w:ind w:firstLineChars="200" w:firstLine="420"/>
        <w:rPr>
          <w:rFonts w:ascii="宋体" w:hAnsi="宋体" w:cs="MingLiU"/>
          <w:snapToGrid w:val="0"/>
          <w:kern w:val="0"/>
          <w:szCs w:val="21"/>
        </w:rPr>
      </w:pPr>
      <w:r>
        <w:rPr>
          <w:rFonts w:ascii="宋体" w:hAnsi="宋体" w:cs="MingLiU" w:hint="eastAsia"/>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rsidR="009F1C6A" w:rsidRDefault="001B2215">
      <w:pPr>
        <w:pStyle w:val="3"/>
        <w:keepNext w:val="0"/>
        <w:keepLines w:val="0"/>
        <w:snapToGrid w:val="0"/>
        <w:spacing w:before="0" w:after="0" w:line="360" w:lineRule="auto"/>
        <w:rPr>
          <w:rFonts w:ascii="宋体" w:hAnsi="宋体"/>
          <w:b w:val="0"/>
          <w:snapToGrid w:val="0"/>
          <w:sz w:val="24"/>
          <w:szCs w:val="24"/>
        </w:rPr>
      </w:pPr>
      <w:bookmarkStart w:id="259" w:name="_Toc224103339"/>
      <w:bookmarkStart w:id="260" w:name="_Toc509218732"/>
      <w:bookmarkStart w:id="261" w:name="_Toc277082574"/>
      <w:bookmarkStart w:id="262" w:name="_Toc287620707"/>
      <w:bookmarkStart w:id="263" w:name="_Toc430530457"/>
      <w:bookmarkStart w:id="264" w:name="_Toc200513148"/>
      <w:bookmarkStart w:id="265" w:name="_Toc287607768"/>
      <w:bookmarkStart w:id="266" w:name="_Toc10466"/>
      <w:r>
        <w:rPr>
          <w:rFonts w:ascii="宋体" w:hAnsi="宋体"/>
          <w:b w:val="0"/>
          <w:snapToGrid w:val="0"/>
          <w:sz w:val="24"/>
          <w:szCs w:val="24"/>
        </w:rPr>
        <w:t>3.4  投标</w:t>
      </w:r>
      <w:bookmarkEnd w:id="259"/>
      <w:bookmarkEnd w:id="260"/>
      <w:bookmarkEnd w:id="261"/>
      <w:bookmarkEnd w:id="262"/>
      <w:bookmarkEnd w:id="263"/>
      <w:bookmarkEnd w:id="264"/>
      <w:bookmarkEnd w:id="265"/>
      <w:r>
        <w:rPr>
          <w:rFonts w:ascii="宋体" w:hAnsi="宋体" w:hint="eastAsia"/>
          <w:b w:val="0"/>
          <w:snapToGrid w:val="0"/>
          <w:sz w:val="24"/>
          <w:szCs w:val="24"/>
        </w:rPr>
        <w:t>保证金</w:t>
      </w:r>
      <w:bookmarkEnd w:id="266"/>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rsidR="009F1C6A" w:rsidRDefault="001B2215">
      <w:pPr>
        <w:autoSpaceDE w:val="0"/>
        <w:autoSpaceDN w:val="0"/>
        <w:adjustRightInd w:val="0"/>
        <w:snapToGrid w:val="0"/>
        <w:spacing w:line="360" w:lineRule="auto"/>
        <w:ind w:leftChars="6" w:left="13" w:firstLineChars="193" w:firstLine="405"/>
        <w:rPr>
          <w:rFonts w:ascii="宋体" w:hAnsi="宋体"/>
          <w:snapToGrid w:val="0"/>
          <w:kern w:val="0"/>
          <w:szCs w:val="21"/>
        </w:rPr>
      </w:pPr>
      <w:r>
        <w:rPr>
          <w:rFonts w:ascii="宋体" w:hAnsi="宋体"/>
          <w:snapToGrid w:val="0"/>
          <w:kern w:val="0"/>
          <w:szCs w:val="21"/>
        </w:rPr>
        <w:t>3.4.2  投标人不按本章第 3.4.1 项要求提交投标保证金的，其投标文件作否决投标处理。</w:t>
      </w:r>
    </w:p>
    <w:p w:rsidR="009F1C6A" w:rsidRDefault="001B2215">
      <w:pPr>
        <w:autoSpaceDE w:val="0"/>
        <w:autoSpaceDN w:val="0"/>
        <w:adjustRightInd w:val="0"/>
        <w:snapToGrid w:val="0"/>
        <w:spacing w:line="360" w:lineRule="auto"/>
        <w:ind w:leftChars="6" w:left="13" w:firstLineChars="193" w:firstLine="405"/>
        <w:rPr>
          <w:rFonts w:ascii="宋体" w:hAnsi="宋体"/>
          <w:snapToGrid w:val="0"/>
          <w:kern w:val="0"/>
          <w:szCs w:val="21"/>
        </w:rPr>
      </w:pPr>
      <w:r>
        <w:rPr>
          <w:rFonts w:ascii="宋体" w:hAnsi="宋体"/>
          <w:snapToGrid w:val="0"/>
          <w:kern w:val="0"/>
          <w:szCs w:val="21"/>
        </w:rPr>
        <w:t>3.4.3  投标</w:t>
      </w:r>
      <w:r>
        <w:rPr>
          <w:rFonts w:ascii="宋体" w:hAnsi="宋体"/>
          <w:snapToGrid w:val="0"/>
          <w:kern w:val="0"/>
          <w:position w:val="-2"/>
          <w:szCs w:val="21"/>
        </w:rPr>
        <w:t>保证金（投标保函）</w:t>
      </w:r>
      <w:r>
        <w:rPr>
          <w:rFonts w:ascii="宋体" w:hAnsi="宋体"/>
          <w:snapToGrid w:val="0"/>
          <w:kern w:val="0"/>
          <w:szCs w:val="21"/>
        </w:rPr>
        <w:t>退还：见投标人须知前附表</w:t>
      </w:r>
      <w:r>
        <w:rPr>
          <w:rFonts w:ascii="宋体" w:hAnsi="宋体"/>
          <w:snapToGrid w:val="0"/>
          <w:kern w:val="0"/>
          <w:position w:val="-2"/>
          <w:szCs w:val="21"/>
        </w:rPr>
        <w:t>。</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3.4.4  有下列情形之一的，投标保证金将不予退还：</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lastRenderedPageBreak/>
        <w:t>（1）投标人在规定的投标有效期内撤销或修改其投标文件；</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w:t>
      </w:r>
      <w:r>
        <w:rPr>
          <w:rFonts w:ascii="宋体" w:hAnsi="宋体" w:hint="eastAsia"/>
          <w:kern w:val="0"/>
          <w:szCs w:val="21"/>
        </w:rPr>
        <w:t>中标人在收到中标通知书后，无正当理由不与招标人订立合同，在签订合同时向招标人提出附加条件，或者不按照招标文件要求提交履约保证金</w:t>
      </w:r>
      <w:r>
        <w:rPr>
          <w:rFonts w:ascii="宋体" w:hAnsi="宋体"/>
          <w:snapToGrid w:val="0"/>
          <w:kern w:val="0"/>
          <w:szCs w:val="21"/>
        </w:rPr>
        <w:t>；</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（3）</w:t>
      </w:r>
      <w:r>
        <w:rPr>
          <w:rFonts w:ascii="宋体" w:hAnsi="宋体" w:hint="eastAsia"/>
          <w:kern w:val="0"/>
          <w:szCs w:val="21"/>
        </w:rPr>
        <w:t>中标人（或拟中标人）拒不提供或者不按时提供低价风险担保（适用于经评审的最低投标价法）；</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4</w:t>
      </w:r>
      <w:r>
        <w:rPr>
          <w:rFonts w:ascii="宋体" w:hAnsi="宋体"/>
          <w:snapToGrid w:val="0"/>
          <w:kern w:val="0"/>
          <w:szCs w:val="21"/>
        </w:rPr>
        <w:t>）违反本章第9.2</w:t>
      </w:r>
      <w:r>
        <w:rPr>
          <w:rFonts w:ascii="宋体" w:hAnsi="宋体" w:hint="eastAsia"/>
          <w:snapToGrid w:val="0"/>
          <w:kern w:val="0"/>
          <w:szCs w:val="21"/>
        </w:rPr>
        <w:t>款</w:t>
      </w:r>
      <w:r>
        <w:rPr>
          <w:rFonts w:ascii="宋体" w:hAnsi="宋体"/>
          <w:snapToGrid w:val="0"/>
          <w:kern w:val="0"/>
          <w:szCs w:val="21"/>
        </w:rPr>
        <w:t>对投标人的纪律要求的；</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5</w:t>
      </w:r>
      <w:r>
        <w:rPr>
          <w:rFonts w:ascii="宋体" w:hAnsi="宋体"/>
          <w:snapToGrid w:val="0"/>
          <w:kern w:val="0"/>
          <w:szCs w:val="21"/>
        </w:rPr>
        <w:t>）法律法规规定的其他情形。</w:t>
      </w:r>
    </w:p>
    <w:p w:rsidR="009F1C6A" w:rsidRDefault="001B2215">
      <w:pPr>
        <w:tabs>
          <w:tab w:val="left" w:pos="611"/>
          <w:tab w:val="left" w:pos="669"/>
        </w:tabs>
        <w:snapToGrid w:val="0"/>
        <w:spacing w:line="360" w:lineRule="auto"/>
        <w:ind w:firstLineChars="200" w:firstLine="420"/>
        <w:rPr>
          <w:rFonts w:ascii="宋体" w:hAnsi="宋体"/>
          <w:kern w:val="0"/>
        </w:rPr>
      </w:pPr>
      <w:r>
        <w:rPr>
          <w:rFonts w:ascii="宋体" w:hAnsi="宋体"/>
          <w:snapToGrid w:val="0"/>
          <w:kern w:val="0"/>
          <w:szCs w:val="21"/>
        </w:rPr>
        <w:t>3.4.5</w:t>
      </w:r>
      <w:r>
        <w:rPr>
          <w:rFonts w:ascii="宋体" w:hAnsi="宋体"/>
          <w:kern w:val="0"/>
        </w:rPr>
        <w:t>（1）投标保证金为无条件担保；</w:t>
      </w:r>
    </w:p>
    <w:p w:rsidR="009F1C6A" w:rsidRDefault="001B2215">
      <w:pPr>
        <w:tabs>
          <w:tab w:val="left" w:pos="611"/>
          <w:tab w:val="left" w:pos="669"/>
        </w:tabs>
        <w:snapToGrid w:val="0"/>
        <w:spacing w:line="360" w:lineRule="auto"/>
        <w:ind w:firstLineChars="450" w:firstLine="945"/>
        <w:rPr>
          <w:rFonts w:ascii="宋体" w:hAnsi="宋体"/>
          <w:kern w:val="0"/>
        </w:rPr>
      </w:pPr>
      <w:r>
        <w:rPr>
          <w:rFonts w:ascii="宋体" w:hAnsi="宋体"/>
          <w:kern w:val="0"/>
        </w:rPr>
        <w:t>（2）投标保证金的受益人为招标人</w:t>
      </w:r>
      <w:r>
        <w:rPr>
          <w:rFonts w:ascii="宋体" w:hAnsi="宋体" w:hint="eastAsia"/>
          <w:kern w:val="0"/>
        </w:rPr>
        <w:t>。</w:t>
      </w:r>
    </w:p>
    <w:p w:rsidR="009F1C6A" w:rsidRDefault="001B2215">
      <w:pPr>
        <w:pStyle w:val="3"/>
        <w:keepNext w:val="0"/>
        <w:keepLines w:val="0"/>
        <w:snapToGrid w:val="0"/>
        <w:spacing w:before="0" w:after="0" w:line="360" w:lineRule="auto"/>
        <w:rPr>
          <w:rFonts w:ascii="宋体" w:hAnsi="宋体"/>
          <w:b w:val="0"/>
          <w:snapToGrid w:val="0"/>
          <w:sz w:val="24"/>
          <w:szCs w:val="24"/>
        </w:rPr>
      </w:pPr>
      <w:bookmarkStart w:id="267" w:name="_Toc287620709"/>
      <w:bookmarkStart w:id="268" w:name="_Toc509218734"/>
      <w:bookmarkStart w:id="269" w:name="_Toc200513150"/>
      <w:bookmarkStart w:id="270" w:name="_Toc287607770"/>
      <w:bookmarkStart w:id="271" w:name="_Toc224103341"/>
      <w:bookmarkStart w:id="272" w:name="_Toc277082576"/>
      <w:bookmarkStart w:id="273" w:name="_Toc430530459"/>
      <w:bookmarkStart w:id="274" w:name="_Toc2614"/>
      <w:r>
        <w:rPr>
          <w:rFonts w:ascii="宋体" w:hAnsi="宋体"/>
          <w:b w:val="0"/>
          <w:snapToGrid w:val="0"/>
          <w:sz w:val="24"/>
          <w:szCs w:val="24"/>
        </w:rPr>
        <w:t>3.5  资格审查资料</w:t>
      </w:r>
      <w:bookmarkEnd w:id="267"/>
      <w:bookmarkEnd w:id="268"/>
      <w:bookmarkEnd w:id="269"/>
      <w:bookmarkEnd w:id="270"/>
      <w:bookmarkEnd w:id="271"/>
      <w:bookmarkEnd w:id="272"/>
      <w:bookmarkEnd w:id="273"/>
      <w:bookmarkEnd w:id="274"/>
    </w:p>
    <w:p w:rsidR="009F1C6A" w:rsidRDefault="001B2215">
      <w:pPr>
        <w:autoSpaceDE w:val="0"/>
        <w:autoSpaceDN w:val="0"/>
        <w:adjustRightInd w:val="0"/>
        <w:snapToGrid w:val="0"/>
        <w:spacing w:line="360" w:lineRule="auto"/>
        <w:ind w:leftChars="49" w:left="103" w:right="37" w:firstLineChars="200" w:firstLine="420"/>
        <w:rPr>
          <w:rFonts w:ascii="宋体" w:hAnsi="宋体"/>
          <w:szCs w:val="21"/>
        </w:rPr>
      </w:pPr>
      <w:r>
        <w:rPr>
          <w:rFonts w:ascii="宋体" w:hAnsi="宋体"/>
          <w:szCs w:val="21"/>
        </w:rPr>
        <w:t>投标人</w:t>
      </w:r>
      <w:r>
        <w:rPr>
          <w:rFonts w:ascii="宋体" w:hAnsi="宋体" w:hint="eastAsia"/>
          <w:szCs w:val="21"/>
        </w:rPr>
        <w:t>应附</w:t>
      </w:r>
      <w:r>
        <w:rPr>
          <w:rFonts w:ascii="宋体" w:hAnsi="宋体" w:hint="eastAsia"/>
          <w:kern w:val="0"/>
          <w:szCs w:val="21"/>
        </w:rPr>
        <w:t>投标人须知前附表第1</w:t>
      </w:r>
      <w:r>
        <w:rPr>
          <w:rFonts w:ascii="宋体" w:hAnsi="宋体"/>
          <w:kern w:val="0"/>
          <w:szCs w:val="21"/>
        </w:rPr>
        <w:t>.4.1项</w:t>
      </w:r>
      <w:r>
        <w:rPr>
          <w:rFonts w:ascii="宋体" w:hAnsi="宋体" w:hint="eastAsia"/>
          <w:kern w:val="0"/>
          <w:szCs w:val="21"/>
        </w:rPr>
        <w:t>中要求的相关证明材料</w:t>
      </w:r>
      <w:r>
        <w:rPr>
          <w:rFonts w:ascii="宋体" w:hAnsi="宋体"/>
          <w:szCs w:val="21"/>
        </w:rPr>
        <w:t>。</w:t>
      </w:r>
    </w:p>
    <w:p w:rsidR="009F1C6A" w:rsidRDefault="001B2215">
      <w:pPr>
        <w:autoSpaceDE w:val="0"/>
        <w:autoSpaceDN w:val="0"/>
        <w:adjustRightInd w:val="0"/>
        <w:snapToGrid w:val="0"/>
        <w:spacing w:line="360" w:lineRule="auto"/>
        <w:ind w:leftChars="49" w:left="103" w:right="37" w:firstLineChars="200" w:firstLine="420"/>
        <w:rPr>
          <w:rFonts w:ascii="宋体" w:hAnsi="宋体"/>
          <w:snapToGrid w:val="0"/>
          <w:kern w:val="0"/>
          <w:szCs w:val="21"/>
        </w:rPr>
      </w:pPr>
      <w:r>
        <w:rPr>
          <w:rFonts w:ascii="宋体" w:hAnsi="宋体" w:hint="eastAsia"/>
          <w:snapToGrid w:val="0"/>
          <w:kern w:val="0"/>
          <w:szCs w:val="21"/>
        </w:rPr>
        <w:t>投标人须知前附表规定接受联合体投标的，详见投标人须知前附表联合体投标相关内容。</w:t>
      </w:r>
    </w:p>
    <w:p w:rsidR="009F1C6A" w:rsidRDefault="001B2215">
      <w:pPr>
        <w:pStyle w:val="3"/>
        <w:snapToGrid w:val="0"/>
        <w:spacing w:before="0" w:after="0" w:line="360" w:lineRule="auto"/>
        <w:rPr>
          <w:rFonts w:ascii="宋体" w:hAnsi="宋体"/>
          <w:b w:val="0"/>
          <w:snapToGrid w:val="0"/>
          <w:sz w:val="24"/>
          <w:szCs w:val="24"/>
        </w:rPr>
      </w:pPr>
      <w:bookmarkStart w:id="275" w:name="_Toc277082577"/>
      <w:bookmarkStart w:id="276" w:name="_Toc224103342"/>
      <w:bookmarkStart w:id="277" w:name="_Toc200513151"/>
      <w:bookmarkStart w:id="278" w:name="_Toc287620710"/>
      <w:bookmarkStart w:id="279" w:name="_Toc430530460"/>
      <w:bookmarkStart w:id="280" w:name="_Toc509218735"/>
      <w:bookmarkStart w:id="281" w:name="_Toc287607771"/>
      <w:bookmarkStart w:id="282" w:name="_Toc9581"/>
      <w:r>
        <w:rPr>
          <w:rFonts w:ascii="宋体" w:hAnsi="宋体"/>
          <w:b w:val="0"/>
          <w:snapToGrid w:val="0"/>
          <w:sz w:val="24"/>
          <w:szCs w:val="24"/>
        </w:rPr>
        <w:t>3.6  备选投标方案</w:t>
      </w:r>
      <w:bookmarkEnd w:id="275"/>
      <w:bookmarkEnd w:id="276"/>
      <w:bookmarkEnd w:id="277"/>
      <w:bookmarkEnd w:id="278"/>
      <w:bookmarkEnd w:id="279"/>
      <w:bookmarkEnd w:id="280"/>
      <w:bookmarkEnd w:id="281"/>
      <w:bookmarkEnd w:id="282"/>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rsidR="009F1C6A" w:rsidRDefault="001B2215">
      <w:pPr>
        <w:pStyle w:val="3"/>
        <w:snapToGrid w:val="0"/>
        <w:spacing w:before="0" w:after="0" w:line="360" w:lineRule="auto"/>
        <w:rPr>
          <w:rFonts w:ascii="宋体" w:hAnsi="宋体"/>
          <w:b w:val="0"/>
          <w:snapToGrid w:val="0"/>
          <w:sz w:val="24"/>
          <w:szCs w:val="24"/>
        </w:rPr>
      </w:pPr>
      <w:bookmarkStart w:id="283" w:name="_Toc287607772"/>
      <w:bookmarkStart w:id="284" w:name="_Toc200513152"/>
      <w:bookmarkStart w:id="285" w:name="_Toc277082578"/>
      <w:bookmarkStart w:id="286" w:name="_Toc224103343"/>
      <w:bookmarkStart w:id="287" w:name="_Toc430530461"/>
      <w:bookmarkStart w:id="288" w:name="_Toc287620711"/>
      <w:bookmarkStart w:id="289" w:name="_Toc12766"/>
      <w:bookmarkStart w:id="290" w:name="_Toc509218736"/>
      <w:r>
        <w:rPr>
          <w:rFonts w:ascii="宋体" w:hAnsi="宋体"/>
          <w:b w:val="0"/>
          <w:snapToGrid w:val="0"/>
          <w:sz w:val="24"/>
          <w:szCs w:val="24"/>
        </w:rPr>
        <w:t>3.7  投标文件的编制</w:t>
      </w:r>
      <w:bookmarkEnd w:id="283"/>
      <w:bookmarkEnd w:id="284"/>
      <w:bookmarkEnd w:id="285"/>
      <w:bookmarkEnd w:id="286"/>
      <w:bookmarkEnd w:id="287"/>
      <w:bookmarkEnd w:id="288"/>
      <w:bookmarkEnd w:id="289"/>
      <w:bookmarkEnd w:id="290"/>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3.7.2  投标文件应当对招标文件有关工期、投标有效期、质量要求、技术标准和要求、招标范围等实质性内容做出响应。</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 xml:space="preserve">3.7.3  </w:t>
      </w:r>
      <w:r>
        <w:rPr>
          <w:rFonts w:ascii="宋体" w:hAnsi="宋体" w:hint="eastAsia"/>
          <w:snapToGrid w:val="0"/>
          <w:kern w:val="0"/>
          <w:position w:val="-2"/>
          <w:szCs w:val="21"/>
        </w:rPr>
        <w:t>投标文件的签名盖章要求：按本章投标人须知前附表第3.7.3项执行。</w:t>
      </w:r>
    </w:p>
    <w:p w:rsidR="009F1C6A" w:rsidRDefault="001B2215">
      <w:pPr>
        <w:autoSpaceDE w:val="0"/>
        <w:autoSpaceDN w:val="0"/>
        <w:adjustRightInd w:val="0"/>
        <w:snapToGrid w:val="0"/>
        <w:spacing w:line="360" w:lineRule="auto"/>
        <w:ind w:right="-164" w:firstLineChars="200" w:firstLine="420"/>
        <w:rPr>
          <w:rFonts w:ascii="宋体" w:hAnsi="宋体"/>
          <w:snapToGrid w:val="0"/>
          <w:kern w:val="0"/>
          <w:szCs w:val="21"/>
        </w:rPr>
      </w:pPr>
      <w:r>
        <w:rPr>
          <w:rFonts w:ascii="宋体" w:hAnsi="宋体"/>
          <w:snapToGrid w:val="0"/>
          <w:kern w:val="0"/>
          <w:szCs w:val="21"/>
        </w:rPr>
        <w:t xml:space="preserve">3.7.4  </w:t>
      </w:r>
      <w:r>
        <w:rPr>
          <w:rFonts w:ascii="宋体" w:hAnsi="宋体" w:hint="eastAsia"/>
          <w:snapToGrid w:val="0"/>
          <w:kern w:val="0"/>
          <w:szCs w:val="21"/>
        </w:rPr>
        <w:t>投标文件份数：</w:t>
      </w:r>
      <w:r>
        <w:rPr>
          <w:rFonts w:ascii="宋体" w:hAnsi="宋体" w:hint="eastAsia"/>
          <w:kern w:val="0"/>
          <w:szCs w:val="21"/>
        </w:rPr>
        <w:t>投标人网上提交加密投标文件一份</w:t>
      </w:r>
      <w:r>
        <w:rPr>
          <w:rFonts w:ascii="宋体" w:hAnsi="宋体"/>
          <w:kern w:val="0"/>
          <w:szCs w:val="21"/>
        </w:rPr>
        <w:t>。</w:t>
      </w:r>
    </w:p>
    <w:p w:rsidR="009F1C6A" w:rsidRDefault="001B2215">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snapToGrid w:val="0"/>
          <w:kern w:val="0"/>
          <w:szCs w:val="21"/>
        </w:rPr>
        <w:t>3.7.5  投标文件</w:t>
      </w:r>
      <w:r>
        <w:rPr>
          <w:rFonts w:ascii="宋体" w:hAnsi="宋体" w:hint="eastAsia"/>
          <w:snapToGrid w:val="0"/>
          <w:kern w:val="0"/>
          <w:szCs w:val="21"/>
        </w:rPr>
        <w:t>应按规定格式排版</w:t>
      </w:r>
      <w:r>
        <w:rPr>
          <w:rFonts w:ascii="宋体" w:hAnsi="宋体"/>
          <w:snapToGrid w:val="0"/>
          <w:kern w:val="0"/>
          <w:szCs w:val="21"/>
        </w:rPr>
        <w:t>，并编制目录，具体</w:t>
      </w:r>
      <w:r>
        <w:rPr>
          <w:rFonts w:ascii="宋体" w:hAnsi="宋体" w:hint="eastAsia"/>
          <w:snapToGrid w:val="0"/>
          <w:kern w:val="0"/>
          <w:szCs w:val="21"/>
        </w:rPr>
        <w:t>编制</w:t>
      </w:r>
      <w:r>
        <w:rPr>
          <w:rFonts w:ascii="宋体" w:hAnsi="宋体"/>
          <w:snapToGrid w:val="0"/>
          <w:kern w:val="0"/>
          <w:szCs w:val="21"/>
        </w:rPr>
        <w:t>要求见投标人须知前附表规定。</w:t>
      </w:r>
    </w:p>
    <w:p w:rsidR="009F1C6A" w:rsidRDefault="001B2215">
      <w:pPr>
        <w:pStyle w:val="2"/>
        <w:keepNext w:val="0"/>
        <w:keepLines w:val="0"/>
        <w:spacing w:before="0" w:after="0" w:line="360" w:lineRule="auto"/>
        <w:rPr>
          <w:rFonts w:ascii="宋体" w:hAnsi="宋体"/>
          <w:b w:val="0"/>
          <w:snapToGrid w:val="0"/>
        </w:rPr>
      </w:pPr>
      <w:bookmarkStart w:id="291" w:name="_Toc24376"/>
      <w:bookmarkStart w:id="292" w:name="_Toc287607773"/>
      <w:bookmarkStart w:id="293" w:name="_Toc287620712"/>
      <w:bookmarkStart w:id="294" w:name="_Toc224103344"/>
      <w:bookmarkStart w:id="295" w:name="_Toc200513153"/>
      <w:bookmarkStart w:id="296" w:name="_Toc277082579"/>
      <w:bookmarkStart w:id="297" w:name="_Toc430530462"/>
      <w:bookmarkStart w:id="298" w:name="_Toc509218737"/>
      <w:r>
        <w:rPr>
          <w:rFonts w:ascii="宋体" w:hAnsi="宋体"/>
          <w:b w:val="0"/>
          <w:snapToGrid w:val="0"/>
        </w:rPr>
        <w:t>4.  投标</w:t>
      </w:r>
      <w:bookmarkEnd w:id="291"/>
      <w:bookmarkEnd w:id="292"/>
      <w:bookmarkEnd w:id="293"/>
      <w:bookmarkEnd w:id="294"/>
      <w:bookmarkEnd w:id="295"/>
      <w:bookmarkEnd w:id="296"/>
      <w:bookmarkEnd w:id="297"/>
      <w:bookmarkEnd w:id="298"/>
    </w:p>
    <w:p w:rsidR="009F1C6A" w:rsidRDefault="001B2215">
      <w:pPr>
        <w:pStyle w:val="3"/>
        <w:keepNext w:val="0"/>
        <w:keepLines w:val="0"/>
        <w:snapToGrid w:val="0"/>
        <w:spacing w:before="0" w:after="0" w:line="360" w:lineRule="auto"/>
        <w:rPr>
          <w:rFonts w:ascii="宋体" w:hAnsi="宋体"/>
          <w:b w:val="0"/>
          <w:snapToGrid w:val="0"/>
          <w:sz w:val="24"/>
          <w:szCs w:val="24"/>
        </w:rPr>
      </w:pPr>
      <w:bookmarkStart w:id="299" w:name="_Toc22612"/>
      <w:bookmarkStart w:id="300" w:name="_Toc430530463"/>
      <w:bookmarkStart w:id="301" w:name="_Toc509218738"/>
      <w:bookmarkStart w:id="302" w:name="_Toc277082580"/>
      <w:bookmarkStart w:id="303" w:name="_Toc287620713"/>
      <w:bookmarkStart w:id="304" w:name="_Toc200513154"/>
      <w:bookmarkStart w:id="305" w:name="_Toc287607774"/>
      <w:bookmarkStart w:id="306" w:name="_Toc224103345"/>
      <w:r>
        <w:rPr>
          <w:rFonts w:ascii="宋体" w:hAnsi="宋体"/>
          <w:b w:val="0"/>
          <w:snapToGrid w:val="0"/>
          <w:sz w:val="24"/>
          <w:szCs w:val="24"/>
        </w:rPr>
        <w:t>4.1  投标文件的密封和标记</w:t>
      </w:r>
      <w:bookmarkEnd w:id="299"/>
      <w:bookmarkEnd w:id="300"/>
      <w:bookmarkEnd w:id="301"/>
      <w:bookmarkEnd w:id="302"/>
      <w:bookmarkEnd w:id="303"/>
      <w:bookmarkEnd w:id="304"/>
      <w:bookmarkEnd w:id="305"/>
      <w:bookmarkEnd w:id="306"/>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bookmarkStart w:id="307" w:name="_Toc200513155"/>
      <w:r>
        <w:rPr>
          <w:rFonts w:ascii="宋体" w:hAnsi="宋体"/>
          <w:snapToGrid w:val="0"/>
          <w:kern w:val="0"/>
          <w:szCs w:val="21"/>
        </w:rPr>
        <w:t>4.1.1  投标文件的密封</w:t>
      </w:r>
      <w:r>
        <w:rPr>
          <w:rFonts w:ascii="宋体" w:hAnsi="宋体" w:hint="eastAsia"/>
          <w:snapToGrid w:val="0"/>
          <w:kern w:val="0"/>
          <w:szCs w:val="21"/>
        </w:rPr>
        <w:t>：</w:t>
      </w:r>
      <w:r>
        <w:rPr>
          <w:rFonts w:ascii="宋体" w:hAnsi="宋体"/>
          <w:snapToGrid w:val="0"/>
          <w:kern w:val="0"/>
          <w:szCs w:val="21"/>
        </w:rPr>
        <w:t>见投标人须知前附表。</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4.1.2  投标文件的封套上应写明的内容</w:t>
      </w:r>
      <w:r>
        <w:rPr>
          <w:rFonts w:ascii="宋体" w:hAnsi="宋体" w:hint="eastAsia"/>
          <w:snapToGrid w:val="0"/>
          <w:kern w:val="0"/>
          <w:szCs w:val="21"/>
        </w:rPr>
        <w:t>：</w:t>
      </w:r>
      <w:r>
        <w:rPr>
          <w:rFonts w:ascii="宋体" w:hAnsi="宋体"/>
          <w:snapToGrid w:val="0"/>
          <w:kern w:val="0"/>
          <w:szCs w:val="21"/>
        </w:rPr>
        <w:t>见投标人须知前附表。</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4.1.3  电子投标文件的加密</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加密的电子投标文件应按照本章</w:t>
      </w:r>
      <w:r>
        <w:rPr>
          <w:rFonts w:ascii="宋体" w:hAnsi="宋体"/>
          <w:snapToGrid w:val="0"/>
          <w:kern w:val="0"/>
          <w:szCs w:val="21"/>
        </w:rPr>
        <w:t>投标人须知前附表</w:t>
      </w:r>
      <w:r>
        <w:rPr>
          <w:rFonts w:ascii="宋体" w:hAnsi="宋体" w:hint="eastAsia"/>
          <w:snapToGrid w:val="0"/>
          <w:kern w:val="0"/>
          <w:szCs w:val="21"/>
        </w:rPr>
        <w:t>第10.8款相关要求制作并加密，未按要求加密的电子投标文件，将无法上传至重庆市电子招投标系统，逾期未完成上传投标文件的，视为撤回投标文件。</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4.1.4  不加密电子投标文件的密封</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投标人如需递交不加密电子投标文件（光盘备份）应单独封装，并在封套的封口处加盖投标人单位法人章。</w:t>
      </w:r>
    </w:p>
    <w:p w:rsidR="009F1C6A" w:rsidRDefault="001B2215">
      <w:pPr>
        <w:pStyle w:val="3"/>
        <w:keepNext w:val="0"/>
        <w:keepLines w:val="0"/>
        <w:snapToGrid w:val="0"/>
        <w:spacing w:before="0" w:after="0" w:line="360" w:lineRule="auto"/>
        <w:rPr>
          <w:rFonts w:ascii="宋体" w:hAnsi="宋体"/>
          <w:b w:val="0"/>
          <w:snapToGrid w:val="0"/>
          <w:sz w:val="24"/>
          <w:szCs w:val="24"/>
        </w:rPr>
      </w:pPr>
      <w:bookmarkStart w:id="308" w:name="_Toc509218739"/>
      <w:bookmarkStart w:id="309" w:name="_Toc287607775"/>
      <w:bookmarkStart w:id="310" w:name="_Toc15858"/>
      <w:bookmarkStart w:id="311" w:name="_Toc430530464"/>
      <w:bookmarkStart w:id="312" w:name="_Toc224103346"/>
      <w:bookmarkStart w:id="313" w:name="_Toc287620714"/>
      <w:bookmarkStart w:id="314" w:name="_Toc277082581"/>
      <w:r>
        <w:rPr>
          <w:rFonts w:ascii="宋体" w:hAnsi="宋体"/>
          <w:b w:val="0"/>
          <w:snapToGrid w:val="0"/>
          <w:sz w:val="24"/>
          <w:szCs w:val="24"/>
        </w:rPr>
        <w:lastRenderedPageBreak/>
        <w:t>4.2  投标文件的递交</w:t>
      </w:r>
      <w:bookmarkEnd w:id="307"/>
      <w:bookmarkEnd w:id="308"/>
      <w:bookmarkEnd w:id="309"/>
      <w:bookmarkEnd w:id="310"/>
      <w:bookmarkEnd w:id="311"/>
      <w:bookmarkEnd w:id="312"/>
      <w:bookmarkEnd w:id="313"/>
      <w:bookmarkEnd w:id="314"/>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4.2.2  投标人递交投标文件的地点：见投标人须知前附表。</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4.2.4  招标人收到投标文件后，由</w:t>
      </w:r>
      <w:r>
        <w:rPr>
          <w:rFonts w:ascii="宋体" w:hAnsi="宋体" w:cs="宋体" w:hint="eastAsia"/>
          <w:szCs w:val="21"/>
        </w:rPr>
        <w:t>重庆市电子招投标系统</w:t>
      </w:r>
      <w:r>
        <w:rPr>
          <w:rFonts w:ascii="宋体" w:hAnsi="宋体"/>
          <w:snapToGrid w:val="0"/>
          <w:kern w:val="0"/>
          <w:szCs w:val="21"/>
        </w:rPr>
        <w:t>向投标人出具签收凭证。</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4.2.5  逾期送达的或者未送达指定地点的投标文件，招标人不予受理。</w:t>
      </w:r>
    </w:p>
    <w:p w:rsidR="009F1C6A" w:rsidRDefault="001B2215">
      <w:pPr>
        <w:pStyle w:val="3"/>
        <w:keepNext w:val="0"/>
        <w:keepLines w:val="0"/>
        <w:snapToGrid w:val="0"/>
        <w:spacing w:before="0" w:after="0" w:line="360" w:lineRule="auto"/>
        <w:rPr>
          <w:rFonts w:ascii="宋体" w:hAnsi="宋体"/>
          <w:b w:val="0"/>
          <w:snapToGrid w:val="0"/>
          <w:sz w:val="24"/>
          <w:szCs w:val="24"/>
        </w:rPr>
      </w:pPr>
      <w:bookmarkStart w:id="315" w:name="_Toc287607776"/>
      <w:bookmarkStart w:id="316" w:name="_Toc277082582"/>
      <w:bookmarkStart w:id="317" w:name="_Toc287620715"/>
      <w:bookmarkStart w:id="318" w:name="_Toc200513156"/>
      <w:bookmarkStart w:id="319" w:name="_Toc509218740"/>
      <w:bookmarkStart w:id="320" w:name="_Toc224103347"/>
      <w:bookmarkStart w:id="321" w:name="_Toc23799"/>
      <w:bookmarkStart w:id="322" w:name="_Toc430530465"/>
      <w:r>
        <w:rPr>
          <w:rFonts w:ascii="宋体" w:hAnsi="宋体"/>
          <w:b w:val="0"/>
          <w:snapToGrid w:val="0"/>
          <w:sz w:val="24"/>
          <w:szCs w:val="24"/>
        </w:rPr>
        <w:t>4.3  投标文件的修改与撤回</w:t>
      </w:r>
      <w:bookmarkEnd w:id="315"/>
      <w:bookmarkEnd w:id="316"/>
      <w:bookmarkEnd w:id="317"/>
      <w:bookmarkEnd w:id="318"/>
      <w:bookmarkEnd w:id="319"/>
      <w:bookmarkEnd w:id="320"/>
      <w:bookmarkEnd w:id="321"/>
      <w:bookmarkEnd w:id="322"/>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4.3.1  在投标人须知前附表第2.2.2项规定的投标截止时间前，投标人可以修改或撤回已递交的投标文件。</w:t>
      </w:r>
      <w:r>
        <w:rPr>
          <w:rFonts w:ascii="宋体" w:hAnsi="宋体" w:cs="宋体" w:hint="eastAsia"/>
          <w:szCs w:val="21"/>
        </w:rPr>
        <w:t>投标人修改投标文件的，应按照本章第 3.7.3 项的要求重新对投标文件进行电子签章，再按照本章第 4.2 款的要求提交。</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4.3.2  投标人对加密的电子投标文件进行撤回的，在重庆市电子招投标系统直接进行撤回操作；任何情况下，投标人都有义务保证其递交的加密的电子投标文件和不加密电子投标文件（光盘备份）的内容保持一致，否则造成的后果由投标人自行承担。</w:t>
      </w:r>
    </w:p>
    <w:p w:rsidR="009F1C6A" w:rsidRDefault="001B2215">
      <w:pPr>
        <w:pStyle w:val="2"/>
        <w:keepNext w:val="0"/>
        <w:keepLines w:val="0"/>
        <w:spacing w:before="0" w:after="0" w:line="360" w:lineRule="auto"/>
        <w:rPr>
          <w:rFonts w:ascii="宋体" w:hAnsi="宋体"/>
          <w:b w:val="0"/>
          <w:snapToGrid w:val="0"/>
        </w:rPr>
      </w:pPr>
      <w:bookmarkStart w:id="323" w:name="_Toc430530466"/>
      <w:bookmarkStart w:id="324" w:name="_Toc509218741"/>
      <w:bookmarkStart w:id="325" w:name="_Toc200513157"/>
      <w:bookmarkStart w:id="326" w:name="_Toc287607777"/>
      <w:bookmarkStart w:id="327" w:name="_Toc287620716"/>
      <w:bookmarkStart w:id="328" w:name="_Toc2113"/>
      <w:bookmarkStart w:id="329" w:name="_Toc224103348"/>
      <w:bookmarkStart w:id="330" w:name="_Toc277082583"/>
      <w:r>
        <w:rPr>
          <w:rFonts w:ascii="宋体" w:hAnsi="宋体"/>
          <w:b w:val="0"/>
          <w:snapToGrid w:val="0"/>
        </w:rPr>
        <w:t>5.  开标</w:t>
      </w:r>
      <w:bookmarkEnd w:id="323"/>
      <w:bookmarkEnd w:id="324"/>
      <w:bookmarkEnd w:id="325"/>
      <w:bookmarkEnd w:id="326"/>
      <w:bookmarkEnd w:id="327"/>
      <w:bookmarkEnd w:id="328"/>
      <w:bookmarkEnd w:id="329"/>
      <w:bookmarkEnd w:id="330"/>
    </w:p>
    <w:p w:rsidR="009F1C6A" w:rsidRDefault="001B2215">
      <w:pPr>
        <w:pStyle w:val="3"/>
        <w:keepNext w:val="0"/>
        <w:keepLines w:val="0"/>
        <w:snapToGrid w:val="0"/>
        <w:spacing w:before="0" w:after="0" w:line="360" w:lineRule="auto"/>
        <w:rPr>
          <w:rFonts w:ascii="宋体" w:hAnsi="宋体"/>
          <w:b w:val="0"/>
          <w:snapToGrid w:val="0"/>
          <w:sz w:val="24"/>
          <w:szCs w:val="24"/>
        </w:rPr>
      </w:pPr>
      <w:bookmarkStart w:id="331" w:name="_Toc277082584"/>
      <w:bookmarkStart w:id="332" w:name="_Toc17802"/>
      <w:bookmarkStart w:id="333" w:name="_Toc200513158"/>
      <w:bookmarkStart w:id="334" w:name="_Toc224103349"/>
      <w:bookmarkStart w:id="335" w:name="_Toc509218742"/>
      <w:bookmarkStart w:id="336" w:name="_Toc430530467"/>
      <w:bookmarkStart w:id="337" w:name="_Toc287607778"/>
      <w:bookmarkStart w:id="338" w:name="_Toc287620717"/>
      <w:r>
        <w:rPr>
          <w:rFonts w:ascii="宋体" w:hAnsi="宋体"/>
          <w:b w:val="0"/>
          <w:snapToGrid w:val="0"/>
          <w:sz w:val="24"/>
          <w:szCs w:val="24"/>
        </w:rPr>
        <w:t>5.1  开标时间和地点</w:t>
      </w:r>
      <w:bookmarkEnd w:id="331"/>
      <w:bookmarkEnd w:id="332"/>
      <w:bookmarkEnd w:id="333"/>
      <w:bookmarkEnd w:id="334"/>
      <w:bookmarkEnd w:id="335"/>
      <w:bookmarkEnd w:id="336"/>
      <w:bookmarkEnd w:id="337"/>
      <w:bookmarkEnd w:id="338"/>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 xml:space="preserve">5.1.1  </w:t>
      </w:r>
      <w:r>
        <w:rPr>
          <w:rFonts w:ascii="宋体" w:hAnsi="宋体"/>
          <w:snapToGrid w:val="0"/>
          <w:kern w:val="0"/>
          <w:szCs w:val="21"/>
        </w:rPr>
        <w:t>招标人在投标人须知前附表第 2.2.2 项规定的投标截止时间（开标时间）和投标人须知前附表规定的地点公开开标，并邀请所有投标人的法定代表人或其委托代理人准时参加。</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5.1.2  投标人在投标人须知前附表第 5.1.2 项规定的解密时间内在线或到开标现场完成投标文件解密工作。</w:t>
      </w:r>
    </w:p>
    <w:p w:rsidR="009F1C6A" w:rsidRDefault="001B2215">
      <w:pPr>
        <w:pStyle w:val="3"/>
        <w:keepNext w:val="0"/>
        <w:keepLines w:val="0"/>
        <w:snapToGrid w:val="0"/>
        <w:spacing w:before="0" w:after="0" w:line="360" w:lineRule="auto"/>
        <w:rPr>
          <w:rFonts w:ascii="宋体" w:hAnsi="宋体"/>
          <w:b w:val="0"/>
          <w:snapToGrid w:val="0"/>
          <w:sz w:val="24"/>
          <w:szCs w:val="24"/>
        </w:rPr>
      </w:pPr>
      <w:bookmarkStart w:id="339" w:name="_Toc200513159"/>
      <w:bookmarkStart w:id="340" w:name="_Toc224103350"/>
      <w:bookmarkStart w:id="341" w:name="_Toc287620718"/>
      <w:bookmarkStart w:id="342" w:name="_Toc287607779"/>
      <w:bookmarkStart w:id="343" w:name="_Toc1961"/>
      <w:bookmarkStart w:id="344" w:name="_Toc277082585"/>
      <w:bookmarkStart w:id="345" w:name="_Toc509218743"/>
      <w:bookmarkStart w:id="346" w:name="_Toc430530468"/>
      <w:r>
        <w:rPr>
          <w:rFonts w:ascii="宋体" w:hAnsi="宋体"/>
          <w:b w:val="0"/>
          <w:snapToGrid w:val="0"/>
          <w:sz w:val="24"/>
          <w:szCs w:val="24"/>
        </w:rPr>
        <w:t>5.2  开标程序</w:t>
      </w:r>
      <w:bookmarkEnd w:id="339"/>
      <w:bookmarkEnd w:id="340"/>
      <w:bookmarkEnd w:id="341"/>
      <w:bookmarkEnd w:id="342"/>
      <w:bookmarkEnd w:id="343"/>
      <w:bookmarkEnd w:id="344"/>
      <w:bookmarkEnd w:id="345"/>
      <w:bookmarkEnd w:id="346"/>
    </w:p>
    <w:p w:rsidR="009F1C6A" w:rsidRDefault="001B2215">
      <w:pPr>
        <w:autoSpaceDE w:val="0"/>
        <w:autoSpaceDN w:val="0"/>
        <w:adjustRightInd w:val="0"/>
        <w:snapToGrid w:val="0"/>
        <w:spacing w:line="360" w:lineRule="auto"/>
        <w:ind w:firstLineChars="200" w:firstLine="420"/>
        <w:rPr>
          <w:rFonts w:ascii="宋体" w:hAnsi="宋体"/>
          <w:szCs w:val="21"/>
        </w:rPr>
      </w:pPr>
      <w:bookmarkStart w:id="347" w:name="_Toc287607780"/>
      <w:bookmarkStart w:id="348" w:name="_Toc287620719"/>
      <w:bookmarkStart w:id="349" w:name="_Toc277082586"/>
      <w:bookmarkStart w:id="350" w:name="_Toc224103351"/>
      <w:bookmarkStart w:id="351" w:name="_Toc200513160"/>
      <w:r>
        <w:rPr>
          <w:rFonts w:ascii="宋体" w:hAnsi="宋体"/>
          <w:szCs w:val="21"/>
        </w:rPr>
        <w:t>详见投标人须知前附表第5.2款开标程序。</w:t>
      </w:r>
    </w:p>
    <w:p w:rsidR="009F1C6A" w:rsidRDefault="001B2215">
      <w:pPr>
        <w:pStyle w:val="3"/>
        <w:keepNext w:val="0"/>
        <w:keepLines w:val="0"/>
        <w:snapToGrid w:val="0"/>
        <w:spacing w:before="0" w:after="0" w:line="360" w:lineRule="auto"/>
        <w:rPr>
          <w:rFonts w:ascii="宋体" w:hAnsi="宋体"/>
          <w:b w:val="0"/>
          <w:snapToGrid w:val="0"/>
          <w:sz w:val="24"/>
          <w:szCs w:val="24"/>
        </w:rPr>
      </w:pPr>
      <w:bookmarkStart w:id="352" w:name="_Toc27914"/>
      <w:r>
        <w:rPr>
          <w:rFonts w:ascii="宋体" w:hAnsi="宋体"/>
          <w:b w:val="0"/>
          <w:snapToGrid w:val="0"/>
          <w:sz w:val="24"/>
          <w:szCs w:val="24"/>
        </w:rPr>
        <w:t>5.</w:t>
      </w:r>
      <w:r>
        <w:rPr>
          <w:rFonts w:ascii="宋体" w:hAnsi="宋体" w:hint="eastAsia"/>
          <w:b w:val="0"/>
          <w:snapToGrid w:val="0"/>
          <w:sz w:val="24"/>
          <w:szCs w:val="24"/>
        </w:rPr>
        <w:t>3</w:t>
      </w:r>
      <w:r>
        <w:rPr>
          <w:rFonts w:ascii="宋体" w:hAnsi="宋体"/>
          <w:b w:val="0"/>
          <w:snapToGrid w:val="0"/>
          <w:sz w:val="24"/>
          <w:szCs w:val="24"/>
        </w:rPr>
        <w:t xml:space="preserve">  </w:t>
      </w:r>
      <w:r>
        <w:rPr>
          <w:rFonts w:ascii="宋体" w:hAnsi="宋体" w:hint="eastAsia"/>
          <w:b w:val="0"/>
          <w:snapToGrid w:val="0"/>
          <w:sz w:val="24"/>
          <w:szCs w:val="24"/>
        </w:rPr>
        <w:t>开标异议</w:t>
      </w:r>
      <w:bookmarkEnd w:id="352"/>
    </w:p>
    <w:p w:rsidR="009F1C6A" w:rsidRDefault="001B2215">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投标人对开标有异议的，应在开标现场或在线（不见面开标适用）提出，开标现场提出异议的，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szCs w:val="21"/>
        </w:rPr>
        <w:t>。</w:t>
      </w:r>
    </w:p>
    <w:p w:rsidR="009F1C6A" w:rsidRDefault="001B2215">
      <w:pPr>
        <w:pStyle w:val="2"/>
        <w:keepNext w:val="0"/>
        <w:keepLines w:val="0"/>
        <w:spacing w:before="0" w:after="0" w:line="360" w:lineRule="auto"/>
        <w:rPr>
          <w:rFonts w:ascii="宋体" w:hAnsi="宋体"/>
          <w:b w:val="0"/>
          <w:snapToGrid w:val="0"/>
        </w:rPr>
      </w:pPr>
      <w:bookmarkStart w:id="353" w:name="_Toc509218744"/>
      <w:bookmarkStart w:id="354" w:name="_Toc430530469"/>
      <w:bookmarkStart w:id="355" w:name="_Toc11415"/>
      <w:r>
        <w:rPr>
          <w:rFonts w:ascii="宋体" w:hAnsi="宋体"/>
          <w:b w:val="0"/>
          <w:snapToGrid w:val="0"/>
        </w:rPr>
        <w:t>6.  评标</w:t>
      </w:r>
      <w:bookmarkEnd w:id="347"/>
      <w:bookmarkEnd w:id="348"/>
      <w:bookmarkEnd w:id="349"/>
      <w:bookmarkEnd w:id="350"/>
      <w:bookmarkEnd w:id="351"/>
      <w:bookmarkEnd w:id="353"/>
      <w:bookmarkEnd w:id="354"/>
      <w:bookmarkEnd w:id="355"/>
    </w:p>
    <w:p w:rsidR="009F1C6A" w:rsidRDefault="001B2215">
      <w:pPr>
        <w:pStyle w:val="3"/>
        <w:keepNext w:val="0"/>
        <w:keepLines w:val="0"/>
        <w:snapToGrid w:val="0"/>
        <w:spacing w:before="0" w:after="0" w:line="360" w:lineRule="auto"/>
        <w:rPr>
          <w:rFonts w:ascii="宋体" w:hAnsi="宋体"/>
          <w:b w:val="0"/>
          <w:snapToGrid w:val="0"/>
          <w:sz w:val="24"/>
          <w:szCs w:val="24"/>
        </w:rPr>
      </w:pPr>
      <w:bookmarkStart w:id="356" w:name="_Toc200513161"/>
      <w:bookmarkStart w:id="357" w:name="_Toc430530470"/>
      <w:bookmarkStart w:id="358" w:name="_Toc224103352"/>
      <w:bookmarkStart w:id="359" w:name="_Toc287607781"/>
      <w:bookmarkStart w:id="360" w:name="_Toc277082587"/>
      <w:bookmarkStart w:id="361" w:name="_Toc1553"/>
      <w:bookmarkStart w:id="362" w:name="_Toc287620720"/>
      <w:bookmarkStart w:id="363" w:name="_Toc509218745"/>
      <w:r>
        <w:rPr>
          <w:rFonts w:ascii="宋体" w:hAnsi="宋体"/>
          <w:b w:val="0"/>
          <w:snapToGrid w:val="0"/>
          <w:sz w:val="24"/>
          <w:szCs w:val="24"/>
        </w:rPr>
        <w:t>6.1  评标委员会</w:t>
      </w:r>
      <w:bookmarkEnd w:id="356"/>
      <w:bookmarkEnd w:id="357"/>
      <w:bookmarkEnd w:id="358"/>
      <w:bookmarkEnd w:id="359"/>
      <w:bookmarkEnd w:id="360"/>
      <w:bookmarkEnd w:id="361"/>
      <w:bookmarkEnd w:id="362"/>
      <w:bookmarkEnd w:id="363"/>
    </w:p>
    <w:p w:rsidR="009F1C6A" w:rsidRDefault="001B2215">
      <w:pPr>
        <w:autoSpaceDE w:val="0"/>
        <w:autoSpaceDN w:val="0"/>
        <w:adjustRightInd w:val="0"/>
        <w:snapToGrid w:val="0"/>
        <w:spacing w:line="360" w:lineRule="auto"/>
        <w:ind w:firstLineChars="200" w:firstLine="420"/>
        <w:rPr>
          <w:rFonts w:ascii="宋体" w:hAnsi="宋体"/>
          <w:b/>
          <w:snapToGrid w:val="0"/>
          <w:kern w:val="0"/>
          <w:szCs w:val="21"/>
        </w:rPr>
      </w:pPr>
      <w:r>
        <w:rPr>
          <w:rFonts w:ascii="宋体" w:hAnsi="宋体"/>
          <w:snapToGrid w:val="0"/>
          <w:kern w:val="0"/>
          <w:szCs w:val="21"/>
        </w:rPr>
        <w:t>6.1.1  评标由招标人依据法律法规和相关规范性文件组建的评标委员会负责。</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6.1.2  评标委员会成员有下列情形之一的，应当回避：</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（1）投标人或投标人的主要负责人的近亲属；</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w:t>
      </w:r>
      <w:r>
        <w:rPr>
          <w:rFonts w:ascii="宋体" w:hAnsi="宋体" w:hint="eastAsia"/>
          <w:snapToGrid w:val="0"/>
          <w:kern w:val="0"/>
          <w:szCs w:val="21"/>
        </w:rPr>
        <w:t>项目</w:t>
      </w:r>
      <w:r>
        <w:rPr>
          <w:rFonts w:ascii="宋体" w:hAnsi="宋体"/>
          <w:snapToGrid w:val="0"/>
          <w:kern w:val="0"/>
          <w:szCs w:val="21"/>
        </w:rPr>
        <w:t>行政监督部门的人员；</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（3）与投标人有利害关系，可能影响对投标公正评审的；</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（4）曾因在招标、评标以及其他与招标投标有关活动中从事违法行为而受过行政处罚或刑事处罚的</w:t>
      </w:r>
      <w:r>
        <w:rPr>
          <w:rFonts w:ascii="宋体" w:hAnsi="宋体" w:hint="eastAsia"/>
          <w:snapToGrid w:val="0"/>
          <w:kern w:val="0"/>
          <w:szCs w:val="21"/>
        </w:rPr>
        <w:t>；</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lastRenderedPageBreak/>
        <w:t>（5）法律法规规定的其他情形。</w:t>
      </w:r>
    </w:p>
    <w:p w:rsidR="009F1C6A" w:rsidRDefault="001B2215">
      <w:pPr>
        <w:pStyle w:val="Normal47"/>
        <w:spacing w:before="0" w:after="0" w:line="360" w:lineRule="auto"/>
        <w:ind w:firstLineChars="200" w:firstLine="420"/>
        <w:jc w:val="left"/>
        <w:rPr>
          <w:rFonts w:ascii="宋体" w:eastAsia="宋体" w:hAnsi="宋体" w:cs="宋体"/>
          <w:sz w:val="21"/>
          <w:szCs w:val="21"/>
          <w:lang w:eastAsia="zh-CN"/>
        </w:rPr>
      </w:pPr>
      <w:r>
        <w:rPr>
          <w:rFonts w:ascii="宋体" w:eastAsia="宋体" w:hAnsi="宋体" w:cs="宋体" w:hint="eastAsia"/>
          <w:sz w:val="21"/>
          <w:szCs w:val="21"/>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rsidR="009F1C6A" w:rsidRDefault="001B2215">
      <w:pPr>
        <w:pStyle w:val="3"/>
        <w:snapToGrid w:val="0"/>
        <w:spacing w:before="0" w:after="0" w:line="360" w:lineRule="auto"/>
        <w:rPr>
          <w:rFonts w:ascii="宋体" w:hAnsi="宋体"/>
          <w:b w:val="0"/>
          <w:snapToGrid w:val="0"/>
          <w:sz w:val="24"/>
          <w:szCs w:val="24"/>
        </w:rPr>
      </w:pPr>
      <w:bookmarkStart w:id="364" w:name="_Toc509218746"/>
      <w:bookmarkStart w:id="365" w:name="_Toc277082588"/>
      <w:bookmarkStart w:id="366" w:name="_Toc224103353"/>
      <w:bookmarkStart w:id="367" w:name="_Toc15282"/>
      <w:bookmarkStart w:id="368" w:name="_Toc287620721"/>
      <w:bookmarkStart w:id="369" w:name="_Toc200513162"/>
      <w:bookmarkStart w:id="370" w:name="_Toc430530471"/>
      <w:bookmarkStart w:id="371" w:name="_Toc287607782"/>
      <w:r>
        <w:rPr>
          <w:rFonts w:ascii="宋体" w:hAnsi="宋体"/>
          <w:b w:val="0"/>
          <w:snapToGrid w:val="0"/>
          <w:sz w:val="24"/>
          <w:szCs w:val="24"/>
        </w:rPr>
        <w:t>6.2  评标原则</w:t>
      </w:r>
      <w:bookmarkEnd w:id="364"/>
      <w:bookmarkEnd w:id="365"/>
      <w:bookmarkEnd w:id="366"/>
      <w:bookmarkEnd w:id="367"/>
      <w:bookmarkEnd w:id="368"/>
      <w:bookmarkEnd w:id="369"/>
      <w:bookmarkEnd w:id="370"/>
      <w:bookmarkEnd w:id="371"/>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评标活动遵循公平、公正、科学和择优的原则。</w:t>
      </w:r>
    </w:p>
    <w:p w:rsidR="009F1C6A" w:rsidRDefault="001B2215">
      <w:pPr>
        <w:pStyle w:val="3"/>
        <w:snapToGrid w:val="0"/>
        <w:spacing w:before="0" w:after="0" w:line="360" w:lineRule="auto"/>
        <w:rPr>
          <w:rFonts w:ascii="宋体" w:hAnsi="宋体"/>
          <w:b w:val="0"/>
          <w:snapToGrid w:val="0"/>
          <w:sz w:val="24"/>
          <w:szCs w:val="24"/>
        </w:rPr>
      </w:pPr>
      <w:bookmarkStart w:id="372" w:name="_Toc287607783"/>
      <w:bookmarkStart w:id="373" w:name="_Toc200513163"/>
      <w:bookmarkStart w:id="374" w:name="_Toc509218747"/>
      <w:bookmarkStart w:id="375" w:name="_Toc277082589"/>
      <w:bookmarkStart w:id="376" w:name="_Toc430530472"/>
      <w:bookmarkStart w:id="377" w:name="_Toc30031"/>
      <w:bookmarkStart w:id="378" w:name="_Toc224103354"/>
      <w:bookmarkStart w:id="379" w:name="_Toc287620722"/>
      <w:r>
        <w:rPr>
          <w:rFonts w:ascii="宋体" w:hAnsi="宋体"/>
          <w:b w:val="0"/>
          <w:snapToGrid w:val="0"/>
          <w:sz w:val="24"/>
          <w:szCs w:val="24"/>
        </w:rPr>
        <w:t>6.3  评标</w:t>
      </w:r>
      <w:bookmarkEnd w:id="372"/>
      <w:bookmarkEnd w:id="373"/>
      <w:bookmarkEnd w:id="374"/>
      <w:bookmarkEnd w:id="375"/>
      <w:bookmarkEnd w:id="376"/>
      <w:bookmarkEnd w:id="377"/>
      <w:bookmarkEnd w:id="378"/>
      <w:bookmarkEnd w:id="379"/>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rsidR="009F1C6A" w:rsidRDefault="001B2215">
      <w:pPr>
        <w:pStyle w:val="2"/>
        <w:spacing w:before="0" w:after="0" w:line="360" w:lineRule="auto"/>
        <w:rPr>
          <w:rFonts w:ascii="宋体" w:hAnsi="宋体"/>
          <w:b w:val="0"/>
          <w:snapToGrid w:val="0"/>
        </w:rPr>
      </w:pPr>
      <w:bookmarkStart w:id="380" w:name="_Toc287620723"/>
      <w:bookmarkStart w:id="381" w:name="_Toc509218748"/>
      <w:bookmarkStart w:id="382" w:name="_Toc287607784"/>
      <w:bookmarkStart w:id="383" w:name="_Toc430530473"/>
      <w:bookmarkStart w:id="384" w:name="_Toc224103355"/>
      <w:bookmarkStart w:id="385" w:name="_Toc5869"/>
      <w:bookmarkStart w:id="386" w:name="_Toc277082590"/>
      <w:bookmarkStart w:id="387" w:name="_Toc200513164"/>
      <w:r>
        <w:rPr>
          <w:rFonts w:ascii="宋体" w:hAnsi="宋体"/>
          <w:b w:val="0"/>
          <w:snapToGrid w:val="0"/>
        </w:rPr>
        <w:t>7. 合同授予</w:t>
      </w:r>
      <w:bookmarkEnd w:id="380"/>
      <w:bookmarkEnd w:id="381"/>
      <w:bookmarkEnd w:id="382"/>
      <w:bookmarkEnd w:id="383"/>
      <w:bookmarkEnd w:id="384"/>
      <w:bookmarkEnd w:id="385"/>
      <w:bookmarkEnd w:id="386"/>
      <w:bookmarkEnd w:id="387"/>
    </w:p>
    <w:p w:rsidR="009F1C6A" w:rsidRDefault="001B2215">
      <w:pPr>
        <w:pStyle w:val="3"/>
        <w:snapToGrid w:val="0"/>
        <w:spacing w:before="0" w:after="0" w:line="360" w:lineRule="auto"/>
        <w:rPr>
          <w:rFonts w:ascii="宋体" w:hAnsi="宋体"/>
          <w:b w:val="0"/>
          <w:snapToGrid w:val="0"/>
          <w:sz w:val="24"/>
          <w:szCs w:val="24"/>
        </w:rPr>
      </w:pPr>
      <w:bookmarkStart w:id="388" w:name="_Toc277082591"/>
      <w:bookmarkStart w:id="389" w:name="_Toc27879"/>
      <w:bookmarkStart w:id="390" w:name="_Toc200513165"/>
      <w:bookmarkStart w:id="391" w:name="_Toc509218749"/>
      <w:bookmarkStart w:id="392" w:name="_Toc224103356"/>
      <w:bookmarkStart w:id="393" w:name="_Toc287607785"/>
      <w:bookmarkStart w:id="394" w:name="_Toc287620724"/>
      <w:bookmarkStart w:id="395" w:name="_Toc430530474"/>
      <w:r>
        <w:rPr>
          <w:rFonts w:ascii="宋体" w:hAnsi="宋体"/>
          <w:b w:val="0"/>
          <w:snapToGrid w:val="0"/>
          <w:sz w:val="24"/>
          <w:szCs w:val="24"/>
        </w:rPr>
        <w:t>7.1  定标方式</w:t>
      </w:r>
      <w:bookmarkEnd w:id="388"/>
      <w:bookmarkEnd w:id="389"/>
      <w:bookmarkEnd w:id="390"/>
      <w:bookmarkEnd w:id="391"/>
      <w:bookmarkEnd w:id="392"/>
      <w:bookmarkEnd w:id="393"/>
      <w:bookmarkEnd w:id="394"/>
      <w:bookmarkEnd w:id="395"/>
    </w:p>
    <w:p w:rsidR="009F1C6A" w:rsidRDefault="001B2215">
      <w:pPr>
        <w:spacing w:line="360" w:lineRule="auto"/>
        <w:ind w:firstLineChars="200" w:firstLine="420"/>
        <w:rPr>
          <w:rFonts w:ascii="宋体" w:hAnsi="宋体"/>
          <w:szCs w:val="21"/>
        </w:rPr>
      </w:pPr>
      <w:r>
        <w:rPr>
          <w:rFonts w:ascii="宋体" w:hAnsi="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9F1C6A" w:rsidRDefault="001B2215">
      <w:pPr>
        <w:spacing w:line="360" w:lineRule="auto"/>
        <w:ind w:firstLineChars="200" w:firstLine="420"/>
        <w:rPr>
          <w:rFonts w:ascii="宋体" w:hAnsi="宋体"/>
          <w:szCs w:val="21"/>
        </w:rPr>
      </w:pPr>
      <w:r>
        <w:rPr>
          <w:rFonts w:ascii="宋体" w:hAnsi="宋体"/>
          <w:snapToGrid w:val="0"/>
          <w:kern w:val="0"/>
          <w:szCs w:val="21"/>
        </w:rPr>
        <w:t>评标委员会推荐中标候选人的人数</w:t>
      </w:r>
      <w:r>
        <w:rPr>
          <w:rFonts w:ascii="宋体" w:hAnsi="宋体" w:hint="eastAsia"/>
          <w:snapToGrid w:val="0"/>
          <w:kern w:val="0"/>
          <w:szCs w:val="21"/>
        </w:rPr>
        <w:t>：</w:t>
      </w:r>
      <w:r>
        <w:rPr>
          <w:rFonts w:ascii="宋体" w:hAnsi="宋体"/>
          <w:snapToGrid w:val="0"/>
          <w:kern w:val="0"/>
          <w:szCs w:val="21"/>
        </w:rPr>
        <w:t>见投标人须知前附表。</w:t>
      </w:r>
    </w:p>
    <w:p w:rsidR="009F1C6A" w:rsidRDefault="001B2215">
      <w:pPr>
        <w:pStyle w:val="3"/>
        <w:snapToGrid w:val="0"/>
        <w:spacing w:before="0" w:after="0" w:line="360" w:lineRule="auto"/>
        <w:rPr>
          <w:rFonts w:ascii="宋体" w:hAnsi="宋体"/>
          <w:b w:val="0"/>
          <w:snapToGrid w:val="0"/>
          <w:sz w:val="24"/>
          <w:szCs w:val="24"/>
        </w:rPr>
      </w:pPr>
      <w:bookmarkStart w:id="396" w:name="_Toc430530475"/>
      <w:bookmarkStart w:id="397" w:name="_Toc509218750"/>
      <w:bookmarkStart w:id="398" w:name="_Toc2026"/>
      <w:r>
        <w:rPr>
          <w:rFonts w:ascii="宋体" w:hAnsi="宋体"/>
          <w:b w:val="0"/>
          <w:snapToGrid w:val="0"/>
          <w:sz w:val="24"/>
          <w:szCs w:val="24"/>
        </w:rPr>
        <w:t>7.2  中标公示及中标通知</w:t>
      </w:r>
      <w:bookmarkEnd w:id="396"/>
      <w:bookmarkEnd w:id="397"/>
      <w:bookmarkEnd w:id="398"/>
    </w:p>
    <w:p w:rsidR="009F1C6A" w:rsidRDefault="001B2215">
      <w:pPr>
        <w:autoSpaceDE w:val="0"/>
        <w:autoSpaceDN w:val="0"/>
        <w:adjustRightInd w:val="0"/>
        <w:snapToGrid w:val="0"/>
        <w:spacing w:line="360" w:lineRule="auto"/>
        <w:ind w:firstLineChars="200" w:firstLine="420"/>
        <w:rPr>
          <w:rFonts w:ascii="宋体" w:hAnsi="宋体"/>
          <w:szCs w:val="21"/>
        </w:rPr>
      </w:pPr>
      <w:r>
        <w:rPr>
          <w:rFonts w:ascii="宋体" w:hAnsi="宋体"/>
          <w:snapToGrid w:val="0"/>
          <w:kern w:val="0"/>
          <w:szCs w:val="21"/>
        </w:rPr>
        <w:t>招标人在收到评标报告之日起3日内公示中标候选人，公示期不得少于3日</w:t>
      </w:r>
      <w:r>
        <w:rPr>
          <w:rFonts w:ascii="宋体" w:hAnsi="宋体" w:hint="eastAsia"/>
          <w:szCs w:val="21"/>
        </w:rPr>
        <w:t>。</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在本章第 3.3 款规定的投标有效期内，且未有投标人的异议与投诉，招标人以书面形式向中标人发出中标通知书。</w:t>
      </w:r>
    </w:p>
    <w:p w:rsidR="009F1C6A" w:rsidRDefault="001B2215">
      <w:pPr>
        <w:pStyle w:val="3"/>
        <w:snapToGrid w:val="0"/>
        <w:spacing w:before="0" w:after="0" w:line="360" w:lineRule="auto"/>
        <w:rPr>
          <w:rFonts w:ascii="宋体" w:hAnsi="宋体"/>
          <w:b w:val="0"/>
          <w:snapToGrid w:val="0"/>
          <w:sz w:val="24"/>
          <w:szCs w:val="24"/>
        </w:rPr>
      </w:pPr>
      <w:bookmarkStart w:id="399" w:name="_Toc430530476"/>
      <w:bookmarkStart w:id="400" w:name="_Toc277082593"/>
      <w:bookmarkStart w:id="401" w:name="_Toc287620726"/>
      <w:bookmarkStart w:id="402" w:name="_Toc509218751"/>
      <w:bookmarkStart w:id="403" w:name="_Toc224103358"/>
      <w:bookmarkStart w:id="404" w:name="_Toc200513167"/>
      <w:bookmarkStart w:id="405" w:name="_Toc287607787"/>
      <w:bookmarkStart w:id="406" w:name="_Toc14266"/>
      <w:r>
        <w:rPr>
          <w:rFonts w:ascii="宋体" w:hAnsi="宋体"/>
          <w:b w:val="0"/>
          <w:snapToGrid w:val="0"/>
          <w:sz w:val="24"/>
          <w:szCs w:val="24"/>
        </w:rPr>
        <w:t>7.3  履约担保</w:t>
      </w:r>
      <w:bookmarkEnd w:id="399"/>
      <w:bookmarkEnd w:id="400"/>
      <w:bookmarkEnd w:id="401"/>
      <w:bookmarkEnd w:id="402"/>
      <w:bookmarkEnd w:id="403"/>
      <w:bookmarkEnd w:id="404"/>
      <w:bookmarkEnd w:id="405"/>
      <w:bookmarkEnd w:id="406"/>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rsidR="009F1C6A" w:rsidRDefault="001B2215">
      <w:pPr>
        <w:pStyle w:val="3"/>
        <w:snapToGrid w:val="0"/>
        <w:spacing w:before="0" w:after="0" w:line="360" w:lineRule="auto"/>
        <w:rPr>
          <w:rFonts w:ascii="宋体" w:hAnsi="宋体"/>
          <w:b w:val="0"/>
          <w:snapToGrid w:val="0"/>
          <w:sz w:val="24"/>
          <w:szCs w:val="24"/>
        </w:rPr>
      </w:pPr>
      <w:bookmarkStart w:id="407" w:name="_Toc224103359"/>
      <w:bookmarkStart w:id="408" w:name="_Toc24237"/>
      <w:bookmarkStart w:id="409" w:name="_Toc287620727"/>
      <w:bookmarkStart w:id="410" w:name="_Toc200513168"/>
      <w:bookmarkStart w:id="411" w:name="_Toc287607788"/>
      <w:bookmarkStart w:id="412" w:name="_Toc430530477"/>
      <w:bookmarkStart w:id="413" w:name="_Toc277082594"/>
      <w:bookmarkStart w:id="414" w:name="_Toc509218752"/>
      <w:r>
        <w:rPr>
          <w:rFonts w:ascii="宋体" w:hAnsi="宋体"/>
          <w:b w:val="0"/>
          <w:snapToGrid w:val="0"/>
          <w:sz w:val="24"/>
          <w:szCs w:val="24"/>
        </w:rPr>
        <w:t>7.4  签订合同</w:t>
      </w:r>
      <w:bookmarkEnd w:id="407"/>
      <w:bookmarkEnd w:id="408"/>
      <w:bookmarkEnd w:id="409"/>
      <w:bookmarkEnd w:id="410"/>
      <w:bookmarkEnd w:id="411"/>
      <w:bookmarkEnd w:id="412"/>
      <w:bookmarkEnd w:id="413"/>
      <w:bookmarkEnd w:id="414"/>
    </w:p>
    <w:p w:rsidR="009F1C6A" w:rsidRDefault="001B22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ascii="宋体" w:hAnsi="宋体" w:hint="eastAsia"/>
          <w:snapToGrid w:val="0"/>
          <w:kern w:val="0"/>
          <w:szCs w:val="21"/>
        </w:rPr>
        <w:t xml:space="preserve"> </w:t>
      </w:r>
      <w:r>
        <w:rPr>
          <w:rFonts w:ascii="宋体" w:hAnsi="宋体"/>
          <w:snapToGrid w:val="0"/>
          <w:kern w:val="0"/>
          <w:szCs w:val="21"/>
        </w:rPr>
        <w:t>招标人和中标人应当自中标通知书发出之日起 30 天内，根据招标文件和中标人的投标文件订立书面合同。中标人</w:t>
      </w:r>
      <w:r>
        <w:rPr>
          <w:rFonts w:ascii="宋体" w:hAnsi="宋体" w:hint="eastAsia"/>
          <w:snapToGrid w:val="0"/>
          <w:kern w:val="0"/>
          <w:szCs w:val="21"/>
        </w:rPr>
        <w:t>放弃中标项目，</w:t>
      </w:r>
      <w:r>
        <w:rPr>
          <w:rFonts w:ascii="宋体" w:hAnsi="宋体"/>
          <w:snapToGrid w:val="0"/>
          <w:kern w:val="0"/>
          <w:szCs w:val="21"/>
        </w:rPr>
        <w:t>无正当理由</w:t>
      </w:r>
      <w:r>
        <w:rPr>
          <w:rFonts w:ascii="宋体" w:hAnsi="宋体" w:hint="eastAsia"/>
          <w:snapToGrid w:val="0"/>
          <w:kern w:val="0"/>
          <w:szCs w:val="21"/>
        </w:rPr>
        <w:t>不与招标人签订合同，在签订合同时向招标人提出附加条件或者更改合同实质性内容</w:t>
      </w:r>
      <w:r>
        <w:rPr>
          <w:rFonts w:ascii="宋体" w:hAnsi="宋体"/>
          <w:snapToGrid w:val="0"/>
          <w:kern w:val="0"/>
          <w:szCs w:val="21"/>
        </w:rPr>
        <w:t>，</w:t>
      </w:r>
      <w:r>
        <w:rPr>
          <w:rFonts w:ascii="宋体" w:hAnsi="宋体" w:cs="宋体" w:hint="eastAsia"/>
          <w:szCs w:val="21"/>
        </w:rPr>
        <w:t>或不按照招标文件要求提交低价风险担保（适用于经评审最低投标价法）或履约保证金的，</w:t>
      </w:r>
      <w:r>
        <w:rPr>
          <w:rFonts w:ascii="宋体" w:hAnsi="宋体"/>
          <w:snapToGrid w:val="0"/>
          <w:kern w:val="0"/>
          <w:szCs w:val="21"/>
        </w:rPr>
        <w:t>招标人取消其中标资格，其投标保证金不予退还；给招标人造成的损失超过投</w:t>
      </w:r>
      <w:r>
        <w:rPr>
          <w:rFonts w:ascii="宋体" w:hAnsi="宋体"/>
          <w:snapToGrid w:val="0"/>
          <w:kern w:val="0"/>
          <w:szCs w:val="21"/>
        </w:rPr>
        <w:lastRenderedPageBreak/>
        <w:t>标保证金数额的，中标人还应当对超过部分予以赔偿。</w:t>
      </w:r>
    </w:p>
    <w:p w:rsidR="009F1C6A" w:rsidRDefault="001B22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发出中标通知书后，招标人无正当理由拒签合同的，招标人向中标人退还投标保证金；给中标人造成损失的，还应当赔偿损失。</w:t>
      </w:r>
    </w:p>
    <w:p w:rsidR="009F1C6A" w:rsidRDefault="001B2215">
      <w:pPr>
        <w:pStyle w:val="2"/>
        <w:spacing w:before="0" w:after="0" w:line="360" w:lineRule="auto"/>
        <w:rPr>
          <w:rFonts w:ascii="宋体" w:hAnsi="宋体"/>
          <w:b w:val="0"/>
          <w:snapToGrid w:val="0"/>
        </w:rPr>
      </w:pPr>
      <w:bookmarkStart w:id="415" w:name="_Toc509218753"/>
      <w:bookmarkStart w:id="416" w:name="_Toc430530478"/>
      <w:bookmarkStart w:id="417" w:name="_Toc224103360"/>
      <w:bookmarkStart w:id="418" w:name="_Toc287620728"/>
      <w:bookmarkStart w:id="419" w:name="_Toc3762"/>
      <w:bookmarkStart w:id="420" w:name="_Toc287607789"/>
      <w:bookmarkStart w:id="421" w:name="_Toc277082595"/>
      <w:bookmarkStart w:id="422" w:name="_Toc200513169"/>
      <w:r>
        <w:rPr>
          <w:rFonts w:ascii="宋体" w:hAnsi="宋体"/>
          <w:b w:val="0"/>
          <w:snapToGrid w:val="0"/>
        </w:rPr>
        <w:t>8.  重新招标和不再招标</w:t>
      </w:r>
      <w:bookmarkEnd w:id="415"/>
      <w:bookmarkEnd w:id="416"/>
      <w:bookmarkEnd w:id="417"/>
      <w:bookmarkEnd w:id="418"/>
      <w:bookmarkEnd w:id="419"/>
      <w:bookmarkEnd w:id="420"/>
      <w:bookmarkEnd w:id="421"/>
      <w:bookmarkEnd w:id="422"/>
    </w:p>
    <w:p w:rsidR="009F1C6A" w:rsidRDefault="001B2215">
      <w:pPr>
        <w:pStyle w:val="3"/>
        <w:snapToGrid w:val="0"/>
        <w:spacing w:before="0" w:after="0" w:line="360" w:lineRule="auto"/>
        <w:rPr>
          <w:rFonts w:ascii="宋体" w:hAnsi="宋体"/>
          <w:b w:val="0"/>
          <w:snapToGrid w:val="0"/>
          <w:sz w:val="24"/>
          <w:szCs w:val="24"/>
        </w:rPr>
      </w:pPr>
      <w:bookmarkStart w:id="423" w:name="_Toc509218754"/>
      <w:bookmarkStart w:id="424" w:name="_Toc430530479"/>
      <w:bookmarkStart w:id="425" w:name="_Toc277082596"/>
      <w:bookmarkStart w:id="426" w:name="_Toc200513170"/>
      <w:bookmarkStart w:id="427" w:name="_Toc287607790"/>
      <w:bookmarkStart w:id="428" w:name="_Toc224103361"/>
      <w:bookmarkStart w:id="429" w:name="_Toc287620729"/>
      <w:bookmarkStart w:id="430" w:name="_Toc13755"/>
      <w:r>
        <w:rPr>
          <w:rFonts w:ascii="宋体" w:hAnsi="宋体"/>
          <w:b w:val="0"/>
          <w:snapToGrid w:val="0"/>
          <w:sz w:val="24"/>
          <w:szCs w:val="24"/>
        </w:rPr>
        <w:t>8.1  重新招标</w:t>
      </w:r>
      <w:bookmarkEnd w:id="423"/>
      <w:bookmarkEnd w:id="424"/>
      <w:bookmarkEnd w:id="425"/>
      <w:bookmarkEnd w:id="426"/>
      <w:bookmarkEnd w:id="427"/>
      <w:bookmarkEnd w:id="428"/>
      <w:bookmarkEnd w:id="429"/>
      <w:r>
        <w:rPr>
          <w:rFonts w:ascii="宋体" w:hAnsi="宋体" w:hint="eastAsia"/>
          <w:b w:val="0"/>
          <w:snapToGrid w:val="0"/>
          <w:sz w:val="24"/>
          <w:szCs w:val="24"/>
        </w:rPr>
        <w:t>的情形</w:t>
      </w:r>
      <w:bookmarkEnd w:id="430"/>
    </w:p>
    <w:p w:rsidR="009F1C6A" w:rsidRDefault="001B22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有下列情形之一的，招标人将重新招标：</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（1）投标截止时间止，投标人少于3个的；</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（2）经评标委员会评审后否决所有投标的；</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w:t>
      </w:r>
      <w:r>
        <w:rPr>
          <w:rFonts w:ascii="宋体" w:hAnsi="宋体" w:hint="eastAsia"/>
          <w:snapToGrid w:val="0"/>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r>
        <w:rPr>
          <w:rFonts w:ascii="宋体" w:hAnsi="宋体"/>
          <w:snapToGrid w:val="0"/>
          <w:kern w:val="0"/>
          <w:szCs w:val="21"/>
        </w:rPr>
        <w:t>；</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（4）法律法规规定的其他情形。</w:t>
      </w:r>
    </w:p>
    <w:p w:rsidR="009F1C6A" w:rsidRDefault="001B2215">
      <w:pPr>
        <w:pStyle w:val="3"/>
        <w:snapToGrid w:val="0"/>
        <w:spacing w:before="0" w:after="0" w:line="360" w:lineRule="auto"/>
        <w:rPr>
          <w:rFonts w:ascii="宋体" w:hAnsi="宋体"/>
          <w:b w:val="0"/>
          <w:snapToGrid w:val="0"/>
          <w:sz w:val="24"/>
          <w:szCs w:val="24"/>
        </w:rPr>
      </w:pPr>
      <w:bookmarkStart w:id="431" w:name="_Toc1504"/>
      <w:bookmarkStart w:id="432" w:name="_Toc287607791"/>
      <w:bookmarkStart w:id="433" w:name="_Toc287620730"/>
      <w:bookmarkStart w:id="434" w:name="_Toc509218755"/>
      <w:bookmarkStart w:id="435" w:name="_Toc430530480"/>
      <w:bookmarkStart w:id="436" w:name="_Toc200513171"/>
      <w:bookmarkStart w:id="437" w:name="_Toc277082597"/>
      <w:bookmarkStart w:id="438" w:name="_Toc224103362"/>
      <w:r>
        <w:rPr>
          <w:rFonts w:ascii="宋体" w:hAnsi="宋体"/>
          <w:b w:val="0"/>
          <w:snapToGrid w:val="0"/>
          <w:sz w:val="24"/>
          <w:szCs w:val="24"/>
        </w:rPr>
        <w:t xml:space="preserve">8.2  </w:t>
      </w:r>
      <w:r>
        <w:rPr>
          <w:rFonts w:ascii="宋体" w:hAnsi="宋体" w:hint="eastAsia"/>
          <w:b w:val="0"/>
          <w:snapToGrid w:val="0"/>
          <w:sz w:val="24"/>
          <w:szCs w:val="24"/>
        </w:rPr>
        <w:t>重新</w:t>
      </w:r>
      <w:r>
        <w:rPr>
          <w:rFonts w:ascii="宋体" w:hAnsi="宋体"/>
          <w:b w:val="0"/>
          <w:snapToGrid w:val="0"/>
          <w:sz w:val="24"/>
          <w:szCs w:val="24"/>
        </w:rPr>
        <w:t>招标和不再招标</w:t>
      </w:r>
      <w:bookmarkEnd w:id="431"/>
      <w:bookmarkEnd w:id="432"/>
      <w:bookmarkEnd w:id="433"/>
      <w:bookmarkEnd w:id="434"/>
      <w:bookmarkEnd w:id="435"/>
      <w:bookmarkEnd w:id="436"/>
      <w:bookmarkEnd w:id="437"/>
      <w:bookmarkEnd w:id="438"/>
    </w:p>
    <w:p w:rsidR="009F1C6A" w:rsidRDefault="001B2215">
      <w:pPr>
        <w:autoSpaceDE w:val="0"/>
        <w:autoSpaceDN w:val="0"/>
        <w:adjustRightInd w:val="0"/>
        <w:snapToGrid w:val="0"/>
        <w:spacing w:line="360" w:lineRule="auto"/>
        <w:ind w:firstLine="420"/>
        <w:rPr>
          <w:rFonts w:ascii="宋体" w:hAnsi="宋体"/>
          <w:snapToGrid w:val="0"/>
          <w:kern w:val="0"/>
          <w:szCs w:val="21"/>
        </w:rPr>
      </w:pPr>
      <w:r>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p w:rsidR="009F1C6A" w:rsidRDefault="001B2215">
      <w:pPr>
        <w:pStyle w:val="2"/>
        <w:spacing w:before="0" w:after="0" w:line="360" w:lineRule="auto"/>
        <w:rPr>
          <w:rFonts w:ascii="宋体" w:hAnsi="宋体"/>
          <w:b w:val="0"/>
          <w:snapToGrid w:val="0"/>
        </w:rPr>
      </w:pPr>
      <w:bookmarkStart w:id="439" w:name="_Toc200513172"/>
      <w:bookmarkStart w:id="440" w:name="_Toc31203"/>
      <w:bookmarkStart w:id="441" w:name="_Toc287607792"/>
      <w:bookmarkStart w:id="442" w:name="_Toc224103363"/>
      <w:bookmarkStart w:id="443" w:name="_Toc430530481"/>
      <w:bookmarkStart w:id="444" w:name="_Toc287620731"/>
      <w:bookmarkStart w:id="445" w:name="_Toc277082598"/>
      <w:bookmarkStart w:id="446" w:name="_Toc509218756"/>
      <w:r>
        <w:rPr>
          <w:rFonts w:ascii="宋体" w:hAnsi="宋体"/>
          <w:b w:val="0"/>
          <w:snapToGrid w:val="0"/>
        </w:rPr>
        <w:t>9.  纪律和监督</w:t>
      </w:r>
      <w:bookmarkEnd w:id="439"/>
      <w:bookmarkEnd w:id="440"/>
      <w:bookmarkEnd w:id="441"/>
      <w:bookmarkEnd w:id="442"/>
      <w:bookmarkEnd w:id="443"/>
      <w:bookmarkEnd w:id="444"/>
      <w:bookmarkEnd w:id="445"/>
      <w:bookmarkEnd w:id="446"/>
    </w:p>
    <w:p w:rsidR="009F1C6A" w:rsidRDefault="001B2215">
      <w:pPr>
        <w:pStyle w:val="3"/>
        <w:snapToGrid w:val="0"/>
        <w:spacing w:before="0" w:after="0" w:line="360" w:lineRule="auto"/>
        <w:rPr>
          <w:rFonts w:ascii="宋体" w:hAnsi="宋体"/>
          <w:b w:val="0"/>
          <w:snapToGrid w:val="0"/>
          <w:sz w:val="24"/>
          <w:szCs w:val="24"/>
        </w:rPr>
      </w:pPr>
      <w:bookmarkStart w:id="447" w:name="_Toc5107"/>
      <w:bookmarkStart w:id="448" w:name="_Toc430530482"/>
      <w:bookmarkStart w:id="449" w:name="_Toc287620732"/>
      <w:bookmarkStart w:id="450" w:name="_Toc509218757"/>
      <w:bookmarkStart w:id="451" w:name="_Toc277082599"/>
      <w:bookmarkStart w:id="452" w:name="_Toc224103364"/>
      <w:bookmarkStart w:id="453" w:name="_Toc287607793"/>
      <w:bookmarkStart w:id="454" w:name="_Toc200513173"/>
      <w:r>
        <w:rPr>
          <w:rFonts w:ascii="宋体" w:hAnsi="宋体"/>
          <w:b w:val="0"/>
          <w:snapToGrid w:val="0"/>
          <w:sz w:val="24"/>
          <w:szCs w:val="24"/>
        </w:rPr>
        <w:t>9.1  对招标人的纪律要求</w:t>
      </w:r>
      <w:bookmarkEnd w:id="447"/>
      <w:bookmarkEnd w:id="448"/>
      <w:bookmarkEnd w:id="449"/>
      <w:bookmarkEnd w:id="450"/>
      <w:bookmarkEnd w:id="451"/>
      <w:bookmarkEnd w:id="452"/>
      <w:bookmarkEnd w:id="453"/>
      <w:bookmarkEnd w:id="454"/>
    </w:p>
    <w:p w:rsidR="009F1C6A" w:rsidRDefault="001B2215">
      <w:pPr>
        <w:autoSpaceDE w:val="0"/>
        <w:autoSpaceDN w:val="0"/>
        <w:adjustRightInd w:val="0"/>
        <w:snapToGrid w:val="0"/>
        <w:spacing w:line="360" w:lineRule="auto"/>
        <w:ind w:firstLine="420"/>
        <w:rPr>
          <w:rFonts w:ascii="宋体" w:hAnsi="宋体"/>
        </w:rPr>
      </w:pPr>
      <w:r>
        <w:rPr>
          <w:rFonts w:ascii="宋体" w:hAnsi="宋体"/>
          <w:snapToGrid w:val="0"/>
          <w:kern w:val="0"/>
          <w:szCs w:val="21"/>
        </w:rPr>
        <w:t>招标人不得泄漏招标投标活动中应当保密的情况和资料，不得与投标人串通损害国家利 益、社会公共利益或者他人合法权益，</w:t>
      </w:r>
      <w:r>
        <w:rPr>
          <w:rFonts w:ascii="宋体" w:hAnsi="宋体"/>
        </w:rPr>
        <w:t>禁止招标人与投标人串通投标。</w:t>
      </w:r>
    </w:p>
    <w:p w:rsidR="009F1C6A" w:rsidRDefault="001B2215">
      <w:pPr>
        <w:autoSpaceDE w:val="0"/>
        <w:autoSpaceDN w:val="0"/>
        <w:adjustRightInd w:val="0"/>
        <w:snapToGrid w:val="0"/>
        <w:spacing w:line="360" w:lineRule="auto"/>
        <w:ind w:firstLine="420"/>
        <w:rPr>
          <w:rFonts w:ascii="宋体" w:hAnsi="宋体"/>
        </w:rPr>
      </w:pPr>
      <w:r>
        <w:rPr>
          <w:rFonts w:ascii="宋体" w:hAnsi="宋体"/>
        </w:rPr>
        <w:t>有下列情形之一的，属于招标人与投标人串通投标：</w:t>
      </w:r>
    </w:p>
    <w:p w:rsidR="009F1C6A" w:rsidRDefault="001B2215">
      <w:pPr>
        <w:autoSpaceDE w:val="0"/>
        <w:autoSpaceDN w:val="0"/>
        <w:adjustRightInd w:val="0"/>
        <w:snapToGrid w:val="0"/>
        <w:spacing w:line="360" w:lineRule="auto"/>
        <w:ind w:firstLine="420"/>
        <w:rPr>
          <w:rFonts w:ascii="宋体" w:hAnsi="宋体"/>
        </w:rPr>
      </w:pPr>
      <w:r>
        <w:rPr>
          <w:rFonts w:ascii="宋体" w:hAnsi="宋体"/>
        </w:rPr>
        <w:t>（1）招标人在开标前开启投标文件并将有关信息泄露给其他投标人</w:t>
      </w:r>
      <w:r>
        <w:rPr>
          <w:rFonts w:ascii="宋体" w:hAnsi="宋体" w:hint="eastAsia"/>
        </w:rPr>
        <w:t>；</w:t>
      </w:r>
    </w:p>
    <w:p w:rsidR="009F1C6A" w:rsidRDefault="001B2215">
      <w:pPr>
        <w:autoSpaceDE w:val="0"/>
        <w:autoSpaceDN w:val="0"/>
        <w:adjustRightInd w:val="0"/>
        <w:snapToGrid w:val="0"/>
        <w:spacing w:line="360" w:lineRule="auto"/>
        <w:ind w:firstLine="420"/>
        <w:rPr>
          <w:rFonts w:ascii="宋体" w:hAnsi="宋体"/>
        </w:rPr>
      </w:pPr>
      <w:r>
        <w:rPr>
          <w:rFonts w:ascii="宋体" w:hAnsi="宋体"/>
        </w:rPr>
        <w:t>（2）招标人直接或者间接向投标人泄露标底、评标委员会成员等信息；</w:t>
      </w:r>
    </w:p>
    <w:p w:rsidR="009F1C6A" w:rsidRDefault="001B2215">
      <w:pPr>
        <w:autoSpaceDE w:val="0"/>
        <w:autoSpaceDN w:val="0"/>
        <w:adjustRightInd w:val="0"/>
        <w:snapToGrid w:val="0"/>
        <w:spacing w:line="360" w:lineRule="auto"/>
        <w:ind w:firstLine="420"/>
        <w:rPr>
          <w:rFonts w:ascii="宋体" w:hAnsi="宋体"/>
        </w:rPr>
      </w:pPr>
      <w:r>
        <w:rPr>
          <w:rFonts w:ascii="宋体" w:hAnsi="宋体"/>
        </w:rPr>
        <w:t>（3）招标人明示或者暗示投标人压低或者抬高投标报价；</w:t>
      </w:r>
    </w:p>
    <w:p w:rsidR="009F1C6A" w:rsidRDefault="001B2215">
      <w:pPr>
        <w:autoSpaceDE w:val="0"/>
        <w:autoSpaceDN w:val="0"/>
        <w:adjustRightInd w:val="0"/>
        <w:snapToGrid w:val="0"/>
        <w:spacing w:line="360" w:lineRule="auto"/>
        <w:ind w:firstLine="420"/>
        <w:rPr>
          <w:rFonts w:ascii="宋体" w:hAnsi="宋体"/>
        </w:rPr>
      </w:pPr>
      <w:r>
        <w:rPr>
          <w:rFonts w:ascii="宋体" w:hAnsi="宋体"/>
        </w:rPr>
        <w:t>（4）招标人授意投标人撤换、修改投标文件；</w:t>
      </w:r>
    </w:p>
    <w:p w:rsidR="009F1C6A" w:rsidRDefault="001B2215">
      <w:pPr>
        <w:autoSpaceDE w:val="0"/>
        <w:autoSpaceDN w:val="0"/>
        <w:adjustRightInd w:val="0"/>
        <w:snapToGrid w:val="0"/>
        <w:spacing w:line="360" w:lineRule="auto"/>
        <w:ind w:firstLine="420"/>
        <w:rPr>
          <w:rFonts w:ascii="宋体" w:hAnsi="宋体"/>
        </w:rPr>
      </w:pPr>
      <w:r>
        <w:rPr>
          <w:rFonts w:ascii="宋体" w:hAnsi="宋体"/>
        </w:rPr>
        <w:t>（5）招标人明示或者暗示投标人为特定投标人中标提供方便；</w:t>
      </w:r>
    </w:p>
    <w:p w:rsidR="009F1C6A" w:rsidRDefault="001B2215">
      <w:pPr>
        <w:autoSpaceDE w:val="0"/>
        <w:autoSpaceDN w:val="0"/>
        <w:adjustRightInd w:val="0"/>
        <w:snapToGrid w:val="0"/>
        <w:spacing w:line="360" w:lineRule="auto"/>
        <w:ind w:firstLine="420"/>
        <w:rPr>
          <w:rFonts w:ascii="宋体" w:hAnsi="宋体"/>
          <w:snapToGrid w:val="0"/>
          <w:kern w:val="0"/>
          <w:szCs w:val="21"/>
        </w:rPr>
      </w:pPr>
      <w:r>
        <w:rPr>
          <w:rFonts w:ascii="宋体" w:hAnsi="宋体"/>
        </w:rPr>
        <w:t>（6）招标人与投标人为谋求特定投标人中标而采取的其他串通行为。</w:t>
      </w:r>
    </w:p>
    <w:p w:rsidR="009F1C6A" w:rsidRDefault="001B2215">
      <w:pPr>
        <w:pStyle w:val="3"/>
        <w:snapToGrid w:val="0"/>
        <w:spacing w:before="0" w:after="0" w:line="360" w:lineRule="auto"/>
        <w:ind w:firstLineChars="200" w:firstLine="480"/>
        <w:rPr>
          <w:rFonts w:ascii="宋体" w:hAnsi="宋体"/>
          <w:b w:val="0"/>
          <w:snapToGrid w:val="0"/>
          <w:sz w:val="24"/>
          <w:szCs w:val="24"/>
        </w:rPr>
      </w:pPr>
      <w:bookmarkStart w:id="455" w:name="_Toc224103365"/>
      <w:bookmarkStart w:id="456" w:name="_Toc14632"/>
      <w:bookmarkStart w:id="457" w:name="_Toc430530483"/>
      <w:bookmarkStart w:id="458" w:name="_Toc277082600"/>
      <w:bookmarkStart w:id="459" w:name="_Toc200513174"/>
      <w:bookmarkStart w:id="460" w:name="_Toc509218758"/>
      <w:bookmarkStart w:id="461" w:name="_Toc287620733"/>
      <w:bookmarkStart w:id="462" w:name="_Toc287607794"/>
      <w:r>
        <w:rPr>
          <w:rFonts w:ascii="宋体" w:hAnsi="宋体"/>
          <w:b w:val="0"/>
          <w:snapToGrid w:val="0"/>
          <w:sz w:val="24"/>
          <w:szCs w:val="24"/>
        </w:rPr>
        <w:t>9.2  对投标人的纪律要求</w:t>
      </w:r>
      <w:bookmarkEnd w:id="455"/>
      <w:bookmarkEnd w:id="456"/>
      <w:bookmarkEnd w:id="457"/>
      <w:bookmarkEnd w:id="458"/>
      <w:bookmarkEnd w:id="459"/>
      <w:bookmarkEnd w:id="460"/>
      <w:bookmarkEnd w:id="461"/>
      <w:bookmarkEnd w:id="462"/>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 xml:space="preserve">9.2.1  </w:t>
      </w:r>
      <w:r>
        <w:rPr>
          <w:rFonts w:ascii="宋体" w:hAnsi="宋体"/>
        </w:rPr>
        <w:t>有下列情形之一的，属于投标人相互串通投标：</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rPr>
        <w:t>（1）投标人之间协商投标报价等投标文件的实质性内容；</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rPr>
        <w:lastRenderedPageBreak/>
        <w:t>（2）投标人之间约定中标人；</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rPr>
        <w:t>（3）投标人之间约定部分投标人放弃投标或者中标；</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rPr>
        <w:t>（4）属于同一集团、协会、商会等组织成员的投标人按照该组织要求协同投标；</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rPr>
        <w:t>（5）投标人之间为谋取中标或者排斥特定投标人而采取的其他联合行动。</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9.2.2  </w:t>
      </w:r>
      <w:r>
        <w:rPr>
          <w:rFonts w:ascii="宋体" w:hAnsi="宋体"/>
        </w:rPr>
        <w:t>有下列情形之一的，视为投标人相互串通投标：</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rPr>
        <w:t>（1）不同投标人的投标文件由同一单位或者个人编制；</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rPr>
        <w:t>（2）不同投标人委托同一单位或者个人办理投标事宜；</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rPr>
        <w:t>（3）不同投标人的投标文件载明的项目管理成员为同一人；</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rPr>
        <w:t>（4）不同投标人的投标文件异常一致或者投标报价呈规律性差异；</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rPr>
        <w:t>（5）不同投标人的投标文件相互混装；</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rPr>
        <w:t>（6）不同投标人的投标保证金从同一单位或者个人的账户转出</w:t>
      </w:r>
      <w:r>
        <w:rPr>
          <w:rFonts w:ascii="宋体" w:hAnsi="宋体" w:hint="eastAsia"/>
        </w:rPr>
        <w:t>；</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hint="eastAsia"/>
        </w:rPr>
        <w:t>（7）不同投标人的电子投标文件MAC地址相同。</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9.2.3  </w:t>
      </w:r>
      <w:r>
        <w:rPr>
          <w:rFonts w:ascii="宋体" w:hAnsi="宋体"/>
        </w:rPr>
        <w:t>使用通过受让或者租借等方式获取的资格、资质证书投标的，属于以他人名义投标。</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9.2.4  </w:t>
      </w:r>
      <w:r>
        <w:rPr>
          <w:rFonts w:ascii="宋体" w:hAnsi="宋体"/>
        </w:rPr>
        <w:t>投标人有下列情形之一的，属于以其他方式弄虚作假的行为：</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hint="eastAsia"/>
        </w:rPr>
        <w:t>（1）</w:t>
      </w:r>
      <w:r>
        <w:rPr>
          <w:rFonts w:ascii="宋体" w:hAnsi="宋体"/>
        </w:rPr>
        <w:t>使用伪造、变造的许可证件；</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2</w:t>
      </w:r>
      <w:r>
        <w:rPr>
          <w:rFonts w:ascii="宋体" w:hAnsi="宋体"/>
        </w:rPr>
        <w:t>）提供虚假的财务状况或者业绩；</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3</w:t>
      </w:r>
      <w:r>
        <w:rPr>
          <w:rFonts w:ascii="宋体" w:hAnsi="宋体"/>
        </w:rPr>
        <w:t>）提供虚假的项目负责人或者主要技术人员简历、劳动关系证明；</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4</w:t>
      </w:r>
      <w:r>
        <w:rPr>
          <w:rFonts w:ascii="宋体" w:hAnsi="宋体"/>
        </w:rPr>
        <w:t>）提供虚假的信用状况；</w:t>
      </w:r>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rPr>
        <w:t>（</w:t>
      </w:r>
      <w:r>
        <w:rPr>
          <w:rFonts w:ascii="宋体" w:hAnsi="宋体" w:hint="eastAsia"/>
        </w:rPr>
        <w:t>5</w:t>
      </w:r>
      <w:r>
        <w:rPr>
          <w:rFonts w:ascii="宋体" w:hAnsi="宋体"/>
        </w:rPr>
        <w:t>）其他弄虚作假的行为。</w:t>
      </w:r>
    </w:p>
    <w:p w:rsidR="009F1C6A" w:rsidRDefault="001B2215">
      <w:pPr>
        <w:pStyle w:val="3"/>
        <w:snapToGrid w:val="0"/>
        <w:spacing w:before="0" w:after="0" w:line="360" w:lineRule="auto"/>
        <w:rPr>
          <w:rFonts w:ascii="宋体" w:hAnsi="宋体"/>
          <w:b w:val="0"/>
          <w:snapToGrid w:val="0"/>
          <w:sz w:val="24"/>
          <w:szCs w:val="24"/>
        </w:rPr>
      </w:pPr>
      <w:bookmarkStart w:id="463" w:name="_Toc509218759"/>
      <w:bookmarkStart w:id="464" w:name="_Toc224103366"/>
      <w:bookmarkStart w:id="465" w:name="_Toc287620734"/>
      <w:bookmarkStart w:id="466" w:name="_Toc287607795"/>
      <w:bookmarkStart w:id="467" w:name="_Toc200513175"/>
      <w:bookmarkStart w:id="468" w:name="_Toc277082601"/>
      <w:bookmarkStart w:id="469" w:name="_Toc11855"/>
      <w:bookmarkStart w:id="470" w:name="_Toc430530484"/>
      <w:r>
        <w:rPr>
          <w:rFonts w:ascii="宋体" w:hAnsi="宋体"/>
          <w:b w:val="0"/>
          <w:snapToGrid w:val="0"/>
          <w:sz w:val="24"/>
          <w:szCs w:val="24"/>
        </w:rPr>
        <w:t>9.3  对评标委员会成员的纪律要求</w:t>
      </w:r>
      <w:bookmarkEnd w:id="463"/>
      <w:bookmarkEnd w:id="464"/>
      <w:bookmarkEnd w:id="465"/>
      <w:bookmarkEnd w:id="466"/>
      <w:bookmarkEnd w:id="467"/>
      <w:bookmarkEnd w:id="468"/>
      <w:bookmarkEnd w:id="469"/>
      <w:bookmarkEnd w:id="470"/>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ascii="宋体" w:hAnsi="宋体" w:hint="eastAsia"/>
          <w:snapToGrid w:val="0"/>
          <w:kern w:val="0"/>
          <w:szCs w:val="21"/>
        </w:rPr>
        <w:t>，不得对招标文件中《否决投标情况一览表》以外的内容予以否决投标，否则对评标委员会成员按《重庆市综合评标专家库和评标专家管理暂行办法》进行处理。</w:t>
      </w:r>
    </w:p>
    <w:p w:rsidR="009F1C6A" w:rsidRDefault="001B2215">
      <w:pPr>
        <w:pStyle w:val="3"/>
        <w:snapToGrid w:val="0"/>
        <w:spacing w:before="0" w:after="0" w:line="360" w:lineRule="auto"/>
        <w:rPr>
          <w:rFonts w:ascii="宋体" w:hAnsi="宋体"/>
          <w:b w:val="0"/>
          <w:snapToGrid w:val="0"/>
          <w:sz w:val="24"/>
          <w:szCs w:val="24"/>
        </w:rPr>
      </w:pPr>
      <w:bookmarkStart w:id="471" w:name="_Toc287607796"/>
      <w:bookmarkStart w:id="472" w:name="_Toc277082602"/>
      <w:bookmarkStart w:id="473" w:name="_Toc287620735"/>
      <w:bookmarkStart w:id="474" w:name="_Toc200513176"/>
      <w:bookmarkStart w:id="475" w:name="_Toc430530485"/>
      <w:bookmarkStart w:id="476" w:name="_Toc224103367"/>
      <w:bookmarkStart w:id="477" w:name="_Toc509218760"/>
      <w:bookmarkStart w:id="478" w:name="_Toc9142"/>
      <w:r>
        <w:rPr>
          <w:rFonts w:ascii="宋体" w:hAnsi="宋体"/>
          <w:b w:val="0"/>
          <w:snapToGrid w:val="0"/>
          <w:sz w:val="24"/>
          <w:szCs w:val="24"/>
        </w:rPr>
        <w:t>9.4  对与评标活动有关的工作人员的纪律要求</w:t>
      </w:r>
      <w:bookmarkEnd w:id="471"/>
      <w:bookmarkEnd w:id="472"/>
      <w:bookmarkEnd w:id="473"/>
      <w:bookmarkEnd w:id="474"/>
      <w:bookmarkEnd w:id="475"/>
      <w:bookmarkEnd w:id="476"/>
      <w:bookmarkEnd w:id="477"/>
      <w:bookmarkEnd w:id="478"/>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rsidR="009F1C6A" w:rsidRDefault="001B2215">
      <w:pPr>
        <w:pStyle w:val="3"/>
        <w:snapToGrid w:val="0"/>
        <w:spacing w:before="0" w:after="0" w:line="360" w:lineRule="auto"/>
        <w:rPr>
          <w:rFonts w:ascii="宋体" w:hAnsi="宋体"/>
          <w:b w:val="0"/>
          <w:snapToGrid w:val="0"/>
          <w:sz w:val="24"/>
          <w:szCs w:val="24"/>
        </w:rPr>
      </w:pPr>
      <w:bookmarkStart w:id="479" w:name="_Toc277082603"/>
      <w:bookmarkStart w:id="480" w:name="_Toc31583"/>
      <w:bookmarkStart w:id="481" w:name="_Toc287607797"/>
      <w:bookmarkStart w:id="482" w:name="_Toc430530486"/>
      <w:bookmarkStart w:id="483" w:name="_Toc509218761"/>
      <w:bookmarkStart w:id="484" w:name="_Toc224103368"/>
      <w:bookmarkStart w:id="485" w:name="_Toc287620736"/>
      <w:bookmarkStart w:id="486" w:name="_Toc200513177"/>
      <w:r>
        <w:rPr>
          <w:rFonts w:ascii="宋体" w:hAnsi="宋体"/>
          <w:b w:val="0"/>
          <w:snapToGrid w:val="0"/>
          <w:sz w:val="24"/>
          <w:szCs w:val="24"/>
        </w:rPr>
        <w:t>9.5  投诉</w:t>
      </w:r>
      <w:bookmarkEnd w:id="479"/>
      <w:bookmarkEnd w:id="480"/>
      <w:bookmarkEnd w:id="481"/>
      <w:bookmarkEnd w:id="482"/>
      <w:bookmarkEnd w:id="483"/>
      <w:bookmarkEnd w:id="484"/>
      <w:bookmarkEnd w:id="485"/>
      <w:bookmarkEnd w:id="486"/>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投标人和其他利害关系人认为本次招标活动违反法律、法规和规章规定的，有权向有关行政监督部门投诉。</w:t>
      </w:r>
    </w:p>
    <w:p w:rsidR="009F1C6A" w:rsidRDefault="001B2215">
      <w:pPr>
        <w:pStyle w:val="2"/>
        <w:spacing w:before="0" w:after="0" w:line="360" w:lineRule="auto"/>
        <w:rPr>
          <w:rFonts w:ascii="宋体" w:hAnsi="宋体"/>
          <w:b w:val="0"/>
          <w:snapToGrid w:val="0"/>
        </w:rPr>
      </w:pPr>
      <w:bookmarkStart w:id="487" w:name="_Toc287620737"/>
      <w:bookmarkStart w:id="488" w:name="_Toc287607798"/>
      <w:bookmarkStart w:id="489" w:name="_Toc200513178"/>
      <w:bookmarkStart w:id="490" w:name="_Toc430530487"/>
      <w:bookmarkStart w:id="491" w:name="_Toc27000"/>
      <w:bookmarkStart w:id="492" w:name="_Toc277082604"/>
      <w:bookmarkStart w:id="493" w:name="_Toc509218762"/>
      <w:bookmarkStart w:id="494" w:name="_Toc224103369"/>
      <w:r>
        <w:rPr>
          <w:rFonts w:ascii="宋体" w:hAnsi="宋体"/>
          <w:b w:val="0"/>
          <w:snapToGrid w:val="0"/>
        </w:rPr>
        <w:t>10. 需要补充的其他内容</w:t>
      </w:r>
      <w:bookmarkEnd w:id="487"/>
      <w:bookmarkEnd w:id="488"/>
      <w:bookmarkEnd w:id="489"/>
      <w:bookmarkEnd w:id="490"/>
      <w:bookmarkEnd w:id="491"/>
      <w:bookmarkEnd w:id="492"/>
      <w:bookmarkEnd w:id="493"/>
      <w:bookmarkEnd w:id="494"/>
    </w:p>
    <w:p w:rsidR="009F1C6A" w:rsidRDefault="001B2215">
      <w:pPr>
        <w:autoSpaceDE w:val="0"/>
        <w:autoSpaceDN w:val="0"/>
        <w:adjustRightInd w:val="0"/>
        <w:snapToGrid w:val="0"/>
        <w:spacing w:line="360" w:lineRule="auto"/>
        <w:ind w:firstLineChars="200" w:firstLine="420"/>
        <w:rPr>
          <w:rFonts w:ascii="宋体" w:hAnsi="宋体"/>
          <w:snapToGrid w:val="0"/>
          <w:kern w:val="0"/>
          <w:szCs w:val="21"/>
        </w:rPr>
        <w:sectPr w:rsidR="009F1C6A">
          <w:footerReference w:type="even" r:id="rId21"/>
          <w:footerReference w:type="default" r:id="rId22"/>
          <w:pgSz w:w="11906" w:h="16838"/>
          <w:pgMar w:top="1304" w:right="1134" w:bottom="1304" w:left="1304" w:header="851" w:footer="992" w:gutter="0"/>
          <w:cols w:space="720"/>
          <w:docGrid w:type="lines" w:linePitch="312"/>
        </w:sectPr>
      </w:pPr>
      <w:r>
        <w:rPr>
          <w:rFonts w:ascii="宋体" w:hAnsi="宋体"/>
          <w:snapToGrid w:val="0"/>
          <w:kern w:val="0"/>
          <w:szCs w:val="21"/>
        </w:rPr>
        <w:t>需要补充的其他内容：见投标人须知前附表。</w:t>
      </w:r>
    </w:p>
    <w:p w:rsidR="009F1C6A" w:rsidRDefault="009F1C6A">
      <w:pPr>
        <w:autoSpaceDE w:val="0"/>
        <w:autoSpaceDN w:val="0"/>
        <w:adjustRightInd w:val="0"/>
        <w:snapToGrid w:val="0"/>
        <w:spacing w:line="360" w:lineRule="auto"/>
        <w:ind w:firstLineChars="200" w:firstLine="420"/>
        <w:rPr>
          <w:rFonts w:ascii="宋体" w:hAnsi="宋体"/>
          <w:snapToGrid w:val="0"/>
          <w:kern w:val="0"/>
          <w:szCs w:val="21"/>
        </w:rPr>
      </w:pPr>
    </w:p>
    <w:p w:rsidR="009F1C6A" w:rsidRDefault="001B2215">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附表一：开标记录表</w:t>
      </w:r>
    </w:p>
    <w:p w:rsidR="009F1C6A" w:rsidRDefault="009F1C6A">
      <w:pPr>
        <w:autoSpaceDE w:val="0"/>
        <w:autoSpaceDN w:val="0"/>
        <w:adjustRightInd w:val="0"/>
        <w:snapToGrid w:val="0"/>
        <w:spacing w:line="360" w:lineRule="auto"/>
        <w:jc w:val="left"/>
        <w:rPr>
          <w:rFonts w:ascii="宋体" w:hAnsi="宋体"/>
          <w:b/>
          <w:snapToGrid w:val="0"/>
          <w:kern w:val="0"/>
        </w:rPr>
      </w:pPr>
    </w:p>
    <w:p w:rsidR="009F1C6A" w:rsidRDefault="001B2215">
      <w:pPr>
        <w:tabs>
          <w:tab w:val="left" w:pos="3529"/>
          <w:tab w:val="left" w:pos="5060"/>
        </w:tabs>
        <w:autoSpaceDE w:val="0"/>
        <w:autoSpaceDN w:val="0"/>
        <w:adjustRightInd w:val="0"/>
        <w:snapToGrid w:val="0"/>
        <w:spacing w:line="360" w:lineRule="auto"/>
        <w:ind w:firstLineChars="600" w:firstLine="3321"/>
        <w:jc w:val="left"/>
        <w:rPr>
          <w:rFonts w:ascii="宋体" w:hAnsi="宋体"/>
          <w:b/>
          <w:snapToGrid w:val="0"/>
          <w:kern w:val="0"/>
          <w:sz w:val="28"/>
          <w:szCs w:val="28"/>
        </w:rPr>
      </w:pPr>
      <w:r>
        <w:rPr>
          <w:rFonts w:ascii="宋体" w:hAnsi="宋体" w:cs="MingLiU" w:hint="eastAsia"/>
          <w:snapToGrid w:val="0"/>
          <w:w w:val="198"/>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rsidR="009F1C6A" w:rsidRDefault="001B2215">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ascii="宋体" w:hAnsi="宋体" w:cs="MingLiU" w:hint="eastAsia"/>
          <w:snapToGrid w:val="0"/>
          <w:w w:val="200"/>
          <w:kern w:val="0"/>
          <w:szCs w:val="21"/>
          <w:u w:val="single"/>
        </w:rPr>
        <w:t xml:space="preserve">     </w:t>
      </w:r>
      <w:r>
        <w:rPr>
          <w:rFonts w:ascii="宋体" w:hAnsi="宋体" w:cs="MingLiU" w:hint="eastAsia"/>
          <w:snapToGrid w:val="0"/>
          <w:kern w:val="0"/>
          <w:szCs w:val="21"/>
        </w:rPr>
        <w:t>年</w:t>
      </w:r>
      <w:r>
        <w:rPr>
          <w:rFonts w:ascii="宋体" w:hAnsi="宋体" w:hint="eastAsia"/>
          <w:snapToGrid w:val="0"/>
          <w:kern w:val="0"/>
          <w:szCs w:val="21"/>
          <w:u w:val="single"/>
        </w:rPr>
        <w:t xml:space="preserve">     </w:t>
      </w:r>
      <w:r>
        <w:rPr>
          <w:rFonts w:ascii="宋体" w:hAnsi="宋体" w:cs="MingLiU" w:hint="eastAsia"/>
          <w:snapToGrid w:val="0"/>
          <w:kern w:val="0"/>
          <w:szCs w:val="21"/>
        </w:rPr>
        <w:t>月</w:t>
      </w:r>
      <w:r>
        <w:rPr>
          <w:rFonts w:ascii="宋体" w:hAnsi="宋体" w:hint="eastAsia"/>
          <w:snapToGrid w:val="0"/>
          <w:kern w:val="0"/>
          <w:szCs w:val="21"/>
          <w:u w:val="single"/>
        </w:rPr>
        <w:t xml:space="preserve">     </w:t>
      </w:r>
      <w:r>
        <w:rPr>
          <w:rFonts w:ascii="宋体" w:hAnsi="宋体" w:cs="MingLiU" w:hint="eastAsia"/>
          <w:snapToGrid w:val="0"/>
          <w:kern w:val="0"/>
          <w:szCs w:val="21"/>
        </w:rPr>
        <w:t>日</w:t>
      </w:r>
      <w:r>
        <w:rPr>
          <w:rFonts w:ascii="宋体" w:hAnsi="宋体" w:hint="eastAsia"/>
          <w:snapToGrid w:val="0"/>
          <w:kern w:val="0"/>
          <w:szCs w:val="21"/>
          <w:u w:val="single"/>
        </w:rPr>
        <w:t xml:space="preserve">     </w:t>
      </w:r>
      <w:r>
        <w:rPr>
          <w:rFonts w:ascii="宋体" w:hAnsi="宋体" w:cs="MingLiU" w:hint="eastAsia"/>
          <w:snapToGrid w:val="0"/>
          <w:kern w:val="0"/>
          <w:szCs w:val="21"/>
        </w:rPr>
        <w:t>时</w:t>
      </w:r>
      <w:r>
        <w:rPr>
          <w:rFonts w:ascii="宋体" w:hAnsi="宋体" w:hint="eastAsia"/>
          <w:snapToGrid w:val="0"/>
          <w:kern w:val="0"/>
          <w:szCs w:val="21"/>
          <w:u w:val="single"/>
        </w:rPr>
        <w:t xml:space="preserve">     </w:t>
      </w:r>
      <w:r>
        <w:rPr>
          <w:rFonts w:ascii="宋体" w:hAnsi="宋体" w:cs="MingLiU" w:hint="eastAsia"/>
          <w:snapToGrid w:val="0"/>
          <w:kern w:val="0"/>
          <w:szCs w:val="21"/>
        </w:rPr>
        <w:t>分</w:t>
      </w:r>
    </w:p>
    <w:tbl>
      <w:tblPr>
        <w:tblW w:w="13757"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
        <w:gridCol w:w="3260"/>
        <w:gridCol w:w="1134"/>
        <w:gridCol w:w="1559"/>
        <w:gridCol w:w="2835"/>
        <w:gridCol w:w="993"/>
        <w:gridCol w:w="1285"/>
        <w:gridCol w:w="947"/>
        <w:gridCol w:w="1311"/>
      </w:tblGrid>
      <w:tr w:rsidR="009F1C6A">
        <w:trPr>
          <w:trHeight w:hRule="exact" w:val="851"/>
          <w:jc w:val="center"/>
        </w:trPr>
        <w:tc>
          <w:tcPr>
            <w:tcW w:w="433" w:type="dxa"/>
            <w:vAlign w:val="center"/>
          </w:tcPr>
          <w:p w:rsidR="009F1C6A" w:rsidRDefault="001B2215">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3260" w:type="dxa"/>
            <w:vAlign w:val="center"/>
          </w:tcPr>
          <w:p w:rsidR="009F1C6A" w:rsidRDefault="001B2215">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投标人</w:t>
            </w:r>
          </w:p>
        </w:tc>
        <w:tc>
          <w:tcPr>
            <w:tcW w:w="1134" w:type="dxa"/>
            <w:vAlign w:val="center"/>
          </w:tcPr>
          <w:p w:rsidR="009F1C6A" w:rsidRDefault="001B2215">
            <w:pPr>
              <w:autoSpaceDE w:val="0"/>
              <w:autoSpaceDN w:val="0"/>
              <w:adjustRightInd w:val="0"/>
              <w:snapToGrid w:val="0"/>
              <w:jc w:val="center"/>
              <w:rPr>
                <w:rFonts w:ascii="宋体" w:hAnsi="宋体"/>
                <w:snapToGrid w:val="0"/>
                <w:kern w:val="0"/>
                <w:szCs w:val="21"/>
              </w:rPr>
            </w:pPr>
            <w:r>
              <w:rPr>
                <w:rFonts w:ascii="宋体" w:hAnsi="宋体" w:hint="eastAsia"/>
                <w:snapToGrid w:val="0"/>
                <w:kern w:val="0"/>
                <w:szCs w:val="21"/>
              </w:rPr>
              <w:t>解密情况</w:t>
            </w:r>
          </w:p>
        </w:tc>
        <w:tc>
          <w:tcPr>
            <w:tcW w:w="1559" w:type="dxa"/>
            <w:tcBorders>
              <w:right w:val="single" w:sz="4" w:space="0" w:color="auto"/>
            </w:tcBorders>
            <w:vAlign w:val="center"/>
          </w:tcPr>
          <w:p w:rsidR="009F1C6A" w:rsidRDefault="001B2215">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投标报价</w:t>
            </w:r>
            <w:r>
              <w:rPr>
                <w:rFonts w:ascii="宋体" w:hAnsi="宋体" w:hint="eastAsia"/>
                <w:snapToGrid w:val="0"/>
                <w:kern w:val="0"/>
                <w:szCs w:val="21"/>
              </w:rPr>
              <w:t>（元）</w:t>
            </w:r>
          </w:p>
        </w:tc>
        <w:tc>
          <w:tcPr>
            <w:tcW w:w="2835" w:type="dxa"/>
            <w:tcBorders>
              <w:left w:val="single" w:sz="4" w:space="0" w:color="auto"/>
            </w:tcBorders>
            <w:vAlign w:val="center"/>
          </w:tcPr>
          <w:p w:rsidR="009F1C6A" w:rsidRDefault="001B2215">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993" w:type="dxa"/>
            <w:vAlign w:val="center"/>
          </w:tcPr>
          <w:p w:rsidR="009F1C6A" w:rsidRDefault="001B2215">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1285" w:type="dxa"/>
            <w:vAlign w:val="center"/>
          </w:tcPr>
          <w:p w:rsidR="009F1C6A" w:rsidRDefault="001B2215">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项目</w:t>
            </w:r>
            <w:r>
              <w:rPr>
                <w:rFonts w:ascii="宋体" w:hAnsi="宋体" w:hint="eastAsia"/>
                <w:snapToGrid w:val="0"/>
                <w:kern w:val="0"/>
                <w:szCs w:val="21"/>
              </w:rPr>
              <w:t>负责人</w:t>
            </w:r>
          </w:p>
        </w:tc>
        <w:tc>
          <w:tcPr>
            <w:tcW w:w="947" w:type="dxa"/>
            <w:vAlign w:val="center"/>
          </w:tcPr>
          <w:p w:rsidR="009F1C6A" w:rsidRDefault="001B2215">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1311" w:type="dxa"/>
            <w:vAlign w:val="center"/>
          </w:tcPr>
          <w:p w:rsidR="009F1C6A" w:rsidRDefault="001B2215">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rsidR="009F1C6A">
        <w:trPr>
          <w:trHeight w:hRule="exact" w:val="510"/>
          <w:jc w:val="center"/>
        </w:trPr>
        <w:tc>
          <w:tcPr>
            <w:tcW w:w="433"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3260"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134"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2835" w:type="dxa"/>
            <w:tcBorders>
              <w:left w:val="single" w:sz="4" w:space="0" w:color="auto"/>
            </w:tcBorders>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993"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285"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947"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311"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r>
      <w:tr w:rsidR="009F1C6A">
        <w:trPr>
          <w:trHeight w:hRule="exact" w:val="510"/>
          <w:jc w:val="center"/>
        </w:trPr>
        <w:tc>
          <w:tcPr>
            <w:tcW w:w="433"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3260"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134"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2835" w:type="dxa"/>
            <w:tcBorders>
              <w:left w:val="single" w:sz="4" w:space="0" w:color="auto"/>
            </w:tcBorders>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993"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285"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947"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311"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r>
      <w:tr w:rsidR="009F1C6A">
        <w:trPr>
          <w:trHeight w:hRule="exact" w:val="510"/>
          <w:jc w:val="center"/>
        </w:trPr>
        <w:tc>
          <w:tcPr>
            <w:tcW w:w="433"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3260"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134"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2835" w:type="dxa"/>
            <w:tcBorders>
              <w:left w:val="single" w:sz="4" w:space="0" w:color="auto"/>
            </w:tcBorders>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993"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285"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947"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311"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r>
      <w:tr w:rsidR="009F1C6A">
        <w:trPr>
          <w:trHeight w:hRule="exact" w:val="510"/>
          <w:jc w:val="center"/>
        </w:trPr>
        <w:tc>
          <w:tcPr>
            <w:tcW w:w="433"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3260"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134"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2835" w:type="dxa"/>
            <w:tcBorders>
              <w:left w:val="single" w:sz="4" w:space="0" w:color="auto"/>
            </w:tcBorders>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993"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285"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947"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311"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r>
      <w:tr w:rsidR="009F1C6A">
        <w:trPr>
          <w:trHeight w:hRule="exact" w:val="510"/>
          <w:jc w:val="center"/>
        </w:trPr>
        <w:tc>
          <w:tcPr>
            <w:tcW w:w="433"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3260"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134"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2835" w:type="dxa"/>
            <w:tcBorders>
              <w:left w:val="single" w:sz="4" w:space="0" w:color="auto"/>
            </w:tcBorders>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993"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285"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947"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311"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r>
      <w:tr w:rsidR="009F1C6A">
        <w:trPr>
          <w:trHeight w:hRule="exact" w:val="510"/>
          <w:jc w:val="center"/>
        </w:trPr>
        <w:tc>
          <w:tcPr>
            <w:tcW w:w="433"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3260"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134"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2835" w:type="dxa"/>
            <w:tcBorders>
              <w:left w:val="single" w:sz="4" w:space="0" w:color="auto"/>
            </w:tcBorders>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993"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285"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947"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c>
          <w:tcPr>
            <w:tcW w:w="1311" w:type="dxa"/>
            <w:vAlign w:val="center"/>
          </w:tcPr>
          <w:p w:rsidR="009F1C6A" w:rsidRDefault="009F1C6A">
            <w:pPr>
              <w:autoSpaceDE w:val="0"/>
              <w:autoSpaceDN w:val="0"/>
              <w:adjustRightInd w:val="0"/>
              <w:snapToGrid w:val="0"/>
              <w:jc w:val="left"/>
              <w:rPr>
                <w:rFonts w:ascii="宋体" w:hAnsi="宋体"/>
                <w:snapToGrid w:val="0"/>
                <w:kern w:val="0"/>
                <w:sz w:val="28"/>
                <w:szCs w:val="28"/>
              </w:rPr>
            </w:pPr>
          </w:p>
        </w:tc>
      </w:tr>
      <w:tr w:rsidR="009F1C6A">
        <w:trPr>
          <w:trHeight w:hRule="exact" w:val="598"/>
          <w:jc w:val="center"/>
        </w:trPr>
        <w:tc>
          <w:tcPr>
            <w:tcW w:w="3693" w:type="dxa"/>
            <w:gridSpan w:val="2"/>
            <w:tcBorders>
              <w:bottom w:val="single" w:sz="4" w:space="0" w:color="auto"/>
            </w:tcBorders>
            <w:vAlign w:val="center"/>
          </w:tcPr>
          <w:p w:rsidR="009F1C6A" w:rsidRDefault="001B2215">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最高限价</w:t>
            </w:r>
          </w:p>
        </w:tc>
        <w:tc>
          <w:tcPr>
            <w:tcW w:w="10064" w:type="dxa"/>
            <w:gridSpan w:val="7"/>
            <w:tcBorders>
              <w:bottom w:val="single" w:sz="4" w:space="0" w:color="auto"/>
            </w:tcBorders>
            <w:vAlign w:val="center"/>
          </w:tcPr>
          <w:p w:rsidR="009F1C6A" w:rsidRDefault="009F1C6A">
            <w:pPr>
              <w:autoSpaceDE w:val="0"/>
              <w:autoSpaceDN w:val="0"/>
              <w:adjustRightInd w:val="0"/>
              <w:snapToGrid w:val="0"/>
              <w:jc w:val="left"/>
              <w:rPr>
                <w:rFonts w:ascii="宋体" w:hAnsi="宋体"/>
                <w:snapToGrid w:val="0"/>
                <w:kern w:val="0"/>
                <w:szCs w:val="21"/>
              </w:rPr>
            </w:pPr>
          </w:p>
        </w:tc>
      </w:tr>
      <w:tr w:rsidR="009F1C6A">
        <w:trPr>
          <w:trHeight w:hRule="exact" w:val="526"/>
          <w:jc w:val="center"/>
        </w:trPr>
        <w:tc>
          <w:tcPr>
            <w:tcW w:w="3693" w:type="dxa"/>
            <w:gridSpan w:val="2"/>
            <w:tcBorders>
              <w:top w:val="single" w:sz="4" w:space="0" w:color="auto"/>
            </w:tcBorders>
            <w:vAlign w:val="center"/>
          </w:tcPr>
          <w:p w:rsidR="009F1C6A" w:rsidRDefault="001B2215">
            <w:pPr>
              <w:autoSpaceDE w:val="0"/>
              <w:autoSpaceDN w:val="0"/>
              <w:adjustRightInd w:val="0"/>
              <w:snapToGrid w:val="0"/>
              <w:jc w:val="center"/>
              <w:rPr>
                <w:szCs w:val="21"/>
              </w:rPr>
            </w:pPr>
            <w:r>
              <w:rPr>
                <w:rFonts w:hint="eastAsia"/>
                <w:szCs w:val="21"/>
              </w:rPr>
              <w:t>异常情况</w:t>
            </w:r>
          </w:p>
        </w:tc>
        <w:tc>
          <w:tcPr>
            <w:tcW w:w="10064" w:type="dxa"/>
            <w:gridSpan w:val="7"/>
            <w:tcBorders>
              <w:top w:val="single" w:sz="4" w:space="0" w:color="auto"/>
            </w:tcBorders>
            <w:vAlign w:val="center"/>
          </w:tcPr>
          <w:p w:rsidR="009F1C6A" w:rsidRDefault="009F1C6A">
            <w:pPr>
              <w:autoSpaceDE w:val="0"/>
              <w:autoSpaceDN w:val="0"/>
              <w:adjustRightInd w:val="0"/>
              <w:snapToGrid w:val="0"/>
              <w:jc w:val="left"/>
              <w:rPr>
                <w:rFonts w:ascii="宋体" w:hAnsi="宋体"/>
                <w:i/>
                <w:kern w:val="0"/>
                <w:szCs w:val="21"/>
              </w:rPr>
            </w:pPr>
          </w:p>
        </w:tc>
      </w:tr>
    </w:tbl>
    <w:p w:rsidR="009F1C6A" w:rsidRDefault="009F1C6A">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rsidR="009F1C6A" w:rsidRDefault="001B2215">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Pr>
          <w:rFonts w:ascii="宋体" w:hAnsi="宋体"/>
          <w:snapToGrid w:val="0"/>
          <w:kern w:val="0"/>
          <w:szCs w:val="21"/>
        </w:rPr>
        <w:t>招标人代表：</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监标人：</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hint="eastAsia"/>
          <w:snapToGrid w:val="0"/>
          <w:kern w:val="0"/>
          <w:szCs w:val="21"/>
        </w:rPr>
        <w:t>主持人</w:t>
      </w:r>
      <w:r>
        <w:rPr>
          <w:rFonts w:ascii="宋体" w:hAnsi="宋体"/>
          <w:snapToGrid w:val="0"/>
          <w:kern w:val="0"/>
          <w:szCs w:val="21"/>
        </w:rPr>
        <w:t>：</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记录人：</w:t>
      </w:r>
      <w:r>
        <w:rPr>
          <w:rFonts w:ascii="宋体" w:hAnsi="宋体" w:cs="MingLiU" w:hint="eastAsia"/>
          <w:snapToGrid w:val="0"/>
          <w:w w:val="200"/>
          <w:kern w:val="0"/>
          <w:szCs w:val="21"/>
          <w:u w:val="single"/>
        </w:rPr>
        <w:t xml:space="preserve">      </w:t>
      </w:r>
    </w:p>
    <w:p w:rsidR="009F1C6A" w:rsidRDefault="001B2215">
      <w:pPr>
        <w:autoSpaceDE w:val="0"/>
        <w:autoSpaceDN w:val="0"/>
        <w:adjustRightInd w:val="0"/>
        <w:snapToGrid w:val="0"/>
        <w:spacing w:beforeLines="20" w:before="62" w:line="360" w:lineRule="auto"/>
        <w:jc w:val="right"/>
        <w:rPr>
          <w:rFonts w:ascii="宋体" w:hAnsi="宋体"/>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rsidR="009F1C6A" w:rsidRDefault="001B2215">
      <w:pPr>
        <w:autoSpaceDE w:val="0"/>
        <w:autoSpaceDN w:val="0"/>
        <w:adjustRightInd w:val="0"/>
        <w:snapToGrid w:val="0"/>
        <w:spacing w:beforeLines="20" w:before="62" w:line="360" w:lineRule="auto"/>
        <w:rPr>
          <w:rFonts w:ascii="宋体" w:hAnsi="宋体"/>
          <w:snapToGrid w:val="0"/>
          <w:kern w:val="0"/>
          <w:sz w:val="24"/>
        </w:rPr>
      </w:pPr>
      <w:r>
        <w:rPr>
          <w:rFonts w:ascii="宋体" w:hAnsi="宋体"/>
          <w:snapToGrid w:val="0"/>
          <w:kern w:val="0"/>
          <w:sz w:val="24"/>
        </w:rPr>
        <w:br w:type="page"/>
      </w:r>
      <w:r>
        <w:rPr>
          <w:rFonts w:ascii="宋体" w:hAnsi="宋体"/>
          <w:b/>
          <w:snapToGrid w:val="0"/>
          <w:kern w:val="0"/>
        </w:rPr>
        <w:lastRenderedPageBreak/>
        <w:t>附表</w:t>
      </w:r>
      <w:r>
        <w:rPr>
          <w:rFonts w:ascii="宋体" w:hAnsi="宋体" w:hint="eastAsia"/>
          <w:b/>
          <w:snapToGrid w:val="0"/>
          <w:kern w:val="0"/>
        </w:rPr>
        <w:t>二</w:t>
      </w:r>
      <w:r>
        <w:rPr>
          <w:rFonts w:ascii="宋体" w:hAnsi="宋体"/>
          <w:b/>
          <w:snapToGrid w:val="0"/>
          <w:kern w:val="0"/>
        </w:rPr>
        <w:t>：纸质投标保函递交情况一览表（如有）</w:t>
      </w:r>
    </w:p>
    <w:p w:rsidR="009F1C6A" w:rsidRDefault="001B2215">
      <w:pPr>
        <w:autoSpaceDE w:val="0"/>
        <w:autoSpaceDN w:val="0"/>
        <w:adjustRightInd w:val="0"/>
        <w:snapToGrid w:val="0"/>
        <w:spacing w:beforeLines="20" w:before="62" w:line="360" w:lineRule="auto"/>
        <w:jc w:val="center"/>
        <w:rPr>
          <w:rFonts w:ascii="宋体" w:hAnsi="宋体"/>
          <w:szCs w:val="21"/>
        </w:rPr>
      </w:pPr>
      <w:r>
        <w:rPr>
          <w:rFonts w:ascii="宋体" w:hAnsi="宋体" w:cs="MingLiU" w:hint="eastAsia"/>
          <w:snapToGrid w:val="0"/>
          <w:w w:val="198"/>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ascii="宋体" w:hAnsi="宋体" w:hint="eastAsia"/>
          <w:b/>
          <w:snapToGrid w:val="0"/>
          <w:w w:val="99"/>
          <w:kern w:val="0"/>
          <w:sz w:val="28"/>
          <w:szCs w:val="28"/>
          <w:u w:val="single"/>
        </w:rPr>
        <w:t>递交</w:t>
      </w:r>
      <w:r>
        <w:rPr>
          <w:rFonts w:ascii="宋体" w:hAnsi="宋体"/>
          <w:b/>
          <w:snapToGrid w:val="0"/>
          <w:w w:val="99"/>
          <w:kern w:val="0"/>
          <w:sz w:val="28"/>
          <w:szCs w:val="28"/>
          <w:u w:val="single"/>
        </w:rPr>
        <w:t>情况一览表</w:t>
      </w:r>
    </w:p>
    <w:p w:rsidR="009F1C6A" w:rsidRDefault="001B2215">
      <w:pPr>
        <w:autoSpaceDE w:val="0"/>
        <w:autoSpaceDN w:val="0"/>
        <w:adjustRightInd w:val="0"/>
        <w:snapToGrid w:val="0"/>
        <w:spacing w:beforeLines="20" w:before="62" w:line="360" w:lineRule="auto"/>
        <w:ind w:firstLineChars="4100" w:firstLine="8610"/>
        <w:rPr>
          <w:rFonts w:ascii="宋体" w:hAnsi="宋体"/>
          <w:szCs w:val="21"/>
        </w:rPr>
      </w:pPr>
      <w:r>
        <w:rPr>
          <w:rFonts w:ascii="宋体" w:hAnsi="宋体" w:hint="eastAsia"/>
          <w:snapToGrid w:val="0"/>
          <w:kern w:val="0"/>
          <w:szCs w:val="21"/>
        </w:rPr>
        <w:t>投标截止时间</w:t>
      </w:r>
      <w:r>
        <w:rPr>
          <w:rFonts w:ascii="宋体" w:hAnsi="宋体"/>
          <w:snapToGrid w:val="0"/>
          <w:kern w:val="0"/>
          <w:szCs w:val="21"/>
        </w:rPr>
        <w:t>：</w:t>
      </w:r>
      <w:r>
        <w:rPr>
          <w:rFonts w:ascii="宋体" w:hAnsi="宋体" w:cs="MingLiU" w:hint="eastAsia"/>
          <w:snapToGrid w:val="0"/>
          <w:w w:val="200"/>
          <w:kern w:val="0"/>
          <w:szCs w:val="21"/>
          <w:u w:val="single"/>
        </w:rPr>
        <w:t xml:space="preserve">     </w:t>
      </w:r>
      <w:r>
        <w:rPr>
          <w:rFonts w:ascii="宋体" w:hAnsi="宋体" w:cs="MingLiU" w:hint="eastAsia"/>
          <w:snapToGrid w:val="0"/>
          <w:kern w:val="0"/>
          <w:szCs w:val="21"/>
        </w:rPr>
        <w:t>年</w:t>
      </w:r>
      <w:r>
        <w:rPr>
          <w:rFonts w:ascii="宋体" w:hAnsi="宋体" w:hint="eastAsia"/>
          <w:snapToGrid w:val="0"/>
          <w:kern w:val="0"/>
          <w:szCs w:val="21"/>
          <w:u w:val="single"/>
        </w:rPr>
        <w:t xml:space="preserve">     </w:t>
      </w:r>
      <w:r>
        <w:rPr>
          <w:rFonts w:ascii="宋体" w:hAnsi="宋体" w:cs="MingLiU" w:hint="eastAsia"/>
          <w:snapToGrid w:val="0"/>
          <w:kern w:val="0"/>
          <w:szCs w:val="21"/>
        </w:rPr>
        <w:t>月</w:t>
      </w:r>
      <w:r>
        <w:rPr>
          <w:rFonts w:ascii="宋体" w:hAnsi="宋体" w:hint="eastAsia"/>
          <w:snapToGrid w:val="0"/>
          <w:kern w:val="0"/>
          <w:szCs w:val="21"/>
          <w:u w:val="single"/>
        </w:rPr>
        <w:t xml:space="preserve">     </w:t>
      </w:r>
      <w:r>
        <w:rPr>
          <w:rFonts w:ascii="宋体" w:hAnsi="宋体" w:cs="MingLiU" w:hint="eastAsia"/>
          <w:snapToGrid w:val="0"/>
          <w:kern w:val="0"/>
          <w:szCs w:val="21"/>
        </w:rPr>
        <w:t>日</w:t>
      </w:r>
      <w:r>
        <w:rPr>
          <w:rFonts w:ascii="宋体" w:hAnsi="宋体" w:hint="eastAsia"/>
          <w:snapToGrid w:val="0"/>
          <w:kern w:val="0"/>
          <w:szCs w:val="21"/>
          <w:u w:val="single"/>
        </w:rPr>
        <w:t xml:space="preserve">     </w:t>
      </w:r>
      <w:r>
        <w:rPr>
          <w:rFonts w:ascii="宋体" w:hAnsi="宋体" w:cs="MingLiU" w:hint="eastAsia"/>
          <w:snapToGrid w:val="0"/>
          <w:kern w:val="0"/>
          <w:szCs w:val="21"/>
        </w:rPr>
        <w:t>时</w:t>
      </w:r>
      <w:r>
        <w:rPr>
          <w:rFonts w:ascii="宋体" w:hAnsi="宋体" w:hint="eastAsia"/>
          <w:snapToGrid w:val="0"/>
          <w:kern w:val="0"/>
          <w:szCs w:val="21"/>
          <w:u w:val="single"/>
        </w:rPr>
        <w:t xml:space="preserve">     </w:t>
      </w:r>
      <w:r>
        <w:rPr>
          <w:rFonts w:ascii="宋体" w:hAnsi="宋体" w:cs="MingLiU" w:hint="eastAsia"/>
          <w:snapToGrid w:val="0"/>
          <w:kern w:val="0"/>
          <w:szCs w:val="21"/>
        </w:rPr>
        <w:t>分</w:t>
      </w: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160"/>
        <w:gridCol w:w="3088"/>
        <w:gridCol w:w="2987"/>
        <w:gridCol w:w="3175"/>
      </w:tblGrid>
      <w:tr w:rsidR="009F1C6A">
        <w:tc>
          <w:tcPr>
            <w:tcW w:w="876" w:type="dxa"/>
          </w:tcPr>
          <w:p w:rsidR="009F1C6A" w:rsidRDefault="001B2215">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序号</w:t>
            </w:r>
          </w:p>
        </w:tc>
        <w:tc>
          <w:tcPr>
            <w:tcW w:w="4160" w:type="dxa"/>
          </w:tcPr>
          <w:p w:rsidR="009F1C6A" w:rsidRDefault="001B2215">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投标人</w:t>
            </w:r>
          </w:p>
        </w:tc>
        <w:tc>
          <w:tcPr>
            <w:tcW w:w="3088" w:type="dxa"/>
          </w:tcPr>
          <w:p w:rsidR="009F1C6A" w:rsidRDefault="001B2215">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金额（元）</w:t>
            </w:r>
          </w:p>
        </w:tc>
        <w:tc>
          <w:tcPr>
            <w:tcW w:w="2987" w:type="dxa"/>
          </w:tcPr>
          <w:p w:rsidR="009F1C6A" w:rsidRDefault="001B2215">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递交时间</w:t>
            </w:r>
          </w:p>
        </w:tc>
        <w:tc>
          <w:tcPr>
            <w:tcW w:w="3175" w:type="dxa"/>
          </w:tcPr>
          <w:p w:rsidR="009F1C6A" w:rsidRDefault="001B2215">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备注</w:t>
            </w:r>
          </w:p>
        </w:tc>
      </w:tr>
      <w:tr w:rsidR="009F1C6A">
        <w:tc>
          <w:tcPr>
            <w:tcW w:w="876"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4160"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088"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2987"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175" w:type="dxa"/>
          </w:tcPr>
          <w:p w:rsidR="009F1C6A" w:rsidRDefault="009F1C6A">
            <w:pPr>
              <w:autoSpaceDE w:val="0"/>
              <w:autoSpaceDN w:val="0"/>
              <w:adjustRightInd w:val="0"/>
              <w:snapToGrid w:val="0"/>
              <w:spacing w:beforeLines="20" w:before="62" w:line="360" w:lineRule="auto"/>
              <w:rPr>
                <w:rFonts w:ascii="宋体" w:hAnsi="宋体"/>
                <w:szCs w:val="21"/>
              </w:rPr>
            </w:pPr>
          </w:p>
        </w:tc>
      </w:tr>
      <w:tr w:rsidR="009F1C6A">
        <w:tc>
          <w:tcPr>
            <w:tcW w:w="876"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4160"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088"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2987"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175" w:type="dxa"/>
          </w:tcPr>
          <w:p w:rsidR="009F1C6A" w:rsidRDefault="009F1C6A">
            <w:pPr>
              <w:autoSpaceDE w:val="0"/>
              <w:autoSpaceDN w:val="0"/>
              <w:adjustRightInd w:val="0"/>
              <w:snapToGrid w:val="0"/>
              <w:spacing w:beforeLines="20" w:before="62" w:line="360" w:lineRule="auto"/>
              <w:rPr>
                <w:rFonts w:ascii="宋体" w:hAnsi="宋体"/>
                <w:szCs w:val="21"/>
              </w:rPr>
            </w:pPr>
          </w:p>
        </w:tc>
      </w:tr>
      <w:tr w:rsidR="009F1C6A">
        <w:tc>
          <w:tcPr>
            <w:tcW w:w="876"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4160"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088"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2987"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175" w:type="dxa"/>
          </w:tcPr>
          <w:p w:rsidR="009F1C6A" w:rsidRDefault="009F1C6A">
            <w:pPr>
              <w:autoSpaceDE w:val="0"/>
              <w:autoSpaceDN w:val="0"/>
              <w:adjustRightInd w:val="0"/>
              <w:snapToGrid w:val="0"/>
              <w:spacing w:beforeLines="20" w:before="62" w:line="360" w:lineRule="auto"/>
              <w:rPr>
                <w:rFonts w:ascii="宋体" w:hAnsi="宋体"/>
                <w:szCs w:val="21"/>
              </w:rPr>
            </w:pPr>
          </w:p>
        </w:tc>
      </w:tr>
      <w:tr w:rsidR="009F1C6A">
        <w:tc>
          <w:tcPr>
            <w:tcW w:w="876"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4160"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088"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2987"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175" w:type="dxa"/>
          </w:tcPr>
          <w:p w:rsidR="009F1C6A" w:rsidRDefault="009F1C6A">
            <w:pPr>
              <w:autoSpaceDE w:val="0"/>
              <w:autoSpaceDN w:val="0"/>
              <w:adjustRightInd w:val="0"/>
              <w:snapToGrid w:val="0"/>
              <w:spacing w:beforeLines="20" w:before="62" w:line="360" w:lineRule="auto"/>
              <w:rPr>
                <w:rFonts w:ascii="宋体" w:hAnsi="宋体"/>
                <w:szCs w:val="21"/>
              </w:rPr>
            </w:pPr>
          </w:p>
        </w:tc>
      </w:tr>
      <w:tr w:rsidR="009F1C6A">
        <w:tc>
          <w:tcPr>
            <w:tcW w:w="876"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4160"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088"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2987"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175" w:type="dxa"/>
          </w:tcPr>
          <w:p w:rsidR="009F1C6A" w:rsidRDefault="009F1C6A">
            <w:pPr>
              <w:autoSpaceDE w:val="0"/>
              <w:autoSpaceDN w:val="0"/>
              <w:adjustRightInd w:val="0"/>
              <w:snapToGrid w:val="0"/>
              <w:spacing w:beforeLines="20" w:before="62" w:line="360" w:lineRule="auto"/>
              <w:rPr>
                <w:rFonts w:ascii="宋体" w:hAnsi="宋体"/>
                <w:szCs w:val="21"/>
              </w:rPr>
            </w:pPr>
          </w:p>
        </w:tc>
      </w:tr>
      <w:tr w:rsidR="009F1C6A">
        <w:tc>
          <w:tcPr>
            <w:tcW w:w="876"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4160"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088"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2987"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175" w:type="dxa"/>
          </w:tcPr>
          <w:p w:rsidR="009F1C6A" w:rsidRDefault="009F1C6A">
            <w:pPr>
              <w:autoSpaceDE w:val="0"/>
              <w:autoSpaceDN w:val="0"/>
              <w:adjustRightInd w:val="0"/>
              <w:snapToGrid w:val="0"/>
              <w:spacing w:beforeLines="20" w:before="62" w:line="360" w:lineRule="auto"/>
              <w:rPr>
                <w:rFonts w:ascii="宋体" w:hAnsi="宋体"/>
                <w:szCs w:val="21"/>
              </w:rPr>
            </w:pPr>
          </w:p>
        </w:tc>
      </w:tr>
      <w:tr w:rsidR="009F1C6A">
        <w:tc>
          <w:tcPr>
            <w:tcW w:w="876"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4160"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088"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2987"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175" w:type="dxa"/>
          </w:tcPr>
          <w:p w:rsidR="009F1C6A" w:rsidRDefault="009F1C6A">
            <w:pPr>
              <w:autoSpaceDE w:val="0"/>
              <w:autoSpaceDN w:val="0"/>
              <w:adjustRightInd w:val="0"/>
              <w:snapToGrid w:val="0"/>
              <w:spacing w:beforeLines="20" w:before="62" w:line="360" w:lineRule="auto"/>
              <w:rPr>
                <w:rFonts w:ascii="宋体" w:hAnsi="宋体"/>
                <w:szCs w:val="21"/>
              </w:rPr>
            </w:pPr>
          </w:p>
        </w:tc>
      </w:tr>
      <w:tr w:rsidR="009F1C6A">
        <w:tc>
          <w:tcPr>
            <w:tcW w:w="876"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4160"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088"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2987"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175" w:type="dxa"/>
          </w:tcPr>
          <w:p w:rsidR="009F1C6A" w:rsidRDefault="009F1C6A">
            <w:pPr>
              <w:autoSpaceDE w:val="0"/>
              <w:autoSpaceDN w:val="0"/>
              <w:adjustRightInd w:val="0"/>
              <w:snapToGrid w:val="0"/>
              <w:spacing w:beforeLines="20" w:before="62" w:line="360" w:lineRule="auto"/>
              <w:rPr>
                <w:rFonts w:ascii="宋体" w:hAnsi="宋体"/>
                <w:szCs w:val="21"/>
              </w:rPr>
            </w:pPr>
          </w:p>
        </w:tc>
      </w:tr>
      <w:tr w:rsidR="009F1C6A">
        <w:tc>
          <w:tcPr>
            <w:tcW w:w="876"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4160"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088"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2987"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175" w:type="dxa"/>
          </w:tcPr>
          <w:p w:rsidR="009F1C6A" w:rsidRDefault="009F1C6A">
            <w:pPr>
              <w:autoSpaceDE w:val="0"/>
              <w:autoSpaceDN w:val="0"/>
              <w:adjustRightInd w:val="0"/>
              <w:snapToGrid w:val="0"/>
              <w:spacing w:beforeLines="20" w:before="62" w:line="360" w:lineRule="auto"/>
              <w:rPr>
                <w:rFonts w:ascii="宋体" w:hAnsi="宋体"/>
                <w:szCs w:val="21"/>
              </w:rPr>
            </w:pPr>
          </w:p>
        </w:tc>
      </w:tr>
      <w:tr w:rsidR="009F1C6A">
        <w:tc>
          <w:tcPr>
            <w:tcW w:w="876"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4160"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088"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2987"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175" w:type="dxa"/>
          </w:tcPr>
          <w:p w:rsidR="009F1C6A" w:rsidRDefault="009F1C6A">
            <w:pPr>
              <w:autoSpaceDE w:val="0"/>
              <w:autoSpaceDN w:val="0"/>
              <w:adjustRightInd w:val="0"/>
              <w:snapToGrid w:val="0"/>
              <w:spacing w:beforeLines="20" w:before="62" w:line="360" w:lineRule="auto"/>
              <w:rPr>
                <w:rFonts w:ascii="宋体" w:hAnsi="宋体"/>
                <w:szCs w:val="21"/>
              </w:rPr>
            </w:pPr>
          </w:p>
        </w:tc>
      </w:tr>
      <w:tr w:rsidR="009F1C6A">
        <w:tc>
          <w:tcPr>
            <w:tcW w:w="876"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4160"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088"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2987"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175" w:type="dxa"/>
          </w:tcPr>
          <w:p w:rsidR="009F1C6A" w:rsidRDefault="009F1C6A">
            <w:pPr>
              <w:autoSpaceDE w:val="0"/>
              <w:autoSpaceDN w:val="0"/>
              <w:adjustRightInd w:val="0"/>
              <w:snapToGrid w:val="0"/>
              <w:spacing w:beforeLines="20" w:before="62" w:line="360" w:lineRule="auto"/>
              <w:rPr>
                <w:rFonts w:ascii="宋体" w:hAnsi="宋体"/>
                <w:szCs w:val="21"/>
              </w:rPr>
            </w:pPr>
          </w:p>
        </w:tc>
      </w:tr>
      <w:tr w:rsidR="009F1C6A">
        <w:tc>
          <w:tcPr>
            <w:tcW w:w="876"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4160"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088"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2987" w:type="dxa"/>
          </w:tcPr>
          <w:p w:rsidR="009F1C6A" w:rsidRDefault="009F1C6A">
            <w:pPr>
              <w:autoSpaceDE w:val="0"/>
              <w:autoSpaceDN w:val="0"/>
              <w:adjustRightInd w:val="0"/>
              <w:snapToGrid w:val="0"/>
              <w:spacing w:beforeLines="20" w:before="62" w:line="360" w:lineRule="auto"/>
              <w:rPr>
                <w:rFonts w:ascii="宋体" w:hAnsi="宋体"/>
                <w:szCs w:val="21"/>
              </w:rPr>
            </w:pPr>
          </w:p>
        </w:tc>
        <w:tc>
          <w:tcPr>
            <w:tcW w:w="3175" w:type="dxa"/>
          </w:tcPr>
          <w:p w:rsidR="009F1C6A" w:rsidRDefault="009F1C6A">
            <w:pPr>
              <w:autoSpaceDE w:val="0"/>
              <w:autoSpaceDN w:val="0"/>
              <w:adjustRightInd w:val="0"/>
              <w:snapToGrid w:val="0"/>
              <w:spacing w:beforeLines="20" w:before="62" w:line="360" w:lineRule="auto"/>
              <w:rPr>
                <w:rFonts w:ascii="宋体" w:hAnsi="宋体"/>
                <w:szCs w:val="21"/>
              </w:rPr>
            </w:pPr>
          </w:p>
        </w:tc>
      </w:tr>
    </w:tbl>
    <w:p w:rsidR="009F1C6A" w:rsidRDefault="009F1C6A">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rsidR="009F1C6A" w:rsidRDefault="001B2215">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ascii="宋体" w:hAnsi="宋体"/>
          <w:snapToGrid w:val="0"/>
          <w:kern w:val="0"/>
          <w:szCs w:val="21"/>
        </w:rPr>
        <w:t>招标人代表：</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监标人：</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记录人：</w:t>
      </w:r>
      <w:r>
        <w:rPr>
          <w:rFonts w:ascii="宋体" w:hAnsi="宋体" w:cs="MingLiU" w:hint="eastAsia"/>
          <w:snapToGrid w:val="0"/>
          <w:w w:val="200"/>
          <w:kern w:val="0"/>
          <w:szCs w:val="21"/>
          <w:u w:val="single"/>
        </w:rPr>
        <w:t xml:space="preserve">      </w:t>
      </w:r>
    </w:p>
    <w:p w:rsidR="009F1C6A" w:rsidRDefault="001B2215">
      <w:pPr>
        <w:pStyle w:val="a0"/>
        <w:jc w:val="right"/>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rsidR="009F1C6A" w:rsidRDefault="009F1C6A">
      <w:pPr>
        <w:autoSpaceDE w:val="0"/>
        <w:autoSpaceDN w:val="0"/>
        <w:adjustRightInd w:val="0"/>
        <w:snapToGrid w:val="0"/>
        <w:spacing w:beforeLines="20" w:before="62" w:line="360" w:lineRule="auto"/>
        <w:rPr>
          <w:rFonts w:ascii="宋体" w:hAnsi="宋体"/>
          <w:snapToGrid w:val="0"/>
          <w:kern w:val="0"/>
          <w:sz w:val="24"/>
        </w:rPr>
        <w:sectPr w:rsidR="009F1C6A">
          <w:pgSz w:w="16838" w:h="11906" w:orient="landscape"/>
          <w:pgMar w:top="1304" w:right="1304" w:bottom="1134" w:left="1304" w:header="851" w:footer="992" w:gutter="0"/>
          <w:cols w:space="720"/>
          <w:docGrid w:type="lines" w:linePitch="312"/>
        </w:sectPr>
      </w:pPr>
    </w:p>
    <w:p w:rsidR="009F1C6A" w:rsidRDefault="009F1C6A">
      <w:pPr>
        <w:autoSpaceDE w:val="0"/>
        <w:autoSpaceDN w:val="0"/>
        <w:adjustRightInd w:val="0"/>
        <w:snapToGrid w:val="0"/>
        <w:spacing w:beforeLines="20" w:before="48" w:line="360" w:lineRule="auto"/>
        <w:jc w:val="right"/>
        <w:rPr>
          <w:rFonts w:ascii="宋体" w:hAnsi="宋体"/>
          <w:snapToGrid w:val="0"/>
          <w:kern w:val="0"/>
          <w:sz w:val="24"/>
        </w:rPr>
      </w:pPr>
    </w:p>
    <w:p w:rsidR="009F1C6A" w:rsidRDefault="001B2215">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ascii="宋体" w:hAnsi="宋体" w:hint="eastAsia"/>
          <w:b/>
          <w:snapToGrid w:val="0"/>
          <w:kern w:val="0"/>
        </w:rPr>
        <w:t>三</w:t>
      </w:r>
      <w:r>
        <w:rPr>
          <w:rFonts w:ascii="宋体" w:hAnsi="宋体"/>
          <w:b/>
          <w:snapToGrid w:val="0"/>
          <w:kern w:val="0"/>
        </w:rPr>
        <w:t>：问题澄清通知</w:t>
      </w:r>
    </w:p>
    <w:p w:rsidR="009F1C6A" w:rsidRDefault="009F1C6A">
      <w:pPr>
        <w:autoSpaceDE w:val="0"/>
        <w:autoSpaceDN w:val="0"/>
        <w:adjustRightInd w:val="0"/>
        <w:snapToGrid w:val="0"/>
        <w:spacing w:line="360" w:lineRule="auto"/>
        <w:jc w:val="left"/>
        <w:rPr>
          <w:rFonts w:ascii="宋体" w:hAnsi="宋体"/>
          <w:b/>
          <w:snapToGrid w:val="0"/>
          <w:kern w:val="0"/>
          <w:sz w:val="24"/>
        </w:rPr>
      </w:pPr>
    </w:p>
    <w:p w:rsidR="009F1C6A" w:rsidRDefault="001B2215">
      <w:pPr>
        <w:autoSpaceDE w:val="0"/>
        <w:autoSpaceDN w:val="0"/>
        <w:adjustRightInd w:val="0"/>
        <w:snapToGrid w:val="0"/>
        <w:spacing w:line="360" w:lineRule="auto"/>
        <w:jc w:val="center"/>
        <w:rPr>
          <w:rFonts w:ascii="宋体" w:hAnsi="宋体"/>
          <w:b/>
          <w:snapToGrid w:val="0"/>
          <w:w w:val="99"/>
          <w:kern w:val="0"/>
          <w:sz w:val="32"/>
          <w:szCs w:val="32"/>
        </w:rPr>
      </w:pPr>
      <w:r>
        <w:rPr>
          <w:rFonts w:ascii="宋体" w:hAnsi="宋体" w:hint="eastAsia"/>
          <w:b/>
          <w:snapToGrid w:val="0"/>
          <w:w w:val="99"/>
          <w:kern w:val="0"/>
          <w:sz w:val="32"/>
          <w:szCs w:val="32"/>
        </w:rPr>
        <w:t>问题澄清通知</w:t>
      </w:r>
    </w:p>
    <w:p w:rsidR="009F1C6A" w:rsidRDefault="009F1C6A">
      <w:pPr>
        <w:autoSpaceDE w:val="0"/>
        <w:autoSpaceDN w:val="0"/>
        <w:adjustRightInd w:val="0"/>
        <w:snapToGrid w:val="0"/>
        <w:spacing w:line="360" w:lineRule="auto"/>
        <w:jc w:val="left"/>
        <w:rPr>
          <w:rFonts w:ascii="宋体" w:hAnsi="宋体"/>
          <w:b/>
          <w:snapToGrid w:val="0"/>
          <w:kern w:val="0"/>
          <w:sz w:val="24"/>
        </w:rPr>
      </w:pPr>
    </w:p>
    <w:p w:rsidR="009F1C6A" w:rsidRDefault="001B2215">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rsidR="009F1C6A" w:rsidRDefault="009F1C6A">
      <w:pPr>
        <w:autoSpaceDE w:val="0"/>
        <w:autoSpaceDN w:val="0"/>
        <w:adjustRightInd w:val="0"/>
        <w:snapToGrid w:val="0"/>
        <w:spacing w:line="360" w:lineRule="auto"/>
        <w:jc w:val="left"/>
        <w:rPr>
          <w:rFonts w:ascii="宋体" w:hAnsi="宋体"/>
          <w:b/>
          <w:snapToGrid w:val="0"/>
          <w:kern w:val="0"/>
          <w:sz w:val="24"/>
        </w:rPr>
      </w:pPr>
    </w:p>
    <w:p w:rsidR="009F1C6A" w:rsidRDefault="009F1C6A">
      <w:pPr>
        <w:autoSpaceDE w:val="0"/>
        <w:autoSpaceDN w:val="0"/>
        <w:adjustRightInd w:val="0"/>
        <w:snapToGrid w:val="0"/>
        <w:spacing w:line="360" w:lineRule="auto"/>
        <w:rPr>
          <w:rFonts w:ascii="宋体" w:hAnsi="宋体"/>
          <w:snapToGrid w:val="0"/>
          <w:kern w:val="0"/>
          <w:sz w:val="28"/>
          <w:szCs w:val="28"/>
        </w:rPr>
      </w:pPr>
    </w:p>
    <w:p w:rsidR="009F1C6A" w:rsidRDefault="001B2215">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t>（投标人名称）</w:t>
      </w:r>
      <w:r>
        <w:rPr>
          <w:rFonts w:ascii="宋体" w:hAnsi="宋体"/>
          <w:snapToGrid w:val="0"/>
          <w:kern w:val="0"/>
          <w:szCs w:val="21"/>
        </w:rPr>
        <w:t>：</w:t>
      </w:r>
    </w:p>
    <w:p w:rsidR="009F1C6A" w:rsidRDefault="001B2215">
      <w:pPr>
        <w:tabs>
          <w:tab w:val="left" w:pos="2320"/>
          <w:tab w:val="left" w:pos="4460"/>
        </w:tabs>
        <w:autoSpaceDE w:val="0"/>
        <w:autoSpaceDN w:val="0"/>
        <w:adjustRightInd w:val="0"/>
        <w:snapToGrid w:val="0"/>
        <w:spacing w:line="480" w:lineRule="auto"/>
        <w:ind w:firstLineChars="101" w:firstLine="424"/>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t>（项目名称）</w:t>
      </w:r>
      <w:r>
        <w:rPr>
          <w:rFonts w:ascii="宋体" w:hAnsi="宋体"/>
          <w:snapToGrid w:val="0"/>
          <w:kern w:val="0"/>
          <w:szCs w:val="21"/>
        </w:rPr>
        <w:t>的评标委员会，对你方的投标文件进行了仔细的审查，现需你方对下列问题予以澄清：</w:t>
      </w:r>
    </w:p>
    <w:p w:rsidR="009F1C6A" w:rsidRDefault="009F1C6A">
      <w:pPr>
        <w:autoSpaceDE w:val="0"/>
        <w:autoSpaceDN w:val="0"/>
        <w:adjustRightInd w:val="0"/>
        <w:snapToGrid w:val="0"/>
        <w:spacing w:line="360" w:lineRule="auto"/>
        <w:jc w:val="left"/>
        <w:rPr>
          <w:rFonts w:ascii="宋体" w:hAnsi="宋体"/>
          <w:snapToGrid w:val="0"/>
          <w:kern w:val="0"/>
          <w:sz w:val="24"/>
        </w:rPr>
      </w:pPr>
    </w:p>
    <w:p w:rsidR="009F1C6A" w:rsidRDefault="001B2215">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rsidR="009F1C6A" w:rsidRDefault="009F1C6A">
      <w:pPr>
        <w:autoSpaceDE w:val="0"/>
        <w:autoSpaceDN w:val="0"/>
        <w:adjustRightInd w:val="0"/>
        <w:snapToGrid w:val="0"/>
        <w:spacing w:line="360" w:lineRule="auto"/>
        <w:jc w:val="left"/>
        <w:rPr>
          <w:rFonts w:ascii="宋体" w:hAnsi="宋体"/>
          <w:snapToGrid w:val="0"/>
          <w:kern w:val="0"/>
          <w:szCs w:val="21"/>
        </w:rPr>
      </w:pPr>
    </w:p>
    <w:p w:rsidR="009F1C6A" w:rsidRDefault="009F1C6A">
      <w:pPr>
        <w:autoSpaceDE w:val="0"/>
        <w:autoSpaceDN w:val="0"/>
        <w:adjustRightInd w:val="0"/>
        <w:snapToGrid w:val="0"/>
        <w:spacing w:line="360" w:lineRule="auto"/>
        <w:jc w:val="left"/>
        <w:rPr>
          <w:rFonts w:ascii="宋体" w:hAnsi="宋体"/>
          <w:snapToGrid w:val="0"/>
          <w:kern w:val="0"/>
          <w:szCs w:val="21"/>
        </w:rPr>
      </w:pPr>
    </w:p>
    <w:p w:rsidR="009F1C6A" w:rsidRDefault="009F1C6A">
      <w:pPr>
        <w:autoSpaceDE w:val="0"/>
        <w:autoSpaceDN w:val="0"/>
        <w:adjustRightInd w:val="0"/>
        <w:snapToGrid w:val="0"/>
        <w:spacing w:line="360" w:lineRule="auto"/>
        <w:jc w:val="left"/>
        <w:rPr>
          <w:rFonts w:ascii="宋体" w:hAnsi="宋体"/>
          <w:snapToGrid w:val="0"/>
          <w:kern w:val="0"/>
          <w:szCs w:val="21"/>
        </w:rPr>
      </w:pPr>
    </w:p>
    <w:p w:rsidR="009F1C6A" w:rsidRDefault="009F1C6A">
      <w:pPr>
        <w:autoSpaceDE w:val="0"/>
        <w:autoSpaceDN w:val="0"/>
        <w:adjustRightInd w:val="0"/>
        <w:snapToGrid w:val="0"/>
        <w:spacing w:line="360" w:lineRule="auto"/>
        <w:jc w:val="left"/>
        <w:rPr>
          <w:rFonts w:ascii="宋体" w:hAnsi="宋体"/>
          <w:snapToGrid w:val="0"/>
          <w:kern w:val="0"/>
          <w:szCs w:val="21"/>
        </w:rPr>
      </w:pPr>
    </w:p>
    <w:p w:rsidR="009F1C6A" w:rsidRDefault="001B2215">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rsidR="009F1C6A" w:rsidRDefault="009F1C6A">
      <w:pPr>
        <w:autoSpaceDE w:val="0"/>
        <w:autoSpaceDN w:val="0"/>
        <w:adjustRightInd w:val="0"/>
        <w:snapToGrid w:val="0"/>
        <w:spacing w:line="360" w:lineRule="auto"/>
        <w:jc w:val="left"/>
        <w:rPr>
          <w:rFonts w:ascii="宋体" w:hAnsi="宋体"/>
          <w:snapToGrid w:val="0"/>
          <w:kern w:val="0"/>
          <w:szCs w:val="21"/>
        </w:rPr>
      </w:pPr>
    </w:p>
    <w:p w:rsidR="009F1C6A" w:rsidRDefault="001B2215">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rsidR="009F1C6A" w:rsidRDefault="009F1C6A">
      <w:pPr>
        <w:autoSpaceDE w:val="0"/>
        <w:autoSpaceDN w:val="0"/>
        <w:adjustRightInd w:val="0"/>
        <w:snapToGrid w:val="0"/>
        <w:spacing w:line="360" w:lineRule="auto"/>
        <w:jc w:val="left"/>
        <w:rPr>
          <w:rFonts w:ascii="宋体" w:hAnsi="宋体"/>
          <w:snapToGrid w:val="0"/>
          <w:kern w:val="0"/>
          <w:sz w:val="14"/>
          <w:szCs w:val="14"/>
        </w:rPr>
      </w:pPr>
    </w:p>
    <w:p w:rsidR="009F1C6A" w:rsidRDefault="009F1C6A">
      <w:pPr>
        <w:autoSpaceDE w:val="0"/>
        <w:autoSpaceDN w:val="0"/>
        <w:adjustRightInd w:val="0"/>
        <w:snapToGrid w:val="0"/>
        <w:spacing w:line="360" w:lineRule="auto"/>
        <w:jc w:val="left"/>
        <w:rPr>
          <w:rFonts w:ascii="宋体" w:hAnsi="宋体"/>
          <w:snapToGrid w:val="0"/>
          <w:kern w:val="0"/>
          <w:sz w:val="14"/>
          <w:szCs w:val="14"/>
        </w:rPr>
      </w:pPr>
    </w:p>
    <w:p w:rsidR="009F1C6A" w:rsidRDefault="009F1C6A">
      <w:pPr>
        <w:autoSpaceDE w:val="0"/>
        <w:autoSpaceDN w:val="0"/>
        <w:adjustRightInd w:val="0"/>
        <w:snapToGrid w:val="0"/>
        <w:spacing w:line="360" w:lineRule="auto"/>
        <w:jc w:val="left"/>
        <w:rPr>
          <w:rFonts w:ascii="宋体" w:hAnsi="宋体"/>
          <w:snapToGrid w:val="0"/>
          <w:kern w:val="0"/>
          <w:sz w:val="14"/>
          <w:szCs w:val="14"/>
        </w:rPr>
      </w:pPr>
    </w:p>
    <w:p w:rsidR="009F1C6A" w:rsidRDefault="009F1C6A">
      <w:pPr>
        <w:autoSpaceDE w:val="0"/>
        <w:autoSpaceDN w:val="0"/>
        <w:adjustRightInd w:val="0"/>
        <w:snapToGrid w:val="0"/>
        <w:spacing w:line="360" w:lineRule="auto"/>
        <w:jc w:val="left"/>
        <w:rPr>
          <w:rFonts w:ascii="宋体" w:hAnsi="宋体"/>
          <w:snapToGrid w:val="0"/>
          <w:kern w:val="0"/>
          <w:sz w:val="20"/>
          <w:szCs w:val="20"/>
        </w:rPr>
      </w:pPr>
    </w:p>
    <w:p w:rsidR="009F1C6A" w:rsidRDefault="001B2215">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w:t>
      </w:r>
      <w:r>
        <w:rPr>
          <w:rFonts w:ascii="宋体" w:hAnsi="宋体" w:hint="eastAsia"/>
          <w:snapToGrid w:val="0"/>
          <w:kern w:val="0"/>
          <w:szCs w:val="21"/>
        </w:rPr>
        <w:t>通过重庆市电子招投标系统提交</w:t>
      </w:r>
      <w:r>
        <w:rPr>
          <w:rFonts w:ascii="宋体" w:hAnsi="宋体"/>
          <w:snapToGrid w:val="0"/>
          <w:kern w:val="0"/>
          <w:szCs w:val="21"/>
        </w:rPr>
        <w:t>。</w:t>
      </w:r>
    </w:p>
    <w:p w:rsidR="009F1C6A" w:rsidRDefault="009F1C6A">
      <w:pPr>
        <w:autoSpaceDE w:val="0"/>
        <w:autoSpaceDN w:val="0"/>
        <w:adjustRightInd w:val="0"/>
        <w:snapToGrid w:val="0"/>
        <w:spacing w:line="360" w:lineRule="auto"/>
        <w:jc w:val="left"/>
        <w:rPr>
          <w:rFonts w:ascii="宋体" w:hAnsi="宋体"/>
          <w:snapToGrid w:val="0"/>
          <w:kern w:val="0"/>
          <w:sz w:val="20"/>
          <w:szCs w:val="20"/>
        </w:rPr>
      </w:pPr>
    </w:p>
    <w:p w:rsidR="009F1C6A" w:rsidRDefault="001B2215">
      <w:pPr>
        <w:tabs>
          <w:tab w:val="left" w:pos="6400"/>
        </w:tabs>
        <w:autoSpaceDE w:val="0"/>
        <w:autoSpaceDN w:val="0"/>
        <w:adjustRightInd w:val="0"/>
        <w:snapToGrid w:val="0"/>
        <w:spacing w:line="360" w:lineRule="auto"/>
        <w:jc w:val="right"/>
        <w:rPr>
          <w:rFonts w:ascii="宋体" w:hAnsi="宋体"/>
          <w:snapToGrid w:val="0"/>
          <w:kern w:val="0"/>
          <w:szCs w:val="21"/>
        </w:rPr>
      </w:pPr>
      <w:r>
        <w:rPr>
          <w:rFonts w:ascii="宋体" w:hAnsi="宋体"/>
          <w:snapToGrid w:val="0"/>
          <w:kern w:val="0"/>
          <w:szCs w:val="21"/>
        </w:rPr>
        <w:t xml:space="preserve">                             评标委员会：</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p>
    <w:p w:rsidR="009F1C6A" w:rsidRDefault="001B2215">
      <w:pPr>
        <w:pStyle w:val="a0"/>
        <w:jc w:val="right"/>
        <w:rPr>
          <w:i/>
        </w:rPr>
      </w:pPr>
      <w:r>
        <w:rPr>
          <w:rFonts w:hint="eastAsia"/>
          <w:i/>
        </w:rPr>
        <w:t>[</w:t>
      </w:r>
      <w:r>
        <w:rPr>
          <w:rFonts w:hint="eastAsia"/>
          <w:i/>
        </w:rPr>
        <w:t>提示：重庆市电子招投标系统应实现投标人接收端口签名隐藏显示功能</w:t>
      </w:r>
      <w:r>
        <w:rPr>
          <w:rFonts w:hint="eastAsia"/>
          <w:i/>
        </w:rPr>
        <w:t>]</w:t>
      </w:r>
    </w:p>
    <w:p w:rsidR="009F1C6A" w:rsidRDefault="001B2215">
      <w:pPr>
        <w:tabs>
          <w:tab w:val="left" w:pos="6400"/>
        </w:tabs>
        <w:autoSpaceDE w:val="0"/>
        <w:autoSpaceDN w:val="0"/>
        <w:adjustRightInd w:val="0"/>
        <w:snapToGrid w:val="0"/>
        <w:spacing w:line="360" w:lineRule="auto"/>
        <w:ind w:right="120"/>
        <w:jc w:val="right"/>
        <w:rPr>
          <w:rFonts w:ascii="宋体" w:hAnsi="宋体"/>
          <w:snapToGrid w:val="0"/>
          <w:kern w:val="0"/>
          <w:sz w:val="24"/>
        </w:rPr>
      </w:pPr>
      <w:r>
        <w:rPr>
          <w:rFonts w:ascii="宋体" w:hAnsi="宋体"/>
          <w:snapToGrid w:val="0"/>
          <w:kern w:val="0"/>
          <w:sz w:val="24"/>
        </w:rPr>
        <w:t xml:space="preserve"> </w:t>
      </w:r>
    </w:p>
    <w:p w:rsidR="009F1C6A" w:rsidRDefault="001B2215">
      <w:pPr>
        <w:autoSpaceDE w:val="0"/>
        <w:autoSpaceDN w:val="0"/>
        <w:adjustRightInd w:val="0"/>
        <w:snapToGrid w:val="0"/>
        <w:spacing w:line="360" w:lineRule="auto"/>
        <w:ind w:firstLineChars="150" w:firstLine="315"/>
        <w:jc w:val="right"/>
        <w:rPr>
          <w:rFonts w:ascii="宋体" w:hAnsi="宋体"/>
          <w:snapToGrid w:val="0"/>
          <w:kern w:val="0"/>
          <w:szCs w:val="21"/>
        </w:rPr>
      </w:pPr>
      <w:r>
        <w:rPr>
          <w:rFonts w:ascii="宋体" w:hAnsi="宋体"/>
          <w:snapToGrid w:val="0"/>
          <w:kern w:val="0"/>
          <w:szCs w:val="21"/>
        </w:rPr>
        <w:t xml:space="preserve">                            </w:t>
      </w:r>
    </w:p>
    <w:p w:rsidR="009F1C6A" w:rsidRDefault="001B2215">
      <w:pPr>
        <w:wordWrap w:val="0"/>
        <w:autoSpaceDE w:val="0"/>
        <w:autoSpaceDN w:val="0"/>
        <w:adjustRightInd w:val="0"/>
        <w:snapToGrid w:val="0"/>
        <w:spacing w:line="360" w:lineRule="auto"/>
        <w:ind w:firstLineChars="405" w:firstLine="850"/>
        <w:jc w:val="right"/>
        <w:rPr>
          <w:rFonts w:ascii="宋体" w:hAnsi="宋体"/>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rsidR="009F1C6A" w:rsidRDefault="001B2215">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sz w:val="24"/>
        </w:rPr>
        <w:br w:type="page"/>
      </w:r>
      <w:r>
        <w:rPr>
          <w:rFonts w:ascii="宋体" w:hAnsi="宋体"/>
          <w:b/>
          <w:snapToGrid w:val="0"/>
          <w:kern w:val="0"/>
        </w:rPr>
        <w:lastRenderedPageBreak/>
        <w:t>附表</w:t>
      </w:r>
      <w:r>
        <w:rPr>
          <w:rFonts w:ascii="宋体" w:hAnsi="宋体" w:hint="eastAsia"/>
          <w:b/>
          <w:snapToGrid w:val="0"/>
          <w:kern w:val="0"/>
        </w:rPr>
        <w:t>四</w:t>
      </w:r>
      <w:r>
        <w:rPr>
          <w:rFonts w:ascii="宋体" w:hAnsi="宋体"/>
          <w:b/>
          <w:snapToGrid w:val="0"/>
          <w:kern w:val="0"/>
        </w:rPr>
        <w:t>：问题的澄清</w:t>
      </w:r>
    </w:p>
    <w:p w:rsidR="009F1C6A" w:rsidRDefault="009F1C6A">
      <w:pPr>
        <w:autoSpaceDE w:val="0"/>
        <w:autoSpaceDN w:val="0"/>
        <w:adjustRightInd w:val="0"/>
        <w:snapToGrid w:val="0"/>
        <w:spacing w:line="360" w:lineRule="auto"/>
        <w:jc w:val="left"/>
        <w:rPr>
          <w:rFonts w:ascii="宋体" w:hAnsi="宋体"/>
          <w:b/>
          <w:snapToGrid w:val="0"/>
          <w:kern w:val="0"/>
          <w:sz w:val="10"/>
          <w:szCs w:val="10"/>
        </w:rPr>
      </w:pPr>
    </w:p>
    <w:p w:rsidR="009F1C6A" w:rsidRDefault="001B2215">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rsidR="009F1C6A" w:rsidRDefault="009F1C6A">
      <w:pPr>
        <w:autoSpaceDE w:val="0"/>
        <w:autoSpaceDN w:val="0"/>
        <w:adjustRightInd w:val="0"/>
        <w:snapToGrid w:val="0"/>
        <w:spacing w:line="360" w:lineRule="auto"/>
        <w:ind w:firstLineChars="1550" w:firstLine="3255"/>
        <w:jc w:val="left"/>
        <w:rPr>
          <w:rFonts w:ascii="宋体" w:hAnsi="宋体"/>
          <w:snapToGrid w:val="0"/>
          <w:kern w:val="0"/>
          <w:szCs w:val="21"/>
        </w:rPr>
      </w:pPr>
    </w:p>
    <w:p w:rsidR="009F1C6A" w:rsidRDefault="001B2215">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rsidR="009F1C6A" w:rsidRDefault="009F1C6A">
      <w:pPr>
        <w:autoSpaceDE w:val="0"/>
        <w:autoSpaceDN w:val="0"/>
        <w:adjustRightInd w:val="0"/>
        <w:snapToGrid w:val="0"/>
        <w:spacing w:line="360" w:lineRule="auto"/>
        <w:ind w:firstLineChars="1500" w:firstLine="3150"/>
        <w:rPr>
          <w:rFonts w:ascii="宋体" w:hAnsi="宋体"/>
          <w:snapToGrid w:val="0"/>
          <w:kern w:val="0"/>
          <w:szCs w:val="21"/>
        </w:rPr>
      </w:pPr>
    </w:p>
    <w:p w:rsidR="009F1C6A" w:rsidRDefault="009F1C6A">
      <w:pPr>
        <w:autoSpaceDE w:val="0"/>
        <w:autoSpaceDN w:val="0"/>
        <w:adjustRightInd w:val="0"/>
        <w:snapToGrid w:val="0"/>
        <w:spacing w:line="360" w:lineRule="auto"/>
        <w:ind w:firstLineChars="1500" w:firstLine="3150"/>
        <w:rPr>
          <w:rFonts w:ascii="宋体" w:hAnsi="宋体"/>
          <w:snapToGrid w:val="0"/>
          <w:kern w:val="0"/>
          <w:szCs w:val="21"/>
        </w:rPr>
      </w:pPr>
    </w:p>
    <w:p w:rsidR="009F1C6A" w:rsidRDefault="001B2215">
      <w:pPr>
        <w:tabs>
          <w:tab w:val="left" w:pos="735"/>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t>（项目名称）</w:t>
      </w:r>
      <w:r>
        <w:rPr>
          <w:rFonts w:ascii="宋体" w:hAnsi="宋体" w:hint="eastAsia"/>
          <w:snapToGrid w:val="0"/>
          <w:kern w:val="0"/>
          <w:szCs w:val="21"/>
          <w:u w:val="single"/>
        </w:rPr>
        <w:t xml:space="preserve">    </w:t>
      </w:r>
      <w:r>
        <w:rPr>
          <w:rFonts w:ascii="宋体" w:hAnsi="宋体"/>
          <w:snapToGrid w:val="0"/>
          <w:kern w:val="0"/>
          <w:szCs w:val="21"/>
        </w:rPr>
        <w:t>招标评标委员会：</w:t>
      </w:r>
    </w:p>
    <w:p w:rsidR="009F1C6A" w:rsidRDefault="001B2215">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rsidR="009F1C6A" w:rsidRDefault="009F1C6A">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9F1C6A" w:rsidRDefault="009F1C6A">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9F1C6A" w:rsidRDefault="001B2215">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rsidR="009F1C6A" w:rsidRDefault="009F1C6A">
      <w:pPr>
        <w:autoSpaceDE w:val="0"/>
        <w:autoSpaceDN w:val="0"/>
        <w:adjustRightInd w:val="0"/>
        <w:snapToGrid w:val="0"/>
        <w:spacing w:line="360" w:lineRule="auto"/>
        <w:jc w:val="left"/>
        <w:rPr>
          <w:rFonts w:ascii="宋体" w:hAnsi="宋体"/>
          <w:snapToGrid w:val="0"/>
          <w:kern w:val="0"/>
          <w:sz w:val="18"/>
          <w:szCs w:val="18"/>
        </w:rPr>
      </w:pPr>
    </w:p>
    <w:p w:rsidR="009F1C6A" w:rsidRDefault="009F1C6A">
      <w:pPr>
        <w:autoSpaceDE w:val="0"/>
        <w:autoSpaceDN w:val="0"/>
        <w:adjustRightInd w:val="0"/>
        <w:snapToGrid w:val="0"/>
        <w:spacing w:line="360" w:lineRule="auto"/>
        <w:jc w:val="left"/>
        <w:rPr>
          <w:rFonts w:ascii="宋体" w:hAnsi="宋体"/>
          <w:snapToGrid w:val="0"/>
          <w:kern w:val="0"/>
          <w:sz w:val="18"/>
          <w:szCs w:val="18"/>
        </w:rPr>
      </w:pPr>
    </w:p>
    <w:p w:rsidR="009F1C6A" w:rsidRDefault="009F1C6A">
      <w:pPr>
        <w:autoSpaceDE w:val="0"/>
        <w:autoSpaceDN w:val="0"/>
        <w:adjustRightInd w:val="0"/>
        <w:snapToGrid w:val="0"/>
        <w:spacing w:line="360" w:lineRule="auto"/>
        <w:jc w:val="left"/>
        <w:rPr>
          <w:rFonts w:ascii="宋体" w:hAnsi="宋体"/>
          <w:snapToGrid w:val="0"/>
          <w:kern w:val="0"/>
          <w:sz w:val="18"/>
          <w:szCs w:val="18"/>
        </w:rPr>
      </w:pPr>
    </w:p>
    <w:p w:rsidR="009F1C6A" w:rsidRDefault="009F1C6A">
      <w:pPr>
        <w:autoSpaceDE w:val="0"/>
        <w:autoSpaceDN w:val="0"/>
        <w:adjustRightInd w:val="0"/>
        <w:snapToGrid w:val="0"/>
        <w:spacing w:line="360" w:lineRule="auto"/>
        <w:jc w:val="left"/>
        <w:rPr>
          <w:rFonts w:ascii="宋体" w:hAnsi="宋体"/>
          <w:snapToGrid w:val="0"/>
          <w:kern w:val="0"/>
          <w:sz w:val="18"/>
          <w:szCs w:val="18"/>
        </w:rPr>
      </w:pPr>
    </w:p>
    <w:p w:rsidR="009F1C6A" w:rsidRDefault="009F1C6A">
      <w:pPr>
        <w:autoSpaceDE w:val="0"/>
        <w:autoSpaceDN w:val="0"/>
        <w:adjustRightInd w:val="0"/>
        <w:snapToGrid w:val="0"/>
        <w:spacing w:line="360" w:lineRule="auto"/>
        <w:jc w:val="left"/>
        <w:rPr>
          <w:rFonts w:ascii="宋体" w:hAnsi="宋体"/>
          <w:snapToGrid w:val="0"/>
          <w:kern w:val="0"/>
          <w:sz w:val="18"/>
          <w:szCs w:val="18"/>
        </w:rPr>
      </w:pPr>
    </w:p>
    <w:p w:rsidR="009F1C6A" w:rsidRDefault="001B2215">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rsidR="009F1C6A" w:rsidRDefault="009F1C6A">
      <w:pPr>
        <w:autoSpaceDE w:val="0"/>
        <w:autoSpaceDN w:val="0"/>
        <w:adjustRightInd w:val="0"/>
        <w:snapToGrid w:val="0"/>
        <w:spacing w:line="360" w:lineRule="auto"/>
        <w:jc w:val="left"/>
        <w:rPr>
          <w:rFonts w:ascii="宋体" w:hAnsi="宋体"/>
          <w:snapToGrid w:val="0"/>
          <w:kern w:val="0"/>
          <w:sz w:val="20"/>
          <w:szCs w:val="20"/>
        </w:rPr>
      </w:pPr>
    </w:p>
    <w:p w:rsidR="009F1C6A" w:rsidRDefault="009F1C6A">
      <w:pPr>
        <w:autoSpaceDE w:val="0"/>
        <w:autoSpaceDN w:val="0"/>
        <w:adjustRightInd w:val="0"/>
        <w:snapToGrid w:val="0"/>
        <w:spacing w:line="360" w:lineRule="auto"/>
        <w:jc w:val="left"/>
        <w:rPr>
          <w:rFonts w:ascii="宋体" w:hAnsi="宋体"/>
          <w:snapToGrid w:val="0"/>
          <w:kern w:val="0"/>
          <w:sz w:val="20"/>
          <w:szCs w:val="20"/>
        </w:rPr>
      </w:pPr>
    </w:p>
    <w:p w:rsidR="009F1C6A" w:rsidRDefault="009F1C6A">
      <w:pPr>
        <w:autoSpaceDE w:val="0"/>
        <w:autoSpaceDN w:val="0"/>
        <w:adjustRightInd w:val="0"/>
        <w:snapToGrid w:val="0"/>
        <w:spacing w:line="360" w:lineRule="auto"/>
        <w:jc w:val="left"/>
        <w:rPr>
          <w:rFonts w:ascii="宋体" w:hAnsi="宋体"/>
          <w:snapToGrid w:val="0"/>
          <w:kern w:val="0"/>
          <w:sz w:val="20"/>
          <w:szCs w:val="20"/>
        </w:rPr>
      </w:pPr>
    </w:p>
    <w:p w:rsidR="009F1C6A" w:rsidRDefault="009F1C6A">
      <w:pPr>
        <w:autoSpaceDE w:val="0"/>
        <w:autoSpaceDN w:val="0"/>
        <w:adjustRightInd w:val="0"/>
        <w:snapToGrid w:val="0"/>
        <w:spacing w:line="360" w:lineRule="auto"/>
        <w:jc w:val="left"/>
        <w:rPr>
          <w:rFonts w:ascii="宋体" w:hAnsi="宋体"/>
          <w:snapToGrid w:val="0"/>
          <w:kern w:val="0"/>
          <w:sz w:val="20"/>
          <w:szCs w:val="20"/>
        </w:rPr>
      </w:pPr>
    </w:p>
    <w:p w:rsidR="009F1C6A" w:rsidRDefault="009F1C6A">
      <w:pPr>
        <w:autoSpaceDE w:val="0"/>
        <w:autoSpaceDN w:val="0"/>
        <w:adjustRightInd w:val="0"/>
        <w:snapToGrid w:val="0"/>
        <w:spacing w:line="360" w:lineRule="auto"/>
        <w:jc w:val="left"/>
        <w:rPr>
          <w:rFonts w:ascii="宋体" w:hAnsi="宋体"/>
          <w:snapToGrid w:val="0"/>
          <w:kern w:val="0"/>
          <w:sz w:val="22"/>
          <w:szCs w:val="22"/>
        </w:rPr>
      </w:pPr>
    </w:p>
    <w:p w:rsidR="009F1C6A" w:rsidRDefault="001B2215">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rsidR="009F1C6A" w:rsidRDefault="009F1C6A">
      <w:pPr>
        <w:autoSpaceDE w:val="0"/>
        <w:autoSpaceDN w:val="0"/>
        <w:adjustRightInd w:val="0"/>
        <w:snapToGrid w:val="0"/>
        <w:spacing w:line="360" w:lineRule="auto"/>
        <w:jc w:val="left"/>
        <w:rPr>
          <w:rFonts w:ascii="宋体" w:hAnsi="宋体"/>
          <w:snapToGrid w:val="0"/>
          <w:kern w:val="0"/>
          <w:sz w:val="18"/>
          <w:szCs w:val="18"/>
        </w:rPr>
      </w:pPr>
    </w:p>
    <w:p w:rsidR="009F1C6A" w:rsidRDefault="009F1C6A">
      <w:pPr>
        <w:autoSpaceDE w:val="0"/>
        <w:autoSpaceDN w:val="0"/>
        <w:adjustRightInd w:val="0"/>
        <w:snapToGrid w:val="0"/>
        <w:spacing w:line="360" w:lineRule="auto"/>
        <w:jc w:val="left"/>
        <w:rPr>
          <w:rFonts w:ascii="宋体" w:hAnsi="宋体"/>
          <w:snapToGrid w:val="0"/>
          <w:kern w:val="0"/>
          <w:sz w:val="20"/>
          <w:szCs w:val="20"/>
        </w:rPr>
      </w:pPr>
    </w:p>
    <w:p w:rsidR="009F1C6A" w:rsidRDefault="009F1C6A">
      <w:pPr>
        <w:autoSpaceDE w:val="0"/>
        <w:autoSpaceDN w:val="0"/>
        <w:adjustRightInd w:val="0"/>
        <w:snapToGrid w:val="0"/>
        <w:spacing w:line="360" w:lineRule="auto"/>
        <w:jc w:val="left"/>
        <w:rPr>
          <w:rFonts w:ascii="宋体" w:hAnsi="宋体"/>
          <w:snapToGrid w:val="0"/>
          <w:kern w:val="0"/>
          <w:sz w:val="20"/>
          <w:szCs w:val="20"/>
        </w:rPr>
      </w:pPr>
    </w:p>
    <w:p w:rsidR="009F1C6A" w:rsidRDefault="009F1C6A">
      <w:pPr>
        <w:autoSpaceDE w:val="0"/>
        <w:autoSpaceDN w:val="0"/>
        <w:adjustRightInd w:val="0"/>
        <w:snapToGrid w:val="0"/>
        <w:spacing w:line="360" w:lineRule="auto"/>
        <w:jc w:val="left"/>
        <w:rPr>
          <w:rFonts w:ascii="宋体" w:hAnsi="宋体"/>
          <w:snapToGrid w:val="0"/>
          <w:kern w:val="0"/>
          <w:sz w:val="20"/>
          <w:szCs w:val="20"/>
        </w:rPr>
      </w:pPr>
    </w:p>
    <w:p w:rsidR="009F1C6A" w:rsidRDefault="009F1C6A">
      <w:pPr>
        <w:autoSpaceDE w:val="0"/>
        <w:autoSpaceDN w:val="0"/>
        <w:adjustRightInd w:val="0"/>
        <w:snapToGrid w:val="0"/>
        <w:spacing w:line="360" w:lineRule="auto"/>
        <w:jc w:val="left"/>
        <w:rPr>
          <w:rFonts w:ascii="宋体" w:hAnsi="宋体"/>
          <w:snapToGrid w:val="0"/>
          <w:kern w:val="0"/>
          <w:sz w:val="20"/>
          <w:szCs w:val="20"/>
        </w:rPr>
      </w:pPr>
    </w:p>
    <w:p w:rsidR="009F1C6A" w:rsidRDefault="001B2215">
      <w:pPr>
        <w:tabs>
          <w:tab w:val="left" w:pos="7035"/>
        </w:tabs>
        <w:autoSpaceDE w:val="0"/>
        <w:autoSpaceDN w:val="0"/>
        <w:adjustRightInd w:val="0"/>
        <w:snapToGrid w:val="0"/>
        <w:spacing w:line="480" w:lineRule="auto"/>
        <w:ind w:firstLineChars="1215" w:firstLine="2551"/>
        <w:jc w:val="right"/>
        <w:rPr>
          <w:rFonts w:ascii="宋体" w:hAnsi="宋体"/>
          <w:snapToGrid w:val="0"/>
          <w:kern w:val="0"/>
          <w:szCs w:val="21"/>
        </w:rPr>
      </w:pPr>
      <w:r>
        <w:rPr>
          <w:rFonts w:ascii="宋体" w:hAnsi="宋体"/>
          <w:snapToGrid w:val="0"/>
          <w:kern w:val="0"/>
          <w:szCs w:val="21"/>
        </w:rPr>
        <w:t>投标人：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 xml:space="preserve">（盖单位法人章） </w:t>
      </w:r>
    </w:p>
    <w:p w:rsidR="009F1C6A" w:rsidRDefault="001B2215">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rsidR="009F1C6A" w:rsidRDefault="009F1C6A">
      <w:pPr>
        <w:autoSpaceDE w:val="0"/>
        <w:autoSpaceDN w:val="0"/>
        <w:adjustRightInd w:val="0"/>
        <w:snapToGrid w:val="0"/>
        <w:spacing w:line="360" w:lineRule="auto"/>
        <w:jc w:val="right"/>
        <w:rPr>
          <w:rFonts w:ascii="宋体" w:hAnsi="宋体"/>
          <w:snapToGrid w:val="0"/>
          <w:kern w:val="0"/>
          <w:sz w:val="20"/>
          <w:szCs w:val="20"/>
        </w:rPr>
      </w:pPr>
    </w:p>
    <w:p w:rsidR="009F1C6A" w:rsidRDefault="001B2215">
      <w:pPr>
        <w:wordWrap w:val="0"/>
        <w:autoSpaceDE w:val="0"/>
        <w:autoSpaceDN w:val="0"/>
        <w:adjustRightInd w:val="0"/>
        <w:snapToGrid w:val="0"/>
        <w:spacing w:line="360" w:lineRule="auto"/>
        <w:ind w:firstLineChars="150" w:firstLine="315"/>
        <w:jc w:val="right"/>
        <w:rPr>
          <w:rFonts w:ascii="宋体" w:hAnsi="宋体"/>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rsidR="009F1C6A" w:rsidRDefault="009F1C6A">
      <w:pPr>
        <w:autoSpaceDE w:val="0"/>
        <w:autoSpaceDN w:val="0"/>
        <w:adjustRightInd w:val="0"/>
        <w:snapToGrid w:val="0"/>
        <w:spacing w:line="360" w:lineRule="auto"/>
        <w:jc w:val="left"/>
        <w:rPr>
          <w:rFonts w:ascii="宋体" w:hAnsi="宋体"/>
          <w:b/>
          <w:snapToGrid w:val="0"/>
          <w:kern w:val="0"/>
          <w:sz w:val="24"/>
        </w:rPr>
      </w:pPr>
    </w:p>
    <w:p w:rsidR="009F1C6A" w:rsidRDefault="009F1C6A">
      <w:pPr>
        <w:autoSpaceDE w:val="0"/>
        <w:autoSpaceDN w:val="0"/>
        <w:adjustRightInd w:val="0"/>
        <w:snapToGrid w:val="0"/>
        <w:spacing w:line="360" w:lineRule="auto"/>
        <w:jc w:val="left"/>
        <w:rPr>
          <w:rFonts w:ascii="宋体" w:hAnsi="宋体"/>
          <w:b/>
          <w:snapToGrid w:val="0"/>
          <w:kern w:val="0"/>
        </w:rPr>
      </w:pPr>
    </w:p>
    <w:p w:rsidR="009F1C6A" w:rsidRDefault="001B2215">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lastRenderedPageBreak/>
        <w:t>附表</w:t>
      </w:r>
      <w:r>
        <w:rPr>
          <w:rFonts w:ascii="宋体" w:hAnsi="宋体" w:hint="eastAsia"/>
          <w:b/>
          <w:snapToGrid w:val="0"/>
          <w:kern w:val="0"/>
        </w:rPr>
        <w:t>五</w:t>
      </w:r>
      <w:r>
        <w:rPr>
          <w:rFonts w:ascii="宋体" w:hAnsi="宋体"/>
          <w:b/>
          <w:snapToGrid w:val="0"/>
          <w:kern w:val="0"/>
        </w:rPr>
        <w:t>：中标通知书</w:t>
      </w:r>
    </w:p>
    <w:p w:rsidR="009F1C6A" w:rsidRDefault="009F1C6A">
      <w:pPr>
        <w:autoSpaceDE w:val="0"/>
        <w:autoSpaceDN w:val="0"/>
        <w:adjustRightInd w:val="0"/>
        <w:spacing w:line="360" w:lineRule="auto"/>
        <w:jc w:val="left"/>
        <w:rPr>
          <w:rFonts w:ascii="宋体" w:hAnsi="宋体"/>
          <w:snapToGrid w:val="0"/>
          <w:kern w:val="0"/>
          <w:sz w:val="20"/>
          <w:szCs w:val="20"/>
        </w:rPr>
      </w:pPr>
    </w:p>
    <w:p w:rsidR="009F1C6A" w:rsidRDefault="009F1C6A">
      <w:pPr>
        <w:autoSpaceDE w:val="0"/>
        <w:autoSpaceDN w:val="0"/>
        <w:adjustRightInd w:val="0"/>
        <w:spacing w:line="360" w:lineRule="auto"/>
        <w:jc w:val="left"/>
        <w:rPr>
          <w:rFonts w:ascii="宋体" w:hAnsi="宋体"/>
          <w:snapToGrid w:val="0"/>
          <w:kern w:val="0"/>
          <w:sz w:val="20"/>
          <w:szCs w:val="20"/>
        </w:rPr>
      </w:pPr>
    </w:p>
    <w:p w:rsidR="009F1C6A" w:rsidRDefault="009F1C6A">
      <w:pPr>
        <w:autoSpaceDE w:val="0"/>
        <w:autoSpaceDN w:val="0"/>
        <w:adjustRightInd w:val="0"/>
        <w:spacing w:line="360" w:lineRule="auto"/>
        <w:jc w:val="left"/>
        <w:rPr>
          <w:rFonts w:ascii="宋体" w:hAnsi="宋体"/>
          <w:snapToGrid w:val="0"/>
          <w:kern w:val="0"/>
          <w:sz w:val="20"/>
          <w:szCs w:val="20"/>
        </w:rPr>
      </w:pPr>
    </w:p>
    <w:p w:rsidR="009F1C6A" w:rsidRDefault="001B2215">
      <w:pPr>
        <w:autoSpaceDE w:val="0"/>
        <w:autoSpaceDN w:val="0"/>
        <w:adjustRightInd w:val="0"/>
        <w:snapToGrid w:val="0"/>
        <w:spacing w:line="360" w:lineRule="auto"/>
        <w:jc w:val="center"/>
        <w:rPr>
          <w:rFonts w:ascii="宋体" w:hAnsi="宋体"/>
          <w:b/>
          <w:snapToGrid w:val="0"/>
          <w:w w:val="99"/>
          <w:kern w:val="0"/>
          <w:sz w:val="32"/>
          <w:szCs w:val="32"/>
        </w:rPr>
      </w:pPr>
      <w:r>
        <w:rPr>
          <w:rFonts w:ascii="宋体" w:hAnsi="宋体" w:hint="eastAsia"/>
          <w:b/>
          <w:snapToGrid w:val="0"/>
          <w:w w:val="99"/>
          <w:kern w:val="0"/>
          <w:sz w:val="32"/>
          <w:szCs w:val="32"/>
        </w:rPr>
        <w:t>重庆市建设工程中标通知书</w:t>
      </w:r>
    </w:p>
    <w:p w:rsidR="009F1C6A" w:rsidRDefault="001B2215">
      <w:pPr>
        <w:spacing w:line="360" w:lineRule="auto"/>
        <w:rPr>
          <w:rFonts w:ascii="宋体" w:hAnsi="宋体"/>
          <w:bCs/>
          <w:kern w:val="0"/>
          <w:szCs w:val="21"/>
          <w:u w:val="single"/>
        </w:rPr>
      </w:pPr>
      <w:r>
        <w:rPr>
          <w:rFonts w:ascii="宋体" w:hAnsi="宋体"/>
          <w:bCs/>
          <w:kern w:val="0"/>
          <w:szCs w:val="21"/>
          <w:u w:val="single"/>
        </w:rPr>
        <w:t xml:space="preserve">       </w:t>
      </w:r>
      <w:r>
        <w:rPr>
          <w:rFonts w:ascii="宋体" w:hAnsi="宋体"/>
          <w:kern w:val="0"/>
          <w:szCs w:val="21"/>
          <w:u w:val="single"/>
        </w:rPr>
        <w:t>中标单位</w:t>
      </w:r>
      <w:r>
        <w:rPr>
          <w:rFonts w:ascii="宋体" w:hAnsi="宋体"/>
          <w:bCs/>
          <w:kern w:val="0"/>
          <w:szCs w:val="21"/>
          <w:u w:val="single"/>
        </w:rPr>
        <w:t xml:space="preserve">               </w:t>
      </w:r>
      <w:r>
        <w:rPr>
          <w:rFonts w:ascii="宋体" w:hAnsi="宋体"/>
          <w:bCs/>
          <w:kern w:val="0"/>
          <w:szCs w:val="21"/>
        </w:rPr>
        <w:t>：</w:t>
      </w:r>
    </w:p>
    <w:p w:rsidR="009F1C6A" w:rsidRDefault="001B2215">
      <w:pPr>
        <w:spacing w:line="360" w:lineRule="auto"/>
        <w:ind w:firstLineChars="200" w:firstLine="420"/>
        <w:rPr>
          <w:rFonts w:ascii="宋体" w:hAnsi="宋体"/>
          <w:bCs/>
          <w:kern w:val="0"/>
          <w:szCs w:val="21"/>
          <w:u w:val="single"/>
        </w:rPr>
      </w:pPr>
      <w:r>
        <w:rPr>
          <w:rFonts w:ascii="宋体" w:hAnsi="宋体"/>
          <w:kern w:val="0"/>
          <w:szCs w:val="21"/>
        </w:rPr>
        <w:t xml:space="preserve">我单位拟建的 </w:t>
      </w:r>
      <w:r>
        <w:rPr>
          <w:rFonts w:ascii="宋体" w:hAnsi="宋体"/>
          <w:bCs/>
          <w:kern w:val="0"/>
          <w:szCs w:val="21"/>
          <w:u w:val="single"/>
        </w:rPr>
        <w:t xml:space="preserve">   </w:t>
      </w:r>
      <w:r>
        <w:rPr>
          <w:rFonts w:ascii="宋体" w:hAnsi="宋体" w:hint="eastAsia"/>
          <w:bCs/>
          <w:kern w:val="0"/>
          <w:szCs w:val="21"/>
          <w:u w:val="single"/>
        </w:rPr>
        <w:t>（项目名称）</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ascii="宋体" w:hAnsi="宋体" w:hint="eastAsia"/>
          <w:bCs/>
          <w:kern w:val="0"/>
          <w:szCs w:val="21"/>
          <w:u w:val="single"/>
        </w:rPr>
        <w:t xml:space="preserve">    </w:t>
      </w:r>
      <w:r>
        <w:rPr>
          <w:rFonts w:ascii="宋体" w:hAnsi="宋体"/>
          <w:kern w:val="0"/>
          <w:szCs w:val="21"/>
        </w:rPr>
        <w:t>月</w:t>
      </w:r>
      <w:r>
        <w:rPr>
          <w:rFonts w:ascii="宋体" w:hAnsi="宋体" w:hint="eastAsia"/>
          <w:bCs/>
          <w:kern w:val="0"/>
          <w:szCs w:val="21"/>
          <w:u w:val="single"/>
        </w:rPr>
        <w:t xml:space="preserve">    </w:t>
      </w:r>
      <w:r>
        <w:rPr>
          <w:rFonts w:ascii="宋体" w:hAnsi="宋体"/>
          <w:kern w:val="0"/>
          <w:szCs w:val="21"/>
        </w:rPr>
        <w:t>日开标，经评标委员会评定，确定你单位为中标人，中标额</w:t>
      </w:r>
      <w:r>
        <w:rPr>
          <w:rFonts w:ascii="宋体" w:hAnsi="宋体" w:hint="eastAsia"/>
          <w:kern w:val="0"/>
          <w:szCs w:val="21"/>
        </w:rPr>
        <w:t>暂定</w:t>
      </w:r>
      <w:r>
        <w:rPr>
          <w:rFonts w:ascii="宋体" w:hAnsi="宋体"/>
          <w:kern w:val="0"/>
          <w:szCs w:val="21"/>
        </w:rPr>
        <w:t>为</w:t>
      </w:r>
      <w:r>
        <w:rPr>
          <w:rFonts w:ascii="宋体" w:hAnsi="宋体" w:hint="eastAsia"/>
          <w:kern w:val="0"/>
          <w:szCs w:val="21"/>
        </w:rPr>
        <w:t>（大写）</w:t>
      </w:r>
      <w:r>
        <w:rPr>
          <w:rFonts w:ascii="宋体" w:hAnsi="宋体" w:hint="eastAsia"/>
          <w:kern w:val="0"/>
          <w:szCs w:val="21"/>
          <w:u w:val="single"/>
        </w:rPr>
        <w:t xml:space="preserve">        </w:t>
      </w:r>
      <w:r>
        <w:rPr>
          <w:rFonts w:ascii="宋体" w:hAnsi="宋体" w:hint="eastAsia"/>
          <w:kern w:val="0"/>
          <w:szCs w:val="21"/>
        </w:rPr>
        <w:t>，</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w:t>
      </w:r>
      <w:r>
        <w:rPr>
          <w:rFonts w:ascii="宋体" w:hAnsi="宋体" w:hint="eastAsia"/>
          <w:kern w:val="0"/>
          <w:szCs w:val="21"/>
        </w:rPr>
        <w:t>中标</w:t>
      </w:r>
      <w:r>
        <w:rPr>
          <w:rFonts w:ascii="宋体" w:hAnsi="宋体"/>
          <w:kern w:val="0"/>
          <w:szCs w:val="21"/>
        </w:rPr>
        <w:t>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 xml:space="preserve">，中标工期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，工程质量达到国家验收规范标准。项目</w:t>
      </w:r>
      <w:r>
        <w:rPr>
          <w:rFonts w:ascii="宋体" w:hAnsi="宋体" w:hint="eastAsia"/>
          <w:kern w:val="0"/>
          <w:szCs w:val="21"/>
        </w:rPr>
        <w:t>负责人</w:t>
      </w:r>
      <w:r>
        <w:rPr>
          <w:rFonts w:ascii="宋体" w:hAnsi="宋体"/>
          <w:kern w:val="0"/>
          <w:szCs w:val="21"/>
        </w:rPr>
        <w:t>由</w:t>
      </w:r>
      <w:r>
        <w:rPr>
          <w:rFonts w:ascii="宋体" w:hAnsi="宋体" w:hint="eastAsia"/>
          <w:kern w:val="0"/>
          <w:szCs w:val="21"/>
        </w:rPr>
        <w:t xml:space="preserve"> </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p>
    <w:p w:rsidR="009F1C6A" w:rsidRDefault="001B2215">
      <w:pPr>
        <w:spacing w:line="360" w:lineRule="auto"/>
        <w:ind w:firstLineChars="200" w:firstLine="420"/>
        <w:rPr>
          <w:rFonts w:ascii="宋体" w:hAnsi="宋体"/>
          <w:kern w:val="0"/>
          <w:szCs w:val="21"/>
        </w:rPr>
      </w:pPr>
      <w:r>
        <w:rPr>
          <w:rFonts w:ascii="宋体" w:hAnsi="宋体"/>
          <w:kern w:val="0"/>
          <w:szCs w:val="21"/>
        </w:rPr>
        <w:t>担任。</w:t>
      </w:r>
    </w:p>
    <w:p w:rsidR="009F1C6A" w:rsidRDefault="001B2215">
      <w:pPr>
        <w:spacing w:line="360" w:lineRule="auto"/>
        <w:ind w:firstLineChars="200" w:firstLine="420"/>
        <w:rPr>
          <w:rFonts w:ascii="宋体" w:hAnsi="宋体"/>
          <w:kern w:val="0"/>
          <w:szCs w:val="21"/>
        </w:rPr>
      </w:pPr>
      <w:r>
        <w:rPr>
          <w:rFonts w:ascii="宋体" w:hAnsi="宋体"/>
          <w:kern w:val="0"/>
          <w:szCs w:val="21"/>
        </w:rPr>
        <w:t xml:space="preserve">你单位收到中标通知书后，在 </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szCs w:val="21"/>
        </w:rPr>
        <w:t>在此之前按招标文件第二章</w:t>
      </w:r>
      <w:r>
        <w:rPr>
          <w:rFonts w:hint="eastAsia"/>
          <w:szCs w:val="21"/>
        </w:rPr>
        <w:t>“</w:t>
      </w:r>
      <w:r>
        <w:rPr>
          <w:szCs w:val="21"/>
        </w:rPr>
        <w:t>投标人须知</w:t>
      </w:r>
      <w:r>
        <w:rPr>
          <w:rFonts w:hint="eastAsia"/>
          <w:szCs w:val="21"/>
        </w:rPr>
        <w:t>”</w:t>
      </w:r>
      <w:r>
        <w:rPr>
          <w:szCs w:val="21"/>
        </w:rPr>
        <w:t>第</w:t>
      </w:r>
      <w:r>
        <w:rPr>
          <w:szCs w:val="21"/>
        </w:rPr>
        <w:t>7.</w:t>
      </w:r>
      <w:r>
        <w:rPr>
          <w:rFonts w:hint="eastAsia"/>
          <w:szCs w:val="21"/>
        </w:rPr>
        <w:t>3</w:t>
      </w:r>
      <w:r>
        <w:rPr>
          <w:szCs w:val="21"/>
        </w:rPr>
        <w:t>款规定向我方提交履约担保。</w:t>
      </w:r>
    </w:p>
    <w:p w:rsidR="009F1C6A" w:rsidRDefault="001B2215">
      <w:pPr>
        <w:spacing w:line="360" w:lineRule="auto"/>
        <w:ind w:firstLineChars="200" w:firstLine="420"/>
        <w:rPr>
          <w:rFonts w:ascii="宋体" w:hAnsi="宋体"/>
          <w:kern w:val="0"/>
          <w:szCs w:val="21"/>
        </w:rPr>
      </w:pPr>
      <w:r>
        <w:rPr>
          <w:rFonts w:ascii="宋体" w:hAnsi="宋体"/>
          <w:kern w:val="0"/>
          <w:szCs w:val="21"/>
        </w:rPr>
        <w:t>特此通知。</w:t>
      </w:r>
    </w:p>
    <w:p w:rsidR="009F1C6A" w:rsidRDefault="009F1C6A">
      <w:pPr>
        <w:spacing w:line="480" w:lineRule="auto"/>
        <w:rPr>
          <w:rFonts w:ascii="宋体" w:hAnsi="宋体"/>
          <w:kern w:val="0"/>
          <w:sz w:val="24"/>
        </w:rPr>
      </w:pPr>
    </w:p>
    <w:p w:rsidR="009F1C6A" w:rsidRDefault="009F1C6A">
      <w:pPr>
        <w:spacing w:line="480" w:lineRule="auto"/>
        <w:rPr>
          <w:rFonts w:ascii="宋体" w:hAnsi="宋体"/>
          <w:kern w:val="0"/>
          <w:sz w:val="24"/>
        </w:rPr>
      </w:pPr>
    </w:p>
    <w:p w:rsidR="009F1C6A" w:rsidRDefault="009F1C6A">
      <w:pPr>
        <w:spacing w:line="480" w:lineRule="auto"/>
        <w:rPr>
          <w:rFonts w:ascii="宋体" w:hAnsi="宋体"/>
          <w:kern w:val="0"/>
          <w:sz w:val="24"/>
        </w:rPr>
      </w:pPr>
    </w:p>
    <w:p w:rsidR="009F1C6A" w:rsidRDefault="001B2215">
      <w:pPr>
        <w:spacing w:line="480" w:lineRule="auto"/>
        <w:jc w:val="left"/>
        <w:rPr>
          <w:rFonts w:ascii="宋体" w:hAnsi="宋体"/>
          <w:kern w:val="0"/>
          <w:szCs w:val="21"/>
        </w:rPr>
      </w:pPr>
      <w:r>
        <w:rPr>
          <w:rFonts w:ascii="宋体" w:hAnsi="宋体"/>
          <w:kern w:val="0"/>
          <w:sz w:val="24"/>
        </w:rPr>
        <w:t xml:space="preserve">                                </w:t>
      </w:r>
      <w:r>
        <w:rPr>
          <w:rFonts w:ascii="宋体" w:hAnsi="宋体"/>
          <w:kern w:val="0"/>
          <w:szCs w:val="21"/>
        </w:rPr>
        <w:t>招标人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ascii="宋体" w:hAnsi="宋体"/>
          <w:snapToGrid w:val="0"/>
          <w:kern w:val="0"/>
          <w:szCs w:val="21"/>
        </w:rPr>
        <w:t>盖单位法人章</w:t>
      </w:r>
      <w:r>
        <w:rPr>
          <w:rFonts w:ascii="宋体" w:hAnsi="宋体"/>
          <w:kern w:val="0"/>
          <w:szCs w:val="21"/>
        </w:rPr>
        <w:t>）</w:t>
      </w:r>
    </w:p>
    <w:p w:rsidR="009F1C6A" w:rsidRDefault="001B2215">
      <w:pPr>
        <w:spacing w:line="480" w:lineRule="auto"/>
        <w:jc w:val="left"/>
        <w:rPr>
          <w:rFonts w:ascii="宋体" w:hAnsi="宋体"/>
          <w:kern w:val="0"/>
          <w:szCs w:val="21"/>
        </w:rPr>
      </w:pP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法定代表人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9F1C6A" w:rsidRDefault="001B2215">
      <w:pPr>
        <w:spacing w:line="480" w:lineRule="auto"/>
        <w:jc w:val="left"/>
        <w:rPr>
          <w:rFonts w:ascii="宋体" w:hAnsi="宋体"/>
          <w:kern w:val="0"/>
          <w:szCs w:val="21"/>
          <w:u w:val="single"/>
        </w:rPr>
      </w:pP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联系人</w:t>
      </w:r>
      <w:r>
        <w:rPr>
          <w:rFonts w:ascii="宋体" w:hAnsi="宋体"/>
          <w:snapToGrid w:val="0"/>
          <w:kern w:val="0"/>
          <w:szCs w:val="21"/>
        </w:rPr>
        <w:t>：</w:t>
      </w:r>
      <w:r>
        <w:rPr>
          <w:rFonts w:ascii="宋体" w:hAnsi="宋体"/>
          <w:kern w:val="0"/>
          <w:szCs w:val="21"/>
          <w:u w:val="single"/>
        </w:rPr>
        <w:t xml:space="preserve">                          </w:t>
      </w:r>
    </w:p>
    <w:p w:rsidR="009F1C6A" w:rsidRDefault="001B2215">
      <w:pPr>
        <w:spacing w:line="480" w:lineRule="auto"/>
        <w:jc w:val="left"/>
        <w:rPr>
          <w:rFonts w:ascii="宋体" w:hAnsi="宋体"/>
          <w:kern w:val="0"/>
          <w:szCs w:val="21"/>
        </w:rPr>
      </w:pP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联系电话</w:t>
      </w:r>
      <w:r>
        <w:rPr>
          <w:rFonts w:ascii="宋体" w:hAnsi="宋体"/>
          <w:snapToGrid w:val="0"/>
          <w:kern w:val="0"/>
          <w:szCs w:val="21"/>
        </w:rPr>
        <w:t>：</w:t>
      </w:r>
      <w:r>
        <w:rPr>
          <w:rFonts w:ascii="宋体" w:hAnsi="宋体"/>
          <w:kern w:val="0"/>
          <w:szCs w:val="21"/>
          <w:u w:val="single"/>
        </w:rPr>
        <w:t xml:space="preserve">                        </w:t>
      </w:r>
    </w:p>
    <w:p w:rsidR="009F1C6A" w:rsidRDefault="009F1C6A">
      <w:pPr>
        <w:spacing w:line="480" w:lineRule="auto"/>
        <w:jc w:val="right"/>
        <w:rPr>
          <w:rFonts w:ascii="宋体" w:hAnsi="宋体"/>
          <w:kern w:val="0"/>
          <w:szCs w:val="21"/>
        </w:rPr>
      </w:pPr>
    </w:p>
    <w:p w:rsidR="009F1C6A" w:rsidRDefault="009F1C6A">
      <w:pPr>
        <w:spacing w:line="480" w:lineRule="auto"/>
        <w:jc w:val="right"/>
        <w:rPr>
          <w:rFonts w:ascii="宋体" w:hAnsi="宋体"/>
          <w:kern w:val="0"/>
          <w:szCs w:val="21"/>
        </w:rPr>
      </w:pPr>
    </w:p>
    <w:p w:rsidR="009F1C6A" w:rsidRDefault="001B2215">
      <w:pPr>
        <w:spacing w:line="480" w:lineRule="auto"/>
        <w:jc w:val="right"/>
        <w:rPr>
          <w:rFonts w:ascii="宋体" w:hAnsi="宋体"/>
          <w:kern w:val="0"/>
          <w:sz w:val="24"/>
        </w:rPr>
      </w:pPr>
      <w:r>
        <w:rPr>
          <w:rFonts w:ascii="宋体" w:hAnsi="宋体"/>
          <w:kern w:val="0"/>
          <w:szCs w:val="21"/>
        </w:rPr>
        <w:t xml:space="preserve">                   签发日期</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rsidR="009F1C6A" w:rsidRDefault="001B2215">
      <w:pPr>
        <w:pStyle w:val="1"/>
        <w:spacing w:line="360" w:lineRule="auto"/>
        <w:jc w:val="center"/>
        <w:rPr>
          <w:rFonts w:ascii="宋体" w:hAnsi="宋体"/>
          <w:kern w:val="0"/>
        </w:rPr>
      </w:pPr>
      <w:r>
        <w:rPr>
          <w:rFonts w:ascii="宋体" w:hAnsi="宋体"/>
          <w:kern w:val="0"/>
          <w:sz w:val="24"/>
        </w:rPr>
        <w:br w:type="page"/>
      </w:r>
      <w:bookmarkStart w:id="495" w:name="招标文件03章02评标办法综合评估法00"/>
      <w:bookmarkStart w:id="496" w:name="招标文件03章02评标办法综合评估法"/>
      <w:bookmarkStart w:id="497" w:name="_Toc200513198"/>
      <w:bookmarkStart w:id="498" w:name="_Toc287620751"/>
      <w:bookmarkStart w:id="499" w:name="_Toc277082618"/>
      <w:bookmarkStart w:id="500" w:name="_Toc430530500"/>
      <w:bookmarkStart w:id="501" w:name="_Toc224103384"/>
      <w:bookmarkStart w:id="502" w:name="_Toc287607812"/>
      <w:bookmarkEnd w:id="495"/>
      <w:bookmarkEnd w:id="496"/>
    </w:p>
    <w:p w:rsidR="009F1C6A" w:rsidRDefault="001B2215">
      <w:pPr>
        <w:pStyle w:val="1"/>
        <w:spacing w:line="360" w:lineRule="auto"/>
        <w:ind w:firstLineChars="200" w:firstLine="883"/>
        <w:jc w:val="center"/>
        <w:rPr>
          <w:rFonts w:ascii="宋体" w:hAnsi="宋体"/>
        </w:rPr>
      </w:pPr>
      <w:bookmarkStart w:id="503" w:name="_Toc509218774"/>
      <w:bookmarkStart w:id="504" w:name="_Toc57820625"/>
      <w:bookmarkStart w:id="505" w:name="_Toc10727"/>
      <w:bookmarkStart w:id="506" w:name="_Toc430530509"/>
      <w:bookmarkStart w:id="507" w:name="_Toc509218785"/>
      <w:bookmarkEnd w:id="497"/>
      <w:bookmarkEnd w:id="498"/>
      <w:bookmarkEnd w:id="499"/>
      <w:bookmarkEnd w:id="500"/>
      <w:bookmarkEnd w:id="501"/>
      <w:bookmarkEnd w:id="502"/>
      <w:r>
        <w:rPr>
          <w:rFonts w:ascii="宋体" w:hAnsi="宋体"/>
        </w:rPr>
        <w:lastRenderedPageBreak/>
        <w:t xml:space="preserve">第三章 </w:t>
      </w:r>
      <w:r>
        <w:rPr>
          <w:rFonts w:ascii="宋体" w:hAnsi="宋体" w:hint="eastAsia"/>
        </w:rPr>
        <w:t xml:space="preserve"> </w:t>
      </w:r>
      <w:r>
        <w:rPr>
          <w:rFonts w:ascii="宋体" w:hAnsi="宋体"/>
        </w:rPr>
        <w:t>评标办法（综合评估法）</w:t>
      </w:r>
      <w:bookmarkStart w:id="508" w:name="_Toc430530499"/>
      <w:bookmarkStart w:id="509" w:name="_Toc277082617"/>
      <w:bookmarkStart w:id="510" w:name="_Toc224103383"/>
      <w:bookmarkStart w:id="511" w:name="_Toc287607811"/>
      <w:bookmarkStart w:id="512" w:name="_Toc287620750"/>
      <w:bookmarkEnd w:id="503"/>
      <w:bookmarkEnd w:id="504"/>
      <w:bookmarkEnd w:id="505"/>
    </w:p>
    <w:p w:rsidR="009F1C6A" w:rsidRDefault="001B2215">
      <w:pPr>
        <w:pStyle w:val="2"/>
        <w:spacing w:before="100" w:after="100" w:line="360" w:lineRule="auto"/>
        <w:rPr>
          <w:rFonts w:ascii="宋体" w:hAnsi="宋体"/>
        </w:rPr>
      </w:pPr>
      <w:bookmarkStart w:id="513" w:name="_Toc19095"/>
      <w:bookmarkStart w:id="514" w:name="_Toc509218775"/>
      <w:bookmarkStart w:id="515" w:name="_Toc57820626"/>
      <w:r>
        <w:rPr>
          <w:rFonts w:ascii="宋体" w:hAnsi="宋体" w:hint="eastAsia"/>
        </w:rPr>
        <w:t>评标办法前附表</w:t>
      </w:r>
      <w:bookmarkEnd w:id="513"/>
      <w:bookmarkEnd w:id="514"/>
      <w:bookmarkEnd w:id="515"/>
    </w:p>
    <w:p w:rsidR="009F1C6A" w:rsidRDefault="001B2215">
      <w:pPr>
        <w:spacing w:line="360" w:lineRule="auto"/>
        <w:ind w:firstLineChars="200" w:firstLine="420"/>
        <w:rPr>
          <w:szCs w:val="21"/>
        </w:rPr>
      </w:pPr>
      <w:r>
        <w:rPr>
          <w:szCs w:val="21"/>
        </w:rPr>
        <w:t>评标办法中的评审内容必须和投标人须知中的对应内容一致，若投标人须知中未作要求的内容，不得列入评标办法作为评定依据。</w:t>
      </w:r>
    </w:p>
    <w:tbl>
      <w:tblPr>
        <w:tblW w:w="962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855"/>
        <w:gridCol w:w="32"/>
        <w:gridCol w:w="535"/>
        <w:gridCol w:w="850"/>
        <w:gridCol w:w="1687"/>
        <w:gridCol w:w="5670"/>
      </w:tblGrid>
      <w:tr w:rsidR="009F1C6A">
        <w:trPr>
          <w:jc w:val="center"/>
        </w:trPr>
        <w:tc>
          <w:tcPr>
            <w:tcW w:w="1422" w:type="dxa"/>
            <w:gridSpan w:val="3"/>
            <w:vAlign w:val="center"/>
          </w:tcPr>
          <w:p w:rsidR="009F1C6A" w:rsidRDefault="001B2215">
            <w:pPr>
              <w:spacing w:line="400" w:lineRule="exact"/>
              <w:jc w:val="center"/>
              <w:rPr>
                <w:rFonts w:ascii="宋体" w:hAnsi="宋体"/>
                <w:b/>
                <w:kern w:val="0"/>
              </w:rPr>
            </w:pPr>
            <w:r>
              <w:rPr>
                <w:rFonts w:ascii="宋体" w:hAnsi="宋体"/>
                <w:b/>
                <w:kern w:val="0"/>
              </w:rPr>
              <w:t>条款号</w:t>
            </w:r>
          </w:p>
        </w:tc>
        <w:tc>
          <w:tcPr>
            <w:tcW w:w="2537" w:type="dxa"/>
            <w:gridSpan w:val="2"/>
            <w:vAlign w:val="center"/>
          </w:tcPr>
          <w:p w:rsidR="009F1C6A" w:rsidRDefault="001B2215">
            <w:pPr>
              <w:spacing w:line="400" w:lineRule="exact"/>
              <w:jc w:val="center"/>
              <w:rPr>
                <w:rFonts w:ascii="宋体" w:hAnsi="宋体"/>
                <w:b/>
                <w:kern w:val="0"/>
              </w:rPr>
            </w:pPr>
            <w:r>
              <w:rPr>
                <w:rFonts w:ascii="宋体" w:hAnsi="宋体"/>
                <w:b/>
                <w:kern w:val="0"/>
              </w:rPr>
              <w:t>评审因素</w:t>
            </w:r>
          </w:p>
        </w:tc>
        <w:tc>
          <w:tcPr>
            <w:tcW w:w="5670" w:type="dxa"/>
            <w:vAlign w:val="center"/>
          </w:tcPr>
          <w:p w:rsidR="009F1C6A" w:rsidRDefault="001B2215">
            <w:pPr>
              <w:spacing w:line="400" w:lineRule="exact"/>
              <w:jc w:val="center"/>
              <w:rPr>
                <w:rFonts w:ascii="宋体" w:hAnsi="宋体"/>
                <w:b/>
                <w:kern w:val="0"/>
              </w:rPr>
            </w:pPr>
            <w:r>
              <w:rPr>
                <w:rFonts w:ascii="宋体" w:hAnsi="宋体"/>
                <w:b/>
                <w:kern w:val="0"/>
              </w:rPr>
              <w:t>评审标准</w:t>
            </w:r>
          </w:p>
        </w:tc>
      </w:tr>
      <w:tr w:rsidR="009F1C6A">
        <w:trPr>
          <w:jc w:val="center"/>
        </w:trPr>
        <w:tc>
          <w:tcPr>
            <w:tcW w:w="1422" w:type="dxa"/>
            <w:gridSpan w:val="3"/>
            <w:vAlign w:val="center"/>
          </w:tcPr>
          <w:p w:rsidR="009F1C6A" w:rsidRDefault="001B2215">
            <w:pPr>
              <w:spacing w:line="400" w:lineRule="exact"/>
              <w:jc w:val="center"/>
              <w:rPr>
                <w:rFonts w:ascii="宋体" w:hAnsi="宋体"/>
                <w:kern w:val="0"/>
              </w:rPr>
            </w:pPr>
            <w:r>
              <w:rPr>
                <w:rFonts w:ascii="宋体" w:hAnsi="宋体" w:hint="eastAsia"/>
                <w:kern w:val="0"/>
              </w:rPr>
              <w:t>1</w:t>
            </w:r>
          </w:p>
        </w:tc>
        <w:tc>
          <w:tcPr>
            <w:tcW w:w="2537" w:type="dxa"/>
            <w:gridSpan w:val="2"/>
            <w:vAlign w:val="center"/>
          </w:tcPr>
          <w:p w:rsidR="009F1C6A" w:rsidRDefault="001B2215">
            <w:pPr>
              <w:spacing w:line="400" w:lineRule="exact"/>
              <w:jc w:val="center"/>
              <w:rPr>
                <w:rFonts w:ascii="宋体" w:hAnsi="宋体"/>
                <w:kern w:val="0"/>
              </w:rPr>
            </w:pPr>
            <w:r>
              <w:rPr>
                <w:rFonts w:ascii="宋体" w:hAnsi="宋体" w:hint="eastAsia"/>
                <w:kern w:val="0"/>
              </w:rPr>
              <w:t>评标办法</w:t>
            </w:r>
          </w:p>
        </w:tc>
        <w:tc>
          <w:tcPr>
            <w:tcW w:w="5670" w:type="dxa"/>
            <w:vAlign w:val="center"/>
          </w:tcPr>
          <w:p w:rsidR="009F1C6A" w:rsidRDefault="001B2215">
            <w:pPr>
              <w:spacing w:line="400" w:lineRule="exact"/>
              <w:ind w:firstLineChars="200" w:firstLine="420"/>
              <w:jc w:val="left"/>
              <w:rPr>
                <w:rFonts w:ascii="宋体" w:hAnsi="宋体"/>
                <w:kern w:val="0"/>
              </w:rPr>
            </w:pPr>
            <w:r>
              <w:rPr>
                <w:rFonts w:ascii="宋体" w:hAnsi="宋体" w:hint="eastAsia"/>
                <w:kern w:val="0"/>
              </w:rPr>
              <w:t>本次评标采用综合评估法。评标委员会按照本章第 2.2 款规定的评分标准进行评分，按得分由高到低顺序推荐中标候选人，或根据招标人授权直接确定中标人。综合评分相等时，以投标报价低的优先；投标报价相等的，以“投标人在红名单中优先”的原则排序</w:t>
            </w:r>
            <w:r>
              <w:rPr>
                <w:rFonts w:ascii="宋体" w:hAnsi="宋体" w:hint="eastAsia"/>
                <w:spacing w:val="4"/>
                <w:kern w:val="0"/>
                <w:szCs w:val="21"/>
              </w:rPr>
              <w:t>（其中非联合体投标的，须投标人所属红名单类别包含在招标范围内；联合体投标的，须联合体牵头人在红名单中，并且按照联合体协议牵头人所属红名单类别包含在其工作范围内），投标人是否属于红名单，以开标环节信用状况查询结果为准</w:t>
            </w:r>
            <w:r>
              <w:rPr>
                <w:rFonts w:ascii="宋体" w:hAnsi="宋体" w:hint="eastAsia"/>
                <w:kern w:val="0"/>
              </w:rPr>
              <w:t>；投标人均在红名单中或均不在红名单中的，由评标委员会按照</w:t>
            </w:r>
            <w:r>
              <w:rPr>
                <w:rFonts w:ascii="宋体" w:hAnsi="宋体" w:hint="eastAsia"/>
                <w:kern w:val="0"/>
                <w:u w:val="single"/>
              </w:rPr>
              <w:t xml:space="preserve"> 投标人资格审查监测业绩的金额由高到低 </w:t>
            </w:r>
            <w:r>
              <w:rPr>
                <w:rFonts w:ascii="宋体" w:hAnsi="宋体" w:hint="eastAsia"/>
                <w:kern w:val="0"/>
              </w:rPr>
              <w:t>原则排序。</w:t>
            </w:r>
          </w:p>
        </w:tc>
      </w:tr>
      <w:tr w:rsidR="009F1C6A">
        <w:trPr>
          <w:jc w:val="center"/>
        </w:trPr>
        <w:tc>
          <w:tcPr>
            <w:tcW w:w="855" w:type="dxa"/>
            <w:vMerge w:val="restart"/>
            <w:tcBorders>
              <w:right w:val="single" w:sz="4" w:space="0" w:color="auto"/>
            </w:tcBorders>
            <w:vAlign w:val="center"/>
          </w:tcPr>
          <w:p w:rsidR="009F1C6A" w:rsidRDefault="001B2215">
            <w:pPr>
              <w:spacing w:line="400" w:lineRule="exact"/>
              <w:jc w:val="center"/>
              <w:rPr>
                <w:rFonts w:ascii="宋体" w:hAnsi="宋体"/>
                <w:kern w:val="0"/>
              </w:rPr>
            </w:pPr>
            <w:r>
              <w:rPr>
                <w:rFonts w:ascii="宋体" w:hAnsi="宋体"/>
                <w:kern w:val="0"/>
              </w:rPr>
              <w:t>2.1.</w:t>
            </w:r>
            <w:r>
              <w:rPr>
                <w:rFonts w:ascii="宋体" w:hAnsi="宋体" w:hint="eastAsia"/>
                <w:kern w:val="0"/>
              </w:rPr>
              <w:t>1</w:t>
            </w:r>
          </w:p>
        </w:tc>
        <w:tc>
          <w:tcPr>
            <w:tcW w:w="567" w:type="dxa"/>
            <w:gridSpan w:val="2"/>
            <w:vMerge w:val="restart"/>
            <w:tcBorders>
              <w:right w:val="single" w:sz="4" w:space="0" w:color="auto"/>
            </w:tcBorders>
            <w:vAlign w:val="center"/>
          </w:tcPr>
          <w:p w:rsidR="009F1C6A" w:rsidRDefault="001B2215">
            <w:pPr>
              <w:spacing w:line="400" w:lineRule="exact"/>
              <w:jc w:val="center"/>
              <w:rPr>
                <w:rFonts w:ascii="宋体" w:hAnsi="宋体"/>
                <w:kern w:val="0"/>
              </w:rPr>
            </w:pPr>
            <w:r>
              <w:rPr>
                <w:rFonts w:ascii="宋体" w:hAnsi="宋体"/>
                <w:kern w:val="0"/>
              </w:rPr>
              <w:t>资格评审标准</w:t>
            </w:r>
          </w:p>
        </w:tc>
        <w:tc>
          <w:tcPr>
            <w:tcW w:w="2537" w:type="dxa"/>
            <w:gridSpan w:val="2"/>
            <w:tcBorders>
              <w:left w:val="single" w:sz="4" w:space="0" w:color="auto"/>
            </w:tcBorders>
            <w:vAlign w:val="center"/>
          </w:tcPr>
          <w:p w:rsidR="009F1C6A" w:rsidRDefault="001B2215">
            <w:pPr>
              <w:spacing w:line="400" w:lineRule="exact"/>
              <w:jc w:val="left"/>
              <w:rPr>
                <w:rFonts w:ascii="宋体" w:hAnsi="宋体"/>
                <w:kern w:val="0"/>
              </w:rPr>
            </w:pPr>
            <w:r>
              <w:rPr>
                <w:rFonts w:ascii="宋体" w:hAnsi="宋体" w:hint="eastAsia"/>
                <w:kern w:val="0"/>
              </w:rPr>
              <w:t>营业执照及资质条件</w:t>
            </w:r>
          </w:p>
        </w:tc>
        <w:tc>
          <w:tcPr>
            <w:tcW w:w="5670" w:type="dxa"/>
            <w:vAlign w:val="center"/>
          </w:tcPr>
          <w:p w:rsidR="009F1C6A" w:rsidRDefault="001B2215">
            <w:pPr>
              <w:spacing w:line="400" w:lineRule="exact"/>
              <w:ind w:firstLineChars="200" w:firstLine="420"/>
              <w:jc w:val="left"/>
              <w:rPr>
                <w:rFonts w:ascii="宋体" w:hAnsi="宋体"/>
                <w:kern w:val="0"/>
              </w:rPr>
            </w:pPr>
            <w:r>
              <w:rPr>
                <w:rFonts w:ascii="宋体" w:hAnsi="宋体"/>
                <w:kern w:val="0"/>
              </w:rPr>
              <w:t>符合第二章“投标人须知”第1.4.1项规定</w:t>
            </w:r>
          </w:p>
        </w:tc>
      </w:tr>
      <w:tr w:rsidR="009F1C6A">
        <w:trPr>
          <w:jc w:val="center"/>
        </w:trPr>
        <w:tc>
          <w:tcPr>
            <w:tcW w:w="855" w:type="dxa"/>
            <w:vMerge/>
            <w:tcBorders>
              <w:right w:val="single" w:sz="4" w:space="0" w:color="auto"/>
            </w:tcBorders>
          </w:tcPr>
          <w:p w:rsidR="009F1C6A" w:rsidRDefault="009F1C6A">
            <w:pPr>
              <w:spacing w:line="400" w:lineRule="exact"/>
              <w:jc w:val="center"/>
              <w:rPr>
                <w:rFonts w:ascii="宋体" w:hAnsi="宋体"/>
                <w:kern w:val="0"/>
              </w:rPr>
            </w:pPr>
          </w:p>
        </w:tc>
        <w:tc>
          <w:tcPr>
            <w:tcW w:w="567" w:type="dxa"/>
            <w:gridSpan w:val="2"/>
            <w:vMerge/>
            <w:tcBorders>
              <w:right w:val="single" w:sz="4" w:space="0" w:color="auto"/>
            </w:tcBorders>
          </w:tcPr>
          <w:p w:rsidR="009F1C6A" w:rsidRDefault="009F1C6A">
            <w:pPr>
              <w:spacing w:line="400" w:lineRule="exact"/>
              <w:jc w:val="center"/>
              <w:rPr>
                <w:rFonts w:ascii="宋体" w:hAnsi="宋体"/>
                <w:kern w:val="0"/>
              </w:rPr>
            </w:pPr>
          </w:p>
        </w:tc>
        <w:tc>
          <w:tcPr>
            <w:tcW w:w="2537" w:type="dxa"/>
            <w:gridSpan w:val="2"/>
            <w:tcBorders>
              <w:left w:val="single" w:sz="4" w:space="0" w:color="auto"/>
            </w:tcBorders>
          </w:tcPr>
          <w:p w:rsidR="009F1C6A" w:rsidRDefault="001B2215">
            <w:pPr>
              <w:spacing w:line="400" w:lineRule="exact"/>
              <w:jc w:val="left"/>
              <w:rPr>
                <w:rFonts w:ascii="宋体" w:hAnsi="宋体"/>
                <w:kern w:val="0"/>
              </w:rPr>
            </w:pPr>
            <w:r>
              <w:rPr>
                <w:rFonts w:ascii="宋体" w:hAnsi="宋体" w:hint="eastAsia"/>
                <w:kern w:val="0"/>
              </w:rPr>
              <w:t>业绩要求</w:t>
            </w:r>
          </w:p>
        </w:tc>
        <w:tc>
          <w:tcPr>
            <w:tcW w:w="5670" w:type="dxa"/>
            <w:vAlign w:val="center"/>
          </w:tcPr>
          <w:p w:rsidR="009F1C6A" w:rsidRDefault="001B2215">
            <w:pPr>
              <w:spacing w:line="400" w:lineRule="exact"/>
              <w:ind w:firstLineChars="200" w:firstLine="420"/>
              <w:jc w:val="left"/>
              <w:rPr>
                <w:rFonts w:ascii="宋体" w:hAnsi="宋体"/>
                <w:kern w:val="0"/>
              </w:rPr>
            </w:pPr>
            <w:r>
              <w:rPr>
                <w:rFonts w:ascii="宋体" w:hAnsi="宋体"/>
                <w:kern w:val="0"/>
              </w:rPr>
              <w:t>符合第二章“投标人须知”第1.4.1项规定</w:t>
            </w:r>
          </w:p>
        </w:tc>
      </w:tr>
      <w:tr w:rsidR="009F1C6A">
        <w:trPr>
          <w:jc w:val="center"/>
        </w:trPr>
        <w:tc>
          <w:tcPr>
            <w:tcW w:w="855" w:type="dxa"/>
            <w:vMerge/>
            <w:tcBorders>
              <w:right w:val="single" w:sz="4" w:space="0" w:color="auto"/>
            </w:tcBorders>
          </w:tcPr>
          <w:p w:rsidR="009F1C6A" w:rsidRDefault="009F1C6A">
            <w:pPr>
              <w:spacing w:line="400" w:lineRule="exact"/>
              <w:jc w:val="center"/>
              <w:rPr>
                <w:rFonts w:ascii="宋体" w:hAnsi="宋体"/>
                <w:kern w:val="0"/>
              </w:rPr>
            </w:pPr>
          </w:p>
        </w:tc>
        <w:tc>
          <w:tcPr>
            <w:tcW w:w="567" w:type="dxa"/>
            <w:gridSpan w:val="2"/>
            <w:vMerge/>
            <w:tcBorders>
              <w:right w:val="single" w:sz="4" w:space="0" w:color="auto"/>
            </w:tcBorders>
          </w:tcPr>
          <w:p w:rsidR="009F1C6A" w:rsidRDefault="009F1C6A">
            <w:pPr>
              <w:spacing w:line="400" w:lineRule="exact"/>
              <w:jc w:val="center"/>
              <w:rPr>
                <w:rFonts w:ascii="宋体" w:hAnsi="宋体"/>
                <w:kern w:val="0"/>
              </w:rPr>
            </w:pPr>
          </w:p>
        </w:tc>
        <w:tc>
          <w:tcPr>
            <w:tcW w:w="2537" w:type="dxa"/>
            <w:gridSpan w:val="2"/>
            <w:tcBorders>
              <w:left w:val="single" w:sz="4" w:space="0" w:color="auto"/>
            </w:tcBorders>
            <w:vAlign w:val="center"/>
          </w:tcPr>
          <w:p w:rsidR="009F1C6A" w:rsidRDefault="001B2215">
            <w:pPr>
              <w:spacing w:line="400" w:lineRule="exact"/>
              <w:jc w:val="left"/>
              <w:rPr>
                <w:rFonts w:ascii="宋体" w:hAnsi="宋体"/>
                <w:kern w:val="0"/>
              </w:rPr>
            </w:pPr>
            <w:r>
              <w:rPr>
                <w:rFonts w:ascii="宋体" w:hAnsi="宋体"/>
                <w:kern w:val="0"/>
              </w:rPr>
              <w:t>投标截止日投标资格情况要求</w:t>
            </w:r>
          </w:p>
        </w:tc>
        <w:tc>
          <w:tcPr>
            <w:tcW w:w="5670" w:type="dxa"/>
            <w:vAlign w:val="center"/>
          </w:tcPr>
          <w:p w:rsidR="009F1C6A" w:rsidRDefault="001B2215">
            <w:pPr>
              <w:spacing w:line="400" w:lineRule="exact"/>
              <w:ind w:firstLineChars="200" w:firstLine="420"/>
              <w:jc w:val="left"/>
              <w:rPr>
                <w:rFonts w:ascii="宋体" w:hAnsi="宋体"/>
                <w:kern w:val="0"/>
              </w:rPr>
            </w:pPr>
            <w:r>
              <w:rPr>
                <w:rFonts w:ascii="宋体" w:hAnsi="宋体"/>
                <w:kern w:val="0"/>
              </w:rPr>
              <w:t>符合第二章“投标人须知”第1.4.1项规定</w:t>
            </w:r>
          </w:p>
        </w:tc>
      </w:tr>
      <w:tr w:rsidR="009F1C6A">
        <w:trPr>
          <w:jc w:val="center"/>
        </w:trPr>
        <w:tc>
          <w:tcPr>
            <w:tcW w:w="855" w:type="dxa"/>
            <w:vMerge/>
            <w:tcBorders>
              <w:right w:val="single" w:sz="4" w:space="0" w:color="auto"/>
            </w:tcBorders>
          </w:tcPr>
          <w:p w:rsidR="009F1C6A" w:rsidRDefault="009F1C6A">
            <w:pPr>
              <w:spacing w:line="400" w:lineRule="exact"/>
              <w:jc w:val="center"/>
              <w:rPr>
                <w:rFonts w:ascii="宋体" w:hAnsi="宋体"/>
                <w:kern w:val="0"/>
              </w:rPr>
            </w:pPr>
          </w:p>
        </w:tc>
        <w:tc>
          <w:tcPr>
            <w:tcW w:w="567" w:type="dxa"/>
            <w:gridSpan w:val="2"/>
            <w:vMerge/>
            <w:tcBorders>
              <w:right w:val="single" w:sz="4" w:space="0" w:color="auto"/>
            </w:tcBorders>
          </w:tcPr>
          <w:p w:rsidR="009F1C6A" w:rsidRDefault="009F1C6A">
            <w:pPr>
              <w:spacing w:line="400" w:lineRule="exact"/>
              <w:jc w:val="center"/>
              <w:rPr>
                <w:rFonts w:ascii="宋体" w:hAnsi="宋体"/>
                <w:kern w:val="0"/>
              </w:rPr>
            </w:pPr>
          </w:p>
        </w:tc>
        <w:tc>
          <w:tcPr>
            <w:tcW w:w="2537" w:type="dxa"/>
            <w:gridSpan w:val="2"/>
            <w:tcBorders>
              <w:left w:val="single" w:sz="4" w:space="0" w:color="auto"/>
            </w:tcBorders>
          </w:tcPr>
          <w:p w:rsidR="009F1C6A" w:rsidRDefault="001B2215">
            <w:pPr>
              <w:spacing w:line="400" w:lineRule="exact"/>
              <w:jc w:val="left"/>
              <w:rPr>
                <w:rFonts w:ascii="宋体" w:hAnsi="宋体"/>
                <w:kern w:val="0"/>
              </w:rPr>
            </w:pPr>
            <w:r>
              <w:rPr>
                <w:rFonts w:ascii="宋体" w:hAnsi="宋体" w:hint="eastAsia"/>
                <w:kern w:val="0"/>
              </w:rPr>
              <w:t>主要</w:t>
            </w:r>
            <w:r>
              <w:rPr>
                <w:rFonts w:ascii="宋体" w:hAnsi="宋体"/>
                <w:kern w:val="0"/>
              </w:rPr>
              <w:t>人员资格</w:t>
            </w:r>
            <w:r>
              <w:rPr>
                <w:rFonts w:ascii="宋体" w:hAnsi="宋体" w:hint="eastAsia"/>
                <w:kern w:val="0"/>
              </w:rPr>
              <w:t>（</w:t>
            </w:r>
            <w:r>
              <w:rPr>
                <w:rFonts w:ascii="宋体" w:hAnsi="宋体"/>
                <w:kern w:val="0"/>
              </w:rPr>
              <w:t>项目负责人、技术负责人及安全负责人</w:t>
            </w:r>
            <w:r>
              <w:rPr>
                <w:rFonts w:ascii="宋体" w:hAnsi="宋体" w:hint="eastAsia"/>
                <w:kern w:val="0"/>
              </w:rPr>
              <w:t>）</w:t>
            </w:r>
          </w:p>
        </w:tc>
        <w:tc>
          <w:tcPr>
            <w:tcW w:w="5670" w:type="dxa"/>
            <w:vAlign w:val="center"/>
          </w:tcPr>
          <w:p w:rsidR="009F1C6A" w:rsidRDefault="001B2215">
            <w:pPr>
              <w:spacing w:line="400" w:lineRule="exact"/>
              <w:ind w:firstLineChars="200" w:firstLine="420"/>
              <w:jc w:val="left"/>
              <w:rPr>
                <w:rFonts w:ascii="宋体" w:hAnsi="宋体"/>
                <w:kern w:val="0"/>
              </w:rPr>
            </w:pPr>
            <w:r>
              <w:rPr>
                <w:rFonts w:ascii="宋体" w:hAnsi="宋体"/>
                <w:kern w:val="0"/>
              </w:rPr>
              <w:t>符合第二章“投标人须知”第1.4.1项规定</w:t>
            </w:r>
          </w:p>
        </w:tc>
      </w:tr>
      <w:tr w:rsidR="009F1C6A">
        <w:trPr>
          <w:jc w:val="center"/>
        </w:trPr>
        <w:tc>
          <w:tcPr>
            <w:tcW w:w="855" w:type="dxa"/>
            <w:vMerge/>
            <w:tcBorders>
              <w:right w:val="single" w:sz="4" w:space="0" w:color="auto"/>
            </w:tcBorders>
          </w:tcPr>
          <w:p w:rsidR="009F1C6A" w:rsidRDefault="009F1C6A">
            <w:pPr>
              <w:spacing w:line="400" w:lineRule="exact"/>
              <w:jc w:val="center"/>
              <w:rPr>
                <w:rFonts w:ascii="宋体" w:hAnsi="宋体"/>
                <w:kern w:val="0"/>
              </w:rPr>
            </w:pPr>
          </w:p>
        </w:tc>
        <w:tc>
          <w:tcPr>
            <w:tcW w:w="567" w:type="dxa"/>
            <w:gridSpan w:val="2"/>
            <w:vMerge/>
            <w:tcBorders>
              <w:right w:val="single" w:sz="4" w:space="0" w:color="auto"/>
            </w:tcBorders>
          </w:tcPr>
          <w:p w:rsidR="009F1C6A" w:rsidRDefault="009F1C6A">
            <w:pPr>
              <w:spacing w:line="400" w:lineRule="exact"/>
              <w:jc w:val="center"/>
              <w:rPr>
                <w:rFonts w:ascii="宋体" w:hAnsi="宋体"/>
                <w:kern w:val="0"/>
              </w:rPr>
            </w:pPr>
          </w:p>
        </w:tc>
        <w:tc>
          <w:tcPr>
            <w:tcW w:w="2537" w:type="dxa"/>
            <w:gridSpan w:val="2"/>
            <w:tcBorders>
              <w:left w:val="single" w:sz="4" w:space="0" w:color="auto"/>
            </w:tcBorders>
          </w:tcPr>
          <w:p w:rsidR="009F1C6A" w:rsidRDefault="001B2215">
            <w:pPr>
              <w:spacing w:line="400" w:lineRule="exact"/>
              <w:jc w:val="left"/>
              <w:rPr>
                <w:rFonts w:ascii="宋体" w:hAnsi="宋体"/>
                <w:kern w:val="0"/>
              </w:rPr>
            </w:pPr>
            <w:r>
              <w:rPr>
                <w:rFonts w:ascii="宋体" w:hAnsi="宋体"/>
                <w:kern w:val="0"/>
              </w:rPr>
              <w:t>其他管理和技术人员要求</w:t>
            </w:r>
          </w:p>
        </w:tc>
        <w:tc>
          <w:tcPr>
            <w:tcW w:w="5670" w:type="dxa"/>
            <w:vAlign w:val="center"/>
          </w:tcPr>
          <w:p w:rsidR="009F1C6A" w:rsidRDefault="001B2215">
            <w:pPr>
              <w:spacing w:line="400" w:lineRule="exact"/>
              <w:ind w:firstLineChars="200" w:firstLine="420"/>
              <w:jc w:val="left"/>
              <w:rPr>
                <w:rFonts w:ascii="宋体" w:hAnsi="宋体"/>
                <w:kern w:val="0"/>
              </w:rPr>
            </w:pPr>
            <w:r>
              <w:rPr>
                <w:rFonts w:ascii="宋体" w:hAnsi="宋体"/>
                <w:kern w:val="0"/>
              </w:rPr>
              <w:t>符合第二章“投标人须知”第1.4.1项规定</w:t>
            </w:r>
          </w:p>
        </w:tc>
      </w:tr>
      <w:tr w:rsidR="009F1C6A">
        <w:trPr>
          <w:jc w:val="center"/>
        </w:trPr>
        <w:tc>
          <w:tcPr>
            <w:tcW w:w="855" w:type="dxa"/>
            <w:vMerge/>
            <w:tcBorders>
              <w:right w:val="single" w:sz="4" w:space="0" w:color="auto"/>
            </w:tcBorders>
          </w:tcPr>
          <w:p w:rsidR="009F1C6A" w:rsidRDefault="009F1C6A">
            <w:pPr>
              <w:spacing w:line="400" w:lineRule="exact"/>
              <w:jc w:val="center"/>
              <w:rPr>
                <w:rFonts w:ascii="宋体" w:hAnsi="宋体"/>
                <w:kern w:val="0"/>
              </w:rPr>
            </w:pPr>
          </w:p>
        </w:tc>
        <w:tc>
          <w:tcPr>
            <w:tcW w:w="567" w:type="dxa"/>
            <w:gridSpan w:val="2"/>
            <w:vMerge/>
            <w:tcBorders>
              <w:right w:val="single" w:sz="4" w:space="0" w:color="auto"/>
            </w:tcBorders>
          </w:tcPr>
          <w:p w:rsidR="009F1C6A" w:rsidRDefault="009F1C6A">
            <w:pPr>
              <w:spacing w:line="400" w:lineRule="exact"/>
              <w:jc w:val="center"/>
              <w:rPr>
                <w:rFonts w:ascii="宋体" w:hAnsi="宋体"/>
                <w:kern w:val="0"/>
              </w:rPr>
            </w:pPr>
          </w:p>
        </w:tc>
        <w:tc>
          <w:tcPr>
            <w:tcW w:w="2537" w:type="dxa"/>
            <w:gridSpan w:val="2"/>
            <w:tcBorders>
              <w:left w:val="single" w:sz="4" w:space="0" w:color="auto"/>
            </w:tcBorders>
          </w:tcPr>
          <w:p w:rsidR="009F1C6A" w:rsidRDefault="001B2215">
            <w:pPr>
              <w:spacing w:line="400" w:lineRule="exact"/>
              <w:jc w:val="left"/>
              <w:rPr>
                <w:rFonts w:ascii="宋体" w:hAnsi="宋体"/>
                <w:kern w:val="0"/>
              </w:rPr>
            </w:pPr>
            <w:r>
              <w:rPr>
                <w:rFonts w:ascii="宋体" w:hAnsi="宋体"/>
                <w:kern w:val="0"/>
              </w:rPr>
              <w:t>委托代理人</w:t>
            </w:r>
          </w:p>
        </w:tc>
        <w:tc>
          <w:tcPr>
            <w:tcW w:w="5670" w:type="dxa"/>
            <w:vAlign w:val="center"/>
          </w:tcPr>
          <w:p w:rsidR="009F1C6A" w:rsidRDefault="001B2215">
            <w:pPr>
              <w:spacing w:line="400" w:lineRule="exact"/>
              <w:ind w:firstLineChars="200" w:firstLine="420"/>
              <w:jc w:val="left"/>
              <w:rPr>
                <w:rFonts w:ascii="宋体" w:hAnsi="宋体"/>
                <w:kern w:val="0"/>
              </w:rPr>
            </w:pPr>
            <w:r>
              <w:rPr>
                <w:rFonts w:ascii="宋体" w:hAnsi="宋体"/>
                <w:kern w:val="0"/>
              </w:rPr>
              <w:t>符合第二章“投标人须知”第1.4.1项规定</w:t>
            </w:r>
          </w:p>
        </w:tc>
      </w:tr>
      <w:tr w:rsidR="009F1C6A">
        <w:trPr>
          <w:jc w:val="center"/>
        </w:trPr>
        <w:tc>
          <w:tcPr>
            <w:tcW w:w="855" w:type="dxa"/>
            <w:vMerge/>
            <w:tcBorders>
              <w:right w:val="single" w:sz="4" w:space="0" w:color="auto"/>
            </w:tcBorders>
          </w:tcPr>
          <w:p w:rsidR="009F1C6A" w:rsidRDefault="009F1C6A">
            <w:pPr>
              <w:spacing w:line="400" w:lineRule="exact"/>
              <w:jc w:val="center"/>
              <w:rPr>
                <w:rFonts w:ascii="宋体" w:hAnsi="宋体"/>
                <w:kern w:val="0"/>
              </w:rPr>
            </w:pPr>
          </w:p>
        </w:tc>
        <w:tc>
          <w:tcPr>
            <w:tcW w:w="567" w:type="dxa"/>
            <w:gridSpan w:val="2"/>
            <w:vMerge/>
            <w:tcBorders>
              <w:right w:val="single" w:sz="4" w:space="0" w:color="auto"/>
            </w:tcBorders>
          </w:tcPr>
          <w:p w:rsidR="009F1C6A" w:rsidRDefault="009F1C6A">
            <w:pPr>
              <w:spacing w:line="400" w:lineRule="exact"/>
              <w:jc w:val="center"/>
              <w:rPr>
                <w:rFonts w:ascii="宋体" w:hAnsi="宋体"/>
                <w:kern w:val="0"/>
              </w:rPr>
            </w:pPr>
          </w:p>
        </w:tc>
        <w:tc>
          <w:tcPr>
            <w:tcW w:w="2537" w:type="dxa"/>
            <w:gridSpan w:val="2"/>
            <w:tcBorders>
              <w:left w:val="single" w:sz="4" w:space="0" w:color="auto"/>
            </w:tcBorders>
          </w:tcPr>
          <w:p w:rsidR="009F1C6A" w:rsidRDefault="001B2215">
            <w:pPr>
              <w:spacing w:line="400" w:lineRule="exact"/>
              <w:jc w:val="left"/>
              <w:rPr>
                <w:rFonts w:ascii="宋体" w:hAnsi="宋体"/>
                <w:kern w:val="0"/>
              </w:rPr>
            </w:pPr>
            <w:r>
              <w:rPr>
                <w:rFonts w:ascii="宋体" w:hAnsi="宋体"/>
                <w:kern w:val="0"/>
              </w:rPr>
              <w:t>联合体投标人</w:t>
            </w:r>
          </w:p>
        </w:tc>
        <w:tc>
          <w:tcPr>
            <w:tcW w:w="5670" w:type="dxa"/>
            <w:vAlign w:val="center"/>
          </w:tcPr>
          <w:p w:rsidR="009F1C6A" w:rsidRDefault="001B2215">
            <w:pPr>
              <w:spacing w:line="400" w:lineRule="exact"/>
              <w:ind w:firstLineChars="200" w:firstLine="420"/>
              <w:jc w:val="left"/>
              <w:rPr>
                <w:rFonts w:ascii="宋体" w:hAnsi="宋体"/>
                <w:kern w:val="0"/>
              </w:rPr>
            </w:pPr>
            <w:r>
              <w:rPr>
                <w:rFonts w:ascii="宋体" w:hAnsi="宋体"/>
                <w:kern w:val="0"/>
              </w:rPr>
              <w:t>符合第二章“投标人须知”第1.4.2项规定</w:t>
            </w:r>
          </w:p>
        </w:tc>
      </w:tr>
      <w:tr w:rsidR="009F1C6A">
        <w:trPr>
          <w:jc w:val="center"/>
        </w:trPr>
        <w:tc>
          <w:tcPr>
            <w:tcW w:w="855" w:type="dxa"/>
            <w:vMerge w:val="restart"/>
            <w:tcBorders>
              <w:right w:val="single" w:sz="4" w:space="0" w:color="auto"/>
            </w:tcBorders>
            <w:vAlign w:val="center"/>
          </w:tcPr>
          <w:p w:rsidR="009F1C6A" w:rsidRDefault="001B2215">
            <w:pPr>
              <w:spacing w:line="400" w:lineRule="exact"/>
              <w:jc w:val="center"/>
              <w:rPr>
                <w:rFonts w:ascii="宋体" w:hAnsi="宋体"/>
                <w:kern w:val="0"/>
              </w:rPr>
            </w:pPr>
            <w:r>
              <w:rPr>
                <w:rFonts w:ascii="宋体" w:hAnsi="宋体"/>
                <w:kern w:val="0"/>
              </w:rPr>
              <w:t>2.1.</w:t>
            </w:r>
            <w:r>
              <w:rPr>
                <w:rFonts w:ascii="宋体" w:hAnsi="宋体" w:hint="eastAsia"/>
                <w:kern w:val="0"/>
              </w:rPr>
              <w:t>2</w:t>
            </w:r>
          </w:p>
        </w:tc>
        <w:tc>
          <w:tcPr>
            <w:tcW w:w="567" w:type="dxa"/>
            <w:gridSpan w:val="2"/>
            <w:vMerge w:val="restart"/>
            <w:tcBorders>
              <w:right w:val="single" w:sz="4" w:space="0" w:color="auto"/>
            </w:tcBorders>
            <w:vAlign w:val="center"/>
          </w:tcPr>
          <w:p w:rsidR="009F1C6A" w:rsidRDefault="001B2215">
            <w:pPr>
              <w:spacing w:line="400" w:lineRule="exact"/>
              <w:jc w:val="center"/>
              <w:rPr>
                <w:rFonts w:ascii="宋体" w:hAnsi="宋体"/>
                <w:kern w:val="0"/>
              </w:rPr>
            </w:pPr>
            <w:r>
              <w:rPr>
                <w:rFonts w:ascii="宋体" w:hAnsi="宋体"/>
                <w:kern w:val="0"/>
              </w:rPr>
              <w:t>形式评审标</w:t>
            </w:r>
            <w:r>
              <w:rPr>
                <w:rFonts w:ascii="宋体" w:hAnsi="宋体"/>
                <w:kern w:val="0"/>
              </w:rPr>
              <w:lastRenderedPageBreak/>
              <w:t>准</w:t>
            </w:r>
          </w:p>
        </w:tc>
        <w:tc>
          <w:tcPr>
            <w:tcW w:w="2537" w:type="dxa"/>
            <w:gridSpan w:val="2"/>
            <w:tcBorders>
              <w:left w:val="single" w:sz="4" w:space="0" w:color="auto"/>
            </w:tcBorders>
            <w:vAlign w:val="center"/>
          </w:tcPr>
          <w:p w:rsidR="009F1C6A" w:rsidRDefault="001B2215">
            <w:pPr>
              <w:spacing w:line="400" w:lineRule="exact"/>
              <w:jc w:val="left"/>
              <w:rPr>
                <w:rFonts w:ascii="宋体" w:hAnsi="宋体"/>
                <w:kern w:val="0"/>
              </w:rPr>
            </w:pPr>
            <w:r>
              <w:rPr>
                <w:rFonts w:ascii="宋体" w:hAnsi="宋体"/>
                <w:kern w:val="0"/>
              </w:rPr>
              <w:lastRenderedPageBreak/>
              <w:t>投标人名称</w:t>
            </w:r>
          </w:p>
        </w:tc>
        <w:tc>
          <w:tcPr>
            <w:tcW w:w="5670" w:type="dxa"/>
            <w:vAlign w:val="center"/>
          </w:tcPr>
          <w:p w:rsidR="009F1C6A" w:rsidRDefault="001B2215">
            <w:pPr>
              <w:spacing w:line="400" w:lineRule="exact"/>
              <w:ind w:firstLineChars="200" w:firstLine="420"/>
              <w:rPr>
                <w:rFonts w:ascii="宋体" w:hAnsi="宋体"/>
                <w:kern w:val="0"/>
              </w:rPr>
            </w:pPr>
            <w:r>
              <w:rPr>
                <w:rFonts w:ascii="宋体" w:hAnsi="宋体"/>
                <w:kern w:val="0"/>
              </w:rPr>
              <w:t>与营业执照、资质证书一致</w:t>
            </w:r>
            <w:r>
              <w:rPr>
                <w:rFonts w:ascii="宋体" w:hAnsi="宋体" w:hint="eastAsia"/>
                <w:kern w:val="0"/>
              </w:rPr>
              <w:t>，依法变更名称的应提交相应证明材料</w:t>
            </w:r>
            <w:r>
              <w:rPr>
                <w:rFonts w:ascii="宋体" w:hAnsi="宋体"/>
                <w:kern w:val="0"/>
              </w:rPr>
              <w:t>。</w:t>
            </w:r>
          </w:p>
        </w:tc>
      </w:tr>
      <w:tr w:rsidR="009F1C6A">
        <w:trPr>
          <w:jc w:val="center"/>
        </w:trPr>
        <w:tc>
          <w:tcPr>
            <w:tcW w:w="855" w:type="dxa"/>
            <w:vMerge/>
            <w:tcBorders>
              <w:right w:val="single" w:sz="4" w:space="0" w:color="auto"/>
            </w:tcBorders>
          </w:tcPr>
          <w:p w:rsidR="009F1C6A" w:rsidRDefault="009F1C6A">
            <w:pPr>
              <w:spacing w:line="400" w:lineRule="exact"/>
              <w:jc w:val="center"/>
              <w:rPr>
                <w:rFonts w:ascii="宋体" w:hAnsi="宋体"/>
                <w:kern w:val="0"/>
              </w:rPr>
            </w:pPr>
          </w:p>
        </w:tc>
        <w:tc>
          <w:tcPr>
            <w:tcW w:w="567" w:type="dxa"/>
            <w:gridSpan w:val="2"/>
            <w:vMerge/>
            <w:tcBorders>
              <w:right w:val="single" w:sz="4" w:space="0" w:color="auto"/>
            </w:tcBorders>
          </w:tcPr>
          <w:p w:rsidR="009F1C6A" w:rsidRDefault="009F1C6A">
            <w:pPr>
              <w:spacing w:line="400" w:lineRule="exact"/>
              <w:jc w:val="center"/>
              <w:rPr>
                <w:rFonts w:ascii="宋体" w:hAnsi="宋体"/>
                <w:kern w:val="0"/>
              </w:rPr>
            </w:pPr>
          </w:p>
        </w:tc>
        <w:tc>
          <w:tcPr>
            <w:tcW w:w="2537" w:type="dxa"/>
            <w:gridSpan w:val="2"/>
            <w:tcBorders>
              <w:left w:val="single" w:sz="4" w:space="0" w:color="auto"/>
            </w:tcBorders>
            <w:vAlign w:val="center"/>
          </w:tcPr>
          <w:p w:rsidR="009F1C6A" w:rsidRDefault="001B2215">
            <w:pPr>
              <w:spacing w:line="400" w:lineRule="exact"/>
              <w:jc w:val="left"/>
              <w:rPr>
                <w:rFonts w:ascii="宋体" w:hAnsi="宋体"/>
                <w:kern w:val="0"/>
              </w:rPr>
            </w:pPr>
            <w:r>
              <w:rPr>
                <w:rFonts w:ascii="宋体" w:hAnsi="宋体"/>
                <w:kern w:val="0"/>
              </w:rPr>
              <w:t>投标文件格式</w:t>
            </w:r>
          </w:p>
        </w:tc>
        <w:tc>
          <w:tcPr>
            <w:tcW w:w="5670" w:type="dxa"/>
            <w:vAlign w:val="center"/>
          </w:tcPr>
          <w:p w:rsidR="009F1C6A" w:rsidRDefault="001B2215">
            <w:pPr>
              <w:spacing w:line="400" w:lineRule="exact"/>
              <w:ind w:firstLineChars="200" w:firstLine="420"/>
              <w:rPr>
                <w:rFonts w:ascii="宋体" w:hAnsi="宋体"/>
                <w:kern w:val="0"/>
              </w:rPr>
            </w:pPr>
            <w:r>
              <w:rPr>
                <w:rFonts w:ascii="宋体" w:hAnsi="宋体"/>
                <w:kern w:val="0"/>
              </w:rPr>
              <w:t>符合第</w:t>
            </w:r>
            <w:r>
              <w:rPr>
                <w:rFonts w:ascii="宋体" w:hAnsi="宋体" w:hint="eastAsia"/>
                <w:kern w:val="0"/>
              </w:rPr>
              <w:t>二</w:t>
            </w:r>
            <w:r>
              <w:rPr>
                <w:rFonts w:ascii="宋体" w:hAnsi="宋体"/>
                <w:kern w:val="0"/>
              </w:rPr>
              <w:t>章“投标</w:t>
            </w:r>
            <w:r>
              <w:rPr>
                <w:rFonts w:ascii="宋体" w:hAnsi="宋体" w:hint="eastAsia"/>
                <w:kern w:val="0"/>
              </w:rPr>
              <w:t>人须知</w:t>
            </w:r>
            <w:r>
              <w:rPr>
                <w:rFonts w:ascii="宋体" w:hAnsi="宋体"/>
                <w:kern w:val="0"/>
              </w:rPr>
              <w:t>”</w:t>
            </w:r>
            <w:r>
              <w:rPr>
                <w:rFonts w:ascii="宋体" w:hAnsi="宋体" w:hint="eastAsia"/>
                <w:kern w:val="0"/>
              </w:rPr>
              <w:t>第3.7款</w:t>
            </w:r>
            <w:r>
              <w:rPr>
                <w:rFonts w:ascii="宋体" w:hAnsi="宋体"/>
                <w:kern w:val="0"/>
              </w:rPr>
              <w:t>的要求</w:t>
            </w:r>
            <w:r>
              <w:rPr>
                <w:rFonts w:ascii="宋体" w:hAnsi="宋体" w:hint="eastAsia"/>
                <w:kern w:val="0"/>
              </w:rPr>
              <w:t>（不含投标函部分）</w:t>
            </w:r>
            <w:r>
              <w:rPr>
                <w:rFonts w:ascii="宋体" w:hAnsi="宋体"/>
                <w:kern w:val="0"/>
              </w:rPr>
              <w:t>。</w:t>
            </w:r>
            <w:r>
              <w:rPr>
                <w:rFonts w:ascii="宋体" w:hAnsi="宋体" w:hint="eastAsia"/>
                <w:szCs w:val="21"/>
              </w:rPr>
              <w:t>编制投标文件时不得对第八章“投标文件格式”的相应要素作实质性修改，否则视为重大偏差，由评标委员</w:t>
            </w:r>
            <w:r>
              <w:rPr>
                <w:rFonts w:ascii="宋体" w:hAnsi="宋体" w:hint="eastAsia"/>
                <w:szCs w:val="21"/>
              </w:rPr>
              <w:lastRenderedPageBreak/>
              <w:t>会作否决投标处理。</w:t>
            </w:r>
          </w:p>
        </w:tc>
      </w:tr>
      <w:tr w:rsidR="009F1C6A">
        <w:trPr>
          <w:jc w:val="center"/>
        </w:trPr>
        <w:tc>
          <w:tcPr>
            <w:tcW w:w="855" w:type="dxa"/>
            <w:vMerge/>
            <w:tcBorders>
              <w:right w:val="single" w:sz="4" w:space="0" w:color="auto"/>
            </w:tcBorders>
          </w:tcPr>
          <w:p w:rsidR="009F1C6A" w:rsidRDefault="009F1C6A">
            <w:pPr>
              <w:spacing w:line="400" w:lineRule="exact"/>
              <w:jc w:val="center"/>
              <w:rPr>
                <w:rFonts w:ascii="宋体" w:hAnsi="宋体"/>
                <w:kern w:val="0"/>
              </w:rPr>
            </w:pPr>
          </w:p>
        </w:tc>
        <w:tc>
          <w:tcPr>
            <w:tcW w:w="567" w:type="dxa"/>
            <w:gridSpan w:val="2"/>
            <w:vMerge/>
            <w:tcBorders>
              <w:right w:val="single" w:sz="4" w:space="0" w:color="auto"/>
            </w:tcBorders>
          </w:tcPr>
          <w:p w:rsidR="009F1C6A" w:rsidRDefault="009F1C6A">
            <w:pPr>
              <w:spacing w:line="400" w:lineRule="exact"/>
              <w:jc w:val="center"/>
              <w:rPr>
                <w:rFonts w:ascii="宋体" w:hAnsi="宋体"/>
                <w:kern w:val="0"/>
              </w:rPr>
            </w:pPr>
          </w:p>
        </w:tc>
        <w:tc>
          <w:tcPr>
            <w:tcW w:w="2537" w:type="dxa"/>
            <w:gridSpan w:val="2"/>
            <w:tcBorders>
              <w:left w:val="single" w:sz="4" w:space="0" w:color="auto"/>
            </w:tcBorders>
            <w:vAlign w:val="center"/>
          </w:tcPr>
          <w:p w:rsidR="009F1C6A" w:rsidRDefault="001B2215">
            <w:pPr>
              <w:spacing w:line="400" w:lineRule="exact"/>
              <w:jc w:val="left"/>
              <w:rPr>
                <w:rFonts w:ascii="宋体" w:hAnsi="宋体"/>
                <w:kern w:val="0"/>
              </w:rPr>
            </w:pPr>
            <w:r>
              <w:rPr>
                <w:rFonts w:ascii="宋体" w:hAnsi="宋体"/>
                <w:kern w:val="0"/>
              </w:rPr>
              <w:t>联合体投标人</w:t>
            </w:r>
          </w:p>
        </w:tc>
        <w:tc>
          <w:tcPr>
            <w:tcW w:w="5670" w:type="dxa"/>
            <w:vAlign w:val="center"/>
          </w:tcPr>
          <w:p w:rsidR="009F1C6A" w:rsidRDefault="001B2215">
            <w:pPr>
              <w:spacing w:line="400" w:lineRule="exact"/>
              <w:ind w:firstLineChars="200" w:firstLine="420"/>
              <w:rPr>
                <w:rFonts w:ascii="宋体" w:hAnsi="宋体"/>
                <w:kern w:val="0"/>
              </w:rPr>
            </w:pPr>
            <w:r>
              <w:rPr>
                <w:rFonts w:ascii="宋体" w:hAnsi="宋体"/>
                <w:kern w:val="0"/>
              </w:rPr>
              <w:t>提交联合体协议书，并明确联合体牵头人</w:t>
            </w:r>
            <w:r>
              <w:rPr>
                <w:rFonts w:ascii="宋体" w:hAnsi="宋体" w:hint="eastAsia"/>
                <w:kern w:val="0"/>
              </w:rPr>
              <w:t>。在联合体协议书第5条联合体各成员单位内部的职责分工中填写的联合体所有成员单位名称应与其营业执照、资质证书一致，依法变更名称的应提交相应证明材料。</w:t>
            </w:r>
          </w:p>
        </w:tc>
      </w:tr>
      <w:tr w:rsidR="009F1C6A">
        <w:trPr>
          <w:jc w:val="center"/>
        </w:trPr>
        <w:tc>
          <w:tcPr>
            <w:tcW w:w="855" w:type="dxa"/>
            <w:vMerge/>
            <w:tcBorders>
              <w:right w:val="single" w:sz="4" w:space="0" w:color="auto"/>
            </w:tcBorders>
          </w:tcPr>
          <w:p w:rsidR="009F1C6A" w:rsidRDefault="009F1C6A">
            <w:pPr>
              <w:spacing w:line="400" w:lineRule="exact"/>
              <w:jc w:val="center"/>
              <w:rPr>
                <w:rFonts w:ascii="宋体" w:hAnsi="宋体"/>
                <w:kern w:val="0"/>
              </w:rPr>
            </w:pPr>
          </w:p>
        </w:tc>
        <w:tc>
          <w:tcPr>
            <w:tcW w:w="567" w:type="dxa"/>
            <w:gridSpan w:val="2"/>
            <w:vMerge/>
            <w:tcBorders>
              <w:right w:val="single" w:sz="4" w:space="0" w:color="auto"/>
            </w:tcBorders>
          </w:tcPr>
          <w:p w:rsidR="009F1C6A" w:rsidRDefault="009F1C6A">
            <w:pPr>
              <w:spacing w:line="400" w:lineRule="exact"/>
              <w:jc w:val="center"/>
              <w:rPr>
                <w:rFonts w:ascii="宋体" w:hAnsi="宋体"/>
                <w:kern w:val="0"/>
              </w:rPr>
            </w:pPr>
          </w:p>
        </w:tc>
        <w:tc>
          <w:tcPr>
            <w:tcW w:w="2537" w:type="dxa"/>
            <w:gridSpan w:val="2"/>
            <w:tcBorders>
              <w:left w:val="single" w:sz="4" w:space="0" w:color="auto"/>
            </w:tcBorders>
            <w:vAlign w:val="center"/>
          </w:tcPr>
          <w:p w:rsidR="009F1C6A" w:rsidRDefault="001B2215">
            <w:pPr>
              <w:spacing w:line="400" w:lineRule="exact"/>
              <w:jc w:val="left"/>
              <w:rPr>
                <w:rFonts w:ascii="宋体" w:hAnsi="宋体"/>
                <w:kern w:val="0"/>
              </w:rPr>
            </w:pPr>
            <w:r>
              <w:rPr>
                <w:rFonts w:ascii="宋体" w:hAnsi="宋体"/>
                <w:kern w:val="0"/>
              </w:rPr>
              <w:t>投标文件的签署</w:t>
            </w:r>
          </w:p>
        </w:tc>
        <w:tc>
          <w:tcPr>
            <w:tcW w:w="5670" w:type="dxa"/>
            <w:vAlign w:val="center"/>
          </w:tcPr>
          <w:p w:rsidR="009F1C6A" w:rsidRDefault="001B2215">
            <w:pPr>
              <w:spacing w:line="400" w:lineRule="exact"/>
              <w:ind w:firstLineChars="200" w:firstLine="420"/>
              <w:rPr>
                <w:rFonts w:ascii="宋体" w:hAnsi="宋体"/>
                <w:kern w:val="0"/>
              </w:rPr>
            </w:pPr>
            <w:r>
              <w:rPr>
                <w:rFonts w:ascii="宋体" w:hAnsi="宋体" w:hint="eastAsia"/>
                <w:kern w:val="0"/>
              </w:rPr>
              <w:t xml:space="preserve">第八章 </w:t>
            </w:r>
            <w:r>
              <w:rPr>
                <w:rFonts w:ascii="宋体" w:hAnsi="宋体"/>
                <w:kern w:val="0"/>
              </w:rPr>
              <w:t>投标文件</w:t>
            </w:r>
            <w:r>
              <w:rPr>
                <w:rFonts w:ascii="宋体" w:hAnsi="宋体" w:hint="eastAsia"/>
                <w:kern w:val="0"/>
              </w:rPr>
              <w:t>格式（不含投标函部分）要求</w:t>
            </w:r>
            <w:r>
              <w:rPr>
                <w:rFonts w:ascii="宋体" w:hAnsi="宋体"/>
                <w:kern w:val="0"/>
              </w:rPr>
              <w:t>法定代表人或其委托代理人</w:t>
            </w:r>
            <w:r>
              <w:rPr>
                <w:rFonts w:ascii="宋体" w:hAnsi="宋体" w:hint="eastAsia"/>
                <w:kern w:val="0"/>
              </w:rPr>
              <w:t>签名</w:t>
            </w:r>
            <w:r>
              <w:rPr>
                <w:rFonts w:ascii="宋体" w:hAnsi="宋体"/>
                <w:kern w:val="0"/>
              </w:rPr>
              <w:t>（或盖章）</w:t>
            </w:r>
            <w:r>
              <w:rPr>
                <w:rFonts w:ascii="宋体" w:hAnsi="宋体" w:hint="eastAsia"/>
                <w:kern w:val="0"/>
              </w:rPr>
              <w:t>的须</w:t>
            </w:r>
            <w:r>
              <w:rPr>
                <w:rFonts w:ascii="宋体" w:hAnsi="宋体"/>
                <w:kern w:val="0"/>
              </w:rPr>
              <w:t>齐全</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szCs w:val="21"/>
              </w:rPr>
              <w:t>要求签名的，</w:t>
            </w:r>
            <w:r>
              <w:rPr>
                <w:rFonts w:asciiTheme="minorEastAsia" w:eastAsiaTheme="minorEastAsia" w:hAnsiTheme="minorEastAsia" w:cstheme="minorEastAsia" w:hint="eastAsia"/>
                <w:kern w:val="0"/>
              </w:rPr>
              <w:t>签名采用手写签名或签章或加盖CA数字证书均可</w:t>
            </w:r>
            <w:r>
              <w:rPr>
                <w:rFonts w:ascii="宋体" w:hAnsi="宋体"/>
                <w:kern w:val="0"/>
              </w:rPr>
              <w:t>。</w:t>
            </w:r>
          </w:p>
          <w:p w:rsidR="009F1C6A" w:rsidRDefault="001B2215">
            <w:pPr>
              <w:autoSpaceDE w:val="0"/>
              <w:autoSpaceDN w:val="0"/>
              <w:adjustRightInd w:val="0"/>
              <w:snapToGrid w:val="0"/>
              <w:spacing w:line="400" w:lineRule="exact"/>
              <w:ind w:firstLineChars="200" w:firstLine="420"/>
              <w:rPr>
                <w:rFonts w:ascii="宋体" w:hAnsi="宋体"/>
                <w:kern w:val="0"/>
              </w:rPr>
            </w:pPr>
            <w:r>
              <w:rPr>
                <w:rFonts w:ascii="宋体" w:hAnsi="宋体" w:hint="eastAsia"/>
                <w:snapToGrid w:val="0"/>
                <w:kern w:val="0"/>
                <w:szCs w:val="21"/>
              </w:rPr>
              <w:t>若投标单位为联合体，则联合体协议书各联合体成员单位签名（或盖章）须齐全，联合体协议书以外的</w:t>
            </w:r>
            <w:r>
              <w:rPr>
                <w:rFonts w:ascii="宋体" w:hAnsi="宋体"/>
                <w:kern w:val="0"/>
              </w:rPr>
              <w:t>投标文件</w:t>
            </w:r>
            <w:r>
              <w:rPr>
                <w:rFonts w:ascii="宋体" w:hAnsi="宋体" w:hint="eastAsia"/>
                <w:kern w:val="0"/>
              </w:rPr>
              <w:t>格式中，要求法定代表人或其委托代理人签名（或盖章）的均由联合体牵头人法定代表人或其委托代理人签名（或盖章）</w:t>
            </w:r>
            <w:r>
              <w:rPr>
                <w:rFonts w:ascii="宋体" w:hAnsi="宋体"/>
                <w:kern w:val="0"/>
              </w:rPr>
              <w:t>。</w:t>
            </w:r>
          </w:p>
          <w:p w:rsidR="009F1C6A" w:rsidRDefault="001B2215">
            <w:pPr>
              <w:autoSpaceDE w:val="0"/>
              <w:autoSpaceDN w:val="0"/>
              <w:adjustRightInd w:val="0"/>
              <w:snapToGrid w:val="0"/>
              <w:spacing w:line="400" w:lineRule="exact"/>
              <w:ind w:firstLineChars="200" w:firstLine="420"/>
              <w:rPr>
                <w:rFonts w:ascii="宋体" w:hAnsi="宋体"/>
                <w:kern w:val="0"/>
              </w:rPr>
            </w:pPr>
            <w:r>
              <w:rPr>
                <w:rFonts w:ascii="宋体" w:hAnsi="宋体" w:hint="eastAsia"/>
                <w:kern w:val="0"/>
              </w:rPr>
              <w:t>第八章 投标文件格式（不含投标函部分）要求加盖单位法人章的，应使用 CA 数字证书加盖投标人的单位电子印章。</w:t>
            </w:r>
          </w:p>
          <w:p w:rsidR="009F1C6A" w:rsidRDefault="001B2215">
            <w:pPr>
              <w:autoSpaceDE w:val="0"/>
              <w:autoSpaceDN w:val="0"/>
              <w:adjustRightInd w:val="0"/>
              <w:snapToGrid w:val="0"/>
              <w:spacing w:line="400" w:lineRule="exact"/>
              <w:ind w:firstLineChars="200" w:firstLine="420"/>
              <w:rPr>
                <w:rFonts w:ascii="宋体" w:hAnsi="宋体"/>
                <w:kern w:val="0"/>
              </w:rPr>
            </w:pPr>
            <w:r>
              <w:rPr>
                <w:rFonts w:ascii="宋体" w:hAnsi="宋体" w:hint="eastAsia"/>
                <w:kern w:val="0"/>
              </w:rPr>
              <w:t>若投标单位为联合体，则联合体协议书中要求各联合体成员盖单位法人章的，各联合体成员盖章须齐全，联合体协议书以外的投标文件格式中要求投标人加盖单位法人章的，均由联合体牵头人使用 CA 数字证书加盖其单位电子印章。</w:t>
            </w:r>
          </w:p>
        </w:tc>
      </w:tr>
      <w:tr w:rsidR="009F1C6A">
        <w:trPr>
          <w:cantSplit/>
          <w:jc w:val="center"/>
        </w:trPr>
        <w:tc>
          <w:tcPr>
            <w:tcW w:w="855" w:type="dxa"/>
            <w:vMerge w:val="restart"/>
            <w:vAlign w:val="center"/>
          </w:tcPr>
          <w:p w:rsidR="009F1C6A" w:rsidRDefault="001B2215">
            <w:pPr>
              <w:spacing w:line="400" w:lineRule="exact"/>
              <w:jc w:val="center"/>
              <w:rPr>
                <w:rFonts w:ascii="宋体" w:hAnsi="宋体"/>
                <w:kern w:val="0"/>
              </w:rPr>
            </w:pPr>
            <w:r>
              <w:rPr>
                <w:rFonts w:ascii="宋体" w:hAnsi="宋体"/>
                <w:kern w:val="0"/>
              </w:rPr>
              <w:t>2.1.</w:t>
            </w:r>
            <w:r>
              <w:rPr>
                <w:rFonts w:ascii="宋体" w:hAnsi="宋体" w:hint="eastAsia"/>
                <w:kern w:val="0"/>
              </w:rPr>
              <w:t>3</w:t>
            </w:r>
          </w:p>
        </w:tc>
        <w:tc>
          <w:tcPr>
            <w:tcW w:w="567" w:type="dxa"/>
            <w:gridSpan w:val="2"/>
            <w:vMerge w:val="restart"/>
            <w:vAlign w:val="center"/>
          </w:tcPr>
          <w:p w:rsidR="009F1C6A" w:rsidRDefault="001B2215">
            <w:pPr>
              <w:spacing w:line="400" w:lineRule="exact"/>
              <w:jc w:val="center"/>
              <w:rPr>
                <w:rFonts w:ascii="宋体" w:hAnsi="宋体"/>
                <w:kern w:val="0"/>
              </w:rPr>
            </w:pPr>
            <w:r>
              <w:rPr>
                <w:rFonts w:ascii="宋体" w:hAnsi="宋体" w:hint="eastAsia"/>
                <w:kern w:val="0"/>
              </w:rPr>
              <w:t>响应性</w:t>
            </w:r>
            <w:r>
              <w:rPr>
                <w:rFonts w:ascii="宋体" w:hAnsi="宋体"/>
                <w:kern w:val="0"/>
              </w:rPr>
              <w:t>评审标准</w:t>
            </w:r>
          </w:p>
        </w:tc>
        <w:tc>
          <w:tcPr>
            <w:tcW w:w="2537" w:type="dxa"/>
            <w:gridSpan w:val="2"/>
            <w:vAlign w:val="center"/>
          </w:tcPr>
          <w:p w:rsidR="009F1C6A" w:rsidRDefault="001B2215">
            <w:pPr>
              <w:spacing w:line="400" w:lineRule="exact"/>
              <w:jc w:val="left"/>
              <w:rPr>
                <w:rFonts w:ascii="宋体" w:hAnsi="宋体"/>
                <w:kern w:val="0"/>
              </w:rPr>
            </w:pPr>
            <w:r>
              <w:rPr>
                <w:rFonts w:ascii="宋体" w:hAnsi="宋体"/>
                <w:kern w:val="0"/>
              </w:rPr>
              <w:t>投标内容</w:t>
            </w:r>
          </w:p>
        </w:tc>
        <w:tc>
          <w:tcPr>
            <w:tcW w:w="5670" w:type="dxa"/>
            <w:vAlign w:val="center"/>
          </w:tcPr>
          <w:p w:rsidR="009F1C6A" w:rsidRDefault="001B2215">
            <w:pPr>
              <w:spacing w:line="400" w:lineRule="exact"/>
              <w:ind w:firstLineChars="200" w:firstLine="420"/>
              <w:jc w:val="left"/>
              <w:rPr>
                <w:rFonts w:ascii="宋体" w:hAnsi="宋体"/>
                <w:kern w:val="0"/>
              </w:rPr>
            </w:pPr>
            <w:r>
              <w:rPr>
                <w:rFonts w:ascii="宋体" w:hAnsi="宋体"/>
                <w:kern w:val="0"/>
              </w:rPr>
              <w:t>符合第二章“投标人须知”第1.3.1项规定</w:t>
            </w:r>
          </w:p>
        </w:tc>
      </w:tr>
      <w:tr w:rsidR="009F1C6A">
        <w:trPr>
          <w:cantSplit/>
          <w:jc w:val="center"/>
        </w:trPr>
        <w:tc>
          <w:tcPr>
            <w:tcW w:w="855" w:type="dxa"/>
            <w:vMerge/>
            <w:vAlign w:val="center"/>
          </w:tcPr>
          <w:p w:rsidR="009F1C6A" w:rsidRDefault="009F1C6A">
            <w:pPr>
              <w:spacing w:line="400" w:lineRule="exact"/>
              <w:jc w:val="center"/>
              <w:rPr>
                <w:rFonts w:ascii="宋体" w:hAnsi="宋体"/>
                <w:kern w:val="0"/>
              </w:rPr>
            </w:pPr>
          </w:p>
        </w:tc>
        <w:tc>
          <w:tcPr>
            <w:tcW w:w="567" w:type="dxa"/>
            <w:gridSpan w:val="2"/>
            <w:vMerge/>
            <w:textDirection w:val="tbRlV"/>
            <w:vAlign w:val="center"/>
          </w:tcPr>
          <w:p w:rsidR="009F1C6A" w:rsidRDefault="009F1C6A">
            <w:pPr>
              <w:spacing w:line="400" w:lineRule="exact"/>
              <w:jc w:val="center"/>
              <w:rPr>
                <w:rFonts w:ascii="宋体" w:hAnsi="宋体"/>
                <w:kern w:val="0"/>
              </w:rPr>
            </w:pPr>
          </w:p>
        </w:tc>
        <w:tc>
          <w:tcPr>
            <w:tcW w:w="2537" w:type="dxa"/>
            <w:gridSpan w:val="2"/>
            <w:tcBorders>
              <w:top w:val="single" w:sz="4" w:space="0" w:color="auto"/>
            </w:tcBorders>
            <w:vAlign w:val="center"/>
          </w:tcPr>
          <w:p w:rsidR="009F1C6A" w:rsidRDefault="001B2215">
            <w:pPr>
              <w:spacing w:line="400" w:lineRule="exact"/>
              <w:jc w:val="left"/>
              <w:rPr>
                <w:rFonts w:ascii="宋体" w:hAnsi="宋体"/>
                <w:kern w:val="0"/>
              </w:rPr>
            </w:pPr>
            <w:r>
              <w:rPr>
                <w:rFonts w:ascii="宋体" w:hAnsi="宋体"/>
                <w:kern w:val="0"/>
              </w:rPr>
              <w:t>投标保证金</w:t>
            </w:r>
          </w:p>
        </w:tc>
        <w:tc>
          <w:tcPr>
            <w:tcW w:w="5670" w:type="dxa"/>
            <w:vAlign w:val="center"/>
          </w:tcPr>
          <w:p w:rsidR="009F1C6A" w:rsidRDefault="001B2215">
            <w:pPr>
              <w:tabs>
                <w:tab w:val="left" w:pos="601"/>
                <w:tab w:val="left" w:pos="669"/>
              </w:tabs>
              <w:snapToGrid w:val="0"/>
              <w:spacing w:line="400" w:lineRule="exact"/>
              <w:ind w:firstLineChars="200" w:firstLine="420"/>
              <w:rPr>
                <w:rFonts w:ascii="宋体" w:hAnsi="宋体"/>
                <w:kern w:val="0"/>
              </w:rPr>
            </w:pPr>
            <w:r>
              <w:rPr>
                <w:rFonts w:ascii="宋体" w:hAnsi="宋体"/>
                <w:kern w:val="0"/>
                <w:szCs w:val="21"/>
              </w:rPr>
              <w:t>符合第二章投标人须知前附表第3.4</w:t>
            </w:r>
            <w:r>
              <w:rPr>
                <w:rFonts w:ascii="宋体" w:hAnsi="宋体" w:hint="eastAsia"/>
                <w:kern w:val="0"/>
                <w:szCs w:val="21"/>
              </w:rPr>
              <w:t>款</w:t>
            </w:r>
            <w:r>
              <w:rPr>
                <w:rFonts w:ascii="宋体" w:hAnsi="宋体"/>
                <w:kern w:val="0"/>
              </w:rPr>
              <w:t>规定</w:t>
            </w:r>
          </w:p>
        </w:tc>
      </w:tr>
      <w:tr w:rsidR="009F1C6A">
        <w:trPr>
          <w:cantSplit/>
          <w:jc w:val="center"/>
        </w:trPr>
        <w:tc>
          <w:tcPr>
            <w:tcW w:w="855" w:type="dxa"/>
            <w:vMerge/>
          </w:tcPr>
          <w:p w:rsidR="009F1C6A" w:rsidRDefault="009F1C6A">
            <w:pPr>
              <w:spacing w:line="400" w:lineRule="exact"/>
              <w:jc w:val="center"/>
              <w:rPr>
                <w:rFonts w:ascii="宋体" w:hAnsi="宋体"/>
              </w:rPr>
            </w:pPr>
          </w:p>
        </w:tc>
        <w:tc>
          <w:tcPr>
            <w:tcW w:w="567" w:type="dxa"/>
            <w:gridSpan w:val="2"/>
            <w:vMerge/>
          </w:tcPr>
          <w:p w:rsidR="009F1C6A" w:rsidRDefault="009F1C6A">
            <w:pPr>
              <w:spacing w:line="400" w:lineRule="exact"/>
              <w:jc w:val="center"/>
              <w:rPr>
                <w:rFonts w:ascii="宋体" w:hAnsi="宋体"/>
              </w:rPr>
            </w:pPr>
          </w:p>
        </w:tc>
        <w:tc>
          <w:tcPr>
            <w:tcW w:w="2537" w:type="dxa"/>
            <w:gridSpan w:val="2"/>
            <w:vAlign w:val="center"/>
          </w:tcPr>
          <w:p w:rsidR="009F1C6A" w:rsidRDefault="001B2215">
            <w:pPr>
              <w:spacing w:line="400" w:lineRule="exact"/>
              <w:jc w:val="left"/>
              <w:rPr>
                <w:rFonts w:ascii="宋体" w:hAnsi="宋体"/>
                <w:kern w:val="0"/>
              </w:rPr>
            </w:pPr>
            <w:r>
              <w:rPr>
                <w:rFonts w:ascii="宋体" w:hAnsi="宋体"/>
                <w:kern w:val="0"/>
              </w:rPr>
              <w:t>权利义务</w:t>
            </w:r>
          </w:p>
        </w:tc>
        <w:tc>
          <w:tcPr>
            <w:tcW w:w="5670" w:type="dxa"/>
            <w:vAlign w:val="center"/>
          </w:tcPr>
          <w:p w:rsidR="009F1C6A" w:rsidRDefault="001B2215">
            <w:pPr>
              <w:spacing w:afterLines="20" w:after="48" w:line="400" w:lineRule="exact"/>
              <w:ind w:firstLineChars="200" w:firstLine="420"/>
              <w:rPr>
                <w:rFonts w:ascii="宋体" w:hAnsi="宋体"/>
                <w:kern w:val="0"/>
              </w:rPr>
            </w:pPr>
            <w:r>
              <w:rPr>
                <w:rFonts w:ascii="宋体" w:hAnsi="宋体"/>
                <w:kern w:val="0"/>
              </w:rPr>
              <w:t>符合第四章“合同条款及格式”规定，投标文件不应附有招标人不能接受的条件。</w:t>
            </w:r>
            <w:r>
              <w:rPr>
                <w:rFonts w:ascii="宋体" w:hAnsi="宋体" w:hint="eastAsia"/>
                <w:kern w:val="0"/>
              </w:rPr>
              <w:t>（由投标人承诺，承诺书格式详见第八章投标文件格式。）</w:t>
            </w:r>
          </w:p>
        </w:tc>
      </w:tr>
      <w:tr w:rsidR="009F1C6A">
        <w:trPr>
          <w:cantSplit/>
          <w:jc w:val="center"/>
        </w:trPr>
        <w:tc>
          <w:tcPr>
            <w:tcW w:w="855" w:type="dxa"/>
            <w:vMerge/>
          </w:tcPr>
          <w:p w:rsidR="009F1C6A" w:rsidRDefault="009F1C6A">
            <w:pPr>
              <w:spacing w:line="400" w:lineRule="exact"/>
              <w:jc w:val="center"/>
              <w:rPr>
                <w:rFonts w:ascii="宋体" w:hAnsi="宋体"/>
              </w:rPr>
            </w:pPr>
          </w:p>
        </w:tc>
        <w:tc>
          <w:tcPr>
            <w:tcW w:w="567" w:type="dxa"/>
            <w:gridSpan w:val="2"/>
            <w:vMerge/>
          </w:tcPr>
          <w:p w:rsidR="009F1C6A" w:rsidRDefault="009F1C6A">
            <w:pPr>
              <w:spacing w:line="400" w:lineRule="exact"/>
              <w:jc w:val="center"/>
              <w:rPr>
                <w:rFonts w:ascii="宋体" w:hAnsi="宋体"/>
              </w:rPr>
            </w:pPr>
          </w:p>
        </w:tc>
        <w:tc>
          <w:tcPr>
            <w:tcW w:w="2537" w:type="dxa"/>
            <w:gridSpan w:val="2"/>
            <w:vAlign w:val="center"/>
          </w:tcPr>
          <w:p w:rsidR="009F1C6A" w:rsidRDefault="001B2215">
            <w:pPr>
              <w:spacing w:line="400" w:lineRule="exact"/>
              <w:jc w:val="left"/>
              <w:rPr>
                <w:rFonts w:ascii="宋体" w:hAnsi="宋体"/>
                <w:kern w:val="0"/>
              </w:rPr>
            </w:pPr>
            <w:r>
              <w:rPr>
                <w:rFonts w:ascii="宋体" w:hAnsi="宋体"/>
                <w:kern w:val="0"/>
              </w:rPr>
              <w:t>技术标准和要求</w:t>
            </w:r>
          </w:p>
        </w:tc>
        <w:tc>
          <w:tcPr>
            <w:tcW w:w="5670" w:type="dxa"/>
            <w:vAlign w:val="center"/>
          </w:tcPr>
          <w:p w:rsidR="009F1C6A" w:rsidRDefault="001B2215">
            <w:pPr>
              <w:spacing w:line="400" w:lineRule="exact"/>
              <w:ind w:firstLineChars="200" w:firstLine="420"/>
              <w:rPr>
                <w:rFonts w:ascii="宋体" w:hAnsi="宋体"/>
                <w:kern w:val="0"/>
              </w:rPr>
            </w:pPr>
            <w:r>
              <w:rPr>
                <w:rFonts w:ascii="宋体" w:hAnsi="宋体"/>
                <w:kern w:val="0"/>
              </w:rPr>
              <w:t>符合第七章“技术标准和要求”规定</w:t>
            </w:r>
            <w:r>
              <w:rPr>
                <w:rFonts w:ascii="宋体" w:hAnsi="宋体" w:hint="eastAsia"/>
                <w:kern w:val="0"/>
              </w:rPr>
              <w:t>。（由投标人承诺，承诺书格式详见第八章投标文件格式。）</w:t>
            </w:r>
          </w:p>
        </w:tc>
      </w:tr>
      <w:tr w:rsidR="009F1C6A">
        <w:trPr>
          <w:cantSplit/>
          <w:jc w:val="center"/>
        </w:trPr>
        <w:tc>
          <w:tcPr>
            <w:tcW w:w="855" w:type="dxa"/>
            <w:vMerge/>
          </w:tcPr>
          <w:p w:rsidR="009F1C6A" w:rsidRDefault="009F1C6A">
            <w:pPr>
              <w:spacing w:line="400" w:lineRule="exact"/>
              <w:rPr>
                <w:rFonts w:ascii="宋体" w:hAnsi="宋体"/>
              </w:rPr>
            </w:pPr>
          </w:p>
        </w:tc>
        <w:tc>
          <w:tcPr>
            <w:tcW w:w="567" w:type="dxa"/>
            <w:gridSpan w:val="2"/>
            <w:vMerge/>
          </w:tcPr>
          <w:p w:rsidR="009F1C6A" w:rsidRDefault="009F1C6A">
            <w:pPr>
              <w:spacing w:line="400" w:lineRule="exact"/>
              <w:rPr>
                <w:rFonts w:ascii="宋体" w:hAnsi="宋体"/>
              </w:rPr>
            </w:pPr>
          </w:p>
        </w:tc>
        <w:tc>
          <w:tcPr>
            <w:tcW w:w="2537" w:type="dxa"/>
            <w:gridSpan w:val="2"/>
            <w:vAlign w:val="center"/>
          </w:tcPr>
          <w:p w:rsidR="009F1C6A" w:rsidRDefault="001B2215">
            <w:pPr>
              <w:spacing w:line="400" w:lineRule="exact"/>
              <w:jc w:val="left"/>
              <w:rPr>
                <w:rFonts w:ascii="宋体" w:hAnsi="宋体"/>
                <w:kern w:val="0"/>
              </w:rPr>
            </w:pPr>
            <w:r>
              <w:rPr>
                <w:rFonts w:ascii="宋体" w:hAnsi="宋体"/>
                <w:kern w:val="0"/>
              </w:rPr>
              <w:t>实质性要求</w:t>
            </w:r>
          </w:p>
        </w:tc>
        <w:tc>
          <w:tcPr>
            <w:tcW w:w="5670" w:type="dxa"/>
            <w:vAlign w:val="center"/>
          </w:tcPr>
          <w:p w:rsidR="009F1C6A" w:rsidRDefault="001B2215">
            <w:pPr>
              <w:spacing w:afterLines="20" w:after="48" w:line="400" w:lineRule="exact"/>
              <w:ind w:firstLineChars="200" w:firstLine="420"/>
              <w:rPr>
                <w:rFonts w:ascii="宋体" w:hAnsi="宋体"/>
                <w:kern w:val="0"/>
              </w:rPr>
            </w:pPr>
            <w:r>
              <w:rPr>
                <w:rFonts w:ascii="宋体" w:hAnsi="宋体" w:hint="eastAsia"/>
                <w:kern w:val="0"/>
              </w:rPr>
              <w:t>符合第二章“投标人须知”第1.4.3项规定。</w:t>
            </w:r>
          </w:p>
          <w:p w:rsidR="009F1C6A" w:rsidRDefault="001B2215">
            <w:pPr>
              <w:spacing w:afterLines="20" w:after="48" w:line="400" w:lineRule="exact"/>
              <w:ind w:firstLineChars="200" w:firstLine="420"/>
              <w:rPr>
                <w:rFonts w:ascii="宋体" w:hAnsi="宋体"/>
                <w:kern w:val="0"/>
              </w:rPr>
            </w:pPr>
            <w:r>
              <w:rPr>
                <w:rFonts w:ascii="宋体" w:hAnsi="宋体" w:hint="eastAsia"/>
                <w:kern w:val="0"/>
              </w:rPr>
              <w:t>本次投标不得有串通投标</w:t>
            </w:r>
            <w:r>
              <w:rPr>
                <w:rFonts w:ascii="宋体" w:hAnsi="宋体"/>
                <w:kern w:val="0"/>
              </w:rPr>
              <w:t>、弄虚作假等其他违反招投标相关法律、法规行为。</w:t>
            </w:r>
          </w:p>
          <w:p w:rsidR="009F1C6A" w:rsidRDefault="001B2215">
            <w:pPr>
              <w:spacing w:afterLines="20" w:after="48" w:line="400" w:lineRule="exact"/>
              <w:ind w:firstLineChars="200" w:firstLine="420"/>
              <w:rPr>
                <w:rFonts w:ascii="宋体" w:hAnsi="宋体"/>
                <w:kern w:val="0"/>
              </w:rPr>
            </w:pPr>
            <w:r>
              <w:rPr>
                <w:rFonts w:ascii="宋体" w:hAnsi="宋体" w:hint="eastAsia"/>
                <w:kern w:val="0"/>
              </w:rPr>
              <w:t>按评标委员会要求澄清、说明或补正。</w:t>
            </w:r>
          </w:p>
        </w:tc>
      </w:tr>
      <w:bookmarkEnd w:id="508"/>
      <w:bookmarkEnd w:id="509"/>
      <w:bookmarkEnd w:id="510"/>
      <w:bookmarkEnd w:id="511"/>
      <w:bookmarkEnd w:id="512"/>
      <w:tr w:rsidR="009F1C6A">
        <w:trPr>
          <w:jc w:val="center"/>
        </w:trPr>
        <w:tc>
          <w:tcPr>
            <w:tcW w:w="1422" w:type="dxa"/>
            <w:gridSpan w:val="3"/>
            <w:vAlign w:val="center"/>
          </w:tcPr>
          <w:p w:rsidR="009F1C6A" w:rsidRDefault="001B2215">
            <w:pPr>
              <w:spacing w:line="400" w:lineRule="exact"/>
              <w:ind w:firstLineChars="100" w:firstLine="210"/>
              <w:jc w:val="center"/>
              <w:rPr>
                <w:rFonts w:ascii="宋体" w:hAnsi="宋体"/>
                <w:kern w:val="0"/>
              </w:rPr>
            </w:pPr>
            <w:r>
              <w:rPr>
                <w:rFonts w:ascii="宋体" w:hAnsi="宋体"/>
                <w:kern w:val="0"/>
              </w:rPr>
              <w:t>2.2.1</w:t>
            </w:r>
          </w:p>
        </w:tc>
        <w:tc>
          <w:tcPr>
            <w:tcW w:w="2537" w:type="dxa"/>
            <w:gridSpan w:val="2"/>
            <w:vAlign w:val="center"/>
          </w:tcPr>
          <w:p w:rsidR="009F1C6A" w:rsidRDefault="001B2215">
            <w:pPr>
              <w:tabs>
                <w:tab w:val="left" w:pos="1875"/>
              </w:tabs>
              <w:spacing w:line="400" w:lineRule="exact"/>
              <w:jc w:val="center"/>
              <w:rPr>
                <w:rFonts w:ascii="宋体" w:hAnsi="宋体"/>
                <w:kern w:val="0"/>
              </w:rPr>
            </w:pPr>
            <w:r>
              <w:rPr>
                <w:rFonts w:ascii="宋体" w:hAnsi="宋体"/>
                <w:kern w:val="0"/>
              </w:rPr>
              <w:t>分值构成 （总分1</w:t>
            </w:r>
            <w:r>
              <w:rPr>
                <w:rFonts w:ascii="宋体" w:hAnsi="宋体" w:hint="eastAsia"/>
                <w:kern w:val="0"/>
              </w:rPr>
              <w:t>00</w:t>
            </w:r>
            <w:r>
              <w:rPr>
                <w:rFonts w:ascii="宋体" w:hAnsi="宋体"/>
                <w:kern w:val="0"/>
              </w:rPr>
              <w:t>分）</w:t>
            </w:r>
          </w:p>
        </w:tc>
        <w:tc>
          <w:tcPr>
            <w:tcW w:w="5670" w:type="dxa"/>
            <w:vAlign w:val="center"/>
          </w:tcPr>
          <w:p w:rsidR="009F1C6A" w:rsidRDefault="001B2215">
            <w:pPr>
              <w:snapToGrid w:val="0"/>
              <w:spacing w:line="400" w:lineRule="exact"/>
              <w:ind w:firstLineChars="200" w:firstLine="420"/>
              <w:rPr>
                <w:rFonts w:ascii="宋体" w:hAnsi="宋体"/>
                <w:kern w:val="0"/>
              </w:rPr>
            </w:pPr>
            <w:r>
              <w:rPr>
                <w:rFonts w:ascii="宋体" w:hAnsi="宋体" w:hint="eastAsia"/>
                <w:kern w:val="0"/>
              </w:rPr>
              <w:t>1</w:t>
            </w:r>
            <w:r>
              <w:rPr>
                <w:rFonts w:ascii="宋体" w:hAnsi="宋体"/>
                <w:kern w:val="0"/>
              </w:rPr>
              <w:t>.</w:t>
            </w:r>
            <w:r>
              <w:rPr>
                <w:rFonts w:ascii="宋体" w:hAnsi="宋体" w:hint="eastAsia"/>
                <w:kern w:val="0"/>
              </w:rPr>
              <w:t xml:space="preserve">技术部分 </w:t>
            </w:r>
            <w:r>
              <w:rPr>
                <w:rFonts w:ascii="宋体" w:hAnsi="宋体" w:hint="eastAsia"/>
                <w:kern w:val="0"/>
                <w:u w:val="single"/>
              </w:rPr>
              <w:t>20</w:t>
            </w:r>
            <w:r>
              <w:rPr>
                <w:rFonts w:ascii="宋体" w:hAnsi="宋体"/>
                <w:kern w:val="0"/>
              </w:rPr>
              <w:t>分</w:t>
            </w:r>
            <w:r>
              <w:rPr>
                <w:rFonts w:ascii="宋体" w:hAnsi="宋体" w:hint="eastAsia"/>
                <w:kern w:val="0"/>
              </w:rPr>
              <w:t>；</w:t>
            </w:r>
          </w:p>
          <w:p w:rsidR="009F1C6A" w:rsidRDefault="001B2215">
            <w:pPr>
              <w:snapToGrid w:val="0"/>
              <w:spacing w:line="400" w:lineRule="exact"/>
              <w:ind w:firstLineChars="200" w:firstLine="420"/>
              <w:rPr>
                <w:rFonts w:ascii="宋体" w:hAnsi="宋体"/>
                <w:kern w:val="0"/>
                <w:u w:val="single"/>
              </w:rPr>
            </w:pPr>
            <w:r>
              <w:rPr>
                <w:rFonts w:ascii="宋体" w:hAnsi="宋体" w:hint="eastAsia"/>
                <w:kern w:val="0"/>
              </w:rPr>
              <w:t>2.商务部分</w:t>
            </w:r>
            <w:r>
              <w:rPr>
                <w:rFonts w:ascii="宋体" w:hAnsi="宋体" w:hint="eastAsia"/>
                <w:kern w:val="0"/>
                <w:u w:val="single"/>
              </w:rPr>
              <w:t>30分；</w:t>
            </w:r>
          </w:p>
          <w:p w:rsidR="009F1C6A" w:rsidRDefault="001B2215">
            <w:pPr>
              <w:snapToGrid w:val="0"/>
              <w:spacing w:line="400" w:lineRule="exact"/>
              <w:ind w:firstLineChars="200" w:firstLine="420"/>
              <w:rPr>
                <w:rFonts w:ascii="宋体" w:hAnsi="宋体"/>
                <w:i/>
                <w:kern w:val="0"/>
              </w:rPr>
            </w:pPr>
            <w:r>
              <w:rPr>
                <w:rFonts w:ascii="宋体" w:hAnsi="宋体" w:hint="eastAsia"/>
                <w:kern w:val="0"/>
              </w:rPr>
              <w:t>3.投标总报价</w:t>
            </w:r>
            <w:r>
              <w:rPr>
                <w:rFonts w:ascii="宋体" w:hAnsi="宋体" w:hint="eastAsia"/>
                <w:kern w:val="0"/>
                <w:u w:val="single"/>
              </w:rPr>
              <w:t>50</w:t>
            </w:r>
            <w:r>
              <w:rPr>
                <w:rFonts w:ascii="宋体" w:hAnsi="宋体" w:hint="eastAsia"/>
                <w:kern w:val="0"/>
              </w:rPr>
              <w:t>分；</w:t>
            </w:r>
          </w:p>
        </w:tc>
      </w:tr>
      <w:tr w:rsidR="009F1C6A">
        <w:trPr>
          <w:trHeight w:val="2820"/>
          <w:jc w:val="center"/>
        </w:trPr>
        <w:tc>
          <w:tcPr>
            <w:tcW w:w="887" w:type="dxa"/>
            <w:gridSpan w:val="2"/>
            <w:vMerge w:val="restart"/>
            <w:tcBorders>
              <w:right w:val="single" w:sz="4" w:space="0" w:color="auto"/>
            </w:tcBorders>
            <w:vAlign w:val="center"/>
          </w:tcPr>
          <w:p w:rsidR="009F1C6A" w:rsidRDefault="001B2215">
            <w:pPr>
              <w:spacing w:line="400" w:lineRule="exact"/>
              <w:jc w:val="center"/>
              <w:rPr>
                <w:rFonts w:ascii="宋体" w:hAnsi="宋体"/>
                <w:kern w:val="0"/>
              </w:rPr>
            </w:pPr>
            <w:r>
              <w:rPr>
                <w:rFonts w:ascii="宋体" w:hAnsi="宋体" w:hint="eastAsia"/>
                <w:kern w:val="0"/>
              </w:rPr>
              <w:lastRenderedPageBreak/>
              <w:t>2.2.1（1）</w:t>
            </w:r>
          </w:p>
        </w:tc>
        <w:tc>
          <w:tcPr>
            <w:tcW w:w="535" w:type="dxa"/>
            <w:vMerge w:val="restart"/>
            <w:tcBorders>
              <w:left w:val="single" w:sz="4" w:space="0" w:color="auto"/>
            </w:tcBorders>
            <w:vAlign w:val="center"/>
          </w:tcPr>
          <w:p w:rsidR="009F1C6A" w:rsidRDefault="001B2215">
            <w:pPr>
              <w:spacing w:line="400" w:lineRule="exact"/>
              <w:jc w:val="center"/>
              <w:rPr>
                <w:rFonts w:ascii="宋体" w:hAnsi="宋体"/>
                <w:kern w:val="0"/>
              </w:rPr>
            </w:pPr>
            <w:r>
              <w:rPr>
                <w:rFonts w:ascii="宋体" w:hAnsi="宋体" w:hint="eastAsia"/>
                <w:kern w:val="0"/>
              </w:rPr>
              <w:t>技术部分评审标准</w:t>
            </w:r>
          </w:p>
        </w:tc>
        <w:tc>
          <w:tcPr>
            <w:tcW w:w="2537" w:type="dxa"/>
            <w:gridSpan w:val="2"/>
            <w:tcBorders>
              <w:left w:val="single" w:sz="4" w:space="0" w:color="auto"/>
            </w:tcBorders>
            <w:vAlign w:val="center"/>
          </w:tcPr>
          <w:p w:rsidR="009F1C6A" w:rsidRDefault="009F1C6A">
            <w:pPr>
              <w:spacing w:line="307" w:lineRule="auto"/>
            </w:pPr>
          </w:p>
          <w:p w:rsidR="009F1C6A" w:rsidRDefault="001B2215">
            <w:pPr>
              <w:tabs>
                <w:tab w:val="left" w:pos="1875"/>
              </w:tabs>
              <w:spacing w:line="400" w:lineRule="exact"/>
              <w:rPr>
                <w:rFonts w:ascii="宋体" w:hAnsi="宋体"/>
                <w:kern w:val="0"/>
              </w:rPr>
            </w:pPr>
            <w:r>
              <w:rPr>
                <w:spacing w:val="-1"/>
                <w:szCs w:val="21"/>
              </w:rPr>
              <w:t>对本项目的理</w:t>
            </w:r>
            <w:r>
              <w:rPr>
                <w:spacing w:val="-16"/>
                <w:szCs w:val="21"/>
              </w:rPr>
              <w:t>解与分析（</w:t>
            </w:r>
            <w:r>
              <w:rPr>
                <w:rFonts w:hint="eastAsia"/>
                <w:spacing w:val="-16"/>
                <w:szCs w:val="21"/>
              </w:rPr>
              <w:t>5</w:t>
            </w:r>
            <w:r>
              <w:rPr>
                <w:spacing w:val="-16"/>
                <w:szCs w:val="21"/>
              </w:rPr>
              <w:t>分）</w:t>
            </w:r>
          </w:p>
        </w:tc>
        <w:tc>
          <w:tcPr>
            <w:tcW w:w="5670" w:type="dxa"/>
            <w:vAlign w:val="center"/>
          </w:tcPr>
          <w:p w:rsidR="009F1C6A" w:rsidRDefault="001B2215">
            <w:pPr>
              <w:snapToGrid w:val="0"/>
              <w:spacing w:line="400" w:lineRule="exact"/>
              <w:ind w:firstLineChars="200" w:firstLine="432"/>
              <w:rPr>
                <w:rFonts w:ascii="宋体" w:hAnsi="宋体"/>
                <w:u w:val="single"/>
              </w:rPr>
            </w:pPr>
            <w:r>
              <w:rPr>
                <w:spacing w:val="3"/>
                <w:szCs w:val="21"/>
              </w:rPr>
              <w:t>编制要点：依据相关要求，</w:t>
            </w:r>
            <w:r>
              <w:rPr>
                <w:rFonts w:hint="eastAsia"/>
                <w:spacing w:val="3"/>
                <w:szCs w:val="21"/>
              </w:rPr>
              <w:t>根据本项目的工作范围及任务描述，阐述本项目的建设目标、工作要点、关键控制点的理解与分析，好得</w:t>
            </w:r>
            <w:r>
              <w:rPr>
                <w:spacing w:val="3"/>
                <w:szCs w:val="21"/>
              </w:rPr>
              <w:t>4-5</w:t>
            </w:r>
            <w:r>
              <w:rPr>
                <w:rFonts w:hint="eastAsia"/>
                <w:spacing w:val="3"/>
                <w:szCs w:val="21"/>
              </w:rPr>
              <w:t>分，良得</w:t>
            </w:r>
            <w:r>
              <w:rPr>
                <w:spacing w:val="3"/>
                <w:szCs w:val="21"/>
              </w:rPr>
              <w:t>3-4</w:t>
            </w:r>
            <w:r>
              <w:rPr>
                <w:rFonts w:hint="eastAsia"/>
                <w:spacing w:val="3"/>
                <w:szCs w:val="21"/>
              </w:rPr>
              <w:t>分，一般得</w:t>
            </w:r>
            <w:r>
              <w:rPr>
                <w:spacing w:val="3"/>
                <w:szCs w:val="21"/>
              </w:rPr>
              <w:t>0-3</w:t>
            </w:r>
            <w:r>
              <w:rPr>
                <w:rFonts w:hint="eastAsia"/>
                <w:spacing w:val="3"/>
                <w:szCs w:val="21"/>
              </w:rPr>
              <w:t>分。缺项得</w:t>
            </w:r>
            <w:r>
              <w:rPr>
                <w:rFonts w:hint="eastAsia"/>
                <w:spacing w:val="3"/>
                <w:szCs w:val="21"/>
              </w:rPr>
              <w:t>0</w:t>
            </w:r>
            <w:r>
              <w:rPr>
                <w:rFonts w:hint="eastAsia"/>
                <w:spacing w:val="3"/>
                <w:szCs w:val="21"/>
              </w:rPr>
              <w:t>分</w:t>
            </w:r>
            <w:r>
              <w:rPr>
                <w:spacing w:val="3"/>
                <w:szCs w:val="21"/>
              </w:rPr>
              <w:t>。</w:t>
            </w:r>
          </w:p>
        </w:tc>
      </w:tr>
      <w:tr w:rsidR="009F1C6A">
        <w:trPr>
          <w:jc w:val="center"/>
        </w:trPr>
        <w:tc>
          <w:tcPr>
            <w:tcW w:w="887" w:type="dxa"/>
            <w:gridSpan w:val="2"/>
            <w:vMerge/>
            <w:tcBorders>
              <w:right w:val="single" w:sz="4" w:space="0" w:color="auto"/>
            </w:tcBorders>
            <w:vAlign w:val="center"/>
          </w:tcPr>
          <w:p w:rsidR="009F1C6A" w:rsidRDefault="009F1C6A">
            <w:pPr>
              <w:spacing w:line="400" w:lineRule="exact"/>
              <w:ind w:firstLineChars="100" w:firstLine="210"/>
              <w:jc w:val="center"/>
              <w:rPr>
                <w:rFonts w:ascii="宋体" w:hAnsi="宋体"/>
                <w:kern w:val="0"/>
              </w:rPr>
            </w:pPr>
          </w:p>
        </w:tc>
        <w:tc>
          <w:tcPr>
            <w:tcW w:w="535" w:type="dxa"/>
            <w:vMerge/>
            <w:tcBorders>
              <w:left w:val="single" w:sz="4" w:space="0" w:color="auto"/>
            </w:tcBorders>
            <w:vAlign w:val="center"/>
          </w:tcPr>
          <w:p w:rsidR="009F1C6A" w:rsidRDefault="009F1C6A">
            <w:pPr>
              <w:spacing w:line="400" w:lineRule="exact"/>
              <w:ind w:firstLineChars="100" w:firstLine="210"/>
              <w:jc w:val="center"/>
              <w:rPr>
                <w:rFonts w:ascii="宋体" w:hAnsi="宋体"/>
                <w:kern w:val="0"/>
              </w:rPr>
            </w:pPr>
          </w:p>
        </w:tc>
        <w:tc>
          <w:tcPr>
            <w:tcW w:w="2537" w:type="dxa"/>
            <w:gridSpan w:val="2"/>
            <w:tcBorders>
              <w:left w:val="single" w:sz="4" w:space="0" w:color="auto"/>
            </w:tcBorders>
          </w:tcPr>
          <w:p w:rsidR="009F1C6A" w:rsidRDefault="001B2215">
            <w:pPr>
              <w:tabs>
                <w:tab w:val="left" w:pos="1875"/>
              </w:tabs>
              <w:spacing w:line="400" w:lineRule="exact"/>
              <w:rPr>
                <w:rFonts w:ascii="宋体" w:hAnsi="宋体"/>
                <w:kern w:val="0"/>
              </w:rPr>
            </w:pPr>
            <w:r>
              <w:rPr>
                <w:spacing w:val="-16"/>
                <w:szCs w:val="21"/>
              </w:rPr>
              <w:t>实施方案（</w:t>
            </w:r>
            <w:r>
              <w:rPr>
                <w:rFonts w:hint="eastAsia"/>
                <w:spacing w:val="-16"/>
                <w:szCs w:val="21"/>
              </w:rPr>
              <w:t>5</w:t>
            </w:r>
            <w:r>
              <w:rPr>
                <w:spacing w:val="-16"/>
                <w:szCs w:val="21"/>
              </w:rPr>
              <w:t>分）</w:t>
            </w:r>
          </w:p>
        </w:tc>
        <w:tc>
          <w:tcPr>
            <w:tcW w:w="5670" w:type="dxa"/>
          </w:tcPr>
          <w:p w:rsidR="009F1C6A" w:rsidRDefault="001B2215">
            <w:pPr>
              <w:snapToGrid w:val="0"/>
              <w:spacing w:line="400" w:lineRule="exact"/>
              <w:ind w:firstLineChars="200" w:firstLine="432"/>
              <w:rPr>
                <w:rFonts w:ascii="宋体" w:hAnsi="宋体"/>
                <w:kern w:val="0"/>
              </w:rPr>
            </w:pPr>
            <w:r>
              <w:rPr>
                <w:rFonts w:hint="eastAsia"/>
                <w:spacing w:val="3"/>
                <w:szCs w:val="21"/>
              </w:rPr>
              <w:t>编制要点：根据项目具体情况，编制有针对性的项目实施方案和及交通组织方案，好得</w:t>
            </w:r>
            <w:r>
              <w:rPr>
                <w:spacing w:val="3"/>
                <w:szCs w:val="21"/>
              </w:rPr>
              <w:t>4-5</w:t>
            </w:r>
            <w:r>
              <w:rPr>
                <w:rFonts w:hint="eastAsia"/>
                <w:spacing w:val="3"/>
                <w:szCs w:val="21"/>
              </w:rPr>
              <w:t>分，良得</w:t>
            </w:r>
            <w:r>
              <w:rPr>
                <w:spacing w:val="3"/>
                <w:szCs w:val="21"/>
              </w:rPr>
              <w:t>3-4</w:t>
            </w:r>
            <w:r>
              <w:rPr>
                <w:rFonts w:hint="eastAsia"/>
                <w:spacing w:val="3"/>
                <w:szCs w:val="21"/>
              </w:rPr>
              <w:t>分，一般得</w:t>
            </w:r>
            <w:r>
              <w:rPr>
                <w:spacing w:val="3"/>
                <w:szCs w:val="21"/>
              </w:rPr>
              <w:t>0-3</w:t>
            </w:r>
            <w:r>
              <w:rPr>
                <w:rFonts w:hint="eastAsia"/>
                <w:spacing w:val="3"/>
                <w:szCs w:val="21"/>
              </w:rPr>
              <w:t>分。缺项得</w:t>
            </w:r>
            <w:r>
              <w:rPr>
                <w:rFonts w:hint="eastAsia"/>
                <w:spacing w:val="3"/>
                <w:szCs w:val="21"/>
              </w:rPr>
              <w:t>0</w:t>
            </w:r>
            <w:r>
              <w:rPr>
                <w:rFonts w:hint="eastAsia"/>
                <w:spacing w:val="3"/>
                <w:szCs w:val="21"/>
              </w:rPr>
              <w:t>分。</w:t>
            </w:r>
          </w:p>
        </w:tc>
      </w:tr>
      <w:tr w:rsidR="009F1C6A">
        <w:trPr>
          <w:jc w:val="center"/>
        </w:trPr>
        <w:tc>
          <w:tcPr>
            <w:tcW w:w="887" w:type="dxa"/>
            <w:gridSpan w:val="2"/>
            <w:vMerge/>
            <w:tcBorders>
              <w:right w:val="single" w:sz="4" w:space="0" w:color="auto"/>
            </w:tcBorders>
            <w:vAlign w:val="center"/>
          </w:tcPr>
          <w:p w:rsidR="009F1C6A" w:rsidRDefault="009F1C6A">
            <w:pPr>
              <w:spacing w:line="400" w:lineRule="exact"/>
              <w:ind w:firstLineChars="100" w:firstLine="210"/>
              <w:jc w:val="center"/>
              <w:rPr>
                <w:rFonts w:ascii="宋体" w:hAnsi="宋体"/>
                <w:kern w:val="0"/>
              </w:rPr>
            </w:pPr>
          </w:p>
        </w:tc>
        <w:tc>
          <w:tcPr>
            <w:tcW w:w="535" w:type="dxa"/>
            <w:vMerge/>
            <w:tcBorders>
              <w:left w:val="single" w:sz="4" w:space="0" w:color="auto"/>
            </w:tcBorders>
            <w:vAlign w:val="center"/>
          </w:tcPr>
          <w:p w:rsidR="009F1C6A" w:rsidRDefault="009F1C6A">
            <w:pPr>
              <w:spacing w:line="400" w:lineRule="exact"/>
              <w:ind w:firstLineChars="100" w:firstLine="210"/>
              <w:jc w:val="center"/>
              <w:rPr>
                <w:rFonts w:ascii="宋体" w:hAnsi="宋体"/>
                <w:kern w:val="0"/>
              </w:rPr>
            </w:pPr>
          </w:p>
        </w:tc>
        <w:tc>
          <w:tcPr>
            <w:tcW w:w="2537" w:type="dxa"/>
            <w:gridSpan w:val="2"/>
            <w:tcBorders>
              <w:left w:val="single" w:sz="4" w:space="0" w:color="auto"/>
            </w:tcBorders>
          </w:tcPr>
          <w:p w:rsidR="009F1C6A" w:rsidRDefault="001B2215">
            <w:pPr>
              <w:tabs>
                <w:tab w:val="left" w:pos="1875"/>
              </w:tabs>
              <w:spacing w:line="400" w:lineRule="exact"/>
              <w:rPr>
                <w:rFonts w:ascii="宋体" w:hAnsi="宋体"/>
                <w:kern w:val="0"/>
              </w:rPr>
            </w:pPr>
            <w:r>
              <w:rPr>
                <w:spacing w:val="-1"/>
                <w:szCs w:val="21"/>
              </w:rPr>
              <w:t>施工</w:t>
            </w:r>
            <w:r>
              <w:rPr>
                <w:spacing w:val="-16"/>
                <w:szCs w:val="21"/>
              </w:rPr>
              <w:t>保障和安全管理体系（</w:t>
            </w:r>
            <w:r>
              <w:rPr>
                <w:rFonts w:hint="eastAsia"/>
                <w:spacing w:val="-16"/>
                <w:szCs w:val="21"/>
              </w:rPr>
              <w:t>5</w:t>
            </w:r>
            <w:r>
              <w:rPr>
                <w:spacing w:val="-16"/>
                <w:szCs w:val="21"/>
              </w:rPr>
              <w:t>分）</w:t>
            </w:r>
          </w:p>
        </w:tc>
        <w:tc>
          <w:tcPr>
            <w:tcW w:w="5670" w:type="dxa"/>
          </w:tcPr>
          <w:p w:rsidR="009F1C6A" w:rsidRDefault="001B2215">
            <w:pPr>
              <w:snapToGrid w:val="0"/>
              <w:spacing w:line="400" w:lineRule="exact"/>
              <w:ind w:firstLineChars="200" w:firstLine="432"/>
              <w:rPr>
                <w:rFonts w:ascii="宋体" w:hAnsi="宋体"/>
                <w:kern w:val="0"/>
              </w:rPr>
            </w:pPr>
            <w:r>
              <w:rPr>
                <w:rFonts w:hint="eastAsia"/>
                <w:spacing w:val="3"/>
                <w:szCs w:val="21"/>
              </w:rPr>
              <w:t>编制要点：根据项目实施方案及交通组织方案，提出施工保障措施及安全管理体系，好得</w:t>
            </w:r>
            <w:r>
              <w:rPr>
                <w:spacing w:val="3"/>
                <w:szCs w:val="21"/>
              </w:rPr>
              <w:t>4-5</w:t>
            </w:r>
            <w:r>
              <w:rPr>
                <w:rFonts w:hint="eastAsia"/>
                <w:spacing w:val="3"/>
                <w:szCs w:val="21"/>
              </w:rPr>
              <w:t>分，良得</w:t>
            </w:r>
            <w:r>
              <w:rPr>
                <w:spacing w:val="3"/>
                <w:szCs w:val="21"/>
              </w:rPr>
              <w:t>3-4</w:t>
            </w:r>
            <w:r>
              <w:rPr>
                <w:rFonts w:hint="eastAsia"/>
                <w:spacing w:val="3"/>
                <w:szCs w:val="21"/>
              </w:rPr>
              <w:t>分，一般得</w:t>
            </w:r>
            <w:r>
              <w:rPr>
                <w:spacing w:val="3"/>
                <w:szCs w:val="21"/>
              </w:rPr>
              <w:t>0-3</w:t>
            </w:r>
            <w:r>
              <w:rPr>
                <w:rFonts w:hint="eastAsia"/>
                <w:spacing w:val="3"/>
                <w:szCs w:val="21"/>
              </w:rPr>
              <w:t>分。缺项得</w:t>
            </w:r>
            <w:r>
              <w:rPr>
                <w:rFonts w:hint="eastAsia"/>
                <w:spacing w:val="3"/>
                <w:szCs w:val="21"/>
              </w:rPr>
              <w:t>0</w:t>
            </w:r>
            <w:r>
              <w:rPr>
                <w:rFonts w:hint="eastAsia"/>
                <w:spacing w:val="3"/>
                <w:szCs w:val="21"/>
              </w:rPr>
              <w:t>分。</w:t>
            </w:r>
            <w:r>
              <w:rPr>
                <w:spacing w:val="3"/>
                <w:szCs w:val="21"/>
              </w:rPr>
              <w:t>。</w:t>
            </w:r>
          </w:p>
        </w:tc>
      </w:tr>
      <w:tr w:rsidR="009F1C6A">
        <w:trPr>
          <w:jc w:val="center"/>
        </w:trPr>
        <w:tc>
          <w:tcPr>
            <w:tcW w:w="887" w:type="dxa"/>
            <w:gridSpan w:val="2"/>
            <w:vMerge/>
            <w:tcBorders>
              <w:right w:val="single" w:sz="4" w:space="0" w:color="auto"/>
            </w:tcBorders>
            <w:vAlign w:val="center"/>
          </w:tcPr>
          <w:p w:rsidR="009F1C6A" w:rsidRDefault="009F1C6A">
            <w:pPr>
              <w:spacing w:line="400" w:lineRule="exact"/>
              <w:ind w:firstLineChars="100" w:firstLine="210"/>
              <w:jc w:val="center"/>
              <w:rPr>
                <w:rFonts w:ascii="宋体" w:hAnsi="宋体"/>
                <w:kern w:val="0"/>
              </w:rPr>
            </w:pPr>
          </w:p>
        </w:tc>
        <w:tc>
          <w:tcPr>
            <w:tcW w:w="535" w:type="dxa"/>
            <w:vMerge/>
            <w:tcBorders>
              <w:left w:val="single" w:sz="4" w:space="0" w:color="auto"/>
            </w:tcBorders>
            <w:vAlign w:val="center"/>
          </w:tcPr>
          <w:p w:rsidR="009F1C6A" w:rsidRDefault="009F1C6A">
            <w:pPr>
              <w:spacing w:line="400" w:lineRule="exact"/>
              <w:ind w:firstLineChars="100" w:firstLine="210"/>
              <w:jc w:val="center"/>
              <w:rPr>
                <w:rFonts w:ascii="宋体" w:hAnsi="宋体"/>
                <w:kern w:val="0"/>
              </w:rPr>
            </w:pPr>
          </w:p>
        </w:tc>
        <w:tc>
          <w:tcPr>
            <w:tcW w:w="2537" w:type="dxa"/>
            <w:gridSpan w:val="2"/>
            <w:tcBorders>
              <w:left w:val="single" w:sz="4" w:space="0" w:color="auto"/>
            </w:tcBorders>
            <w:vAlign w:val="center"/>
          </w:tcPr>
          <w:p w:rsidR="009F1C6A" w:rsidRDefault="001B2215">
            <w:pPr>
              <w:tabs>
                <w:tab w:val="left" w:pos="1875"/>
              </w:tabs>
              <w:spacing w:line="400" w:lineRule="exact"/>
              <w:rPr>
                <w:rFonts w:ascii="宋体" w:hAnsi="宋体"/>
                <w:kern w:val="0"/>
              </w:rPr>
            </w:pPr>
            <w:r>
              <w:rPr>
                <w:spacing w:val="-2"/>
                <w:szCs w:val="21"/>
              </w:rPr>
              <w:t>后期运营要点</w:t>
            </w:r>
            <w:r>
              <w:rPr>
                <w:spacing w:val="-7"/>
                <w:szCs w:val="21"/>
              </w:rPr>
              <w:t>（</w:t>
            </w:r>
            <w:r>
              <w:rPr>
                <w:rFonts w:hint="eastAsia"/>
                <w:spacing w:val="-7"/>
                <w:szCs w:val="21"/>
              </w:rPr>
              <w:t>5</w:t>
            </w:r>
            <w:r>
              <w:rPr>
                <w:spacing w:val="-7"/>
                <w:szCs w:val="21"/>
              </w:rPr>
              <w:t>分）</w:t>
            </w:r>
          </w:p>
        </w:tc>
        <w:tc>
          <w:tcPr>
            <w:tcW w:w="5670" w:type="dxa"/>
            <w:vAlign w:val="center"/>
          </w:tcPr>
          <w:p w:rsidR="009F1C6A" w:rsidRDefault="001B2215">
            <w:pPr>
              <w:snapToGrid w:val="0"/>
              <w:spacing w:line="400" w:lineRule="exact"/>
              <w:ind w:firstLineChars="200" w:firstLine="432"/>
              <w:rPr>
                <w:rFonts w:ascii="宋体" w:hAnsi="宋体"/>
                <w:kern w:val="0"/>
              </w:rPr>
            </w:pPr>
            <w:r>
              <w:rPr>
                <w:rFonts w:hint="eastAsia"/>
                <w:spacing w:val="3"/>
                <w:szCs w:val="21"/>
              </w:rPr>
              <w:t>编制要点：阐述健康监测系统建成后运营期的管理要点，保障系统正常运行的主要措施，好得</w:t>
            </w:r>
            <w:r>
              <w:rPr>
                <w:spacing w:val="3"/>
                <w:szCs w:val="21"/>
              </w:rPr>
              <w:t>4-5</w:t>
            </w:r>
            <w:r>
              <w:rPr>
                <w:rFonts w:hint="eastAsia"/>
                <w:spacing w:val="3"/>
                <w:szCs w:val="21"/>
              </w:rPr>
              <w:t>分，良得</w:t>
            </w:r>
            <w:r>
              <w:rPr>
                <w:spacing w:val="3"/>
                <w:szCs w:val="21"/>
              </w:rPr>
              <w:t>3-4</w:t>
            </w:r>
            <w:r>
              <w:rPr>
                <w:rFonts w:hint="eastAsia"/>
                <w:spacing w:val="3"/>
                <w:szCs w:val="21"/>
              </w:rPr>
              <w:t>分，一般得</w:t>
            </w:r>
            <w:r>
              <w:rPr>
                <w:spacing w:val="3"/>
                <w:szCs w:val="21"/>
              </w:rPr>
              <w:t>0-3</w:t>
            </w:r>
            <w:r>
              <w:rPr>
                <w:rFonts w:hint="eastAsia"/>
                <w:spacing w:val="3"/>
                <w:szCs w:val="21"/>
              </w:rPr>
              <w:t>分。缺项得</w:t>
            </w:r>
            <w:r>
              <w:rPr>
                <w:rFonts w:hint="eastAsia"/>
                <w:spacing w:val="3"/>
                <w:szCs w:val="21"/>
              </w:rPr>
              <w:t>0</w:t>
            </w:r>
            <w:r>
              <w:rPr>
                <w:rFonts w:hint="eastAsia"/>
                <w:spacing w:val="3"/>
                <w:szCs w:val="21"/>
              </w:rPr>
              <w:t>分。</w:t>
            </w:r>
            <w:r>
              <w:rPr>
                <w:spacing w:val="3"/>
                <w:szCs w:val="21"/>
              </w:rPr>
              <w:t>。</w:t>
            </w:r>
          </w:p>
        </w:tc>
      </w:tr>
      <w:tr w:rsidR="009F1C6A">
        <w:trPr>
          <w:jc w:val="center"/>
        </w:trPr>
        <w:tc>
          <w:tcPr>
            <w:tcW w:w="887" w:type="dxa"/>
            <w:gridSpan w:val="2"/>
            <w:vMerge w:val="restart"/>
            <w:tcBorders>
              <w:right w:val="single" w:sz="4" w:space="0" w:color="auto"/>
            </w:tcBorders>
            <w:vAlign w:val="center"/>
          </w:tcPr>
          <w:p w:rsidR="009F1C6A" w:rsidRDefault="001B2215">
            <w:pPr>
              <w:spacing w:line="400" w:lineRule="exact"/>
              <w:rPr>
                <w:rFonts w:ascii="宋体" w:hAnsi="宋体"/>
                <w:kern w:val="0"/>
              </w:rPr>
            </w:pPr>
            <w:r>
              <w:rPr>
                <w:rFonts w:ascii="宋体" w:hAnsi="宋体" w:hint="eastAsia"/>
                <w:kern w:val="0"/>
              </w:rPr>
              <w:t>2.2.1（2）</w:t>
            </w:r>
          </w:p>
        </w:tc>
        <w:tc>
          <w:tcPr>
            <w:tcW w:w="535" w:type="dxa"/>
            <w:vMerge w:val="restart"/>
            <w:tcBorders>
              <w:left w:val="single" w:sz="4" w:space="0" w:color="auto"/>
            </w:tcBorders>
            <w:vAlign w:val="center"/>
          </w:tcPr>
          <w:p w:rsidR="009F1C6A" w:rsidRDefault="001B2215">
            <w:pPr>
              <w:spacing w:line="400" w:lineRule="exact"/>
              <w:jc w:val="center"/>
              <w:rPr>
                <w:rFonts w:ascii="宋体" w:hAnsi="宋体"/>
                <w:kern w:val="0"/>
              </w:rPr>
            </w:pPr>
            <w:r>
              <w:rPr>
                <w:rFonts w:ascii="宋体" w:hAnsi="宋体" w:hint="eastAsia"/>
                <w:kern w:val="0"/>
              </w:rPr>
              <w:t>投标函部分及经济部分评审标准</w:t>
            </w:r>
          </w:p>
        </w:tc>
        <w:tc>
          <w:tcPr>
            <w:tcW w:w="2537" w:type="dxa"/>
            <w:gridSpan w:val="2"/>
            <w:vAlign w:val="center"/>
          </w:tcPr>
          <w:p w:rsidR="009F1C6A" w:rsidRDefault="001B2215">
            <w:pPr>
              <w:tabs>
                <w:tab w:val="left" w:pos="1875"/>
              </w:tabs>
              <w:spacing w:line="400" w:lineRule="exact"/>
              <w:jc w:val="left"/>
              <w:rPr>
                <w:rFonts w:ascii="宋体" w:hAnsi="宋体" w:cs="宋体"/>
                <w:kern w:val="0"/>
              </w:rPr>
            </w:pPr>
            <w:r>
              <w:rPr>
                <w:rFonts w:ascii="宋体" w:hAnsi="宋体" w:cs="宋体" w:hint="eastAsia"/>
                <w:kern w:val="0"/>
              </w:rPr>
              <w:t>投标函部分的签名盖章</w:t>
            </w:r>
          </w:p>
        </w:tc>
        <w:tc>
          <w:tcPr>
            <w:tcW w:w="5670" w:type="dxa"/>
            <w:vAlign w:val="center"/>
          </w:tcPr>
          <w:p w:rsidR="009F1C6A" w:rsidRDefault="001B2215">
            <w:pPr>
              <w:snapToGrid w:val="0"/>
              <w:spacing w:line="400" w:lineRule="exact"/>
              <w:ind w:firstLineChars="200" w:firstLine="420"/>
              <w:rPr>
                <w:rFonts w:ascii="宋体" w:hAnsi="宋体" w:cs="宋体"/>
                <w:kern w:val="0"/>
              </w:rPr>
            </w:pPr>
            <w:r>
              <w:rPr>
                <w:rFonts w:ascii="宋体" w:hAnsi="宋体" w:cs="宋体" w:hint="eastAsia"/>
                <w:kern w:val="0"/>
              </w:rPr>
              <w:t>投标函部分的格式要求法定代表人或其委托代理人签名（或盖章）的须齐全，</w:t>
            </w:r>
            <w:r>
              <w:rPr>
                <w:rFonts w:asciiTheme="minorEastAsia" w:eastAsiaTheme="minorEastAsia" w:hAnsiTheme="minorEastAsia" w:cstheme="minorEastAsia" w:hint="eastAsia"/>
                <w:szCs w:val="21"/>
              </w:rPr>
              <w:t>要求签名的，</w:t>
            </w:r>
            <w:r>
              <w:rPr>
                <w:rFonts w:asciiTheme="minorEastAsia" w:eastAsiaTheme="minorEastAsia" w:hAnsiTheme="minorEastAsia" w:cstheme="minorEastAsia" w:hint="eastAsia"/>
                <w:kern w:val="0"/>
              </w:rPr>
              <w:t>签名采用手写签名或签章或加盖CA数字证书均可，</w:t>
            </w:r>
            <w:r>
              <w:rPr>
                <w:rFonts w:ascii="宋体" w:hAnsi="宋体" w:cs="宋体" w:hint="eastAsia"/>
                <w:kern w:val="0"/>
              </w:rPr>
              <w:t>要求加盖单位法人章的，应使用 CA 数字证书加盖投标人的单位电子印章。</w:t>
            </w:r>
          </w:p>
          <w:p w:rsidR="009F1C6A" w:rsidRDefault="001B2215">
            <w:pPr>
              <w:snapToGrid w:val="0"/>
              <w:spacing w:line="400" w:lineRule="exact"/>
              <w:ind w:firstLineChars="200" w:firstLine="420"/>
              <w:rPr>
                <w:rFonts w:ascii="宋体" w:hAnsi="宋体" w:cs="宋体"/>
                <w:kern w:val="0"/>
              </w:rPr>
            </w:pPr>
            <w:r>
              <w:rPr>
                <w:rFonts w:ascii="宋体" w:hAnsi="宋体" w:cs="宋体" w:hint="eastAsia"/>
                <w:kern w:val="0"/>
              </w:rPr>
              <w:t>联合体投标的，投标函部分的格式中要求投标人加盖单位法人章的，均由联合体牵头人使用 CA 数字证书加盖其单位电子印章。</w:t>
            </w:r>
          </w:p>
        </w:tc>
      </w:tr>
      <w:tr w:rsidR="009F1C6A">
        <w:trPr>
          <w:jc w:val="center"/>
        </w:trPr>
        <w:tc>
          <w:tcPr>
            <w:tcW w:w="887" w:type="dxa"/>
            <w:gridSpan w:val="2"/>
            <w:vMerge/>
            <w:tcBorders>
              <w:right w:val="single" w:sz="4" w:space="0" w:color="auto"/>
            </w:tcBorders>
            <w:vAlign w:val="center"/>
          </w:tcPr>
          <w:p w:rsidR="009F1C6A" w:rsidRDefault="009F1C6A">
            <w:pPr>
              <w:spacing w:line="400" w:lineRule="exact"/>
              <w:rPr>
                <w:rFonts w:ascii="宋体" w:hAnsi="宋体"/>
                <w:kern w:val="0"/>
              </w:rPr>
            </w:pPr>
          </w:p>
        </w:tc>
        <w:tc>
          <w:tcPr>
            <w:tcW w:w="535" w:type="dxa"/>
            <w:vMerge/>
            <w:tcBorders>
              <w:left w:val="single" w:sz="4" w:space="0" w:color="auto"/>
            </w:tcBorders>
            <w:vAlign w:val="center"/>
          </w:tcPr>
          <w:p w:rsidR="009F1C6A" w:rsidRDefault="009F1C6A">
            <w:pPr>
              <w:spacing w:line="400" w:lineRule="exact"/>
              <w:ind w:firstLineChars="100" w:firstLine="210"/>
              <w:jc w:val="center"/>
              <w:rPr>
                <w:rFonts w:ascii="宋体" w:hAnsi="宋体"/>
                <w:kern w:val="0"/>
              </w:rPr>
            </w:pPr>
          </w:p>
        </w:tc>
        <w:tc>
          <w:tcPr>
            <w:tcW w:w="2537" w:type="dxa"/>
            <w:gridSpan w:val="2"/>
            <w:vAlign w:val="center"/>
          </w:tcPr>
          <w:p w:rsidR="009F1C6A" w:rsidRDefault="001B2215">
            <w:pPr>
              <w:tabs>
                <w:tab w:val="left" w:pos="1875"/>
              </w:tabs>
              <w:spacing w:line="400" w:lineRule="exact"/>
              <w:jc w:val="left"/>
              <w:rPr>
                <w:rFonts w:ascii="宋体" w:hAnsi="宋体" w:cs="宋体"/>
                <w:kern w:val="0"/>
              </w:rPr>
            </w:pPr>
            <w:r>
              <w:rPr>
                <w:rFonts w:ascii="宋体" w:hAnsi="宋体" w:cs="宋体" w:hint="eastAsia"/>
                <w:kern w:val="0"/>
              </w:rPr>
              <w:t>工期</w:t>
            </w:r>
          </w:p>
        </w:tc>
        <w:tc>
          <w:tcPr>
            <w:tcW w:w="5670" w:type="dxa"/>
            <w:vAlign w:val="center"/>
          </w:tcPr>
          <w:p w:rsidR="009F1C6A" w:rsidRDefault="001B22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符合第二章“投标人须知”第1.3.2项规定</w:t>
            </w:r>
          </w:p>
        </w:tc>
      </w:tr>
      <w:tr w:rsidR="009F1C6A">
        <w:trPr>
          <w:jc w:val="center"/>
        </w:trPr>
        <w:tc>
          <w:tcPr>
            <w:tcW w:w="887" w:type="dxa"/>
            <w:gridSpan w:val="2"/>
            <w:vMerge/>
            <w:tcBorders>
              <w:right w:val="single" w:sz="4" w:space="0" w:color="auto"/>
            </w:tcBorders>
            <w:vAlign w:val="center"/>
          </w:tcPr>
          <w:p w:rsidR="009F1C6A" w:rsidRDefault="009F1C6A">
            <w:pPr>
              <w:spacing w:line="400" w:lineRule="exact"/>
              <w:rPr>
                <w:rFonts w:ascii="宋体" w:hAnsi="宋体"/>
                <w:kern w:val="0"/>
              </w:rPr>
            </w:pPr>
          </w:p>
        </w:tc>
        <w:tc>
          <w:tcPr>
            <w:tcW w:w="535" w:type="dxa"/>
            <w:vMerge/>
            <w:tcBorders>
              <w:left w:val="single" w:sz="4" w:space="0" w:color="auto"/>
            </w:tcBorders>
            <w:vAlign w:val="center"/>
          </w:tcPr>
          <w:p w:rsidR="009F1C6A" w:rsidRDefault="009F1C6A">
            <w:pPr>
              <w:spacing w:line="400" w:lineRule="exact"/>
              <w:ind w:firstLineChars="100" w:firstLine="210"/>
              <w:jc w:val="center"/>
              <w:rPr>
                <w:rFonts w:ascii="宋体" w:hAnsi="宋体"/>
                <w:kern w:val="0"/>
              </w:rPr>
            </w:pPr>
          </w:p>
        </w:tc>
        <w:tc>
          <w:tcPr>
            <w:tcW w:w="2537" w:type="dxa"/>
            <w:gridSpan w:val="2"/>
            <w:vAlign w:val="center"/>
          </w:tcPr>
          <w:p w:rsidR="009F1C6A" w:rsidRDefault="001B2215">
            <w:pPr>
              <w:tabs>
                <w:tab w:val="left" w:pos="1875"/>
              </w:tabs>
              <w:spacing w:line="400" w:lineRule="exact"/>
              <w:jc w:val="left"/>
              <w:rPr>
                <w:rFonts w:ascii="宋体" w:hAnsi="宋体" w:cs="宋体"/>
                <w:kern w:val="0"/>
              </w:rPr>
            </w:pPr>
            <w:r>
              <w:rPr>
                <w:rFonts w:ascii="宋体" w:hAnsi="宋体" w:cs="宋体" w:hint="eastAsia"/>
                <w:kern w:val="0"/>
              </w:rPr>
              <w:t>质量要求</w:t>
            </w:r>
          </w:p>
        </w:tc>
        <w:tc>
          <w:tcPr>
            <w:tcW w:w="5670" w:type="dxa"/>
            <w:vAlign w:val="center"/>
          </w:tcPr>
          <w:p w:rsidR="009F1C6A" w:rsidRDefault="001B22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符合第二章“投标人须知”第1.3.3项规定</w:t>
            </w:r>
          </w:p>
        </w:tc>
      </w:tr>
      <w:tr w:rsidR="009F1C6A">
        <w:trPr>
          <w:jc w:val="center"/>
        </w:trPr>
        <w:tc>
          <w:tcPr>
            <w:tcW w:w="887" w:type="dxa"/>
            <w:gridSpan w:val="2"/>
            <w:vMerge/>
            <w:tcBorders>
              <w:right w:val="single" w:sz="4" w:space="0" w:color="auto"/>
            </w:tcBorders>
            <w:vAlign w:val="center"/>
          </w:tcPr>
          <w:p w:rsidR="009F1C6A" w:rsidRDefault="009F1C6A">
            <w:pPr>
              <w:spacing w:line="400" w:lineRule="exact"/>
              <w:rPr>
                <w:rFonts w:ascii="宋体" w:hAnsi="宋体"/>
                <w:kern w:val="0"/>
              </w:rPr>
            </w:pPr>
          </w:p>
        </w:tc>
        <w:tc>
          <w:tcPr>
            <w:tcW w:w="535" w:type="dxa"/>
            <w:vMerge/>
            <w:tcBorders>
              <w:left w:val="single" w:sz="4" w:space="0" w:color="auto"/>
            </w:tcBorders>
            <w:vAlign w:val="center"/>
          </w:tcPr>
          <w:p w:rsidR="009F1C6A" w:rsidRDefault="009F1C6A">
            <w:pPr>
              <w:spacing w:line="400" w:lineRule="exact"/>
              <w:ind w:firstLineChars="100" w:firstLine="210"/>
              <w:jc w:val="center"/>
              <w:rPr>
                <w:rFonts w:ascii="宋体" w:hAnsi="宋体"/>
                <w:kern w:val="0"/>
              </w:rPr>
            </w:pPr>
          </w:p>
        </w:tc>
        <w:tc>
          <w:tcPr>
            <w:tcW w:w="2537" w:type="dxa"/>
            <w:gridSpan w:val="2"/>
            <w:vAlign w:val="center"/>
          </w:tcPr>
          <w:p w:rsidR="009F1C6A" w:rsidRDefault="001B2215">
            <w:pPr>
              <w:tabs>
                <w:tab w:val="left" w:pos="1875"/>
              </w:tabs>
              <w:spacing w:line="400" w:lineRule="exact"/>
              <w:jc w:val="left"/>
              <w:rPr>
                <w:rFonts w:ascii="宋体" w:hAnsi="宋体" w:cs="宋体"/>
                <w:kern w:val="0"/>
              </w:rPr>
            </w:pPr>
            <w:r>
              <w:rPr>
                <w:rFonts w:ascii="宋体" w:hAnsi="宋体" w:cs="宋体" w:hint="eastAsia"/>
                <w:kern w:val="0"/>
              </w:rPr>
              <w:t>投标有效期</w:t>
            </w:r>
          </w:p>
        </w:tc>
        <w:tc>
          <w:tcPr>
            <w:tcW w:w="5670" w:type="dxa"/>
            <w:vAlign w:val="center"/>
          </w:tcPr>
          <w:p w:rsidR="009F1C6A" w:rsidRDefault="001B22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符合第二章“投标人须知”第3.3.1项规定</w:t>
            </w:r>
          </w:p>
        </w:tc>
      </w:tr>
      <w:tr w:rsidR="009F1C6A">
        <w:trPr>
          <w:jc w:val="center"/>
        </w:trPr>
        <w:tc>
          <w:tcPr>
            <w:tcW w:w="887" w:type="dxa"/>
            <w:gridSpan w:val="2"/>
            <w:vMerge/>
            <w:tcBorders>
              <w:right w:val="single" w:sz="4" w:space="0" w:color="auto"/>
            </w:tcBorders>
            <w:vAlign w:val="center"/>
          </w:tcPr>
          <w:p w:rsidR="009F1C6A" w:rsidRDefault="009F1C6A">
            <w:pPr>
              <w:spacing w:line="400" w:lineRule="exact"/>
              <w:rPr>
                <w:rFonts w:ascii="宋体" w:hAnsi="宋体"/>
                <w:kern w:val="0"/>
              </w:rPr>
            </w:pPr>
          </w:p>
        </w:tc>
        <w:tc>
          <w:tcPr>
            <w:tcW w:w="535" w:type="dxa"/>
            <w:vMerge/>
            <w:tcBorders>
              <w:left w:val="single" w:sz="4" w:space="0" w:color="auto"/>
            </w:tcBorders>
            <w:vAlign w:val="center"/>
          </w:tcPr>
          <w:p w:rsidR="009F1C6A" w:rsidRDefault="009F1C6A">
            <w:pPr>
              <w:spacing w:line="400" w:lineRule="exact"/>
              <w:ind w:firstLineChars="100" w:firstLine="210"/>
              <w:jc w:val="center"/>
              <w:rPr>
                <w:rFonts w:ascii="宋体" w:hAnsi="宋体"/>
                <w:kern w:val="0"/>
              </w:rPr>
            </w:pPr>
          </w:p>
        </w:tc>
        <w:tc>
          <w:tcPr>
            <w:tcW w:w="2537" w:type="dxa"/>
            <w:gridSpan w:val="2"/>
            <w:vAlign w:val="center"/>
          </w:tcPr>
          <w:p w:rsidR="009F1C6A" w:rsidRDefault="001B2215">
            <w:pPr>
              <w:tabs>
                <w:tab w:val="left" w:pos="1875"/>
              </w:tabs>
              <w:spacing w:line="400" w:lineRule="exact"/>
              <w:jc w:val="left"/>
              <w:rPr>
                <w:rFonts w:ascii="宋体" w:hAnsi="宋体" w:cs="宋体"/>
                <w:kern w:val="0"/>
              </w:rPr>
            </w:pPr>
            <w:r>
              <w:rPr>
                <w:rFonts w:ascii="宋体" w:hAnsi="宋体"/>
                <w:kern w:val="0"/>
              </w:rPr>
              <w:t>投标报价</w:t>
            </w:r>
          </w:p>
        </w:tc>
        <w:tc>
          <w:tcPr>
            <w:tcW w:w="5670" w:type="dxa"/>
            <w:vAlign w:val="center"/>
          </w:tcPr>
          <w:p w:rsidR="009F1C6A" w:rsidRDefault="001B2215">
            <w:pPr>
              <w:spacing w:line="400" w:lineRule="exact"/>
              <w:ind w:firstLineChars="200" w:firstLine="420"/>
              <w:rPr>
                <w:rFonts w:ascii="宋体" w:hAnsi="宋体"/>
                <w:kern w:val="0"/>
              </w:rPr>
            </w:pPr>
            <w:r>
              <w:rPr>
                <w:rFonts w:ascii="宋体" w:hAnsi="宋体"/>
                <w:kern w:val="0"/>
              </w:rPr>
              <w:t>投标</w:t>
            </w:r>
            <w:r>
              <w:rPr>
                <w:rFonts w:ascii="宋体" w:hAnsi="宋体" w:hint="eastAsia"/>
                <w:kern w:val="0"/>
              </w:rPr>
              <w:t>总报价及各清单子目报价不得高于招标人公布的相应的最高限价。</w:t>
            </w:r>
          </w:p>
        </w:tc>
      </w:tr>
      <w:tr w:rsidR="009F1C6A">
        <w:trPr>
          <w:jc w:val="center"/>
        </w:trPr>
        <w:tc>
          <w:tcPr>
            <w:tcW w:w="887" w:type="dxa"/>
            <w:gridSpan w:val="2"/>
            <w:vMerge/>
            <w:tcBorders>
              <w:right w:val="single" w:sz="4" w:space="0" w:color="auto"/>
            </w:tcBorders>
            <w:vAlign w:val="center"/>
          </w:tcPr>
          <w:p w:rsidR="009F1C6A" w:rsidRDefault="009F1C6A">
            <w:pPr>
              <w:spacing w:line="400" w:lineRule="exact"/>
              <w:rPr>
                <w:rFonts w:ascii="宋体" w:hAnsi="宋体"/>
                <w:kern w:val="0"/>
              </w:rPr>
            </w:pPr>
          </w:p>
        </w:tc>
        <w:tc>
          <w:tcPr>
            <w:tcW w:w="535" w:type="dxa"/>
            <w:vMerge/>
            <w:tcBorders>
              <w:left w:val="single" w:sz="4" w:space="0" w:color="auto"/>
            </w:tcBorders>
            <w:vAlign w:val="center"/>
          </w:tcPr>
          <w:p w:rsidR="009F1C6A" w:rsidRDefault="009F1C6A">
            <w:pPr>
              <w:spacing w:line="400" w:lineRule="exact"/>
              <w:ind w:firstLineChars="100" w:firstLine="210"/>
              <w:jc w:val="center"/>
              <w:rPr>
                <w:rFonts w:ascii="宋体" w:hAnsi="宋体"/>
                <w:kern w:val="0"/>
              </w:rPr>
            </w:pPr>
          </w:p>
        </w:tc>
        <w:tc>
          <w:tcPr>
            <w:tcW w:w="2537" w:type="dxa"/>
            <w:gridSpan w:val="2"/>
            <w:vAlign w:val="center"/>
          </w:tcPr>
          <w:p w:rsidR="009F1C6A" w:rsidRDefault="001B2215">
            <w:pPr>
              <w:tabs>
                <w:tab w:val="left" w:pos="1875"/>
              </w:tabs>
              <w:spacing w:line="400" w:lineRule="exact"/>
              <w:jc w:val="left"/>
              <w:rPr>
                <w:rFonts w:ascii="宋体" w:hAnsi="宋体" w:cs="宋体"/>
                <w:kern w:val="0"/>
              </w:rPr>
            </w:pPr>
            <w:r>
              <w:rPr>
                <w:rFonts w:ascii="宋体" w:hAnsi="宋体"/>
                <w:kern w:val="0"/>
              </w:rPr>
              <w:t>报价唯一</w:t>
            </w:r>
          </w:p>
        </w:tc>
        <w:tc>
          <w:tcPr>
            <w:tcW w:w="5670" w:type="dxa"/>
            <w:vAlign w:val="center"/>
          </w:tcPr>
          <w:p w:rsidR="009F1C6A" w:rsidRDefault="001B2215">
            <w:pPr>
              <w:snapToGrid w:val="0"/>
              <w:spacing w:line="400" w:lineRule="exact"/>
              <w:ind w:firstLineChars="200" w:firstLine="420"/>
              <w:rPr>
                <w:rFonts w:ascii="宋体" w:hAnsi="宋体"/>
                <w:u w:val="single"/>
              </w:rPr>
            </w:pPr>
            <w:r>
              <w:rPr>
                <w:rFonts w:ascii="宋体" w:hAnsi="宋体"/>
                <w:kern w:val="0"/>
              </w:rPr>
              <w:t>只能有一个有效报价，在招标文件没有规定的情况下，不得提交选择性报价。</w:t>
            </w:r>
          </w:p>
        </w:tc>
      </w:tr>
      <w:tr w:rsidR="009F1C6A">
        <w:trPr>
          <w:jc w:val="center"/>
        </w:trPr>
        <w:tc>
          <w:tcPr>
            <w:tcW w:w="887" w:type="dxa"/>
            <w:gridSpan w:val="2"/>
            <w:vMerge/>
            <w:tcBorders>
              <w:right w:val="single" w:sz="4" w:space="0" w:color="auto"/>
            </w:tcBorders>
            <w:vAlign w:val="center"/>
          </w:tcPr>
          <w:p w:rsidR="009F1C6A" w:rsidRDefault="009F1C6A">
            <w:pPr>
              <w:spacing w:line="400" w:lineRule="exact"/>
              <w:rPr>
                <w:rFonts w:ascii="宋体" w:hAnsi="宋体"/>
                <w:kern w:val="0"/>
              </w:rPr>
            </w:pPr>
          </w:p>
        </w:tc>
        <w:tc>
          <w:tcPr>
            <w:tcW w:w="535" w:type="dxa"/>
            <w:vMerge/>
            <w:tcBorders>
              <w:left w:val="single" w:sz="4" w:space="0" w:color="auto"/>
            </w:tcBorders>
            <w:vAlign w:val="center"/>
          </w:tcPr>
          <w:p w:rsidR="009F1C6A" w:rsidRDefault="009F1C6A">
            <w:pPr>
              <w:spacing w:line="400" w:lineRule="exact"/>
              <w:ind w:firstLineChars="100" w:firstLine="210"/>
              <w:jc w:val="center"/>
              <w:rPr>
                <w:rFonts w:ascii="宋体" w:hAnsi="宋体"/>
                <w:kern w:val="0"/>
              </w:rPr>
            </w:pPr>
          </w:p>
        </w:tc>
        <w:tc>
          <w:tcPr>
            <w:tcW w:w="2537" w:type="dxa"/>
            <w:gridSpan w:val="2"/>
            <w:vAlign w:val="center"/>
          </w:tcPr>
          <w:p w:rsidR="009F1C6A" w:rsidRDefault="001B2215">
            <w:pPr>
              <w:tabs>
                <w:tab w:val="left" w:pos="1875"/>
              </w:tabs>
              <w:spacing w:line="400" w:lineRule="exact"/>
              <w:jc w:val="left"/>
              <w:rPr>
                <w:rFonts w:ascii="宋体" w:hAnsi="宋体" w:cs="宋体"/>
                <w:kern w:val="0"/>
              </w:rPr>
            </w:pPr>
            <w:r>
              <w:rPr>
                <w:rFonts w:ascii="宋体" w:hAnsi="宋体"/>
                <w:kern w:val="0"/>
              </w:rPr>
              <w:t>投标报价算术错误修正</w:t>
            </w:r>
          </w:p>
        </w:tc>
        <w:tc>
          <w:tcPr>
            <w:tcW w:w="5670" w:type="dxa"/>
            <w:vAlign w:val="center"/>
          </w:tcPr>
          <w:p w:rsidR="009F1C6A" w:rsidRDefault="001B2215">
            <w:pPr>
              <w:snapToGrid w:val="0"/>
              <w:spacing w:line="400" w:lineRule="exact"/>
              <w:ind w:firstLineChars="200" w:firstLine="420"/>
              <w:rPr>
                <w:rFonts w:ascii="宋体" w:hAnsi="宋体"/>
                <w:kern w:val="0"/>
              </w:rPr>
            </w:pPr>
            <w:r>
              <w:rPr>
                <w:rFonts w:ascii="宋体" w:hAnsi="宋体"/>
                <w:kern w:val="0"/>
              </w:rPr>
              <w:t>符合第三章3.评标程序第3.1.3项规定。</w:t>
            </w:r>
          </w:p>
        </w:tc>
      </w:tr>
      <w:tr w:rsidR="009F1C6A">
        <w:trPr>
          <w:trHeight w:val="630"/>
          <w:jc w:val="center"/>
        </w:trPr>
        <w:tc>
          <w:tcPr>
            <w:tcW w:w="887" w:type="dxa"/>
            <w:gridSpan w:val="2"/>
            <w:vMerge w:val="restart"/>
            <w:tcBorders>
              <w:right w:val="single" w:sz="4" w:space="0" w:color="auto"/>
            </w:tcBorders>
            <w:vAlign w:val="center"/>
          </w:tcPr>
          <w:p w:rsidR="009F1C6A" w:rsidRDefault="001B2215">
            <w:pPr>
              <w:spacing w:line="400" w:lineRule="exact"/>
              <w:jc w:val="center"/>
              <w:rPr>
                <w:rFonts w:ascii="宋体" w:hAnsi="宋体"/>
                <w:kern w:val="0"/>
              </w:rPr>
            </w:pPr>
            <w:r>
              <w:rPr>
                <w:rFonts w:asciiTheme="minorEastAsia" w:eastAsiaTheme="minorEastAsia" w:hAnsiTheme="minorEastAsia"/>
                <w:spacing w:val="-3"/>
                <w:szCs w:val="21"/>
              </w:rPr>
              <w:t>2.2.</w:t>
            </w:r>
            <w:r>
              <w:rPr>
                <w:rFonts w:asciiTheme="minorEastAsia" w:eastAsiaTheme="minorEastAsia" w:hAnsiTheme="minorEastAsia" w:hint="eastAsia"/>
                <w:spacing w:val="-3"/>
                <w:szCs w:val="21"/>
              </w:rPr>
              <w:t>1</w:t>
            </w:r>
            <w:r>
              <w:rPr>
                <w:rFonts w:asciiTheme="minorEastAsia" w:eastAsiaTheme="minorEastAsia" w:hAnsiTheme="minorEastAsia"/>
                <w:spacing w:val="-10"/>
                <w:szCs w:val="21"/>
              </w:rPr>
              <w:t>（</w:t>
            </w:r>
            <w:r>
              <w:rPr>
                <w:rFonts w:asciiTheme="minorEastAsia" w:eastAsiaTheme="minorEastAsia" w:hAnsiTheme="minorEastAsia" w:hint="eastAsia"/>
                <w:spacing w:val="-10"/>
                <w:szCs w:val="21"/>
              </w:rPr>
              <w:t>3</w:t>
            </w:r>
            <w:r>
              <w:rPr>
                <w:rFonts w:asciiTheme="minorEastAsia" w:eastAsiaTheme="minorEastAsia" w:hAnsiTheme="minorEastAsia"/>
                <w:spacing w:val="-10"/>
                <w:szCs w:val="21"/>
              </w:rPr>
              <w:t>）</w:t>
            </w:r>
          </w:p>
        </w:tc>
        <w:tc>
          <w:tcPr>
            <w:tcW w:w="535" w:type="dxa"/>
            <w:vMerge w:val="restart"/>
            <w:tcBorders>
              <w:left w:val="single" w:sz="4" w:space="0" w:color="auto"/>
            </w:tcBorders>
            <w:vAlign w:val="center"/>
          </w:tcPr>
          <w:p w:rsidR="009F1C6A" w:rsidRDefault="001B2215">
            <w:pPr>
              <w:spacing w:line="400" w:lineRule="exact"/>
              <w:jc w:val="center"/>
              <w:rPr>
                <w:rFonts w:ascii="宋体" w:hAnsi="宋体"/>
                <w:kern w:val="0"/>
              </w:rPr>
            </w:pPr>
            <w:r>
              <w:rPr>
                <w:rFonts w:ascii="宋体" w:hAnsi="宋体"/>
                <w:kern w:val="0"/>
              </w:rPr>
              <w:t>商务部</w:t>
            </w:r>
            <w:r>
              <w:rPr>
                <w:rFonts w:ascii="宋体" w:hAnsi="宋体"/>
                <w:kern w:val="0"/>
              </w:rPr>
              <w:lastRenderedPageBreak/>
              <w:t>分评分</w:t>
            </w:r>
          </w:p>
          <w:p w:rsidR="009F1C6A" w:rsidRDefault="001B2215">
            <w:pPr>
              <w:spacing w:line="400" w:lineRule="exact"/>
              <w:jc w:val="center"/>
              <w:rPr>
                <w:rFonts w:ascii="宋体" w:hAnsi="宋体"/>
                <w:kern w:val="0"/>
              </w:rPr>
            </w:pPr>
            <w:r>
              <w:rPr>
                <w:rFonts w:ascii="宋体" w:hAnsi="宋体"/>
                <w:kern w:val="0"/>
              </w:rPr>
              <w:t>标准</w:t>
            </w:r>
          </w:p>
        </w:tc>
        <w:tc>
          <w:tcPr>
            <w:tcW w:w="2537" w:type="dxa"/>
            <w:gridSpan w:val="2"/>
            <w:vMerge w:val="restart"/>
            <w:vAlign w:val="center"/>
          </w:tcPr>
          <w:p w:rsidR="009F1C6A" w:rsidRDefault="001B2215">
            <w:pPr>
              <w:tabs>
                <w:tab w:val="left" w:pos="1875"/>
              </w:tabs>
              <w:spacing w:line="400" w:lineRule="exact"/>
              <w:jc w:val="center"/>
              <w:rPr>
                <w:rFonts w:ascii="宋体" w:hAnsi="宋体"/>
                <w:kern w:val="0"/>
              </w:rPr>
            </w:pPr>
            <w:r>
              <w:rPr>
                <w:rFonts w:asciiTheme="minorEastAsia" w:eastAsiaTheme="minorEastAsia" w:hAnsiTheme="minorEastAsia" w:hint="eastAsia"/>
                <w:spacing w:val="-8"/>
                <w:szCs w:val="21"/>
              </w:rPr>
              <w:lastRenderedPageBreak/>
              <w:t>3</w:t>
            </w:r>
            <w:r>
              <w:rPr>
                <w:rFonts w:asciiTheme="minorEastAsia" w:eastAsiaTheme="minorEastAsia" w:hAnsiTheme="minorEastAsia"/>
                <w:spacing w:val="-8"/>
                <w:szCs w:val="21"/>
              </w:rPr>
              <w:t>0分</w:t>
            </w:r>
          </w:p>
        </w:tc>
        <w:tc>
          <w:tcPr>
            <w:tcW w:w="5670" w:type="dxa"/>
            <w:tcBorders>
              <w:bottom w:val="single" w:sz="4" w:space="0" w:color="auto"/>
            </w:tcBorders>
            <w:vAlign w:val="center"/>
          </w:tcPr>
          <w:p w:rsidR="009F1C6A" w:rsidRDefault="001B2215">
            <w:pPr>
              <w:pStyle w:val="TableText"/>
              <w:spacing w:before="30" w:line="276" w:lineRule="auto"/>
              <w:ind w:right="105" w:firstLineChars="50" w:firstLine="104"/>
              <w:rPr>
                <w:rFonts w:asciiTheme="minorEastAsia" w:eastAsiaTheme="minorEastAsia" w:hAnsiTheme="minorEastAsia"/>
                <w:color w:val="auto"/>
                <w:spacing w:val="-1"/>
                <w:sz w:val="21"/>
                <w:szCs w:val="21"/>
                <w:lang w:eastAsia="zh-CN"/>
              </w:rPr>
            </w:pPr>
            <w:bookmarkStart w:id="516" w:name="OLE_LINK2"/>
            <w:bookmarkStart w:id="517" w:name="OLE_LINK3"/>
            <w:r>
              <w:rPr>
                <w:rFonts w:asciiTheme="minorEastAsia" w:eastAsiaTheme="minorEastAsia" w:hAnsiTheme="minorEastAsia" w:hint="eastAsia"/>
                <w:color w:val="auto"/>
                <w:spacing w:val="-1"/>
                <w:sz w:val="21"/>
                <w:szCs w:val="21"/>
                <w:lang w:eastAsia="zh-CN"/>
              </w:rPr>
              <w:t>1.业绩</w:t>
            </w:r>
            <w:bookmarkEnd w:id="516"/>
            <w:bookmarkEnd w:id="517"/>
            <w:r>
              <w:rPr>
                <w:rFonts w:asciiTheme="minorEastAsia" w:eastAsiaTheme="minorEastAsia" w:hAnsiTheme="minorEastAsia" w:hint="eastAsia"/>
                <w:color w:val="auto"/>
                <w:spacing w:val="-1"/>
                <w:sz w:val="21"/>
                <w:szCs w:val="21"/>
                <w:lang w:eastAsia="zh-CN"/>
              </w:rPr>
              <w:t>（</w:t>
            </w:r>
            <w:r>
              <w:rPr>
                <w:rFonts w:asciiTheme="minorEastAsia" w:eastAsiaTheme="minorEastAsia" w:hAnsiTheme="minorEastAsia"/>
                <w:color w:val="auto"/>
                <w:spacing w:val="-1"/>
                <w:sz w:val="21"/>
                <w:szCs w:val="21"/>
                <w:lang w:eastAsia="zh-CN"/>
              </w:rPr>
              <w:t>10</w:t>
            </w:r>
            <w:r>
              <w:rPr>
                <w:rFonts w:asciiTheme="minorEastAsia" w:eastAsiaTheme="minorEastAsia" w:hAnsiTheme="minorEastAsia" w:hint="eastAsia"/>
                <w:color w:val="auto"/>
                <w:spacing w:val="-1"/>
                <w:sz w:val="21"/>
                <w:szCs w:val="21"/>
                <w:lang w:eastAsia="zh-CN"/>
              </w:rPr>
              <w:t>分</w:t>
            </w:r>
            <w:r>
              <w:rPr>
                <w:rFonts w:asciiTheme="minorEastAsia" w:eastAsiaTheme="minorEastAsia" w:hAnsiTheme="minorEastAsia"/>
                <w:color w:val="auto"/>
                <w:spacing w:val="-1"/>
                <w:sz w:val="21"/>
                <w:szCs w:val="21"/>
                <w:lang w:eastAsia="zh-CN"/>
              </w:rPr>
              <w:t>）</w:t>
            </w:r>
          </w:p>
          <w:p w:rsidR="009F1C6A" w:rsidRDefault="001B2215">
            <w:pPr>
              <w:tabs>
                <w:tab w:val="left" w:pos="1214"/>
              </w:tabs>
              <w:spacing w:line="360" w:lineRule="auto"/>
              <w:ind w:firstLineChars="200" w:firstLine="416"/>
              <w:rPr>
                <w:rFonts w:asciiTheme="minorEastAsia" w:eastAsiaTheme="minorEastAsia" w:hAnsiTheme="minorEastAsia" w:cs="宋体"/>
                <w:spacing w:val="-1"/>
                <w:szCs w:val="21"/>
              </w:rPr>
            </w:pPr>
            <w:r>
              <w:rPr>
                <w:rFonts w:asciiTheme="minorEastAsia" w:eastAsiaTheme="minorEastAsia" w:hAnsiTheme="minorEastAsia" w:cs="宋体" w:hint="eastAsia"/>
                <w:spacing w:val="-1"/>
                <w:szCs w:val="21"/>
              </w:rPr>
              <w:t>①满足资格条</w:t>
            </w:r>
            <w:r>
              <w:rPr>
                <w:rFonts w:asciiTheme="minorEastAsia" w:eastAsiaTheme="minorEastAsia" w:hAnsiTheme="minorEastAsia" w:cs="宋体" w:hint="eastAsia"/>
              </w:rPr>
              <w:t>件的，得基本分</w:t>
            </w:r>
            <w:r>
              <w:rPr>
                <w:rFonts w:asciiTheme="minorEastAsia" w:eastAsiaTheme="minorEastAsia" w:hAnsiTheme="minorEastAsia" w:cs="宋体"/>
              </w:rPr>
              <w:t>4</w:t>
            </w:r>
            <w:r>
              <w:rPr>
                <w:rFonts w:asciiTheme="minorEastAsia" w:eastAsiaTheme="minorEastAsia" w:hAnsiTheme="minorEastAsia" w:cs="宋体" w:hint="eastAsia"/>
              </w:rPr>
              <w:t>分</w:t>
            </w:r>
            <w:r>
              <w:rPr>
                <w:rFonts w:asciiTheme="minorEastAsia" w:eastAsiaTheme="minorEastAsia" w:hAnsiTheme="minorEastAsia" w:cs="宋体" w:hint="eastAsia"/>
                <w:spacing w:val="-1"/>
                <w:szCs w:val="21"/>
              </w:rPr>
              <w:t>；</w:t>
            </w:r>
          </w:p>
          <w:p w:rsidR="009F1C6A" w:rsidRDefault="001B2215">
            <w:pPr>
              <w:pStyle w:val="TableText"/>
              <w:spacing w:before="30" w:line="360" w:lineRule="auto"/>
              <w:ind w:left="129" w:right="105" w:firstLineChars="150" w:firstLine="312"/>
              <w:rPr>
                <w:rFonts w:asciiTheme="minorEastAsia" w:eastAsiaTheme="minorEastAsia" w:hAnsiTheme="minorEastAsia"/>
                <w:color w:val="auto"/>
                <w:spacing w:val="-1"/>
                <w:sz w:val="21"/>
                <w:szCs w:val="21"/>
                <w:lang w:eastAsia="zh-CN"/>
              </w:rPr>
            </w:pPr>
            <w:r>
              <w:rPr>
                <w:rFonts w:asciiTheme="minorEastAsia" w:eastAsiaTheme="minorEastAsia" w:hAnsiTheme="minorEastAsia" w:hint="eastAsia"/>
                <w:color w:val="auto"/>
                <w:spacing w:val="-1"/>
                <w:sz w:val="21"/>
                <w:szCs w:val="21"/>
                <w:lang w:eastAsia="zh-CN"/>
              </w:rPr>
              <w:t>②投标人</w:t>
            </w:r>
            <w:bookmarkStart w:id="518" w:name="OLE_LINK7"/>
            <w:r>
              <w:rPr>
                <w:rFonts w:asciiTheme="minorEastAsia" w:eastAsiaTheme="minorEastAsia" w:hAnsiTheme="minorEastAsia" w:hint="eastAsia"/>
                <w:color w:val="auto"/>
                <w:spacing w:val="-1"/>
                <w:sz w:val="21"/>
                <w:szCs w:val="21"/>
                <w:lang w:eastAsia="zh-CN"/>
              </w:rPr>
              <w:t>在</w:t>
            </w:r>
            <w:r>
              <w:rPr>
                <w:rFonts w:asciiTheme="minorEastAsia" w:eastAsiaTheme="minorEastAsia" w:hAnsiTheme="minorEastAsia"/>
                <w:color w:val="auto"/>
                <w:spacing w:val="-1"/>
                <w:sz w:val="21"/>
                <w:szCs w:val="21"/>
                <w:lang w:eastAsia="zh-CN"/>
              </w:rPr>
              <w:t>资格条件业绩基础上再增加</w:t>
            </w:r>
            <w:r>
              <w:rPr>
                <w:rFonts w:asciiTheme="minorEastAsia" w:eastAsiaTheme="minorEastAsia" w:hAnsiTheme="minorEastAsia" w:hint="eastAsia"/>
                <w:color w:val="auto"/>
                <w:spacing w:val="-1"/>
                <w:sz w:val="21"/>
                <w:szCs w:val="21"/>
                <w:lang w:eastAsia="zh-CN"/>
              </w:rPr>
              <w:t>1个</w:t>
            </w:r>
            <w:r>
              <w:rPr>
                <w:rFonts w:asciiTheme="minorEastAsia" w:eastAsiaTheme="minorEastAsia" w:hAnsiTheme="minorEastAsia"/>
                <w:color w:val="auto"/>
                <w:spacing w:val="-1"/>
                <w:sz w:val="21"/>
                <w:szCs w:val="21"/>
                <w:lang w:eastAsia="zh-CN"/>
              </w:rPr>
              <w:t>202</w:t>
            </w:r>
            <w:r>
              <w:rPr>
                <w:rFonts w:asciiTheme="minorEastAsia" w:eastAsiaTheme="minorEastAsia" w:hAnsiTheme="minorEastAsia" w:hint="eastAsia"/>
                <w:color w:val="auto"/>
                <w:spacing w:val="-1"/>
                <w:sz w:val="21"/>
                <w:szCs w:val="21"/>
                <w:lang w:eastAsia="zh-CN"/>
              </w:rPr>
              <w:t>0</w:t>
            </w:r>
            <w:r>
              <w:rPr>
                <w:rFonts w:asciiTheme="minorEastAsia" w:eastAsiaTheme="minorEastAsia" w:hAnsiTheme="minorEastAsia"/>
                <w:color w:val="auto"/>
                <w:spacing w:val="-1"/>
                <w:sz w:val="21"/>
                <w:szCs w:val="21"/>
                <w:lang w:eastAsia="zh-CN"/>
              </w:rPr>
              <w:t>年1月1日以来（以合同签订日期为准）</w:t>
            </w:r>
            <w:bookmarkEnd w:id="518"/>
            <w:r>
              <w:rPr>
                <w:rFonts w:asciiTheme="minorEastAsia" w:eastAsiaTheme="minorEastAsia" w:hAnsiTheme="minorEastAsia"/>
                <w:color w:val="auto"/>
                <w:spacing w:val="-1"/>
                <w:sz w:val="21"/>
                <w:szCs w:val="21"/>
                <w:lang w:eastAsia="zh-CN"/>
              </w:rPr>
              <w:t>独立或作为联合体牵头人</w:t>
            </w:r>
            <w:r>
              <w:rPr>
                <w:rFonts w:asciiTheme="minorEastAsia" w:eastAsiaTheme="minorEastAsia" w:hAnsiTheme="minorEastAsia"/>
                <w:color w:val="auto"/>
                <w:spacing w:val="-1"/>
                <w:sz w:val="21"/>
                <w:szCs w:val="21"/>
                <w:lang w:eastAsia="zh-CN"/>
              </w:rPr>
              <w:lastRenderedPageBreak/>
              <w:t>合同金额不少于600</w:t>
            </w:r>
            <w:r>
              <w:rPr>
                <w:rFonts w:asciiTheme="minorEastAsia" w:eastAsiaTheme="minorEastAsia" w:hAnsiTheme="minorEastAsia" w:hint="eastAsia"/>
                <w:color w:val="auto"/>
                <w:spacing w:val="-1"/>
                <w:sz w:val="21"/>
                <w:szCs w:val="21"/>
                <w:lang w:eastAsia="zh-CN"/>
              </w:rPr>
              <w:t>万元的高速</w:t>
            </w:r>
            <w:r>
              <w:rPr>
                <w:rFonts w:asciiTheme="minorEastAsia" w:eastAsiaTheme="minorEastAsia" w:hAnsiTheme="minorEastAsia"/>
                <w:color w:val="auto"/>
                <w:spacing w:val="-1"/>
                <w:sz w:val="21"/>
                <w:szCs w:val="21"/>
                <w:lang w:eastAsia="zh-CN"/>
              </w:rPr>
              <w:t>公路</w:t>
            </w:r>
            <w:r>
              <w:rPr>
                <w:rFonts w:asciiTheme="minorEastAsia" w:eastAsiaTheme="minorEastAsia" w:hAnsiTheme="minorEastAsia" w:hint="eastAsia"/>
                <w:color w:val="auto"/>
                <w:spacing w:val="-1"/>
                <w:sz w:val="21"/>
                <w:szCs w:val="21"/>
                <w:lang w:eastAsia="zh-CN"/>
              </w:rPr>
              <w:t>桥梁</w:t>
            </w:r>
            <w:r>
              <w:rPr>
                <w:rFonts w:asciiTheme="minorEastAsia" w:eastAsiaTheme="minorEastAsia" w:hAnsiTheme="minorEastAsia"/>
                <w:color w:val="auto"/>
                <w:spacing w:val="-1"/>
                <w:sz w:val="21"/>
                <w:szCs w:val="21"/>
                <w:lang w:eastAsia="zh-CN"/>
              </w:rPr>
              <w:t>或</w:t>
            </w:r>
            <w:r>
              <w:rPr>
                <w:rFonts w:asciiTheme="minorEastAsia" w:eastAsiaTheme="minorEastAsia" w:hAnsiTheme="minorEastAsia" w:hint="eastAsia"/>
                <w:color w:val="auto"/>
                <w:spacing w:val="-1"/>
                <w:sz w:val="21"/>
                <w:szCs w:val="21"/>
                <w:lang w:eastAsia="zh-CN"/>
              </w:rPr>
              <w:t>隧道结构健康</w:t>
            </w:r>
            <w:r>
              <w:rPr>
                <w:rFonts w:asciiTheme="minorEastAsia" w:eastAsiaTheme="minorEastAsia" w:hAnsiTheme="minorEastAsia"/>
                <w:color w:val="auto"/>
                <w:spacing w:val="-1"/>
                <w:sz w:val="21"/>
                <w:szCs w:val="21"/>
                <w:lang w:eastAsia="zh-CN"/>
              </w:rPr>
              <w:t>监测</w:t>
            </w:r>
            <w:r>
              <w:rPr>
                <w:rFonts w:asciiTheme="minorEastAsia" w:eastAsiaTheme="minorEastAsia" w:hAnsiTheme="minorEastAsia" w:hint="eastAsia"/>
                <w:color w:val="auto"/>
                <w:spacing w:val="-1"/>
                <w:sz w:val="21"/>
                <w:szCs w:val="21"/>
                <w:lang w:eastAsia="zh-CN"/>
              </w:rPr>
              <w:t>项目的，</w:t>
            </w:r>
            <w:r>
              <w:rPr>
                <w:rFonts w:asciiTheme="minorEastAsia" w:eastAsiaTheme="minorEastAsia" w:hAnsiTheme="minorEastAsia"/>
                <w:color w:val="auto"/>
                <w:spacing w:val="-1"/>
                <w:sz w:val="21"/>
                <w:szCs w:val="21"/>
                <w:lang w:eastAsia="zh-CN"/>
              </w:rPr>
              <w:t>加2</w:t>
            </w:r>
            <w:r>
              <w:rPr>
                <w:rFonts w:asciiTheme="minorEastAsia" w:eastAsiaTheme="minorEastAsia" w:hAnsiTheme="minorEastAsia" w:hint="eastAsia"/>
                <w:color w:val="auto"/>
                <w:spacing w:val="-1"/>
                <w:sz w:val="21"/>
                <w:szCs w:val="21"/>
                <w:lang w:eastAsia="zh-CN"/>
              </w:rPr>
              <w:t>分；此项最多得</w:t>
            </w:r>
            <w:r>
              <w:rPr>
                <w:rFonts w:asciiTheme="minorEastAsia" w:eastAsiaTheme="minorEastAsia" w:hAnsiTheme="minorEastAsia"/>
                <w:color w:val="auto"/>
                <w:spacing w:val="-1"/>
                <w:sz w:val="21"/>
                <w:szCs w:val="21"/>
                <w:lang w:eastAsia="zh-CN"/>
              </w:rPr>
              <w:t>2</w:t>
            </w:r>
            <w:r>
              <w:rPr>
                <w:rFonts w:asciiTheme="minorEastAsia" w:eastAsiaTheme="minorEastAsia" w:hAnsiTheme="minorEastAsia" w:hint="eastAsia"/>
                <w:color w:val="auto"/>
                <w:spacing w:val="-1"/>
                <w:sz w:val="21"/>
                <w:szCs w:val="21"/>
                <w:lang w:eastAsia="zh-CN"/>
              </w:rPr>
              <w:t>分。</w:t>
            </w:r>
          </w:p>
          <w:p w:rsidR="009F1C6A" w:rsidRDefault="001B2215">
            <w:pPr>
              <w:pStyle w:val="TableText"/>
              <w:spacing w:before="30" w:line="360" w:lineRule="auto"/>
              <w:ind w:left="129" w:right="105" w:firstLineChars="150" w:firstLine="312"/>
              <w:rPr>
                <w:rFonts w:asciiTheme="minorEastAsia" w:eastAsiaTheme="minorEastAsia" w:hAnsiTheme="minorEastAsia"/>
                <w:color w:val="auto"/>
                <w:spacing w:val="-1"/>
                <w:sz w:val="21"/>
                <w:szCs w:val="21"/>
                <w:lang w:eastAsia="zh-CN"/>
              </w:rPr>
            </w:pPr>
            <w:r>
              <w:rPr>
                <w:rFonts w:asciiTheme="minorEastAsia" w:eastAsiaTheme="minorEastAsia" w:hAnsiTheme="minorEastAsia" w:hint="eastAsia"/>
                <w:color w:val="auto"/>
                <w:spacing w:val="-1"/>
                <w:sz w:val="21"/>
                <w:szCs w:val="21"/>
                <w:lang w:eastAsia="zh-CN"/>
              </w:rPr>
              <w:t>注</w:t>
            </w:r>
            <w:r>
              <w:rPr>
                <w:rFonts w:asciiTheme="minorEastAsia" w:eastAsiaTheme="minorEastAsia" w:hAnsiTheme="minorEastAsia"/>
                <w:color w:val="auto"/>
                <w:spacing w:val="-1"/>
                <w:sz w:val="21"/>
                <w:szCs w:val="21"/>
                <w:lang w:eastAsia="zh-CN"/>
              </w:rPr>
              <w:t>：</w:t>
            </w:r>
            <w:r>
              <w:rPr>
                <w:rFonts w:asciiTheme="minorEastAsia" w:eastAsiaTheme="minorEastAsia" w:hAnsiTheme="minorEastAsia" w:hint="eastAsia"/>
                <w:color w:val="auto"/>
                <w:spacing w:val="-1"/>
                <w:sz w:val="21"/>
                <w:szCs w:val="21"/>
                <w:lang w:eastAsia="zh-CN"/>
              </w:rPr>
              <w:t>按照业绩</w:t>
            </w:r>
            <w:r>
              <w:rPr>
                <w:rFonts w:asciiTheme="minorEastAsia" w:eastAsiaTheme="minorEastAsia" w:hAnsiTheme="minorEastAsia"/>
                <w:color w:val="auto"/>
                <w:spacing w:val="-1"/>
                <w:sz w:val="21"/>
                <w:szCs w:val="21"/>
                <w:lang w:eastAsia="zh-CN"/>
              </w:rPr>
              <w:t>资格</w:t>
            </w:r>
            <w:r>
              <w:rPr>
                <w:rFonts w:asciiTheme="minorEastAsia" w:eastAsiaTheme="minorEastAsia" w:hAnsiTheme="minorEastAsia" w:hint="eastAsia"/>
                <w:color w:val="auto"/>
                <w:spacing w:val="-1"/>
                <w:sz w:val="21"/>
                <w:szCs w:val="21"/>
                <w:lang w:eastAsia="zh-CN"/>
              </w:rPr>
              <w:t>条件</w:t>
            </w:r>
            <w:r>
              <w:rPr>
                <w:rFonts w:asciiTheme="minorEastAsia" w:eastAsiaTheme="minorEastAsia" w:hAnsiTheme="minorEastAsia"/>
                <w:color w:val="auto"/>
                <w:spacing w:val="-1"/>
                <w:sz w:val="21"/>
                <w:szCs w:val="21"/>
                <w:lang w:eastAsia="zh-CN"/>
              </w:rPr>
              <w:t>要求，提供业绩相关资料</w:t>
            </w:r>
            <w:r>
              <w:rPr>
                <w:rFonts w:asciiTheme="minorEastAsia" w:eastAsiaTheme="minorEastAsia" w:hAnsiTheme="minorEastAsia" w:hint="eastAsia"/>
                <w:color w:val="auto"/>
                <w:spacing w:val="-1"/>
                <w:sz w:val="21"/>
                <w:szCs w:val="21"/>
                <w:lang w:eastAsia="zh-CN"/>
              </w:rPr>
              <w:t>，</w:t>
            </w:r>
            <w:r>
              <w:rPr>
                <w:rFonts w:asciiTheme="minorEastAsia" w:eastAsiaTheme="minorEastAsia" w:hAnsiTheme="minorEastAsia"/>
                <w:color w:val="auto"/>
                <w:spacing w:val="-1"/>
                <w:sz w:val="21"/>
                <w:szCs w:val="21"/>
                <w:lang w:eastAsia="zh-CN"/>
              </w:rPr>
              <w:t>并加盖投标人公章</w:t>
            </w:r>
            <w:r>
              <w:rPr>
                <w:rFonts w:asciiTheme="minorEastAsia" w:eastAsiaTheme="minorEastAsia" w:hAnsiTheme="minorEastAsia" w:hint="eastAsia"/>
                <w:color w:val="auto"/>
                <w:spacing w:val="-1"/>
                <w:sz w:val="21"/>
                <w:szCs w:val="21"/>
                <w:lang w:eastAsia="zh-CN"/>
              </w:rPr>
              <w:t>。</w:t>
            </w:r>
            <w:r>
              <w:rPr>
                <w:rFonts w:asciiTheme="minorEastAsia" w:eastAsiaTheme="minorEastAsia" w:hAnsiTheme="minorEastAsia"/>
                <w:color w:val="auto"/>
                <w:spacing w:val="-1"/>
                <w:sz w:val="21"/>
                <w:szCs w:val="21"/>
                <w:lang w:eastAsia="zh-CN"/>
              </w:rPr>
              <w:t>若为联合体投标的，</w:t>
            </w:r>
            <w:r>
              <w:rPr>
                <w:rFonts w:asciiTheme="minorEastAsia" w:eastAsiaTheme="minorEastAsia" w:hAnsiTheme="minorEastAsia" w:hint="eastAsia"/>
                <w:color w:val="auto"/>
                <w:spacing w:val="-1"/>
                <w:sz w:val="21"/>
                <w:szCs w:val="21"/>
                <w:lang w:eastAsia="zh-CN"/>
              </w:rPr>
              <w:t>由联合体牵头单位</w:t>
            </w:r>
            <w:r>
              <w:rPr>
                <w:rFonts w:asciiTheme="minorEastAsia" w:eastAsiaTheme="minorEastAsia" w:hAnsiTheme="minorEastAsia"/>
                <w:color w:val="auto"/>
                <w:spacing w:val="-1"/>
                <w:sz w:val="21"/>
                <w:szCs w:val="21"/>
                <w:lang w:eastAsia="zh-CN"/>
              </w:rPr>
              <w:t>提供。</w:t>
            </w:r>
          </w:p>
          <w:p w:rsidR="009F1C6A" w:rsidRDefault="001B2215">
            <w:pPr>
              <w:pStyle w:val="TableText"/>
              <w:spacing w:before="30" w:line="360" w:lineRule="auto"/>
              <w:ind w:left="129" w:right="105" w:firstLineChars="150" w:firstLine="312"/>
              <w:rPr>
                <w:rFonts w:asciiTheme="minorEastAsia" w:eastAsiaTheme="minorEastAsia" w:hAnsiTheme="minorEastAsia"/>
                <w:color w:val="auto"/>
                <w:spacing w:val="-1"/>
                <w:sz w:val="21"/>
                <w:szCs w:val="21"/>
                <w:lang w:eastAsia="zh-CN"/>
              </w:rPr>
            </w:pPr>
            <w:r>
              <w:rPr>
                <w:rFonts w:asciiTheme="minorEastAsia" w:eastAsiaTheme="minorEastAsia" w:hAnsiTheme="minorEastAsia" w:hint="eastAsia"/>
                <w:color w:val="auto"/>
                <w:spacing w:val="-1"/>
                <w:sz w:val="21"/>
                <w:szCs w:val="21"/>
                <w:lang w:eastAsia="zh-CN"/>
              </w:rPr>
              <w:t>③投标人在</w:t>
            </w:r>
            <w:r>
              <w:rPr>
                <w:rFonts w:asciiTheme="minorEastAsia" w:eastAsiaTheme="minorEastAsia" w:hAnsiTheme="minorEastAsia"/>
                <w:color w:val="auto"/>
                <w:spacing w:val="-1"/>
                <w:sz w:val="21"/>
                <w:szCs w:val="21"/>
                <w:lang w:eastAsia="zh-CN"/>
              </w:rPr>
              <w:t>资格条件业绩基础上再增加</w:t>
            </w:r>
            <w:r>
              <w:rPr>
                <w:rFonts w:asciiTheme="minorEastAsia" w:eastAsiaTheme="minorEastAsia" w:hAnsiTheme="minorEastAsia" w:hint="eastAsia"/>
                <w:color w:val="auto"/>
                <w:spacing w:val="-1"/>
                <w:sz w:val="21"/>
                <w:szCs w:val="21"/>
                <w:lang w:eastAsia="zh-CN"/>
              </w:rPr>
              <w:t>1个</w:t>
            </w:r>
            <w:r>
              <w:rPr>
                <w:rFonts w:asciiTheme="minorEastAsia" w:eastAsiaTheme="minorEastAsia" w:hAnsiTheme="minorEastAsia"/>
                <w:color w:val="auto"/>
                <w:spacing w:val="-1"/>
                <w:sz w:val="21"/>
                <w:szCs w:val="21"/>
                <w:lang w:eastAsia="zh-CN"/>
              </w:rPr>
              <w:t>202</w:t>
            </w:r>
            <w:r>
              <w:rPr>
                <w:rFonts w:asciiTheme="minorEastAsia" w:eastAsiaTheme="minorEastAsia" w:hAnsiTheme="minorEastAsia" w:hint="eastAsia"/>
                <w:color w:val="auto"/>
                <w:spacing w:val="-1"/>
                <w:sz w:val="21"/>
                <w:szCs w:val="21"/>
                <w:lang w:eastAsia="zh-CN"/>
              </w:rPr>
              <w:t>0</w:t>
            </w:r>
            <w:r>
              <w:rPr>
                <w:rFonts w:asciiTheme="minorEastAsia" w:eastAsiaTheme="minorEastAsia" w:hAnsiTheme="minorEastAsia"/>
                <w:color w:val="auto"/>
                <w:spacing w:val="-1"/>
                <w:sz w:val="21"/>
                <w:szCs w:val="21"/>
                <w:lang w:eastAsia="zh-CN"/>
              </w:rPr>
              <w:t>年1月1日以来</w:t>
            </w:r>
            <w:r>
              <w:rPr>
                <w:rFonts w:asciiTheme="minorEastAsia" w:eastAsiaTheme="minorEastAsia" w:hAnsiTheme="minorEastAsia" w:hint="eastAsia"/>
                <w:color w:val="auto"/>
                <w:spacing w:val="-1"/>
                <w:sz w:val="21"/>
                <w:szCs w:val="21"/>
                <w:lang w:eastAsia="zh-CN"/>
              </w:rPr>
              <w:t>（</w:t>
            </w:r>
            <w:r>
              <w:rPr>
                <w:rFonts w:asciiTheme="minorEastAsia" w:eastAsiaTheme="minorEastAsia" w:hAnsiTheme="minorEastAsia"/>
                <w:color w:val="auto"/>
                <w:spacing w:val="-1"/>
                <w:sz w:val="21"/>
                <w:szCs w:val="21"/>
                <w:lang w:eastAsia="zh-CN"/>
              </w:rPr>
              <w:t>以合同签订日期为准</w:t>
            </w:r>
            <w:r>
              <w:rPr>
                <w:rFonts w:asciiTheme="minorEastAsia" w:eastAsiaTheme="minorEastAsia" w:hAnsiTheme="minorEastAsia" w:hint="eastAsia"/>
                <w:color w:val="auto"/>
                <w:spacing w:val="-1"/>
                <w:sz w:val="21"/>
                <w:szCs w:val="21"/>
                <w:lang w:eastAsia="zh-CN"/>
              </w:rPr>
              <w:t>）</w:t>
            </w:r>
            <w:r>
              <w:rPr>
                <w:rFonts w:asciiTheme="minorEastAsia" w:eastAsiaTheme="minorEastAsia" w:hAnsiTheme="minorEastAsia"/>
                <w:color w:val="auto"/>
                <w:spacing w:val="-1"/>
                <w:sz w:val="21"/>
                <w:szCs w:val="21"/>
                <w:lang w:eastAsia="zh-CN"/>
              </w:rPr>
              <w:t>高速公路桥梁或隧道健康监测</w:t>
            </w:r>
            <w:r>
              <w:rPr>
                <w:rFonts w:asciiTheme="minorEastAsia" w:eastAsiaTheme="minorEastAsia" w:hAnsiTheme="minorEastAsia" w:hint="eastAsia"/>
                <w:color w:val="auto"/>
                <w:spacing w:val="-1"/>
                <w:sz w:val="21"/>
                <w:szCs w:val="21"/>
                <w:lang w:eastAsia="zh-CN"/>
              </w:rPr>
              <w:t>系统工程施工图设计项目的，</w:t>
            </w:r>
            <w:r>
              <w:rPr>
                <w:rFonts w:asciiTheme="minorEastAsia" w:eastAsiaTheme="minorEastAsia" w:hAnsiTheme="minorEastAsia"/>
                <w:color w:val="auto"/>
                <w:spacing w:val="-1"/>
                <w:sz w:val="21"/>
                <w:szCs w:val="21"/>
                <w:lang w:eastAsia="zh-CN"/>
              </w:rPr>
              <w:t>加2</w:t>
            </w:r>
            <w:r>
              <w:rPr>
                <w:rFonts w:asciiTheme="minorEastAsia" w:eastAsiaTheme="minorEastAsia" w:hAnsiTheme="minorEastAsia" w:hint="eastAsia"/>
                <w:color w:val="auto"/>
                <w:spacing w:val="-1"/>
                <w:sz w:val="21"/>
                <w:szCs w:val="21"/>
                <w:lang w:eastAsia="zh-CN"/>
              </w:rPr>
              <w:t>分</w:t>
            </w:r>
            <w:r>
              <w:rPr>
                <w:rFonts w:asciiTheme="minorEastAsia" w:eastAsiaTheme="minorEastAsia" w:hAnsiTheme="minorEastAsia"/>
                <w:color w:val="auto"/>
                <w:spacing w:val="-1"/>
                <w:sz w:val="21"/>
                <w:szCs w:val="21"/>
                <w:lang w:eastAsia="zh-CN"/>
              </w:rPr>
              <w:t>；</w:t>
            </w:r>
            <w:r>
              <w:rPr>
                <w:rFonts w:asciiTheme="minorEastAsia" w:eastAsiaTheme="minorEastAsia" w:hAnsiTheme="minorEastAsia" w:hint="eastAsia"/>
                <w:color w:val="auto"/>
                <w:spacing w:val="-1"/>
                <w:sz w:val="21"/>
                <w:szCs w:val="21"/>
                <w:lang w:eastAsia="zh-CN"/>
              </w:rPr>
              <w:t>此项最多得</w:t>
            </w:r>
            <w:r>
              <w:rPr>
                <w:rFonts w:asciiTheme="minorEastAsia" w:eastAsiaTheme="minorEastAsia" w:hAnsiTheme="minorEastAsia"/>
                <w:color w:val="auto"/>
                <w:spacing w:val="-1"/>
                <w:sz w:val="21"/>
                <w:szCs w:val="21"/>
                <w:lang w:eastAsia="zh-CN"/>
              </w:rPr>
              <w:t>2</w:t>
            </w:r>
            <w:r>
              <w:rPr>
                <w:rFonts w:asciiTheme="minorEastAsia" w:eastAsiaTheme="minorEastAsia" w:hAnsiTheme="minorEastAsia" w:hint="eastAsia"/>
                <w:color w:val="auto"/>
                <w:spacing w:val="-1"/>
                <w:sz w:val="21"/>
                <w:szCs w:val="21"/>
                <w:lang w:eastAsia="zh-CN"/>
              </w:rPr>
              <w:t>分。</w:t>
            </w:r>
          </w:p>
          <w:p w:rsidR="009F1C6A" w:rsidRDefault="001B2215">
            <w:pPr>
              <w:pStyle w:val="TableText"/>
              <w:spacing w:before="30" w:line="360" w:lineRule="auto"/>
              <w:ind w:left="129" w:right="105" w:firstLineChars="150" w:firstLine="312"/>
              <w:jc w:val="both"/>
              <w:rPr>
                <w:rFonts w:asciiTheme="minorEastAsia" w:eastAsiaTheme="minorEastAsia" w:hAnsiTheme="minorEastAsia"/>
                <w:color w:val="auto"/>
                <w:spacing w:val="-1"/>
                <w:sz w:val="21"/>
                <w:szCs w:val="21"/>
                <w:lang w:eastAsia="zh-CN"/>
              </w:rPr>
            </w:pPr>
            <w:r>
              <w:rPr>
                <w:rFonts w:asciiTheme="minorEastAsia" w:eastAsiaTheme="minorEastAsia" w:hAnsiTheme="minorEastAsia" w:hint="eastAsia"/>
                <w:color w:val="auto"/>
                <w:spacing w:val="-1"/>
                <w:sz w:val="21"/>
                <w:szCs w:val="21"/>
                <w:lang w:eastAsia="zh-CN"/>
              </w:rPr>
              <w:t>注</w:t>
            </w:r>
            <w:r>
              <w:rPr>
                <w:rFonts w:asciiTheme="minorEastAsia" w:eastAsiaTheme="minorEastAsia" w:hAnsiTheme="minorEastAsia"/>
                <w:color w:val="auto"/>
                <w:spacing w:val="-1"/>
                <w:sz w:val="21"/>
                <w:szCs w:val="21"/>
                <w:lang w:eastAsia="zh-CN"/>
              </w:rPr>
              <w:t>：</w:t>
            </w:r>
            <w:r>
              <w:rPr>
                <w:rFonts w:asciiTheme="minorEastAsia" w:eastAsiaTheme="minorEastAsia" w:hAnsiTheme="minorEastAsia" w:hint="eastAsia"/>
                <w:color w:val="auto"/>
                <w:spacing w:val="-1"/>
                <w:sz w:val="21"/>
                <w:szCs w:val="21"/>
                <w:lang w:eastAsia="zh-CN"/>
              </w:rPr>
              <w:t>按照业绩</w:t>
            </w:r>
            <w:r>
              <w:rPr>
                <w:rFonts w:asciiTheme="minorEastAsia" w:eastAsiaTheme="minorEastAsia" w:hAnsiTheme="minorEastAsia"/>
                <w:color w:val="auto"/>
                <w:spacing w:val="-1"/>
                <w:sz w:val="21"/>
                <w:szCs w:val="21"/>
                <w:lang w:eastAsia="zh-CN"/>
              </w:rPr>
              <w:t>资格</w:t>
            </w:r>
            <w:r>
              <w:rPr>
                <w:rFonts w:asciiTheme="minorEastAsia" w:eastAsiaTheme="minorEastAsia" w:hAnsiTheme="minorEastAsia" w:hint="eastAsia"/>
                <w:color w:val="auto"/>
                <w:spacing w:val="-1"/>
                <w:sz w:val="21"/>
                <w:szCs w:val="21"/>
                <w:lang w:eastAsia="zh-CN"/>
              </w:rPr>
              <w:t>条件</w:t>
            </w:r>
            <w:r>
              <w:rPr>
                <w:rFonts w:asciiTheme="minorEastAsia" w:eastAsiaTheme="minorEastAsia" w:hAnsiTheme="minorEastAsia"/>
                <w:color w:val="auto"/>
                <w:spacing w:val="-1"/>
                <w:sz w:val="21"/>
                <w:szCs w:val="21"/>
                <w:lang w:eastAsia="zh-CN"/>
              </w:rPr>
              <w:t>要求，提供业绩相关资料</w:t>
            </w:r>
            <w:r>
              <w:rPr>
                <w:rFonts w:asciiTheme="minorEastAsia" w:eastAsiaTheme="minorEastAsia" w:hAnsiTheme="minorEastAsia" w:hint="eastAsia"/>
                <w:color w:val="auto"/>
                <w:spacing w:val="-1"/>
                <w:sz w:val="21"/>
                <w:szCs w:val="21"/>
                <w:lang w:eastAsia="zh-CN"/>
              </w:rPr>
              <w:t>，</w:t>
            </w:r>
            <w:r>
              <w:rPr>
                <w:rFonts w:asciiTheme="minorEastAsia" w:eastAsiaTheme="minorEastAsia" w:hAnsiTheme="minorEastAsia"/>
                <w:color w:val="auto"/>
                <w:spacing w:val="-1"/>
                <w:sz w:val="21"/>
                <w:szCs w:val="21"/>
                <w:lang w:eastAsia="zh-CN"/>
              </w:rPr>
              <w:t>并加盖投标人公章</w:t>
            </w:r>
            <w:r>
              <w:rPr>
                <w:rFonts w:asciiTheme="minorEastAsia" w:eastAsiaTheme="minorEastAsia" w:hAnsiTheme="minorEastAsia" w:hint="eastAsia"/>
                <w:color w:val="auto"/>
                <w:spacing w:val="-1"/>
                <w:sz w:val="21"/>
                <w:szCs w:val="21"/>
                <w:lang w:eastAsia="zh-CN"/>
              </w:rPr>
              <w:t>。</w:t>
            </w:r>
            <w:r>
              <w:rPr>
                <w:rFonts w:asciiTheme="minorEastAsia" w:eastAsiaTheme="minorEastAsia" w:hAnsiTheme="minorEastAsia"/>
                <w:color w:val="auto"/>
                <w:spacing w:val="-1"/>
                <w:sz w:val="21"/>
                <w:szCs w:val="21"/>
                <w:lang w:eastAsia="zh-CN"/>
              </w:rPr>
              <w:t>若为联合体投标的，</w:t>
            </w:r>
            <w:r>
              <w:rPr>
                <w:rFonts w:asciiTheme="minorEastAsia" w:eastAsiaTheme="minorEastAsia" w:hAnsiTheme="minorEastAsia" w:hint="eastAsia"/>
                <w:color w:val="auto"/>
                <w:spacing w:val="-1"/>
                <w:sz w:val="21"/>
                <w:szCs w:val="21"/>
                <w:lang w:eastAsia="zh-CN"/>
              </w:rPr>
              <w:t>由联合体设计</w:t>
            </w:r>
            <w:r>
              <w:rPr>
                <w:rFonts w:asciiTheme="minorEastAsia" w:eastAsiaTheme="minorEastAsia" w:hAnsiTheme="minorEastAsia"/>
                <w:color w:val="auto"/>
                <w:spacing w:val="-1"/>
                <w:sz w:val="21"/>
                <w:szCs w:val="21"/>
                <w:lang w:eastAsia="zh-CN"/>
              </w:rPr>
              <w:t>单位提供</w:t>
            </w:r>
            <w:r>
              <w:rPr>
                <w:rFonts w:asciiTheme="minorEastAsia" w:eastAsiaTheme="minorEastAsia" w:hAnsiTheme="minorEastAsia" w:hint="eastAsia"/>
                <w:color w:val="auto"/>
                <w:spacing w:val="-1"/>
                <w:sz w:val="21"/>
                <w:szCs w:val="21"/>
                <w:lang w:eastAsia="zh-CN"/>
              </w:rPr>
              <w:t>。</w:t>
            </w:r>
          </w:p>
          <w:p w:rsidR="009F1C6A" w:rsidRDefault="001B2215">
            <w:pPr>
              <w:pStyle w:val="TableText"/>
              <w:spacing w:before="30" w:line="360" w:lineRule="auto"/>
              <w:ind w:left="129" w:right="105" w:firstLineChars="150" w:firstLine="312"/>
              <w:jc w:val="both"/>
              <w:rPr>
                <w:rFonts w:asciiTheme="minorEastAsia" w:eastAsiaTheme="minorEastAsia" w:hAnsiTheme="minorEastAsia"/>
                <w:color w:val="auto"/>
                <w:spacing w:val="-1"/>
                <w:sz w:val="21"/>
                <w:szCs w:val="21"/>
                <w:lang w:eastAsia="zh-CN"/>
              </w:rPr>
            </w:pPr>
            <w:r>
              <w:rPr>
                <w:rFonts w:asciiTheme="minorEastAsia" w:eastAsiaTheme="minorEastAsia" w:hAnsiTheme="minorEastAsia" w:hint="eastAsia"/>
                <w:color w:val="auto"/>
                <w:spacing w:val="-1"/>
                <w:sz w:val="21"/>
                <w:szCs w:val="21"/>
                <w:lang w:eastAsia="zh-CN"/>
              </w:rPr>
              <w:t>④投标人在</w:t>
            </w:r>
            <w:r>
              <w:rPr>
                <w:rFonts w:asciiTheme="minorEastAsia" w:eastAsiaTheme="minorEastAsia" w:hAnsiTheme="minorEastAsia"/>
                <w:color w:val="auto"/>
                <w:spacing w:val="-1"/>
                <w:sz w:val="21"/>
                <w:szCs w:val="21"/>
                <w:lang w:eastAsia="zh-CN"/>
              </w:rPr>
              <w:t>资格条件业绩基础上再增加</w:t>
            </w:r>
            <w:r>
              <w:rPr>
                <w:rFonts w:asciiTheme="minorEastAsia" w:eastAsiaTheme="minorEastAsia" w:hAnsiTheme="minorEastAsia" w:hint="eastAsia"/>
                <w:color w:val="auto"/>
                <w:spacing w:val="-1"/>
                <w:sz w:val="21"/>
                <w:szCs w:val="21"/>
                <w:lang w:eastAsia="zh-CN"/>
              </w:rPr>
              <w:t>1个省部级</w:t>
            </w:r>
            <w:r>
              <w:rPr>
                <w:rFonts w:asciiTheme="minorEastAsia" w:eastAsiaTheme="minorEastAsia" w:hAnsiTheme="minorEastAsia"/>
                <w:color w:val="auto"/>
                <w:spacing w:val="-1"/>
                <w:sz w:val="21"/>
                <w:szCs w:val="21"/>
                <w:lang w:eastAsia="zh-CN"/>
              </w:rPr>
              <w:t>及以上</w:t>
            </w:r>
            <w:r>
              <w:rPr>
                <w:rFonts w:asciiTheme="minorEastAsia" w:eastAsiaTheme="minorEastAsia" w:hAnsiTheme="minorEastAsia" w:hint="eastAsia"/>
                <w:color w:val="auto"/>
                <w:spacing w:val="-1"/>
                <w:sz w:val="21"/>
                <w:szCs w:val="21"/>
                <w:lang w:eastAsia="zh-CN"/>
              </w:rPr>
              <w:t>公路隧道工程相关的</w:t>
            </w:r>
            <w:r>
              <w:rPr>
                <w:rFonts w:asciiTheme="minorEastAsia" w:eastAsiaTheme="minorEastAsia" w:hAnsiTheme="minorEastAsia"/>
                <w:color w:val="auto"/>
                <w:spacing w:val="-1"/>
                <w:sz w:val="21"/>
                <w:szCs w:val="21"/>
                <w:lang w:eastAsia="zh-CN"/>
              </w:rPr>
              <w:t>技术课题研究</w:t>
            </w:r>
            <w:r>
              <w:rPr>
                <w:rFonts w:asciiTheme="minorEastAsia" w:eastAsiaTheme="minorEastAsia" w:hAnsiTheme="minorEastAsia" w:hint="eastAsia"/>
                <w:color w:val="auto"/>
                <w:spacing w:val="-1"/>
                <w:sz w:val="21"/>
                <w:szCs w:val="21"/>
                <w:lang w:eastAsia="zh-CN"/>
              </w:rPr>
              <w:t>的</w:t>
            </w:r>
            <w:r>
              <w:rPr>
                <w:rFonts w:asciiTheme="minorEastAsia" w:eastAsiaTheme="minorEastAsia" w:hAnsiTheme="minorEastAsia"/>
                <w:color w:val="auto"/>
                <w:spacing w:val="-1"/>
                <w:sz w:val="21"/>
                <w:szCs w:val="21"/>
                <w:lang w:eastAsia="zh-CN"/>
              </w:rPr>
              <w:t>，加2</w:t>
            </w:r>
            <w:r>
              <w:rPr>
                <w:rFonts w:asciiTheme="minorEastAsia" w:eastAsiaTheme="minorEastAsia" w:hAnsiTheme="minorEastAsia" w:hint="eastAsia"/>
                <w:color w:val="auto"/>
                <w:spacing w:val="-1"/>
                <w:sz w:val="21"/>
                <w:szCs w:val="21"/>
                <w:lang w:eastAsia="zh-CN"/>
              </w:rPr>
              <w:t>分。此项最多得</w:t>
            </w:r>
            <w:r>
              <w:rPr>
                <w:rFonts w:asciiTheme="minorEastAsia" w:eastAsiaTheme="minorEastAsia" w:hAnsiTheme="minorEastAsia"/>
                <w:color w:val="auto"/>
                <w:spacing w:val="-1"/>
                <w:sz w:val="21"/>
                <w:szCs w:val="21"/>
                <w:lang w:eastAsia="zh-CN"/>
              </w:rPr>
              <w:t>2</w:t>
            </w:r>
            <w:r>
              <w:rPr>
                <w:rFonts w:asciiTheme="minorEastAsia" w:eastAsiaTheme="minorEastAsia" w:hAnsiTheme="minorEastAsia" w:hint="eastAsia"/>
                <w:color w:val="auto"/>
                <w:spacing w:val="-1"/>
                <w:sz w:val="21"/>
                <w:szCs w:val="21"/>
                <w:lang w:eastAsia="zh-CN"/>
              </w:rPr>
              <w:t>分。</w:t>
            </w:r>
          </w:p>
          <w:p w:rsidR="009F1C6A" w:rsidRDefault="001B2215">
            <w:pPr>
              <w:pStyle w:val="TableText"/>
              <w:spacing w:before="30" w:line="360" w:lineRule="auto"/>
              <w:ind w:left="129" w:right="105" w:firstLineChars="150" w:firstLine="312"/>
              <w:jc w:val="both"/>
              <w:rPr>
                <w:color w:val="auto"/>
                <w:lang w:eastAsia="zh-CN"/>
              </w:rPr>
            </w:pPr>
            <w:r>
              <w:rPr>
                <w:rFonts w:asciiTheme="minorEastAsia" w:eastAsiaTheme="minorEastAsia" w:hAnsiTheme="minorEastAsia" w:hint="eastAsia"/>
                <w:color w:val="auto"/>
                <w:spacing w:val="-1"/>
                <w:sz w:val="21"/>
                <w:szCs w:val="21"/>
                <w:lang w:eastAsia="zh-CN"/>
              </w:rPr>
              <w:t>注</w:t>
            </w:r>
            <w:r>
              <w:rPr>
                <w:rFonts w:asciiTheme="minorEastAsia" w:eastAsiaTheme="minorEastAsia" w:hAnsiTheme="minorEastAsia"/>
                <w:color w:val="auto"/>
                <w:spacing w:val="-1"/>
                <w:sz w:val="21"/>
                <w:szCs w:val="21"/>
                <w:lang w:eastAsia="zh-CN"/>
              </w:rPr>
              <w:t>：</w:t>
            </w:r>
            <w:r>
              <w:rPr>
                <w:rFonts w:asciiTheme="minorEastAsia" w:eastAsiaTheme="minorEastAsia" w:hAnsiTheme="minorEastAsia" w:hint="eastAsia"/>
                <w:color w:val="auto"/>
                <w:spacing w:val="-1"/>
                <w:sz w:val="21"/>
                <w:szCs w:val="21"/>
                <w:lang w:eastAsia="zh-CN"/>
              </w:rPr>
              <w:t>按照业绩</w:t>
            </w:r>
            <w:r>
              <w:rPr>
                <w:rFonts w:asciiTheme="minorEastAsia" w:eastAsiaTheme="minorEastAsia" w:hAnsiTheme="minorEastAsia"/>
                <w:color w:val="auto"/>
                <w:spacing w:val="-1"/>
                <w:sz w:val="21"/>
                <w:szCs w:val="21"/>
                <w:lang w:eastAsia="zh-CN"/>
              </w:rPr>
              <w:t>资格</w:t>
            </w:r>
            <w:r>
              <w:rPr>
                <w:rFonts w:asciiTheme="minorEastAsia" w:eastAsiaTheme="minorEastAsia" w:hAnsiTheme="minorEastAsia" w:hint="eastAsia"/>
                <w:color w:val="auto"/>
                <w:spacing w:val="-1"/>
                <w:sz w:val="21"/>
                <w:szCs w:val="21"/>
                <w:lang w:eastAsia="zh-CN"/>
              </w:rPr>
              <w:t>条件</w:t>
            </w:r>
            <w:r>
              <w:rPr>
                <w:rFonts w:asciiTheme="minorEastAsia" w:eastAsiaTheme="minorEastAsia" w:hAnsiTheme="minorEastAsia"/>
                <w:color w:val="auto"/>
                <w:spacing w:val="-1"/>
                <w:sz w:val="21"/>
                <w:szCs w:val="21"/>
                <w:lang w:eastAsia="zh-CN"/>
              </w:rPr>
              <w:t>要求，提供业绩相关资料</w:t>
            </w:r>
            <w:r>
              <w:rPr>
                <w:rFonts w:asciiTheme="minorEastAsia" w:eastAsiaTheme="minorEastAsia" w:hAnsiTheme="minorEastAsia" w:hint="eastAsia"/>
                <w:color w:val="auto"/>
                <w:spacing w:val="-1"/>
                <w:sz w:val="21"/>
                <w:szCs w:val="21"/>
                <w:lang w:eastAsia="zh-CN"/>
              </w:rPr>
              <w:t>，</w:t>
            </w:r>
            <w:r>
              <w:rPr>
                <w:rFonts w:asciiTheme="minorEastAsia" w:eastAsiaTheme="minorEastAsia" w:hAnsiTheme="minorEastAsia"/>
                <w:color w:val="auto"/>
                <w:spacing w:val="-1"/>
                <w:sz w:val="21"/>
                <w:szCs w:val="21"/>
                <w:lang w:eastAsia="zh-CN"/>
              </w:rPr>
              <w:t>并加盖投标人公章</w:t>
            </w:r>
            <w:r>
              <w:rPr>
                <w:rFonts w:asciiTheme="minorEastAsia" w:eastAsiaTheme="minorEastAsia" w:hAnsiTheme="minorEastAsia" w:hint="eastAsia"/>
                <w:color w:val="auto"/>
                <w:spacing w:val="-1"/>
                <w:sz w:val="21"/>
                <w:szCs w:val="21"/>
                <w:lang w:eastAsia="zh-CN"/>
              </w:rPr>
              <w:t>。</w:t>
            </w:r>
            <w:r>
              <w:rPr>
                <w:rFonts w:asciiTheme="minorEastAsia" w:eastAsiaTheme="minorEastAsia" w:hAnsiTheme="minorEastAsia"/>
                <w:color w:val="auto"/>
                <w:spacing w:val="-1"/>
                <w:sz w:val="21"/>
                <w:szCs w:val="21"/>
                <w:lang w:eastAsia="zh-CN"/>
              </w:rPr>
              <w:t>若为联合体投标的，</w:t>
            </w:r>
            <w:r>
              <w:rPr>
                <w:rFonts w:asciiTheme="minorEastAsia" w:eastAsiaTheme="minorEastAsia" w:hAnsiTheme="minorEastAsia" w:hint="eastAsia"/>
                <w:color w:val="auto"/>
                <w:spacing w:val="-1"/>
                <w:sz w:val="21"/>
                <w:szCs w:val="21"/>
                <w:lang w:eastAsia="zh-CN"/>
              </w:rPr>
              <w:t>由联合体技术服务</w:t>
            </w:r>
            <w:r>
              <w:rPr>
                <w:rFonts w:asciiTheme="minorEastAsia" w:eastAsiaTheme="minorEastAsia" w:hAnsiTheme="minorEastAsia"/>
                <w:color w:val="auto"/>
                <w:spacing w:val="-1"/>
                <w:sz w:val="21"/>
                <w:szCs w:val="21"/>
                <w:lang w:eastAsia="zh-CN"/>
              </w:rPr>
              <w:t>单位提供</w:t>
            </w:r>
            <w:r>
              <w:rPr>
                <w:rFonts w:asciiTheme="minorEastAsia" w:eastAsiaTheme="minorEastAsia" w:hAnsiTheme="minorEastAsia" w:hint="eastAsia"/>
                <w:color w:val="auto"/>
                <w:spacing w:val="-1"/>
                <w:sz w:val="21"/>
                <w:szCs w:val="21"/>
                <w:lang w:eastAsia="zh-CN"/>
              </w:rPr>
              <w:t>。</w:t>
            </w:r>
          </w:p>
        </w:tc>
      </w:tr>
      <w:tr w:rsidR="009F1C6A">
        <w:trPr>
          <w:trHeight w:val="585"/>
          <w:jc w:val="center"/>
        </w:trPr>
        <w:tc>
          <w:tcPr>
            <w:tcW w:w="887" w:type="dxa"/>
            <w:gridSpan w:val="2"/>
            <w:vMerge/>
            <w:tcBorders>
              <w:right w:val="single" w:sz="4" w:space="0" w:color="auto"/>
            </w:tcBorders>
            <w:vAlign w:val="center"/>
          </w:tcPr>
          <w:p w:rsidR="009F1C6A" w:rsidRDefault="009F1C6A">
            <w:pPr>
              <w:spacing w:line="400" w:lineRule="exact"/>
              <w:rPr>
                <w:rFonts w:ascii="宋体" w:hAnsi="宋体"/>
                <w:kern w:val="0"/>
              </w:rPr>
            </w:pPr>
          </w:p>
        </w:tc>
        <w:tc>
          <w:tcPr>
            <w:tcW w:w="535" w:type="dxa"/>
            <w:vMerge/>
            <w:tcBorders>
              <w:left w:val="single" w:sz="4" w:space="0" w:color="auto"/>
            </w:tcBorders>
            <w:vAlign w:val="center"/>
          </w:tcPr>
          <w:p w:rsidR="009F1C6A" w:rsidRDefault="009F1C6A">
            <w:pPr>
              <w:spacing w:line="400" w:lineRule="exact"/>
              <w:ind w:firstLineChars="100" w:firstLine="210"/>
              <w:jc w:val="center"/>
              <w:rPr>
                <w:rFonts w:ascii="宋体" w:hAnsi="宋体"/>
                <w:kern w:val="0"/>
              </w:rPr>
            </w:pPr>
          </w:p>
        </w:tc>
        <w:tc>
          <w:tcPr>
            <w:tcW w:w="2537" w:type="dxa"/>
            <w:gridSpan w:val="2"/>
            <w:vMerge/>
            <w:vAlign w:val="center"/>
          </w:tcPr>
          <w:p w:rsidR="009F1C6A" w:rsidRDefault="009F1C6A">
            <w:pPr>
              <w:tabs>
                <w:tab w:val="left" w:pos="1875"/>
              </w:tabs>
              <w:spacing w:line="400" w:lineRule="exact"/>
              <w:jc w:val="left"/>
              <w:rPr>
                <w:rFonts w:ascii="宋体" w:hAnsi="宋体"/>
                <w:kern w:val="0"/>
              </w:rPr>
            </w:pPr>
          </w:p>
        </w:tc>
        <w:tc>
          <w:tcPr>
            <w:tcW w:w="5670" w:type="dxa"/>
            <w:tcBorders>
              <w:top w:val="single" w:sz="4" w:space="0" w:color="auto"/>
              <w:bottom w:val="single" w:sz="4" w:space="0" w:color="auto"/>
            </w:tcBorders>
            <w:vAlign w:val="center"/>
          </w:tcPr>
          <w:p w:rsidR="009F1C6A" w:rsidRDefault="001B2215">
            <w:pPr>
              <w:pStyle w:val="TableText"/>
              <w:spacing w:before="31" w:line="276" w:lineRule="auto"/>
              <w:ind w:left="113" w:right="110" w:firstLine="5"/>
              <w:rPr>
                <w:rFonts w:asciiTheme="minorEastAsia" w:eastAsiaTheme="minorEastAsia" w:hAnsiTheme="minorEastAsia"/>
                <w:color w:val="auto"/>
                <w:sz w:val="21"/>
                <w:szCs w:val="21"/>
                <w:lang w:eastAsia="zh-CN"/>
              </w:rPr>
            </w:pPr>
            <w:r>
              <w:rPr>
                <w:rFonts w:asciiTheme="minorEastAsia" w:eastAsiaTheme="minorEastAsia" w:hAnsiTheme="minorEastAsia" w:hint="eastAsia"/>
                <w:color w:val="auto"/>
                <w:sz w:val="21"/>
                <w:szCs w:val="21"/>
                <w:lang w:eastAsia="zh-CN"/>
              </w:rPr>
              <w:t>2.主要</w:t>
            </w:r>
            <w:r>
              <w:rPr>
                <w:rFonts w:asciiTheme="minorEastAsia" w:eastAsiaTheme="minorEastAsia" w:hAnsiTheme="minorEastAsia"/>
                <w:color w:val="auto"/>
                <w:sz w:val="21"/>
                <w:szCs w:val="21"/>
                <w:lang w:eastAsia="zh-CN"/>
              </w:rPr>
              <w:t>人员</w:t>
            </w:r>
            <w:r>
              <w:rPr>
                <w:rFonts w:asciiTheme="minorEastAsia" w:eastAsiaTheme="minorEastAsia" w:hAnsiTheme="minorEastAsia" w:hint="eastAsia"/>
                <w:color w:val="auto"/>
                <w:sz w:val="21"/>
                <w:szCs w:val="21"/>
                <w:lang w:eastAsia="zh-CN"/>
              </w:rPr>
              <w:t>（10分</w:t>
            </w:r>
            <w:r>
              <w:rPr>
                <w:rFonts w:asciiTheme="minorEastAsia" w:eastAsiaTheme="minorEastAsia" w:hAnsiTheme="minorEastAsia"/>
                <w:color w:val="auto"/>
                <w:sz w:val="21"/>
                <w:szCs w:val="21"/>
                <w:lang w:eastAsia="zh-CN"/>
              </w:rPr>
              <w:t>）</w:t>
            </w:r>
          </w:p>
          <w:p w:rsidR="009F1C6A" w:rsidRDefault="001B2215">
            <w:pPr>
              <w:pStyle w:val="TableText"/>
              <w:spacing w:before="30" w:line="360" w:lineRule="auto"/>
              <w:ind w:left="129" w:right="105" w:firstLineChars="150" w:firstLine="312"/>
              <w:rPr>
                <w:rFonts w:asciiTheme="minorEastAsia" w:eastAsiaTheme="minorEastAsia" w:hAnsiTheme="minorEastAsia"/>
                <w:snapToGrid/>
                <w:color w:val="auto"/>
                <w:kern w:val="2"/>
                <w:sz w:val="21"/>
                <w:szCs w:val="24"/>
                <w:lang w:eastAsia="zh-CN"/>
              </w:rPr>
            </w:pPr>
            <w:r>
              <w:rPr>
                <w:rFonts w:asciiTheme="minorEastAsia" w:eastAsiaTheme="minorEastAsia" w:hAnsiTheme="minorEastAsia" w:hint="eastAsia"/>
                <w:color w:val="auto"/>
                <w:spacing w:val="-1"/>
                <w:sz w:val="21"/>
                <w:szCs w:val="21"/>
                <w:lang w:eastAsia="zh-CN"/>
              </w:rPr>
              <w:t>①满足资格条</w:t>
            </w:r>
            <w:r>
              <w:rPr>
                <w:rFonts w:asciiTheme="minorEastAsia" w:eastAsiaTheme="minorEastAsia" w:hAnsiTheme="minorEastAsia" w:hint="eastAsia"/>
                <w:snapToGrid/>
                <w:color w:val="auto"/>
                <w:kern w:val="2"/>
                <w:sz w:val="21"/>
                <w:szCs w:val="24"/>
                <w:lang w:eastAsia="zh-CN"/>
              </w:rPr>
              <w:t>件的，得基本分</w:t>
            </w:r>
            <w:r>
              <w:rPr>
                <w:rFonts w:asciiTheme="minorEastAsia" w:eastAsiaTheme="minorEastAsia" w:hAnsiTheme="minorEastAsia"/>
                <w:snapToGrid/>
                <w:color w:val="auto"/>
                <w:kern w:val="2"/>
                <w:sz w:val="21"/>
                <w:szCs w:val="24"/>
                <w:lang w:eastAsia="zh-CN"/>
              </w:rPr>
              <w:t>4</w:t>
            </w:r>
            <w:r>
              <w:rPr>
                <w:rFonts w:asciiTheme="minorEastAsia" w:eastAsiaTheme="minorEastAsia" w:hAnsiTheme="minorEastAsia" w:hint="eastAsia"/>
                <w:snapToGrid/>
                <w:color w:val="auto"/>
                <w:kern w:val="2"/>
                <w:sz w:val="21"/>
                <w:szCs w:val="24"/>
                <w:lang w:eastAsia="zh-CN"/>
              </w:rPr>
              <w:t>分；</w:t>
            </w:r>
            <w:r>
              <w:rPr>
                <w:rFonts w:asciiTheme="minorEastAsia" w:eastAsiaTheme="minorEastAsia" w:hAnsiTheme="minorEastAsia"/>
                <w:snapToGrid/>
                <w:color w:val="auto"/>
                <w:kern w:val="2"/>
                <w:sz w:val="21"/>
                <w:szCs w:val="24"/>
                <w:lang w:eastAsia="zh-CN"/>
              </w:rPr>
              <w:t xml:space="preserve"> </w:t>
            </w:r>
          </w:p>
          <w:p w:rsidR="009F1C6A" w:rsidRDefault="001B2215">
            <w:pPr>
              <w:tabs>
                <w:tab w:val="left" w:pos="1214"/>
              </w:tabs>
              <w:spacing w:line="36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②项目</w:t>
            </w:r>
            <w:r>
              <w:rPr>
                <w:rFonts w:asciiTheme="minorEastAsia" w:eastAsiaTheme="minorEastAsia" w:hAnsiTheme="minorEastAsia" w:cs="宋体"/>
              </w:rPr>
              <w:t>负责人</w:t>
            </w:r>
            <w:r>
              <w:rPr>
                <w:rFonts w:asciiTheme="minorEastAsia" w:eastAsiaTheme="minorEastAsia" w:hAnsiTheme="minorEastAsia" w:cs="宋体" w:hint="eastAsia"/>
              </w:rPr>
              <w:t>具有桥梁工程或</w:t>
            </w:r>
            <w:r>
              <w:rPr>
                <w:rFonts w:asciiTheme="minorEastAsia" w:eastAsiaTheme="minorEastAsia" w:hAnsiTheme="minorEastAsia" w:cs="宋体"/>
              </w:rPr>
              <w:t>隧道</w:t>
            </w:r>
            <w:r>
              <w:rPr>
                <w:rFonts w:asciiTheme="minorEastAsia" w:eastAsiaTheme="minorEastAsia" w:hAnsiTheme="minorEastAsia" w:cs="宋体" w:hint="eastAsia"/>
              </w:rPr>
              <w:t>工程专业</w:t>
            </w:r>
            <w:r>
              <w:rPr>
                <w:rFonts w:asciiTheme="minorEastAsia" w:eastAsiaTheme="minorEastAsia" w:hAnsiTheme="minorEastAsia" w:cs="宋体"/>
              </w:rPr>
              <w:t>正高级职称</w:t>
            </w:r>
            <w:r>
              <w:rPr>
                <w:rFonts w:asciiTheme="minorEastAsia" w:eastAsiaTheme="minorEastAsia" w:hAnsiTheme="minorEastAsia" w:cs="宋体" w:hint="eastAsia"/>
              </w:rPr>
              <w:t>且在</w:t>
            </w:r>
            <w:r>
              <w:rPr>
                <w:rFonts w:asciiTheme="minorEastAsia" w:eastAsiaTheme="minorEastAsia" w:hAnsiTheme="minorEastAsia" w:cs="宋体"/>
              </w:rPr>
              <w:t>资格条件业绩基础上再</w:t>
            </w:r>
            <w:r>
              <w:rPr>
                <w:rFonts w:asciiTheme="minorEastAsia" w:eastAsiaTheme="minorEastAsia" w:hAnsiTheme="minorEastAsia" w:cs="宋体" w:hint="eastAsia"/>
              </w:rPr>
              <w:t>具备</w:t>
            </w:r>
            <w:r>
              <w:rPr>
                <w:rFonts w:asciiTheme="minorEastAsia" w:eastAsiaTheme="minorEastAsia" w:hAnsiTheme="minorEastAsia" w:cs="宋体"/>
              </w:rPr>
              <w:t>1</w:t>
            </w:r>
            <w:r>
              <w:rPr>
                <w:rFonts w:asciiTheme="minorEastAsia" w:eastAsiaTheme="minorEastAsia" w:hAnsiTheme="minorEastAsia" w:cs="宋体" w:hint="eastAsia"/>
              </w:rPr>
              <w:t>个（</w:t>
            </w:r>
            <w:r>
              <w:rPr>
                <w:rFonts w:asciiTheme="minorEastAsia" w:eastAsiaTheme="minorEastAsia" w:hAnsiTheme="minorEastAsia" w:cs="宋体"/>
              </w:rPr>
              <w:t>202</w:t>
            </w:r>
            <w:r>
              <w:rPr>
                <w:rFonts w:asciiTheme="minorEastAsia" w:eastAsiaTheme="minorEastAsia" w:hAnsiTheme="minorEastAsia" w:cs="宋体" w:hint="eastAsia"/>
              </w:rPr>
              <w:t>0</w:t>
            </w:r>
            <w:r>
              <w:rPr>
                <w:rFonts w:asciiTheme="minorEastAsia" w:eastAsiaTheme="minorEastAsia" w:hAnsiTheme="minorEastAsia" w:cs="宋体"/>
              </w:rPr>
              <w:t>年1月1日以来（以合同签订日期为准））</w:t>
            </w:r>
            <w:r>
              <w:rPr>
                <w:rFonts w:asciiTheme="minorEastAsia" w:eastAsiaTheme="minorEastAsia" w:hAnsiTheme="minorEastAsia" w:cs="宋体" w:hint="eastAsia"/>
              </w:rPr>
              <w:t>高速</w:t>
            </w:r>
            <w:r>
              <w:rPr>
                <w:rFonts w:asciiTheme="minorEastAsia" w:eastAsiaTheme="minorEastAsia" w:hAnsiTheme="minorEastAsia" w:cs="宋体"/>
              </w:rPr>
              <w:t>公路桥梁</w:t>
            </w:r>
            <w:r>
              <w:rPr>
                <w:rFonts w:asciiTheme="minorEastAsia" w:eastAsiaTheme="minorEastAsia" w:hAnsiTheme="minorEastAsia" w:cs="宋体" w:hint="eastAsia"/>
              </w:rPr>
              <w:t>或</w:t>
            </w:r>
            <w:r>
              <w:rPr>
                <w:rFonts w:asciiTheme="minorEastAsia" w:eastAsiaTheme="minorEastAsia" w:hAnsiTheme="minorEastAsia" w:cs="宋体"/>
              </w:rPr>
              <w:t>隧道</w:t>
            </w:r>
            <w:r>
              <w:rPr>
                <w:rFonts w:asciiTheme="minorEastAsia" w:eastAsiaTheme="minorEastAsia" w:hAnsiTheme="minorEastAsia" w:cs="宋体" w:hint="eastAsia"/>
              </w:rPr>
              <w:t>结构健康</w:t>
            </w:r>
            <w:r>
              <w:rPr>
                <w:rFonts w:asciiTheme="minorEastAsia" w:eastAsiaTheme="minorEastAsia" w:hAnsiTheme="minorEastAsia" w:cs="宋体"/>
              </w:rPr>
              <w:t>监测</w:t>
            </w:r>
            <w:r>
              <w:rPr>
                <w:rFonts w:asciiTheme="minorEastAsia" w:eastAsiaTheme="minorEastAsia" w:hAnsiTheme="minorEastAsia" w:cs="宋体" w:hint="eastAsia"/>
              </w:rPr>
              <w:t>项目担任</w:t>
            </w:r>
            <w:r>
              <w:rPr>
                <w:rFonts w:asciiTheme="minorEastAsia" w:eastAsiaTheme="minorEastAsia" w:hAnsiTheme="minorEastAsia" w:cs="宋体"/>
              </w:rPr>
              <w:t>项目负责</w:t>
            </w:r>
            <w:r>
              <w:rPr>
                <w:rFonts w:asciiTheme="minorEastAsia" w:eastAsiaTheme="minorEastAsia" w:hAnsiTheme="minorEastAsia" w:cs="宋体" w:hint="eastAsia"/>
              </w:rPr>
              <w:t>人</w:t>
            </w:r>
            <w:r>
              <w:rPr>
                <w:rFonts w:asciiTheme="minorEastAsia" w:eastAsiaTheme="minorEastAsia" w:hAnsiTheme="minorEastAsia" w:cs="宋体"/>
              </w:rPr>
              <w:t>或技术负责人</w:t>
            </w:r>
            <w:r>
              <w:rPr>
                <w:rFonts w:asciiTheme="minorEastAsia" w:eastAsiaTheme="minorEastAsia" w:hAnsiTheme="minorEastAsia" w:cs="宋体" w:hint="eastAsia"/>
              </w:rPr>
              <w:t>的业绩</w:t>
            </w:r>
            <w:r>
              <w:rPr>
                <w:rFonts w:asciiTheme="minorEastAsia" w:eastAsiaTheme="minorEastAsia" w:hAnsiTheme="minorEastAsia" w:cs="宋体"/>
              </w:rPr>
              <w:t>，加</w:t>
            </w:r>
            <w:r>
              <w:rPr>
                <w:rFonts w:asciiTheme="minorEastAsia" w:eastAsiaTheme="minorEastAsia" w:hAnsiTheme="minorEastAsia" w:cs="宋体" w:hint="eastAsia"/>
              </w:rPr>
              <w:t>2分；</w:t>
            </w:r>
          </w:p>
          <w:p w:rsidR="009F1C6A" w:rsidRDefault="001B2215">
            <w:pPr>
              <w:tabs>
                <w:tab w:val="left" w:pos="1214"/>
              </w:tabs>
              <w:spacing w:line="36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③技术</w:t>
            </w:r>
            <w:r>
              <w:rPr>
                <w:rFonts w:asciiTheme="minorEastAsia" w:eastAsiaTheme="minorEastAsia" w:hAnsiTheme="minorEastAsia" w:cs="宋体"/>
              </w:rPr>
              <w:t>负责人</w:t>
            </w:r>
            <w:r>
              <w:rPr>
                <w:rFonts w:asciiTheme="minorEastAsia" w:eastAsiaTheme="minorEastAsia" w:hAnsiTheme="minorEastAsia" w:cs="宋体" w:hint="eastAsia"/>
              </w:rPr>
              <w:t>同时具有</w:t>
            </w:r>
            <w:r>
              <w:rPr>
                <w:rFonts w:asciiTheme="minorEastAsia" w:eastAsiaTheme="minorEastAsia" w:hAnsiTheme="minorEastAsia" w:cs="宋体"/>
              </w:rPr>
              <w:t>隧道</w:t>
            </w:r>
            <w:r>
              <w:rPr>
                <w:rFonts w:asciiTheme="minorEastAsia" w:eastAsiaTheme="minorEastAsia" w:hAnsiTheme="minorEastAsia" w:cs="宋体" w:hint="eastAsia"/>
              </w:rPr>
              <w:t>工程或桥梁与隧道工程专业</w:t>
            </w:r>
            <w:r>
              <w:rPr>
                <w:rFonts w:asciiTheme="minorEastAsia" w:eastAsiaTheme="minorEastAsia" w:hAnsiTheme="minorEastAsia" w:cs="宋体"/>
              </w:rPr>
              <w:t>正高级职称</w:t>
            </w:r>
            <w:r>
              <w:rPr>
                <w:rFonts w:asciiTheme="minorEastAsia" w:eastAsiaTheme="minorEastAsia" w:hAnsiTheme="minorEastAsia" w:cs="宋体" w:hint="eastAsia"/>
              </w:rPr>
              <w:t>、注册土木工程师</w:t>
            </w:r>
            <w:r>
              <w:rPr>
                <w:rFonts w:asciiTheme="minorEastAsia" w:eastAsiaTheme="minorEastAsia" w:hAnsiTheme="minorEastAsia" w:cs="宋体"/>
              </w:rPr>
              <w:t>(岩土)</w:t>
            </w:r>
            <w:r>
              <w:rPr>
                <w:rFonts w:asciiTheme="minorEastAsia" w:eastAsiaTheme="minorEastAsia" w:hAnsiTheme="minorEastAsia" w:cs="宋体" w:hint="eastAsia"/>
              </w:rPr>
              <w:t>、一级注册结构工程师的</w:t>
            </w:r>
            <w:r>
              <w:rPr>
                <w:rFonts w:asciiTheme="minorEastAsia" w:eastAsiaTheme="minorEastAsia" w:hAnsiTheme="minorEastAsia" w:cs="宋体"/>
              </w:rPr>
              <w:t>，加</w:t>
            </w:r>
            <w:r>
              <w:rPr>
                <w:rFonts w:asciiTheme="minorEastAsia" w:eastAsiaTheme="minorEastAsia" w:hAnsiTheme="minorEastAsia" w:cs="宋体" w:hint="eastAsia"/>
              </w:rPr>
              <w:t>2分；</w:t>
            </w:r>
          </w:p>
          <w:p w:rsidR="009F1C6A" w:rsidRDefault="001B2215">
            <w:pPr>
              <w:tabs>
                <w:tab w:val="left" w:pos="1214"/>
              </w:tabs>
              <w:spacing w:line="360" w:lineRule="exact"/>
              <w:ind w:firstLineChars="200" w:firstLine="420"/>
              <w:rPr>
                <w:rFonts w:asciiTheme="minorEastAsia" w:eastAsiaTheme="minorEastAsia" w:hAnsiTheme="minorEastAsia" w:cs="宋体"/>
              </w:rPr>
            </w:pPr>
            <w:bookmarkStart w:id="519" w:name="OLE_LINK13"/>
            <w:r>
              <w:rPr>
                <w:rFonts w:asciiTheme="minorEastAsia" w:eastAsiaTheme="minorEastAsia" w:hAnsiTheme="minorEastAsia" w:cs="宋体" w:hint="eastAsia"/>
              </w:rPr>
              <w:t>④安全</w:t>
            </w:r>
            <w:r>
              <w:rPr>
                <w:rFonts w:asciiTheme="minorEastAsia" w:eastAsiaTheme="minorEastAsia" w:hAnsiTheme="minorEastAsia" w:cs="宋体"/>
              </w:rPr>
              <w:t>负责人</w:t>
            </w:r>
            <w:r>
              <w:rPr>
                <w:rFonts w:asciiTheme="minorEastAsia" w:eastAsiaTheme="minorEastAsia" w:hAnsiTheme="minorEastAsia" w:cs="宋体" w:hint="eastAsia"/>
              </w:rPr>
              <w:t>具有工程类专业高级</w:t>
            </w:r>
            <w:r>
              <w:rPr>
                <w:rFonts w:asciiTheme="minorEastAsia" w:eastAsiaTheme="minorEastAsia" w:hAnsiTheme="minorEastAsia" w:cs="宋体"/>
              </w:rPr>
              <w:t>工程师，</w:t>
            </w:r>
            <w:r>
              <w:rPr>
                <w:rFonts w:asciiTheme="minorEastAsia" w:eastAsiaTheme="minorEastAsia" w:hAnsiTheme="minorEastAsia" w:cs="宋体" w:hint="eastAsia"/>
              </w:rPr>
              <w:t>同时具有交通</w:t>
            </w:r>
            <w:r>
              <w:rPr>
                <w:rFonts w:asciiTheme="minorEastAsia" w:eastAsiaTheme="minorEastAsia" w:hAnsiTheme="minorEastAsia" w:cs="宋体"/>
              </w:rPr>
              <w:t>运输部颁发的试验检测</w:t>
            </w:r>
            <w:r>
              <w:rPr>
                <w:rFonts w:asciiTheme="minorEastAsia" w:eastAsiaTheme="minorEastAsia" w:hAnsiTheme="minorEastAsia" w:cs="宋体" w:hint="eastAsia"/>
              </w:rPr>
              <w:t>师证书</w:t>
            </w:r>
            <w:r>
              <w:rPr>
                <w:rFonts w:asciiTheme="minorEastAsia" w:eastAsiaTheme="minorEastAsia" w:hAnsiTheme="minorEastAsia" w:hint="eastAsia"/>
                <w:spacing w:val="-4"/>
                <w:szCs w:val="21"/>
              </w:rPr>
              <w:t>（</w:t>
            </w:r>
            <w:r>
              <w:rPr>
                <w:rFonts w:asciiTheme="minorEastAsia" w:eastAsiaTheme="minorEastAsia" w:hAnsiTheme="minorEastAsia" w:cs="微软雅黑"/>
                <w:szCs w:val="21"/>
              </w:rPr>
              <w:t>隧道专业</w:t>
            </w:r>
            <w:r>
              <w:rPr>
                <w:rFonts w:asciiTheme="minorEastAsia" w:eastAsiaTheme="minorEastAsia" w:hAnsiTheme="minorEastAsia" w:cs="微软雅黑" w:hint="eastAsia"/>
                <w:szCs w:val="21"/>
              </w:rPr>
              <w:t>或桥梁隧道工程专业</w:t>
            </w:r>
            <w:r>
              <w:rPr>
                <w:rFonts w:asciiTheme="minorEastAsia" w:eastAsiaTheme="minorEastAsia" w:hAnsiTheme="minorEastAsia"/>
                <w:spacing w:val="-4"/>
                <w:szCs w:val="21"/>
              </w:rPr>
              <w:t>）</w:t>
            </w:r>
            <w:r>
              <w:rPr>
                <w:rFonts w:asciiTheme="minorEastAsia" w:eastAsiaTheme="minorEastAsia" w:hAnsiTheme="minorEastAsia" w:hint="eastAsia"/>
                <w:spacing w:val="-4"/>
                <w:szCs w:val="21"/>
              </w:rPr>
              <w:t>、注册安全工程师证书</w:t>
            </w:r>
            <w:r>
              <w:rPr>
                <w:rFonts w:asciiTheme="minorEastAsia" w:eastAsiaTheme="minorEastAsia" w:hAnsiTheme="minorEastAsia" w:cs="宋体" w:hint="eastAsia"/>
              </w:rPr>
              <w:t>的，加</w:t>
            </w:r>
            <w:r>
              <w:rPr>
                <w:rFonts w:asciiTheme="minorEastAsia" w:eastAsiaTheme="minorEastAsia" w:hAnsiTheme="minorEastAsia" w:cs="宋体"/>
              </w:rPr>
              <w:t>2</w:t>
            </w:r>
            <w:r>
              <w:rPr>
                <w:rFonts w:asciiTheme="minorEastAsia" w:eastAsiaTheme="minorEastAsia" w:hAnsiTheme="minorEastAsia" w:cs="宋体" w:hint="eastAsia"/>
              </w:rPr>
              <w:t>分。</w:t>
            </w:r>
          </w:p>
          <w:bookmarkEnd w:id="519"/>
          <w:p w:rsidR="009F1C6A" w:rsidRDefault="001B2215">
            <w:pPr>
              <w:snapToGrid w:val="0"/>
              <w:ind w:firstLineChars="200" w:firstLine="422"/>
              <w:rPr>
                <w:rFonts w:asciiTheme="minorEastAsia" w:eastAsiaTheme="minorEastAsia" w:hAnsiTheme="minorEastAsia" w:cs="宋体"/>
              </w:rPr>
            </w:pPr>
            <w:r>
              <w:rPr>
                <w:rFonts w:asciiTheme="minorEastAsia" w:eastAsiaTheme="minorEastAsia" w:hAnsiTheme="minorEastAsia" w:cs="宋体" w:hint="eastAsia"/>
                <w:b/>
                <w:bCs/>
              </w:rPr>
              <w:t>注：</w:t>
            </w:r>
            <w:r>
              <w:rPr>
                <w:rFonts w:asciiTheme="minorEastAsia" w:eastAsiaTheme="minorEastAsia" w:hAnsiTheme="minorEastAsia" w:hint="eastAsia"/>
                <w:spacing w:val="-1"/>
              </w:rPr>
              <w:t>（1）</w:t>
            </w:r>
            <w:r>
              <w:rPr>
                <w:rFonts w:asciiTheme="minorEastAsia" w:eastAsiaTheme="minorEastAsia" w:hAnsiTheme="minorEastAsia" w:cs="宋体" w:hint="eastAsia"/>
              </w:rPr>
              <w:t>项目</w:t>
            </w:r>
            <w:r>
              <w:rPr>
                <w:rFonts w:asciiTheme="minorEastAsia" w:eastAsiaTheme="minorEastAsia" w:hAnsiTheme="minorEastAsia" w:cs="宋体"/>
              </w:rPr>
              <w:t>负责人、技术负责人、安全负责人按照主要人员资格要求提供相关资料</w:t>
            </w:r>
            <w:r>
              <w:rPr>
                <w:rFonts w:ascii="宋体" w:hAnsi="宋体" w:hint="eastAsia"/>
              </w:rPr>
              <w:t>，</w:t>
            </w:r>
            <w:r>
              <w:rPr>
                <w:rFonts w:asciiTheme="minorEastAsia" w:eastAsiaTheme="minorEastAsia" w:hAnsiTheme="minorEastAsia" w:hint="eastAsia"/>
                <w:spacing w:val="-1"/>
              </w:rPr>
              <w:t>并</w:t>
            </w:r>
            <w:r>
              <w:rPr>
                <w:rFonts w:asciiTheme="minorEastAsia" w:eastAsiaTheme="minorEastAsia" w:hAnsiTheme="minorEastAsia"/>
                <w:spacing w:val="-1"/>
              </w:rPr>
              <w:t>加盖</w:t>
            </w:r>
            <w:r>
              <w:rPr>
                <w:rFonts w:asciiTheme="minorEastAsia" w:eastAsiaTheme="minorEastAsia" w:hAnsiTheme="minorEastAsia" w:hint="eastAsia"/>
                <w:spacing w:val="-1"/>
              </w:rPr>
              <w:t>投标人</w:t>
            </w:r>
            <w:r>
              <w:rPr>
                <w:rFonts w:asciiTheme="minorEastAsia" w:eastAsiaTheme="minorEastAsia" w:hAnsiTheme="minorEastAsia"/>
                <w:spacing w:val="-1"/>
              </w:rPr>
              <w:t>公章</w:t>
            </w:r>
            <w:r>
              <w:rPr>
                <w:rFonts w:asciiTheme="minorEastAsia" w:eastAsiaTheme="minorEastAsia" w:hAnsiTheme="minorEastAsia" w:cs="宋体" w:hint="eastAsia"/>
              </w:rPr>
              <w:t>。</w:t>
            </w:r>
          </w:p>
          <w:p w:rsidR="009F1C6A" w:rsidRDefault="001B2215">
            <w:pPr>
              <w:pStyle w:val="a0"/>
              <w:ind w:firstLineChars="400" w:firstLine="832"/>
              <w:rPr>
                <w:rFonts w:eastAsiaTheme="minorEastAsia"/>
              </w:rPr>
            </w:pPr>
            <w:r>
              <w:rPr>
                <w:rFonts w:asciiTheme="minorEastAsia" w:eastAsiaTheme="minorEastAsia" w:hAnsiTheme="minorEastAsia" w:hint="eastAsia"/>
                <w:spacing w:val="-1"/>
              </w:rPr>
              <w:t>（2）以上</w:t>
            </w:r>
            <w:r>
              <w:rPr>
                <w:rFonts w:asciiTheme="minorEastAsia" w:eastAsiaTheme="minorEastAsia" w:hAnsiTheme="minorEastAsia"/>
                <w:spacing w:val="-1"/>
              </w:rPr>
              <w:t>人员</w:t>
            </w:r>
            <w:r>
              <w:rPr>
                <w:rFonts w:asciiTheme="minorEastAsia" w:eastAsiaTheme="minorEastAsia" w:hAnsiTheme="minorEastAsia" w:hint="eastAsia"/>
                <w:spacing w:val="-1"/>
              </w:rPr>
              <w:t>的注册</w:t>
            </w:r>
            <w:r>
              <w:rPr>
                <w:rFonts w:asciiTheme="minorEastAsia" w:eastAsiaTheme="minorEastAsia" w:hAnsiTheme="minorEastAsia"/>
                <w:spacing w:val="-1"/>
              </w:rPr>
              <w:t>证书</w:t>
            </w:r>
            <w:r>
              <w:rPr>
                <w:rFonts w:asciiTheme="minorEastAsia" w:eastAsiaTheme="minorEastAsia" w:hAnsiTheme="minorEastAsia" w:hint="eastAsia"/>
                <w:spacing w:val="-1"/>
              </w:rPr>
              <w:t>，须</w:t>
            </w:r>
            <w:r>
              <w:rPr>
                <w:rFonts w:asciiTheme="minorEastAsia" w:eastAsiaTheme="minorEastAsia" w:hAnsiTheme="minorEastAsia"/>
                <w:spacing w:val="-1"/>
              </w:rPr>
              <w:t>提供</w:t>
            </w:r>
            <w:r>
              <w:rPr>
                <w:rFonts w:asciiTheme="minorEastAsia" w:eastAsiaTheme="minorEastAsia" w:hAnsiTheme="minorEastAsia" w:hint="eastAsia"/>
                <w:spacing w:val="-1"/>
              </w:rPr>
              <w:t>注册</w:t>
            </w:r>
            <w:r>
              <w:rPr>
                <w:rFonts w:asciiTheme="minorEastAsia" w:eastAsiaTheme="minorEastAsia" w:hAnsiTheme="minorEastAsia"/>
                <w:spacing w:val="-1"/>
              </w:rPr>
              <w:t>证书的</w:t>
            </w:r>
            <w:r>
              <w:rPr>
                <w:rFonts w:asciiTheme="minorEastAsia" w:eastAsiaTheme="minorEastAsia" w:hAnsiTheme="minorEastAsia" w:hint="eastAsia"/>
                <w:spacing w:val="-1"/>
              </w:rPr>
              <w:t>注册</w:t>
            </w:r>
            <w:r>
              <w:rPr>
                <w:rFonts w:asciiTheme="minorEastAsia" w:eastAsiaTheme="minorEastAsia" w:hAnsiTheme="minorEastAsia"/>
                <w:spacing w:val="-1"/>
              </w:rPr>
              <w:t>网络截图</w:t>
            </w:r>
            <w:r>
              <w:rPr>
                <w:rFonts w:asciiTheme="minorEastAsia" w:eastAsiaTheme="minorEastAsia" w:hAnsiTheme="minorEastAsia" w:hint="eastAsia"/>
                <w:spacing w:val="-1"/>
              </w:rPr>
              <w:t>（其中,</w:t>
            </w:r>
            <w:r>
              <w:rPr>
                <w:rFonts w:asciiTheme="minorEastAsia" w:eastAsiaTheme="minorEastAsia" w:hAnsiTheme="minorEastAsia"/>
                <w:spacing w:val="-1"/>
              </w:rPr>
              <w:t>检测证书提供公路水运工程质量检测管理信息系统</w:t>
            </w:r>
            <w:r>
              <w:rPr>
                <w:rFonts w:asciiTheme="minorEastAsia" w:eastAsiaTheme="minorEastAsia" w:hAnsiTheme="minorEastAsia" w:hint="eastAsia"/>
                <w:spacing w:val="-1"/>
              </w:rPr>
              <w:t>注册信息</w:t>
            </w:r>
            <w:r>
              <w:rPr>
                <w:rFonts w:asciiTheme="minorEastAsia" w:eastAsiaTheme="minorEastAsia" w:hAnsiTheme="minorEastAsia"/>
                <w:spacing w:val="-1"/>
              </w:rPr>
              <w:t>查询截图</w:t>
            </w:r>
            <w:r>
              <w:rPr>
                <w:rFonts w:asciiTheme="minorEastAsia" w:eastAsiaTheme="minorEastAsia" w:hAnsiTheme="minorEastAsia" w:hint="eastAsia"/>
                <w:spacing w:val="-1"/>
              </w:rPr>
              <w:t>,</w:t>
            </w:r>
            <w:r>
              <w:rPr>
                <w:rFonts w:asciiTheme="minorEastAsia" w:eastAsiaTheme="minorEastAsia" w:hAnsiTheme="minorEastAsia" w:cs="宋体" w:hint="eastAsia"/>
              </w:rPr>
              <w:t>注册土木工程师</w:t>
            </w:r>
            <w:r>
              <w:rPr>
                <w:rFonts w:asciiTheme="minorEastAsia" w:eastAsiaTheme="minorEastAsia" w:hAnsiTheme="minorEastAsia" w:cs="宋体"/>
              </w:rPr>
              <w:t>(岩土)</w:t>
            </w:r>
            <w:r>
              <w:rPr>
                <w:rFonts w:asciiTheme="minorEastAsia" w:eastAsiaTheme="minorEastAsia" w:hAnsiTheme="minorEastAsia" w:cs="宋体" w:hint="eastAsia"/>
              </w:rPr>
              <w:t>和一级注册结构工程师提供</w:t>
            </w:r>
            <w:r>
              <w:rPr>
                <w:rFonts w:asciiTheme="minorEastAsia" w:eastAsiaTheme="minorEastAsia" w:hAnsiTheme="minorEastAsia" w:cs="宋体"/>
              </w:rPr>
              <w:t>全国建筑市场监督公共服务平台注册</w:t>
            </w:r>
            <w:r>
              <w:rPr>
                <w:rFonts w:asciiTheme="minorEastAsia" w:eastAsiaTheme="minorEastAsia" w:hAnsiTheme="minorEastAsia" w:cs="宋体" w:hint="eastAsia"/>
              </w:rPr>
              <w:t>信息</w:t>
            </w:r>
            <w:r>
              <w:rPr>
                <w:rFonts w:asciiTheme="minorEastAsia" w:eastAsiaTheme="minorEastAsia" w:hAnsiTheme="minorEastAsia" w:cs="宋体"/>
              </w:rPr>
              <w:t>查询截图，</w:t>
            </w:r>
            <w:r>
              <w:rPr>
                <w:rFonts w:asciiTheme="minorEastAsia" w:eastAsiaTheme="minorEastAsia" w:hAnsiTheme="minorEastAsia" w:hint="eastAsia"/>
                <w:spacing w:val="-4"/>
                <w:szCs w:val="21"/>
              </w:rPr>
              <w:t>注册安全工程师证书提供中华人民共和国应急管理部注册</w:t>
            </w:r>
            <w:r>
              <w:rPr>
                <w:rFonts w:asciiTheme="minorEastAsia" w:eastAsiaTheme="minorEastAsia" w:hAnsiTheme="minorEastAsia"/>
                <w:spacing w:val="-4"/>
                <w:szCs w:val="21"/>
              </w:rPr>
              <w:t>信息查询截图</w:t>
            </w:r>
            <w:r>
              <w:rPr>
                <w:rFonts w:asciiTheme="minorEastAsia" w:eastAsiaTheme="minorEastAsia" w:hAnsiTheme="minorEastAsia" w:hint="eastAsia"/>
                <w:spacing w:val="-1"/>
              </w:rPr>
              <w:t>）。</w:t>
            </w:r>
          </w:p>
        </w:tc>
      </w:tr>
      <w:tr w:rsidR="009F1C6A">
        <w:trPr>
          <w:trHeight w:val="1425"/>
          <w:jc w:val="center"/>
        </w:trPr>
        <w:tc>
          <w:tcPr>
            <w:tcW w:w="887" w:type="dxa"/>
            <w:gridSpan w:val="2"/>
            <w:vMerge/>
            <w:tcBorders>
              <w:right w:val="single" w:sz="4" w:space="0" w:color="auto"/>
            </w:tcBorders>
            <w:vAlign w:val="center"/>
          </w:tcPr>
          <w:p w:rsidR="009F1C6A" w:rsidRDefault="009F1C6A">
            <w:pPr>
              <w:spacing w:line="400" w:lineRule="exact"/>
              <w:rPr>
                <w:rFonts w:ascii="宋体" w:hAnsi="宋体"/>
                <w:kern w:val="0"/>
              </w:rPr>
            </w:pPr>
          </w:p>
        </w:tc>
        <w:tc>
          <w:tcPr>
            <w:tcW w:w="535" w:type="dxa"/>
            <w:vMerge/>
            <w:tcBorders>
              <w:left w:val="single" w:sz="4" w:space="0" w:color="auto"/>
            </w:tcBorders>
            <w:vAlign w:val="center"/>
          </w:tcPr>
          <w:p w:rsidR="009F1C6A" w:rsidRDefault="009F1C6A">
            <w:pPr>
              <w:spacing w:line="400" w:lineRule="exact"/>
              <w:ind w:firstLineChars="100" w:firstLine="210"/>
              <w:jc w:val="center"/>
              <w:rPr>
                <w:rFonts w:ascii="宋体" w:hAnsi="宋体"/>
                <w:kern w:val="0"/>
              </w:rPr>
            </w:pPr>
          </w:p>
        </w:tc>
        <w:tc>
          <w:tcPr>
            <w:tcW w:w="2537" w:type="dxa"/>
            <w:gridSpan w:val="2"/>
            <w:vMerge/>
            <w:vAlign w:val="center"/>
          </w:tcPr>
          <w:p w:rsidR="009F1C6A" w:rsidRDefault="009F1C6A">
            <w:pPr>
              <w:tabs>
                <w:tab w:val="left" w:pos="1875"/>
              </w:tabs>
              <w:spacing w:line="400" w:lineRule="exact"/>
              <w:jc w:val="left"/>
              <w:rPr>
                <w:rFonts w:ascii="宋体" w:hAnsi="宋体"/>
                <w:kern w:val="0"/>
              </w:rPr>
            </w:pPr>
          </w:p>
        </w:tc>
        <w:tc>
          <w:tcPr>
            <w:tcW w:w="5670" w:type="dxa"/>
            <w:tcBorders>
              <w:top w:val="single" w:sz="4" w:space="0" w:color="auto"/>
              <w:bottom w:val="single" w:sz="4" w:space="0" w:color="auto"/>
            </w:tcBorders>
            <w:vAlign w:val="center"/>
          </w:tcPr>
          <w:p w:rsidR="009F1C6A" w:rsidRDefault="001B2215">
            <w:pPr>
              <w:pStyle w:val="TableText"/>
              <w:shd w:val="clear" w:color="auto" w:fill="FFFFFF" w:themeFill="background1"/>
              <w:spacing w:line="360" w:lineRule="auto"/>
              <w:ind w:left="112" w:right="168" w:hanging="3"/>
              <w:rPr>
                <w:rFonts w:asciiTheme="minorEastAsia" w:eastAsiaTheme="minorEastAsia" w:hAnsiTheme="minorEastAsia"/>
                <w:color w:val="auto"/>
                <w:sz w:val="21"/>
                <w:szCs w:val="21"/>
                <w:lang w:eastAsia="zh-CN"/>
              </w:rPr>
            </w:pPr>
            <w:r>
              <w:rPr>
                <w:rFonts w:asciiTheme="minorEastAsia" w:eastAsiaTheme="minorEastAsia" w:hAnsiTheme="minorEastAsia" w:hint="eastAsia"/>
                <w:color w:val="auto"/>
                <w:sz w:val="21"/>
                <w:szCs w:val="21"/>
                <w:lang w:eastAsia="zh-CN"/>
              </w:rPr>
              <w:t>3.标准规范</w:t>
            </w:r>
            <w:r>
              <w:rPr>
                <w:rFonts w:asciiTheme="minorEastAsia" w:eastAsiaTheme="minorEastAsia" w:hAnsiTheme="minorEastAsia"/>
                <w:color w:val="auto"/>
                <w:sz w:val="21"/>
                <w:szCs w:val="21"/>
                <w:lang w:eastAsia="zh-CN"/>
              </w:rPr>
              <w:t>和奖项</w:t>
            </w:r>
            <w:r>
              <w:rPr>
                <w:rFonts w:asciiTheme="minorEastAsia" w:eastAsiaTheme="minorEastAsia" w:hAnsiTheme="minorEastAsia" w:hint="eastAsia"/>
                <w:color w:val="auto"/>
                <w:sz w:val="21"/>
                <w:szCs w:val="21"/>
                <w:lang w:eastAsia="zh-CN"/>
              </w:rPr>
              <w:t>（</w:t>
            </w:r>
            <w:r>
              <w:rPr>
                <w:rFonts w:asciiTheme="minorEastAsia" w:eastAsiaTheme="minorEastAsia" w:hAnsiTheme="minorEastAsia"/>
                <w:color w:val="auto"/>
                <w:sz w:val="21"/>
                <w:szCs w:val="21"/>
                <w:lang w:eastAsia="zh-CN"/>
              </w:rPr>
              <w:t>10</w:t>
            </w:r>
            <w:r>
              <w:rPr>
                <w:rFonts w:asciiTheme="minorEastAsia" w:eastAsiaTheme="minorEastAsia" w:hAnsiTheme="minorEastAsia" w:hint="eastAsia"/>
                <w:color w:val="auto"/>
                <w:sz w:val="21"/>
                <w:szCs w:val="21"/>
                <w:lang w:eastAsia="zh-CN"/>
              </w:rPr>
              <w:t>分</w:t>
            </w:r>
            <w:r>
              <w:rPr>
                <w:rFonts w:asciiTheme="minorEastAsia" w:eastAsiaTheme="minorEastAsia" w:hAnsiTheme="minorEastAsia"/>
                <w:color w:val="auto"/>
                <w:sz w:val="21"/>
                <w:szCs w:val="21"/>
                <w:lang w:eastAsia="zh-CN"/>
              </w:rPr>
              <w:t>）</w:t>
            </w:r>
          </w:p>
          <w:p w:rsidR="009F1C6A" w:rsidRDefault="001B2215">
            <w:pPr>
              <w:pStyle w:val="TableParagraph"/>
              <w:shd w:val="clear" w:color="auto" w:fill="FFFFFF" w:themeFill="background1"/>
              <w:spacing w:line="360" w:lineRule="auto"/>
              <w:ind w:firstLineChars="200" w:firstLine="440"/>
              <w:rPr>
                <w:rFonts w:asciiTheme="minorEastAsia" w:eastAsiaTheme="minorEastAsia" w:hAnsiTheme="minorEastAsia" w:cstheme="minorBidi"/>
                <w:kern w:val="2"/>
                <w:sz w:val="21"/>
                <w:lang w:val="en-US" w:bidi="ar-SA"/>
              </w:rPr>
            </w:pPr>
            <w:bookmarkStart w:id="520" w:name="OLE_LINK9"/>
            <w:r>
              <w:rPr>
                <w:rFonts w:ascii="等线" w:eastAsia="等线" w:hAnsi="等线" w:hint="eastAsia"/>
              </w:rPr>
              <w:t>①</w:t>
            </w:r>
            <w:r>
              <w:rPr>
                <w:rFonts w:asciiTheme="minorEastAsia" w:eastAsiaTheme="minorEastAsia" w:hAnsiTheme="minorEastAsia" w:cstheme="minorBidi"/>
                <w:kern w:val="2"/>
                <w:sz w:val="21"/>
                <w:lang w:val="en-US" w:bidi="ar-SA"/>
              </w:rPr>
              <w:t>投标人主编过</w:t>
            </w:r>
            <w:r>
              <w:rPr>
                <w:rFonts w:asciiTheme="minorEastAsia" w:eastAsiaTheme="minorEastAsia" w:hAnsiTheme="minorEastAsia" w:cstheme="minorBidi" w:hint="eastAsia"/>
                <w:kern w:val="2"/>
                <w:sz w:val="21"/>
                <w:lang w:val="en-US" w:bidi="ar-SA"/>
              </w:rPr>
              <w:t>公路</w:t>
            </w:r>
            <w:r>
              <w:rPr>
                <w:rFonts w:asciiTheme="minorEastAsia" w:eastAsiaTheme="minorEastAsia" w:hAnsiTheme="minorEastAsia" w:cstheme="minorBidi"/>
                <w:kern w:val="2"/>
                <w:sz w:val="21"/>
                <w:shd w:val="clear" w:color="auto" w:fill="FFFFFF" w:themeFill="background1"/>
                <w:lang w:val="en-US" w:bidi="ar-SA"/>
              </w:rPr>
              <w:t>工程</w:t>
            </w:r>
            <w:r>
              <w:rPr>
                <w:rFonts w:asciiTheme="minorEastAsia" w:eastAsiaTheme="minorEastAsia" w:hAnsiTheme="minorEastAsia" w:cstheme="minorBidi"/>
                <w:kern w:val="2"/>
                <w:sz w:val="21"/>
                <w:lang w:val="en-US" w:bidi="ar-SA"/>
              </w:rPr>
              <w:t>相关</w:t>
            </w:r>
            <w:r>
              <w:rPr>
                <w:rFonts w:asciiTheme="minorEastAsia" w:eastAsiaTheme="minorEastAsia" w:hAnsiTheme="minorEastAsia" w:cstheme="minorBidi" w:hint="eastAsia"/>
                <w:kern w:val="2"/>
                <w:sz w:val="21"/>
                <w:lang w:val="en-US" w:bidi="ar-SA"/>
              </w:rPr>
              <w:t>（须</w:t>
            </w:r>
            <w:r>
              <w:rPr>
                <w:rFonts w:asciiTheme="minorEastAsia" w:eastAsiaTheme="minorEastAsia" w:hAnsiTheme="minorEastAsia" w:cstheme="minorBidi"/>
                <w:kern w:val="2"/>
                <w:sz w:val="21"/>
                <w:lang w:val="en-US" w:bidi="ar-SA"/>
              </w:rPr>
              <w:t>包括隧道工程相关内容）的</w:t>
            </w:r>
            <w:r>
              <w:rPr>
                <w:rFonts w:asciiTheme="minorEastAsia" w:eastAsiaTheme="minorEastAsia" w:hAnsiTheme="minorEastAsia" w:cstheme="minorBidi" w:hint="eastAsia"/>
                <w:kern w:val="2"/>
                <w:sz w:val="21"/>
                <w:lang w:val="en-US" w:bidi="ar-SA"/>
              </w:rPr>
              <w:t>国家</w:t>
            </w:r>
            <w:r>
              <w:rPr>
                <w:rFonts w:asciiTheme="minorEastAsia" w:eastAsiaTheme="minorEastAsia" w:hAnsiTheme="minorEastAsia" w:cstheme="minorBidi"/>
                <w:kern w:val="2"/>
                <w:sz w:val="21"/>
                <w:lang w:val="en-US" w:bidi="ar-SA"/>
              </w:rPr>
              <w:t>或交通运输部</w:t>
            </w:r>
            <w:r>
              <w:rPr>
                <w:rFonts w:asciiTheme="minorEastAsia" w:eastAsiaTheme="minorEastAsia" w:hAnsiTheme="minorEastAsia" w:cstheme="minorBidi" w:hint="eastAsia"/>
                <w:kern w:val="2"/>
                <w:sz w:val="21"/>
                <w:lang w:val="en-US" w:bidi="ar-SA"/>
              </w:rPr>
              <w:t>的强制性</w:t>
            </w:r>
            <w:r>
              <w:rPr>
                <w:rFonts w:asciiTheme="minorEastAsia" w:eastAsiaTheme="minorEastAsia" w:hAnsiTheme="minorEastAsia" w:cstheme="minorBidi"/>
                <w:kern w:val="2"/>
                <w:sz w:val="21"/>
                <w:lang w:val="en-US" w:bidi="ar-SA"/>
              </w:rPr>
              <w:t>标准规范（</w:t>
            </w:r>
            <w:r>
              <w:rPr>
                <w:rFonts w:asciiTheme="minorEastAsia" w:eastAsiaTheme="minorEastAsia" w:hAnsiTheme="minorEastAsia" w:cstheme="minorBidi" w:hint="eastAsia"/>
                <w:kern w:val="2"/>
                <w:sz w:val="21"/>
                <w:lang w:val="en-US" w:bidi="ar-SA"/>
              </w:rPr>
              <w:t>以GB、J</w:t>
            </w:r>
            <w:r>
              <w:rPr>
                <w:rFonts w:asciiTheme="minorEastAsia" w:eastAsiaTheme="minorEastAsia" w:hAnsiTheme="minorEastAsia" w:cstheme="minorBidi"/>
                <w:kern w:val="2"/>
                <w:sz w:val="21"/>
                <w:lang w:val="en-US" w:bidi="ar-SA"/>
              </w:rPr>
              <w:t>TG</w:t>
            </w:r>
            <w:r>
              <w:rPr>
                <w:rFonts w:asciiTheme="minorEastAsia" w:eastAsiaTheme="minorEastAsia" w:hAnsiTheme="minorEastAsia" w:cstheme="minorBidi" w:hint="eastAsia"/>
                <w:kern w:val="2"/>
                <w:sz w:val="21"/>
                <w:lang w:val="en-US" w:bidi="ar-SA"/>
              </w:rPr>
              <w:t>开头</w:t>
            </w:r>
            <w:r>
              <w:rPr>
                <w:rFonts w:asciiTheme="minorEastAsia" w:eastAsiaTheme="minorEastAsia" w:hAnsiTheme="minorEastAsia" w:cstheme="minorBidi"/>
                <w:kern w:val="2"/>
                <w:sz w:val="21"/>
                <w:lang w:val="en-US" w:bidi="ar-SA"/>
              </w:rPr>
              <w:t>）</w:t>
            </w:r>
            <w:r>
              <w:rPr>
                <w:rFonts w:asciiTheme="minorEastAsia" w:eastAsiaTheme="minorEastAsia" w:hAnsiTheme="minorEastAsia" w:cstheme="minorBidi" w:hint="eastAsia"/>
                <w:kern w:val="2"/>
                <w:sz w:val="21"/>
                <w:lang w:val="en-US" w:bidi="ar-SA"/>
              </w:rPr>
              <w:t>编制</w:t>
            </w:r>
            <w:r>
              <w:rPr>
                <w:rFonts w:asciiTheme="minorEastAsia" w:eastAsiaTheme="minorEastAsia" w:hAnsiTheme="minorEastAsia" w:cstheme="minorBidi"/>
                <w:kern w:val="2"/>
                <w:sz w:val="21"/>
                <w:lang w:val="en-US" w:bidi="ar-SA"/>
              </w:rPr>
              <w:t>的</w:t>
            </w:r>
            <w:bookmarkEnd w:id="520"/>
            <w:r>
              <w:rPr>
                <w:rFonts w:asciiTheme="minorEastAsia" w:eastAsiaTheme="minorEastAsia" w:hAnsiTheme="minorEastAsia" w:cstheme="minorBidi"/>
                <w:kern w:val="2"/>
                <w:sz w:val="21"/>
                <w:lang w:val="en-US" w:bidi="ar-SA"/>
              </w:rPr>
              <w:t>，有</w:t>
            </w:r>
            <w:r>
              <w:rPr>
                <w:rFonts w:asciiTheme="minorEastAsia" w:eastAsiaTheme="minorEastAsia" w:hAnsiTheme="minorEastAsia" w:cstheme="minorBidi" w:hint="eastAsia"/>
                <w:kern w:val="2"/>
                <w:sz w:val="21"/>
                <w:lang w:val="en-US" w:bidi="ar-SA"/>
              </w:rPr>
              <w:t>1个加</w:t>
            </w:r>
            <w:r>
              <w:rPr>
                <w:rFonts w:asciiTheme="minorEastAsia" w:eastAsiaTheme="minorEastAsia" w:hAnsiTheme="minorEastAsia" w:cstheme="minorBidi"/>
                <w:kern w:val="2"/>
                <w:sz w:val="21"/>
                <w:lang w:val="en-US" w:bidi="ar-SA"/>
              </w:rPr>
              <w:t>2</w:t>
            </w:r>
            <w:r>
              <w:rPr>
                <w:rFonts w:asciiTheme="minorEastAsia" w:eastAsiaTheme="minorEastAsia" w:hAnsiTheme="minorEastAsia" w:cstheme="minorBidi" w:hint="eastAsia"/>
                <w:kern w:val="2"/>
                <w:sz w:val="21"/>
                <w:lang w:val="en-US" w:bidi="ar-SA"/>
              </w:rPr>
              <w:t>分</w:t>
            </w:r>
            <w:r>
              <w:rPr>
                <w:rFonts w:asciiTheme="minorEastAsia" w:eastAsiaTheme="minorEastAsia" w:hAnsiTheme="minorEastAsia" w:cstheme="minorBidi"/>
                <w:kern w:val="2"/>
                <w:sz w:val="21"/>
                <w:lang w:val="en-US" w:bidi="ar-SA"/>
              </w:rPr>
              <w:t>，</w:t>
            </w:r>
            <w:r>
              <w:rPr>
                <w:rFonts w:asciiTheme="minorEastAsia" w:eastAsiaTheme="minorEastAsia" w:hAnsiTheme="minorEastAsia" w:cstheme="minorBidi" w:hint="eastAsia"/>
                <w:kern w:val="2"/>
                <w:sz w:val="21"/>
                <w:lang w:val="en-US" w:bidi="ar-SA"/>
              </w:rPr>
              <w:t>此项</w:t>
            </w:r>
            <w:r>
              <w:rPr>
                <w:rFonts w:asciiTheme="minorEastAsia" w:eastAsiaTheme="minorEastAsia" w:hAnsiTheme="minorEastAsia" w:cstheme="minorBidi"/>
                <w:kern w:val="2"/>
                <w:sz w:val="21"/>
                <w:lang w:val="en-US" w:bidi="ar-SA"/>
              </w:rPr>
              <w:t>最多</w:t>
            </w:r>
            <w:r>
              <w:rPr>
                <w:rFonts w:asciiTheme="minorEastAsia" w:eastAsiaTheme="minorEastAsia" w:hAnsiTheme="minorEastAsia" w:cstheme="minorBidi" w:hint="eastAsia"/>
                <w:kern w:val="2"/>
                <w:sz w:val="21"/>
                <w:lang w:val="en-US" w:bidi="ar-SA"/>
              </w:rPr>
              <w:t>加</w:t>
            </w:r>
            <w:r>
              <w:rPr>
                <w:rFonts w:asciiTheme="minorEastAsia" w:eastAsiaTheme="minorEastAsia" w:hAnsiTheme="minorEastAsia" w:cstheme="minorBidi"/>
                <w:kern w:val="2"/>
                <w:sz w:val="21"/>
                <w:lang w:val="en-US" w:bidi="ar-SA"/>
              </w:rPr>
              <w:t>6</w:t>
            </w:r>
            <w:r>
              <w:rPr>
                <w:rFonts w:asciiTheme="minorEastAsia" w:eastAsiaTheme="minorEastAsia" w:hAnsiTheme="minorEastAsia" w:cstheme="minorBidi" w:hint="eastAsia"/>
                <w:kern w:val="2"/>
                <w:sz w:val="21"/>
                <w:lang w:val="en-US" w:bidi="ar-SA"/>
              </w:rPr>
              <w:t>分</w:t>
            </w:r>
            <w:r>
              <w:rPr>
                <w:rFonts w:asciiTheme="minorEastAsia" w:eastAsiaTheme="minorEastAsia" w:hAnsiTheme="minorEastAsia" w:cstheme="minorBidi"/>
                <w:kern w:val="2"/>
                <w:sz w:val="21"/>
                <w:lang w:val="en-US" w:bidi="ar-SA"/>
              </w:rPr>
              <w:t>。</w:t>
            </w:r>
          </w:p>
          <w:p w:rsidR="009F1C6A" w:rsidRDefault="001B2215">
            <w:pPr>
              <w:pStyle w:val="TableParagraph"/>
              <w:spacing w:line="360" w:lineRule="auto"/>
              <w:ind w:firstLineChars="200" w:firstLine="420"/>
              <w:rPr>
                <w:rFonts w:asciiTheme="minorEastAsia" w:eastAsiaTheme="minorEastAsia" w:hAnsiTheme="minorEastAsia" w:cstheme="minorBidi"/>
                <w:kern w:val="2"/>
                <w:sz w:val="21"/>
                <w:lang w:val="en-US" w:bidi="ar-SA"/>
              </w:rPr>
            </w:pPr>
            <w:r>
              <w:rPr>
                <w:rFonts w:asciiTheme="minorEastAsia" w:eastAsiaTheme="minorEastAsia" w:hAnsiTheme="minorEastAsia" w:hint="eastAsia"/>
                <w:sz w:val="21"/>
                <w:szCs w:val="21"/>
              </w:rPr>
              <w:t>注：</w:t>
            </w:r>
            <w:r>
              <w:rPr>
                <w:rFonts w:asciiTheme="minorEastAsia" w:eastAsiaTheme="minorEastAsia" w:hAnsiTheme="minorEastAsia"/>
                <w:sz w:val="21"/>
                <w:szCs w:val="21"/>
              </w:rPr>
              <w:t>若</w:t>
            </w:r>
            <w:r>
              <w:rPr>
                <w:rFonts w:asciiTheme="minorEastAsia" w:eastAsiaTheme="minorEastAsia" w:hAnsiTheme="minorEastAsia" w:hint="eastAsia"/>
                <w:sz w:val="21"/>
                <w:szCs w:val="21"/>
              </w:rPr>
              <w:t>联合体</w:t>
            </w:r>
            <w:r>
              <w:rPr>
                <w:rFonts w:asciiTheme="minorEastAsia" w:eastAsiaTheme="minorEastAsia" w:hAnsiTheme="minorEastAsia"/>
                <w:sz w:val="21"/>
                <w:szCs w:val="21"/>
              </w:rPr>
              <w:t>投标</w:t>
            </w:r>
            <w:r>
              <w:rPr>
                <w:rFonts w:asciiTheme="minorEastAsia" w:eastAsiaTheme="minorEastAsia" w:hAnsiTheme="minorEastAsia" w:hint="eastAsia"/>
                <w:sz w:val="21"/>
                <w:szCs w:val="21"/>
              </w:rPr>
              <w:t>的，由联合体任意</w:t>
            </w:r>
            <w:r>
              <w:rPr>
                <w:rFonts w:asciiTheme="minorEastAsia" w:eastAsiaTheme="minorEastAsia" w:hAnsiTheme="minorEastAsia"/>
                <w:sz w:val="21"/>
                <w:szCs w:val="21"/>
              </w:rPr>
              <w:t>单位提供</w:t>
            </w:r>
            <w:r>
              <w:rPr>
                <w:rFonts w:asciiTheme="minorEastAsia" w:eastAsiaTheme="minorEastAsia" w:hAnsiTheme="minorEastAsia" w:hint="eastAsia"/>
                <w:sz w:val="21"/>
                <w:szCs w:val="21"/>
              </w:rPr>
              <w:t>，</w:t>
            </w:r>
            <w:r>
              <w:rPr>
                <w:rFonts w:asciiTheme="minorEastAsia" w:eastAsiaTheme="minorEastAsia" w:hAnsiTheme="minorEastAsia" w:cstheme="minorBidi" w:hint="eastAsia"/>
                <w:kern w:val="2"/>
                <w:sz w:val="21"/>
                <w:lang w:val="en-US" w:bidi="ar-SA"/>
              </w:rPr>
              <w:t>须提供规范</w:t>
            </w:r>
            <w:r>
              <w:rPr>
                <w:rFonts w:asciiTheme="minorEastAsia" w:eastAsiaTheme="minorEastAsia" w:hAnsiTheme="minorEastAsia" w:cstheme="minorBidi"/>
                <w:kern w:val="2"/>
                <w:sz w:val="21"/>
                <w:lang w:val="en-US" w:bidi="ar-SA"/>
              </w:rPr>
              <w:t>参编</w:t>
            </w:r>
            <w:r>
              <w:rPr>
                <w:rFonts w:asciiTheme="minorEastAsia" w:eastAsiaTheme="minorEastAsia" w:hAnsiTheme="minorEastAsia" w:cstheme="minorBidi" w:hint="eastAsia"/>
                <w:kern w:val="2"/>
                <w:sz w:val="21"/>
                <w:lang w:val="en-US" w:bidi="ar-SA"/>
              </w:rPr>
              <w:t>单位</w:t>
            </w:r>
            <w:r>
              <w:rPr>
                <w:rFonts w:asciiTheme="minorEastAsia" w:eastAsiaTheme="minorEastAsia" w:hAnsiTheme="minorEastAsia" w:cstheme="minorBidi"/>
                <w:kern w:val="2"/>
                <w:sz w:val="21"/>
                <w:lang w:val="en-US" w:bidi="ar-SA"/>
              </w:rPr>
              <w:t>相关</w:t>
            </w:r>
            <w:r>
              <w:rPr>
                <w:rFonts w:asciiTheme="minorEastAsia" w:eastAsiaTheme="minorEastAsia" w:hAnsiTheme="minorEastAsia" w:cstheme="minorBidi" w:hint="eastAsia"/>
                <w:kern w:val="2"/>
                <w:sz w:val="21"/>
                <w:lang w:val="en-US" w:bidi="ar-SA"/>
              </w:rPr>
              <w:t>页和</w:t>
            </w:r>
            <w:r>
              <w:rPr>
                <w:rFonts w:asciiTheme="minorEastAsia" w:eastAsiaTheme="minorEastAsia" w:hAnsiTheme="minorEastAsia" w:cstheme="minorBidi"/>
                <w:kern w:val="2"/>
                <w:sz w:val="21"/>
                <w:lang w:val="en-US" w:bidi="ar-SA"/>
              </w:rPr>
              <w:t>隧道工程相关内容页复印件，并加盖投标人公章。</w:t>
            </w:r>
          </w:p>
          <w:p w:rsidR="009F1C6A" w:rsidRDefault="001B2215">
            <w:pPr>
              <w:pStyle w:val="TableParagraph"/>
              <w:spacing w:line="360" w:lineRule="auto"/>
              <w:ind w:firstLineChars="200" w:firstLine="440"/>
              <w:rPr>
                <w:rFonts w:asciiTheme="minorEastAsia" w:eastAsiaTheme="minorEastAsia" w:hAnsiTheme="minorEastAsia" w:cstheme="minorBidi"/>
                <w:kern w:val="2"/>
                <w:sz w:val="21"/>
                <w:lang w:val="en-US" w:bidi="ar-SA"/>
              </w:rPr>
            </w:pPr>
            <w:r>
              <w:rPr>
                <w:rFonts w:ascii="等线" w:eastAsia="等线" w:hAnsi="等线" w:hint="eastAsia"/>
              </w:rPr>
              <w:t>②</w:t>
            </w:r>
            <w:r>
              <w:rPr>
                <w:rFonts w:asciiTheme="minorEastAsia" w:eastAsiaTheme="minorEastAsia" w:hAnsiTheme="minorEastAsia" w:cstheme="minorBidi" w:hint="eastAsia"/>
                <w:kern w:val="2"/>
                <w:sz w:val="21"/>
                <w:lang w:val="en-US" w:bidi="ar-SA"/>
              </w:rPr>
              <w:t>投标人</w:t>
            </w:r>
            <w:r>
              <w:rPr>
                <w:rFonts w:asciiTheme="minorEastAsia" w:eastAsiaTheme="minorEastAsia" w:hAnsiTheme="minorEastAsia" w:cstheme="minorBidi"/>
                <w:kern w:val="2"/>
                <w:sz w:val="21"/>
                <w:lang w:val="en-US" w:bidi="ar-SA"/>
              </w:rPr>
              <w:t>参与过</w:t>
            </w:r>
            <w:r>
              <w:rPr>
                <w:rFonts w:asciiTheme="minorEastAsia" w:eastAsiaTheme="minorEastAsia" w:hAnsiTheme="minorEastAsia" w:cstheme="minorBidi" w:hint="eastAsia"/>
                <w:kern w:val="2"/>
                <w:sz w:val="21"/>
                <w:lang w:val="en-US" w:bidi="ar-SA"/>
              </w:rPr>
              <w:t>公路</w:t>
            </w:r>
            <w:r>
              <w:rPr>
                <w:rFonts w:asciiTheme="minorEastAsia" w:eastAsiaTheme="minorEastAsia" w:hAnsiTheme="minorEastAsia" w:cstheme="minorBidi"/>
                <w:kern w:val="2"/>
                <w:sz w:val="21"/>
                <w:shd w:val="clear" w:color="auto" w:fill="FFFFFF" w:themeFill="background1"/>
                <w:lang w:val="en-US" w:bidi="ar-SA"/>
              </w:rPr>
              <w:t>隧道</w:t>
            </w:r>
            <w:r>
              <w:rPr>
                <w:rFonts w:asciiTheme="minorEastAsia" w:eastAsiaTheme="minorEastAsia" w:hAnsiTheme="minorEastAsia" w:cstheme="minorBidi" w:hint="eastAsia"/>
                <w:kern w:val="2"/>
                <w:sz w:val="21"/>
                <w:shd w:val="clear" w:color="auto" w:fill="FFFFFF" w:themeFill="background1"/>
                <w:lang w:val="en-US" w:bidi="ar-SA"/>
              </w:rPr>
              <w:t>工程相关技术</w:t>
            </w:r>
            <w:r>
              <w:rPr>
                <w:rFonts w:asciiTheme="minorEastAsia" w:eastAsiaTheme="minorEastAsia" w:hAnsiTheme="minorEastAsia" w:cstheme="minorBidi"/>
                <w:kern w:val="2"/>
                <w:sz w:val="21"/>
                <w:shd w:val="clear" w:color="auto" w:fill="FFFFFF" w:themeFill="background1"/>
                <w:lang w:val="en-US" w:bidi="ar-SA"/>
              </w:rPr>
              <w:t>课题研究，取得的研究成果获得</w:t>
            </w:r>
            <w:r>
              <w:rPr>
                <w:rFonts w:asciiTheme="minorEastAsia" w:eastAsiaTheme="minorEastAsia" w:hAnsiTheme="minorEastAsia" w:cstheme="minorBidi" w:hint="eastAsia"/>
                <w:kern w:val="2"/>
                <w:sz w:val="21"/>
                <w:shd w:val="clear" w:color="auto" w:fill="FFFFFF" w:themeFill="background1"/>
                <w:lang w:val="en-US" w:bidi="ar-SA"/>
              </w:rPr>
              <w:t>交通运输</w:t>
            </w:r>
            <w:r>
              <w:rPr>
                <w:rFonts w:asciiTheme="minorEastAsia" w:eastAsiaTheme="minorEastAsia" w:hAnsiTheme="minorEastAsia" w:cstheme="minorBidi"/>
                <w:kern w:val="2"/>
                <w:sz w:val="21"/>
                <w:shd w:val="clear" w:color="auto" w:fill="FFFFFF" w:themeFill="background1"/>
                <w:lang w:val="en-US" w:bidi="ar-SA"/>
              </w:rPr>
              <w:t>部</w:t>
            </w:r>
            <w:r>
              <w:rPr>
                <w:rFonts w:asciiTheme="minorEastAsia" w:eastAsiaTheme="minorEastAsia" w:hAnsiTheme="minorEastAsia" w:cstheme="minorBidi" w:hint="eastAsia"/>
                <w:kern w:val="2"/>
                <w:sz w:val="21"/>
                <w:shd w:val="clear" w:color="auto" w:fill="FFFFFF" w:themeFill="background1"/>
                <w:lang w:val="en-US" w:bidi="ar-SA"/>
              </w:rPr>
              <w:t>或中国公路学会奖项</w:t>
            </w:r>
            <w:r>
              <w:rPr>
                <w:rFonts w:asciiTheme="minorEastAsia" w:eastAsiaTheme="minorEastAsia" w:hAnsiTheme="minorEastAsia" w:cstheme="minorBidi"/>
                <w:kern w:val="2"/>
                <w:sz w:val="21"/>
                <w:shd w:val="clear" w:color="auto" w:fill="FFFFFF" w:themeFill="background1"/>
                <w:lang w:val="en-US" w:bidi="ar-SA"/>
              </w:rPr>
              <w:t>的</w:t>
            </w:r>
            <w:r>
              <w:rPr>
                <w:rFonts w:asciiTheme="minorEastAsia" w:eastAsiaTheme="minorEastAsia" w:hAnsiTheme="minorEastAsia" w:cstheme="minorBidi" w:hint="eastAsia"/>
                <w:kern w:val="2"/>
                <w:sz w:val="21"/>
                <w:shd w:val="clear" w:color="auto" w:fill="FFFFFF" w:themeFill="background1"/>
                <w:lang w:val="en-US" w:bidi="ar-SA"/>
              </w:rPr>
              <w:t>，</w:t>
            </w:r>
            <w:r>
              <w:rPr>
                <w:rFonts w:asciiTheme="minorEastAsia" w:eastAsiaTheme="minorEastAsia" w:hAnsiTheme="minorEastAsia" w:cstheme="minorBidi"/>
                <w:kern w:val="2"/>
                <w:sz w:val="21"/>
                <w:shd w:val="clear" w:color="auto" w:fill="FFFFFF" w:themeFill="background1"/>
                <w:lang w:val="en-US" w:bidi="ar-SA"/>
              </w:rPr>
              <w:t>有</w:t>
            </w:r>
            <w:r>
              <w:rPr>
                <w:rFonts w:asciiTheme="minorEastAsia" w:eastAsiaTheme="minorEastAsia" w:hAnsiTheme="minorEastAsia" w:cstheme="minorBidi" w:hint="eastAsia"/>
                <w:kern w:val="2"/>
                <w:sz w:val="21"/>
                <w:shd w:val="clear" w:color="auto" w:fill="FFFFFF" w:themeFill="background1"/>
                <w:lang w:val="en-US" w:bidi="ar-SA"/>
              </w:rPr>
              <w:t>1个加</w:t>
            </w:r>
            <w:r>
              <w:rPr>
                <w:rFonts w:asciiTheme="minorEastAsia" w:eastAsiaTheme="minorEastAsia" w:hAnsiTheme="minorEastAsia" w:cstheme="minorBidi"/>
                <w:kern w:val="2"/>
                <w:sz w:val="21"/>
                <w:shd w:val="clear" w:color="auto" w:fill="FFFFFF" w:themeFill="background1"/>
                <w:lang w:val="en-US" w:bidi="ar-SA"/>
              </w:rPr>
              <w:t>2</w:t>
            </w:r>
            <w:r>
              <w:rPr>
                <w:rFonts w:asciiTheme="minorEastAsia" w:eastAsiaTheme="minorEastAsia" w:hAnsiTheme="minorEastAsia" w:cstheme="minorBidi" w:hint="eastAsia"/>
                <w:kern w:val="2"/>
                <w:sz w:val="21"/>
                <w:shd w:val="clear" w:color="auto" w:fill="FFFFFF" w:themeFill="background1"/>
                <w:lang w:val="en-US" w:bidi="ar-SA"/>
              </w:rPr>
              <w:t>分</w:t>
            </w:r>
            <w:r>
              <w:rPr>
                <w:rFonts w:asciiTheme="minorEastAsia" w:eastAsiaTheme="minorEastAsia" w:hAnsiTheme="minorEastAsia" w:cstheme="minorBidi"/>
                <w:kern w:val="2"/>
                <w:sz w:val="21"/>
                <w:shd w:val="clear" w:color="auto" w:fill="FFFFFF" w:themeFill="background1"/>
                <w:lang w:val="en-US" w:bidi="ar-SA"/>
              </w:rPr>
              <w:t>，</w:t>
            </w:r>
            <w:r>
              <w:rPr>
                <w:rFonts w:asciiTheme="minorEastAsia" w:eastAsiaTheme="minorEastAsia" w:hAnsiTheme="minorEastAsia" w:cstheme="minorBidi" w:hint="eastAsia"/>
                <w:kern w:val="2"/>
                <w:sz w:val="21"/>
                <w:shd w:val="clear" w:color="auto" w:fill="FFFFFF" w:themeFill="background1"/>
                <w:lang w:val="en-US" w:bidi="ar-SA"/>
              </w:rPr>
              <w:t>此项</w:t>
            </w:r>
            <w:r>
              <w:rPr>
                <w:rFonts w:asciiTheme="minorEastAsia" w:eastAsiaTheme="minorEastAsia" w:hAnsiTheme="minorEastAsia" w:cstheme="minorBidi"/>
                <w:kern w:val="2"/>
                <w:sz w:val="21"/>
                <w:shd w:val="clear" w:color="auto" w:fill="FFFFFF" w:themeFill="background1"/>
                <w:lang w:val="en-US" w:bidi="ar-SA"/>
              </w:rPr>
              <w:t>最多</w:t>
            </w:r>
            <w:r>
              <w:rPr>
                <w:rFonts w:asciiTheme="minorEastAsia" w:eastAsiaTheme="minorEastAsia" w:hAnsiTheme="minorEastAsia" w:cstheme="minorBidi" w:hint="eastAsia"/>
                <w:kern w:val="2"/>
                <w:sz w:val="21"/>
                <w:shd w:val="clear" w:color="auto" w:fill="FFFFFF" w:themeFill="background1"/>
                <w:lang w:val="en-US" w:bidi="ar-SA"/>
              </w:rPr>
              <w:t>加</w:t>
            </w:r>
            <w:r>
              <w:rPr>
                <w:rFonts w:asciiTheme="minorEastAsia" w:eastAsiaTheme="minorEastAsia" w:hAnsiTheme="minorEastAsia" w:cstheme="minorBidi"/>
                <w:kern w:val="2"/>
                <w:sz w:val="21"/>
                <w:shd w:val="clear" w:color="auto" w:fill="FFFFFF" w:themeFill="background1"/>
                <w:lang w:val="en-US" w:bidi="ar-SA"/>
              </w:rPr>
              <w:t>4</w:t>
            </w:r>
            <w:r>
              <w:rPr>
                <w:rFonts w:asciiTheme="minorEastAsia" w:eastAsiaTheme="minorEastAsia" w:hAnsiTheme="minorEastAsia" w:cstheme="minorBidi" w:hint="eastAsia"/>
                <w:kern w:val="2"/>
                <w:sz w:val="21"/>
                <w:shd w:val="clear" w:color="auto" w:fill="FFFFFF" w:themeFill="background1"/>
                <w:lang w:val="en-US" w:bidi="ar-SA"/>
              </w:rPr>
              <w:t>分。</w:t>
            </w:r>
          </w:p>
          <w:p w:rsidR="009F1C6A" w:rsidRDefault="001B2215">
            <w:pPr>
              <w:tabs>
                <w:tab w:val="left" w:pos="1214"/>
              </w:tabs>
              <w:spacing w:line="360" w:lineRule="auto"/>
              <w:ind w:firstLineChars="200" w:firstLine="420"/>
              <w:rPr>
                <w:rFonts w:ascii="宋体" w:hAnsi="宋体"/>
                <w:kern w:val="0"/>
              </w:rPr>
            </w:pPr>
            <w:r>
              <w:rPr>
                <w:rFonts w:asciiTheme="minorEastAsia" w:eastAsiaTheme="minorEastAsia" w:hAnsiTheme="minorEastAsia" w:hint="eastAsia"/>
              </w:rPr>
              <w:t>注：</w:t>
            </w:r>
            <w:r>
              <w:rPr>
                <w:rFonts w:asciiTheme="minorEastAsia" w:eastAsiaTheme="minorEastAsia" w:hAnsiTheme="minorEastAsia"/>
              </w:rPr>
              <w:t>若</w:t>
            </w:r>
            <w:r>
              <w:rPr>
                <w:rFonts w:asciiTheme="minorEastAsia" w:eastAsiaTheme="minorEastAsia" w:hAnsiTheme="minorEastAsia" w:hint="eastAsia"/>
              </w:rPr>
              <w:t>联合体</w:t>
            </w:r>
            <w:r>
              <w:rPr>
                <w:rFonts w:asciiTheme="minorEastAsia" w:eastAsiaTheme="minorEastAsia" w:hAnsiTheme="minorEastAsia"/>
              </w:rPr>
              <w:t>投标</w:t>
            </w:r>
            <w:r>
              <w:rPr>
                <w:rFonts w:asciiTheme="minorEastAsia" w:eastAsiaTheme="minorEastAsia" w:hAnsiTheme="minorEastAsia" w:hint="eastAsia"/>
              </w:rPr>
              <w:t>的，由联合体成员</w:t>
            </w:r>
            <w:r>
              <w:rPr>
                <w:rFonts w:asciiTheme="minorEastAsia" w:eastAsiaTheme="minorEastAsia" w:hAnsiTheme="minorEastAsia" w:cs="仿宋"/>
                <w:spacing w:val="-15"/>
              </w:rPr>
              <w:t>技术服务单位</w:t>
            </w:r>
            <w:r>
              <w:rPr>
                <w:rFonts w:asciiTheme="minorEastAsia" w:eastAsiaTheme="minorEastAsia" w:hAnsiTheme="minorEastAsia"/>
              </w:rPr>
              <w:t>提供</w:t>
            </w:r>
            <w:r>
              <w:rPr>
                <w:rFonts w:asciiTheme="minorEastAsia" w:eastAsiaTheme="minorEastAsia" w:hAnsiTheme="minorEastAsia" w:hint="eastAsia"/>
              </w:rPr>
              <w:t>，须提供</w:t>
            </w:r>
            <w:r>
              <w:rPr>
                <w:rFonts w:asciiTheme="minorEastAsia" w:eastAsiaTheme="minorEastAsia" w:hAnsiTheme="minorEastAsia"/>
              </w:rPr>
              <w:t>获奖证书</w:t>
            </w:r>
            <w:r>
              <w:rPr>
                <w:rFonts w:asciiTheme="minorEastAsia" w:eastAsiaTheme="minorEastAsia" w:hAnsiTheme="minorEastAsia" w:hint="eastAsia"/>
              </w:rPr>
              <w:t>复印件</w:t>
            </w:r>
            <w:r>
              <w:rPr>
                <w:rFonts w:asciiTheme="minorEastAsia" w:eastAsiaTheme="minorEastAsia" w:hAnsiTheme="minorEastAsia"/>
              </w:rPr>
              <w:t>，并加盖</w:t>
            </w:r>
            <w:r>
              <w:rPr>
                <w:rFonts w:asciiTheme="minorEastAsia" w:eastAsiaTheme="minorEastAsia" w:hAnsiTheme="minorEastAsia" w:hint="eastAsia"/>
              </w:rPr>
              <w:t>投标人</w:t>
            </w:r>
            <w:r>
              <w:rPr>
                <w:rFonts w:asciiTheme="minorEastAsia" w:eastAsiaTheme="minorEastAsia" w:hAnsiTheme="minorEastAsia"/>
              </w:rPr>
              <w:t>公章。</w:t>
            </w:r>
          </w:p>
        </w:tc>
      </w:tr>
      <w:tr w:rsidR="009F1C6A">
        <w:trPr>
          <w:trHeight w:val="841"/>
          <w:jc w:val="center"/>
        </w:trPr>
        <w:tc>
          <w:tcPr>
            <w:tcW w:w="887" w:type="dxa"/>
            <w:gridSpan w:val="2"/>
            <w:tcBorders>
              <w:right w:val="single" w:sz="4" w:space="0" w:color="auto"/>
            </w:tcBorders>
            <w:vAlign w:val="center"/>
          </w:tcPr>
          <w:p w:rsidR="009F1C6A" w:rsidRDefault="001B2215">
            <w:pPr>
              <w:spacing w:line="400" w:lineRule="exact"/>
              <w:rPr>
                <w:rFonts w:ascii="宋体" w:hAnsi="宋体"/>
                <w:kern w:val="0"/>
              </w:rPr>
            </w:pPr>
            <w:r>
              <w:rPr>
                <w:rFonts w:ascii="宋体" w:hAnsi="宋体" w:hint="eastAsia"/>
                <w:kern w:val="0"/>
              </w:rPr>
              <w:t>2.2.1（4）</w:t>
            </w:r>
          </w:p>
        </w:tc>
        <w:tc>
          <w:tcPr>
            <w:tcW w:w="535" w:type="dxa"/>
            <w:tcBorders>
              <w:left w:val="single" w:sz="4" w:space="0" w:color="auto"/>
            </w:tcBorders>
            <w:vAlign w:val="center"/>
          </w:tcPr>
          <w:p w:rsidR="009F1C6A" w:rsidRDefault="001B2215">
            <w:pPr>
              <w:spacing w:line="400" w:lineRule="exact"/>
              <w:rPr>
                <w:rFonts w:ascii="宋体" w:hAnsi="宋体"/>
                <w:kern w:val="0"/>
              </w:rPr>
            </w:pPr>
            <w:r>
              <w:rPr>
                <w:rFonts w:ascii="宋体" w:hAnsi="宋体" w:hint="eastAsia"/>
                <w:kern w:val="0"/>
              </w:rPr>
              <w:t>投标总报价</w:t>
            </w:r>
          </w:p>
        </w:tc>
        <w:tc>
          <w:tcPr>
            <w:tcW w:w="2537" w:type="dxa"/>
            <w:gridSpan w:val="2"/>
            <w:vAlign w:val="center"/>
          </w:tcPr>
          <w:p w:rsidR="009F1C6A" w:rsidRDefault="001B2215">
            <w:pPr>
              <w:tabs>
                <w:tab w:val="left" w:pos="1875"/>
              </w:tabs>
              <w:spacing w:line="400" w:lineRule="exact"/>
              <w:jc w:val="left"/>
              <w:rPr>
                <w:rFonts w:ascii="宋体" w:hAnsi="宋体"/>
                <w:kern w:val="0"/>
              </w:rPr>
            </w:pPr>
            <w:r>
              <w:rPr>
                <w:rFonts w:asciiTheme="minorEastAsia" w:eastAsiaTheme="minorEastAsia" w:hAnsiTheme="minorEastAsia"/>
                <w:spacing w:val="-1"/>
                <w:szCs w:val="21"/>
              </w:rPr>
              <w:t>评标基准价计</w:t>
            </w:r>
            <w:r>
              <w:rPr>
                <w:rFonts w:asciiTheme="minorEastAsia" w:eastAsiaTheme="minorEastAsia" w:hAnsiTheme="minorEastAsia"/>
                <w:spacing w:val="-2"/>
                <w:szCs w:val="21"/>
              </w:rPr>
              <w:t>算方法</w:t>
            </w:r>
          </w:p>
        </w:tc>
        <w:tc>
          <w:tcPr>
            <w:tcW w:w="5670" w:type="dxa"/>
            <w:tcBorders>
              <w:top w:val="single" w:sz="4" w:space="0" w:color="auto"/>
            </w:tcBorders>
            <w:vAlign w:val="center"/>
          </w:tcPr>
          <w:p w:rsidR="009F1C6A" w:rsidRDefault="001B2215">
            <w:pPr>
              <w:pStyle w:val="TableText"/>
              <w:spacing w:line="360" w:lineRule="auto"/>
              <w:ind w:left="533"/>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4"/>
                <w:sz w:val="21"/>
                <w:szCs w:val="21"/>
                <w:lang w:eastAsia="zh-CN"/>
              </w:rPr>
              <w:t>评标基准价的计算：</w:t>
            </w:r>
          </w:p>
          <w:p w:rsidR="009F1C6A" w:rsidRDefault="001B2215">
            <w:pPr>
              <w:spacing w:line="360" w:lineRule="auto"/>
              <w:ind w:firstLineChars="250" w:firstLine="525"/>
              <w:rPr>
                <w:rFonts w:asciiTheme="minorEastAsia" w:eastAsiaTheme="minorEastAsia" w:hAnsiTheme="minorEastAsia" w:cs="微软雅黑"/>
              </w:rPr>
            </w:pPr>
            <w:r>
              <w:rPr>
                <w:rFonts w:asciiTheme="minorEastAsia" w:eastAsiaTheme="minorEastAsia" w:hAnsiTheme="minorEastAsia" w:cs="微软雅黑" w:hint="eastAsia"/>
              </w:rPr>
              <w:t>所有通过初步评审的投标人纳入计算。</w:t>
            </w:r>
          </w:p>
          <w:p w:rsidR="009F1C6A" w:rsidRDefault="001B2215">
            <w:pPr>
              <w:spacing w:line="360" w:lineRule="auto"/>
              <w:ind w:firstLineChars="250" w:firstLine="505"/>
              <w:rPr>
                <w:rFonts w:asciiTheme="minorEastAsia" w:eastAsiaTheme="minorEastAsia" w:hAnsiTheme="minorEastAsia"/>
              </w:rPr>
            </w:pPr>
            <w:r>
              <w:rPr>
                <w:rFonts w:asciiTheme="minorEastAsia" w:eastAsiaTheme="minorEastAsia" w:hAnsiTheme="minorEastAsia" w:cs="微软雅黑" w:hint="eastAsia"/>
                <w:spacing w:val="-4"/>
              </w:rPr>
              <w:t>（</w:t>
            </w:r>
            <w:r>
              <w:rPr>
                <w:rFonts w:asciiTheme="minorEastAsia" w:eastAsiaTheme="minorEastAsia" w:hAnsiTheme="minorEastAsia"/>
                <w:spacing w:val="-4"/>
              </w:rPr>
              <w:t>1</w:t>
            </w:r>
            <w:r>
              <w:rPr>
                <w:rFonts w:asciiTheme="minorEastAsia" w:eastAsiaTheme="minorEastAsia" w:hAnsiTheme="minorEastAsia" w:cs="微软雅黑" w:hint="eastAsia"/>
                <w:spacing w:val="-4"/>
              </w:rPr>
              <w:t>）投标人评标价的确定：</w:t>
            </w:r>
          </w:p>
          <w:p w:rsidR="009F1C6A" w:rsidRDefault="001B2215">
            <w:pPr>
              <w:pStyle w:val="TableText"/>
              <w:spacing w:line="360" w:lineRule="auto"/>
              <w:ind w:left="532"/>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1"/>
                <w:sz w:val="21"/>
                <w:szCs w:val="21"/>
                <w:lang w:eastAsia="zh-CN"/>
              </w:rPr>
              <w:t>投标人评标价＝投标函</w:t>
            </w:r>
            <w:r>
              <w:rPr>
                <w:rFonts w:asciiTheme="minorEastAsia" w:eastAsiaTheme="minorEastAsia" w:hAnsiTheme="minorEastAsia" w:hint="eastAsia"/>
                <w:color w:val="auto"/>
                <w:spacing w:val="-1"/>
                <w:sz w:val="21"/>
                <w:szCs w:val="21"/>
                <w:lang w:eastAsia="zh-CN"/>
              </w:rPr>
              <w:t>暂定投标总</w:t>
            </w:r>
            <w:r>
              <w:rPr>
                <w:rFonts w:asciiTheme="minorEastAsia" w:eastAsiaTheme="minorEastAsia" w:hAnsiTheme="minorEastAsia"/>
                <w:color w:val="auto"/>
                <w:spacing w:val="-1"/>
                <w:sz w:val="21"/>
                <w:szCs w:val="21"/>
                <w:lang w:eastAsia="zh-CN"/>
              </w:rPr>
              <w:t>报价</w:t>
            </w:r>
          </w:p>
          <w:p w:rsidR="009F1C6A" w:rsidRDefault="001B2215">
            <w:pPr>
              <w:pStyle w:val="TableText"/>
              <w:spacing w:line="360" w:lineRule="auto"/>
              <w:ind w:left="535"/>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4"/>
                <w:sz w:val="21"/>
                <w:szCs w:val="21"/>
                <w:lang w:eastAsia="zh-CN"/>
              </w:rPr>
              <w:t>（2）其中投标人有效报价的确定为：</w:t>
            </w:r>
          </w:p>
          <w:p w:rsidR="009F1C6A" w:rsidRDefault="001B2215">
            <w:pPr>
              <w:pStyle w:val="TableText"/>
              <w:spacing w:line="360" w:lineRule="auto"/>
              <w:ind w:left="528"/>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2"/>
                <w:sz w:val="21"/>
                <w:szCs w:val="21"/>
                <w:lang w:eastAsia="zh-CN"/>
              </w:rPr>
              <w:t>①通过初步评审的投标报价为有效报价。</w:t>
            </w:r>
          </w:p>
          <w:p w:rsidR="009F1C6A" w:rsidRDefault="001B2215">
            <w:pPr>
              <w:pStyle w:val="TableText"/>
              <w:spacing w:line="360" w:lineRule="auto"/>
              <w:ind w:left="109" w:right="101" w:firstLine="418"/>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1"/>
                <w:sz w:val="21"/>
                <w:szCs w:val="21"/>
                <w:lang w:eastAsia="zh-CN"/>
              </w:rPr>
              <w:t>②评标基准价的确定：</w:t>
            </w:r>
            <w:r>
              <w:rPr>
                <w:rFonts w:asciiTheme="minorEastAsia" w:eastAsiaTheme="minorEastAsia" w:hAnsiTheme="minorEastAsia" w:hint="eastAsia"/>
                <w:color w:val="auto"/>
                <w:spacing w:val="1"/>
                <w:sz w:val="21"/>
                <w:szCs w:val="21"/>
                <w:lang w:eastAsia="zh-CN"/>
              </w:rPr>
              <w:t>所有通过资格、形式、响应性评审的投标人的投标报价中去掉六分之一（不能整除的按小数前整数取整，不足六家报价则不去掉）家数的最高价和相同家数的最低价后的算术平均值即为P1，评标基准价=P1*</w:t>
            </w:r>
            <w:r>
              <w:rPr>
                <w:rFonts w:asciiTheme="minorEastAsia" w:eastAsiaTheme="minorEastAsia" w:hAnsiTheme="minorEastAsia"/>
                <w:color w:val="auto"/>
                <w:spacing w:val="1"/>
                <w:sz w:val="21"/>
                <w:szCs w:val="21"/>
                <w:lang w:eastAsia="zh-CN"/>
              </w:rPr>
              <w:t>4</w:t>
            </w:r>
            <w:r>
              <w:rPr>
                <w:rFonts w:asciiTheme="minorEastAsia" w:eastAsiaTheme="minorEastAsia" w:hAnsiTheme="minorEastAsia" w:hint="eastAsia"/>
                <w:color w:val="auto"/>
                <w:spacing w:val="1"/>
                <w:sz w:val="21"/>
                <w:szCs w:val="21"/>
                <w:lang w:eastAsia="zh-CN"/>
              </w:rPr>
              <w:t>0%+最高投标限价*</w:t>
            </w:r>
            <w:r>
              <w:rPr>
                <w:rFonts w:asciiTheme="minorEastAsia" w:eastAsiaTheme="minorEastAsia" w:hAnsiTheme="minorEastAsia"/>
                <w:color w:val="auto"/>
                <w:spacing w:val="1"/>
                <w:sz w:val="21"/>
                <w:szCs w:val="21"/>
                <w:lang w:eastAsia="zh-CN"/>
              </w:rPr>
              <w:t>6</w:t>
            </w:r>
            <w:r>
              <w:rPr>
                <w:rFonts w:asciiTheme="minorEastAsia" w:eastAsiaTheme="minorEastAsia" w:hAnsiTheme="minorEastAsia" w:hint="eastAsia"/>
                <w:color w:val="auto"/>
                <w:spacing w:val="1"/>
                <w:sz w:val="21"/>
                <w:szCs w:val="21"/>
                <w:lang w:eastAsia="zh-CN"/>
              </w:rPr>
              <w:t>0%</w:t>
            </w:r>
            <w:r>
              <w:rPr>
                <w:rFonts w:asciiTheme="minorEastAsia" w:eastAsiaTheme="minorEastAsia" w:hAnsiTheme="minorEastAsia"/>
                <w:color w:val="auto"/>
                <w:spacing w:val="-1"/>
                <w:sz w:val="21"/>
                <w:szCs w:val="21"/>
                <w:lang w:eastAsia="zh-CN"/>
              </w:rPr>
              <w:t>。</w:t>
            </w:r>
          </w:p>
          <w:p w:rsidR="009F1C6A" w:rsidRDefault="001B2215">
            <w:pPr>
              <w:pStyle w:val="TableText"/>
              <w:spacing w:line="360" w:lineRule="auto"/>
              <w:ind w:left="112" w:right="168" w:hanging="3"/>
              <w:rPr>
                <w:rFonts w:asciiTheme="minorEastAsia" w:eastAsiaTheme="minorEastAsia" w:hAnsiTheme="minorEastAsia" w:cs="Times New Roman"/>
                <w:color w:val="auto"/>
                <w:sz w:val="21"/>
                <w:szCs w:val="21"/>
                <w:lang w:eastAsia="zh-CN"/>
              </w:rPr>
            </w:pPr>
            <w:r>
              <w:rPr>
                <w:rFonts w:asciiTheme="minorEastAsia" w:eastAsiaTheme="minorEastAsia" w:hAnsiTheme="minorEastAsia"/>
                <w:color w:val="auto"/>
                <w:spacing w:val="-1"/>
                <w:sz w:val="21"/>
                <w:szCs w:val="21"/>
                <w:lang w:eastAsia="zh-CN"/>
              </w:rPr>
              <w:t>注：评标基准价保留2位小数（例：</w:t>
            </w:r>
            <w:proofErr w:type="spellStart"/>
            <w:r>
              <w:rPr>
                <w:rFonts w:asciiTheme="minorEastAsia" w:eastAsiaTheme="minorEastAsia" w:hAnsiTheme="minorEastAsia"/>
                <w:color w:val="auto"/>
                <w:spacing w:val="-1"/>
                <w:sz w:val="21"/>
                <w:szCs w:val="21"/>
                <w:lang w:eastAsia="zh-CN"/>
              </w:rPr>
              <w:t>xx.xx</w:t>
            </w:r>
            <w:proofErr w:type="spellEnd"/>
            <w:r>
              <w:rPr>
                <w:rFonts w:asciiTheme="minorEastAsia" w:eastAsiaTheme="minorEastAsia" w:hAnsiTheme="minorEastAsia"/>
                <w:color w:val="auto"/>
                <w:spacing w:val="-1"/>
                <w:sz w:val="21"/>
                <w:szCs w:val="21"/>
                <w:lang w:eastAsia="zh-CN"/>
              </w:rPr>
              <w:t>%</w:t>
            </w:r>
            <w:r>
              <w:rPr>
                <w:rFonts w:asciiTheme="minorEastAsia" w:eastAsiaTheme="minorEastAsia" w:hAnsiTheme="minorEastAsia"/>
                <w:color w:val="auto"/>
                <w:spacing w:val="3"/>
                <w:sz w:val="21"/>
                <w:szCs w:val="21"/>
                <w:lang w:eastAsia="zh-CN"/>
              </w:rPr>
              <w:t>），</w:t>
            </w:r>
            <w:r>
              <w:rPr>
                <w:rFonts w:asciiTheme="minorEastAsia" w:eastAsiaTheme="minorEastAsia" w:hAnsiTheme="minorEastAsia"/>
                <w:color w:val="auto"/>
                <w:spacing w:val="-1"/>
                <w:sz w:val="21"/>
                <w:szCs w:val="21"/>
                <w:lang w:eastAsia="zh-CN"/>
              </w:rPr>
              <w:t>小数点后第三位“四舍五</w:t>
            </w:r>
            <w:r>
              <w:rPr>
                <w:rFonts w:asciiTheme="minorEastAsia" w:eastAsiaTheme="minorEastAsia" w:hAnsiTheme="minorEastAsia"/>
                <w:color w:val="auto"/>
                <w:spacing w:val="1"/>
                <w:sz w:val="21"/>
                <w:szCs w:val="21"/>
                <w:lang w:eastAsia="zh-CN"/>
              </w:rPr>
              <w:t>入”。确认后的评标基准价在本次整个招投标期间保持不变，不随通过初步评</w:t>
            </w:r>
            <w:r>
              <w:rPr>
                <w:rFonts w:asciiTheme="minorEastAsia" w:eastAsiaTheme="minorEastAsia" w:hAnsiTheme="minorEastAsia"/>
                <w:color w:val="auto"/>
                <w:spacing w:val="-2"/>
                <w:sz w:val="21"/>
                <w:szCs w:val="21"/>
                <w:lang w:eastAsia="zh-CN"/>
              </w:rPr>
              <w:t>审的投标人数量发生变化。</w:t>
            </w:r>
          </w:p>
        </w:tc>
      </w:tr>
      <w:tr w:rsidR="009F1C6A">
        <w:trPr>
          <w:trHeight w:val="1335"/>
          <w:jc w:val="center"/>
        </w:trPr>
        <w:tc>
          <w:tcPr>
            <w:tcW w:w="887" w:type="dxa"/>
            <w:gridSpan w:val="2"/>
            <w:tcBorders>
              <w:right w:val="single" w:sz="4" w:space="0" w:color="auto"/>
            </w:tcBorders>
            <w:vAlign w:val="center"/>
          </w:tcPr>
          <w:p w:rsidR="009F1C6A" w:rsidRDefault="009F1C6A">
            <w:pPr>
              <w:spacing w:line="400" w:lineRule="exact"/>
              <w:rPr>
                <w:rFonts w:ascii="宋体" w:hAnsi="宋体"/>
                <w:kern w:val="0"/>
              </w:rPr>
            </w:pPr>
          </w:p>
        </w:tc>
        <w:tc>
          <w:tcPr>
            <w:tcW w:w="535" w:type="dxa"/>
            <w:tcBorders>
              <w:left w:val="single" w:sz="4" w:space="0" w:color="auto"/>
            </w:tcBorders>
            <w:vAlign w:val="center"/>
          </w:tcPr>
          <w:p w:rsidR="009F1C6A" w:rsidRDefault="009F1C6A">
            <w:pPr>
              <w:spacing w:line="400" w:lineRule="exact"/>
              <w:ind w:firstLineChars="100" w:firstLine="210"/>
              <w:jc w:val="center"/>
              <w:rPr>
                <w:rFonts w:ascii="宋体" w:hAnsi="宋体"/>
                <w:kern w:val="0"/>
              </w:rPr>
            </w:pPr>
          </w:p>
        </w:tc>
        <w:tc>
          <w:tcPr>
            <w:tcW w:w="2537" w:type="dxa"/>
            <w:gridSpan w:val="2"/>
            <w:vAlign w:val="center"/>
          </w:tcPr>
          <w:p w:rsidR="009F1C6A" w:rsidRDefault="001B2215">
            <w:pPr>
              <w:tabs>
                <w:tab w:val="left" w:pos="1875"/>
              </w:tabs>
              <w:spacing w:line="400" w:lineRule="exact"/>
              <w:jc w:val="left"/>
              <w:rPr>
                <w:rFonts w:asciiTheme="minorEastAsia" w:eastAsiaTheme="minorEastAsia" w:hAnsiTheme="minorEastAsia"/>
                <w:spacing w:val="-1"/>
                <w:szCs w:val="21"/>
              </w:rPr>
            </w:pPr>
            <w:r>
              <w:rPr>
                <w:rFonts w:asciiTheme="minorEastAsia" w:eastAsiaTheme="minorEastAsia" w:hAnsiTheme="minorEastAsia"/>
                <w:spacing w:val="-1"/>
                <w:szCs w:val="21"/>
              </w:rPr>
              <w:t>偏差率计算</w:t>
            </w:r>
          </w:p>
        </w:tc>
        <w:tc>
          <w:tcPr>
            <w:tcW w:w="5670" w:type="dxa"/>
            <w:tcBorders>
              <w:top w:val="single" w:sz="4" w:space="0" w:color="auto"/>
            </w:tcBorders>
            <w:vAlign w:val="center"/>
          </w:tcPr>
          <w:p w:rsidR="009F1C6A" w:rsidRDefault="001B2215">
            <w:pPr>
              <w:pStyle w:val="TableText"/>
              <w:spacing w:line="360" w:lineRule="auto"/>
              <w:ind w:left="532"/>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1"/>
                <w:sz w:val="21"/>
                <w:szCs w:val="21"/>
                <w:lang w:eastAsia="zh-CN"/>
              </w:rPr>
              <w:t>投标总报价的偏差率计算公式</w:t>
            </w:r>
          </w:p>
          <w:p w:rsidR="009F1C6A" w:rsidRDefault="001B2215">
            <w:pPr>
              <w:pStyle w:val="TableText"/>
              <w:spacing w:line="360" w:lineRule="auto"/>
              <w:ind w:left="529"/>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1"/>
                <w:sz w:val="21"/>
                <w:szCs w:val="21"/>
                <w:lang w:eastAsia="zh-CN"/>
              </w:rPr>
              <w:t>偏差率</w:t>
            </w:r>
            <w:r>
              <w:rPr>
                <w:rFonts w:asciiTheme="minorEastAsia" w:eastAsiaTheme="minorEastAsia" w:hAnsiTheme="minorEastAsia"/>
                <w:color w:val="auto"/>
                <w:spacing w:val="1"/>
                <w:sz w:val="28"/>
                <w:szCs w:val="28"/>
                <w:lang w:eastAsia="zh-CN"/>
              </w:rPr>
              <w:t>=</w:t>
            </w:r>
            <w:r>
              <w:rPr>
                <w:rFonts w:asciiTheme="minorEastAsia" w:eastAsiaTheme="minorEastAsia" w:hAnsiTheme="minorEastAsia"/>
                <w:color w:val="auto"/>
                <w:spacing w:val="1"/>
                <w:sz w:val="21"/>
                <w:szCs w:val="21"/>
                <w:lang w:eastAsia="zh-CN"/>
              </w:rPr>
              <w:t>100%×（</w:t>
            </w:r>
            <w:r>
              <w:rPr>
                <w:rFonts w:asciiTheme="minorEastAsia" w:eastAsiaTheme="minorEastAsia" w:hAnsiTheme="minorEastAsia" w:hint="eastAsia"/>
                <w:color w:val="auto"/>
                <w:spacing w:val="-1"/>
                <w:sz w:val="21"/>
                <w:szCs w:val="21"/>
                <w:lang w:eastAsia="zh-CN"/>
              </w:rPr>
              <w:t>投标总</w:t>
            </w:r>
            <w:r>
              <w:rPr>
                <w:rFonts w:asciiTheme="minorEastAsia" w:eastAsiaTheme="minorEastAsia" w:hAnsiTheme="minorEastAsia"/>
                <w:color w:val="auto"/>
                <w:spacing w:val="-1"/>
                <w:sz w:val="21"/>
                <w:szCs w:val="21"/>
                <w:lang w:eastAsia="zh-CN"/>
              </w:rPr>
              <w:t>报价</w:t>
            </w:r>
            <w:r>
              <w:rPr>
                <w:rFonts w:asciiTheme="minorEastAsia" w:eastAsiaTheme="minorEastAsia" w:hAnsiTheme="minorEastAsia"/>
                <w:color w:val="auto"/>
                <w:spacing w:val="1"/>
                <w:sz w:val="21"/>
                <w:szCs w:val="21"/>
                <w:lang w:eastAsia="zh-CN"/>
              </w:rPr>
              <w:t>一评标基准价</w:t>
            </w:r>
            <w:r>
              <w:rPr>
                <w:rFonts w:asciiTheme="minorEastAsia" w:eastAsiaTheme="minorEastAsia" w:hAnsiTheme="minorEastAsia"/>
                <w:color w:val="auto"/>
                <w:spacing w:val="6"/>
                <w:sz w:val="21"/>
                <w:szCs w:val="21"/>
                <w:lang w:eastAsia="zh-CN"/>
              </w:rPr>
              <w:t>）／</w:t>
            </w:r>
            <w:r>
              <w:rPr>
                <w:rFonts w:asciiTheme="minorEastAsia" w:eastAsiaTheme="minorEastAsia" w:hAnsiTheme="minorEastAsia"/>
                <w:color w:val="auto"/>
                <w:spacing w:val="1"/>
                <w:sz w:val="21"/>
                <w:szCs w:val="21"/>
                <w:lang w:eastAsia="zh-CN"/>
              </w:rPr>
              <w:t>评标基准价</w:t>
            </w:r>
          </w:p>
          <w:p w:rsidR="009F1C6A" w:rsidRDefault="001B2215">
            <w:pPr>
              <w:pStyle w:val="TableText"/>
              <w:spacing w:line="360" w:lineRule="auto"/>
              <w:ind w:left="533"/>
              <w:rPr>
                <w:rFonts w:asciiTheme="minorEastAsia" w:eastAsiaTheme="minorEastAsia" w:hAnsiTheme="minorEastAsia"/>
                <w:color w:val="auto"/>
                <w:spacing w:val="-4"/>
                <w:sz w:val="21"/>
                <w:szCs w:val="21"/>
                <w:lang w:eastAsia="zh-CN"/>
              </w:rPr>
            </w:pPr>
            <w:r>
              <w:rPr>
                <w:rFonts w:asciiTheme="minorEastAsia" w:eastAsiaTheme="minorEastAsia" w:hAnsiTheme="minorEastAsia"/>
                <w:color w:val="auto"/>
                <w:spacing w:val="-1"/>
                <w:sz w:val="21"/>
                <w:szCs w:val="21"/>
                <w:lang w:eastAsia="zh-CN"/>
              </w:rPr>
              <w:t>偏差率计算的最终结果取小数点后两位，小数点后第三位“四舍五入”。</w:t>
            </w:r>
          </w:p>
        </w:tc>
      </w:tr>
      <w:tr w:rsidR="009F1C6A">
        <w:trPr>
          <w:cantSplit/>
          <w:jc w:val="center"/>
        </w:trPr>
        <w:tc>
          <w:tcPr>
            <w:tcW w:w="855" w:type="dxa"/>
            <w:vAlign w:val="center"/>
          </w:tcPr>
          <w:p w:rsidR="009F1C6A" w:rsidRDefault="001B2215">
            <w:pPr>
              <w:spacing w:line="400" w:lineRule="exact"/>
              <w:jc w:val="center"/>
              <w:rPr>
                <w:rFonts w:ascii="宋体" w:hAnsi="宋体"/>
                <w:kern w:val="0"/>
              </w:rPr>
            </w:pPr>
            <w:r>
              <w:rPr>
                <w:rFonts w:ascii="宋体" w:hAnsi="宋体"/>
              </w:rPr>
              <w:lastRenderedPageBreak/>
              <w:t>3</w:t>
            </w:r>
          </w:p>
        </w:tc>
        <w:tc>
          <w:tcPr>
            <w:tcW w:w="1417" w:type="dxa"/>
            <w:gridSpan w:val="3"/>
            <w:vAlign w:val="center"/>
          </w:tcPr>
          <w:p w:rsidR="009F1C6A" w:rsidRDefault="001B2215">
            <w:pPr>
              <w:spacing w:line="400" w:lineRule="exact"/>
              <w:jc w:val="center"/>
              <w:rPr>
                <w:rFonts w:ascii="宋体" w:hAnsi="宋体"/>
                <w:kern w:val="0"/>
              </w:rPr>
            </w:pPr>
            <w:r>
              <w:rPr>
                <w:rFonts w:ascii="宋体" w:hAnsi="宋体"/>
              </w:rPr>
              <w:t>评标程序</w:t>
            </w:r>
          </w:p>
        </w:tc>
        <w:tc>
          <w:tcPr>
            <w:tcW w:w="7357" w:type="dxa"/>
            <w:gridSpan w:val="2"/>
          </w:tcPr>
          <w:p w:rsidR="009F1C6A" w:rsidRDefault="001B2215">
            <w:pPr>
              <w:spacing w:line="400" w:lineRule="exact"/>
              <w:ind w:firstLineChars="200" w:firstLine="420"/>
              <w:rPr>
                <w:rFonts w:ascii="宋体" w:hAnsi="宋体"/>
                <w:szCs w:val="21"/>
              </w:rPr>
            </w:pPr>
            <w:r>
              <w:rPr>
                <w:rFonts w:ascii="宋体" w:hAnsi="宋体" w:hint="eastAsia"/>
                <w:szCs w:val="21"/>
              </w:rPr>
              <w:t>1.按本章评标办法第3.1款进行初步评审。未通过初步评审或评标委员会认定为无效的投标文件的不再进行后续评审。</w:t>
            </w:r>
          </w:p>
          <w:p w:rsidR="009F1C6A" w:rsidRDefault="001B2215">
            <w:pPr>
              <w:spacing w:line="400" w:lineRule="exact"/>
              <w:ind w:firstLineChars="200" w:firstLine="420"/>
              <w:rPr>
                <w:rFonts w:ascii="宋体" w:hAnsi="宋体"/>
                <w:szCs w:val="21"/>
              </w:rPr>
            </w:pPr>
            <w:r>
              <w:rPr>
                <w:rFonts w:ascii="宋体" w:hAnsi="宋体" w:hint="eastAsia"/>
                <w:szCs w:val="21"/>
              </w:rPr>
              <w:t>2.按本章评标办法前附表第2.2.1（1）目及第3.2.1（1）目的规定对技术部分进行评审。</w:t>
            </w:r>
          </w:p>
          <w:p w:rsidR="009F1C6A" w:rsidRDefault="001B2215">
            <w:pPr>
              <w:spacing w:line="400" w:lineRule="exact"/>
              <w:ind w:firstLineChars="200" w:firstLine="420"/>
              <w:rPr>
                <w:rFonts w:ascii="宋体" w:hAnsi="宋体"/>
                <w:szCs w:val="21"/>
              </w:rPr>
            </w:pPr>
            <w:r>
              <w:rPr>
                <w:rFonts w:ascii="宋体" w:hAnsi="宋体" w:hint="eastAsia"/>
                <w:szCs w:val="21"/>
              </w:rPr>
              <w:t>3．按本章评标办法前附表第2.2.1（3）目及第3.2.1（2）目的规定对商务部分进行评审。</w:t>
            </w:r>
          </w:p>
          <w:p w:rsidR="009F1C6A" w:rsidRDefault="001B2215">
            <w:pPr>
              <w:spacing w:line="400" w:lineRule="exact"/>
              <w:ind w:firstLineChars="200" w:firstLine="420"/>
              <w:rPr>
                <w:rFonts w:ascii="宋体" w:hAnsi="宋体"/>
                <w:szCs w:val="21"/>
              </w:rPr>
            </w:pPr>
            <w:r>
              <w:rPr>
                <w:rFonts w:ascii="宋体" w:hAnsi="宋体" w:hint="eastAsia"/>
                <w:szCs w:val="21"/>
              </w:rPr>
              <w:t>4、按本章评标办法前附表第2.2.1（4）目及第3.2.1（3）目的规定对投标总报价进行评审</w:t>
            </w:r>
          </w:p>
          <w:p w:rsidR="009F1C6A" w:rsidRDefault="001B2215">
            <w:pPr>
              <w:spacing w:line="400" w:lineRule="exact"/>
              <w:ind w:firstLineChars="200" w:firstLine="420"/>
              <w:rPr>
                <w:rFonts w:ascii="宋体" w:hAnsi="宋体"/>
                <w:szCs w:val="21"/>
              </w:rPr>
            </w:pPr>
            <w:r>
              <w:rPr>
                <w:rFonts w:ascii="宋体" w:hAnsi="宋体" w:hint="eastAsia"/>
                <w:szCs w:val="21"/>
              </w:rPr>
              <w:t>5.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rsidR="009F1C6A" w:rsidRDefault="001B2215">
            <w:pPr>
              <w:spacing w:line="400" w:lineRule="exact"/>
              <w:ind w:firstLineChars="200" w:firstLine="420"/>
              <w:rPr>
                <w:rFonts w:ascii="宋体" w:hAnsi="宋体"/>
                <w:szCs w:val="21"/>
              </w:rPr>
            </w:pPr>
            <w:r>
              <w:rPr>
                <w:rFonts w:ascii="宋体" w:hAnsi="宋体" w:hint="eastAsia"/>
                <w:szCs w:val="21"/>
              </w:rPr>
              <w:t>6.对技术部分、投标总报价、商务得分进行汇总，确定得分由高至低前三名投标人为中标候选人。</w:t>
            </w:r>
          </w:p>
        </w:tc>
      </w:tr>
      <w:tr w:rsidR="009F1C6A">
        <w:trPr>
          <w:trHeight w:val="856"/>
          <w:jc w:val="center"/>
        </w:trPr>
        <w:tc>
          <w:tcPr>
            <w:tcW w:w="855" w:type="dxa"/>
            <w:vMerge w:val="restart"/>
            <w:tcBorders>
              <w:bottom w:val="single" w:sz="4" w:space="0" w:color="000000"/>
            </w:tcBorders>
            <w:vAlign w:val="center"/>
          </w:tcPr>
          <w:p w:rsidR="009F1C6A" w:rsidRDefault="001B2215">
            <w:pPr>
              <w:spacing w:line="400" w:lineRule="exact"/>
              <w:jc w:val="center"/>
              <w:rPr>
                <w:rFonts w:ascii="宋体" w:hAnsi="宋体"/>
              </w:rPr>
            </w:pPr>
            <w:r>
              <w:rPr>
                <w:rFonts w:ascii="宋体" w:hAnsi="宋体"/>
              </w:rPr>
              <w:t>3.2.1</w:t>
            </w:r>
          </w:p>
          <w:p w:rsidR="009F1C6A" w:rsidRDefault="001B2215">
            <w:pPr>
              <w:spacing w:line="400" w:lineRule="exact"/>
              <w:jc w:val="center"/>
              <w:rPr>
                <w:rFonts w:ascii="宋体" w:hAnsi="宋体"/>
              </w:rPr>
            </w:pPr>
            <w:r>
              <w:rPr>
                <w:rFonts w:ascii="宋体" w:hAnsi="宋体"/>
              </w:rPr>
              <w:t>（</w:t>
            </w:r>
            <w:r>
              <w:rPr>
                <w:rFonts w:ascii="宋体" w:hAnsi="宋体" w:hint="eastAsia"/>
              </w:rPr>
              <w:t>1</w:t>
            </w:r>
            <w:r>
              <w:rPr>
                <w:rFonts w:ascii="宋体" w:hAnsi="宋体"/>
              </w:rPr>
              <w:t>）</w:t>
            </w:r>
          </w:p>
        </w:tc>
        <w:tc>
          <w:tcPr>
            <w:tcW w:w="1417" w:type="dxa"/>
            <w:gridSpan w:val="3"/>
            <w:vMerge w:val="restart"/>
            <w:tcBorders>
              <w:bottom w:val="single" w:sz="4" w:space="0" w:color="000000"/>
            </w:tcBorders>
            <w:vAlign w:val="center"/>
          </w:tcPr>
          <w:p w:rsidR="009F1C6A" w:rsidRDefault="001B2215">
            <w:pPr>
              <w:spacing w:line="400" w:lineRule="exact"/>
              <w:jc w:val="center"/>
              <w:rPr>
                <w:rFonts w:ascii="宋体" w:hAnsi="宋体"/>
              </w:rPr>
            </w:pPr>
            <w:r>
              <w:rPr>
                <w:rFonts w:ascii="宋体" w:hAnsi="宋体" w:hint="eastAsia"/>
              </w:rPr>
              <w:t>技术部分</w:t>
            </w:r>
            <w:r>
              <w:rPr>
                <w:rFonts w:ascii="宋体" w:hAnsi="宋体"/>
                <w:kern w:val="0"/>
              </w:rPr>
              <w:t>得分</w:t>
            </w:r>
            <w:r>
              <w:rPr>
                <w:rFonts w:ascii="宋体" w:hAnsi="宋体"/>
                <w:spacing w:val="-4"/>
              </w:rPr>
              <w:t>（</w:t>
            </w:r>
            <w:r>
              <w:rPr>
                <w:rFonts w:ascii="宋体" w:hAnsi="宋体" w:hint="eastAsia"/>
                <w:spacing w:val="-4"/>
              </w:rPr>
              <w:t>A）</w:t>
            </w:r>
          </w:p>
        </w:tc>
        <w:tc>
          <w:tcPr>
            <w:tcW w:w="1687" w:type="dxa"/>
            <w:tcBorders>
              <w:bottom w:val="single" w:sz="4" w:space="0" w:color="auto"/>
            </w:tcBorders>
            <w:vAlign w:val="center"/>
          </w:tcPr>
          <w:p w:rsidR="009F1C6A" w:rsidRDefault="001B2215">
            <w:pPr>
              <w:spacing w:line="400" w:lineRule="exact"/>
              <w:jc w:val="left"/>
              <w:rPr>
                <w:rFonts w:ascii="宋体" w:hAnsi="宋体"/>
              </w:rPr>
            </w:pPr>
            <w:r>
              <w:rPr>
                <w:spacing w:val="-1"/>
                <w:szCs w:val="21"/>
              </w:rPr>
              <w:t>对本项目的理</w:t>
            </w:r>
            <w:r>
              <w:rPr>
                <w:spacing w:val="-16"/>
                <w:szCs w:val="21"/>
              </w:rPr>
              <w:t>解与分析</w:t>
            </w:r>
          </w:p>
        </w:tc>
        <w:tc>
          <w:tcPr>
            <w:tcW w:w="5670" w:type="dxa"/>
            <w:vMerge w:val="restart"/>
            <w:tcBorders>
              <w:bottom w:val="single" w:sz="4" w:space="0" w:color="000000"/>
            </w:tcBorders>
            <w:vAlign w:val="center"/>
          </w:tcPr>
          <w:p w:rsidR="009F1C6A" w:rsidRDefault="001B22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评标委员会按第2.2.</w:t>
            </w:r>
            <w:r>
              <w:rPr>
                <w:rFonts w:ascii="宋体" w:hAnsi="宋体" w:hint="eastAsia"/>
                <w:szCs w:val="21"/>
              </w:rPr>
              <w:t>2（1）目</w:t>
            </w:r>
            <w:r>
              <w:rPr>
                <w:rFonts w:ascii="宋体" w:hAnsi="宋体"/>
                <w:szCs w:val="21"/>
              </w:rPr>
              <w:t>各评审因素设定的分值评分。</w:t>
            </w:r>
          </w:p>
          <w:p w:rsidR="009F1C6A" w:rsidRDefault="001B2215">
            <w:pPr>
              <w:spacing w:line="400" w:lineRule="exact"/>
              <w:ind w:firstLineChars="200" w:firstLine="420"/>
              <w:rPr>
                <w:rFonts w:ascii="宋体" w:hAnsi="宋体"/>
                <w:snapToGrid w:val="0"/>
                <w:kern w:val="0"/>
                <w:szCs w:val="21"/>
              </w:rPr>
            </w:pPr>
            <w:r>
              <w:rPr>
                <w:rFonts w:ascii="宋体" w:hAnsi="宋体"/>
                <w:snapToGrid w:val="0"/>
                <w:kern w:val="0"/>
                <w:szCs w:val="21"/>
              </w:rPr>
              <w:t>评标委员会成员为5人及以上时，所有评委</w:t>
            </w:r>
            <w:r>
              <w:rPr>
                <w:rFonts w:ascii="宋体" w:hAnsi="宋体" w:hint="eastAsia"/>
                <w:snapToGrid w:val="0"/>
                <w:kern w:val="0"/>
                <w:szCs w:val="21"/>
              </w:rPr>
              <w:t>评分</w:t>
            </w:r>
            <w:r>
              <w:rPr>
                <w:rFonts w:ascii="宋体" w:hAnsi="宋体"/>
                <w:snapToGrid w:val="0"/>
                <w:kern w:val="0"/>
                <w:szCs w:val="21"/>
              </w:rPr>
              <w:t>中去掉一个最高和一个最低分，余下评委</w:t>
            </w:r>
            <w:r>
              <w:rPr>
                <w:rFonts w:ascii="宋体" w:hAnsi="宋体" w:hint="eastAsia"/>
                <w:snapToGrid w:val="0"/>
                <w:kern w:val="0"/>
                <w:szCs w:val="21"/>
              </w:rPr>
              <w:t>评分</w:t>
            </w:r>
            <w:r>
              <w:rPr>
                <w:rFonts w:ascii="宋体" w:hAnsi="宋体"/>
                <w:snapToGrid w:val="0"/>
                <w:kern w:val="0"/>
                <w:szCs w:val="21"/>
              </w:rPr>
              <w:t>取算术平均值为该投标人技术方案得分。</w:t>
            </w:r>
          </w:p>
          <w:p w:rsidR="009F1C6A" w:rsidRDefault="001B2215">
            <w:pPr>
              <w:spacing w:line="400" w:lineRule="exact"/>
              <w:ind w:firstLineChars="200" w:firstLine="420"/>
              <w:rPr>
                <w:rFonts w:ascii="宋体" w:hAnsi="宋体"/>
                <w:kern w:val="0"/>
                <w:szCs w:val="21"/>
              </w:rPr>
            </w:pPr>
            <w:r>
              <w:rPr>
                <w:rFonts w:ascii="宋体" w:hAnsi="宋体"/>
                <w:kern w:val="0"/>
                <w:szCs w:val="21"/>
              </w:rPr>
              <w:t>技术方案得分的最终结果取小数点后两位，第三位四舍五入。</w:t>
            </w:r>
          </w:p>
        </w:tc>
      </w:tr>
      <w:tr w:rsidR="009F1C6A">
        <w:trPr>
          <w:trHeight w:val="436"/>
          <w:jc w:val="center"/>
        </w:trPr>
        <w:tc>
          <w:tcPr>
            <w:tcW w:w="855" w:type="dxa"/>
            <w:vMerge/>
            <w:vAlign w:val="center"/>
          </w:tcPr>
          <w:p w:rsidR="009F1C6A" w:rsidRDefault="009F1C6A">
            <w:pPr>
              <w:spacing w:line="400" w:lineRule="exact"/>
              <w:jc w:val="center"/>
              <w:rPr>
                <w:rFonts w:ascii="宋体" w:hAnsi="宋体"/>
              </w:rPr>
            </w:pPr>
          </w:p>
        </w:tc>
        <w:tc>
          <w:tcPr>
            <w:tcW w:w="1417" w:type="dxa"/>
            <w:gridSpan w:val="3"/>
            <w:vMerge/>
            <w:vAlign w:val="center"/>
          </w:tcPr>
          <w:p w:rsidR="009F1C6A" w:rsidRDefault="009F1C6A">
            <w:pPr>
              <w:spacing w:line="400" w:lineRule="exact"/>
              <w:jc w:val="center"/>
              <w:rPr>
                <w:rFonts w:ascii="宋体" w:hAnsi="宋体"/>
              </w:rPr>
            </w:pPr>
          </w:p>
        </w:tc>
        <w:tc>
          <w:tcPr>
            <w:tcW w:w="1687" w:type="dxa"/>
            <w:tcBorders>
              <w:top w:val="single" w:sz="4" w:space="0" w:color="auto"/>
              <w:bottom w:val="single" w:sz="4" w:space="0" w:color="auto"/>
            </w:tcBorders>
            <w:vAlign w:val="center"/>
          </w:tcPr>
          <w:p w:rsidR="009F1C6A" w:rsidRDefault="001B2215">
            <w:pPr>
              <w:spacing w:line="400" w:lineRule="exact"/>
              <w:jc w:val="left"/>
              <w:rPr>
                <w:rFonts w:ascii="宋体" w:hAnsi="宋体"/>
              </w:rPr>
            </w:pPr>
            <w:r>
              <w:rPr>
                <w:spacing w:val="-16"/>
                <w:szCs w:val="21"/>
              </w:rPr>
              <w:t>实施方案</w:t>
            </w:r>
          </w:p>
        </w:tc>
        <w:tc>
          <w:tcPr>
            <w:tcW w:w="5670" w:type="dxa"/>
            <w:vMerge/>
            <w:vAlign w:val="center"/>
          </w:tcPr>
          <w:p w:rsidR="009F1C6A" w:rsidRDefault="009F1C6A">
            <w:pPr>
              <w:autoSpaceDE w:val="0"/>
              <w:autoSpaceDN w:val="0"/>
              <w:adjustRightInd w:val="0"/>
              <w:snapToGrid w:val="0"/>
              <w:spacing w:line="400" w:lineRule="exact"/>
              <w:ind w:firstLineChars="200" w:firstLine="420"/>
              <w:rPr>
                <w:rFonts w:ascii="宋体" w:hAnsi="宋体"/>
                <w:szCs w:val="21"/>
              </w:rPr>
            </w:pPr>
          </w:p>
        </w:tc>
      </w:tr>
      <w:tr w:rsidR="009F1C6A">
        <w:trPr>
          <w:trHeight w:val="351"/>
          <w:jc w:val="center"/>
        </w:trPr>
        <w:tc>
          <w:tcPr>
            <w:tcW w:w="855" w:type="dxa"/>
            <w:vMerge/>
            <w:vAlign w:val="center"/>
          </w:tcPr>
          <w:p w:rsidR="009F1C6A" w:rsidRDefault="009F1C6A">
            <w:pPr>
              <w:spacing w:line="400" w:lineRule="exact"/>
              <w:jc w:val="center"/>
              <w:rPr>
                <w:rFonts w:ascii="宋体" w:hAnsi="宋体"/>
              </w:rPr>
            </w:pPr>
          </w:p>
        </w:tc>
        <w:tc>
          <w:tcPr>
            <w:tcW w:w="1417" w:type="dxa"/>
            <w:gridSpan w:val="3"/>
            <w:vMerge/>
            <w:vAlign w:val="center"/>
          </w:tcPr>
          <w:p w:rsidR="009F1C6A" w:rsidRDefault="009F1C6A">
            <w:pPr>
              <w:spacing w:line="400" w:lineRule="exact"/>
              <w:jc w:val="center"/>
              <w:rPr>
                <w:rFonts w:ascii="宋体" w:hAnsi="宋体"/>
              </w:rPr>
            </w:pPr>
          </w:p>
        </w:tc>
        <w:tc>
          <w:tcPr>
            <w:tcW w:w="1687" w:type="dxa"/>
            <w:tcBorders>
              <w:top w:val="single" w:sz="4" w:space="0" w:color="auto"/>
              <w:bottom w:val="single" w:sz="4" w:space="0" w:color="auto"/>
            </w:tcBorders>
            <w:vAlign w:val="center"/>
          </w:tcPr>
          <w:p w:rsidR="009F1C6A" w:rsidRDefault="001B2215">
            <w:pPr>
              <w:spacing w:line="400" w:lineRule="exact"/>
              <w:jc w:val="left"/>
              <w:rPr>
                <w:rFonts w:ascii="宋体" w:hAnsi="宋体"/>
              </w:rPr>
            </w:pPr>
            <w:r>
              <w:rPr>
                <w:spacing w:val="-1"/>
                <w:szCs w:val="21"/>
              </w:rPr>
              <w:t>施工</w:t>
            </w:r>
            <w:r>
              <w:rPr>
                <w:spacing w:val="-16"/>
                <w:szCs w:val="21"/>
              </w:rPr>
              <w:t>保障和安全管理体系</w:t>
            </w:r>
          </w:p>
        </w:tc>
        <w:tc>
          <w:tcPr>
            <w:tcW w:w="5670" w:type="dxa"/>
            <w:vMerge/>
            <w:vAlign w:val="center"/>
          </w:tcPr>
          <w:p w:rsidR="009F1C6A" w:rsidRDefault="009F1C6A">
            <w:pPr>
              <w:autoSpaceDE w:val="0"/>
              <w:autoSpaceDN w:val="0"/>
              <w:adjustRightInd w:val="0"/>
              <w:snapToGrid w:val="0"/>
              <w:spacing w:line="400" w:lineRule="exact"/>
              <w:ind w:firstLineChars="200" w:firstLine="420"/>
              <w:rPr>
                <w:rFonts w:ascii="宋体" w:hAnsi="宋体"/>
                <w:szCs w:val="21"/>
              </w:rPr>
            </w:pPr>
          </w:p>
        </w:tc>
      </w:tr>
      <w:tr w:rsidR="009F1C6A">
        <w:trPr>
          <w:trHeight w:val="402"/>
          <w:jc w:val="center"/>
        </w:trPr>
        <w:tc>
          <w:tcPr>
            <w:tcW w:w="855" w:type="dxa"/>
            <w:vMerge/>
            <w:vAlign w:val="center"/>
          </w:tcPr>
          <w:p w:rsidR="009F1C6A" w:rsidRDefault="009F1C6A">
            <w:pPr>
              <w:spacing w:line="400" w:lineRule="exact"/>
              <w:jc w:val="center"/>
              <w:rPr>
                <w:rFonts w:ascii="宋体" w:hAnsi="宋体"/>
              </w:rPr>
            </w:pPr>
          </w:p>
        </w:tc>
        <w:tc>
          <w:tcPr>
            <w:tcW w:w="1417" w:type="dxa"/>
            <w:gridSpan w:val="3"/>
            <w:vMerge/>
            <w:vAlign w:val="center"/>
          </w:tcPr>
          <w:p w:rsidR="009F1C6A" w:rsidRDefault="009F1C6A">
            <w:pPr>
              <w:spacing w:line="400" w:lineRule="exact"/>
              <w:jc w:val="center"/>
              <w:rPr>
                <w:rFonts w:ascii="宋体" w:hAnsi="宋体"/>
              </w:rPr>
            </w:pPr>
          </w:p>
        </w:tc>
        <w:tc>
          <w:tcPr>
            <w:tcW w:w="1687" w:type="dxa"/>
            <w:tcBorders>
              <w:top w:val="single" w:sz="4" w:space="0" w:color="auto"/>
              <w:bottom w:val="single" w:sz="4" w:space="0" w:color="auto"/>
            </w:tcBorders>
            <w:vAlign w:val="center"/>
          </w:tcPr>
          <w:p w:rsidR="009F1C6A" w:rsidRDefault="001B2215">
            <w:pPr>
              <w:spacing w:line="400" w:lineRule="exact"/>
              <w:jc w:val="left"/>
              <w:rPr>
                <w:rFonts w:ascii="宋体" w:hAnsi="宋体"/>
              </w:rPr>
            </w:pPr>
            <w:r>
              <w:rPr>
                <w:spacing w:val="-2"/>
                <w:szCs w:val="21"/>
              </w:rPr>
              <w:t>后期运营要点</w:t>
            </w:r>
          </w:p>
        </w:tc>
        <w:tc>
          <w:tcPr>
            <w:tcW w:w="5670" w:type="dxa"/>
            <w:vMerge/>
            <w:vAlign w:val="center"/>
          </w:tcPr>
          <w:p w:rsidR="009F1C6A" w:rsidRDefault="009F1C6A">
            <w:pPr>
              <w:autoSpaceDE w:val="0"/>
              <w:autoSpaceDN w:val="0"/>
              <w:adjustRightInd w:val="0"/>
              <w:snapToGrid w:val="0"/>
              <w:spacing w:line="400" w:lineRule="exact"/>
              <w:ind w:firstLineChars="200" w:firstLine="420"/>
              <w:rPr>
                <w:rFonts w:ascii="宋体" w:hAnsi="宋体"/>
                <w:szCs w:val="21"/>
              </w:rPr>
            </w:pPr>
          </w:p>
        </w:tc>
      </w:tr>
      <w:tr w:rsidR="009F1C6A">
        <w:trPr>
          <w:trHeight w:val="435"/>
          <w:jc w:val="center"/>
        </w:trPr>
        <w:tc>
          <w:tcPr>
            <w:tcW w:w="855" w:type="dxa"/>
            <w:vAlign w:val="center"/>
          </w:tcPr>
          <w:p w:rsidR="009F1C6A" w:rsidRDefault="001B2215">
            <w:pPr>
              <w:spacing w:line="400" w:lineRule="exact"/>
              <w:jc w:val="center"/>
              <w:rPr>
                <w:rFonts w:ascii="宋体" w:hAnsi="宋体"/>
              </w:rPr>
            </w:pPr>
            <w:r>
              <w:rPr>
                <w:rFonts w:ascii="宋体" w:hAnsi="宋体" w:hint="eastAsia"/>
              </w:rPr>
              <w:t>3.2.1（2）</w:t>
            </w:r>
          </w:p>
        </w:tc>
        <w:tc>
          <w:tcPr>
            <w:tcW w:w="1417" w:type="dxa"/>
            <w:gridSpan w:val="3"/>
            <w:vAlign w:val="center"/>
          </w:tcPr>
          <w:p w:rsidR="009F1C6A" w:rsidRDefault="001B2215">
            <w:pPr>
              <w:spacing w:line="400" w:lineRule="exact"/>
              <w:rPr>
                <w:rFonts w:ascii="宋体" w:hAnsi="宋体"/>
              </w:rPr>
            </w:pPr>
            <w:r>
              <w:rPr>
                <w:rFonts w:ascii="宋体" w:hAnsi="宋体" w:hint="eastAsia"/>
              </w:rPr>
              <w:t>商务部分得分（B）</w:t>
            </w:r>
          </w:p>
        </w:tc>
        <w:tc>
          <w:tcPr>
            <w:tcW w:w="1687" w:type="dxa"/>
            <w:tcBorders>
              <w:top w:val="single" w:sz="4" w:space="0" w:color="auto"/>
            </w:tcBorders>
            <w:vAlign w:val="center"/>
          </w:tcPr>
          <w:p w:rsidR="009F1C6A" w:rsidRDefault="001B2215">
            <w:pPr>
              <w:pStyle w:val="TableText"/>
              <w:spacing w:before="68" w:line="276" w:lineRule="auto"/>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1"/>
                <w:sz w:val="21"/>
                <w:szCs w:val="21"/>
              </w:rPr>
              <w:t>评标标准详见</w:t>
            </w:r>
            <w:r>
              <w:rPr>
                <w:rFonts w:asciiTheme="minorEastAsia" w:eastAsiaTheme="minorEastAsia" w:hAnsiTheme="minorEastAsia" w:hint="eastAsia"/>
                <w:color w:val="auto"/>
                <w:spacing w:val="-1"/>
                <w:sz w:val="21"/>
                <w:szCs w:val="21"/>
                <w:lang w:eastAsia="zh-CN"/>
              </w:rPr>
              <w:t>2.2.1(3)</w:t>
            </w:r>
          </w:p>
          <w:p w:rsidR="009F1C6A" w:rsidRDefault="009F1C6A">
            <w:pPr>
              <w:spacing w:line="400" w:lineRule="exact"/>
              <w:jc w:val="center"/>
              <w:rPr>
                <w:rFonts w:ascii="宋体" w:hAnsi="宋体"/>
              </w:rPr>
            </w:pPr>
          </w:p>
        </w:tc>
        <w:tc>
          <w:tcPr>
            <w:tcW w:w="5670" w:type="dxa"/>
            <w:vAlign w:val="center"/>
          </w:tcPr>
          <w:p w:rsidR="009F1C6A" w:rsidRDefault="001B2215">
            <w:pPr>
              <w:pStyle w:val="TableText"/>
              <w:spacing w:before="138" w:line="360" w:lineRule="auto"/>
              <w:ind w:left="115" w:right="72" w:firstLine="422"/>
              <w:jc w:val="both"/>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5"/>
                <w:sz w:val="21"/>
                <w:szCs w:val="21"/>
                <w:lang w:eastAsia="zh-CN"/>
              </w:rPr>
              <w:t>商务部分评分为客观评分，评标委员会按第2.2.2</w:t>
            </w:r>
            <w:r>
              <w:rPr>
                <w:rFonts w:asciiTheme="minorEastAsia" w:eastAsiaTheme="minorEastAsia" w:hAnsiTheme="minorEastAsia"/>
                <w:color w:val="auto"/>
                <w:spacing w:val="-4"/>
                <w:sz w:val="21"/>
                <w:szCs w:val="21"/>
                <w:lang w:eastAsia="zh-CN"/>
              </w:rPr>
              <w:t>（2）目各评审因素设定的分值统一进行评分。商务评</w:t>
            </w:r>
            <w:r>
              <w:rPr>
                <w:rFonts w:asciiTheme="minorEastAsia" w:eastAsiaTheme="minorEastAsia" w:hAnsiTheme="minorEastAsia"/>
                <w:color w:val="auto"/>
                <w:spacing w:val="-2"/>
                <w:sz w:val="21"/>
                <w:szCs w:val="21"/>
                <w:lang w:eastAsia="zh-CN"/>
              </w:rPr>
              <w:t>分的最终结果取小数点后两位，第三位四舍五入。</w:t>
            </w:r>
          </w:p>
          <w:p w:rsidR="009F1C6A" w:rsidRDefault="001B2215">
            <w:pPr>
              <w:spacing w:line="400" w:lineRule="exact"/>
              <w:ind w:firstLineChars="200" w:firstLine="416"/>
              <w:rPr>
                <w:rFonts w:ascii="宋体" w:hAnsi="宋体" w:cs="宋体"/>
                <w:szCs w:val="21"/>
              </w:rPr>
            </w:pPr>
            <w:r>
              <w:rPr>
                <w:rFonts w:asciiTheme="minorEastAsia" w:eastAsiaTheme="minorEastAsia" w:hAnsiTheme="minorEastAsia"/>
                <w:spacing w:val="-1"/>
                <w:szCs w:val="21"/>
              </w:rPr>
              <w:t>商务部分要求须提交的相关证明材料均为扫描件</w:t>
            </w:r>
            <w:r>
              <w:rPr>
                <w:rFonts w:asciiTheme="minorEastAsia" w:eastAsiaTheme="minorEastAsia" w:hAnsiTheme="minorEastAsia"/>
                <w:spacing w:val="-4"/>
                <w:szCs w:val="21"/>
              </w:rPr>
              <w:t>（原件或复印件的扫描件均可</w:t>
            </w:r>
            <w:r>
              <w:rPr>
                <w:rFonts w:asciiTheme="minorEastAsia" w:eastAsiaTheme="minorEastAsia" w:hAnsiTheme="minorEastAsia"/>
                <w:spacing w:val="-25"/>
                <w:szCs w:val="21"/>
              </w:rPr>
              <w:t>），</w:t>
            </w:r>
            <w:r>
              <w:rPr>
                <w:rFonts w:asciiTheme="minorEastAsia" w:eastAsiaTheme="minorEastAsia" w:hAnsiTheme="minorEastAsia"/>
                <w:spacing w:val="-4"/>
                <w:szCs w:val="21"/>
              </w:rPr>
              <w:t>扫描件须清晰可辨，</w:t>
            </w:r>
            <w:r>
              <w:rPr>
                <w:rFonts w:asciiTheme="minorEastAsia" w:eastAsiaTheme="minorEastAsia" w:hAnsiTheme="minorEastAsia"/>
                <w:spacing w:val="-1"/>
                <w:szCs w:val="21"/>
              </w:rPr>
              <w:t>有一条不满足，对应项不予加分。</w:t>
            </w:r>
          </w:p>
        </w:tc>
      </w:tr>
      <w:tr w:rsidR="009F1C6A">
        <w:trPr>
          <w:trHeight w:val="435"/>
          <w:jc w:val="center"/>
        </w:trPr>
        <w:tc>
          <w:tcPr>
            <w:tcW w:w="855" w:type="dxa"/>
            <w:vAlign w:val="center"/>
          </w:tcPr>
          <w:p w:rsidR="009F1C6A" w:rsidRDefault="001B2215">
            <w:pPr>
              <w:spacing w:line="400" w:lineRule="exact"/>
              <w:jc w:val="center"/>
              <w:rPr>
                <w:rFonts w:ascii="宋体" w:hAnsi="宋体"/>
              </w:rPr>
            </w:pPr>
            <w:r>
              <w:rPr>
                <w:rFonts w:ascii="宋体" w:hAnsi="宋体"/>
              </w:rPr>
              <w:t>3.2.1（</w:t>
            </w:r>
            <w:r>
              <w:rPr>
                <w:rFonts w:ascii="宋体" w:hAnsi="宋体" w:hint="eastAsia"/>
              </w:rPr>
              <w:t>3</w:t>
            </w:r>
            <w:r>
              <w:rPr>
                <w:rFonts w:ascii="宋体" w:hAnsi="宋体"/>
              </w:rPr>
              <w:t>）</w:t>
            </w:r>
          </w:p>
        </w:tc>
        <w:tc>
          <w:tcPr>
            <w:tcW w:w="1417" w:type="dxa"/>
            <w:gridSpan w:val="3"/>
            <w:vAlign w:val="center"/>
          </w:tcPr>
          <w:p w:rsidR="009F1C6A" w:rsidRDefault="001B2215">
            <w:pPr>
              <w:spacing w:line="400" w:lineRule="exact"/>
              <w:rPr>
                <w:rFonts w:ascii="宋体" w:hAnsi="宋体"/>
              </w:rPr>
            </w:pPr>
            <w:r>
              <w:rPr>
                <w:rFonts w:ascii="宋体" w:hAnsi="宋体"/>
              </w:rPr>
              <w:t>投标报价</w:t>
            </w:r>
            <w:r>
              <w:rPr>
                <w:rFonts w:ascii="宋体" w:hAnsi="宋体"/>
                <w:kern w:val="0"/>
              </w:rPr>
              <w:t>得分</w:t>
            </w:r>
            <w:r>
              <w:rPr>
                <w:rFonts w:ascii="宋体" w:hAnsi="宋体"/>
                <w:spacing w:val="-8"/>
              </w:rPr>
              <w:t>（</w:t>
            </w:r>
            <w:r>
              <w:rPr>
                <w:rFonts w:ascii="宋体" w:hAnsi="宋体" w:hint="eastAsia"/>
                <w:spacing w:val="-8"/>
              </w:rPr>
              <w:t>C</w:t>
            </w:r>
            <w:r>
              <w:rPr>
                <w:rFonts w:ascii="宋体" w:hAnsi="宋体"/>
                <w:spacing w:val="-8"/>
              </w:rPr>
              <w:t>）</w:t>
            </w:r>
          </w:p>
        </w:tc>
        <w:tc>
          <w:tcPr>
            <w:tcW w:w="1687" w:type="dxa"/>
            <w:tcBorders>
              <w:top w:val="single" w:sz="4" w:space="0" w:color="auto"/>
            </w:tcBorders>
            <w:vAlign w:val="center"/>
          </w:tcPr>
          <w:p w:rsidR="009F1C6A" w:rsidRDefault="001B2215">
            <w:pPr>
              <w:spacing w:line="400" w:lineRule="exact"/>
              <w:jc w:val="center"/>
              <w:rPr>
                <w:rFonts w:ascii="宋体" w:hAnsi="宋体"/>
              </w:rPr>
            </w:pPr>
            <w:r>
              <w:rPr>
                <w:rFonts w:asciiTheme="minorEastAsia" w:eastAsiaTheme="minorEastAsia" w:hAnsiTheme="minorEastAsia"/>
                <w:spacing w:val="-2"/>
                <w:szCs w:val="21"/>
              </w:rPr>
              <w:t>投标报价</w:t>
            </w:r>
          </w:p>
        </w:tc>
        <w:tc>
          <w:tcPr>
            <w:tcW w:w="5670" w:type="dxa"/>
            <w:vAlign w:val="center"/>
          </w:tcPr>
          <w:p w:rsidR="009F1C6A" w:rsidRDefault="001B2215">
            <w:pPr>
              <w:pStyle w:val="TableText"/>
              <w:spacing w:before="37" w:line="360" w:lineRule="auto"/>
              <w:ind w:left="115"/>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7"/>
                <w:sz w:val="21"/>
                <w:szCs w:val="21"/>
                <w:lang w:eastAsia="zh-CN"/>
              </w:rPr>
              <w:t>投标报价得分：</w:t>
            </w:r>
          </w:p>
          <w:p w:rsidR="009F1C6A" w:rsidRDefault="001B2215">
            <w:pPr>
              <w:pStyle w:val="TableText"/>
              <w:spacing w:before="21" w:line="360" w:lineRule="auto"/>
              <w:ind w:left="114" w:right="80" w:firstLine="425"/>
              <w:rPr>
                <w:rFonts w:asciiTheme="minorEastAsia" w:eastAsiaTheme="minorEastAsia" w:hAnsiTheme="minorEastAsia" w:cstheme="minorBidi"/>
                <w:color w:val="auto"/>
                <w:kern w:val="2"/>
                <w:sz w:val="21"/>
                <w:szCs w:val="22"/>
                <w:lang w:eastAsia="zh-CN"/>
              </w:rPr>
            </w:pPr>
            <w:r>
              <w:rPr>
                <w:rFonts w:asciiTheme="minorEastAsia" w:eastAsiaTheme="minorEastAsia" w:hAnsiTheme="minorEastAsia" w:cstheme="minorBidi" w:hint="eastAsia"/>
                <w:color w:val="auto"/>
                <w:kern w:val="2"/>
                <w:sz w:val="21"/>
                <w:szCs w:val="22"/>
                <w:lang w:eastAsia="zh-CN"/>
              </w:rPr>
              <w:t>（</w:t>
            </w:r>
            <w:r>
              <w:rPr>
                <w:rFonts w:asciiTheme="minorEastAsia" w:eastAsiaTheme="minorEastAsia" w:hAnsiTheme="minorEastAsia" w:cstheme="minorBidi"/>
                <w:color w:val="auto"/>
                <w:kern w:val="2"/>
                <w:sz w:val="21"/>
                <w:szCs w:val="22"/>
                <w:lang w:eastAsia="zh-CN"/>
              </w:rPr>
              <w:t>1</w:t>
            </w:r>
            <w:r>
              <w:rPr>
                <w:rFonts w:asciiTheme="minorEastAsia" w:eastAsiaTheme="minorEastAsia" w:hAnsiTheme="minorEastAsia" w:cstheme="minorBidi" w:hint="eastAsia"/>
                <w:color w:val="auto"/>
                <w:kern w:val="2"/>
                <w:sz w:val="21"/>
                <w:szCs w:val="22"/>
                <w:lang w:eastAsia="zh-CN"/>
              </w:rPr>
              <w:t>）如果投标人的投标价＞评标基准价，则投标价得分＝</w:t>
            </w:r>
            <w:r>
              <w:rPr>
                <w:rFonts w:asciiTheme="minorEastAsia" w:eastAsiaTheme="minorEastAsia" w:hAnsiTheme="minorEastAsia" w:cstheme="minorBidi"/>
                <w:color w:val="auto"/>
                <w:kern w:val="2"/>
                <w:sz w:val="21"/>
                <w:szCs w:val="22"/>
                <w:lang w:eastAsia="zh-CN"/>
              </w:rPr>
              <w:t>50-</w:t>
            </w:r>
            <w:r>
              <w:rPr>
                <w:rFonts w:asciiTheme="minorEastAsia" w:eastAsiaTheme="minorEastAsia" w:hAnsiTheme="minorEastAsia" w:cstheme="minorBidi" w:hint="eastAsia"/>
                <w:color w:val="auto"/>
                <w:kern w:val="2"/>
                <w:sz w:val="21"/>
                <w:szCs w:val="22"/>
                <w:lang w:eastAsia="zh-CN"/>
              </w:rPr>
              <w:t>偏差率</w:t>
            </w:r>
            <w:r>
              <w:rPr>
                <w:rFonts w:asciiTheme="minorEastAsia" w:eastAsiaTheme="minorEastAsia" w:hAnsiTheme="minorEastAsia" w:cstheme="minorBidi"/>
                <w:color w:val="auto"/>
                <w:kern w:val="2"/>
                <w:sz w:val="21"/>
                <w:szCs w:val="22"/>
                <w:lang w:eastAsia="zh-CN"/>
              </w:rPr>
              <w:t>×100×E1</w:t>
            </w:r>
            <w:r>
              <w:rPr>
                <w:rFonts w:asciiTheme="minorEastAsia" w:eastAsiaTheme="minorEastAsia" w:hAnsiTheme="minorEastAsia" w:cstheme="minorBidi" w:hint="eastAsia"/>
                <w:color w:val="auto"/>
                <w:kern w:val="2"/>
                <w:sz w:val="21"/>
                <w:szCs w:val="22"/>
                <w:lang w:eastAsia="zh-CN"/>
              </w:rPr>
              <w:t>；</w:t>
            </w:r>
          </w:p>
          <w:p w:rsidR="009F1C6A" w:rsidRDefault="001B2215">
            <w:pPr>
              <w:pStyle w:val="TableText"/>
              <w:spacing w:before="28" w:line="360" w:lineRule="auto"/>
              <w:ind w:left="114" w:right="72" w:firstLine="425"/>
              <w:rPr>
                <w:rFonts w:asciiTheme="minorEastAsia" w:eastAsiaTheme="minorEastAsia" w:hAnsiTheme="minorEastAsia"/>
                <w:color w:val="auto"/>
                <w:sz w:val="21"/>
                <w:szCs w:val="21"/>
                <w:lang w:eastAsia="zh-CN"/>
              </w:rPr>
            </w:pPr>
            <w:r>
              <w:rPr>
                <w:rFonts w:asciiTheme="minorEastAsia" w:eastAsiaTheme="minorEastAsia" w:hAnsiTheme="minorEastAsia" w:cstheme="minorBidi" w:hint="eastAsia"/>
                <w:color w:val="auto"/>
                <w:kern w:val="2"/>
                <w:sz w:val="21"/>
                <w:szCs w:val="22"/>
                <w:lang w:eastAsia="zh-CN"/>
              </w:rPr>
              <w:t>（</w:t>
            </w:r>
            <w:r>
              <w:rPr>
                <w:rFonts w:asciiTheme="minorEastAsia" w:eastAsiaTheme="minorEastAsia" w:hAnsiTheme="minorEastAsia" w:cstheme="minorBidi"/>
                <w:color w:val="auto"/>
                <w:kern w:val="2"/>
                <w:sz w:val="21"/>
                <w:szCs w:val="22"/>
                <w:lang w:eastAsia="zh-CN"/>
              </w:rPr>
              <w:t>2</w:t>
            </w:r>
            <w:r>
              <w:rPr>
                <w:rFonts w:asciiTheme="minorEastAsia" w:eastAsiaTheme="minorEastAsia" w:hAnsiTheme="minorEastAsia" w:cstheme="minorBidi" w:hint="eastAsia"/>
                <w:color w:val="auto"/>
                <w:kern w:val="2"/>
                <w:sz w:val="21"/>
                <w:szCs w:val="22"/>
                <w:lang w:eastAsia="zh-CN"/>
              </w:rPr>
              <w:t>）如果投标人的投标价</w:t>
            </w:r>
            <w:r>
              <w:rPr>
                <w:rFonts w:asciiTheme="minorEastAsia" w:eastAsiaTheme="minorEastAsia" w:hAnsiTheme="minorEastAsia" w:cstheme="minorBidi"/>
                <w:color w:val="auto"/>
                <w:kern w:val="2"/>
                <w:sz w:val="21"/>
                <w:szCs w:val="22"/>
                <w:lang w:eastAsia="zh-CN"/>
              </w:rPr>
              <w:t>≤</w:t>
            </w:r>
            <w:r>
              <w:rPr>
                <w:rFonts w:asciiTheme="minorEastAsia" w:eastAsiaTheme="minorEastAsia" w:hAnsiTheme="minorEastAsia" w:cstheme="minorBidi" w:hint="eastAsia"/>
                <w:color w:val="auto"/>
                <w:kern w:val="2"/>
                <w:sz w:val="21"/>
                <w:szCs w:val="22"/>
                <w:lang w:eastAsia="zh-CN"/>
              </w:rPr>
              <w:t>评标基准价，则投标价得分＝</w:t>
            </w:r>
            <w:r>
              <w:rPr>
                <w:rFonts w:asciiTheme="minorEastAsia" w:eastAsiaTheme="minorEastAsia" w:hAnsiTheme="minorEastAsia" w:cstheme="minorBidi"/>
                <w:color w:val="auto"/>
                <w:kern w:val="2"/>
                <w:sz w:val="21"/>
                <w:szCs w:val="22"/>
                <w:lang w:eastAsia="zh-CN"/>
              </w:rPr>
              <w:t>50+</w:t>
            </w:r>
            <w:r>
              <w:rPr>
                <w:rFonts w:asciiTheme="minorEastAsia" w:eastAsiaTheme="minorEastAsia" w:hAnsiTheme="minorEastAsia" w:cstheme="minorBidi" w:hint="eastAsia"/>
                <w:color w:val="auto"/>
                <w:kern w:val="2"/>
                <w:sz w:val="21"/>
                <w:szCs w:val="22"/>
                <w:lang w:eastAsia="zh-CN"/>
              </w:rPr>
              <w:t>偏差率</w:t>
            </w:r>
            <w:r>
              <w:rPr>
                <w:rFonts w:asciiTheme="minorEastAsia" w:eastAsiaTheme="minorEastAsia" w:hAnsiTheme="minorEastAsia" w:cstheme="minorBidi"/>
                <w:color w:val="auto"/>
                <w:kern w:val="2"/>
                <w:sz w:val="21"/>
                <w:szCs w:val="22"/>
                <w:lang w:eastAsia="zh-CN"/>
              </w:rPr>
              <w:t>×100×E2</w:t>
            </w:r>
            <w:r>
              <w:rPr>
                <w:rFonts w:asciiTheme="minorEastAsia" w:eastAsiaTheme="minorEastAsia" w:hAnsiTheme="minorEastAsia" w:cstheme="minorBidi" w:hint="eastAsia"/>
                <w:color w:val="auto"/>
                <w:kern w:val="2"/>
                <w:sz w:val="21"/>
                <w:szCs w:val="22"/>
                <w:lang w:eastAsia="zh-CN"/>
              </w:rPr>
              <w:t>。</w:t>
            </w:r>
          </w:p>
          <w:p w:rsidR="009F1C6A" w:rsidRDefault="001B2215">
            <w:pPr>
              <w:pStyle w:val="TableText"/>
              <w:spacing w:before="6" w:line="360" w:lineRule="auto"/>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13"/>
                <w:sz w:val="21"/>
                <w:szCs w:val="21"/>
                <w:lang w:eastAsia="zh-CN"/>
              </w:rPr>
              <w:t>其中：</w:t>
            </w:r>
          </w:p>
          <w:p w:rsidR="009F1C6A" w:rsidRDefault="001B2215">
            <w:pPr>
              <w:pStyle w:val="TableText"/>
              <w:spacing w:before="20" w:line="360" w:lineRule="auto"/>
              <w:ind w:left="115" w:right="221"/>
              <w:rPr>
                <w:rFonts w:asciiTheme="minorEastAsia" w:eastAsiaTheme="minorEastAsia" w:hAnsiTheme="minorEastAsia"/>
                <w:color w:val="auto"/>
                <w:spacing w:val="-9"/>
                <w:sz w:val="21"/>
                <w:szCs w:val="21"/>
                <w:lang w:eastAsia="zh-CN"/>
              </w:rPr>
            </w:pPr>
            <w:r>
              <w:rPr>
                <w:rFonts w:asciiTheme="minorEastAsia" w:eastAsiaTheme="minorEastAsia" w:hAnsiTheme="minorEastAsia" w:cs="Times New Roman"/>
                <w:color w:val="auto"/>
                <w:spacing w:val="-1"/>
                <w:sz w:val="21"/>
                <w:szCs w:val="21"/>
                <w:lang w:eastAsia="zh-CN"/>
              </w:rPr>
              <w:t>E1</w:t>
            </w:r>
            <w:r>
              <w:rPr>
                <w:rFonts w:asciiTheme="minorEastAsia" w:eastAsiaTheme="minorEastAsia" w:hAnsiTheme="minorEastAsia"/>
                <w:color w:val="auto"/>
                <w:spacing w:val="-1"/>
                <w:sz w:val="21"/>
                <w:szCs w:val="21"/>
                <w:lang w:eastAsia="zh-CN"/>
              </w:rPr>
              <w:t>是投标价每高于评标基准价一个百分点的扣</w:t>
            </w:r>
            <w:r>
              <w:rPr>
                <w:rFonts w:asciiTheme="minorEastAsia" w:eastAsiaTheme="minorEastAsia" w:hAnsiTheme="minorEastAsia"/>
                <w:color w:val="auto"/>
                <w:spacing w:val="-9"/>
                <w:sz w:val="21"/>
                <w:szCs w:val="21"/>
                <w:lang w:eastAsia="zh-CN"/>
              </w:rPr>
              <w:t>分值。</w:t>
            </w:r>
          </w:p>
          <w:p w:rsidR="009F1C6A" w:rsidRDefault="001B2215">
            <w:pPr>
              <w:pStyle w:val="TableText"/>
              <w:spacing w:before="20" w:line="360" w:lineRule="auto"/>
              <w:ind w:left="115" w:right="221"/>
              <w:rPr>
                <w:rFonts w:asciiTheme="minorEastAsia" w:eastAsiaTheme="minorEastAsia" w:hAnsiTheme="minorEastAsia"/>
                <w:color w:val="auto"/>
                <w:sz w:val="21"/>
                <w:szCs w:val="21"/>
                <w:lang w:eastAsia="zh-CN"/>
              </w:rPr>
            </w:pPr>
            <w:r>
              <w:rPr>
                <w:rFonts w:asciiTheme="minorEastAsia" w:eastAsiaTheme="minorEastAsia" w:hAnsiTheme="minorEastAsia" w:cs="Times New Roman"/>
                <w:color w:val="auto"/>
                <w:spacing w:val="-1"/>
                <w:sz w:val="21"/>
                <w:szCs w:val="21"/>
                <w:lang w:eastAsia="zh-CN"/>
              </w:rPr>
              <w:t>E2</w:t>
            </w:r>
            <w:r>
              <w:rPr>
                <w:rFonts w:asciiTheme="minorEastAsia" w:eastAsiaTheme="minorEastAsia" w:hAnsiTheme="minorEastAsia"/>
                <w:color w:val="auto"/>
                <w:spacing w:val="-1"/>
                <w:sz w:val="21"/>
                <w:szCs w:val="21"/>
                <w:lang w:eastAsia="zh-CN"/>
              </w:rPr>
              <w:t>是评标价每低于评标基准价一个百分点的扣</w:t>
            </w:r>
            <w:r>
              <w:rPr>
                <w:rFonts w:asciiTheme="minorEastAsia" w:eastAsiaTheme="minorEastAsia" w:hAnsiTheme="minorEastAsia"/>
                <w:color w:val="auto"/>
                <w:spacing w:val="-9"/>
                <w:sz w:val="21"/>
                <w:szCs w:val="21"/>
                <w:lang w:eastAsia="zh-CN"/>
              </w:rPr>
              <w:t>分值。</w:t>
            </w:r>
          </w:p>
          <w:p w:rsidR="009F1C6A" w:rsidRDefault="001B2215">
            <w:pPr>
              <w:pStyle w:val="TableText"/>
              <w:spacing w:before="14" w:line="360" w:lineRule="auto"/>
              <w:ind w:left="534"/>
              <w:rPr>
                <w:rFonts w:asciiTheme="minorEastAsia" w:eastAsiaTheme="minorEastAsia" w:hAnsiTheme="minorEastAsia"/>
                <w:color w:val="auto"/>
                <w:sz w:val="21"/>
                <w:szCs w:val="21"/>
                <w:lang w:eastAsia="zh-CN"/>
              </w:rPr>
            </w:pPr>
            <w:r>
              <w:rPr>
                <w:rFonts w:asciiTheme="minorEastAsia" w:eastAsiaTheme="minorEastAsia" w:hAnsiTheme="minorEastAsia"/>
                <w:color w:val="auto"/>
                <w:spacing w:val="-2"/>
                <w:sz w:val="21"/>
                <w:szCs w:val="21"/>
                <w:lang w:eastAsia="zh-CN"/>
              </w:rPr>
              <w:lastRenderedPageBreak/>
              <w:t>本项目设置</w:t>
            </w:r>
            <w:r>
              <w:rPr>
                <w:rFonts w:asciiTheme="minorEastAsia" w:eastAsiaTheme="minorEastAsia" w:hAnsiTheme="minorEastAsia" w:cs="Times New Roman"/>
                <w:color w:val="auto"/>
                <w:spacing w:val="-2"/>
                <w:sz w:val="21"/>
                <w:szCs w:val="21"/>
                <w:lang w:eastAsia="zh-CN"/>
              </w:rPr>
              <w:t>E1=0.</w:t>
            </w:r>
            <w:r>
              <w:rPr>
                <w:rFonts w:asciiTheme="minorEastAsia" w:eastAsiaTheme="minorEastAsia" w:hAnsiTheme="minorEastAsia" w:cs="Times New Roman" w:hint="eastAsia"/>
                <w:color w:val="auto"/>
                <w:spacing w:val="-2"/>
                <w:sz w:val="21"/>
                <w:szCs w:val="21"/>
                <w:lang w:eastAsia="zh-CN"/>
              </w:rPr>
              <w:t>4</w:t>
            </w:r>
            <w:r>
              <w:rPr>
                <w:rFonts w:asciiTheme="minorEastAsia" w:eastAsiaTheme="minorEastAsia" w:hAnsiTheme="minorEastAsia"/>
                <w:color w:val="auto"/>
                <w:spacing w:val="-2"/>
                <w:sz w:val="21"/>
                <w:szCs w:val="21"/>
                <w:lang w:eastAsia="zh-CN"/>
              </w:rPr>
              <w:t>，</w:t>
            </w:r>
            <w:r>
              <w:rPr>
                <w:rFonts w:asciiTheme="minorEastAsia" w:eastAsiaTheme="minorEastAsia" w:hAnsiTheme="minorEastAsia" w:cs="Times New Roman"/>
                <w:color w:val="auto"/>
                <w:spacing w:val="-2"/>
                <w:sz w:val="21"/>
                <w:szCs w:val="21"/>
                <w:lang w:eastAsia="zh-CN"/>
              </w:rPr>
              <w:t>E2=0.</w:t>
            </w:r>
            <w:r>
              <w:rPr>
                <w:rFonts w:asciiTheme="minorEastAsia" w:eastAsiaTheme="minorEastAsia" w:hAnsiTheme="minorEastAsia" w:cs="Times New Roman" w:hint="eastAsia"/>
                <w:color w:val="auto"/>
                <w:spacing w:val="-2"/>
                <w:sz w:val="21"/>
                <w:szCs w:val="21"/>
                <w:lang w:eastAsia="zh-CN"/>
              </w:rPr>
              <w:t>2</w:t>
            </w:r>
            <w:r>
              <w:rPr>
                <w:rFonts w:asciiTheme="minorEastAsia" w:eastAsiaTheme="minorEastAsia" w:hAnsiTheme="minorEastAsia"/>
                <w:color w:val="auto"/>
                <w:spacing w:val="-2"/>
                <w:sz w:val="21"/>
                <w:szCs w:val="21"/>
                <w:lang w:eastAsia="zh-CN"/>
              </w:rPr>
              <w:t>。</w:t>
            </w:r>
          </w:p>
          <w:p w:rsidR="009F1C6A" w:rsidRDefault="001B2215">
            <w:pPr>
              <w:spacing w:line="360" w:lineRule="auto"/>
              <w:ind w:firstLineChars="200" w:firstLine="416"/>
              <w:rPr>
                <w:rFonts w:ascii="宋体" w:hAnsi="宋体"/>
                <w:kern w:val="0"/>
                <w:szCs w:val="21"/>
              </w:rPr>
            </w:pPr>
            <w:r>
              <w:rPr>
                <w:rFonts w:asciiTheme="minorEastAsia" w:eastAsiaTheme="minorEastAsia" w:hAnsiTheme="minorEastAsia"/>
                <w:spacing w:val="-1"/>
                <w:szCs w:val="21"/>
              </w:rPr>
              <w:t>投标报价得分最终结果取小数点后两位，第三位</w:t>
            </w:r>
            <w:r>
              <w:rPr>
                <w:rFonts w:asciiTheme="minorEastAsia" w:eastAsiaTheme="minorEastAsia" w:hAnsiTheme="minorEastAsia"/>
                <w:spacing w:val="-10"/>
                <w:szCs w:val="21"/>
              </w:rPr>
              <w:t>四舍五入。</w:t>
            </w:r>
          </w:p>
        </w:tc>
      </w:tr>
      <w:tr w:rsidR="009F1C6A">
        <w:trPr>
          <w:jc w:val="center"/>
        </w:trPr>
        <w:tc>
          <w:tcPr>
            <w:tcW w:w="2272" w:type="dxa"/>
            <w:gridSpan w:val="4"/>
            <w:vAlign w:val="center"/>
          </w:tcPr>
          <w:p w:rsidR="009F1C6A" w:rsidRDefault="001B2215">
            <w:pPr>
              <w:spacing w:line="400" w:lineRule="exact"/>
              <w:ind w:firstLineChars="9" w:firstLine="19"/>
              <w:jc w:val="center"/>
              <w:rPr>
                <w:rFonts w:ascii="宋体" w:hAnsi="宋体"/>
                <w:szCs w:val="21"/>
              </w:rPr>
            </w:pPr>
            <w:r>
              <w:rPr>
                <w:rFonts w:ascii="宋体" w:hAnsi="宋体"/>
                <w:szCs w:val="21"/>
              </w:rPr>
              <w:lastRenderedPageBreak/>
              <w:t>3.2.3</w:t>
            </w:r>
          </w:p>
        </w:tc>
        <w:tc>
          <w:tcPr>
            <w:tcW w:w="1687" w:type="dxa"/>
            <w:vAlign w:val="center"/>
          </w:tcPr>
          <w:p w:rsidR="009F1C6A" w:rsidRDefault="001B2215">
            <w:pPr>
              <w:spacing w:line="400" w:lineRule="exact"/>
              <w:ind w:firstLineChars="9" w:firstLine="19"/>
              <w:jc w:val="center"/>
              <w:rPr>
                <w:rFonts w:ascii="宋体" w:hAnsi="宋体"/>
                <w:szCs w:val="21"/>
              </w:rPr>
            </w:pPr>
            <w:r>
              <w:rPr>
                <w:rFonts w:ascii="宋体" w:hAnsi="宋体"/>
                <w:szCs w:val="21"/>
              </w:rPr>
              <w:t>投标人得分</w:t>
            </w:r>
          </w:p>
        </w:tc>
        <w:tc>
          <w:tcPr>
            <w:tcW w:w="5670" w:type="dxa"/>
            <w:vAlign w:val="center"/>
          </w:tcPr>
          <w:p w:rsidR="009F1C6A" w:rsidRDefault="001B2215">
            <w:pPr>
              <w:spacing w:line="400" w:lineRule="exact"/>
              <w:jc w:val="center"/>
              <w:rPr>
                <w:rFonts w:ascii="宋体" w:hAnsi="宋体"/>
                <w:szCs w:val="21"/>
                <w:u w:val="single"/>
              </w:rPr>
            </w:pPr>
            <w:r>
              <w:rPr>
                <w:rFonts w:ascii="宋体" w:hAnsi="宋体"/>
                <w:szCs w:val="21"/>
                <w:u w:val="single"/>
              </w:rPr>
              <w:t>投标人得分=A+B</w:t>
            </w:r>
            <w:r>
              <w:rPr>
                <w:rFonts w:ascii="宋体" w:hAnsi="宋体" w:hint="eastAsia"/>
                <w:szCs w:val="21"/>
                <w:u w:val="single"/>
              </w:rPr>
              <w:t>+C</w:t>
            </w:r>
          </w:p>
        </w:tc>
      </w:tr>
    </w:tbl>
    <w:p w:rsidR="009F1C6A" w:rsidRDefault="009F1C6A">
      <w:pPr>
        <w:pStyle w:val="2"/>
        <w:spacing w:before="0" w:after="0" w:line="360" w:lineRule="auto"/>
        <w:rPr>
          <w:rFonts w:ascii="宋体" w:hAnsi="宋体"/>
          <w:b w:val="0"/>
          <w:snapToGrid w:val="0"/>
        </w:rPr>
      </w:pPr>
      <w:bookmarkStart w:id="521" w:name="_Toc57820627"/>
      <w:bookmarkStart w:id="522" w:name="_Toc509218776"/>
    </w:p>
    <w:p w:rsidR="009F1C6A" w:rsidRDefault="009F1C6A">
      <w:pPr>
        <w:rPr>
          <w:rFonts w:ascii="宋体" w:hAnsi="宋体"/>
          <w:snapToGrid w:val="0"/>
        </w:rPr>
      </w:pPr>
    </w:p>
    <w:p w:rsidR="009F1C6A" w:rsidRDefault="009F1C6A">
      <w:pPr>
        <w:pStyle w:val="a0"/>
        <w:rPr>
          <w:rFonts w:ascii="宋体" w:hAnsi="宋体"/>
          <w:snapToGrid w:val="0"/>
        </w:rPr>
      </w:pPr>
    </w:p>
    <w:p w:rsidR="009F1C6A" w:rsidRDefault="009F1C6A">
      <w:pPr>
        <w:rPr>
          <w:rFonts w:ascii="宋体" w:hAnsi="宋体"/>
          <w:snapToGrid w:val="0"/>
        </w:rPr>
      </w:pPr>
    </w:p>
    <w:p w:rsidR="009F1C6A" w:rsidRDefault="009F1C6A">
      <w:pPr>
        <w:pStyle w:val="a0"/>
        <w:rPr>
          <w:rFonts w:ascii="宋体" w:hAnsi="宋体"/>
          <w:snapToGrid w:val="0"/>
        </w:rPr>
      </w:pPr>
    </w:p>
    <w:p w:rsidR="009F1C6A" w:rsidRDefault="009F1C6A">
      <w:pPr>
        <w:rPr>
          <w:rFonts w:ascii="宋体" w:hAnsi="宋体"/>
          <w:snapToGrid w:val="0"/>
        </w:rPr>
      </w:pPr>
    </w:p>
    <w:p w:rsidR="009F1C6A" w:rsidRDefault="009F1C6A">
      <w:pPr>
        <w:pStyle w:val="a0"/>
        <w:rPr>
          <w:rFonts w:ascii="宋体" w:hAnsi="宋体"/>
          <w:snapToGrid w:val="0"/>
        </w:rPr>
      </w:pPr>
    </w:p>
    <w:p w:rsidR="009F1C6A" w:rsidRDefault="009F1C6A">
      <w:pPr>
        <w:rPr>
          <w:rFonts w:ascii="宋体" w:hAnsi="宋体"/>
          <w:snapToGrid w:val="0"/>
        </w:rPr>
      </w:pPr>
    </w:p>
    <w:p w:rsidR="009F1C6A" w:rsidRDefault="009F1C6A">
      <w:pPr>
        <w:pStyle w:val="a0"/>
        <w:rPr>
          <w:rFonts w:ascii="宋体" w:hAnsi="宋体"/>
          <w:snapToGrid w:val="0"/>
        </w:rPr>
      </w:pPr>
    </w:p>
    <w:p w:rsidR="009F1C6A" w:rsidRDefault="009F1C6A">
      <w:pPr>
        <w:rPr>
          <w:rFonts w:ascii="宋体" w:hAnsi="宋体"/>
          <w:snapToGrid w:val="0"/>
        </w:rPr>
      </w:pPr>
    </w:p>
    <w:p w:rsidR="009F1C6A" w:rsidRDefault="009F1C6A">
      <w:pPr>
        <w:pStyle w:val="a0"/>
        <w:rPr>
          <w:rFonts w:ascii="宋体" w:hAnsi="宋体"/>
          <w:snapToGrid w:val="0"/>
        </w:rPr>
      </w:pPr>
    </w:p>
    <w:p w:rsidR="009F1C6A" w:rsidRDefault="009F1C6A">
      <w:pPr>
        <w:rPr>
          <w:rFonts w:ascii="宋体" w:hAnsi="宋体"/>
          <w:snapToGrid w:val="0"/>
        </w:rPr>
      </w:pPr>
    </w:p>
    <w:p w:rsidR="009F1C6A" w:rsidRDefault="009F1C6A">
      <w:pPr>
        <w:pStyle w:val="a0"/>
        <w:rPr>
          <w:rFonts w:ascii="宋体" w:hAnsi="宋体"/>
          <w:snapToGrid w:val="0"/>
        </w:rPr>
      </w:pPr>
    </w:p>
    <w:p w:rsidR="009F1C6A" w:rsidRDefault="009F1C6A"/>
    <w:p w:rsidR="009F1C6A" w:rsidRDefault="009F1C6A">
      <w:pPr>
        <w:pStyle w:val="a0"/>
      </w:pPr>
    </w:p>
    <w:p w:rsidR="009F1C6A" w:rsidRDefault="009F1C6A"/>
    <w:p w:rsidR="009F1C6A" w:rsidRDefault="001B2215">
      <w:pPr>
        <w:widowControl/>
        <w:jc w:val="left"/>
      </w:pPr>
      <w:r>
        <w:br w:type="page"/>
      </w:r>
    </w:p>
    <w:p w:rsidR="009F1C6A" w:rsidRDefault="001B2215">
      <w:pPr>
        <w:pStyle w:val="2"/>
        <w:spacing w:before="0" w:after="0" w:line="360" w:lineRule="auto"/>
        <w:rPr>
          <w:rFonts w:ascii="宋体" w:hAnsi="宋体"/>
          <w:b w:val="0"/>
          <w:snapToGrid w:val="0"/>
        </w:rPr>
      </w:pPr>
      <w:bookmarkStart w:id="523" w:name="_Toc31737"/>
      <w:r>
        <w:rPr>
          <w:rFonts w:ascii="宋体" w:hAnsi="宋体"/>
          <w:b w:val="0"/>
          <w:snapToGrid w:val="0"/>
        </w:rPr>
        <w:lastRenderedPageBreak/>
        <w:t>1.  评标方法</w:t>
      </w:r>
      <w:bookmarkEnd w:id="521"/>
      <w:bookmarkEnd w:id="522"/>
      <w:bookmarkEnd w:id="523"/>
    </w:p>
    <w:p w:rsidR="009F1C6A" w:rsidRDefault="001B2215">
      <w:pPr>
        <w:autoSpaceDE w:val="0"/>
        <w:autoSpaceDN w:val="0"/>
        <w:adjustRightInd w:val="0"/>
        <w:snapToGrid w:val="0"/>
        <w:spacing w:line="360" w:lineRule="auto"/>
        <w:ind w:firstLine="420"/>
        <w:rPr>
          <w:rFonts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评标委员会按照本章第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ascii="宋体" w:hAnsi="宋体" w:hint="eastAsia"/>
          <w:kern w:val="0"/>
          <w:szCs w:val="21"/>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或根据招标人授权直接确定中标人</w:t>
      </w:r>
      <w:r>
        <w:rPr>
          <w:rFonts w:ascii="宋体" w:hAnsi="宋体" w:hint="eastAsia"/>
          <w:kern w:val="0"/>
          <w:szCs w:val="21"/>
        </w:rPr>
        <w:t>，若出现投标人投标报价相同的，以评标办法前附表约定的原则确定排序</w:t>
      </w:r>
      <w:r>
        <w:rPr>
          <w:rFonts w:ascii="宋体" w:hAnsi="宋体"/>
          <w:spacing w:val="-31"/>
          <w:kern w:val="0"/>
          <w:szCs w:val="21"/>
        </w:rPr>
        <w:t>。</w:t>
      </w:r>
    </w:p>
    <w:p w:rsidR="009F1C6A" w:rsidRDefault="001B2215">
      <w:pPr>
        <w:pStyle w:val="2"/>
        <w:spacing w:before="0" w:after="0" w:line="360" w:lineRule="auto"/>
        <w:rPr>
          <w:rFonts w:ascii="宋体" w:hAnsi="宋体"/>
          <w:b w:val="0"/>
          <w:snapToGrid w:val="0"/>
        </w:rPr>
      </w:pPr>
      <w:bookmarkStart w:id="524" w:name="_Toc287607813"/>
      <w:bookmarkStart w:id="525" w:name="_Toc430530501"/>
      <w:bookmarkStart w:id="526" w:name="_Toc287620752"/>
      <w:bookmarkStart w:id="527" w:name="_Toc224103385"/>
      <w:bookmarkStart w:id="528" w:name="_Toc200513199"/>
      <w:bookmarkStart w:id="529" w:name="_Toc57820628"/>
      <w:bookmarkStart w:id="530" w:name="_Toc277082619"/>
      <w:bookmarkStart w:id="531" w:name="_Toc16689"/>
      <w:bookmarkStart w:id="532" w:name="_Toc509218777"/>
      <w:r>
        <w:rPr>
          <w:rFonts w:ascii="宋体" w:hAnsi="宋体"/>
          <w:b w:val="0"/>
          <w:snapToGrid w:val="0"/>
        </w:rPr>
        <w:t>2.  评审标准</w:t>
      </w:r>
      <w:bookmarkEnd w:id="524"/>
      <w:bookmarkEnd w:id="525"/>
      <w:bookmarkEnd w:id="526"/>
      <w:bookmarkEnd w:id="527"/>
      <w:bookmarkEnd w:id="528"/>
      <w:bookmarkEnd w:id="529"/>
      <w:bookmarkEnd w:id="530"/>
      <w:bookmarkEnd w:id="531"/>
      <w:bookmarkEnd w:id="532"/>
    </w:p>
    <w:p w:rsidR="009F1C6A" w:rsidRDefault="001B2215">
      <w:pPr>
        <w:pStyle w:val="3"/>
        <w:snapToGrid w:val="0"/>
        <w:spacing w:before="0" w:after="0" w:line="360" w:lineRule="auto"/>
        <w:rPr>
          <w:rFonts w:ascii="宋体" w:hAnsi="宋体"/>
          <w:b w:val="0"/>
          <w:snapToGrid w:val="0"/>
          <w:sz w:val="24"/>
          <w:szCs w:val="24"/>
        </w:rPr>
      </w:pPr>
      <w:bookmarkStart w:id="533" w:name="_Toc287607814"/>
      <w:bookmarkStart w:id="534" w:name="_Toc200513200"/>
      <w:bookmarkStart w:id="535" w:name="_Toc57820629"/>
      <w:bookmarkStart w:id="536" w:name="_Toc27234"/>
      <w:bookmarkStart w:id="537" w:name="_Toc224103386"/>
      <w:bookmarkStart w:id="538" w:name="_Toc430530502"/>
      <w:bookmarkStart w:id="539" w:name="_Toc287620753"/>
      <w:bookmarkStart w:id="540" w:name="_Toc509218778"/>
      <w:bookmarkStart w:id="541" w:name="_Toc277082620"/>
      <w:r>
        <w:rPr>
          <w:rFonts w:ascii="宋体" w:hAnsi="宋体"/>
          <w:b w:val="0"/>
          <w:snapToGrid w:val="0"/>
          <w:sz w:val="24"/>
          <w:szCs w:val="24"/>
        </w:rPr>
        <w:t>2.1  初步评审标准</w:t>
      </w:r>
      <w:bookmarkEnd w:id="533"/>
      <w:bookmarkEnd w:id="534"/>
      <w:bookmarkEnd w:id="535"/>
      <w:bookmarkEnd w:id="536"/>
      <w:bookmarkEnd w:id="537"/>
      <w:bookmarkEnd w:id="538"/>
      <w:bookmarkEnd w:id="539"/>
      <w:bookmarkEnd w:id="540"/>
      <w:bookmarkEnd w:id="541"/>
    </w:p>
    <w:p w:rsidR="009F1C6A" w:rsidRDefault="001B2215">
      <w:pPr>
        <w:autoSpaceDE w:val="0"/>
        <w:autoSpaceDN w:val="0"/>
        <w:adjustRightInd w:val="0"/>
        <w:snapToGrid w:val="0"/>
        <w:spacing w:line="360" w:lineRule="auto"/>
        <w:ind w:firstLineChars="255" w:firstLine="535"/>
        <w:rPr>
          <w:rFonts w:ascii="宋体" w:hAnsi="宋体"/>
          <w:kern w:val="0"/>
          <w:szCs w:val="21"/>
        </w:rPr>
      </w:pPr>
      <w:r>
        <w:rPr>
          <w:rFonts w:ascii="宋体" w:hAnsi="宋体"/>
          <w:kern w:val="0"/>
          <w:szCs w:val="21"/>
        </w:rPr>
        <w:t>2.1.</w:t>
      </w:r>
      <w:r>
        <w:rPr>
          <w:rFonts w:ascii="宋体" w:hAnsi="宋体" w:hint="eastAsia"/>
          <w:kern w:val="0"/>
          <w:szCs w:val="21"/>
        </w:rPr>
        <w:t>1</w:t>
      </w:r>
      <w:r>
        <w:rPr>
          <w:rFonts w:ascii="宋体" w:hAnsi="宋体"/>
          <w:kern w:val="0"/>
          <w:szCs w:val="21"/>
        </w:rPr>
        <w:t xml:space="preserve">  资格评审标准：见评标办法前附表。</w:t>
      </w:r>
    </w:p>
    <w:p w:rsidR="009F1C6A" w:rsidRDefault="001B2215">
      <w:pPr>
        <w:autoSpaceDE w:val="0"/>
        <w:autoSpaceDN w:val="0"/>
        <w:adjustRightInd w:val="0"/>
        <w:snapToGrid w:val="0"/>
        <w:spacing w:line="360" w:lineRule="auto"/>
        <w:ind w:firstLineChars="255" w:firstLine="535"/>
        <w:rPr>
          <w:rFonts w:ascii="宋体" w:hAnsi="宋体"/>
          <w:kern w:val="0"/>
          <w:szCs w:val="21"/>
        </w:rPr>
      </w:pPr>
      <w:r>
        <w:rPr>
          <w:rFonts w:ascii="宋体" w:hAnsi="宋体"/>
          <w:kern w:val="0"/>
          <w:szCs w:val="21"/>
        </w:rPr>
        <w:t>2.1.</w:t>
      </w:r>
      <w:r>
        <w:rPr>
          <w:rFonts w:ascii="宋体" w:hAnsi="宋体" w:hint="eastAsia"/>
          <w:kern w:val="0"/>
          <w:szCs w:val="21"/>
        </w:rPr>
        <w:t>2</w:t>
      </w:r>
      <w:r>
        <w:rPr>
          <w:rFonts w:ascii="宋体" w:hAnsi="宋体"/>
          <w:kern w:val="0"/>
          <w:szCs w:val="21"/>
        </w:rPr>
        <w:t xml:space="preserve">  形式评审标准：见评标办法前附表。</w:t>
      </w:r>
    </w:p>
    <w:p w:rsidR="009F1C6A" w:rsidRDefault="001B2215">
      <w:pPr>
        <w:autoSpaceDE w:val="0"/>
        <w:autoSpaceDN w:val="0"/>
        <w:adjustRightInd w:val="0"/>
        <w:snapToGrid w:val="0"/>
        <w:spacing w:line="360" w:lineRule="auto"/>
        <w:ind w:firstLineChars="255" w:firstLine="535"/>
        <w:rPr>
          <w:rFonts w:ascii="宋体" w:hAnsi="宋体"/>
          <w:kern w:val="0"/>
          <w:szCs w:val="21"/>
        </w:rPr>
      </w:pPr>
      <w:r>
        <w:rPr>
          <w:rFonts w:ascii="宋体" w:hAnsi="宋体"/>
          <w:kern w:val="0"/>
          <w:szCs w:val="21"/>
        </w:rPr>
        <w:t>2.1.3  响应性评审标准：见评标办法前附表。</w:t>
      </w:r>
    </w:p>
    <w:p w:rsidR="009F1C6A" w:rsidRDefault="001B2215">
      <w:pPr>
        <w:pStyle w:val="3"/>
        <w:snapToGrid w:val="0"/>
        <w:spacing w:before="0" w:after="0" w:line="360" w:lineRule="auto"/>
        <w:rPr>
          <w:rFonts w:ascii="宋体" w:hAnsi="宋体"/>
          <w:b w:val="0"/>
          <w:snapToGrid w:val="0"/>
          <w:sz w:val="24"/>
          <w:szCs w:val="24"/>
        </w:rPr>
      </w:pPr>
      <w:bookmarkStart w:id="542" w:name="_Toc224103387"/>
      <w:bookmarkStart w:id="543" w:name="_Toc200513201"/>
      <w:bookmarkStart w:id="544" w:name="_Toc509218779"/>
      <w:bookmarkStart w:id="545" w:name="_Toc57820630"/>
      <w:bookmarkStart w:id="546" w:name="_Toc13679"/>
      <w:bookmarkStart w:id="547" w:name="_Toc277082621"/>
      <w:bookmarkStart w:id="548" w:name="_Toc287607815"/>
      <w:bookmarkStart w:id="549" w:name="_Toc430530503"/>
      <w:bookmarkStart w:id="550" w:name="_Toc287620754"/>
      <w:r>
        <w:rPr>
          <w:rFonts w:ascii="宋体" w:hAnsi="宋体"/>
          <w:b w:val="0"/>
          <w:snapToGrid w:val="0"/>
          <w:sz w:val="24"/>
          <w:szCs w:val="24"/>
        </w:rPr>
        <w:t>2.2  分值构成与评分标准</w:t>
      </w:r>
      <w:bookmarkEnd w:id="542"/>
      <w:bookmarkEnd w:id="543"/>
      <w:bookmarkEnd w:id="544"/>
      <w:bookmarkEnd w:id="545"/>
      <w:bookmarkEnd w:id="546"/>
      <w:bookmarkEnd w:id="547"/>
      <w:bookmarkEnd w:id="548"/>
      <w:bookmarkEnd w:id="549"/>
      <w:bookmarkEnd w:id="550"/>
    </w:p>
    <w:p w:rsidR="009F1C6A" w:rsidRDefault="001B2215">
      <w:pPr>
        <w:autoSpaceDE w:val="0"/>
        <w:autoSpaceDN w:val="0"/>
        <w:adjustRightInd w:val="0"/>
        <w:snapToGrid w:val="0"/>
        <w:spacing w:line="360" w:lineRule="auto"/>
        <w:ind w:firstLineChars="250" w:firstLine="525"/>
        <w:rPr>
          <w:rFonts w:ascii="宋体" w:hAnsi="宋体"/>
          <w:kern w:val="0"/>
          <w:szCs w:val="21"/>
        </w:rPr>
      </w:pPr>
      <w:r>
        <w:rPr>
          <w:rFonts w:ascii="宋体" w:hAnsi="宋体"/>
          <w:kern w:val="0"/>
          <w:szCs w:val="21"/>
        </w:rPr>
        <w:t>2.2.1  分值构成</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spacing w:val="1"/>
          <w:kern w:val="0"/>
          <w:szCs w:val="21"/>
        </w:rPr>
        <w:t>1</w:t>
      </w:r>
      <w:r>
        <w:rPr>
          <w:rFonts w:ascii="宋体" w:hAnsi="宋体"/>
          <w:kern w:val="0"/>
          <w:szCs w:val="21"/>
        </w:rPr>
        <w:t>）技术</w:t>
      </w:r>
      <w:r>
        <w:rPr>
          <w:rFonts w:ascii="宋体" w:hAnsi="宋体" w:hint="eastAsia"/>
          <w:kern w:val="0"/>
          <w:szCs w:val="21"/>
        </w:rPr>
        <w:t>部分</w:t>
      </w:r>
      <w:r>
        <w:rPr>
          <w:rFonts w:ascii="宋体" w:hAnsi="宋体"/>
          <w:kern w:val="0"/>
          <w:szCs w:val="21"/>
        </w:rPr>
        <w:t>：见评标办法前附表</w:t>
      </w:r>
      <w:r>
        <w:rPr>
          <w:rFonts w:ascii="宋体" w:hAnsi="宋体" w:hint="eastAsia"/>
          <w:kern w:val="0"/>
          <w:szCs w:val="21"/>
        </w:rPr>
        <w:t>；</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hint="eastAsia"/>
        </w:rPr>
        <w:t>（</w:t>
      </w:r>
      <w:r>
        <w:rPr>
          <w:rFonts w:hint="eastAsia"/>
        </w:rPr>
        <w:t>2</w:t>
      </w:r>
      <w:r>
        <w:rPr>
          <w:rFonts w:hint="eastAsia"/>
        </w:rPr>
        <w:t>）商务部分：</w:t>
      </w:r>
      <w:r>
        <w:rPr>
          <w:rFonts w:ascii="宋体" w:hAnsi="宋体"/>
          <w:kern w:val="0"/>
          <w:szCs w:val="21"/>
        </w:rPr>
        <w:t>见评标办法前附表</w:t>
      </w:r>
      <w:r>
        <w:rPr>
          <w:rFonts w:ascii="宋体" w:hAnsi="宋体" w:hint="eastAsia"/>
          <w:kern w:val="0"/>
          <w:szCs w:val="21"/>
        </w:rPr>
        <w:t>；</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spacing w:val="1"/>
          <w:kern w:val="0"/>
          <w:szCs w:val="21"/>
        </w:rPr>
        <w:t>3</w:t>
      </w:r>
      <w:r>
        <w:rPr>
          <w:rFonts w:ascii="宋体" w:hAnsi="宋体"/>
          <w:kern w:val="0"/>
          <w:szCs w:val="21"/>
        </w:rPr>
        <w:t>）投标</w:t>
      </w:r>
      <w:r>
        <w:rPr>
          <w:rFonts w:ascii="宋体" w:hAnsi="宋体" w:hint="eastAsia"/>
          <w:kern w:val="0"/>
          <w:szCs w:val="21"/>
        </w:rPr>
        <w:t>总</w:t>
      </w:r>
      <w:r>
        <w:rPr>
          <w:rFonts w:ascii="宋体" w:hAnsi="宋体"/>
          <w:spacing w:val="-1"/>
          <w:kern w:val="0"/>
          <w:szCs w:val="21"/>
        </w:rPr>
        <w:t>报</w:t>
      </w:r>
      <w:r>
        <w:rPr>
          <w:rFonts w:ascii="宋体" w:hAnsi="宋体"/>
          <w:kern w:val="0"/>
          <w:szCs w:val="21"/>
        </w:rPr>
        <w:t>价：见评标办法前附表</w:t>
      </w:r>
      <w:r>
        <w:rPr>
          <w:rFonts w:ascii="宋体" w:hAnsi="宋体" w:hint="eastAsia"/>
          <w:kern w:val="0"/>
          <w:szCs w:val="21"/>
        </w:rPr>
        <w:t>。</w:t>
      </w:r>
    </w:p>
    <w:p w:rsidR="009F1C6A" w:rsidRDefault="001B2215">
      <w:pPr>
        <w:autoSpaceDE w:val="0"/>
        <w:autoSpaceDN w:val="0"/>
        <w:adjustRightInd w:val="0"/>
        <w:snapToGrid w:val="0"/>
        <w:spacing w:line="360" w:lineRule="auto"/>
        <w:ind w:firstLineChars="255" w:firstLine="535"/>
        <w:rPr>
          <w:rFonts w:ascii="宋体" w:hAnsi="宋体"/>
          <w:kern w:val="0"/>
          <w:szCs w:val="21"/>
        </w:rPr>
      </w:pPr>
      <w:r>
        <w:rPr>
          <w:rFonts w:ascii="宋体" w:hAnsi="宋体"/>
          <w:kern w:val="0"/>
          <w:szCs w:val="21"/>
        </w:rPr>
        <w:t>2.2.</w:t>
      </w:r>
      <w:r>
        <w:rPr>
          <w:rFonts w:ascii="宋体" w:hAnsi="宋体" w:hint="eastAsia"/>
          <w:kern w:val="0"/>
          <w:szCs w:val="21"/>
        </w:rPr>
        <w:t>2  评审标准</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spacing w:val="1"/>
          <w:kern w:val="0"/>
          <w:szCs w:val="21"/>
        </w:rPr>
        <w:t>1</w:t>
      </w:r>
      <w:r>
        <w:rPr>
          <w:rFonts w:ascii="宋体" w:hAnsi="宋体"/>
          <w:kern w:val="0"/>
          <w:szCs w:val="21"/>
        </w:rPr>
        <w:t>）技术</w:t>
      </w:r>
      <w:r>
        <w:rPr>
          <w:rFonts w:ascii="宋体" w:hAnsi="宋体" w:hint="eastAsia"/>
          <w:kern w:val="0"/>
          <w:szCs w:val="21"/>
        </w:rPr>
        <w:t>部分评审标准</w:t>
      </w:r>
      <w:r>
        <w:rPr>
          <w:rFonts w:ascii="宋体" w:hAnsi="宋体"/>
          <w:kern w:val="0"/>
          <w:szCs w:val="21"/>
        </w:rPr>
        <w:t>：见评标办法前附表</w:t>
      </w:r>
      <w:r>
        <w:rPr>
          <w:rFonts w:ascii="宋体" w:hAnsi="宋体" w:hint="eastAsia"/>
          <w:kern w:val="0"/>
          <w:szCs w:val="21"/>
        </w:rPr>
        <w:t>；</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hint="eastAsia"/>
        </w:rPr>
        <w:t>（</w:t>
      </w:r>
      <w:r>
        <w:rPr>
          <w:rFonts w:hint="eastAsia"/>
        </w:rPr>
        <w:t>2</w:t>
      </w:r>
      <w:r>
        <w:rPr>
          <w:rFonts w:hint="eastAsia"/>
        </w:rPr>
        <w:t>）商务部分</w:t>
      </w:r>
      <w:r>
        <w:rPr>
          <w:rFonts w:ascii="宋体" w:hAnsi="宋体" w:hint="eastAsia"/>
          <w:kern w:val="0"/>
          <w:szCs w:val="21"/>
        </w:rPr>
        <w:t>评审标准</w:t>
      </w:r>
      <w:r>
        <w:rPr>
          <w:rFonts w:hint="eastAsia"/>
        </w:rPr>
        <w:t>：</w:t>
      </w:r>
      <w:r>
        <w:rPr>
          <w:rFonts w:ascii="宋体" w:hAnsi="宋体"/>
          <w:kern w:val="0"/>
          <w:szCs w:val="21"/>
        </w:rPr>
        <w:t>见评标办法前附表</w:t>
      </w:r>
      <w:r>
        <w:rPr>
          <w:rFonts w:ascii="宋体" w:hAnsi="宋体" w:hint="eastAsia"/>
          <w:kern w:val="0"/>
          <w:szCs w:val="21"/>
        </w:rPr>
        <w:t>；</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spacing w:val="1"/>
          <w:kern w:val="0"/>
          <w:szCs w:val="21"/>
        </w:rPr>
        <w:t>3</w:t>
      </w:r>
      <w:r>
        <w:rPr>
          <w:rFonts w:ascii="宋体" w:hAnsi="宋体"/>
          <w:kern w:val="0"/>
          <w:szCs w:val="21"/>
        </w:rPr>
        <w:t>）投标</w:t>
      </w:r>
      <w:r>
        <w:rPr>
          <w:rFonts w:ascii="宋体" w:hAnsi="宋体" w:hint="eastAsia"/>
          <w:kern w:val="0"/>
          <w:szCs w:val="21"/>
        </w:rPr>
        <w:t>总</w:t>
      </w:r>
      <w:r>
        <w:rPr>
          <w:rFonts w:ascii="宋体" w:hAnsi="宋体"/>
          <w:spacing w:val="-1"/>
          <w:kern w:val="0"/>
          <w:szCs w:val="21"/>
        </w:rPr>
        <w:t>报</w:t>
      </w:r>
      <w:r>
        <w:rPr>
          <w:rFonts w:ascii="宋体" w:hAnsi="宋体"/>
          <w:kern w:val="0"/>
          <w:szCs w:val="21"/>
        </w:rPr>
        <w:t>价</w:t>
      </w:r>
      <w:r>
        <w:rPr>
          <w:rFonts w:ascii="宋体" w:hAnsi="宋体" w:hint="eastAsia"/>
          <w:kern w:val="0"/>
          <w:szCs w:val="21"/>
        </w:rPr>
        <w:t>评审标准</w:t>
      </w:r>
      <w:r>
        <w:rPr>
          <w:rFonts w:ascii="宋体" w:hAnsi="宋体"/>
          <w:kern w:val="0"/>
          <w:szCs w:val="21"/>
        </w:rPr>
        <w:t>：见评标办法前附表</w:t>
      </w:r>
      <w:r>
        <w:rPr>
          <w:rFonts w:ascii="宋体" w:hAnsi="宋体" w:hint="eastAsia"/>
          <w:kern w:val="0"/>
          <w:szCs w:val="21"/>
        </w:rPr>
        <w:t>。</w:t>
      </w:r>
    </w:p>
    <w:p w:rsidR="009F1C6A" w:rsidRDefault="001B2215">
      <w:pPr>
        <w:autoSpaceDE w:val="0"/>
        <w:autoSpaceDN w:val="0"/>
        <w:adjustRightInd w:val="0"/>
        <w:snapToGrid w:val="0"/>
        <w:spacing w:line="360" w:lineRule="auto"/>
        <w:ind w:firstLineChars="255" w:firstLine="535"/>
        <w:rPr>
          <w:rFonts w:ascii="宋体" w:hAnsi="宋体"/>
          <w:kern w:val="0"/>
          <w:szCs w:val="21"/>
        </w:rPr>
      </w:pPr>
      <w:r>
        <w:rPr>
          <w:rFonts w:ascii="宋体" w:hAnsi="宋体"/>
          <w:kern w:val="0"/>
          <w:szCs w:val="21"/>
        </w:rPr>
        <w:t>2.2.</w:t>
      </w:r>
      <w:r>
        <w:rPr>
          <w:rFonts w:ascii="宋体" w:hAnsi="宋体" w:hint="eastAsia"/>
          <w:kern w:val="0"/>
          <w:szCs w:val="21"/>
        </w:rPr>
        <w:t>3</w:t>
      </w:r>
      <w:r>
        <w:rPr>
          <w:rFonts w:ascii="宋体" w:hAnsi="宋体"/>
          <w:kern w:val="0"/>
          <w:szCs w:val="21"/>
        </w:rPr>
        <w:t xml:space="preserve">  评标基准价计算</w:t>
      </w:r>
    </w:p>
    <w:p w:rsidR="009F1C6A" w:rsidRDefault="001B2215">
      <w:pPr>
        <w:autoSpaceDE w:val="0"/>
        <w:autoSpaceDN w:val="0"/>
        <w:adjustRightInd w:val="0"/>
        <w:snapToGrid w:val="0"/>
        <w:spacing w:line="360" w:lineRule="auto"/>
        <w:ind w:firstLineChars="255" w:firstLine="535"/>
        <w:rPr>
          <w:rFonts w:ascii="宋体" w:hAnsi="宋体"/>
          <w:kern w:val="0"/>
          <w:szCs w:val="21"/>
        </w:rPr>
      </w:pPr>
      <w:r>
        <w:rPr>
          <w:rFonts w:ascii="宋体" w:hAnsi="宋体"/>
          <w:kern w:val="0"/>
          <w:szCs w:val="21"/>
        </w:rPr>
        <w:t>评标基准价计算方法：见评标办法前附表。</w:t>
      </w:r>
    </w:p>
    <w:p w:rsidR="009F1C6A" w:rsidRDefault="001B2215">
      <w:pPr>
        <w:autoSpaceDE w:val="0"/>
        <w:autoSpaceDN w:val="0"/>
        <w:adjustRightInd w:val="0"/>
        <w:snapToGrid w:val="0"/>
        <w:spacing w:line="360" w:lineRule="auto"/>
        <w:ind w:firstLineChars="255" w:firstLine="535"/>
        <w:rPr>
          <w:rFonts w:ascii="宋体" w:hAnsi="宋体"/>
          <w:kern w:val="0"/>
          <w:szCs w:val="21"/>
        </w:rPr>
      </w:pPr>
      <w:r>
        <w:rPr>
          <w:rFonts w:ascii="宋体" w:hAnsi="宋体"/>
          <w:kern w:val="0"/>
          <w:szCs w:val="21"/>
        </w:rPr>
        <w:t>2.2.</w:t>
      </w:r>
      <w:r>
        <w:rPr>
          <w:rFonts w:ascii="宋体" w:hAnsi="宋体" w:hint="eastAsia"/>
          <w:kern w:val="0"/>
          <w:szCs w:val="21"/>
        </w:rPr>
        <w:t>4</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投标报价的偏差率计算</w:t>
      </w:r>
      <w:r>
        <w:rPr>
          <w:rFonts w:ascii="宋体" w:hAnsi="宋体" w:hint="eastAsia"/>
          <w:kern w:val="0"/>
          <w:szCs w:val="21"/>
        </w:rPr>
        <w:t>和允许偏差范围</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（1）</w:t>
      </w:r>
      <w:r>
        <w:rPr>
          <w:rFonts w:ascii="宋体" w:hAnsi="宋体"/>
          <w:kern w:val="0"/>
          <w:szCs w:val="21"/>
        </w:rPr>
        <w:t>投标报价的偏差率计算公式：见评标办法前附表</w:t>
      </w:r>
      <w:r>
        <w:rPr>
          <w:rFonts w:ascii="宋体" w:hAnsi="宋体" w:hint="eastAsia"/>
          <w:kern w:val="0"/>
          <w:szCs w:val="21"/>
        </w:rPr>
        <w:t>；</w:t>
      </w:r>
    </w:p>
    <w:p w:rsidR="009F1C6A" w:rsidRDefault="001B2215">
      <w:pPr>
        <w:pStyle w:val="2"/>
        <w:spacing w:before="0" w:after="0" w:line="360" w:lineRule="auto"/>
        <w:rPr>
          <w:rFonts w:ascii="宋体" w:hAnsi="宋体"/>
          <w:b w:val="0"/>
          <w:snapToGrid w:val="0"/>
        </w:rPr>
      </w:pPr>
      <w:bookmarkStart w:id="551" w:name="_Toc287607816"/>
      <w:bookmarkStart w:id="552" w:name="_Toc224103388"/>
      <w:bookmarkStart w:id="553" w:name="_Toc57820631"/>
      <w:bookmarkStart w:id="554" w:name="_Toc430530504"/>
      <w:bookmarkStart w:id="555" w:name="_Toc11479"/>
      <w:bookmarkStart w:id="556" w:name="_Toc200513202"/>
      <w:bookmarkStart w:id="557" w:name="_Toc277082622"/>
      <w:bookmarkStart w:id="558" w:name="_Toc287620755"/>
      <w:bookmarkStart w:id="559" w:name="_Toc509218780"/>
      <w:r>
        <w:rPr>
          <w:rFonts w:ascii="宋体" w:hAnsi="宋体"/>
          <w:b w:val="0"/>
          <w:snapToGrid w:val="0"/>
        </w:rPr>
        <w:t>3.  评标程序</w:t>
      </w:r>
      <w:bookmarkEnd w:id="551"/>
      <w:bookmarkEnd w:id="552"/>
      <w:bookmarkEnd w:id="553"/>
      <w:bookmarkEnd w:id="554"/>
      <w:bookmarkEnd w:id="555"/>
      <w:bookmarkEnd w:id="556"/>
      <w:bookmarkEnd w:id="557"/>
      <w:bookmarkEnd w:id="558"/>
      <w:bookmarkEnd w:id="559"/>
    </w:p>
    <w:p w:rsidR="009F1C6A" w:rsidRDefault="001B2215">
      <w:pPr>
        <w:pStyle w:val="3"/>
        <w:snapToGrid w:val="0"/>
        <w:spacing w:before="0" w:after="0" w:line="360" w:lineRule="auto"/>
        <w:rPr>
          <w:rFonts w:ascii="宋体" w:hAnsi="宋体"/>
          <w:b w:val="0"/>
          <w:snapToGrid w:val="0"/>
          <w:sz w:val="24"/>
          <w:szCs w:val="24"/>
        </w:rPr>
      </w:pPr>
      <w:bookmarkStart w:id="560" w:name="_Toc57820632"/>
      <w:bookmarkStart w:id="561" w:name="_Toc287620756"/>
      <w:bookmarkStart w:id="562" w:name="_Toc200513203"/>
      <w:bookmarkStart w:id="563" w:name="_Toc287607817"/>
      <w:bookmarkStart w:id="564" w:name="_Toc430530505"/>
      <w:bookmarkStart w:id="565" w:name="_Toc509218781"/>
      <w:bookmarkStart w:id="566" w:name="_Toc224103389"/>
      <w:bookmarkStart w:id="567" w:name="_Toc277082623"/>
      <w:bookmarkStart w:id="568" w:name="_Toc30627"/>
      <w:r>
        <w:rPr>
          <w:rFonts w:ascii="宋体" w:hAnsi="宋体"/>
          <w:b w:val="0"/>
          <w:snapToGrid w:val="0"/>
          <w:sz w:val="24"/>
          <w:szCs w:val="24"/>
        </w:rPr>
        <w:t>3.1  初步评审</w:t>
      </w:r>
      <w:bookmarkEnd w:id="560"/>
      <w:bookmarkEnd w:id="561"/>
      <w:bookmarkEnd w:id="562"/>
      <w:bookmarkEnd w:id="563"/>
      <w:bookmarkEnd w:id="564"/>
      <w:bookmarkEnd w:id="565"/>
      <w:bookmarkEnd w:id="566"/>
      <w:bookmarkEnd w:id="567"/>
      <w:bookmarkEnd w:id="568"/>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3.1.1  评标委员会依据本章第 2.1 款规定的标准对投标文件进行初步评审。有一项不符合评审标准的，作否决投标处理。</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3.1.2  投标人有以下情形之一的，其投标作否决投标处理：</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“投标人须知”第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3项规定的任何一种情形的；</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ascii="宋体" w:hAnsi="宋体" w:cs="宋体" w:hint="eastAsia"/>
          <w:szCs w:val="21"/>
        </w:rPr>
        <w:t>本次投标有串通投标、弄虚作假等其他违反招投标相关法律、法规行为的</w:t>
      </w:r>
      <w:r>
        <w:rPr>
          <w:rFonts w:ascii="宋体" w:hAnsi="宋体"/>
          <w:kern w:val="0"/>
          <w:szCs w:val="21"/>
        </w:rPr>
        <w:t>；</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w:t>
      </w:r>
      <w:r>
        <w:rPr>
          <w:rFonts w:ascii="宋体" w:hAnsi="宋体" w:hint="eastAsia"/>
          <w:kern w:val="0"/>
          <w:szCs w:val="21"/>
        </w:rPr>
        <w:t>拒绝</w:t>
      </w:r>
      <w:r>
        <w:rPr>
          <w:rFonts w:ascii="宋体" w:hAnsi="宋体"/>
          <w:kern w:val="0"/>
          <w:szCs w:val="21"/>
        </w:rPr>
        <w:t>按</w:t>
      </w:r>
      <w:r>
        <w:rPr>
          <w:rFonts w:ascii="宋体" w:hAnsi="宋体"/>
          <w:spacing w:val="-1"/>
          <w:kern w:val="0"/>
          <w:szCs w:val="21"/>
        </w:rPr>
        <w:t>评</w:t>
      </w:r>
      <w:r>
        <w:rPr>
          <w:rFonts w:ascii="宋体" w:hAnsi="宋体"/>
          <w:kern w:val="0"/>
          <w:szCs w:val="21"/>
        </w:rPr>
        <w:t>标委员会要求澄清、说明或补正的</w:t>
      </w:r>
      <w:r>
        <w:rPr>
          <w:rFonts w:ascii="宋体" w:hAnsi="宋体" w:hint="eastAsia"/>
          <w:kern w:val="0"/>
          <w:szCs w:val="21"/>
        </w:rPr>
        <w:t>。</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3.1.3  投标报价有算术错误的，评标委员会按以下原则对投标报价进行修正，修正的价格经投标人书面确认后具有约束力</w:t>
      </w:r>
      <w:r>
        <w:rPr>
          <w:rFonts w:ascii="宋体" w:hAnsi="宋体" w:hint="eastAsia"/>
          <w:kern w:val="0"/>
          <w:szCs w:val="21"/>
        </w:rPr>
        <w:t>，修正原则如下：</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（1）投标文件中的大写金额与小写金额不一致的，以大写金额为准；</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lastRenderedPageBreak/>
        <w:t>（2）</w:t>
      </w:r>
      <w:r>
        <w:rPr>
          <w:rFonts w:ascii="宋体" w:hAnsi="宋体" w:hint="eastAsia"/>
          <w:kern w:val="0"/>
          <w:szCs w:val="21"/>
        </w:rPr>
        <w:t>投标函中的总报价与下浮比例值计算的结果不一致，以下浮比例值为准</w:t>
      </w:r>
      <w:r>
        <w:rPr>
          <w:rFonts w:ascii="宋体" w:hAnsi="宋体"/>
          <w:kern w:val="0"/>
          <w:szCs w:val="21"/>
        </w:rPr>
        <w:t>。</w:t>
      </w:r>
    </w:p>
    <w:p w:rsidR="009F1C6A" w:rsidRDefault="001B2215">
      <w:pPr>
        <w:pStyle w:val="3"/>
        <w:snapToGrid w:val="0"/>
        <w:spacing w:before="0" w:after="0" w:line="360" w:lineRule="auto"/>
        <w:rPr>
          <w:rFonts w:ascii="宋体" w:hAnsi="宋体"/>
          <w:b w:val="0"/>
          <w:snapToGrid w:val="0"/>
          <w:sz w:val="24"/>
          <w:szCs w:val="24"/>
        </w:rPr>
      </w:pPr>
      <w:bookmarkStart w:id="569" w:name="_Toc224103390"/>
      <w:bookmarkStart w:id="570" w:name="_Toc430530506"/>
      <w:bookmarkStart w:id="571" w:name="_Toc277082624"/>
      <w:bookmarkStart w:id="572" w:name="_Toc5156"/>
      <w:bookmarkStart w:id="573" w:name="_Toc509218782"/>
      <w:bookmarkStart w:id="574" w:name="_Toc287620757"/>
      <w:bookmarkStart w:id="575" w:name="_Toc287607818"/>
      <w:bookmarkStart w:id="576" w:name="_Toc57820633"/>
      <w:bookmarkStart w:id="577" w:name="_Toc200513204"/>
      <w:r>
        <w:rPr>
          <w:rFonts w:ascii="宋体" w:hAnsi="宋体"/>
          <w:b w:val="0"/>
          <w:snapToGrid w:val="0"/>
          <w:sz w:val="24"/>
          <w:szCs w:val="24"/>
        </w:rPr>
        <w:t>3.2  详细评审</w:t>
      </w:r>
      <w:bookmarkEnd w:id="569"/>
      <w:bookmarkEnd w:id="570"/>
      <w:bookmarkEnd w:id="571"/>
      <w:bookmarkEnd w:id="572"/>
      <w:bookmarkEnd w:id="573"/>
      <w:bookmarkEnd w:id="574"/>
      <w:bookmarkEnd w:id="575"/>
      <w:bookmarkEnd w:id="576"/>
      <w:bookmarkEnd w:id="577"/>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3.2.1  评标委员会按本章第2.2款规定的量化因素和分值进行</w:t>
      </w:r>
      <w:r>
        <w:rPr>
          <w:rFonts w:ascii="宋体" w:hAnsi="宋体" w:hint="eastAsia"/>
          <w:kern w:val="0"/>
          <w:szCs w:val="21"/>
        </w:rPr>
        <w:t>评分</w:t>
      </w:r>
      <w:r>
        <w:rPr>
          <w:rFonts w:ascii="宋体" w:hAnsi="宋体"/>
          <w:kern w:val="0"/>
          <w:szCs w:val="21"/>
        </w:rPr>
        <w:t>，并计算出综合评估得分。</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1</w:t>
      </w:r>
      <w:r>
        <w:rPr>
          <w:rFonts w:ascii="宋体" w:hAnsi="宋体"/>
          <w:kern w:val="0"/>
          <w:szCs w:val="21"/>
        </w:rPr>
        <w:t>）按本章第3.2.1（</w:t>
      </w:r>
      <w:r>
        <w:rPr>
          <w:rFonts w:ascii="宋体" w:hAnsi="宋体" w:hint="eastAsia"/>
          <w:kern w:val="0"/>
          <w:szCs w:val="21"/>
        </w:rPr>
        <w:t>1</w:t>
      </w:r>
      <w:r>
        <w:rPr>
          <w:rFonts w:ascii="宋体" w:hAnsi="宋体"/>
          <w:kern w:val="0"/>
          <w:szCs w:val="21"/>
        </w:rPr>
        <w:t>）目规定的评审因素和分值对技术</w:t>
      </w:r>
      <w:r>
        <w:rPr>
          <w:rFonts w:ascii="宋体" w:hAnsi="宋体" w:hint="eastAsia"/>
          <w:kern w:val="0"/>
          <w:szCs w:val="21"/>
        </w:rPr>
        <w:t>部分</w:t>
      </w:r>
      <w:r>
        <w:rPr>
          <w:rFonts w:ascii="宋体" w:hAnsi="宋体"/>
          <w:kern w:val="0"/>
          <w:szCs w:val="21"/>
        </w:rPr>
        <w:t>计算出得分</w:t>
      </w:r>
      <w:r>
        <w:rPr>
          <w:rFonts w:ascii="宋体" w:hAnsi="宋体" w:hint="eastAsia"/>
          <w:kern w:val="0"/>
          <w:szCs w:val="21"/>
        </w:rPr>
        <w:t>A（</w:t>
      </w:r>
      <w:r>
        <w:rPr>
          <w:rFonts w:ascii="宋体" w:hAnsi="宋体"/>
          <w:snapToGrid w:val="0"/>
          <w:kern w:val="0"/>
          <w:szCs w:val="21"/>
        </w:rPr>
        <w:t>所有评委</w:t>
      </w:r>
      <w:r>
        <w:rPr>
          <w:rFonts w:ascii="宋体" w:hAnsi="宋体" w:hint="eastAsia"/>
          <w:snapToGrid w:val="0"/>
          <w:kern w:val="0"/>
          <w:szCs w:val="21"/>
        </w:rPr>
        <w:t>评分</w:t>
      </w:r>
      <w:r>
        <w:rPr>
          <w:rFonts w:ascii="宋体" w:hAnsi="宋体"/>
          <w:snapToGrid w:val="0"/>
          <w:kern w:val="0"/>
          <w:szCs w:val="21"/>
        </w:rPr>
        <w:t>中去掉一个最高和一个最低分，余下评委</w:t>
      </w:r>
      <w:r>
        <w:rPr>
          <w:rFonts w:ascii="宋体" w:hAnsi="宋体" w:hint="eastAsia"/>
          <w:snapToGrid w:val="0"/>
          <w:kern w:val="0"/>
          <w:szCs w:val="21"/>
        </w:rPr>
        <w:t>评分</w:t>
      </w:r>
      <w:r>
        <w:rPr>
          <w:rFonts w:ascii="宋体" w:hAnsi="宋体"/>
          <w:snapToGrid w:val="0"/>
          <w:kern w:val="0"/>
          <w:szCs w:val="21"/>
        </w:rPr>
        <w:t>取算术平均值为该投标人技术</w:t>
      </w:r>
      <w:r>
        <w:rPr>
          <w:rFonts w:ascii="宋体" w:hAnsi="宋体" w:hint="eastAsia"/>
          <w:snapToGrid w:val="0"/>
          <w:kern w:val="0"/>
          <w:szCs w:val="21"/>
        </w:rPr>
        <w:t>部分</w:t>
      </w:r>
      <w:r>
        <w:rPr>
          <w:rFonts w:ascii="宋体" w:hAnsi="宋体"/>
          <w:snapToGrid w:val="0"/>
          <w:kern w:val="0"/>
          <w:szCs w:val="21"/>
        </w:rPr>
        <w:t>得分。</w:t>
      </w:r>
      <w:r>
        <w:rPr>
          <w:rFonts w:ascii="宋体" w:hAnsi="宋体"/>
          <w:kern w:val="0"/>
          <w:szCs w:val="21"/>
        </w:rPr>
        <w:t>）</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2</w:t>
      </w:r>
      <w:r>
        <w:rPr>
          <w:rFonts w:ascii="宋体" w:hAnsi="宋体"/>
          <w:kern w:val="0"/>
          <w:szCs w:val="21"/>
        </w:rPr>
        <w:t>）按本章第3.2.1（</w:t>
      </w:r>
      <w:r>
        <w:rPr>
          <w:rFonts w:ascii="宋体" w:hAnsi="宋体" w:hint="eastAsia"/>
          <w:kern w:val="0"/>
          <w:szCs w:val="21"/>
        </w:rPr>
        <w:t>2</w:t>
      </w:r>
      <w:r>
        <w:rPr>
          <w:rFonts w:ascii="宋体" w:hAnsi="宋体"/>
          <w:kern w:val="0"/>
          <w:szCs w:val="21"/>
        </w:rPr>
        <w:t>）目规定的评审因素和分值对</w:t>
      </w:r>
      <w:r>
        <w:rPr>
          <w:rFonts w:ascii="宋体" w:hAnsi="宋体" w:hint="eastAsia"/>
          <w:kern w:val="0"/>
          <w:szCs w:val="21"/>
        </w:rPr>
        <w:t>商务部分</w:t>
      </w:r>
      <w:r>
        <w:rPr>
          <w:rFonts w:ascii="宋体" w:hAnsi="宋体"/>
          <w:kern w:val="0"/>
          <w:szCs w:val="21"/>
        </w:rPr>
        <w:t>计算出得分</w:t>
      </w:r>
      <w:r>
        <w:rPr>
          <w:rFonts w:ascii="宋体" w:hAnsi="宋体" w:hint="eastAsia"/>
          <w:kern w:val="0"/>
          <w:szCs w:val="21"/>
        </w:rPr>
        <w:t>B。</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(3)</w:t>
      </w:r>
      <w:r>
        <w:rPr>
          <w:rFonts w:ascii="宋体" w:hAnsi="宋体"/>
          <w:kern w:val="0"/>
          <w:szCs w:val="21"/>
        </w:rPr>
        <w:t xml:space="preserve"> 按本章第3.2.1（</w:t>
      </w:r>
      <w:r>
        <w:rPr>
          <w:rFonts w:ascii="宋体" w:hAnsi="宋体" w:hint="eastAsia"/>
          <w:kern w:val="0"/>
          <w:szCs w:val="21"/>
        </w:rPr>
        <w:t>3</w:t>
      </w:r>
      <w:r>
        <w:rPr>
          <w:rFonts w:ascii="宋体" w:hAnsi="宋体"/>
          <w:kern w:val="0"/>
          <w:szCs w:val="21"/>
        </w:rPr>
        <w:t>）目规定的评审因素和分值对投标总报价计算出得分</w:t>
      </w:r>
      <w:r>
        <w:rPr>
          <w:rFonts w:ascii="宋体" w:hAnsi="宋体" w:hint="eastAsia"/>
          <w:kern w:val="0"/>
          <w:szCs w:val="21"/>
        </w:rPr>
        <w:t>C.</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3.2.2  各类评分分值的最终计算结果保留小数点后两位，小数点后第三位“四舍五入”。</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3.2.3  投标人得分=A+B</w:t>
      </w:r>
      <w:r>
        <w:rPr>
          <w:rFonts w:ascii="宋体" w:hAnsi="宋体" w:hint="eastAsia"/>
          <w:kern w:val="0"/>
          <w:szCs w:val="21"/>
        </w:rPr>
        <w:t>+C。</w:t>
      </w:r>
    </w:p>
    <w:p w:rsidR="009F1C6A" w:rsidRDefault="001B2215">
      <w:pPr>
        <w:pStyle w:val="3"/>
        <w:snapToGrid w:val="0"/>
        <w:spacing w:before="0" w:after="0" w:line="360" w:lineRule="auto"/>
        <w:rPr>
          <w:rFonts w:ascii="宋体" w:hAnsi="宋体"/>
          <w:b w:val="0"/>
          <w:snapToGrid w:val="0"/>
          <w:sz w:val="24"/>
          <w:szCs w:val="24"/>
        </w:rPr>
      </w:pPr>
      <w:bookmarkStart w:id="578" w:name="_Toc200513205"/>
      <w:bookmarkStart w:id="579" w:name="_Toc430530507"/>
      <w:bookmarkStart w:id="580" w:name="_Toc277082625"/>
      <w:bookmarkStart w:id="581" w:name="_Toc22559"/>
      <w:bookmarkStart w:id="582" w:name="_Toc57820634"/>
      <w:bookmarkStart w:id="583" w:name="_Toc287607819"/>
      <w:bookmarkStart w:id="584" w:name="_Toc509218783"/>
      <w:bookmarkStart w:id="585" w:name="_Toc287620758"/>
      <w:bookmarkStart w:id="586" w:name="_Toc224103391"/>
      <w:r>
        <w:rPr>
          <w:rFonts w:ascii="宋体" w:hAnsi="宋体"/>
          <w:b w:val="0"/>
          <w:snapToGrid w:val="0"/>
          <w:sz w:val="24"/>
          <w:szCs w:val="24"/>
        </w:rPr>
        <w:t>3.3  投标文件的澄清和补正</w:t>
      </w:r>
      <w:bookmarkEnd w:id="578"/>
      <w:bookmarkEnd w:id="579"/>
      <w:bookmarkEnd w:id="580"/>
      <w:bookmarkEnd w:id="581"/>
      <w:bookmarkEnd w:id="582"/>
      <w:bookmarkEnd w:id="583"/>
      <w:bookmarkEnd w:id="584"/>
      <w:bookmarkEnd w:id="585"/>
      <w:bookmarkEnd w:id="586"/>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3.3.2  澄清、说明和补正不得改变投标文件的实质性内容（算术性错误修正的除外）。投标人的书面澄清、说明和补正属于投标文件的组成部分。</w:t>
      </w:r>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3.3.3  评标委员会对投标人提交的澄清、说明或补正有疑问的，可以要求投标人进一步澄清、说明或补正，直至满足评标委员会的要求。</w:t>
      </w:r>
    </w:p>
    <w:p w:rsidR="009F1C6A" w:rsidRDefault="001B2215">
      <w:pPr>
        <w:pStyle w:val="3"/>
        <w:snapToGrid w:val="0"/>
        <w:spacing w:before="0" w:after="0" w:line="360" w:lineRule="auto"/>
        <w:rPr>
          <w:rFonts w:ascii="宋体" w:hAnsi="宋体"/>
          <w:b w:val="0"/>
          <w:snapToGrid w:val="0"/>
          <w:sz w:val="24"/>
          <w:szCs w:val="24"/>
        </w:rPr>
      </w:pPr>
      <w:bookmarkStart w:id="587" w:name="_Toc57820635"/>
      <w:bookmarkStart w:id="588" w:name="_Toc509218784"/>
      <w:bookmarkStart w:id="589" w:name="_Toc277082626"/>
      <w:bookmarkStart w:id="590" w:name="_Toc430530508"/>
      <w:bookmarkStart w:id="591" w:name="_Toc287620759"/>
      <w:bookmarkStart w:id="592" w:name="_Toc200513206"/>
      <w:bookmarkStart w:id="593" w:name="_Toc20262"/>
      <w:bookmarkStart w:id="594" w:name="_Toc287607820"/>
      <w:bookmarkStart w:id="595" w:name="_Toc224103392"/>
      <w:r>
        <w:rPr>
          <w:rFonts w:ascii="宋体" w:hAnsi="宋体"/>
          <w:b w:val="0"/>
          <w:snapToGrid w:val="0"/>
          <w:sz w:val="24"/>
          <w:szCs w:val="24"/>
        </w:rPr>
        <w:t>3.4  评标结果</w:t>
      </w:r>
      <w:bookmarkEnd w:id="587"/>
      <w:bookmarkEnd w:id="588"/>
      <w:bookmarkEnd w:id="589"/>
      <w:bookmarkEnd w:id="590"/>
      <w:bookmarkEnd w:id="591"/>
      <w:bookmarkEnd w:id="592"/>
      <w:bookmarkEnd w:id="593"/>
      <w:bookmarkEnd w:id="594"/>
      <w:bookmarkEnd w:id="595"/>
    </w:p>
    <w:p w:rsidR="009F1C6A" w:rsidRDefault="001B221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spacing w:val="1"/>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员会按照</w:t>
      </w:r>
      <w:r>
        <w:rPr>
          <w:rFonts w:ascii="宋体" w:hAnsi="宋体"/>
          <w:spacing w:val="1"/>
          <w:kern w:val="0"/>
          <w:szCs w:val="21"/>
        </w:rPr>
        <w:t>得分</w:t>
      </w:r>
      <w:r>
        <w:rPr>
          <w:rFonts w:ascii="宋体" w:hAnsi="宋体"/>
          <w:kern w:val="0"/>
          <w:szCs w:val="21"/>
        </w:rPr>
        <w:t>由高到低的顺序推荐中标候选人。</w:t>
      </w:r>
    </w:p>
    <w:p w:rsidR="009F1C6A" w:rsidRDefault="001B2215">
      <w:pPr>
        <w:autoSpaceDE w:val="0"/>
        <w:autoSpaceDN w:val="0"/>
        <w:adjustRightInd w:val="0"/>
        <w:snapToGrid w:val="0"/>
        <w:spacing w:line="360" w:lineRule="auto"/>
        <w:ind w:firstLineChars="200" w:firstLine="424"/>
        <w:rPr>
          <w:rFonts w:ascii="宋体" w:hAnsi="宋体"/>
          <w:kern w:val="0"/>
          <w:sz w:val="20"/>
          <w:szCs w:val="20"/>
        </w:rPr>
      </w:pPr>
      <w:r>
        <w:rPr>
          <w:rFonts w:ascii="宋体" w:hAnsi="宋体"/>
          <w:spacing w:val="1"/>
          <w:kern w:val="0"/>
          <w:szCs w:val="21"/>
        </w:rPr>
        <w:t>3</w:t>
      </w:r>
      <w:r>
        <w:rPr>
          <w:rFonts w:ascii="宋体" w:hAnsi="宋体"/>
          <w:kern w:val="0"/>
          <w:szCs w:val="21"/>
        </w:rPr>
        <w:t>.4.2  评标</w:t>
      </w:r>
      <w:r>
        <w:rPr>
          <w:rFonts w:ascii="宋体" w:hAnsi="宋体"/>
          <w:spacing w:val="-1"/>
          <w:kern w:val="0"/>
          <w:szCs w:val="21"/>
        </w:rPr>
        <w:t>委</w:t>
      </w:r>
      <w:r>
        <w:rPr>
          <w:rFonts w:ascii="宋体" w:hAnsi="宋体"/>
          <w:kern w:val="0"/>
          <w:szCs w:val="21"/>
        </w:rPr>
        <w:t>员会完成评标后，应当向招标人提交书面评标报告。</w:t>
      </w:r>
    </w:p>
    <w:p w:rsidR="009F1C6A" w:rsidRDefault="001B2215">
      <w:pPr>
        <w:spacing w:line="360" w:lineRule="auto"/>
        <w:rPr>
          <w:rFonts w:ascii="宋体" w:hAnsi="宋体"/>
          <w:b/>
          <w:szCs w:val="20"/>
        </w:rPr>
      </w:pPr>
      <w:r>
        <w:rPr>
          <w:rFonts w:ascii="宋体" w:hAnsi="宋体"/>
          <w:kern w:val="0"/>
          <w:sz w:val="20"/>
          <w:szCs w:val="20"/>
        </w:rPr>
        <w:br w:type="page"/>
      </w:r>
    </w:p>
    <w:p w:rsidR="009F1C6A" w:rsidRDefault="001B2215">
      <w:pPr>
        <w:pStyle w:val="afa"/>
        <w:spacing w:line="360" w:lineRule="auto"/>
        <w:rPr>
          <w:rFonts w:ascii="宋体" w:hAnsi="宋体"/>
          <w:b/>
          <w:sz w:val="28"/>
          <w:szCs w:val="28"/>
          <w:u w:val="none"/>
          <w:lang w:eastAsia="zh-CN"/>
        </w:rPr>
      </w:pPr>
      <w:bookmarkStart w:id="596" w:name="招标文件04章合同条款及格式"/>
      <w:bookmarkStart w:id="597" w:name="招标文件03章02评标办法综合评估法02附件02"/>
      <w:bookmarkStart w:id="598" w:name="_Toc230410480"/>
      <w:bookmarkStart w:id="599" w:name="_Toc277082627"/>
      <w:bookmarkEnd w:id="596"/>
      <w:bookmarkEnd w:id="597"/>
      <w:r>
        <w:rPr>
          <w:rFonts w:ascii="宋体" w:hAnsi="宋体"/>
          <w:b/>
          <w:sz w:val="28"/>
          <w:szCs w:val="28"/>
          <w:u w:val="none"/>
          <w:lang w:eastAsia="zh-CN"/>
        </w:rPr>
        <w:lastRenderedPageBreak/>
        <w:t>附件A：综合评估法否决投标情况一览表</w:t>
      </w:r>
      <w:bookmarkEnd w:id="598"/>
    </w:p>
    <w:bookmarkEnd w:id="599"/>
    <w:p w:rsidR="009F1C6A" w:rsidRDefault="001B2215">
      <w:pPr>
        <w:pStyle w:val="afa"/>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9F1C6A">
        <w:trPr>
          <w:jc w:val="center"/>
        </w:trPr>
        <w:tc>
          <w:tcPr>
            <w:tcW w:w="1237" w:type="dxa"/>
            <w:vAlign w:val="center"/>
          </w:tcPr>
          <w:p w:rsidR="009F1C6A" w:rsidRDefault="001B2215">
            <w:pPr>
              <w:spacing w:line="400" w:lineRule="exact"/>
              <w:jc w:val="center"/>
              <w:rPr>
                <w:rFonts w:ascii="宋体" w:hAnsi="宋体"/>
                <w:b/>
                <w:szCs w:val="21"/>
              </w:rPr>
            </w:pPr>
            <w:r>
              <w:rPr>
                <w:rFonts w:ascii="宋体" w:hAnsi="宋体"/>
                <w:b/>
                <w:szCs w:val="21"/>
              </w:rPr>
              <w:t>章节号</w:t>
            </w:r>
          </w:p>
        </w:tc>
        <w:tc>
          <w:tcPr>
            <w:tcW w:w="1899" w:type="dxa"/>
            <w:vAlign w:val="center"/>
          </w:tcPr>
          <w:p w:rsidR="009F1C6A" w:rsidRDefault="001B2215">
            <w:pPr>
              <w:spacing w:line="400" w:lineRule="exact"/>
              <w:jc w:val="center"/>
              <w:rPr>
                <w:rFonts w:ascii="宋体" w:hAnsi="宋体"/>
                <w:b/>
                <w:szCs w:val="21"/>
              </w:rPr>
            </w:pPr>
            <w:r>
              <w:rPr>
                <w:rFonts w:ascii="宋体" w:hAnsi="宋体"/>
                <w:b/>
                <w:szCs w:val="21"/>
              </w:rPr>
              <w:t>条款名称</w:t>
            </w:r>
          </w:p>
        </w:tc>
        <w:tc>
          <w:tcPr>
            <w:tcW w:w="6333" w:type="dxa"/>
            <w:vAlign w:val="center"/>
          </w:tcPr>
          <w:p w:rsidR="009F1C6A" w:rsidRDefault="001B2215">
            <w:pPr>
              <w:spacing w:line="400" w:lineRule="exact"/>
              <w:jc w:val="center"/>
              <w:rPr>
                <w:rFonts w:ascii="宋体" w:hAnsi="宋体"/>
                <w:b/>
                <w:szCs w:val="21"/>
              </w:rPr>
            </w:pPr>
            <w:r>
              <w:rPr>
                <w:rFonts w:ascii="宋体" w:hAnsi="宋体"/>
                <w:b/>
                <w:szCs w:val="21"/>
              </w:rPr>
              <w:t>否决投标条件</w:t>
            </w:r>
          </w:p>
        </w:tc>
      </w:tr>
      <w:tr w:rsidR="009F1C6A">
        <w:trPr>
          <w:tblHeader/>
          <w:jc w:val="center"/>
        </w:trPr>
        <w:tc>
          <w:tcPr>
            <w:tcW w:w="1237" w:type="dxa"/>
            <w:vMerge w:val="restart"/>
            <w:vAlign w:val="center"/>
          </w:tcPr>
          <w:p w:rsidR="009F1C6A" w:rsidRDefault="001B2215">
            <w:pPr>
              <w:spacing w:line="400" w:lineRule="exact"/>
              <w:jc w:val="center"/>
              <w:rPr>
                <w:rFonts w:ascii="宋体" w:hAnsi="宋体"/>
                <w:szCs w:val="21"/>
              </w:rPr>
            </w:pPr>
            <w:r>
              <w:rPr>
                <w:rFonts w:ascii="宋体" w:hAnsi="宋体" w:hint="eastAsia"/>
                <w:szCs w:val="21"/>
              </w:rPr>
              <w:t>第三章</w:t>
            </w:r>
          </w:p>
        </w:tc>
        <w:tc>
          <w:tcPr>
            <w:tcW w:w="1899" w:type="dxa"/>
            <w:vMerge w:val="restart"/>
            <w:vAlign w:val="center"/>
          </w:tcPr>
          <w:p w:rsidR="009F1C6A" w:rsidRDefault="001B2215">
            <w:pPr>
              <w:spacing w:line="400" w:lineRule="exact"/>
              <w:jc w:val="center"/>
              <w:rPr>
                <w:rFonts w:ascii="宋体" w:hAnsi="宋体"/>
                <w:szCs w:val="21"/>
              </w:rPr>
            </w:pPr>
            <w:r>
              <w:rPr>
                <w:rFonts w:ascii="宋体" w:hAnsi="宋体" w:hint="eastAsia"/>
                <w:szCs w:val="21"/>
              </w:rPr>
              <w:t>资格评审</w:t>
            </w:r>
          </w:p>
        </w:tc>
        <w:tc>
          <w:tcPr>
            <w:tcW w:w="6333" w:type="dxa"/>
            <w:vAlign w:val="center"/>
          </w:tcPr>
          <w:p w:rsidR="009F1C6A" w:rsidRDefault="001B2215">
            <w:pPr>
              <w:spacing w:line="400" w:lineRule="exact"/>
              <w:ind w:firstLineChars="200" w:firstLine="420"/>
              <w:rPr>
                <w:rFonts w:ascii="宋体" w:hAnsi="宋体"/>
                <w:szCs w:val="21"/>
              </w:rPr>
            </w:pPr>
            <w:r>
              <w:rPr>
                <w:rFonts w:ascii="宋体" w:hAnsi="宋体" w:hint="eastAsia"/>
                <w:szCs w:val="21"/>
              </w:rPr>
              <w:t>A-1投标人的资质条件、营业执照须满足投标人须知前附表1.4.1项的要求，否则由评标委员会作否决投标处理。</w:t>
            </w:r>
          </w:p>
        </w:tc>
      </w:tr>
      <w:tr w:rsidR="009F1C6A">
        <w:trPr>
          <w:tblHeade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vAlign w:val="center"/>
          </w:tcPr>
          <w:p w:rsidR="009F1C6A" w:rsidRDefault="001B2215">
            <w:pPr>
              <w:spacing w:line="400" w:lineRule="exact"/>
              <w:ind w:firstLineChars="200" w:firstLine="420"/>
              <w:rPr>
                <w:rFonts w:ascii="宋体" w:hAnsi="宋体"/>
                <w:szCs w:val="21"/>
              </w:rPr>
            </w:pPr>
            <w:r>
              <w:rPr>
                <w:rFonts w:ascii="宋体" w:hAnsi="宋体" w:hint="eastAsia"/>
                <w:szCs w:val="21"/>
              </w:rPr>
              <w:t>A-2投标人的</w:t>
            </w:r>
            <w:r>
              <w:rPr>
                <w:rFonts w:ascii="宋体" w:hAnsi="宋体" w:hint="eastAsia"/>
                <w:kern w:val="0"/>
              </w:rPr>
              <w:t>业绩要求</w:t>
            </w:r>
            <w:r>
              <w:rPr>
                <w:rFonts w:ascii="宋体" w:hAnsi="宋体" w:hint="eastAsia"/>
                <w:szCs w:val="21"/>
              </w:rPr>
              <w:t>须满足投标人须知前附表第1.4.1项的要求，否则由评标委员会作否决投标处理。</w:t>
            </w:r>
          </w:p>
        </w:tc>
      </w:tr>
      <w:tr w:rsidR="009F1C6A">
        <w:trPr>
          <w:tblHeade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vAlign w:val="center"/>
          </w:tcPr>
          <w:p w:rsidR="009F1C6A" w:rsidRDefault="001B2215">
            <w:pPr>
              <w:spacing w:line="400" w:lineRule="exact"/>
              <w:ind w:firstLineChars="200" w:firstLine="420"/>
              <w:rPr>
                <w:rFonts w:ascii="宋体" w:hAnsi="宋体"/>
                <w:szCs w:val="21"/>
              </w:rPr>
            </w:pPr>
            <w:r>
              <w:rPr>
                <w:rFonts w:ascii="宋体" w:hAnsi="宋体" w:hint="eastAsia"/>
                <w:szCs w:val="21"/>
              </w:rPr>
              <w:t>A-3投标人的投标截止日投标资格情况须满足投标人须知前附表第1.4.1项的要求，否则由评标委员会作否决投标处理。</w:t>
            </w:r>
          </w:p>
        </w:tc>
      </w:tr>
      <w:tr w:rsidR="009F1C6A">
        <w:trPr>
          <w:tblHeade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vAlign w:val="center"/>
          </w:tcPr>
          <w:p w:rsidR="009F1C6A" w:rsidRDefault="001B2215">
            <w:pPr>
              <w:spacing w:line="400" w:lineRule="exact"/>
              <w:ind w:firstLineChars="200" w:firstLine="420"/>
              <w:rPr>
                <w:rFonts w:ascii="宋体" w:hAnsi="宋体"/>
                <w:szCs w:val="21"/>
              </w:rPr>
            </w:pPr>
            <w:r>
              <w:rPr>
                <w:rFonts w:ascii="宋体" w:hAnsi="宋体" w:hint="eastAsia"/>
                <w:szCs w:val="21"/>
              </w:rPr>
              <w:t>A-4投标人的</w:t>
            </w:r>
            <w:r>
              <w:rPr>
                <w:rFonts w:ascii="宋体" w:hAnsi="宋体" w:hint="eastAsia"/>
                <w:kern w:val="0"/>
              </w:rPr>
              <w:t>主要</w:t>
            </w:r>
            <w:r>
              <w:rPr>
                <w:rFonts w:ascii="宋体" w:hAnsi="宋体"/>
                <w:kern w:val="0"/>
              </w:rPr>
              <w:t>人员资格</w:t>
            </w:r>
            <w:r>
              <w:rPr>
                <w:rFonts w:ascii="宋体" w:hAnsi="宋体" w:hint="eastAsia"/>
                <w:kern w:val="0"/>
              </w:rPr>
              <w:t>（</w:t>
            </w:r>
            <w:r>
              <w:rPr>
                <w:rFonts w:ascii="宋体" w:hAnsi="宋体"/>
                <w:kern w:val="0"/>
              </w:rPr>
              <w:t>项目负责人、</w:t>
            </w:r>
            <w:r>
              <w:rPr>
                <w:rFonts w:ascii="宋体" w:hAnsi="宋体" w:hint="eastAsia"/>
                <w:kern w:val="0"/>
              </w:rPr>
              <w:t>项目</w:t>
            </w:r>
            <w:r>
              <w:rPr>
                <w:rFonts w:ascii="宋体" w:hAnsi="宋体"/>
                <w:kern w:val="0"/>
              </w:rPr>
              <w:t>技术负责人及</w:t>
            </w:r>
            <w:r>
              <w:rPr>
                <w:rFonts w:ascii="宋体" w:hAnsi="宋体" w:hint="eastAsia"/>
                <w:kern w:val="0"/>
              </w:rPr>
              <w:t>项目</w:t>
            </w:r>
            <w:r>
              <w:rPr>
                <w:rFonts w:ascii="宋体" w:hAnsi="宋体"/>
                <w:kern w:val="0"/>
              </w:rPr>
              <w:t>安全负责人</w:t>
            </w:r>
            <w:r>
              <w:rPr>
                <w:rFonts w:ascii="宋体" w:hAnsi="宋体" w:hint="eastAsia"/>
                <w:kern w:val="0"/>
              </w:rPr>
              <w:t>）</w:t>
            </w:r>
            <w:r>
              <w:rPr>
                <w:rFonts w:ascii="宋体" w:hAnsi="宋体" w:hint="eastAsia"/>
                <w:szCs w:val="21"/>
              </w:rPr>
              <w:t>资格须满足投标人须知前附表第1.4.1项的要求，否则由评标委员会作否决投标处理。</w:t>
            </w:r>
          </w:p>
        </w:tc>
      </w:tr>
      <w:tr w:rsidR="009F1C6A">
        <w:trPr>
          <w:tblHeade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vAlign w:val="center"/>
          </w:tcPr>
          <w:p w:rsidR="009F1C6A" w:rsidRDefault="001B2215">
            <w:pPr>
              <w:spacing w:line="400" w:lineRule="exact"/>
              <w:ind w:firstLineChars="200" w:firstLine="420"/>
              <w:rPr>
                <w:rFonts w:ascii="宋体" w:hAnsi="宋体"/>
                <w:szCs w:val="21"/>
              </w:rPr>
            </w:pPr>
            <w:r>
              <w:rPr>
                <w:rFonts w:ascii="宋体" w:hAnsi="宋体" w:hint="eastAsia"/>
                <w:szCs w:val="21"/>
              </w:rPr>
              <w:t>A-5投标人的</w:t>
            </w:r>
            <w:r>
              <w:rPr>
                <w:rFonts w:ascii="宋体" w:hAnsi="宋体"/>
                <w:kern w:val="0"/>
              </w:rPr>
              <w:t>其他管理和技术人员要求</w:t>
            </w:r>
            <w:r>
              <w:rPr>
                <w:rFonts w:ascii="宋体" w:hAnsi="宋体" w:hint="eastAsia"/>
                <w:szCs w:val="21"/>
              </w:rPr>
              <w:t>须满足投标人须知前附表1.4.1项的要求，否则由评标委员会作否决投标处理。</w:t>
            </w:r>
          </w:p>
        </w:tc>
      </w:tr>
      <w:tr w:rsidR="009F1C6A">
        <w:trPr>
          <w:tblHeade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vAlign w:val="center"/>
          </w:tcPr>
          <w:p w:rsidR="009F1C6A" w:rsidRDefault="001B2215">
            <w:pPr>
              <w:spacing w:line="400" w:lineRule="exact"/>
              <w:ind w:firstLineChars="200" w:firstLine="420"/>
              <w:rPr>
                <w:rFonts w:ascii="宋体" w:hAnsi="宋体"/>
                <w:szCs w:val="21"/>
              </w:rPr>
            </w:pPr>
            <w:r>
              <w:rPr>
                <w:rFonts w:ascii="宋体" w:hAnsi="宋体" w:hint="eastAsia"/>
                <w:szCs w:val="21"/>
              </w:rPr>
              <w:t>A-6投标人的</w:t>
            </w:r>
            <w:r>
              <w:rPr>
                <w:rFonts w:ascii="宋体" w:hAnsi="宋体"/>
                <w:kern w:val="0"/>
              </w:rPr>
              <w:t>委托代理人要求</w:t>
            </w:r>
            <w:r>
              <w:rPr>
                <w:rFonts w:ascii="宋体" w:hAnsi="宋体" w:hint="eastAsia"/>
                <w:szCs w:val="21"/>
              </w:rPr>
              <w:t>须满足投标人须知前附表1.4.1项的要求，否则由评标委员会作否决投标处理。</w:t>
            </w:r>
          </w:p>
        </w:tc>
      </w:tr>
      <w:tr w:rsidR="009F1C6A">
        <w:trPr>
          <w:tblHeade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vAlign w:val="center"/>
          </w:tcPr>
          <w:p w:rsidR="009F1C6A" w:rsidRDefault="001B2215">
            <w:pPr>
              <w:spacing w:line="400" w:lineRule="exact"/>
              <w:ind w:firstLineChars="200" w:firstLine="420"/>
              <w:rPr>
                <w:rFonts w:ascii="宋体" w:hAnsi="宋体"/>
                <w:szCs w:val="21"/>
              </w:rPr>
            </w:pPr>
            <w:r>
              <w:rPr>
                <w:rFonts w:ascii="宋体" w:hAnsi="宋体" w:hint="eastAsia"/>
                <w:szCs w:val="21"/>
              </w:rPr>
              <w:t>A-7若有联合体投标人，则：</w:t>
            </w:r>
          </w:p>
          <w:p w:rsidR="009F1C6A" w:rsidRDefault="001B2215">
            <w:pPr>
              <w:spacing w:line="360" w:lineRule="auto"/>
              <w:ind w:firstLine="422"/>
              <w:rPr>
                <w:rFonts w:ascii="宋体" w:hAnsi="宋体"/>
                <w:szCs w:val="21"/>
              </w:rPr>
            </w:pPr>
            <w:r>
              <w:rPr>
                <w:rFonts w:ascii="宋体" w:hAnsi="宋体" w:hint="eastAsia"/>
                <w:szCs w:val="21"/>
              </w:rPr>
              <w:t>1、联合体单位不得超过</w:t>
            </w:r>
            <w:r>
              <w:rPr>
                <w:rFonts w:ascii="宋体" w:hAnsi="宋体"/>
                <w:szCs w:val="21"/>
              </w:rPr>
              <w:t xml:space="preserve">3 </w:t>
            </w:r>
            <w:r>
              <w:rPr>
                <w:rFonts w:ascii="宋体" w:hAnsi="宋体" w:hint="eastAsia"/>
                <w:szCs w:val="21"/>
              </w:rPr>
              <w:t>家，</w:t>
            </w:r>
            <w:r w:rsidR="00843665">
              <w:rPr>
                <w:rFonts w:ascii="宋体" w:hAnsi="宋体" w:hint="eastAsia"/>
                <w:szCs w:val="21"/>
              </w:rPr>
              <w:t>组成</w:t>
            </w:r>
            <w:r>
              <w:rPr>
                <w:rFonts w:ascii="宋体" w:hAnsi="宋体"/>
                <w:szCs w:val="21"/>
              </w:rPr>
              <w:t>单位为</w:t>
            </w:r>
            <w:r>
              <w:rPr>
                <w:rFonts w:ascii="宋体" w:hAnsi="宋体" w:hint="eastAsia"/>
                <w:szCs w:val="21"/>
              </w:rPr>
              <w:t>试验</w:t>
            </w:r>
            <w:r>
              <w:rPr>
                <w:rFonts w:ascii="宋体" w:hAnsi="宋体"/>
                <w:szCs w:val="21"/>
              </w:rPr>
              <w:t>检测资质单位、设计</w:t>
            </w:r>
            <w:r>
              <w:rPr>
                <w:rFonts w:ascii="宋体" w:hAnsi="宋体" w:hint="eastAsia"/>
                <w:szCs w:val="21"/>
              </w:rPr>
              <w:t>资质</w:t>
            </w:r>
            <w:r>
              <w:rPr>
                <w:rFonts w:ascii="宋体" w:hAnsi="宋体"/>
                <w:szCs w:val="21"/>
              </w:rPr>
              <w:t>单位、技术服务单位</w:t>
            </w:r>
            <w:r>
              <w:rPr>
                <w:rFonts w:ascii="宋体" w:hAnsi="宋体" w:hint="eastAsia"/>
                <w:szCs w:val="21"/>
              </w:rPr>
              <w:t>。</w:t>
            </w:r>
          </w:p>
          <w:p w:rsidR="009F1C6A" w:rsidRDefault="001B2215">
            <w:pPr>
              <w:pStyle w:val="a9"/>
              <w:spacing w:line="360" w:lineRule="auto"/>
              <w:ind w:firstLineChars="200" w:firstLine="420"/>
              <w:rPr>
                <w:rFonts w:ascii="宋体" w:hAnsi="宋体"/>
                <w:szCs w:val="21"/>
              </w:rPr>
            </w:pPr>
            <w:r>
              <w:rPr>
                <w:rFonts w:ascii="宋体" w:hAnsi="宋体" w:hint="eastAsia"/>
                <w:szCs w:val="21"/>
              </w:rPr>
              <w:t>2、联合体牵头单位应具有交通运输主管部门认定的《公路水运工程试验检测机构等级证书》公路工程综合甲级资质和《公路水运工程试验检测机构等级证书》公路工程桥梁隧道工程专项资质,同时具有省级（含省级）以上市场监督管理部门认定的《检验检测机构资质认定证书（CMA）》。</w:t>
            </w:r>
          </w:p>
          <w:p w:rsidR="009F1C6A" w:rsidRDefault="001B2215">
            <w:pPr>
              <w:spacing w:line="360" w:lineRule="auto"/>
              <w:ind w:firstLineChars="200" w:firstLine="420"/>
              <w:rPr>
                <w:rFonts w:ascii="宋体" w:hAnsi="宋体"/>
                <w:snapToGrid w:val="0"/>
                <w:kern w:val="0"/>
                <w:szCs w:val="21"/>
              </w:rPr>
            </w:pPr>
            <w:r>
              <w:rPr>
                <w:rFonts w:ascii="宋体" w:hAnsi="宋体" w:hint="eastAsia"/>
                <w:szCs w:val="21"/>
              </w:rPr>
              <w:t>3、联合体投标人须提交联合体投标协议书，并明确牵头人，以及各方的权利和义务。联合体各方签订共同投标协议后，不得再以自己名义单独投标，也不得组成新的联合体或参加其他联合体在本项目中投标。</w:t>
            </w:r>
          </w:p>
        </w:tc>
      </w:tr>
      <w:tr w:rsidR="009F1C6A">
        <w:trP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restart"/>
            <w:vAlign w:val="center"/>
          </w:tcPr>
          <w:p w:rsidR="009F1C6A" w:rsidRDefault="001B2215">
            <w:pPr>
              <w:spacing w:line="400" w:lineRule="exact"/>
              <w:jc w:val="center"/>
              <w:rPr>
                <w:rFonts w:ascii="宋体" w:hAnsi="宋体"/>
                <w:szCs w:val="21"/>
              </w:rPr>
            </w:pPr>
            <w:r>
              <w:rPr>
                <w:rFonts w:ascii="宋体" w:hAnsi="宋体" w:hint="eastAsia"/>
                <w:szCs w:val="21"/>
              </w:rPr>
              <w:t>形式评审</w:t>
            </w:r>
          </w:p>
        </w:tc>
        <w:tc>
          <w:tcPr>
            <w:tcW w:w="6333" w:type="dxa"/>
          </w:tcPr>
          <w:p w:rsidR="009F1C6A" w:rsidRDefault="001B2215">
            <w:pPr>
              <w:spacing w:line="400" w:lineRule="exact"/>
              <w:ind w:firstLineChars="200" w:firstLine="420"/>
              <w:rPr>
                <w:rFonts w:ascii="宋体" w:hAnsi="宋体"/>
                <w:szCs w:val="21"/>
              </w:rPr>
            </w:pPr>
            <w:r>
              <w:rPr>
                <w:rFonts w:ascii="宋体" w:hAnsi="宋体" w:hint="eastAsia"/>
                <w:szCs w:val="21"/>
              </w:rPr>
              <w:t>A-8投标人名称必须与营业执照、资质证书一致，依法变更名称的应提交相应证明材料，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9F1C6A">
        <w:trP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tcPr>
          <w:p w:rsidR="009F1C6A" w:rsidRDefault="001B2215">
            <w:pPr>
              <w:spacing w:line="400" w:lineRule="exact"/>
              <w:ind w:firstLineChars="200" w:firstLine="420"/>
              <w:rPr>
                <w:rFonts w:ascii="宋体" w:hAnsi="宋体"/>
                <w:szCs w:val="21"/>
              </w:rPr>
            </w:pPr>
            <w:r>
              <w:rPr>
                <w:rFonts w:ascii="宋体" w:hAnsi="宋体" w:hint="eastAsia"/>
                <w:szCs w:val="21"/>
              </w:rPr>
              <w:t>A-9投标文件格式（不含投标函部分）符合第二章“投标人须知”第3.7款的要求，否则由评标委员会作否决投标处理。</w:t>
            </w:r>
          </w:p>
          <w:p w:rsidR="009F1C6A" w:rsidRDefault="001B2215">
            <w:pPr>
              <w:spacing w:line="400" w:lineRule="exact"/>
              <w:ind w:firstLineChars="200" w:firstLine="420"/>
              <w:rPr>
                <w:rFonts w:ascii="宋体" w:hAnsi="宋体"/>
                <w:szCs w:val="21"/>
              </w:rPr>
            </w:pPr>
            <w:r>
              <w:rPr>
                <w:rFonts w:ascii="宋体" w:hAnsi="宋体" w:hint="eastAsia"/>
                <w:szCs w:val="21"/>
              </w:rPr>
              <w:t>编制投标文件时不得对第八章“投标文件格式”的相应要素作</w:t>
            </w:r>
            <w:r>
              <w:rPr>
                <w:rFonts w:ascii="宋体" w:hAnsi="宋体" w:hint="eastAsia"/>
                <w:szCs w:val="21"/>
              </w:rPr>
              <w:lastRenderedPageBreak/>
              <w:t>实质性修改，否则视为重大偏差，由评标委员会作否决投标处理。</w:t>
            </w:r>
          </w:p>
        </w:tc>
      </w:tr>
      <w:tr w:rsidR="009F1C6A">
        <w:trP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tcPr>
          <w:p w:rsidR="009F1C6A" w:rsidRDefault="001B2215">
            <w:pPr>
              <w:spacing w:line="400" w:lineRule="exact"/>
              <w:ind w:firstLineChars="200" w:firstLine="420"/>
              <w:rPr>
                <w:rFonts w:ascii="宋体" w:hAnsi="宋体"/>
                <w:szCs w:val="21"/>
              </w:rPr>
            </w:pPr>
            <w:r>
              <w:rPr>
                <w:rFonts w:ascii="宋体" w:hAnsi="宋体" w:hint="eastAsia"/>
                <w:szCs w:val="21"/>
              </w:rPr>
              <w:t>A-10联合体参与投标的应提交联合体协议书，并明确联合体牵头人。在联合体协议书第5条联合体各成员单位内部的职责分工中填写的联合体所有成员单位名称应与其营业执照、资质证书一致，依法变更名称的应提交相应证明材料，否则由评标委员会作否决投标处理。</w:t>
            </w:r>
          </w:p>
        </w:tc>
      </w:tr>
      <w:tr w:rsidR="009F1C6A">
        <w:trP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tcPr>
          <w:p w:rsidR="009F1C6A" w:rsidRDefault="001B2215">
            <w:pPr>
              <w:spacing w:line="400" w:lineRule="exact"/>
              <w:ind w:firstLineChars="200" w:firstLine="420"/>
              <w:rPr>
                <w:rFonts w:ascii="宋体" w:hAnsi="宋体"/>
                <w:szCs w:val="21"/>
              </w:rPr>
            </w:pPr>
            <w:r>
              <w:rPr>
                <w:rFonts w:ascii="宋体" w:hAnsi="宋体" w:hint="eastAsia"/>
                <w:szCs w:val="21"/>
              </w:rPr>
              <w:t>A-11第八章 投标文件格式（不含投标函部分）要求法定代表人或其委托代理人签名（或盖章）的须齐全，要求签名的，</w:t>
            </w:r>
            <w:r>
              <w:rPr>
                <w:rFonts w:ascii="宋体" w:hAnsi="宋体" w:hint="eastAsia"/>
                <w:kern w:val="0"/>
              </w:rPr>
              <w:t>签名采用手写签名或签章或加盖CA数字证书均可，</w:t>
            </w:r>
            <w:r>
              <w:rPr>
                <w:rFonts w:ascii="宋体" w:hAnsi="宋体" w:hint="eastAsia"/>
                <w:szCs w:val="21"/>
              </w:rPr>
              <w:t>否则由评标委员会作否决投标处理。</w:t>
            </w:r>
          </w:p>
          <w:p w:rsidR="009F1C6A" w:rsidRDefault="001B2215">
            <w:pPr>
              <w:spacing w:line="400" w:lineRule="exact"/>
              <w:ind w:firstLineChars="200" w:firstLine="420"/>
              <w:rPr>
                <w:rFonts w:ascii="宋体" w:hAnsi="宋体"/>
                <w:szCs w:val="21"/>
              </w:rPr>
            </w:pPr>
            <w:r>
              <w:rPr>
                <w:rFonts w:ascii="宋体" w:hAnsi="宋体" w:hint="eastAsia"/>
                <w:szCs w:val="21"/>
              </w:rPr>
              <w:t>若投标单位为联合体，则联合体协议书中各联合体成员单位签名（或盖章）须齐全，联合体协议书以外的投标文件格式中，要求法定代表人或其委托代理人签名（或盖章）的均由联合体牵头人法定代表人或其委托代理人签名（或盖章），否则由评标委员会作否决投标处理。</w:t>
            </w:r>
          </w:p>
          <w:p w:rsidR="009F1C6A" w:rsidRDefault="001B2215">
            <w:pPr>
              <w:spacing w:line="400" w:lineRule="exact"/>
              <w:ind w:firstLineChars="200" w:firstLine="420"/>
              <w:rPr>
                <w:rFonts w:ascii="宋体" w:hAnsi="宋体"/>
                <w:szCs w:val="21"/>
              </w:rPr>
            </w:pPr>
            <w:r>
              <w:rPr>
                <w:rFonts w:ascii="宋体" w:hAnsi="宋体" w:hint="eastAsia"/>
                <w:szCs w:val="21"/>
              </w:rPr>
              <w:t>第八章 投标文件格式（不含投标函部分）要求加盖单位法人章的，应使用 CA 数字证书加盖投标人的单位电子印章，否则由评标委员会作否决投标处理。</w:t>
            </w:r>
          </w:p>
          <w:p w:rsidR="009F1C6A" w:rsidRDefault="001B2215">
            <w:pPr>
              <w:spacing w:line="400" w:lineRule="exact"/>
              <w:ind w:firstLineChars="200" w:firstLine="420"/>
              <w:rPr>
                <w:rFonts w:ascii="宋体" w:hAnsi="宋体"/>
                <w:szCs w:val="21"/>
              </w:rPr>
            </w:pPr>
            <w:r>
              <w:rPr>
                <w:rFonts w:ascii="宋体" w:hAnsi="宋体" w:hint="eastAsia"/>
                <w:szCs w:val="21"/>
              </w:rPr>
              <w:t>若投标单位为联合体，则联合体协议书中要求各联合体成员盖单位法人章的，各联合体成员盖章须齐全，联合体协议书以外的投标文件格式中要求投标人加盖单位法人章的，均由联合体牵头人使用 CA 数字证书加盖其单位电子印章。</w:t>
            </w:r>
          </w:p>
        </w:tc>
      </w:tr>
      <w:tr w:rsidR="009F1C6A">
        <w:trP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tcPr>
          <w:p w:rsidR="009F1C6A" w:rsidRDefault="001B2215">
            <w:pPr>
              <w:spacing w:line="400" w:lineRule="exact"/>
              <w:ind w:firstLineChars="200" w:firstLine="420"/>
              <w:rPr>
                <w:rFonts w:ascii="宋体" w:hAnsi="宋体"/>
                <w:szCs w:val="21"/>
              </w:rPr>
            </w:pPr>
            <w:r>
              <w:rPr>
                <w:rFonts w:ascii="宋体" w:hAnsi="宋体" w:hint="eastAsia"/>
                <w:szCs w:val="21"/>
              </w:rPr>
              <w:t>A-12投标人法定代表人的委托代理人有法定代表人签署的授权委托书和投标人为其缴纳的养老保险证明材料，否则由评标委员会作否决投标处理。</w:t>
            </w:r>
          </w:p>
        </w:tc>
      </w:tr>
      <w:tr w:rsidR="009F1C6A">
        <w:trP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restart"/>
            <w:vAlign w:val="center"/>
          </w:tcPr>
          <w:p w:rsidR="009F1C6A" w:rsidRDefault="001B2215">
            <w:pPr>
              <w:spacing w:line="400" w:lineRule="exact"/>
              <w:jc w:val="center"/>
              <w:rPr>
                <w:rFonts w:ascii="宋体" w:hAnsi="宋体"/>
                <w:szCs w:val="21"/>
              </w:rPr>
            </w:pPr>
            <w:r>
              <w:rPr>
                <w:rFonts w:ascii="宋体" w:hAnsi="宋体" w:hint="eastAsia"/>
                <w:szCs w:val="21"/>
              </w:rPr>
              <w:t>响应性评审</w:t>
            </w:r>
          </w:p>
        </w:tc>
        <w:tc>
          <w:tcPr>
            <w:tcW w:w="6333" w:type="dxa"/>
            <w:vAlign w:val="center"/>
          </w:tcPr>
          <w:p w:rsidR="009F1C6A" w:rsidRDefault="001B2215">
            <w:pPr>
              <w:spacing w:line="400" w:lineRule="exact"/>
              <w:ind w:firstLineChars="200" w:firstLine="420"/>
              <w:rPr>
                <w:rFonts w:ascii="宋体" w:hAnsi="宋体"/>
                <w:szCs w:val="21"/>
              </w:rPr>
            </w:pPr>
            <w:r>
              <w:rPr>
                <w:rFonts w:ascii="宋体" w:hAnsi="宋体" w:hint="eastAsia"/>
                <w:szCs w:val="21"/>
              </w:rPr>
              <w:t>A-13投标内容符合第二章“投标人须知”第1.3.1项规定，否则由评标委员会作否决投标处理。</w:t>
            </w:r>
          </w:p>
        </w:tc>
      </w:tr>
      <w:tr w:rsidR="009F1C6A">
        <w:trP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vAlign w:val="center"/>
          </w:tcPr>
          <w:p w:rsidR="009F1C6A" w:rsidRDefault="001B2215">
            <w:pPr>
              <w:spacing w:line="400" w:lineRule="exact"/>
              <w:ind w:firstLineChars="200" w:firstLine="420"/>
              <w:rPr>
                <w:rFonts w:ascii="宋体" w:hAnsi="宋体"/>
                <w:szCs w:val="21"/>
              </w:rPr>
            </w:pPr>
            <w:r>
              <w:rPr>
                <w:rFonts w:ascii="宋体" w:hAnsi="宋体" w:hint="eastAsia"/>
                <w:szCs w:val="21"/>
              </w:rPr>
              <w:t>A-14投标人应按投标人须知前附表第3.4款规定递交投标保证金，并作为其投标文件的组成部分，否则由评标委员会作否决投标处理。</w:t>
            </w:r>
          </w:p>
        </w:tc>
      </w:tr>
      <w:tr w:rsidR="009F1C6A">
        <w:trP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vAlign w:val="center"/>
          </w:tcPr>
          <w:p w:rsidR="009F1C6A" w:rsidRDefault="001B2215">
            <w:pPr>
              <w:spacing w:line="400" w:lineRule="exact"/>
              <w:ind w:firstLineChars="200" w:firstLine="420"/>
              <w:rPr>
                <w:rFonts w:ascii="宋体" w:hAnsi="宋体"/>
                <w:szCs w:val="21"/>
              </w:rPr>
            </w:pPr>
            <w:r>
              <w:rPr>
                <w:rFonts w:ascii="宋体" w:hAnsi="宋体" w:hint="eastAsia"/>
                <w:szCs w:val="21"/>
              </w:rPr>
              <w:t>A-15符合第四章“合同条款及格式”规定，投标文件不应附有招标人不能接受的条件。否则由评标委员会作否决投标处理。（由投标人承诺，承诺书格式详见第八章投标文件格式。）</w:t>
            </w:r>
          </w:p>
        </w:tc>
      </w:tr>
      <w:tr w:rsidR="009F1C6A">
        <w:trP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vAlign w:val="center"/>
          </w:tcPr>
          <w:p w:rsidR="009F1C6A" w:rsidRDefault="001B2215">
            <w:pPr>
              <w:spacing w:line="400" w:lineRule="exact"/>
              <w:ind w:firstLineChars="200" w:firstLine="420"/>
              <w:rPr>
                <w:rFonts w:ascii="宋体" w:hAnsi="宋体"/>
                <w:szCs w:val="21"/>
              </w:rPr>
            </w:pPr>
            <w:r>
              <w:rPr>
                <w:rFonts w:ascii="宋体" w:hAnsi="宋体" w:hint="eastAsia"/>
                <w:szCs w:val="21"/>
              </w:rPr>
              <w:t>A-16符合第七章“技术标准和要求”规定。否则由评标委员会作否决投标处理（如有）。（由投标人承诺，承诺书格式详见第八</w:t>
            </w:r>
            <w:r>
              <w:rPr>
                <w:rFonts w:ascii="宋体" w:hAnsi="宋体" w:hint="eastAsia"/>
                <w:szCs w:val="21"/>
              </w:rPr>
              <w:lastRenderedPageBreak/>
              <w:t>章投标文件格式。）</w:t>
            </w:r>
          </w:p>
        </w:tc>
      </w:tr>
      <w:tr w:rsidR="009F1C6A">
        <w:trP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vAlign w:val="center"/>
          </w:tcPr>
          <w:p w:rsidR="009F1C6A" w:rsidRDefault="001B2215">
            <w:pPr>
              <w:spacing w:line="400" w:lineRule="exact"/>
              <w:ind w:firstLineChars="200" w:firstLine="420"/>
              <w:rPr>
                <w:rFonts w:ascii="宋体" w:hAnsi="宋体"/>
                <w:szCs w:val="21"/>
              </w:rPr>
            </w:pPr>
            <w:r>
              <w:rPr>
                <w:rFonts w:ascii="宋体" w:hAnsi="宋体" w:hint="eastAsia"/>
                <w:szCs w:val="21"/>
              </w:rPr>
              <w:t>A-17投标人有以下情形之一的，其投标文件由评标委员会</w:t>
            </w:r>
            <w:r>
              <w:rPr>
                <w:rFonts w:ascii="宋体" w:hAnsi="宋体"/>
                <w:szCs w:val="21"/>
              </w:rPr>
              <w:t>作否决投标处理</w:t>
            </w:r>
            <w:r>
              <w:rPr>
                <w:rFonts w:ascii="宋体" w:hAnsi="宋体" w:hint="eastAsia"/>
                <w:szCs w:val="21"/>
              </w:rPr>
              <w:t>：</w:t>
            </w:r>
          </w:p>
          <w:p w:rsidR="009F1C6A" w:rsidRDefault="001B2215">
            <w:pPr>
              <w:spacing w:line="400" w:lineRule="exact"/>
              <w:ind w:firstLineChars="200" w:firstLine="420"/>
              <w:rPr>
                <w:rFonts w:ascii="宋体" w:hAnsi="宋体"/>
                <w:szCs w:val="21"/>
              </w:rPr>
            </w:pPr>
            <w:r>
              <w:rPr>
                <w:rFonts w:ascii="宋体" w:hAnsi="宋体" w:hint="eastAsia"/>
                <w:szCs w:val="21"/>
              </w:rPr>
              <w:t>1.第二章“投标人须知”第1.4.3项规定的任何一种情形的；</w:t>
            </w:r>
          </w:p>
          <w:p w:rsidR="009F1C6A" w:rsidRDefault="001B2215">
            <w:pPr>
              <w:spacing w:line="400" w:lineRule="exact"/>
              <w:ind w:firstLineChars="200" w:firstLine="420"/>
              <w:rPr>
                <w:rFonts w:ascii="宋体" w:hAnsi="宋体"/>
                <w:szCs w:val="21"/>
              </w:rPr>
            </w:pPr>
            <w:r>
              <w:rPr>
                <w:rFonts w:ascii="宋体" w:hAnsi="宋体" w:hint="eastAsia"/>
                <w:szCs w:val="21"/>
              </w:rPr>
              <w:t>2.本次投标有串通投标、弄虚作假等违反招投标相关法律、法规的行为的；</w:t>
            </w:r>
          </w:p>
          <w:p w:rsidR="009F1C6A" w:rsidRDefault="001B2215">
            <w:pPr>
              <w:spacing w:line="400" w:lineRule="exact"/>
              <w:ind w:firstLineChars="200" w:firstLine="420"/>
              <w:rPr>
                <w:rFonts w:ascii="宋体" w:hAnsi="宋体"/>
                <w:szCs w:val="21"/>
              </w:rPr>
            </w:pPr>
            <w:r>
              <w:rPr>
                <w:rFonts w:ascii="宋体" w:hAnsi="宋体" w:hint="eastAsia"/>
                <w:szCs w:val="21"/>
              </w:rPr>
              <w:t>3.拒绝按评标委员会要求澄清、说明或补正的。</w:t>
            </w:r>
          </w:p>
        </w:tc>
      </w:tr>
      <w:tr w:rsidR="009F1C6A">
        <w:trP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restart"/>
            <w:vAlign w:val="center"/>
          </w:tcPr>
          <w:p w:rsidR="009F1C6A" w:rsidRDefault="001B2215">
            <w:pPr>
              <w:spacing w:line="400" w:lineRule="exact"/>
              <w:jc w:val="center"/>
              <w:rPr>
                <w:rFonts w:ascii="宋体" w:hAnsi="宋体"/>
                <w:szCs w:val="21"/>
              </w:rPr>
            </w:pPr>
            <w:r>
              <w:rPr>
                <w:rFonts w:ascii="宋体" w:hAnsi="宋体" w:hint="eastAsia"/>
                <w:szCs w:val="21"/>
              </w:rPr>
              <w:t>投标函部分及经济部分评审</w:t>
            </w:r>
          </w:p>
        </w:tc>
        <w:tc>
          <w:tcPr>
            <w:tcW w:w="6333" w:type="dxa"/>
          </w:tcPr>
          <w:p w:rsidR="009F1C6A" w:rsidRDefault="001B2215">
            <w:pPr>
              <w:spacing w:line="400" w:lineRule="exact"/>
              <w:ind w:firstLineChars="200" w:firstLine="420"/>
              <w:rPr>
                <w:rFonts w:ascii="宋体" w:hAnsi="宋体"/>
                <w:szCs w:val="21"/>
              </w:rPr>
            </w:pPr>
            <w:r>
              <w:rPr>
                <w:rFonts w:ascii="宋体" w:hAnsi="宋体" w:hint="eastAsia"/>
                <w:szCs w:val="21"/>
              </w:rPr>
              <w:t>A-18</w:t>
            </w:r>
            <w:r>
              <w:rPr>
                <w:rFonts w:ascii="宋体" w:hAnsi="宋体" w:cs="宋体" w:hint="eastAsia"/>
                <w:kern w:val="0"/>
              </w:rPr>
              <w:t>投标函部分的格式要求法定代表人或其委托代理人签名（或盖章）的须齐全，</w:t>
            </w:r>
            <w:r>
              <w:rPr>
                <w:rFonts w:ascii="宋体" w:hAnsi="宋体" w:hint="eastAsia"/>
                <w:szCs w:val="21"/>
              </w:rPr>
              <w:t>要求签名的，</w:t>
            </w:r>
            <w:r>
              <w:rPr>
                <w:rFonts w:ascii="宋体" w:hAnsi="宋体" w:hint="eastAsia"/>
                <w:kern w:val="0"/>
              </w:rPr>
              <w:t>签名采用手写签名或签章或加盖CA数字证书均可，</w:t>
            </w:r>
            <w:r>
              <w:rPr>
                <w:rFonts w:ascii="宋体" w:hAnsi="宋体" w:cs="宋体" w:hint="eastAsia"/>
                <w:kern w:val="0"/>
              </w:rPr>
              <w:t>要求加盖单位法人章的，应使用 CA 数字证书加盖投标人的单位电子印章</w:t>
            </w:r>
            <w:r>
              <w:rPr>
                <w:rFonts w:ascii="宋体" w:hAnsi="宋体" w:hint="eastAsia"/>
                <w:szCs w:val="21"/>
              </w:rPr>
              <w:t>，否则由评标委员会作否决投标处理。</w:t>
            </w:r>
          </w:p>
          <w:p w:rsidR="009F1C6A" w:rsidRDefault="001B2215">
            <w:pPr>
              <w:spacing w:line="400" w:lineRule="exact"/>
              <w:ind w:firstLineChars="200" w:firstLine="420"/>
              <w:rPr>
                <w:rFonts w:ascii="宋体" w:hAnsi="宋体"/>
                <w:i/>
                <w:szCs w:val="21"/>
              </w:rPr>
            </w:pPr>
            <w:r>
              <w:rPr>
                <w:rFonts w:ascii="宋体" w:hAnsi="宋体" w:hint="eastAsia"/>
                <w:szCs w:val="21"/>
              </w:rPr>
              <w:t>联合体投标的，投标函部分的格式中要求投标人加盖单位法人章的，均由联合体牵头人使用 CA 数字证书加盖其单位电子印章，否则由评标委员会作否决投标处理。</w:t>
            </w:r>
          </w:p>
        </w:tc>
      </w:tr>
      <w:tr w:rsidR="009F1C6A">
        <w:trP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tcPr>
          <w:p w:rsidR="009F1C6A" w:rsidRDefault="001B2215">
            <w:pPr>
              <w:spacing w:line="400" w:lineRule="exact"/>
              <w:ind w:firstLineChars="200" w:firstLine="420"/>
              <w:rPr>
                <w:rFonts w:ascii="宋体" w:hAnsi="宋体"/>
                <w:i/>
                <w:szCs w:val="21"/>
              </w:rPr>
            </w:pPr>
            <w:r>
              <w:rPr>
                <w:rFonts w:ascii="宋体" w:hAnsi="宋体" w:hint="eastAsia"/>
                <w:szCs w:val="21"/>
              </w:rPr>
              <w:t>A-19工期符合第二章“投标人须知”第1.3.2项规定，否则由评标委员会作否决投标处理。</w:t>
            </w:r>
          </w:p>
        </w:tc>
      </w:tr>
      <w:tr w:rsidR="009F1C6A">
        <w:trP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tcPr>
          <w:p w:rsidR="009F1C6A" w:rsidRDefault="001B2215">
            <w:pPr>
              <w:spacing w:line="400" w:lineRule="exact"/>
              <w:ind w:firstLineChars="200" w:firstLine="420"/>
              <w:rPr>
                <w:rFonts w:ascii="宋体" w:hAnsi="宋体"/>
                <w:i/>
                <w:szCs w:val="21"/>
              </w:rPr>
            </w:pPr>
            <w:r>
              <w:rPr>
                <w:rFonts w:ascii="宋体" w:hAnsi="宋体" w:hint="eastAsia"/>
                <w:szCs w:val="21"/>
              </w:rPr>
              <w:t>A-20质量要求符合第二章“投标人须知”第1.3.3项规定，否则由评标委员会作否决投标处理。</w:t>
            </w:r>
          </w:p>
        </w:tc>
      </w:tr>
      <w:tr w:rsidR="009F1C6A">
        <w:trP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tcPr>
          <w:p w:rsidR="009F1C6A" w:rsidRDefault="001B2215">
            <w:pPr>
              <w:spacing w:line="400" w:lineRule="exact"/>
              <w:ind w:firstLineChars="200" w:firstLine="420"/>
              <w:rPr>
                <w:rFonts w:ascii="宋体" w:hAnsi="宋体"/>
                <w:i/>
                <w:szCs w:val="21"/>
              </w:rPr>
            </w:pPr>
            <w:r>
              <w:rPr>
                <w:rFonts w:ascii="宋体" w:hAnsi="宋体" w:hint="eastAsia"/>
                <w:szCs w:val="21"/>
              </w:rPr>
              <w:t>A-21投标有效期符合第二章“投标人须知”第3.3.1项规定，否则由评标委员会作否决投标处理。</w:t>
            </w:r>
          </w:p>
        </w:tc>
      </w:tr>
      <w:tr w:rsidR="009F1C6A">
        <w:trPr>
          <w:trHeight w:val="745"/>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vAlign w:val="center"/>
          </w:tcPr>
          <w:p w:rsidR="009F1C6A" w:rsidRDefault="001B2215">
            <w:pPr>
              <w:spacing w:line="400" w:lineRule="exact"/>
              <w:ind w:firstLineChars="200" w:firstLine="420"/>
              <w:rPr>
                <w:rFonts w:ascii="宋体" w:hAnsi="宋体"/>
                <w:i/>
                <w:szCs w:val="21"/>
              </w:rPr>
            </w:pPr>
            <w:r>
              <w:rPr>
                <w:rFonts w:ascii="宋体" w:hAnsi="宋体" w:hint="eastAsia"/>
                <w:szCs w:val="21"/>
              </w:rPr>
              <w:t>A-22</w:t>
            </w:r>
            <w:r>
              <w:rPr>
                <w:rFonts w:ascii="宋体" w:hAnsi="宋体"/>
                <w:kern w:val="0"/>
              </w:rPr>
              <w:t>投标</w:t>
            </w:r>
            <w:r>
              <w:rPr>
                <w:rFonts w:ascii="宋体" w:hAnsi="宋体" w:hint="eastAsia"/>
                <w:kern w:val="0"/>
              </w:rPr>
              <w:t>总报价和</w:t>
            </w:r>
            <w:r>
              <w:rPr>
                <w:rFonts w:hint="eastAsia"/>
              </w:rPr>
              <w:t>各清单子目单价报价</w:t>
            </w:r>
            <w:r>
              <w:rPr>
                <w:rFonts w:ascii="宋体" w:hAnsi="宋体" w:hint="eastAsia"/>
                <w:kern w:val="0"/>
              </w:rPr>
              <w:t>，均不能超出相应的最高投标限价，</w:t>
            </w:r>
            <w:r>
              <w:rPr>
                <w:rFonts w:ascii="宋体" w:hAnsi="宋体" w:hint="eastAsia"/>
                <w:szCs w:val="21"/>
              </w:rPr>
              <w:t>否则由评标委员会作否决投标处理。</w:t>
            </w:r>
          </w:p>
        </w:tc>
      </w:tr>
      <w:tr w:rsidR="009F1C6A">
        <w:trPr>
          <w:trHeight w:val="1180"/>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vAlign w:val="center"/>
          </w:tcPr>
          <w:p w:rsidR="009F1C6A" w:rsidRDefault="001B2215">
            <w:pPr>
              <w:spacing w:line="400" w:lineRule="exact"/>
              <w:ind w:firstLineChars="200" w:firstLine="420"/>
              <w:rPr>
                <w:rFonts w:ascii="宋体" w:hAnsi="宋体"/>
                <w:szCs w:val="21"/>
              </w:rPr>
            </w:pPr>
            <w:r>
              <w:rPr>
                <w:rFonts w:ascii="宋体" w:hAnsi="宋体" w:hint="eastAsia"/>
                <w:szCs w:val="21"/>
              </w:rPr>
              <w:t>A-23只能有一个有效报价。在招标文件没有规定的情况下，不得提交选择性报价，否则由评标委员会作否决投标处理。</w:t>
            </w:r>
          </w:p>
        </w:tc>
      </w:tr>
      <w:tr w:rsidR="009F1C6A">
        <w:trPr>
          <w:jc w:val="center"/>
        </w:trPr>
        <w:tc>
          <w:tcPr>
            <w:tcW w:w="1237" w:type="dxa"/>
            <w:vMerge/>
            <w:vAlign w:val="center"/>
          </w:tcPr>
          <w:p w:rsidR="009F1C6A" w:rsidRDefault="009F1C6A">
            <w:pPr>
              <w:spacing w:line="400" w:lineRule="exact"/>
              <w:jc w:val="center"/>
              <w:rPr>
                <w:rFonts w:ascii="宋体" w:hAnsi="宋体"/>
                <w:szCs w:val="21"/>
              </w:rPr>
            </w:pPr>
          </w:p>
        </w:tc>
        <w:tc>
          <w:tcPr>
            <w:tcW w:w="1899" w:type="dxa"/>
            <w:vMerge/>
            <w:vAlign w:val="center"/>
          </w:tcPr>
          <w:p w:rsidR="009F1C6A" w:rsidRDefault="009F1C6A">
            <w:pPr>
              <w:spacing w:line="400" w:lineRule="exact"/>
              <w:jc w:val="center"/>
              <w:rPr>
                <w:rFonts w:ascii="宋体" w:hAnsi="宋体"/>
                <w:szCs w:val="21"/>
              </w:rPr>
            </w:pPr>
          </w:p>
        </w:tc>
        <w:tc>
          <w:tcPr>
            <w:tcW w:w="6333" w:type="dxa"/>
          </w:tcPr>
          <w:p w:rsidR="009F1C6A" w:rsidRDefault="001B2215">
            <w:pPr>
              <w:spacing w:line="400" w:lineRule="exact"/>
              <w:ind w:firstLineChars="200" w:firstLine="420"/>
              <w:rPr>
                <w:rFonts w:ascii="宋体" w:hAnsi="宋体"/>
                <w:i/>
                <w:szCs w:val="21"/>
              </w:rPr>
            </w:pPr>
            <w:r>
              <w:rPr>
                <w:rFonts w:ascii="宋体" w:hAnsi="宋体" w:hint="eastAsia"/>
                <w:szCs w:val="21"/>
              </w:rPr>
              <w:t>A-24投标报价有算术错误的，按照第三章3.评标程序第3.1.3项规定执行，否则由评标委员会作否决投标处理。</w:t>
            </w:r>
          </w:p>
        </w:tc>
      </w:tr>
      <w:tr w:rsidR="009F1C6A">
        <w:trPr>
          <w:jc w:val="center"/>
        </w:trPr>
        <w:tc>
          <w:tcPr>
            <w:tcW w:w="1237" w:type="dxa"/>
            <w:vAlign w:val="center"/>
          </w:tcPr>
          <w:p w:rsidR="009F1C6A" w:rsidRDefault="001B2215">
            <w:pPr>
              <w:spacing w:line="400" w:lineRule="exact"/>
              <w:jc w:val="center"/>
              <w:rPr>
                <w:rFonts w:ascii="宋体" w:hAnsi="宋体"/>
                <w:szCs w:val="21"/>
              </w:rPr>
            </w:pPr>
            <w:r>
              <w:rPr>
                <w:rFonts w:ascii="宋体" w:hAnsi="宋体"/>
                <w:szCs w:val="21"/>
              </w:rPr>
              <w:t>其他</w:t>
            </w:r>
          </w:p>
        </w:tc>
        <w:tc>
          <w:tcPr>
            <w:tcW w:w="1899" w:type="dxa"/>
            <w:vAlign w:val="center"/>
          </w:tcPr>
          <w:p w:rsidR="009F1C6A" w:rsidRDefault="009F1C6A">
            <w:pPr>
              <w:spacing w:line="400" w:lineRule="exact"/>
              <w:jc w:val="center"/>
              <w:rPr>
                <w:rFonts w:ascii="宋体" w:hAnsi="宋体"/>
                <w:szCs w:val="21"/>
              </w:rPr>
            </w:pPr>
          </w:p>
        </w:tc>
        <w:tc>
          <w:tcPr>
            <w:tcW w:w="6333" w:type="dxa"/>
          </w:tcPr>
          <w:p w:rsidR="009F1C6A" w:rsidRDefault="001B2215">
            <w:pPr>
              <w:spacing w:line="400" w:lineRule="exact"/>
              <w:ind w:firstLineChars="200" w:firstLine="420"/>
              <w:rPr>
                <w:rFonts w:ascii="宋体" w:hAnsi="宋体"/>
                <w:i/>
                <w:szCs w:val="21"/>
              </w:rPr>
            </w:pPr>
            <w:r>
              <w:rPr>
                <w:rFonts w:ascii="宋体" w:hAnsi="宋体" w:hint="eastAsia"/>
                <w:i/>
                <w:szCs w:val="21"/>
              </w:rPr>
              <w:t>/</w:t>
            </w:r>
          </w:p>
        </w:tc>
      </w:tr>
    </w:tbl>
    <w:p w:rsidR="009F1C6A" w:rsidRDefault="009F1C6A">
      <w:pPr>
        <w:autoSpaceDE w:val="0"/>
        <w:autoSpaceDN w:val="0"/>
        <w:adjustRightInd w:val="0"/>
        <w:snapToGrid w:val="0"/>
        <w:spacing w:before="340" w:after="330" w:line="360" w:lineRule="auto"/>
        <w:jc w:val="left"/>
        <w:rPr>
          <w:rFonts w:ascii="宋体" w:hAnsi="宋体"/>
          <w:kern w:val="0"/>
          <w:sz w:val="52"/>
          <w:szCs w:val="52"/>
        </w:rPr>
      </w:pPr>
    </w:p>
    <w:p w:rsidR="009F1C6A" w:rsidRDefault="009F1C6A">
      <w:pPr>
        <w:pStyle w:val="afa"/>
        <w:spacing w:line="360" w:lineRule="auto"/>
        <w:rPr>
          <w:rFonts w:ascii="宋体" w:hAnsi="宋体"/>
          <w:lang w:eastAsia="zh-CN"/>
        </w:rPr>
      </w:pPr>
    </w:p>
    <w:p w:rsidR="009F1C6A" w:rsidRDefault="009F1C6A">
      <w:pPr>
        <w:pStyle w:val="afa"/>
        <w:spacing w:line="360" w:lineRule="auto"/>
        <w:rPr>
          <w:rFonts w:ascii="宋体" w:hAnsi="宋体"/>
          <w:lang w:eastAsia="zh-CN"/>
        </w:rPr>
      </w:pPr>
    </w:p>
    <w:p w:rsidR="009F1C6A" w:rsidRDefault="009F1C6A">
      <w:pPr>
        <w:pStyle w:val="afa"/>
        <w:spacing w:line="360" w:lineRule="auto"/>
        <w:rPr>
          <w:rFonts w:ascii="宋体" w:hAnsi="宋体"/>
          <w:lang w:eastAsia="zh-CN"/>
        </w:rPr>
      </w:pPr>
    </w:p>
    <w:p w:rsidR="009F1C6A" w:rsidRDefault="009F1C6A">
      <w:pPr>
        <w:pStyle w:val="afa"/>
        <w:spacing w:line="360" w:lineRule="auto"/>
        <w:rPr>
          <w:rFonts w:ascii="宋体" w:hAnsi="宋体"/>
          <w:lang w:eastAsia="zh-CN"/>
        </w:rPr>
      </w:pPr>
    </w:p>
    <w:p w:rsidR="009F1C6A" w:rsidRDefault="009F1C6A">
      <w:pPr>
        <w:pStyle w:val="afa"/>
        <w:spacing w:line="360" w:lineRule="auto"/>
        <w:rPr>
          <w:rFonts w:ascii="宋体" w:hAnsi="宋体"/>
          <w:lang w:eastAsia="zh-CN"/>
        </w:rPr>
      </w:pPr>
    </w:p>
    <w:p w:rsidR="009F1C6A" w:rsidRDefault="001B2215">
      <w:pPr>
        <w:pStyle w:val="afa"/>
        <w:spacing w:line="360" w:lineRule="auto"/>
        <w:outlineLvl w:val="0"/>
        <w:rPr>
          <w:rFonts w:ascii="宋体" w:hAnsi="宋体"/>
          <w:kern w:val="2"/>
          <w:sz w:val="44"/>
          <w:szCs w:val="44"/>
          <w:u w:val="none"/>
          <w:lang w:eastAsia="zh-CN"/>
        </w:rPr>
      </w:pPr>
      <w:bookmarkStart w:id="600" w:name="_Toc13015"/>
      <w:r>
        <w:rPr>
          <w:rFonts w:ascii="宋体" w:hAnsi="宋体" w:hint="eastAsia"/>
          <w:b/>
          <w:bCs/>
          <w:kern w:val="2"/>
          <w:sz w:val="44"/>
          <w:szCs w:val="44"/>
          <w:u w:val="none"/>
          <w:lang w:eastAsia="zh-CN"/>
        </w:rPr>
        <w:t>第四章  合同条款及格式</w:t>
      </w:r>
      <w:bookmarkEnd w:id="506"/>
      <w:bookmarkEnd w:id="507"/>
      <w:bookmarkEnd w:id="600"/>
    </w:p>
    <w:p w:rsidR="009F1C6A" w:rsidRDefault="001B2215">
      <w:pPr>
        <w:widowControl/>
        <w:jc w:val="left"/>
        <w:rPr>
          <w:rFonts w:ascii="宋体" w:hAnsi="宋体"/>
          <w:sz w:val="44"/>
          <w:szCs w:val="44"/>
        </w:rPr>
      </w:pPr>
      <w:r>
        <w:rPr>
          <w:rFonts w:ascii="宋体" w:hAnsi="宋体" w:hint="eastAsia"/>
          <w:sz w:val="44"/>
          <w:szCs w:val="44"/>
        </w:rPr>
        <w:br w:type="page"/>
      </w:r>
    </w:p>
    <w:p w:rsidR="009F1C6A" w:rsidRDefault="001B2215">
      <w:pPr>
        <w:pStyle w:val="a0"/>
        <w:spacing w:before="101" w:line="222" w:lineRule="auto"/>
        <w:ind w:left="3956"/>
        <w:rPr>
          <w:sz w:val="31"/>
          <w:szCs w:val="31"/>
        </w:rPr>
      </w:pPr>
      <w:bookmarkStart w:id="601" w:name="_Toc7516"/>
      <w:bookmarkStart w:id="602" w:name="_Toc287607855"/>
      <w:bookmarkStart w:id="603" w:name="_Toc287620797"/>
      <w:bookmarkStart w:id="604" w:name="_Toc509218843"/>
      <w:bookmarkStart w:id="605" w:name="_Toc430530513"/>
      <w:bookmarkStart w:id="606" w:name="_Toc534185822"/>
      <w:bookmarkStart w:id="607" w:name="_Toc296503025"/>
      <w:bookmarkStart w:id="608" w:name="_Toc296890982"/>
      <w:bookmarkStart w:id="609" w:name="_Toc351203480"/>
      <w:r>
        <w:rPr>
          <w:spacing w:val="2"/>
          <w:sz w:val="31"/>
          <w:szCs w:val="31"/>
        </w:rPr>
        <w:lastRenderedPageBreak/>
        <w:t>合同协议书</w:t>
      </w:r>
      <w:bookmarkEnd w:id="601"/>
    </w:p>
    <w:p w:rsidR="009F1C6A" w:rsidRDefault="009F1C6A">
      <w:pPr>
        <w:spacing w:line="355" w:lineRule="auto"/>
      </w:pPr>
    </w:p>
    <w:p w:rsidR="009F1C6A" w:rsidRDefault="009F1C6A">
      <w:pPr>
        <w:spacing w:line="356" w:lineRule="auto"/>
      </w:pPr>
    </w:p>
    <w:p w:rsidR="009F1C6A" w:rsidRDefault="001B2215">
      <w:pPr>
        <w:pStyle w:val="a0"/>
        <w:spacing w:before="68" w:line="343" w:lineRule="auto"/>
        <w:ind w:left="421" w:right="1335" w:firstLine="3"/>
        <w:rPr>
          <w:spacing w:val="3"/>
          <w:szCs w:val="21"/>
        </w:rPr>
      </w:pPr>
      <w:r>
        <w:rPr>
          <w:b/>
          <w:bCs/>
          <w:spacing w:val="2"/>
          <w:szCs w:val="21"/>
        </w:rPr>
        <w:t>发包人（全称</w:t>
      </w:r>
      <w:r>
        <w:rPr>
          <w:b/>
          <w:bCs/>
          <w:spacing w:val="3"/>
          <w:szCs w:val="21"/>
        </w:rPr>
        <w:t>）：</w:t>
      </w:r>
      <w:r>
        <w:rPr>
          <w:rFonts w:hint="eastAsia"/>
          <w:spacing w:val="2"/>
          <w:szCs w:val="21"/>
          <w:u w:val="single"/>
        </w:rPr>
        <w:t>重庆渝合高速公路有限公司</w:t>
      </w:r>
    </w:p>
    <w:p w:rsidR="009F1C6A" w:rsidRDefault="001B2215">
      <w:pPr>
        <w:pStyle w:val="a0"/>
        <w:spacing w:before="68" w:line="343" w:lineRule="auto"/>
        <w:ind w:left="421" w:right="1335" w:firstLine="3"/>
        <w:rPr>
          <w:szCs w:val="21"/>
        </w:rPr>
      </w:pPr>
      <w:r>
        <w:rPr>
          <w:b/>
          <w:bCs/>
          <w:spacing w:val="2"/>
          <w:szCs w:val="21"/>
        </w:rPr>
        <w:t>承包人（全称</w:t>
      </w:r>
      <w:r>
        <w:rPr>
          <w:b/>
          <w:bCs/>
          <w:spacing w:val="4"/>
          <w:szCs w:val="21"/>
        </w:rPr>
        <w:t>）：</w:t>
      </w:r>
    </w:p>
    <w:p w:rsidR="009F1C6A" w:rsidRDefault="001B2215">
      <w:pPr>
        <w:pStyle w:val="a0"/>
        <w:spacing w:before="43" w:line="348" w:lineRule="auto"/>
        <w:ind w:left="1" w:right="71" w:firstLine="419"/>
        <w:rPr>
          <w:szCs w:val="21"/>
        </w:rPr>
      </w:pPr>
      <w:r>
        <w:rPr>
          <w:szCs w:val="21"/>
        </w:rPr>
        <w:t>根据《中华人民共和国民法典》、《中华人民共和国公路法》、《中华人民共和国建筑法》及有关</w:t>
      </w:r>
      <w:r>
        <w:rPr>
          <w:spacing w:val="1"/>
          <w:szCs w:val="21"/>
        </w:rPr>
        <w:t>法律、法规规定，遵循平等、自愿、公平和</w:t>
      </w:r>
      <w:r>
        <w:rPr>
          <w:szCs w:val="21"/>
        </w:rPr>
        <w:t>诚实信用的原则，双方就</w:t>
      </w:r>
      <w:r>
        <w:rPr>
          <w:rFonts w:hint="eastAsia"/>
          <w:szCs w:val="21"/>
          <w:u w:val="single"/>
        </w:rPr>
        <w:t>G75</w:t>
      </w:r>
      <w:r>
        <w:rPr>
          <w:rFonts w:hint="eastAsia"/>
          <w:szCs w:val="21"/>
          <w:u w:val="single"/>
        </w:rPr>
        <w:t>兰海高速重庆段北碚隧道结构监测系统建设及监测技术服务项目</w:t>
      </w:r>
      <w:r>
        <w:rPr>
          <w:spacing w:val="-1"/>
          <w:szCs w:val="21"/>
        </w:rPr>
        <w:t>实施及有关事项协商一致，共同达成如下协议：</w:t>
      </w:r>
    </w:p>
    <w:p w:rsidR="009F1C6A" w:rsidRDefault="001B2215">
      <w:pPr>
        <w:pStyle w:val="a0"/>
        <w:spacing w:before="29" w:line="220" w:lineRule="auto"/>
        <w:ind w:left="424"/>
        <w:rPr>
          <w:szCs w:val="21"/>
        </w:rPr>
      </w:pPr>
      <w:r>
        <w:rPr>
          <w:b/>
          <w:bCs/>
          <w:spacing w:val="1"/>
          <w:szCs w:val="21"/>
        </w:rPr>
        <w:t>一、项目概况（填写）</w:t>
      </w:r>
    </w:p>
    <w:p w:rsidR="009F1C6A" w:rsidRDefault="001B2215">
      <w:pPr>
        <w:pStyle w:val="a0"/>
        <w:spacing w:before="170" w:line="343" w:lineRule="auto"/>
        <w:ind w:left="423" w:firstLine="13"/>
        <w:rPr>
          <w:spacing w:val="-3"/>
          <w:szCs w:val="21"/>
          <w:u w:val="single"/>
        </w:rPr>
      </w:pPr>
      <w:r>
        <w:rPr>
          <w:spacing w:val="-3"/>
          <w:szCs w:val="21"/>
        </w:rPr>
        <w:t>1</w:t>
      </w:r>
      <w:r>
        <w:rPr>
          <w:rFonts w:hint="eastAsia"/>
          <w:spacing w:val="-3"/>
          <w:szCs w:val="21"/>
        </w:rPr>
        <w:t>、</w:t>
      </w:r>
      <w:r>
        <w:rPr>
          <w:spacing w:val="-3"/>
          <w:szCs w:val="21"/>
        </w:rPr>
        <w:t>项目名称：</w:t>
      </w:r>
      <w:r>
        <w:rPr>
          <w:rFonts w:hint="eastAsia"/>
          <w:spacing w:val="-3"/>
          <w:szCs w:val="21"/>
          <w:u w:val="single"/>
        </w:rPr>
        <w:t>G75</w:t>
      </w:r>
      <w:r>
        <w:rPr>
          <w:rFonts w:hint="eastAsia"/>
          <w:spacing w:val="-3"/>
          <w:szCs w:val="21"/>
          <w:u w:val="single"/>
        </w:rPr>
        <w:t>兰海高速重庆段北碚隧道结构监测系统建设及监测技术服务项目</w:t>
      </w:r>
    </w:p>
    <w:p w:rsidR="009F1C6A" w:rsidRDefault="001B2215">
      <w:pPr>
        <w:pStyle w:val="a0"/>
        <w:spacing w:before="170" w:line="343" w:lineRule="auto"/>
        <w:ind w:left="423" w:firstLine="13"/>
        <w:rPr>
          <w:szCs w:val="21"/>
        </w:rPr>
      </w:pPr>
      <w:r>
        <w:rPr>
          <w:spacing w:val="1"/>
          <w:szCs w:val="21"/>
        </w:rPr>
        <w:t>2</w:t>
      </w:r>
      <w:r>
        <w:rPr>
          <w:rFonts w:hint="eastAsia"/>
          <w:spacing w:val="1"/>
          <w:szCs w:val="21"/>
        </w:rPr>
        <w:t>、</w:t>
      </w:r>
      <w:r>
        <w:rPr>
          <w:spacing w:val="1"/>
          <w:szCs w:val="21"/>
        </w:rPr>
        <w:t>项目地点：</w:t>
      </w:r>
      <w:r>
        <w:rPr>
          <w:spacing w:val="1"/>
          <w:szCs w:val="21"/>
          <w:u w:val="single"/>
        </w:rPr>
        <w:t>重庆市</w:t>
      </w:r>
      <w:r>
        <w:rPr>
          <w:rFonts w:hint="eastAsia"/>
          <w:spacing w:val="1"/>
          <w:szCs w:val="21"/>
          <w:u w:val="single"/>
        </w:rPr>
        <w:t>北碚区</w:t>
      </w:r>
      <w:r>
        <w:rPr>
          <w:spacing w:val="1"/>
          <w:szCs w:val="21"/>
          <w:u w:val="single"/>
        </w:rPr>
        <w:t>。</w:t>
      </w:r>
    </w:p>
    <w:p w:rsidR="009F1C6A" w:rsidRDefault="001B2215">
      <w:pPr>
        <w:pStyle w:val="a0"/>
        <w:spacing w:before="31" w:line="343" w:lineRule="auto"/>
        <w:ind w:left="420" w:right="2657" w:firstLine="5"/>
        <w:rPr>
          <w:spacing w:val="-1"/>
          <w:szCs w:val="21"/>
          <w:u w:val="single"/>
        </w:rPr>
      </w:pPr>
      <w:r>
        <w:rPr>
          <w:rFonts w:hint="eastAsia"/>
          <w:spacing w:val="-1"/>
          <w:szCs w:val="21"/>
        </w:rPr>
        <w:t>3</w:t>
      </w:r>
      <w:r>
        <w:rPr>
          <w:rFonts w:hint="eastAsia"/>
          <w:spacing w:val="-1"/>
          <w:szCs w:val="21"/>
        </w:rPr>
        <w:t>、</w:t>
      </w:r>
      <w:r>
        <w:rPr>
          <w:spacing w:val="-1"/>
          <w:szCs w:val="21"/>
        </w:rPr>
        <w:t>资金来源：</w:t>
      </w:r>
      <w:r>
        <w:rPr>
          <w:rFonts w:ascii="宋体" w:hAnsi="宋体" w:hint="eastAsia"/>
          <w:snapToGrid w:val="0"/>
          <w:kern w:val="0"/>
          <w:szCs w:val="21"/>
        </w:rPr>
        <w:t>专项资金，最终补助金额以上级部门审批为准。</w:t>
      </w:r>
    </w:p>
    <w:p w:rsidR="009F1C6A" w:rsidRDefault="001B22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color w:val="FF0000"/>
          <w:kern w:val="0"/>
          <w:szCs w:val="21"/>
        </w:rPr>
      </w:pPr>
      <w:r>
        <w:rPr>
          <w:rFonts w:hint="eastAsia"/>
        </w:rPr>
        <w:t>4</w:t>
      </w:r>
      <w:r>
        <w:rPr>
          <w:rFonts w:hint="eastAsia"/>
        </w:rPr>
        <w:t>、</w:t>
      </w:r>
      <w:r>
        <w:rPr>
          <w:rFonts w:ascii="宋体" w:hAnsi="宋体" w:hint="eastAsia"/>
          <w:snapToGrid w:val="0"/>
          <w:kern w:val="0"/>
          <w:szCs w:val="21"/>
        </w:rPr>
        <w:t>北碚隧道以结构监测为核心，探索监测新技术、新设备的应用与推广。承接单位应合理组织内部分工，在准备阶段、设计阶段、实施阶段及运维阶段科学规划工作范围。本项目具体招标范围如下：</w:t>
      </w:r>
    </w:p>
    <w:p w:rsidR="009F1C6A" w:rsidRDefault="001B22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2.4.1监测科研服务：对试点建设工作全过程跟踪，包括但不限于安全风险分析与评估、科研研究、课题研究、编制高速公路隧道结构监测指导手册或地方性标准等。</w:t>
      </w:r>
    </w:p>
    <w:p w:rsidR="009F1C6A" w:rsidRDefault="001B22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2.4.2监测系统设计：专项检测围绕结构监测开展软硬件设计，包括但不限于工程资料收集、监测方案设计、施工图设计、单隧平台设计，确定监测范围、监测项目及方法、监测指标、确定测点及布线方案。</w:t>
      </w:r>
    </w:p>
    <w:p w:rsidR="009F1C6A" w:rsidRDefault="001B22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2.4.3监测系统实施及监测系统运维：根据设计开展系统部署，包括但不限于实施方案编制，设备采购、检定、安装及联网调试，单隧监测平台系统开发、试运行，监测数据清洗、分析及核心算法、阈值及预警机制建设，单遂系统开发，单隧-省级-部级系统连通。监测系统运维包括但不限于北碚隧道的硬件系统运维、单隧平台软硬件运维及数据存储、数据清洗分析及预警机制完善、单隧数据分析（含报告报表、预警等）、省部级平台联通、总结归纳结构监测新技术新设备科研成果。提供隧道结构监测、分析评价技术服务：维护系统正常运行和功能完好，完成系统使用培训，定期提供满足相关要求的隧道监测分析报告，提供异常事件结构健康分析及处置建议。</w:t>
      </w:r>
    </w:p>
    <w:p w:rsidR="009F1C6A" w:rsidRDefault="001B2215">
      <w:pPr>
        <w:tabs>
          <w:tab w:val="left" w:pos="3840"/>
          <w:tab w:val="left" w:pos="5300"/>
        </w:tabs>
        <w:autoSpaceDE w:val="0"/>
        <w:autoSpaceDN w:val="0"/>
        <w:adjustRightInd w:val="0"/>
        <w:snapToGrid w:val="0"/>
        <w:spacing w:line="460" w:lineRule="exact"/>
        <w:ind w:firstLineChars="200" w:firstLine="438"/>
        <w:jc w:val="left"/>
        <w:rPr>
          <w:b/>
          <w:bCs/>
          <w:spacing w:val="4"/>
          <w:szCs w:val="21"/>
        </w:rPr>
      </w:pPr>
      <w:r>
        <w:rPr>
          <w:rFonts w:hint="eastAsia"/>
          <w:b/>
          <w:bCs/>
          <w:spacing w:val="4"/>
          <w:szCs w:val="21"/>
        </w:rPr>
        <w:t>5</w:t>
      </w:r>
      <w:r>
        <w:rPr>
          <w:rFonts w:hint="eastAsia"/>
          <w:b/>
          <w:bCs/>
          <w:spacing w:val="4"/>
          <w:szCs w:val="21"/>
        </w:rPr>
        <w:t>、</w:t>
      </w:r>
      <w:r>
        <w:rPr>
          <w:b/>
          <w:bCs/>
          <w:spacing w:val="4"/>
          <w:szCs w:val="21"/>
        </w:rPr>
        <w:t>服务期</w:t>
      </w:r>
      <w:r>
        <w:rPr>
          <w:rFonts w:hint="eastAsia"/>
          <w:b/>
          <w:bCs/>
          <w:spacing w:val="4"/>
          <w:szCs w:val="21"/>
        </w:rPr>
        <w:t>：</w:t>
      </w:r>
      <w:r>
        <w:rPr>
          <w:rFonts w:ascii="宋体" w:hAnsi="宋体" w:hint="eastAsia"/>
          <w:snapToGrid w:val="0"/>
          <w:kern w:val="0"/>
          <w:szCs w:val="21"/>
        </w:rPr>
        <w:t>建设工期6个月，试运行期3个月，维护期：60个月。</w:t>
      </w:r>
    </w:p>
    <w:p w:rsidR="009F1C6A" w:rsidRDefault="001B2215">
      <w:pPr>
        <w:pStyle w:val="a0"/>
        <w:spacing w:before="110" w:line="220" w:lineRule="auto"/>
        <w:ind w:left="422"/>
        <w:rPr>
          <w:szCs w:val="21"/>
        </w:rPr>
      </w:pPr>
      <w:r>
        <w:rPr>
          <w:rFonts w:hint="eastAsia"/>
          <w:b/>
          <w:bCs/>
          <w:spacing w:val="4"/>
          <w:szCs w:val="21"/>
        </w:rPr>
        <w:t>二</w:t>
      </w:r>
      <w:r>
        <w:rPr>
          <w:b/>
          <w:bCs/>
          <w:spacing w:val="4"/>
          <w:szCs w:val="21"/>
        </w:rPr>
        <w:t>、质量标准</w:t>
      </w:r>
    </w:p>
    <w:p w:rsidR="009F1C6A" w:rsidRDefault="001B2215">
      <w:pPr>
        <w:pStyle w:val="a0"/>
        <w:spacing w:before="273" w:line="220" w:lineRule="auto"/>
        <w:ind w:left="423"/>
        <w:rPr>
          <w:szCs w:val="21"/>
        </w:rPr>
      </w:pPr>
      <w:r>
        <w:rPr>
          <w:szCs w:val="21"/>
        </w:rPr>
        <w:t>质量符合</w:t>
      </w:r>
      <w:r>
        <w:rPr>
          <w:szCs w:val="21"/>
          <w:u w:val="single"/>
        </w:rPr>
        <w:t xml:space="preserve">          </w:t>
      </w:r>
      <w:r>
        <w:rPr>
          <w:spacing w:val="-95"/>
          <w:szCs w:val="21"/>
        </w:rPr>
        <w:t xml:space="preserve"> </w:t>
      </w:r>
      <w:r>
        <w:rPr>
          <w:szCs w:val="21"/>
        </w:rPr>
        <w:t>标准。安全</w:t>
      </w:r>
      <w:r>
        <w:rPr>
          <w:spacing w:val="-1"/>
          <w:szCs w:val="21"/>
        </w:rPr>
        <w:t>目标：</w:t>
      </w:r>
      <w:r>
        <w:rPr>
          <w:spacing w:val="-1"/>
          <w:szCs w:val="21"/>
          <w:u w:val="single"/>
        </w:rPr>
        <w:t xml:space="preserve">          </w:t>
      </w:r>
      <w:r>
        <w:rPr>
          <w:spacing w:val="-1"/>
          <w:szCs w:val="21"/>
        </w:rPr>
        <w:t>。</w:t>
      </w:r>
    </w:p>
    <w:p w:rsidR="009F1C6A" w:rsidRDefault="001B2215">
      <w:pPr>
        <w:pStyle w:val="a0"/>
        <w:spacing w:before="111" w:line="218" w:lineRule="auto"/>
        <w:ind w:left="441"/>
        <w:rPr>
          <w:szCs w:val="21"/>
        </w:rPr>
      </w:pPr>
      <w:r>
        <w:rPr>
          <w:rFonts w:hint="eastAsia"/>
          <w:b/>
          <w:bCs/>
          <w:szCs w:val="21"/>
        </w:rPr>
        <w:t>三</w:t>
      </w:r>
      <w:r>
        <w:rPr>
          <w:b/>
          <w:bCs/>
          <w:szCs w:val="21"/>
        </w:rPr>
        <w:t>、签约合同价与合同价格形式</w:t>
      </w:r>
    </w:p>
    <w:p w:rsidR="009F1C6A" w:rsidRDefault="001B2215">
      <w:pPr>
        <w:pStyle w:val="a0"/>
        <w:spacing w:before="263" w:line="218" w:lineRule="auto"/>
        <w:ind w:left="437"/>
        <w:rPr>
          <w:szCs w:val="21"/>
        </w:rPr>
      </w:pPr>
      <w:r>
        <w:rPr>
          <w:spacing w:val="-3"/>
          <w:szCs w:val="21"/>
        </w:rPr>
        <w:t>1.</w:t>
      </w:r>
      <w:r>
        <w:rPr>
          <w:rFonts w:hint="eastAsia"/>
          <w:spacing w:val="-3"/>
          <w:szCs w:val="21"/>
        </w:rPr>
        <w:t>暂定</w:t>
      </w:r>
      <w:r>
        <w:rPr>
          <w:spacing w:val="-3"/>
          <w:szCs w:val="21"/>
        </w:rPr>
        <w:t>签约</w:t>
      </w:r>
      <w:r>
        <w:rPr>
          <w:rFonts w:hint="eastAsia"/>
          <w:spacing w:val="-3"/>
          <w:szCs w:val="21"/>
        </w:rPr>
        <w:t>暂定</w:t>
      </w:r>
      <w:r>
        <w:rPr>
          <w:spacing w:val="-3"/>
          <w:szCs w:val="21"/>
        </w:rPr>
        <w:t>合同</w:t>
      </w:r>
      <w:r>
        <w:rPr>
          <w:rFonts w:hint="eastAsia"/>
          <w:spacing w:val="-3"/>
          <w:szCs w:val="21"/>
        </w:rPr>
        <w:t>总</w:t>
      </w:r>
      <w:r>
        <w:rPr>
          <w:spacing w:val="-3"/>
          <w:szCs w:val="21"/>
        </w:rPr>
        <w:t>价为：</w:t>
      </w:r>
      <w:r>
        <w:rPr>
          <w:spacing w:val="-1"/>
          <w:szCs w:val="21"/>
        </w:rPr>
        <w:t>人民币（大写</w:t>
      </w:r>
      <w:r>
        <w:rPr>
          <w:rFonts w:hint="eastAsia"/>
          <w:spacing w:val="-1"/>
          <w:szCs w:val="21"/>
        </w:rPr>
        <w:t xml:space="preserve"> </w:t>
      </w:r>
      <w:r>
        <w:rPr>
          <w:rFonts w:hint="eastAsia"/>
          <w:spacing w:val="-1"/>
          <w:szCs w:val="21"/>
          <w:u w:val="single"/>
        </w:rPr>
        <w:t xml:space="preserve">              </w:t>
      </w:r>
      <w:r>
        <w:rPr>
          <w:spacing w:val="-1"/>
          <w:szCs w:val="21"/>
        </w:rPr>
        <w:t>）</w:t>
      </w:r>
      <w:r>
        <w:rPr>
          <w:spacing w:val="-1"/>
          <w:szCs w:val="21"/>
        </w:rPr>
        <w:t>(¥</w:t>
      </w:r>
      <w:r>
        <w:rPr>
          <w:rFonts w:hint="eastAsia"/>
          <w:spacing w:val="-1"/>
          <w:szCs w:val="21"/>
        </w:rPr>
        <w:t xml:space="preserve"> </w:t>
      </w:r>
      <w:r>
        <w:rPr>
          <w:rFonts w:hint="eastAsia"/>
          <w:spacing w:val="-1"/>
          <w:szCs w:val="21"/>
          <w:u w:val="single"/>
        </w:rPr>
        <w:t xml:space="preserve">           </w:t>
      </w:r>
      <w:r>
        <w:rPr>
          <w:rFonts w:hint="eastAsia"/>
          <w:spacing w:val="-1"/>
          <w:szCs w:val="21"/>
        </w:rPr>
        <w:t xml:space="preserve"> </w:t>
      </w:r>
      <w:r>
        <w:rPr>
          <w:spacing w:val="-1"/>
          <w:szCs w:val="21"/>
        </w:rPr>
        <w:t>元</w:t>
      </w:r>
      <w:r>
        <w:rPr>
          <w:spacing w:val="-26"/>
          <w:szCs w:val="21"/>
        </w:rPr>
        <w:t>）；</w:t>
      </w:r>
    </w:p>
    <w:p w:rsidR="009F1C6A" w:rsidRDefault="001B2215">
      <w:pPr>
        <w:pStyle w:val="a0"/>
        <w:spacing w:before="127" w:line="342" w:lineRule="auto"/>
        <w:ind w:left="423" w:right="3551"/>
        <w:rPr>
          <w:szCs w:val="21"/>
        </w:rPr>
      </w:pPr>
      <w:r>
        <w:rPr>
          <w:rFonts w:hint="eastAsia"/>
          <w:spacing w:val="2"/>
          <w:szCs w:val="21"/>
        </w:rPr>
        <w:lastRenderedPageBreak/>
        <w:t>3</w:t>
      </w:r>
      <w:r>
        <w:rPr>
          <w:rFonts w:hint="eastAsia"/>
          <w:spacing w:val="2"/>
          <w:szCs w:val="21"/>
        </w:rPr>
        <w:t>、</w:t>
      </w:r>
      <w:r>
        <w:rPr>
          <w:spacing w:val="2"/>
          <w:szCs w:val="21"/>
        </w:rPr>
        <w:t>合同费用：</w:t>
      </w:r>
    </w:p>
    <w:p w:rsidR="009F1C6A" w:rsidRDefault="001B2215">
      <w:pPr>
        <w:pStyle w:val="a0"/>
        <w:spacing w:before="96" w:line="349" w:lineRule="auto"/>
        <w:ind w:right="8" w:firstLine="423"/>
        <w:rPr>
          <w:szCs w:val="21"/>
        </w:rPr>
      </w:pPr>
      <w:r>
        <w:rPr>
          <w:spacing w:val="-1"/>
          <w:szCs w:val="21"/>
        </w:rPr>
        <w:t>投标报价应包括但不限于为完成本工程服务内容可能发生的各项费用，如人工（劳务）费、工资、</w:t>
      </w:r>
      <w:r>
        <w:rPr>
          <w:szCs w:val="21"/>
        </w:rPr>
        <w:t>劳保费、医疗费、福利费、津贴、差旅费、资料费、措施费、规费、设施设备费、材料费、机械费、施工机械进出场（含转场）、二次转运等临时工程设施及施工辅助</w:t>
      </w:r>
      <w:r>
        <w:rPr>
          <w:spacing w:val="-1"/>
          <w:szCs w:val="21"/>
        </w:rPr>
        <w:t>费用、质检（自</w:t>
      </w:r>
      <w:r>
        <w:rPr>
          <w:spacing w:val="1"/>
          <w:szCs w:val="21"/>
        </w:rPr>
        <w:t>检）、设计、软件费、测试费、检测费、驻地费、办公费、生活</w:t>
      </w:r>
      <w:r>
        <w:rPr>
          <w:szCs w:val="21"/>
        </w:rPr>
        <w:t>费、交通费、协调费、通讯费、数据流量费、水电费、会务费、评审费、专家费、咨询费、标定费、制造、购置</w:t>
      </w:r>
      <w:r>
        <w:rPr>
          <w:spacing w:val="-1"/>
          <w:szCs w:val="21"/>
        </w:rPr>
        <w:t>、安装、调试、</w:t>
      </w:r>
      <w:r>
        <w:rPr>
          <w:spacing w:val="1"/>
          <w:szCs w:val="21"/>
        </w:rPr>
        <w:t>试运行、</w:t>
      </w:r>
      <w:r>
        <w:rPr>
          <w:rFonts w:hint="eastAsia"/>
          <w:spacing w:val="1"/>
          <w:szCs w:val="21"/>
        </w:rPr>
        <w:t>与省部级平台联通产生费用、</w:t>
      </w:r>
      <w:r>
        <w:rPr>
          <w:spacing w:val="1"/>
          <w:szCs w:val="21"/>
        </w:rPr>
        <w:t>维保</w:t>
      </w:r>
      <w:r>
        <w:rPr>
          <w:spacing w:val="1"/>
          <w:szCs w:val="21"/>
        </w:rPr>
        <w:t>5</w:t>
      </w:r>
      <w:r>
        <w:rPr>
          <w:spacing w:val="1"/>
          <w:szCs w:val="21"/>
        </w:rPr>
        <w:t>年运行维护期内的设备维修更换等一切</w:t>
      </w:r>
      <w:r>
        <w:rPr>
          <w:szCs w:val="21"/>
        </w:rPr>
        <w:t>满足系统正常运行、缺陷修复、对原构造物及</w:t>
      </w:r>
      <w:r>
        <w:rPr>
          <w:spacing w:val="1"/>
          <w:szCs w:val="21"/>
        </w:rPr>
        <w:t>设备的损坏修复、安全生产、道路安全畅通维护、交通组织费、</w:t>
      </w:r>
      <w:r>
        <w:rPr>
          <w:szCs w:val="21"/>
        </w:rPr>
        <w:t>涉路作业相关手续、环境保护与文明施</w:t>
      </w:r>
      <w:r>
        <w:rPr>
          <w:spacing w:val="1"/>
          <w:szCs w:val="21"/>
        </w:rPr>
        <w:t>工、车辆通行费、物价上涨、保险费、</w:t>
      </w:r>
      <w:r>
        <w:rPr>
          <w:szCs w:val="21"/>
        </w:rPr>
        <w:t>税费、驻地费用、利润、管理费等明示</w:t>
      </w:r>
      <w:r>
        <w:rPr>
          <w:spacing w:val="1"/>
          <w:szCs w:val="21"/>
        </w:rPr>
        <w:t>及暗示所需的全部一切费用。招标人不再另行支付任何费用。在</w:t>
      </w:r>
      <w:r>
        <w:rPr>
          <w:szCs w:val="21"/>
        </w:rPr>
        <w:t>合同履行期间，无论物价变动、国家或</w:t>
      </w:r>
      <w:r>
        <w:rPr>
          <w:spacing w:val="-2"/>
          <w:szCs w:val="21"/>
        </w:rPr>
        <w:t>地方政府的法律法规的变动均不增减服务费。</w:t>
      </w:r>
    </w:p>
    <w:p w:rsidR="009F1C6A" w:rsidRDefault="001B2215">
      <w:pPr>
        <w:pStyle w:val="a0"/>
        <w:spacing w:before="36" w:line="343" w:lineRule="auto"/>
        <w:ind w:left="3" w:right="30" w:firstLine="417"/>
        <w:rPr>
          <w:szCs w:val="21"/>
        </w:rPr>
      </w:pPr>
      <w:r>
        <w:rPr>
          <w:szCs w:val="21"/>
        </w:rPr>
        <w:t>在合同实施过程中，建设工作如有推迟（或延误）或系统未通过发包人组织的验收而超过约定的服</w:t>
      </w:r>
      <w:r>
        <w:rPr>
          <w:spacing w:val="-2"/>
          <w:szCs w:val="21"/>
        </w:rPr>
        <w:t>务期限，应相应延长服务期，但并不因服务期的延长调整合同费用；</w:t>
      </w:r>
    </w:p>
    <w:p w:rsidR="009F1C6A" w:rsidRDefault="001B2215">
      <w:pPr>
        <w:pStyle w:val="a0"/>
        <w:spacing w:before="14" w:line="343" w:lineRule="auto"/>
        <w:ind w:left="1" w:right="23" w:firstLine="418"/>
        <w:rPr>
          <w:szCs w:val="21"/>
        </w:rPr>
      </w:pPr>
      <w:r>
        <w:rPr>
          <w:szCs w:val="21"/>
        </w:rPr>
        <w:t>进场后实施方案必须经发包人审批后方可实施，监测点布设应按发包人要求进行动态调整，不因增</w:t>
      </w:r>
      <w:r>
        <w:rPr>
          <w:spacing w:val="-3"/>
          <w:szCs w:val="21"/>
        </w:rPr>
        <w:t>加监测点数量增加费用。</w:t>
      </w:r>
    </w:p>
    <w:p w:rsidR="009F1C6A" w:rsidRDefault="001B2215">
      <w:pPr>
        <w:pStyle w:val="a0"/>
        <w:spacing w:before="31" w:line="330" w:lineRule="auto"/>
        <w:ind w:right="70" w:firstLine="422"/>
        <w:rPr>
          <w:szCs w:val="21"/>
        </w:rPr>
      </w:pPr>
      <w:r>
        <w:rPr>
          <w:spacing w:val="-1"/>
          <w:szCs w:val="21"/>
        </w:rPr>
        <w:t>服务过程中，发包人有权根据实际需要要求中标人对</w:t>
      </w:r>
      <w:r>
        <w:rPr>
          <w:rFonts w:hint="eastAsia"/>
          <w:spacing w:val="-1"/>
          <w:szCs w:val="21"/>
        </w:rPr>
        <w:t>隧道</w:t>
      </w:r>
      <w:r>
        <w:rPr>
          <w:spacing w:val="-1"/>
          <w:szCs w:val="21"/>
        </w:rPr>
        <w:t>结构监测系统开发内容新增或调整，</w:t>
      </w:r>
      <w:r>
        <w:rPr>
          <w:spacing w:val="-4"/>
          <w:szCs w:val="21"/>
        </w:rPr>
        <w:t>但并不因此调整合同费用；</w:t>
      </w:r>
    </w:p>
    <w:p w:rsidR="009F1C6A" w:rsidRDefault="001B2215">
      <w:pPr>
        <w:pStyle w:val="a0"/>
        <w:spacing w:before="45" w:line="220" w:lineRule="auto"/>
        <w:ind w:left="421"/>
        <w:rPr>
          <w:szCs w:val="21"/>
        </w:rPr>
      </w:pPr>
      <w:r>
        <w:rPr>
          <w:spacing w:val="-1"/>
          <w:szCs w:val="21"/>
        </w:rPr>
        <w:t>4</w:t>
      </w:r>
      <w:r>
        <w:rPr>
          <w:rFonts w:hint="eastAsia"/>
          <w:spacing w:val="-1"/>
          <w:szCs w:val="21"/>
        </w:rPr>
        <w:t>、</w:t>
      </w:r>
      <w:r>
        <w:rPr>
          <w:spacing w:val="-1"/>
          <w:szCs w:val="21"/>
        </w:rPr>
        <w:t>合同支付</w:t>
      </w:r>
    </w:p>
    <w:p w:rsidR="009F1C6A" w:rsidRDefault="001B2215">
      <w:pPr>
        <w:pStyle w:val="a0"/>
        <w:spacing w:before="14" w:line="343" w:lineRule="auto"/>
        <w:ind w:left="1" w:right="23" w:firstLine="418"/>
        <w:rPr>
          <w:szCs w:val="21"/>
        </w:rPr>
      </w:pPr>
      <w:r>
        <w:rPr>
          <w:szCs w:val="21"/>
        </w:rPr>
        <w:t>（</w:t>
      </w:r>
      <w:r>
        <w:rPr>
          <w:szCs w:val="21"/>
        </w:rPr>
        <w:t>1</w:t>
      </w:r>
      <w:r>
        <w:rPr>
          <w:szCs w:val="21"/>
        </w:rPr>
        <w:t>）承包人中标并完成合同签订后，</w:t>
      </w:r>
      <w:r>
        <w:rPr>
          <w:rFonts w:hint="eastAsia"/>
          <w:szCs w:val="21"/>
        </w:rPr>
        <w:t>完成现场设备安装工作</w:t>
      </w:r>
      <w:r>
        <w:rPr>
          <w:szCs w:val="21"/>
        </w:rPr>
        <w:t>，经发包人确认同意后，承包人可申请按发包人相关文件或工作程序规定，办理支付</w:t>
      </w:r>
      <w:r>
        <w:rPr>
          <w:rFonts w:hint="eastAsia"/>
          <w:szCs w:val="21"/>
        </w:rPr>
        <w:t>暂定</w:t>
      </w:r>
      <w:r>
        <w:rPr>
          <w:szCs w:val="21"/>
        </w:rPr>
        <w:t>签约合同价总额</w:t>
      </w:r>
      <w:r>
        <w:rPr>
          <w:rFonts w:hint="eastAsia"/>
          <w:szCs w:val="21"/>
        </w:rPr>
        <w:t>3</w:t>
      </w:r>
      <w:r>
        <w:rPr>
          <w:szCs w:val="21"/>
        </w:rPr>
        <w:t>0%</w:t>
      </w:r>
      <w:r>
        <w:rPr>
          <w:szCs w:val="21"/>
        </w:rPr>
        <w:t>。</w:t>
      </w:r>
    </w:p>
    <w:p w:rsidR="009F1C6A" w:rsidRDefault="001B2215">
      <w:pPr>
        <w:pStyle w:val="a0"/>
        <w:spacing w:before="14" w:line="343" w:lineRule="auto"/>
        <w:ind w:left="1" w:right="23" w:firstLine="418"/>
        <w:rPr>
          <w:szCs w:val="21"/>
        </w:rPr>
      </w:pPr>
      <w:r>
        <w:rPr>
          <w:szCs w:val="21"/>
        </w:rPr>
        <w:t>（</w:t>
      </w:r>
      <w:r>
        <w:rPr>
          <w:rFonts w:hint="eastAsia"/>
          <w:szCs w:val="21"/>
        </w:rPr>
        <w:t>2</w:t>
      </w:r>
      <w:r>
        <w:rPr>
          <w:szCs w:val="21"/>
        </w:rPr>
        <w:t>）试运行期阶段结束，承包人完成试运行阶段全部工作内容，且满足以下条件，可申请按发包人相关文件或工作程序规定，办理支付签约合同价总额</w:t>
      </w:r>
      <w:r>
        <w:rPr>
          <w:rFonts w:hint="eastAsia"/>
          <w:szCs w:val="21"/>
        </w:rPr>
        <w:t>40</w:t>
      </w:r>
      <w:r>
        <w:rPr>
          <w:szCs w:val="21"/>
        </w:rPr>
        <w:t>%</w:t>
      </w:r>
      <w:r>
        <w:rPr>
          <w:szCs w:val="21"/>
        </w:rPr>
        <w:t>。</w:t>
      </w:r>
    </w:p>
    <w:p w:rsidR="009F1C6A" w:rsidRDefault="001B2215">
      <w:pPr>
        <w:pStyle w:val="a0"/>
        <w:spacing w:before="14" w:line="343" w:lineRule="auto"/>
        <w:ind w:left="1" w:right="23" w:firstLineChars="298" w:firstLine="626"/>
        <w:rPr>
          <w:szCs w:val="21"/>
        </w:rPr>
      </w:pPr>
      <w:r>
        <w:rPr>
          <w:rFonts w:hint="eastAsia"/>
          <w:szCs w:val="21"/>
        </w:rPr>
        <w:t>①系统</w:t>
      </w:r>
      <w:r>
        <w:rPr>
          <w:szCs w:val="21"/>
        </w:rPr>
        <w:t>软件运行：本项目结构监测软件平台运行良好，设备上线率达到</w:t>
      </w:r>
      <w:r>
        <w:rPr>
          <w:szCs w:val="21"/>
        </w:rPr>
        <w:t>100%</w:t>
      </w:r>
      <w:r>
        <w:rPr>
          <w:szCs w:val="21"/>
        </w:rPr>
        <w:t>；结构监测软件平台及采集、接入、兼容、数据传输等满足</w:t>
      </w:r>
      <w:r>
        <w:rPr>
          <w:rFonts w:hint="eastAsia"/>
          <w:szCs w:val="21"/>
        </w:rPr>
        <w:t>隧道</w:t>
      </w:r>
      <w:r>
        <w:rPr>
          <w:szCs w:val="21"/>
        </w:rPr>
        <w:t>结构状况实时监测、数据自动采集分析、结构</w:t>
      </w:r>
      <w:r>
        <w:rPr>
          <w:rFonts w:hint="eastAsia"/>
          <w:szCs w:val="21"/>
        </w:rPr>
        <w:t>健康度评定</w:t>
      </w:r>
      <w:r>
        <w:rPr>
          <w:szCs w:val="21"/>
        </w:rPr>
        <w:t>等监测要求。</w:t>
      </w:r>
    </w:p>
    <w:p w:rsidR="009F1C6A" w:rsidRDefault="001B2215">
      <w:pPr>
        <w:pStyle w:val="a0"/>
        <w:spacing w:before="14" w:line="343" w:lineRule="auto"/>
        <w:ind w:left="1" w:right="23" w:firstLineChars="298" w:firstLine="626"/>
        <w:rPr>
          <w:szCs w:val="21"/>
        </w:rPr>
      </w:pPr>
      <w:r>
        <w:rPr>
          <w:szCs w:val="21"/>
        </w:rPr>
        <w:t>②</w:t>
      </w:r>
      <w:r>
        <w:rPr>
          <w:szCs w:val="21"/>
        </w:rPr>
        <w:t>外场设备运行：全部监测点联网进入监控系统，监测设备完好且运行良好，设备上线率达到</w:t>
      </w:r>
      <w:r>
        <w:rPr>
          <w:szCs w:val="21"/>
        </w:rPr>
        <w:t>100%</w:t>
      </w:r>
      <w:r>
        <w:rPr>
          <w:szCs w:val="21"/>
        </w:rPr>
        <w:t>，数据采集、传输等满足</w:t>
      </w:r>
      <w:r>
        <w:rPr>
          <w:rFonts w:hint="eastAsia"/>
          <w:szCs w:val="21"/>
        </w:rPr>
        <w:t>隧道结构</w:t>
      </w:r>
      <w:r>
        <w:rPr>
          <w:szCs w:val="21"/>
        </w:rPr>
        <w:t>监测要求。</w:t>
      </w:r>
    </w:p>
    <w:p w:rsidR="009F1C6A" w:rsidRDefault="001B2215">
      <w:pPr>
        <w:pStyle w:val="a0"/>
        <w:spacing w:before="14" w:line="343" w:lineRule="auto"/>
        <w:ind w:left="1" w:right="23" w:firstLineChars="298" w:firstLine="626"/>
      </w:pPr>
      <w:r>
        <w:rPr>
          <w:szCs w:val="21"/>
        </w:rPr>
        <w:t>③</w:t>
      </w:r>
      <w:r>
        <w:rPr>
          <w:szCs w:val="21"/>
        </w:rPr>
        <w:t>开展系统使用培训、功能完善、设备基准值校正、超限阀值设置等工作，</w:t>
      </w:r>
      <w:r>
        <w:rPr>
          <w:rFonts w:hint="eastAsia"/>
          <w:szCs w:val="21"/>
        </w:rPr>
        <w:t>提交隧道监测运营手册，</w:t>
      </w:r>
      <w:r>
        <w:rPr>
          <w:szCs w:val="21"/>
        </w:rPr>
        <w:t>通过发包人试运行验收。</w:t>
      </w:r>
    </w:p>
    <w:p w:rsidR="009F1C6A" w:rsidRDefault="001B2215">
      <w:pPr>
        <w:pStyle w:val="a0"/>
        <w:spacing w:before="14" w:line="343" w:lineRule="auto"/>
        <w:ind w:left="1" w:right="23" w:firstLine="418"/>
        <w:rPr>
          <w:szCs w:val="21"/>
        </w:rPr>
      </w:pPr>
      <w:r>
        <w:rPr>
          <w:szCs w:val="21"/>
        </w:rPr>
        <w:t>（</w:t>
      </w:r>
      <w:r>
        <w:rPr>
          <w:rFonts w:hint="eastAsia"/>
          <w:szCs w:val="21"/>
        </w:rPr>
        <w:t>3</w:t>
      </w:r>
      <w:r>
        <w:rPr>
          <w:szCs w:val="21"/>
        </w:rPr>
        <w:t>）</w:t>
      </w:r>
      <w:r>
        <w:rPr>
          <w:rFonts w:hint="eastAsia"/>
          <w:szCs w:val="21"/>
        </w:rPr>
        <w:t>进入</w:t>
      </w:r>
      <w:r>
        <w:rPr>
          <w:szCs w:val="21"/>
        </w:rPr>
        <w:t>监测及维保阶段</w:t>
      </w:r>
      <w:r>
        <w:rPr>
          <w:rFonts w:hint="eastAsia"/>
          <w:szCs w:val="21"/>
        </w:rPr>
        <w:t>后</w:t>
      </w:r>
      <w:r>
        <w:rPr>
          <w:szCs w:val="21"/>
        </w:rPr>
        <w:t>，承包人满足以下全部条件，经发包人确认同意后，按发包人相关文件或工作程序规定</w:t>
      </w:r>
      <w:r>
        <w:rPr>
          <w:rFonts w:hint="eastAsia"/>
          <w:szCs w:val="21"/>
        </w:rPr>
        <w:t>支付</w:t>
      </w:r>
      <w:r>
        <w:rPr>
          <w:szCs w:val="21"/>
        </w:rPr>
        <w:t>，每</w:t>
      </w:r>
      <w:r>
        <w:rPr>
          <w:szCs w:val="21"/>
        </w:rPr>
        <w:t>12</w:t>
      </w:r>
      <w:r>
        <w:rPr>
          <w:szCs w:val="21"/>
        </w:rPr>
        <w:t>个月承包人可申请按发包人相关文件或工作程序规定，办理支付签约合同价总额</w:t>
      </w:r>
      <w:r>
        <w:rPr>
          <w:rFonts w:hint="eastAsia"/>
          <w:szCs w:val="21"/>
        </w:rPr>
        <w:t>6</w:t>
      </w:r>
      <w:r>
        <w:rPr>
          <w:szCs w:val="21"/>
        </w:rPr>
        <w:t>%</w:t>
      </w:r>
      <w:r>
        <w:rPr>
          <w:szCs w:val="21"/>
        </w:rPr>
        <w:t>，办理支付至结算合同价总额的</w:t>
      </w:r>
      <w:r>
        <w:rPr>
          <w:szCs w:val="21"/>
        </w:rPr>
        <w:t>100%</w:t>
      </w:r>
      <w:r>
        <w:rPr>
          <w:szCs w:val="21"/>
        </w:rPr>
        <w:t>。</w:t>
      </w:r>
    </w:p>
    <w:p w:rsidR="009F1C6A" w:rsidRDefault="001B2215">
      <w:pPr>
        <w:pStyle w:val="a0"/>
        <w:spacing w:before="14" w:line="343" w:lineRule="auto"/>
        <w:ind w:left="1" w:right="23" w:firstLine="418"/>
        <w:rPr>
          <w:szCs w:val="21"/>
        </w:rPr>
      </w:pPr>
      <w:r>
        <w:rPr>
          <w:szCs w:val="21"/>
        </w:rPr>
        <w:t>①</w:t>
      </w:r>
      <w:r>
        <w:rPr>
          <w:szCs w:val="21"/>
        </w:rPr>
        <w:t>系统软件运行：本项目</w:t>
      </w:r>
      <w:r>
        <w:rPr>
          <w:rFonts w:hint="eastAsia"/>
          <w:szCs w:val="21"/>
        </w:rPr>
        <w:t>隧道结构</w:t>
      </w:r>
      <w:r>
        <w:rPr>
          <w:szCs w:val="21"/>
        </w:rPr>
        <w:t>监测软件平台运行良好，</w:t>
      </w:r>
      <w:r>
        <w:rPr>
          <w:rFonts w:hint="eastAsia"/>
          <w:szCs w:val="21"/>
        </w:rPr>
        <w:t>软件</w:t>
      </w:r>
      <w:r>
        <w:rPr>
          <w:szCs w:val="21"/>
        </w:rPr>
        <w:t>上线率</w:t>
      </w:r>
      <w:r>
        <w:rPr>
          <w:rFonts w:hint="eastAsia"/>
          <w:szCs w:val="21"/>
        </w:rPr>
        <w:t>不低于</w:t>
      </w:r>
      <w:r>
        <w:rPr>
          <w:rFonts w:hint="eastAsia"/>
          <w:szCs w:val="21"/>
        </w:rPr>
        <w:t>9</w:t>
      </w:r>
      <w:r>
        <w:rPr>
          <w:szCs w:val="21"/>
        </w:rPr>
        <w:t>0%</w:t>
      </w:r>
      <w:r>
        <w:rPr>
          <w:szCs w:val="21"/>
        </w:rPr>
        <w:t>。</w:t>
      </w:r>
    </w:p>
    <w:p w:rsidR="009F1C6A" w:rsidRDefault="001B2215">
      <w:pPr>
        <w:pStyle w:val="a0"/>
        <w:spacing w:before="14" w:line="343" w:lineRule="auto"/>
        <w:ind w:left="1" w:right="23" w:firstLine="418"/>
        <w:rPr>
          <w:szCs w:val="21"/>
        </w:rPr>
      </w:pPr>
      <w:r>
        <w:rPr>
          <w:szCs w:val="21"/>
        </w:rPr>
        <w:lastRenderedPageBreak/>
        <w:t>②</w:t>
      </w:r>
      <w:r>
        <w:rPr>
          <w:szCs w:val="21"/>
        </w:rPr>
        <w:t>外场设备运行：</w:t>
      </w:r>
      <w:r>
        <w:rPr>
          <w:rFonts w:hint="eastAsia"/>
          <w:szCs w:val="21"/>
        </w:rPr>
        <w:t>按照相关规范对软件和设备进行定期检查及维护</w:t>
      </w:r>
      <w:r>
        <w:rPr>
          <w:szCs w:val="21"/>
        </w:rPr>
        <w:t>，</w:t>
      </w:r>
      <w:r>
        <w:rPr>
          <w:rFonts w:hint="eastAsia"/>
          <w:szCs w:val="21"/>
        </w:rPr>
        <w:t>发现设备问题在</w:t>
      </w:r>
      <w:r>
        <w:rPr>
          <w:rFonts w:hint="eastAsia"/>
          <w:szCs w:val="21"/>
        </w:rPr>
        <w:t>24</w:t>
      </w:r>
      <w:r>
        <w:rPr>
          <w:rFonts w:hint="eastAsia"/>
          <w:szCs w:val="21"/>
        </w:rPr>
        <w:t>小时内处置完毕，</w:t>
      </w:r>
      <w:r>
        <w:rPr>
          <w:szCs w:val="21"/>
        </w:rPr>
        <w:t>数据采集、传输等满足</w:t>
      </w:r>
      <w:r>
        <w:rPr>
          <w:rFonts w:hint="eastAsia"/>
          <w:szCs w:val="21"/>
        </w:rPr>
        <w:t>结构</w:t>
      </w:r>
      <w:r>
        <w:rPr>
          <w:szCs w:val="21"/>
        </w:rPr>
        <w:t>监测要求。</w:t>
      </w:r>
    </w:p>
    <w:p w:rsidR="009F1C6A" w:rsidRDefault="001B2215">
      <w:pPr>
        <w:pStyle w:val="a0"/>
        <w:spacing w:before="14" w:line="343" w:lineRule="auto"/>
        <w:ind w:left="1" w:right="23" w:firstLine="418"/>
        <w:rPr>
          <w:szCs w:val="21"/>
        </w:rPr>
      </w:pPr>
      <w:r>
        <w:rPr>
          <w:szCs w:val="21"/>
        </w:rPr>
        <w:t>③</w:t>
      </w:r>
      <w:r>
        <w:rPr>
          <w:szCs w:val="21"/>
        </w:rPr>
        <w:t>专业技术服务：按规定和实际需要提交满足频次和深度要求的合格的结构监测报告，及时处理预警信息、提供异常事件</w:t>
      </w:r>
      <w:r>
        <w:rPr>
          <w:rFonts w:hint="eastAsia"/>
          <w:szCs w:val="21"/>
        </w:rPr>
        <w:t>结构健康度评定</w:t>
      </w:r>
      <w:r>
        <w:rPr>
          <w:szCs w:val="21"/>
        </w:rPr>
        <w:t>分析及处置建议，确保结构安全整体可控。</w:t>
      </w:r>
    </w:p>
    <w:p w:rsidR="009F1C6A" w:rsidRDefault="001B2215">
      <w:pPr>
        <w:pStyle w:val="a0"/>
        <w:spacing w:before="119" w:line="220" w:lineRule="auto"/>
        <w:ind w:left="424"/>
        <w:rPr>
          <w:szCs w:val="21"/>
        </w:rPr>
      </w:pPr>
      <w:r>
        <w:rPr>
          <w:rFonts w:hint="eastAsia"/>
          <w:b/>
          <w:bCs/>
          <w:szCs w:val="21"/>
        </w:rPr>
        <w:t>四</w:t>
      </w:r>
      <w:r>
        <w:rPr>
          <w:b/>
          <w:bCs/>
          <w:szCs w:val="21"/>
        </w:rPr>
        <w:t>、项目负责人、项目技术负责人及安全负责人</w:t>
      </w:r>
    </w:p>
    <w:p w:rsidR="009F1C6A" w:rsidRDefault="001B2215">
      <w:pPr>
        <w:pStyle w:val="a0"/>
        <w:spacing w:before="260" w:line="220" w:lineRule="auto"/>
        <w:ind w:left="421"/>
        <w:rPr>
          <w:szCs w:val="21"/>
        </w:rPr>
      </w:pPr>
      <w:r>
        <w:rPr>
          <w:spacing w:val="-3"/>
          <w:szCs w:val="21"/>
        </w:rPr>
        <w:t>承包人投标文件中承诺的项目负责人：</w:t>
      </w:r>
    </w:p>
    <w:p w:rsidR="009F1C6A" w:rsidRDefault="001B2215">
      <w:pPr>
        <w:pStyle w:val="a0"/>
        <w:spacing w:before="215" w:line="220" w:lineRule="auto"/>
        <w:ind w:left="421"/>
        <w:rPr>
          <w:szCs w:val="21"/>
        </w:rPr>
      </w:pPr>
      <w:r>
        <w:rPr>
          <w:spacing w:val="-3"/>
          <w:szCs w:val="21"/>
        </w:rPr>
        <w:t>姓名</w:t>
      </w:r>
      <w:r>
        <w:rPr>
          <w:spacing w:val="-2"/>
          <w:szCs w:val="21"/>
        </w:rPr>
        <w:t>：，</w:t>
      </w:r>
    </w:p>
    <w:p w:rsidR="009F1C6A" w:rsidRDefault="001B2215">
      <w:pPr>
        <w:pStyle w:val="a0"/>
        <w:spacing w:before="215" w:line="220" w:lineRule="auto"/>
        <w:ind w:left="427"/>
        <w:rPr>
          <w:szCs w:val="21"/>
        </w:rPr>
      </w:pPr>
      <w:r>
        <w:rPr>
          <w:spacing w:val="-3"/>
          <w:szCs w:val="21"/>
        </w:rPr>
        <w:t>身份证号码</w:t>
      </w:r>
      <w:r>
        <w:rPr>
          <w:szCs w:val="21"/>
        </w:rPr>
        <w:t>：，</w:t>
      </w:r>
    </w:p>
    <w:p w:rsidR="009F1C6A" w:rsidRDefault="001B2215">
      <w:pPr>
        <w:pStyle w:val="a0"/>
        <w:spacing w:before="231" w:line="396" w:lineRule="auto"/>
        <w:ind w:left="421" w:right="3825" w:firstLine="2"/>
        <w:rPr>
          <w:szCs w:val="21"/>
        </w:rPr>
      </w:pPr>
      <w:r>
        <w:rPr>
          <w:spacing w:val="-4"/>
          <w:szCs w:val="21"/>
        </w:rPr>
        <w:t>建造师注册证书号：。</w:t>
      </w:r>
      <w:r>
        <w:rPr>
          <w:spacing w:val="-3"/>
          <w:szCs w:val="21"/>
        </w:rPr>
        <w:t>承包人投标文件中承诺的项目技术负责人：</w:t>
      </w:r>
      <w:r>
        <w:rPr>
          <w:szCs w:val="21"/>
        </w:rPr>
        <w:t xml:space="preserve"> </w:t>
      </w:r>
    </w:p>
    <w:p w:rsidR="009F1C6A" w:rsidRDefault="001B2215">
      <w:pPr>
        <w:pStyle w:val="a0"/>
        <w:spacing w:before="29" w:line="220" w:lineRule="auto"/>
        <w:ind w:left="421"/>
        <w:rPr>
          <w:szCs w:val="21"/>
        </w:rPr>
      </w:pPr>
      <w:r>
        <w:rPr>
          <w:spacing w:val="-3"/>
          <w:szCs w:val="21"/>
        </w:rPr>
        <w:t>姓名</w:t>
      </w:r>
      <w:r>
        <w:rPr>
          <w:spacing w:val="-2"/>
          <w:szCs w:val="21"/>
        </w:rPr>
        <w:t>：，</w:t>
      </w:r>
    </w:p>
    <w:p w:rsidR="009F1C6A" w:rsidRDefault="001B2215">
      <w:pPr>
        <w:pStyle w:val="a0"/>
        <w:spacing w:before="215" w:line="220" w:lineRule="auto"/>
        <w:ind w:left="427"/>
        <w:rPr>
          <w:szCs w:val="21"/>
        </w:rPr>
      </w:pPr>
      <w:r>
        <w:rPr>
          <w:szCs w:val="21"/>
        </w:rPr>
        <w:t>身份证号码：</w:t>
      </w:r>
      <w:r>
        <w:rPr>
          <w:spacing w:val="-1"/>
          <w:szCs w:val="21"/>
        </w:rPr>
        <w:t>。</w:t>
      </w:r>
    </w:p>
    <w:p w:rsidR="009F1C6A" w:rsidRDefault="001B2215">
      <w:pPr>
        <w:pStyle w:val="a0"/>
        <w:spacing w:before="216" w:line="219" w:lineRule="auto"/>
        <w:ind w:left="421"/>
        <w:rPr>
          <w:szCs w:val="21"/>
        </w:rPr>
      </w:pPr>
      <w:r>
        <w:rPr>
          <w:szCs w:val="21"/>
        </w:rPr>
        <w:t>证书名称及号码：</w:t>
      </w:r>
      <w:r>
        <w:rPr>
          <w:spacing w:val="-1"/>
          <w:szCs w:val="21"/>
        </w:rPr>
        <w:t>。</w:t>
      </w:r>
    </w:p>
    <w:p w:rsidR="009F1C6A" w:rsidRDefault="009F1C6A">
      <w:pPr>
        <w:spacing w:line="281" w:lineRule="auto"/>
      </w:pPr>
    </w:p>
    <w:p w:rsidR="009F1C6A" w:rsidRDefault="001B2215">
      <w:pPr>
        <w:pStyle w:val="a0"/>
        <w:spacing w:before="69" w:line="396" w:lineRule="auto"/>
        <w:ind w:left="421" w:right="5103"/>
        <w:rPr>
          <w:szCs w:val="21"/>
          <w:u w:val="single"/>
        </w:rPr>
      </w:pPr>
      <w:r>
        <w:rPr>
          <w:spacing w:val="-1"/>
          <w:szCs w:val="21"/>
        </w:rPr>
        <w:t>承包人投标文件中承诺的项目安全负责人：</w:t>
      </w:r>
      <w:r>
        <w:rPr>
          <w:spacing w:val="-3"/>
          <w:szCs w:val="21"/>
        </w:rPr>
        <w:t>姓名</w:t>
      </w:r>
      <w:r>
        <w:rPr>
          <w:spacing w:val="-25"/>
          <w:szCs w:val="21"/>
        </w:rPr>
        <w:t>：</w:t>
      </w:r>
    </w:p>
    <w:p w:rsidR="009F1C6A" w:rsidRDefault="001B2215">
      <w:pPr>
        <w:pStyle w:val="a0"/>
        <w:spacing w:before="41" w:line="220" w:lineRule="auto"/>
        <w:ind w:firstLineChars="200" w:firstLine="420"/>
        <w:rPr>
          <w:spacing w:val="-1"/>
          <w:szCs w:val="21"/>
        </w:rPr>
      </w:pPr>
      <w:r>
        <w:rPr>
          <w:szCs w:val="21"/>
        </w:rPr>
        <w:t>身份证号码：</w:t>
      </w:r>
      <w:r>
        <w:rPr>
          <w:spacing w:val="-1"/>
          <w:szCs w:val="21"/>
        </w:rPr>
        <w:t>。</w:t>
      </w:r>
    </w:p>
    <w:p w:rsidR="009F1C6A" w:rsidRDefault="009F1C6A"/>
    <w:p w:rsidR="009F1C6A" w:rsidRDefault="001B2215">
      <w:pPr>
        <w:pStyle w:val="a0"/>
        <w:spacing w:before="69" w:line="220" w:lineRule="auto"/>
        <w:ind w:left="422"/>
        <w:rPr>
          <w:szCs w:val="21"/>
        </w:rPr>
      </w:pPr>
      <w:r>
        <w:rPr>
          <w:b/>
          <w:bCs/>
          <w:spacing w:val="2"/>
          <w:szCs w:val="21"/>
        </w:rPr>
        <w:t>五、合同文件构成</w:t>
      </w:r>
    </w:p>
    <w:p w:rsidR="009F1C6A" w:rsidRDefault="001B2215">
      <w:pPr>
        <w:pStyle w:val="a0"/>
        <w:spacing w:before="275" w:line="220" w:lineRule="auto"/>
        <w:ind w:left="421"/>
        <w:rPr>
          <w:szCs w:val="21"/>
        </w:rPr>
      </w:pPr>
      <w:r>
        <w:rPr>
          <w:spacing w:val="-5"/>
          <w:szCs w:val="21"/>
        </w:rPr>
        <w:t>合同由以下文件构成：</w:t>
      </w:r>
    </w:p>
    <w:p w:rsidR="009F1C6A" w:rsidRDefault="001B2215">
      <w:pPr>
        <w:pStyle w:val="a0"/>
        <w:spacing w:before="215" w:line="219" w:lineRule="auto"/>
        <w:ind w:left="426"/>
        <w:rPr>
          <w:szCs w:val="21"/>
        </w:rPr>
      </w:pPr>
      <w:r>
        <w:rPr>
          <w:spacing w:val="-1"/>
          <w:szCs w:val="21"/>
        </w:rPr>
        <w:t>（</w:t>
      </w:r>
      <w:r>
        <w:rPr>
          <w:spacing w:val="-1"/>
          <w:szCs w:val="21"/>
        </w:rPr>
        <w:t>1</w:t>
      </w:r>
      <w:r>
        <w:rPr>
          <w:spacing w:val="-1"/>
          <w:szCs w:val="21"/>
        </w:rPr>
        <w:t>）本协议书及各种合同附件（含评标期间和合同谈判过程中的澄清文</w:t>
      </w:r>
      <w:r>
        <w:rPr>
          <w:spacing w:val="-2"/>
          <w:szCs w:val="21"/>
        </w:rPr>
        <w:t>件和补充资料</w:t>
      </w:r>
      <w:r>
        <w:rPr>
          <w:spacing w:val="-1"/>
          <w:szCs w:val="21"/>
        </w:rPr>
        <w:t>）；</w:t>
      </w:r>
    </w:p>
    <w:p w:rsidR="009F1C6A" w:rsidRDefault="001B2215">
      <w:pPr>
        <w:pStyle w:val="a0"/>
        <w:spacing w:before="216" w:line="219" w:lineRule="auto"/>
        <w:ind w:left="426"/>
        <w:rPr>
          <w:szCs w:val="21"/>
        </w:rPr>
      </w:pPr>
      <w:r>
        <w:rPr>
          <w:spacing w:val="-6"/>
          <w:szCs w:val="21"/>
        </w:rPr>
        <w:t>（</w:t>
      </w:r>
      <w:r>
        <w:rPr>
          <w:spacing w:val="-6"/>
          <w:szCs w:val="21"/>
        </w:rPr>
        <w:t>2</w:t>
      </w:r>
      <w:r>
        <w:rPr>
          <w:spacing w:val="-6"/>
          <w:szCs w:val="21"/>
        </w:rPr>
        <w:t>）中标通知书；</w:t>
      </w:r>
    </w:p>
    <w:p w:rsidR="009F1C6A" w:rsidRDefault="001B2215">
      <w:pPr>
        <w:pStyle w:val="a0"/>
        <w:spacing w:before="216" w:line="219" w:lineRule="auto"/>
        <w:ind w:left="426"/>
        <w:rPr>
          <w:szCs w:val="21"/>
        </w:rPr>
      </w:pPr>
      <w:r>
        <w:rPr>
          <w:spacing w:val="-5"/>
          <w:szCs w:val="21"/>
        </w:rPr>
        <w:t>（</w:t>
      </w:r>
      <w:r>
        <w:rPr>
          <w:spacing w:val="-5"/>
          <w:szCs w:val="21"/>
        </w:rPr>
        <w:t>3</w:t>
      </w:r>
      <w:r>
        <w:rPr>
          <w:spacing w:val="-5"/>
          <w:szCs w:val="21"/>
        </w:rPr>
        <w:t>）投标函及投标函附录；</w:t>
      </w:r>
    </w:p>
    <w:p w:rsidR="009F1C6A" w:rsidRDefault="001B2215">
      <w:pPr>
        <w:pStyle w:val="a0"/>
        <w:spacing w:before="216" w:line="220" w:lineRule="auto"/>
        <w:ind w:left="426"/>
        <w:rPr>
          <w:szCs w:val="21"/>
        </w:rPr>
      </w:pPr>
      <w:r>
        <w:rPr>
          <w:spacing w:val="-6"/>
          <w:szCs w:val="21"/>
        </w:rPr>
        <w:t>（</w:t>
      </w:r>
      <w:r>
        <w:rPr>
          <w:spacing w:val="-6"/>
          <w:szCs w:val="21"/>
        </w:rPr>
        <w:t>4</w:t>
      </w:r>
      <w:r>
        <w:rPr>
          <w:spacing w:val="-6"/>
          <w:szCs w:val="21"/>
        </w:rPr>
        <w:t>）专用合同条款；</w:t>
      </w:r>
    </w:p>
    <w:p w:rsidR="009F1C6A" w:rsidRDefault="001B2215">
      <w:pPr>
        <w:pStyle w:val="a0"/>
        <w:spacing w:before="229" w:line="220" w:lineRule="auto"/>
        <w:ind w:left="426"/>
        <w:rPr>
          <w:szCs w:val="21"/>
        </w:rPr>
      </w:pPr>
      <w:r>
        <w:rPr>
          <w:spacing w:val="-6"/>
          <w:szCs w:val="21"/>
        </w:rPr>
        <w:t>（</w:t>
      </w:r>
      <w:r>
        <w:rPr>
          <w:spacing w:val="-6"/>
          <w:szCs w:val="21"/>
        </w:rPr>
        <w:t>5</w:t>
      </w:r>
      <w:r>
        <w:rPr>
          <w:spacing w:val="-6"/>
          <w:szCs w:val="21"/>
        </w:rPr>
        <w:t>）通用合同条款；</w:t>
      </w:r>
    </w:p>
    <w:p w:rsidR="009F1C6A" w:rsidRDefault="001B2215">
      <w:pPr>
        <w:pStyle w:val="a0"/>
        <w:spacing w:before="216" w:line="220" w:lineRule="auto"/>
        <w:ind w:left="426"/>
        <w:rPr>
          <w:szCs w:val="21"/>
        </w:rPr>
      </w:pPr>
      <w:r>
        <w:rPr>
          <w:spacing w:val="-7"/>
          <w:szCs w:val="21"/>
        </w:rPr>
        <w:t>（</w:t>
      </w:r>
      <w:r>
        <w:rPr>
          <w:spacing w:val="-7"/>
          <w:szCs w:val="21"/>
        </w:rPr>
        <w:t>6</w:t>
      </w:r>
      <w:r>
        <w:rPr>
          <w:spacing w:val="-7"/>
          <w:szCs w:val="21"/>
        </w:rPr>
        <w:t>）技术规范；</w:t>
      </w:r>
    </w:p>
    <w:p w:rsidR="009F1C6A" w:rsidRDefault="001B2215">
      <w:pPr>
        <w:pStyle w:val="a0"/>
        <w:spacing w:before="216" w:line="221" w:lineRule="auto"/>
        <w:ind w:left="426"/>
        <w:rPr>
          <w:szCs w:val="21"/>
        </w:rPr>
      </w:pPr>
      <w:r>
        <w:rPr>
          <w:spacing w:val="-9"/>
          <w:szCs w:val="21"/>
        </w:rPr>
        <w:t>（</w:t>
      </w:r>
      <w:r>
        <w:rPr>
          <w:spacing w:val="-9"/>
          <w:szCs w:val="21"/>
        </w:rPr>
        <w:t>7</w:t>
      </w:r>
      <w:r>
        <w:rPr>
          <w:spacing w:val="-9"/>
          <w:szCs w:val="21"/>
        </w:rPr>
        <w:t>）图纸；</w:t>
      </w:r>
    </w:p>
    <w:p w:rsidR="009F1C6A" w:rsidRDefault="001B2215">
      <w:pPr>
        <w:pStyle w:val="a0"/>
        <w:spacing w:before="213" w:line="220" w:lineRule="auto"/>
        <w:ind w:left="426"/>
        <w:rPr>
          <w:szCs w:val="21"/>
        </w:rPr>
      </w:pPr>
      <w:r>
        <w:rPr>
          <w:spacing w:val="-2"/>
          <w:szCs w:val="21"/>
        </w:rPr>
        <w:t>（</w:t>
      </w:r>
      <w:r>
        <w:rPr>
          <w:spacing w:val="-2"/>
          <w:szCs w:val="21"/>
        </w:rPr>
        <w:t>8</w:t>
      </w:r>
      <w:r>
        <w:rPr>
          <w:spacing w:val="-2"/>
          <w:szCs w:val="21"/>
        </w:rPr>
        <w:t>）承包人有关人员、设备投入的承诺及投标文件中的施工组织设计；</w:t>
      </w:r>
    </w:p>
    <w:p w:rsidR="009F1C6A" w:rsidRDefault="001B2215">
      <w:pPr>
        <w:pStyle w:val="a0"/>
        <w:spacing w:before="215" w:line="220" w:lineRule="auto"/>
        <w:ind w:left="426"/>
        <w:rPr>
          <w:szCs w:val="21"/>
        </w:rPr>
      </w:pPr>
      <w:r>
        <w:rPr>
          <w:spacing w:val="-3"/>
          <w:szCs w:val="21"/>
        </w:rPr>
        <w:t>（</w:t>
      </w:r>
      <w:r>
        <w:rPr>
          <w:spacing w:val="-3"/>
          <w:szCs w:val="21"/>
        </w:rPr>
        <w:t>9</w:t>
      </w:r>
      <w:r>
        <w:rPr>
          <w:spacing w:val="-3"/>
          <w:szCs w:val="21"/>
        </w:rPr>
        <w:t>）其他合同文件</w:t>
      </w:r>
    </w:p>
    <w:p w:rsidR="009F1C6A" w:rsidRDefault="001B2215">
      <w:pPr>
        <w:pStyle w:val="a0"/>
        <w:spacing w:before="231" w:line="219" w:lineRule="auto"/>
        <w:ind w:left="419"/>
        <w:rPr>
          <w:szCs w:val="21"/>
        </w:rPr>
      </w:pPr>
      <w:r>
        <w:rPr>
          <w:szCs w:val="21"/>
        </w:rPr>
        <w:t>在合同订立、履行过程中形成的与合同有关</w:t>
      </w:r>
      <w:r>
        <w:rPr>
          <w:spacing w:val="-1"/>
          <w:szCs w:val="21"/>
        </w:rPr>
        <w:t>的书面形式的文件均构成合同文件组成部分。</w:t>
      </w:r>
    </w:p>
    <w:p w:rsidR="009F1C6A" w:rsidRDefault="001B2215">
      <w:pPr>
        <w:pStyle w:val="a0"/>
        <w:spacing w:before="215" w:line="220" w:lineRule="auto"/>
        <w:ind w:right="28"/>
        <w:jc w:val="right"/>
        <w:rPr>
          <w:szCs w:val="21"/>
        </w:rPr>
      </w:pPr>
      <w:r>
        <w:rPr>
          <w:szCs w:val="21"/>
        </w:rPr>
        <w:t>上述各项合同文件包括合同当事人就该项合同文件所作</w:t>
      </w:r>
      <w:r>
        <w:rPr>
          <w:spacing w:val="-1"/>
          <w:szCs w:val="21"/>
        </w:rPr>
        <w:t>出的补充和修改，属于同一类内容的文件，</w:t>
      </w:r>
    </w:p>
    <w:p w:rsidR="009F1C6A" w:rsidRDefault="001B2215">
      <w:pPr>
        <w:pStyle w:val="a0"/>
        <w:spacing w:before="216" w:line="219" w:lineRule="auto"/>
        <w:rPr>
          <w:szCs w:val="21"/>
        </w:rPr>
      </w:pPr>
      <w:r>
        <w:rPr>
          <w:spacing w:val="-1"/>
          <w:szCs w:val="21"/>
        </w:rPr>
        <w:lastRenderedPageBreak/>
        <w:t>应以最新签署的为准。专用合同条款及其附件须经合同当事人签名或盖章。</w:t>
      </w:r>
    </w:p>
    <w:p w:rsidR="009F1C6A" w:rsidRDefault="001B2215">
      <w:pPr>
        <w:pStyle w:val="a0"/>
        <w:spacing w:before="111" w:line="220" w:lineRule="auto"/>
        <w:ind w:left="419"/>
        <w:rPr>
          <w:szCs w:val="21"/>
        </w:rPr>
      </w:pPr>
      <w:r>
        <w:rPr>
          <w:b/>
          <w:bCs/>
          <w:spacing w:val="7"/>
          <w:szCs w:val="21"/>
        </w:rPr>
        <w:t>六、承诺</w:t>
      </w:r>
    </w:p>
    <w:p w:rsidR="009F1C6A" w:rsidRDefault="001B2215">
      <w:pPr>
        <w:pStyle w:val="a0"/>
        <w:spacing w:before="262" w:line="408" w:lineRule="auto"/>
        <w:ind w:firstLine="436"/>
        <w:rPr>
          <w:szCs w:val="21"/>
        </w:rPr>
      </w:pPr>
      <w:r>
        <w:rPr>
          <w:szCs w:val="21"/>
        </w:rPr>
        <w:t>1.</w:t>
      </w:r>
      <w:r>
        <w:rPr>
          <w:szCs w:val="21"/>
        </w:rPr>
        <w:t>发包人承诺按照法律规定履行项目审批手续、筹集工程建设资金并按照合同约定的期限</w:t>
      </w:r>
      <w:r>
        <w:rPr>
          <w:spacing w:val="-1"/>
          <w:szCs w:val="21"/>
        </w:rPr>
        <w:t>和方式支</w:t>
      </w:r>
      <w:r>
        <w:rPr>
          <w:spacing w:val="-6"/>
          <w:szCs w:val="21"/>
        </w:rPr>
        <w:t>付合同价款。</w:t>
      </w:r>
    </w:p>
    <w:p w:rsidR="009F1C6A" w:rsidRDefault="001B2215">
      <w:pPr>
        <w:pStyle w:val="a0"/>
        <w:spacing w:before="16" w:line="396" w:lineRule="auto"/>
        <w:ind w:right="15" w:firstLine="422"/>
        <w:rPr>
          <w:szCs w:val="21"/>
        </w:rPr>
      </w:pPr>
      <w:r>
        <w:rPr>
          <w:szCs w:val="21"/>
        </w:rPr>
        <w:t>2.</w:t>
      </w:r>
      <w:r>
        <w:rPr>
          <w:szCs w:val="21"/>
        </w:rPr>
        <w:t>承包人承诺按照法律规定及合同约定组织完成合同内容，确保工程质量和安全，不</w:t>
      </w:r>
      <w:r>
        <w:rPr>
          <w:spacing w:val="-1"/>
          <w:szCs w:val="21"/>
        </w:rPr>
        <w:t>进行转包及违法分包，并在维保期内承担相应的工程维保责任。</w:t>
      </w:r>
    </w:p>
    <w:p w:rsidR="009F1C6A" w:rsidRDefault="001B2215">
      <w:pPr>
        <w:pStyle w:val="a0"/>
        <w:spacing w:before="30" w:line="220" w:lineRule="auto"/>
        <w:jc w:val="right"/>
        <w:rPr>
          <w:szCs w:val="21"/>
        </w:rPr>
      </w:pPr>
      <w:r>
        <w:rPr>
          <w:szCs w:val="21"/>
        </w:rPr>
        <w:t>3.</w:t>
      </w:r>
      <w:r>
        <w:rPr>
          <w:szCs w:val="21"/>
        </w:rPr>
        <w:t>发包人和承包人通过招投标形式签订合同的，双方理解并承诺不再就同一工程另行签订与合同实</w:t>
      </w:r>
    </w:p>
    <w:p w:rsidR="009F1C6A" w:rsidRDefault="001B2215">
      <w:pPr>
        <w:pStyle w:val="a0"/>
        <w:spacing w:before="215" w:line="220" w:lineRule="auto"/>
        <w:rPr>
          <w:szCs w:val="21"/>
        </w:rPr>
      </w:pPr>
      <w:r>
        <w:rPr>
          <w:spacing w:val="-3"/>
          <w:szCs w:val="21"/>
        </w:rPr>
        <w:t>质性内容相背离的协议。</w:t>
      </w:r>
    </w:p>
    <w:p w:rsidR="009F1C6A" w:rsidRDefault="001B2215">
      <w:pPr>
        <w:pStyle w:val="a0"/>
        <w:spacing w:before="125" w:line="220" w:lineRule="auto"/>
        <w:ind w:left="423"/>
        <w:rPr>
          <w:szCs w:val="21"/>
        </w:rPr>
      </w:pPr>
      <w:r>
        <w:rPr>
          <w:b/>
          <w:bCs/>
          <w:spacing w:val="3"/>
          <w:szCs w:val="21"/>
        </w:rPr>
        <w:t>七、词语含义</w:t>
      </w:r>
    </w:p>
    <w:p w:rsidR="009F1C6A" w:rsidRDefault="001B2215">
      <w:pPr>
        <w:pStyle w:val="a0"/>
        <w:spacing w:before="260" w:line="219" w:lineRule="auto"/>
        <w:ind w:left="421"/>
        <w:rPr>
          <w:szCs w:val="21"/>
        </w:rPr>
      </w:pPr>
      <w:r>
        <w:rPr>
          <w:spacing w:val="-1"/>
          <w:szCs w:val="21"/>
        </w:rPr>
        <w:t>本协议书中词语含义与专用合同条款及通用合同条款中赋予的含义相同。</w:t>
      </w:r>
    </w:p>
    <w:p w:rsidR="009F1C6A" w:rsidRDefault="001B2215">
      <w:pPr>
        <w:pStyle w:val="a0"/>
        <w:spacing w:before="111" w:line="222" w:lineRule="auto"/>
        <w:ind w:left="425"/>
        <w:rPr>
          <w:szCs w:val="21"/>
        </w:rPr>
      </w:pPr>
      <w:r>
        <w:rPr>
          <w:b/>
          <w:bCs/>
          <w:spacing w:val="3"/>
          <w:szCs w:val="21"/>
        </w:rPr>
        <w:t>八、签订时间</w:t>
      </w:r>
    </w:p>
    <w:p w:rsidR="009F1C6A" w:rsidRDefault="001B2215">
      <w:pPr>
        <w:pStyle w:val="a0"/>
        <w:spacing w:before="258" w:line="220" w:lineRule="auto"/>
        <w:ind w:left="421"/>
        <w:rPr>
          <w:szCs w:val="21"/>
        </w:rPr>
      </w:pPr>
      <w:r>
        <w:rPr>
          <w:spacing w:val="-8"/>
          <w:szCs w:val="21"/>
        </w:rPr>
        <w:t>合同于年月日签订</w:t>
      </w:r>
    </w:p>
    <w:p w:rsidR="009F1C6A" w:rsidRDefault="001B2215">
      <w:pPr>
        <w:pStyle w:val="a0"/>
        <w:spacing w:before="111" w:line="221" w:lineRule="auto"/>
        <w:ind w:left="421"/>
        <w:rPr>
          <w:szCs w:val="21"/>
        </w:rPr>
      </w:pPr>
      <w:r>
        <w:rPr>
          <w:b/>
          <w:bCs/>
          <w:spacing w:val="4"/>
          <w:szCs w:val="21"/>
        </w:rPr>
        <w:t>九、签订地点</w:t>
      </w:r>
    </w:p>
    <w:p w:rsidR="009F1C6A" w:rsidRDefault="001B2215">
      <w:pPr>
        <w:pStyle w:val="a0"/>
        <w:spacing w:before="274" w:line="222" w:lineRule="auto"/>
        <w:ind w:left="421"/>
        <w:rPr>
          <w:szCs w:val="21"/>
        </w:rPr>
      </w:pPr>
      <w:r>
        <w:rPr>
          <w:spacing w:val="-6"/>
          <w:szCs w:val="21"/>
        </w:rPr>
        <w:t>合同在签订。</w:t>
      </w:r>
    </w:p>
    <w:p w:rsidR="009F1C6A" w:rsidRDefault="001B2215">
      <w:pPr>
        <w:pStyle w:val="a0"/>
        <w:spacing w:before="108" w:line="220" w:lineRule="auto"/>
        <w:ind w:left="421"/>
        <w:rPr>
          <w:szCs w:val="21"/>
        </w:rPr>
      </w:pPr>
      <w:r>
        <w:rPr>
          <w:b/>
          <w:bCs/>
          <w:spacing w:val="2"/>
          <w:szCs w:val="21"/>
        </w:rPr>
        <w:t>十、补充协议</w:t>
      </w:r>
    </w:p>
    <w:p w:rsidR="009F1C6A" w:rsidRDefault="001B2215">
      <w:pPr>
        <w:pStyle w:val="a0"/>
        <w:spacing w:before="259" w:line="220" w:lineRule="auto"/>
        <w:ind w:left="421"/>
        <w:rPr>
          <w:szCs w:val="21"/>
        </w:rPr>
      </w:pPr>
      <w:r>
        <w:rPr>
          <w:spacing w:val="-1"/>
          <w:szCs w:val="21"/>
        </w:rPr>
        <w:t>合同未尽事宜，合同当事人另行签订补充协议，补充协议是合同的组成部分。</w:t>
      </w:r>
    </w:p>
    <w:p w:rsidR="009F1C6A" w:rsidRDefault="009F1C6A">
      <w:pPr>
        <w:spacing w:line="220" w:lineRule="auto"/>
      </w:pPr>
    </w:p>
    <w:p w:rsidR="009F1C6A" w:rsidRDefault="001B2215">
      <w:pPr>
        <w:pStyle w:val="a0"/>
        <w:spacing w:before="42" w:line="220" w:lineRule="auto"/>
        <w:ind w:left="417"/>
        <w:rPr>
          <w:szCs w:val="21"/>
        </w:rPr>
      </w:pPr>
      <w:r>
        <w:rPr>
          <w:b/>
          <w:bCs/>
          <w:spacing w:val="3"/>
          <w:szCs w:val="21"/>
        </w:rPr>
        <w:t>十二、合同生效</w:t>
      </w:r>
    </w:p>
    <w:p w:rsidR="009F1C6A" w:rsidRDefault="001B2215">
      <w:pPr>
        <w:pStyle w:val="a0"/>
        <w:spacing w:before="259" w:line="220" w:lineRule="auto"/>
        <w:ind w:left="417"/>
        <w:rPr>
          <w:szCs w:val="21"/>
        </w:rPr>
      </w:pPr>
      <w:r>
        <w:rPr>
          <w:spacing w:val="-3"/>
          <w:szCs w:val="21"/>
        </w:rPr>
        <w:t>合同在以下条件全部满足之后生效：</w:t>
      </w:r>
    </w:p>
    <w:p w:rsidR="009F1C6A" w:rsidRDefault="001B2215">
      <w:pPr>
        <w:pStyle w:val="a0"/>
        <w:spacing w:before="215" w:line="219" w:lineRule="auto"/>
        <w:ind w:left="432"/>
        <w:rPr>
          <w:szCs w:val="21"/>
        </w:rPr>
      </w:pPr>
      <w:r>
        <w:rPr>
          <w:spacing w:val="-1"/>
          <w:szCs w:val="21"/>
        </w:rPr>
        <w:t>1.</w:t>
      </w:r>
      <w:r>
        <w:rPr>
          <w:spacing w:val="-1"/>
          <w:szCs w:val="21"/>
        </w:rPr>
        <w:t>合同经双方法定代表人或其委托代理人签名并加盖公章或合同专用章；</w:t>
      </w:r>
    </w:p>
    <w:p w:rsidR="009F1C6A" w:rsidRDefault="001B2215">
      <w:pPr>
        <w:pStyle w:val="a0"/>
        <w:spacing w:before="231" w:line="219" w:lineRule="auto"/>
        <w:ind w:left="419"/>
        <w:rPr>
          <w:szCs w:val="21"/>
        </w:rPr>
      </w:pPr>
      <w:r>
        <w:rPr>
          <w:spacing w:val="-1"/>
          <w:szCs w:val="21"/>
        </w:rPr>
        <w:t>2.</w:t>
      </w:r>
      <w:r>
        <w:rPr>
          <w:spacing w:val="-1"/>
          <w:szCs w:val="21"/>
        </w:rPr>
        <w:t>采用保函形式递交履约担保的，承包人按合同约定向发包人提</w:t>
      </w:r>
      <w:r>
        <w:rPr>
          <w:spacing w:val="-2"/>
          <w:szCs w:val="21"/>
        </w:rPr>
        <w:t>交履约担保后；</w:t>
      </w:r>
    </w:p>
    <w:p w:rsidR="009F1C6A" w:rsidRDefault="001B2215">
      <w:pPr>
        <w:pStyle w:val="a0"/>
        <w:spacing w:before="118" w:line="220" w:lineRule="auto"/>
        <w:ind w:left="417"/>
        <w:rPr>
          <w:szCs w:val="21"/>
        </w:rPr>
      </w:pPr>
      <w:r>
        <w:rPr>
          <w:b/>
          <w:bCs/>
          <w:spacing w:val="3"/>
          <w:szCs w:val="21"/>
        </w:rPr>
        <w:t>十三、合同份数</w:t>
      </w:r>
    </w:p>
    <w:p w:rsidR="009F1C6A" w:rsidRDefault="001B2215">
      <w:pPr>
        <w:pStyle w:val="a0"/>
        <w:spacing w:before="261" w:line="395" w:lineRule="auto"/>
        <w:ind w:firstLine="417"/>
        <w:rPr>
          <w:szCs w:val="21"/>
        </w:rPr>
      </w:pPr>
      <w:r>
        <w:rPr>
          <w:spacing w:val="-2"/>
          <w:szCs w:val="21"/>
        </w:rPr>
        <w:t>合同一式份，其中正本份，双方各持份，副本份，</w:t>
      </w:r>
      <w:r>
        <w:rPr>
          <w:spacing w:val="-3"/>
          <w:szCs w:val="21"/>
        </w:rPr>
        <w:t>双方各执份。副本与正本</w:t>
      </w:r>
      <w:r>
        <w:rPr>
          <w:spacing w:val="-1"/>
          <w:szCs w:val="21"/>
        </w:rPr>
        <w:t>不一致时，以正本为准。</w:t>
      </w:r>
    </w:p>
    <w:p w:rsidR="009F1C6A" w:rsidRDefault="001B2215">
      <w:pPr>
        <w:pStyle w:val="a0"/>
        <w:spacing w:before="68" w:line="396" w:lineRule="auto"/>
        <w:ind w:left="417" w:right="1516" w:firstLine="2"/>
        <w:rPr>
          <w:szCs w:val="21"/>
        </w:rPr>
      </w:pPr>
      <w:r>
        <w:rPr>
          <w:szCs w:val="21"/>
        </w:rPr>
        <w:t>发包人</w:t>
      </w:r>
      <w:r>
        <w:rPr>
          <w:spacing w:val="-11"/>
          <w:szCs w:val="21"/>
        </w:rPr>
        <w:t>：（</w:t>
      </w:r>
      <w:r>
        <w:rPr>
          <w:szCs w:val="21"/>
        </w:rPr>
        <w:t>盖单位公章或合同专用章）</w:t>
      </w:r>
      <w:r>
        <w:rPr>
          <w:spacing w:val="1"/>
          <w:szCs w:val="21"/>
        </w:rPr>
        <w:t>法定代表人或其委托代理人</w:t>
      </w:r>
      <w:r>
        <w:rPr>
          <w:spacing w:val="-11"/>
          <w:szCs w:val="21"/>
        </w:rPr>
        <w:t>：（</w:t>
      </w:r>
      <w:r>
        <w:rPr>
          <w:spacing w:val="1"/>
          <w:szCs w:val="21"/>
        </w:rPr>
        <w:t>签名）</w:t>
      </w:r>
    </w:p>
    <w:p w:rsidR="009F1C6A" w:rsidRDefault="001B2215">
      <w:pPr>
        <w:pStyle w:val="a0"/>
        <w:tabs>
          <w:tab w:val="left" w:pos="5244"/>
        </w:tabs>
        <w:spacing w:before="27" w:line="408" w:lineRule="auto"/>
        <w:ind w:left="417" w:right="4236" w:firstLine="5"/>
        <w:rPr>
          <w:szCs w:val="21"/>
        </w:rPr>
      </w:pPr>
      <w:r>
        <w:rPr>
          <w:spacing w:val="-2"/>
          <w:szCs w:val="21"/>
        </w:rPr>
        <w:t>统一社会信用代码：</w:t>
      </w:r>
      <w:r>
        <w:rPr>
          <w:szCs w:val="21"/>
          <w:u w:val="single"/>
        </w:rPr>
        <w:tab/>
      </w:r>
      <w:r>
        <w:rPr>
          <w:spacing w:val="-1"/>
          <w:szCs w:val="21"/>
        </w:rPr>
        <w:t>纳税人识别号：</w:t>
      </w:r>
      <w:r>
        <w:rPr>
          <w:szCs w:val="21"/>
          <w:u w:val="single"/>
        </w:rPr>
        <w:tab/>
      </w:r>
      <w:r>
        <w:rPr>
          <w:spacing w:val="-6"/>
          <w:szCs w:val="21"/>
        </w:rPr>
        <w:t>地址：</w:t>
      </w:r>
      <w:r>
        <w:rPr>
          <w:szCs w:val="21"/>
          <w:u w:val="single"/>
        </w:rPr>
        <w:tab/>
      </w:r>
      <w:r>
        <w:rPr>
          <w:spacing w:val="-6"/>
          <w:szCs w:val="21"/>
        </w:rPr>
        <w:t>电话：</w:t>
      </w:r>
      <w:r>
        <w:rPr>
          <w:szCs w:val="21"/>
          <w:u w:val="single"/>
        </w:rPr>
        <w:tab/>
      </w:r>
      <w:r>
        <w:rPr>
          <w:spacing w:val="-2"/>
          <w:szCs w:val="21"/>
        </w:rPr>
        <w:t>开户银行：</w:t>
      </w:r>
      <w:r>
        <w:rPr>
          <w:szCs w:val="21"/>
          <w:u w:val="single"/>
        </w:rPr>
        <w:tab/>
      </w:r>
      <w:r>
        <w:rPr>
          <w:spacing w:val="-7"/>
          <w:szCs w:val="21"/>
        </w:rPr>
        <w:t>账号：</w:t>
      </w:r>
    </w:p>
    <w:p w:rsidR="009F1C6A" w:rsidRDefault="001B2215">
      <w:pPr>
        <w:pStyle w:val="a0"/>
        <w:spacing w:before="69" w:line="395" w:lineRule="auto"/>
        <w:ind w:left="417" w:right="1516"/>
        <w:rPr>
          <w:szCs w:val="21"/>
        </w:rPr>
      </w:pPr>
      <w:r>
        <w:rPr>
          <w:szCs w:val="21"/>
        </w:rPr>
        <w:t>承包人</w:t>
      </w:r>
      <w:r>
        <w:rPr>
          <w:spacing w:val="-10"/>
          <w:szCs w:val="21"/>
        </w:rPr>
        <w:t>：（</w:t>
      </w:r>
      <w:r>
        <w:rPr>
          <w:szCs w:val="21"/>
        </w:rPr>
        <w:t>盖单位公章或合同专用章）</w:t>
      </w:r>
      <w:r>
        <w:rPr>
          <w:spacing w:val="1"/>
          <w:szCs w:val="21"/>
        </w:rPr>
        <w:t>法定代表人或其委托代理人</w:t>
      </w:r>
      <w:r>
        <w:rPr>
          <w:spacing w:val="-11"/>
          <w:szCs w:val="21"/>
        </w:rPr>
        <w:t>：（</w:t>
      </w:r>
      <w:r>
        <w:rPr>
          <w:spacing w:val="1"/>
          <w:szCs w:val="21"/>
        </w:rPr>
        <w:t>签名）</w:t>
      </w:r>
    </w:p>
    <w:p w:rsidR="009F1C6A" w:rsidRDefault="001B2215">
      <w:pPr>
        <w:pStyle w:val="a0"/>
        <w:tabs>
          <w:tab w:val="left" w:pos="5244"/>
        </w:tabs>
        <w:spacing w:before="28" w:line="408" w:lineRule="auto"/>
        <w:ind w:left="417" w:right="4236" w:firstLine="5"/>
        <w:rPr>
          <w:szCs w:val="21"/>
        </w:rPr>
      </w:pPr>
      <w:r>
        <w:rPr>
          <w:spacing w:val="-2"/>
          <w:szCs w:val="21"/>
        </w:rPr>
        <w:t>统一社会信用代码：</w:t>
      </w:r>
      <w:r>
        <w:rPr>
          <w:szCs w:val="21"/>
          <w:u w:val="single"/>
        </w:rPr>
        <w:tab/>
      </w:r>
      <w:r>
        <w:rPr>
          <w:spacing w:val="-1"/>
          <w:szCs w:val="21"/>
        </w:rPr>
        <w:t>纳税人识别号：</w:t>
      </w:r>
      <w:r>
        <w:rPr>
          <w:szCs w:val="21"/>
          <w:u w:val="single"/>
        </w:rPr>
        <w:tab/>
      </w:r>
      <w:r>
        <w:rPr>
          <w:spacing w:val="-6"/>
          <w:szCs w:val="21"/>
        </w:rPr>
        <w:t>地址：</w:t>
      </w:r>
      <w:r>
        <w:rPr>
          <w:szCs w:val="21"/>
          <w:u w:val="single"/>
        </w:rPr>
        <w:tab/>
      </w:r>
      <w:r>
        <w:rPr>
          <w:spacing w:val="-6"/>
          <w:szCs w:val="21"/>
        </w:rPr>
        <w:t>电话：</w:t>
      </w:r>
      <w:r>
        <w:rPr>
          <w:szCs w:val="21"/>
          <w:u w:val="single"/>
        </w:rPr>
        <w:tab/>
      </w:r>
      <w:r>
        <w:rPr>
          <w:spacing w:val="-2"/>
          <w:szCs w:val="21"/>
        </w:rPr>
        <w:t>开户银行：</w:t>
      </w:r>
      <w:r>
        <w:rPr>
          <w:szCs w:val="21"/>
          <w:u w:val="single"/>
        </w:rPr>
        <w:tab/>
      </w:r>
      <w:r>
        <w:rPr>
          <w:spacing w:val="-7"/>
          <w:szCs w:val="21"/>
        </w:rPr>
        <w:t>账号：</w:t>
      </w:r>
    </w:p>
    <w:p w:rsidR="009F1C6A" w:rsidRDefault="009F1C6A">
      <w:pPr>
        <w:spacing w:line="254" w:lineRule="auto"/>
      </w:pPr>
    </w:p>
    <w:p w:rsidR="009F1C6A" w:rsidRDefault="009F1C6A">
      <w:pPr>
        <w:spacing w:line="255" w:lineRule="auto"/>
      </w:pPr>
    </w:p>
    <w:p w:rsidR="009F1C6A" w:rsidRDefault="001B2215">
      <w:pPr>
        <w:pStyle w:val="a0"/>
        <w:spacing w:before="68" w:line="220" w:lineRule="auto"/>
        <w:ind w:left="3571"/>
        <w:rPr>
          <w:szCs w:val="21"/>
        </w:rPr>
      </w:pPr>
      <w:bookmarkStart w:id="610" w:name="_Toc21979"/>
      <w:r>
        <w:rPr>
          <w:spacing w:val="-1"/>
          <w:szCs w:val="21"/>
        </w:rPr>
        <w:lastRenderedPageBreak/>
        <w:t>签约时间：年月</w:t>
      </w:r>
      <w:bookmarkEnd w:id="610"/>
    </w:p>
    <w:p w:rsidR="009F1C6A" w:rsidRDefault="009F1C6A">
      <w:pPr>
        <w:pStyle w:val="a0"/>
        <w:sectPr w:rsidR="009F1C6A">
          <w:footerReference w:type="default" r:id="rId23"/>
          <w:pgSz w:w="11910" w:h="16845"/>
          <w:pgMar w:top="1399" w:right="1132" w:bottom="1082" w:left="1314" w:header="0" w:footer="922" w:gutter="0"/>
          <w:cols w:space="720"/>
        </w:sectPr>
      </w:pPr>
    </w:p>
    <w:p w:rsidR="009F1C6A" w:rsidRDefault="001B2215">
      <w:pPr>
        <w:pStyle w:val="a0"/>
        <w:spacing w:before="71" w:line="220" w:lineRule="auto"/>
        <w:ind w:left="3661"/>
        <w:rPr>
          <w:sz w:val="36"/>
          <w:szCs w:val="36"/>
        </w:rPr>
      </w:pPr>
      <w:r>
        <w:rPr>
          <w:spacing w:val="-3"/>
          <w:sz w:val="36"/>
          <w:szCs w:val="36"/>
        </w:rPr>
        <w:lastRenderedPageBreak/>
        <w:t>项目合同条款</w:t>
      </w:r>
    </w:p>
    <w:p w:rsidR="009F1C6A" w:rsidRDefault="001B2215">
      <w:pPr>
        <w:pStyle w:val="a0"/>
        <w:spacing w:before="196" w:line="220" w:lineRule="auto"/>
        <w:ind w:left="426"/>
        <w:rPr>
          <w:szCs w:val="21"/>
        </w:rPr>
      </w:pPr>
      <w:r>
        <w:rPr>
          <w:rFonts w:eastAsia="Times New Roman"/>
          <w:b/>
          <w:bCs/>
          <w:spacing w:val="1"/>
          <w:szCs w:val="21"/>
        </w:rPr>
        <w:t>1.</w:t>
      </w:r>
      <w:r>
        <w:rPr>
          <w:b/>
          <w:bCs/>
          <w:spacing w:val="1"/>
          <w:szCs w:val="21"/>
        </w:rPr>
        <w:t>定义</w:t>
      </w:r>
    </w:p>
    <w:p w:rsidR="009F1C6A" w:rsidRDefault="001B2215">
      <w:pPr>
        <w:pStyle w:val="a0"/>
        <w:spacing w:before="214" w:line="396" w:lineRule="auto"/>
        <w:ind w:left="426" w:right="319"/>
        <w:rPr>
          <w:spacing w:val="1"/>
          <w:szCs w:val="21"/>
        </w:rPr>
      </w:pPr>
      <w:r>
        <w:rPr>
          <w:rFonts w:eastAsia="Times New Roman"/>
          <w:b/>
          <w:bCs/>
          <w:spacing w:val="1"/>
          <w:szCs w:val="21"/>
        </w:rPr>
        <w:t>1.1</w:t>
      </w:r>
      <w:r>
        <w:rPr>
          <w:b/>
          <w:bCs/>
          <w:spacing w:val="1"/>
          <w:szCs w:val="21"/>
        </w:rPr>
        <w:t>项目</w:t>
      </w:r>
      <w:r>
        <w:rPr>
          <w:spacing w:val="1"/>
          <w:szCs w:val="21"/>
        </w:rPr>
        <w:t>：</w:t>
      </w:r>
      <w:r>
        <w:rPr>
          <w:rFonts w:hint="eastAsia"/>
          <w:spacing w:val="1"/>
          <w:szCs w:val="21"/>
        </w:rPr>
        <w:t>G75</w:t>
      </w:r>
      <w:r>
        <w:rPr>
          <w:rFonts w:hint="eastAsia"/>
          <w:spacing w:val="1"/>
          <w:szCs w:val="21"/>
        </w:rPr>
        <w:t>兰海高速重庆段北碚隧道结构监测系统建设及监测技术服务项目</w:t>
      </w:r>
    </w:p>
    <w:p w:rsidR="009F1C6A" w:rsidRDefault="001B2215">
      <w:pPr>
        <w:pStyle w:val="a0"/>
        <w:spacing w:before="214" w:line="396" w:lineRule="auto"/>
        <w:ind w:right="319" w:firstLineChars="200" w:firstLine="426"/>
        <w:rPr>
          <w:szCs w:val="21"/>
        </w:rPr>
      </w:pPr>
      <w:r>
        <w:rPr>
          <w:rFonts w:eastAsia="Times New Roman"/>
          <w:b/>
          <w:bCs/>
          <w:spacing w:val="1"/>
          <w:szCs w:val="21"/>
        </w:rPr>
        <w:t>1.2</w:t>
      </w:r>
      <w:r>
        <w:rPr>
          <w:b/>
          <w:bCs/>
          <w:spacing w:val="1"/>
          <w:szCs w:val="21"/>
        </w:rPr>
        <w:t>发包人</w:t>
      </w:r>
      <w:r>
        <w:rPr>
          <w:spacing w:val="1"/>
          <w:szCs w:val="21"/>
        </w:rPr>
        <w:t>：</w:t>
      </w:r>
      <w:r>
        <w:rPr>
          <w:rFonts w:hint="eastAsia"/>
          <w:spacing w:val="1"/>
          <w:szCs w:val="21"/>
        </w:rPr>
        <w:t>重庆渝合高速公路有限公司</w:t>
      </w:r>
      <w:r>
        <w:rPr>
          <w:spacing w:val="1"/>
          <w:szCs w:val="21"/>
        </w:rPr>
        <w:t>。</w:t>
      </w:r>
    </w:p>
    <w:p w:rsidR="009F1C6A" w:rsidRDefault="001B2215">
      <w:pPr>
        <w:pStyle w:val="a0"/>
        <w:spacing w:before="29" w:line="219" w:lineRule="auto"/>
        <w:ind w:left="426"/>
        <w:rPr>
          <w:szCs w:val="21"/>
        </w:rPr>
      </w:pPr>
      <w:r>
        <w:rPr>
          <w:rFonts w:eastAsia="Times New Roman"/>
          <w:b/>
          <w:bCs/>
          <w:szCs w:val="21"/>
        </w:rPr>
        <w:t>1.3</w:t>
      </w:r>
      <w:r>
        <w:rPr>
          <w:b/>
          <w:bCs/>
          <w:szCs w:val="21"/>
        </w:rPr>
        <w:t>承包人</w:t>
      </w:r>
      <w:r>
        <w:rPr>
          <w:szCs w:val="21"/>
        </w:rPr>
        <w:t>：通过公开招标确定，与发包人签订合同协议书的当事人。</w:t>
      </w:r>
    </w:p>
    <w:p w:rsidR="009F1C6A" w:rsidRDefault="001B2215">
      <w:pPr>
        <w:pStyle w:val="a0"/>
        <w:spacing w:before="217" w:line="408" w:lineRule="auto"/>
        <w:ind w:right="6" w:firstLine="425"/>
        <w:rPr>
          <w:szCs w:val="21"/>
        </w:rPr>
      </w:pPr>
      <w:r>
        <w:rPr>
          <w:rFonts w:eastAsia="Times New Roman"/>
          <w:b/>
          <w:bCs/>
          <w:spacing w:val="-5"/>
          <w:szCs w:val="21"/>
        </w:rPr>
        <w:t>1.4</w:t>
      </w:r>
      <w:r>
        <w:rPr>
          <w:b/>
          <w:bCs/>
          <w:spacing w:val="-5"/>
          <w:szCs w:val="21"/>
        </w:rPr>
        <w:t>监测设备维护期：</w:t>
      </w:r>
      <w:r>
        <w:rPr>
          <w:spacing w:val="-5"/>
          <w:szCs w:val="21"/>
        </w:rPr>
        <w:t>试运行结束后交工验收后的</w:t>
      </w:r>
      <w:r>
        <w:rPr>
          <w:rFonts w:eastAsiaTheme="minorEastAsia" w:hint="eastAsia"/>
          <w:spacing w:val="-5"/>
          <w:szCs w:val="21"/>
        </w:rPr>
        <w:t>5</w:t>
      </w:r>
      <w:r>
        <w:rPr>
          <w:rFonts w:eastAsiaTheme="minorEastAsia" w:hint="eastAsia"/>
          <w:spacing w:val="-5"/>
          <w:szCs w:val="21"/>
        </w:rPr>
        <w:t>年</w:t>
      </w:r>
      <w:r>
        <w:rPr>
          <w:spacing w:val="-5"/>
          <w:szCs w:val="21"/>
        </w:rPr>
        <w:t>，为保证系统正常运行的监测设备维护期，</w:t>
      </w:r>
      <w:r>
        <w:rPr>
          <w:spacing w:val="-3"/>
          <w:szCs w:val="21"/>
        </w:rPr>
        <w:t>其维护费用已包含在总价中。</w:t>
      </w:r>
    </w:p>
    <w:p w:rsidR="009F1C6A" w:rsidRDefault="001B2215">
      <w:pPr>
        <w:pStyle w:val="a0"/>
        <w:spacing w:before="17" w:line="220" w:lineRule="auto"/>
        <w:ind w:left="417"/>
        <w:rPr>
          <w:szCs w:val="21"/>
        </w:rPr>
      </w:pPr>
      <w:r>
        <w:rPr>
          <w:rFonts w:eastAsia="Times New Roman"/>
          <w:b/>
          <w:bCs/>
          <w:spacing w:val="2"/>
          <w:szCs w:val="21"/>
        </w:rPr>
        <w:t>2.</w:t>
      </w:r>
      <w:r>
        <w:rPr>
          <w:b/>
          <w:bCs/>
          <w:spacing w:val="2"/>
          <w:szCs w:val="21"/>
        </w:rPr>
        <w:t>服务的范围与内容</w:t>
      </w:r>
    </w:p>
    <w:p w:rsidR="009F1C6A" w:rsidRDefault="001B2215">
      <w:pPr>
        <w:pStyle w:val="a0"/>
        <w:spacing w:before="29" w:line="407" w:lineRule="auto"/>
        <w:ind w:firstLine="416"/>
        <w:rPr>
          <w:szCs w:val="21"/>
        </w:rPr>
      </w:pPr>
      <w:r>
        <w:rPr>
          <w:rFonts w:eastAsia="Times New Roman"/>
          <w:b/>
          <w:bCs/>
          <w:spacing w:val="-2"/>
          <w:szCs w:val="21"/>
        </w:rPr>
        <w:t>2.</w:t>
      </w:r>
      <w:r>
        <w:rPr>
          <w:rFonts w:eastAsiaTheme="minorEastAsia" w:hint="eastAsia"/>
          <w:b/>
          <w:bCs/>
          <w:spacing w:val="-2"/>
          <w:szCs w:val="21"/>
        </w:rPr>
        <w:t>1</w:t>
      </w:r>
      <w:r>
        <w:rPr>
          <w:b/>
          <w:bCs/>
          <w:spacing w:val="-2"/>
          <w:szCs w:val="21"/>
        </w:rPr>
        <w:t>服务内容：</w:t>
      </w:r>
      <w:r>
        <w:rPr>
          <w:spacing w:val="-2"/>
          <w:szCs w:val="21"/>
        </w:rPr>
        <w:t>本项目</w:t>
      </w:r>
      <w:r>
        <w:rPr>
          <w:rFonts w:hint="eastAsia"/>
          <w:spacing w:val="-2"/>
          <w:szCs w:val="21"/>
        </w:rPr>
        <w:t>所涉及的隧道</w:t>
      </w:r>
      <w:r>
        <w:rPr>
          <w:spacing w:val="-2"/>
          <w:szCs w:val="21"/>
        </w:rPr>
        <w:t>结构监测系统包括设备的采购、安装、试运行、验收、</w:t>
      </w:r>
      <w:r>
        <w:rPr>
          <w:szCs w:val="21"/>
        </w:rPr>
        <w:t>移交以及外场监测设备的维护、监测平台的开发和维护（详见项目（软件平台）合同条款）、监测系统</w:t>
      </w:r>
      <w:r>
        <w:rPr>
          <w:spacing w:val="-3"/>
          <w:szCs w:val="21"/>
        </w:rPr>
        <w:t>的技术服务等全套服务，具体如下：</w:t>
      </w:r>
    </w:p>
    <w:p w:rsidR="009F1C6A" w:rsidRDefault="001B2215">
      <w:pPr>
        <w:pStyle w:val="a0"/>
        <w:spacing w:before="23" w:line="220" w:lineRule="auto"/>
        <w:ind w:left="421"/>
        <w:rPr>
          <w:szCs w:val="21"/>
        </w:rPr>
      </w:pPr>
      <w:r>
        <w:rPr>
          <w:spacing w:val="-4"/>
          <w:szCs w:val="21"/>
        </w:rPr>
        <w:t>监测系统的建设包括但不限于：</w:t>
      </w:r>
    </w:p>
    <w:p w:rsidR="009F1C6A" w:rsidRDefault="001B2215">
      <w:pPr>
        <w:pStyle w:val="a0"/>
        <w:spacing w:before="215" w:line="219" w:lineRule="auto"/>
        <w:ind w:left="426"/>
        <w:rPr>
          <w:szCs w:val="21"/>
        </w:rPr>
      </w:pPr>
      <w:r>
        <w:rPr>
          <w:spacing w:val="-2"/>
          <w:szCs w:val="21"/>
        </w:rPr>
        <w:t>（</w:t>
      </w:r>
      <w:r>
        <w:rPr>
          <w:rFonts w:eastAsia="Times New Roman"/>
          <w:spacing w:val="-2"/>
          <w:szCs w:val="21"/>
        </w:rPr>
        <w:t>1</w:t>
      </w:r>
      <w:r>
        <w:rPr>
          <w:spacing w:val="-2"/>
          <w:szCs w:val="21"/>
        </w:rPr>
        <w:t>）监测设备及配套附件、辅材的采购、装卸、运输、就位；</w:t>
      </w:r>
    </w:p>
    <w:p w:rsidR="009F1C6A" w:rsidRDefault="001B2215">
      <w:pPr>
        <w:pStyle w:val="a0"/>
        <w:spacing w:before="216" w:line="219" w:lineRule="auto"/>
        <w:ind w:left="426"/>
        <w:rPr>
          <w:szCs w:val="21"/>
        </w:rPr>
      </w:pPr>
      <w:r>
        <w:rPr>
          <w:spacing w:val="-3"/>
          <w:szCs w:val="21"/>
        </w:rPr>
        <w:t>（</w:t>
      </w:r>
      <w:r>
        <w:rPr>
          <w:rFonts w:eastAsia="Times New Roman"/>
          <w:spacing w:val="-3"/>
          <w:szCs w:val="21"/>
        </w:rPr>
        <w:t>2</w:t>
      </w:r>
      <w:r>
        <w:rPr>
          <w:spacing w:val="-3"/>
          <w:szCs w:val="21"/>
        </w:rPr>
        <w:t>）监测设备及附件安装固定、线缆连接；</w:t>
      </w:r>
    </w:p>
    <w:p w:rsidR="009F1C6A" w:rsidRDefault="001B2215">
      <w:pPr>
        <w:pStyle w:val="a0"/>
        <w:spacing w:before="232" w:line="220" w:lineRule="auto"/>
        <w:ind w:left="426"/>
        <w:rPr>
          <w:szCs w:val="21"/>
        </w:rPr>
      </w:pPr>
      <w:r>
        <w:rPr>
          <w:spacing w:val="-4"/>
          <w:szCs w:val="21"/>
        </w:rPr>
        <w:t>（</w:t>
      </w:r>
      <w:r>
        <w:rPr>
          <w:rFonts w:eastAsia="Times New Roman"/>
          <w:spacing w:val="-4"/>
          <w:szCs w:val="21"/>
        </w:rPr>
        <w:t>3</w:t>
      </w:r>
      <w:r>
        <w:rPr>
          <w:spacing w:val="-4"/>
          <w:szCs w:val="21"/>
        </w:rPr>
        <w:t>）通电、设备调试、指标测试；</w:t>
      </w:r>
    </w:p>
    <w:p w:rsidR="009F1C6A" w:rsidRDefault="001B2215">
      <w:pPr>
        <w:pStyle w:val="a0"/>
        <w:spacing w:before="214" w:line="220" w:lineRule="auto"/>
        <w:ind w:left="426"/>
        <w:rPr>
          <w:szCs w:val="21"/>
        </w:rPr>
      </w:pPr>
      <w:r>
        <w:rPr>
          <w:spacing w:val="-4"/>
          <w:szCs w:val="21"/>
        </w:rPr>
        <w:t>（</w:t>
      </w:r>
      <w:r>
        <w:rPr>
          <w:rFonts w:eastAsia="Times New Roman"/>
          <w:spacing w:val="-4"/>
          <w:szCs w:val="21"/>
        </w:rPr>
        <w:t>4</w:t>
      </w:r>
      <w:r>
        <w:rPr>
          <w:spacing w:val="-4"/>
          <w:szCs w:val="21"/>
        </w:rPr>
        <w:t>）接口正确性检查和调试；</w:t>
      </w:r>
    </w:p>
    <w:p w:rsidR="009F1C6A" w:rsidRDefault="001B2215">
      <w:pPr>
        <w:pStyle w:val="a0"/>
        <w:spacing w:before="215" w:line="220" w:lineRule="auto"/>
        <w:ind w:left="426"/>
        <w:rPr>
          <w:szCs w:val="21"/>
        </w:rPr>
      </w:pPr>
      <w:r>
        <w:rPr>
          <w:spacing w:val="-3"/>
          <w:szCs w:val="21"/>
        </w:rPr>
        <w:t>（</w:t>
      </w:r>
      <w:r>
        <w:rPr>
          <w:rFonts w:eastAsia="Times New Roman"/>
          <w:spacing w:val="-3"/>
          <w:szCs w:val="21"/>
        </w:rPr>
        <w:t>5</w:t>
      </w:r>
      <w:r>
        <w:rPr>
          <w:spacing w:val="-3"/>
          <w:szCs w:val="21"/>
        </w:rPr>
        <w:t>）配合软件集成调试，系统联合运行测试；</w:t>
      </w:r>
    </w:p>
    <w:p w:rsidR="009F1C6A" w:rsidRDefault="001B2215">
      <w:pPr>
        <w:pStyle w:val="a0"/>
        <w:spacing w:before="217" w:line="314" w:lineRule="auto"/>
        <w:ind w:left="1" w:right="84" w:firstLine="424"/>
        <w:rPr>
          <w:szCs w:val="21"/>
        </w:rPr>
      </w:pPr>
      <w:r>
        <w:rPr>
          <w:spacing w:val="-4"/>
          <w:szCs w:val="21"/>
        </w:rPr>
        <w:t>（</w:t>
      </w:r>
      <w:r>
        <w:rPr>
          <w:rFonts w:eastAsia="Times New Roman"/>
          <w:spacing w:val="-4"/>
          <w:szCs w:val="21"/>
        </w:rPr>
        <w:t>6</w:t>
      </w:r>
      <w:r>
        <w:rPr>
          <w:spacing w:val="-4"/>
          <w:szCs w:val="21"/>
        </w:rPr>
        <w:t>）使用的培训（包含工作原理、常见故障处理等</w:t>
      </w:r>
      <w:r>
        <w:rPr>
          <w:spacing w:val="-5"/>
          <w:szCs w:val="21"/>
        </w:rPr>
        <w:t>）以及设计文件关于外场监测设备建设的相关要</w:t>
      </w:r>
      <w:r>
        <w:rPr>
          <w:spacing w:val="-8"/>
          <w:szCs w:val="21"/>
        </w:rPr>
        <w:t>求内容。</w:t>
      </w:r>
    </w:p>
    <w:p w:rsidR="009F1C6A" w:rsidRDefault="001B2215">
      <w:pPr>
        <w:pStyle w:val="a0"/>
        <w:spacing w:before="231" w:line="220" w:lineRule="auto"/>
        <w:ind w:left="424"/>
        <w:rPr>
          <w:szCs w:val="21"/>
        </w:rPr>
      </w:pPr>
      <w:r>
        <w:rPr>
          <w:spacing w:val="-4"/>
          <w:szCs w:val="21"/>
        </w:rPr>
        <w:t>外场监测设备维护包括但不限于：</w:t>
      </w:r>
    </w:p>
    <w:p w:rsidR="009F1C6A" w:rsidRDefault="001B2215">
      <w:pPr>
        <w:pStyle w:val="a0"/>
        <w:spacing w:before="214" w:line="220" w:lineRule="auto"/>
        <w:ind w:left="426"/>
        <w:rPr>
          <w:szCs w:val="21"/>
        </w:rPr>
      </w:pPr>
      <w:r>
        <w:rPr>
          <w:spacing w:val="-4"/>
          <w:szCs w:val="21"/>
        </w:rPr>
        <w:t>（</w:t>
      </w:r>
      <w:r>
        <w:rPr>
          <w:rFonts w:eastAsia="Times New Roman"/>
          <w:spacing w:val="-4"/>
          <w:szCs w:val="21"/>
        </w:rPr>
        <w:t>1</w:t>
      </w:r>
      <w:r>
        <w:rPr>
          <w:spacing w:val="-4"/>
          <w:szCs w:val="21"/>
        </w:rPr>
        <w:t>）外场设备的日常检查维护；</w:t>
      </w:r>
    </w:p>
    <w:p w:rsidR="009F1C6A" w:rsidRDefault="001B2215">
      <w:pPr>
        <w:pStyle w:val="a0"/>
        <w:spacing w:before="215" w:line="220" w:lineRule="auto"/>
        <w:ind w:left="426"/>
        <w:rPr>
          <w:szCs w:val="21"/>
        </w:rPr>
      </w:pPr>
      <w:r>
        <w:rPr>
          <w:spacing w:val="-3"/>
          <w:szCs w:val="21"/>
        </w:rPr>
        <w:t>（</w:t>
      </w:r>
      <w:r>
        <w:rPr>
          <w:rFonts w:eastAsia="Times New Roman"/>
          <w:spacing w:val="-3"/>
          <w:szCs w:val="21"/>
        </w:rPr>
        <w:t>2</w:t>
      </w:r>
      <w:r>
        <w:rPr>
          <w:spacing w:val="-3"/>
          <w:szCs w:val="21"/>
        </w:rPr>
        <w:t>）监测设备的表观完好性及稳固性检查；</w:t>
      </w:r>
    </w:p>
    <w:p w:rsidR="009F1C6A" w:rsidRDefault="001B2215">
      <w:pPr>
        <w:pStyle w:val="a0"/>
        <w:spacing w:before="216" w:line="220" w:lineRule="auto"/>
        <w:ind w:left="426"/>
        <w:rPr>
          <w:szCs w:val="21"/>
        </w:rPr>
      </w:pPr>
      <w:r>
        <w:rPr>
          <w:spacing w:val="-2"/>
          <w:szCs w:val="21"/>
        </w:rPr>
        <w:t>（</w:t>
      </w:r>
      <w:r>
        <w:rPr>
          <w:rFonts w:eastAsia="Times New Roman"/>
          <w:spacing w:val="-2"/>
          <w:szCs w:val="21"/>
        </w:rPr>
        <w:t>3</w:t>
      </w:r>
      <w:r>
        <w:rPr>
          <w:spacing w:val="-2"/>
          <w:szCs w:val="21"/>
        </w:rPr>
        <w:t>）系统运营维护过程中保证</w:t>
      </w:r>
      <w:r>
        <w:rPr>
          <w:rFonts w:hint="eastAsia"/>
          <w:spacing w:val="-2"/>
          <w:szCs w:val="21"/>
        </w:rPr>
        <w:t>结构监测</w:t>
      </w:r>
      <w:r>
        <w:rPr>
          <w:spacing w:val="-2"/>
          <w:szCs w:val="21"/>
        </w:rPr>
        <w:t>系统正常运行所需的设备维修、更换及升级等所包含的全部</w:t>
      </w:r>
    </w:p>
    <w:p w:rsidR="009F1C6A" w:rsidRDefault="001B2215">
      <w:pPr>
        <w:pStyle w:val="a0"/>
        <w:spacing w:before="215" w:line="220" w:lineRule="auto"/>
        <w:rPr>
          <w:szCs w:val="21"/>
        </w:rPr>
      </w:pPr>
      <w:r>
        <w:rPr>
          <w:spacing w:val="-6"/>
          <w:szCs w:val="21"/>
        </w:rPr>
        <w:t>相关工作。</w:t>
      </w:r>
    </w:p>
    <w:p w:rsidR="009F1C6A" w:rsidRDefault="001B2215">
      <w:pPr>
        <w:pStyle w:val="a0"/>
        <w:spacing w:before="141" w:line="435" w:lineRule="auto"/>
        <w:ind w:left="421" w:right="3685"/>
        <w:rPr>
          <w:szCs w:val="21"/>
        </w:rPr>
      </w:pPr>
      <w:r>
        <w:rPr>
          <w:spacing w:val="-1"/>
          <w:szCs w:val="21"/>
        </w:rPr>
        <w:t>监测平台的开发和维护（详见项目（软件平台）合同条款）</w:t>
      </w:r>
      <w:r>
        <w:rPr>
          <w:spacing w:val="-3"/>
          <w:szCs w:val="21"/>
        </w:rPr>
        <w:t>监测系统的技术服务包括但不限于：</w:t>
      </w:r>
    </w:p>
    <w:p w:rsidR="009F1C6A" w:rsidRDefault="001B2215">
      <w:pPr>
        <w:pStyle w:val="a0"/>
        <w:spacing w:line="360" w:lineRule="auto"/>
        <w:ind w:right="30"/>
        <w:jc w:val="right"/>
        <w:rPr>
          <w:szCs w:val="21"/>
        </w:rPr>
      </w:pPr>
      <w:r>
        <w:rPr>
          <w:spacing w:val="-1"/>
          <w:szCs w:val="21"/>
        </w:rPr>
        <w:t>（</w:t>
      </w:r>
      <w:r>
        <w:rPr>
          <w:rFonts w:eastAsia="Times New Roman"/>
          <w:spacing w:val="-1"/>
          <w:szCs w:val="21"/>
        </w:rPr>
        <w:t>1</w:t>
      </w:r>
      <w:r>
        <w:rPr>
          <w:spacing w:val="-1"/>
          <w:szCs w:val="21"/>
        </w:rPr>
        <w:t>）提供异常事件</w:t>
      </w:r>
      <w:r>
        <w:rPr>
          <w:rFonts w:hint="eastAsia"/>
          <w:spacing w:val="-1"/>
          <w:szCs w:val="21"/>
        </w:rPr>
        <w:t>结构健康度评定</w:t>
      </w:r>
      <w:r>
        <w:rPr>
          <w:spacing w:val="-1"/>
          <w:szCs w:val="21"/>
        </w:rPr>
        <w:t>及处置建议；编制单</w:t>
      </w:r>
      <w:r>
        <w:rPr>
          <w:rFonts w:hint="eastAsia"/>
          <w:spacing w:val="-1"/>
          <w:szCs w:val="21"/>
        </w:rPr>
        <w:t>隧</w:t>
      </w:r>
      <w:r>
        <w:rPr>
          <w:spacing w:val="-1"/>
          <w:szCs w:val="21"/>
        </w:rPr>
        <w:t>（含左右</w:t>
      </w:r>
      <w:r>
        <w:rPr>
          <w:rFonts w:hint="eastAsia"/>
          <w:spacing w:val="-1"/>
          <w:szCs w:val="21"/>
        </w:rPr>
        <w:t>洞</w:t>
      </w:r>
      <w:r>
        <w:rPr>
          <w:spacing w:val="-1"/>
          <w:szCs w:val="21"/>
        </w:rPr>
        <w:t>）的</w:t>
      </w:r>
      <w:r>
        <w:rPr>
          <w:rFonts w:hint="eastAsia"/>
          <w:spacing w:val="-1"/>
          <w:szCs w:val="21"/>
        </w:rPr>
        <w:t>隧道</w:t>
      </w:r>
      <w:r>
        <w:rPr>
          <w:spacing w:val="-1"/>
          <w:szCs w:val="21"/>
        </w:rPr>
        <w:t>运维管养指南规程等；</w:t>
      </w:r>
    </w:p>
    <w:p w:rsidR="009F1C6A" w:rsidRDefault="001B2215">
      <w:pPr>
        <w:pStyle w:val="a0"/>
        <w:spacing w:before="218" w:line="360" w:lineRule="auto"/>
        <w:ind w:left="426"/>
        <w:rPr>
          <w:szCs w:val="21"/>
        </w:rPr>
      </w:pPr>
      <w:r>
        <w:rPr>
          <w:spacing w:val="-2"/>
          <w:szCs w:val="21"/>
        </w:rPr>
        <w:t>（</w:t>
      </w:r>
      <w:r>
        <w:rPr>
          <w:rFonts w:eastAsia="Times New Roman"/>
          <w:spacing w:val="-2"/>
          <w:szCs w:val="21"/>
        </w:rPr>
        <w:t>2</w:t>
      </w:r>
      <w:r>
        <w:rPr>
          <w:spacing w:val="-2"/>
          <w:szCs w:val="21"/>
        </w:rPr>
        <w:t>）按照发包人要求，定期提供监测数据分析处理服务和养护管理数据分类指导，提供</w:t>
      </w:r>
      <w:r>
        <w:rPr>
          <w:rFonts w:hint="eastAsia"/>
          <w:spacing w:val="-2"/>
          <w:szCs w:val="21"/>
        </w:rPr>
        <w:t>隧道结构</w:t>
      </w:r>
      <w:r>
        <w:rPr>
          <w:spacing w:val="-2"/>
          <w:szCs w:val="21"/>
        </w:rPr>
        <w:t>监</w:t>
      </w:r>
      <w:r>
        <w:rPr>
          <w:spacing w:val="1"/>
          <w:szCs w:val="21"/>
        </w:rPr>
        <w:t>测月报、季报、半年报和年报，协助提供养护管理系统数据</w:t>
      </w:r>
      <w:r>
        <w:rPr>
          <w:szCs w:val="21"/>
        </w:rPr>
        <w:t>处理，生成养护管理报表和技术状况评定报</w:t>
      </w:r>
      <w:r>
        <w:rPr>
          <w:spacing w:val="-16"/>
          <w:szCs w:val="21"/>
        </w:rPr>
        <w:lastRenderedPageBreak/>
        <w:t>告；</w:t>
      </w:r>
    </w:p>
    <w:p w:rsidR="009F1C6A" w:rsidRDefault="001B2215">
      <w:pPr>
        <w:pStyle w:val="a0"/>
        <w:spacing w:before="31" w:line="408" w:lineRule="auto"/>
        <w:ind w:right="60" w:firstLine="426"/>
        <w:rPr>
          <w:szCs w:val="21"/>
        </w:rPr>
      </w:pPr>
      <w:r>
        <w:rPr>
          <w:spacing w:val="-2"/>
          <w:szCs w:val="21"/>
        </w:rPr>
        <w:t>（</w:t>
      </w:r>
      <w:r>
        <w:rPr>
          <w:rFonts w:eastAsia="Times New Roman"/>
          <w:spacing w:val="-2"/>
          <w:szCs w:val="21"/>
        </w:rPr>
        <w:t>3</w:t>
      </w:r>
      <w:r>
        <w:rPr>
          <w:spacing w:val="-2"/>
          <w:szCs w:val="21"/>
        </w:rPr>
        <w:t>）承包人应在收到监测系统警报或业主通知</w:t>
      </w:r>
      <w:r>
        <w:rPr>
          <w:rFonts w:eastAsia="Times New Roman"/>
          <w:spacing w:val="-2"/>
          <w:szCs w:val="21"/>
        </w:rPr>
        <w:t>12</w:t>
      </w:r>
      <w:r>
        <w:rPr>
          <w:spacing w:val="-2"/>
          <w:szCs w:val="21"/>
        </w:rPr>
        <w:t>小时内响应，</w:t>
      </w:r>
      <w:r>
        <w:rPr>
          <w:rFonts w:eastAsia="Times New Roman"/>
          <w:spacing w:val="-2"/>
          <w:szCs w:val="21"/>
        </w:rPr>
        <w:t>24</w:t>
      </w:r>
      <w:r>
        <w:rPr>
          <w:spacing w:val="-2"/>
          <w:szCs w:val="21"/>
        </w:rPr>
        <w:t>小时内完成</w:t>
      </w:r>
      <w:r>
        <w:rPr>
          <w:rFonts w:hint="eastAsia"/>
          <w:spacing w:val="-2"/>
          <w:szCs w:val="21"/>
        </w:rPr>
        <w:t>隧道</w:t>
      </w:r>
      <w:r>
        <w:rPr>
          <w:spacing w:val="-2"/>
          <w:szCs w:val="21"/>
        </w:rPr>
        <w:t>结</w:t>
      </w:r>
      <w:r>
        <w:rPr>
          <w:spacing w:val="-3"/>
          <w:szCs w:val="21"/>
        </w:rPr>
        <w:t>构影响评价评</w:t>
      </w:r>
      <w:r>
        <w:rPr>
          <w:szCs w:val="21"/>
        </w:rPr>
        <w:t>估报告及建议初稿，按业主要求时间出具正式评估报告。</w:t>
      </w:r>
    </w:p>
    <w:p w:rsidR="009F1C6A" w:rsidRDefault="001B2215">
      <w:pPr>
        <w:pStyle w:val="a0"/>
        <w:spacing w:before="17" w:line="396" w:lineRule="auto"/>
        <w:ind w:left="416" w:right="5061"/>
        <w:rPr>
          <w:b/>
          <w:bCs/>
          <w:szCs w:val="21"/>
        </w:rPr>
      </w:pPr>
      <w:r>
        <w:rPr>
          <w:rFonts w:eastAsia="Times New Roman"/>
          <w:b/>
          <w:bCs/>
          <w:szCs w:val="21"/>
        </w:rPr>
        <w:t>3.</w:t>
      </w:r>
      <w:r>
        <w:rPr>
          <w:rFonts w:hint="eastAsia"/>
          <w:b/>
          <w:bCs/>
          <w:szCs w:val="21"/>
        </w:rPr>
        <w:t>隧道</w:t>
      </w:r>
      <w:r>
        <w:rPr>
          <w:b/>
          <w:bCs/>
          <w:szCs w:val="21"/>
        </w:rPr>
        <w:t>结构监测系统外场建设服务</w:t>
      </w:r>
      <w:r>
        <w:rPr>
          <w:rFonts w:hint="eastAsia"/>
          <w:b/>
          <w:bCs/>
          <w:szCs w:val="21"/>
        </w:rPr>
        <w:t>要求</w:t>
      </w:r>
    </w:p>
    <w:p w:rsidR="009F1C6A" w:rsidRDefault="001B2215">
      <w:pPr>
        <w:pStyle w:val="a0"/>
        <w:spacing w:before="17" w:line="396" w:lineRule="auto"/>
        <w:ind w:left="416" w:right="5061"/>
        <w:rPr>
          <w:szCs w:val="21"/>
        </w:rPr>
      </w:pPr>
      <w:r>
        <w:rPr>
          <w:rFonts w:eastAsia="Times New Roman"/>
          <w:b/>
          <w:bCs/>
          <w:szCs w:val="21"/>
        </w:rPr>
        <w:t>3.1</w:t>
      </w:r>
      <w:r>
        <w:rPr>
          <w:b/>
          <w:bCs/>
          <w:szCs w:val="21"/>
        </w:rPr>
        <w:t>质量要求：</w:t>
      </w:r>
    </w:p>
    <w:p w:rsidR="009F1C6A" w:rsidRDefault="001B2215">
      <w:pPr>
        <w:pStyle w:val="a0"/>
        <w:spacing w:before="28" w:line="407" w:lineRule="auto"/>
        <w:ind w:left="1" w:firstLine="421"/>
        <w:rPr>
          <w:szCs w:val="21"/>
        </w:rPr>
      </w:pPr>
      <w:r>
        <w:rPr>
          <w:szCs w:val="21"/>
        </w:rPr>
        <w:t>符合国家、行业及重庆市现行相关技术标准的要求，满足国家工程建设相关强制性标准，</w:t>
      </w:r>
      <w:r>
        <w:rPr>
          <w:rFonts w:hint="eastAsia"/>
          <w:szCs w:val="21"/>
        </w:rPr>
        <w:t>隧道结构</w:t>
      </w:r>
      <w:r>
        <w:rPr>
          <w:spacing w:val="-1"/>
          <w:szCs w:val="21"/>
        </w:rPr>
        <w:t>监测系统的功能应满足《</w:t>
      </w:r>
      <w:r>
        <w:rPr>
          <w:rFonts w:hint="eastAsia"/>
          <w:spacing w:val="-1"/>
          <w:szCs w:val="21"/>
        </w:rPr>
        <w:t>公路长大隧道结构监测系统试点建设指南</w:t>
      </w:r>
      <w:r>
        <w:rPr>
          <w:spacing w:val="-1"/>
          <w:szCs w:val="21"/>
        </w:rPr>
        <w:t>》及设计文件的相关技术要求。如果因承包方原因使其施工质量达不到规范要求，发包人可责令其限期整改。</w:t>
      </w:r>
    </w:p>
    <w:p w:rsidR="009F1C6A" w:rsidRDefault="001B2215">
      <w:pPr>
        <w:pStyle w:val="a0"/>
        <w:spacing w:before="24" w:line="391" w:lineRule="auto"/>
        <w:ind w:right="75" w:firstLine="423"/>
        <w:rPr>
          <w:szCs w:val="21"/>
        </w:rPr>
      </w:pPr>
      <w:r>
        <w:rPr>
          <w:spacing w:val="-1"/>
          <w:szCs w:val="21"/>
        </w:rPr>
        <w:t>维保期内要保证设备正常使用，出现故障承包人应在收到发包人通知后</w:t>
      </w:r>
      <w:r>
        <w:rPr>
          <w:rFonts w:eastAsia="Times New Roman"/>
          <w:spacing w:val="-1"/>
          <w:szCs w:val="21"/>
        </w:rPr>
        <w:t>1</w:t>
      </w:r>
      <w:r>
        <w:rPr>
          <w:spacing w:val="-1"/>
          <w:szCs w:val="21"/>
        </w:rPr>
        <w:t>个工作日内赶至现场，由</w:t>
      </w:r>
      <w:r>
        <w:rPr>
          <w:szCs w:val="21"/>
        </w:rPr>
        <w:t>承包人负责对出现故障需维修的设备进行维修或更换，维修或更换期间系统数据采集中断时间（从出现故障到维修后正常工作）不得超过</w:t>
      </w:r>
      <w:r>
        <w:rPr>
          <w:rFonts w:eastAsia="Times New Roman"/>
          <w:szCs w:val="21"/>
        </w:rPr>
        <w:t>2</w:t>
      </w:r>
      <w:r>
        <w:rPr>
          <w:szCs w:val="21"/>
        </w:rPr>
        <w:t>个工作日，</w:t>
      </w:r>
      <w:r>
        <w:rPr>
          <w:rFonts w:eastAsia="Times New Roman"/>
          <w:szCs w:val="21"/>
        </w:rPr>
        <w:t>5</w:t>
      </w:r>
      <w:r>
        <w:rPr>
          <w:szCs w:val="21"/>
        </w:rPr>
        <w:t>年监测系统维保期内必须</w:t>
      </w:r>
      <w:r>
        <w:rPr>
          <w:spacing w:val="-1"/>
          <w:szCs w:val="21"/>
        </w:rPr>
        <w:t>保证测点数据完好率不低于</w:t>
      </w:r>
      <w:r>
        <w:rPr>
          <w:rFonts w:eastAsia="Times New Roman"/>
          <w:spacing w:val="-2"/>
          <w:szCs w:val="21"/>
        </w:rPr>
        <w:t>100%</w:t>
      </w:r>
      <w:r>
        <w:rPr>
          <w:spacing w:val="-2"/>
          <w:szCs w:val="21"/>
        </w:rPr>
        <w:t>。</w:t>
      </w:r>
    </w:p>
    <w:p w:rsidR="009F1C6A" w:rsidRDefault="001B2215">
      <w:pPr>
        <w:pStyle w:val="a0"/>
        <w:spacing w:before="98" w:line="220" w:lineRule="auto"/>
        <w:ind w:left="416"/>
        <w:rPr>
          <w:szCs w:val="21"/>
        </w:rPr>
      </w:pPr>
      <w:r>
        <w:rPr>
          <w:rFonts w:eastAsia="Times New Roman"/>
          <w:b/>
          <w:bCs/>
          <w:szCs w:val="21"/>
        </w:rPr>
        <w:t>3.2</w:t>
      </w:r>
      <w:r>
        <w:rPr>
          <w:b/>
          <w:bCs/>
          <w:szCs w:val="21"/>
        </w:rPr>
        <w:t>安全目标：</w:t>
      </w:r>
    </w:p>
    <w:p w:rsidR="009F1C6A" w:rsidRDefault="009F1C6A">
      <w:pPr>
        <w:spacing w:line="264" w:lineRule="auto"/>
      </w:pPr>
    </w:p>
    <w:p w:rsidR="009F1C6A" w:rsidRDefault="001B2215">
      <w:pPr>
        <w:pStyle w:val="a0"/>
        <w:spacing w:before="68" w:line="220" w:lineRule="auto"/>
        <w:ind w:left="423"/>
        <w:rPr>
          <w:szCs w:val="21"/>
        </w:rPr>
      </w:pPr>
      <w:r>
        <w:rPr>
          <w:spacing w:val="-1"/>
          <w:szCs w:val="21"/>
        </w:rPr>
        <w:t>符合国家、省市及地方相关安全法律法规、管理规定的要求，无安全责任事故发生。</w:t>
      </w:r>
    </w:p>
    <w:p w:rsidR="009F1C6A" w:rsidRDefault="009F1C6A">
      <w:pPr>
        <w:spacing w:line="265" w:lineRule="auto"/>
      </w:pPr>
    </w:p>
    <w:p w:rsidR="009F1C6A" w:rsidRDefault="001B2215">
      <w:pPr>
        <w:pStyle w:val="a0"/>
        <w:spacing w:before="69" w:line="220" w:lineRule="auto"/>
        <w:ind w:left="418"/>
        <w:rPr>
          <w:szCs w:val="21"/>
        </w:rPr>
      </w:pPr>
      <w:r>
        <w:rPr>
          <w:rFonts w:eastAsia="Times New Roman"/>
          <w:b/>
          <w:bCs/>
          <w:spacing w:val="-1"/>
          <w:szCs w:val="21"/>
        </w:rPr>
        <w:t>4.</w:t>
      </w:r>
      <w:r>
        <w:rPr>
          <w:b/>
          <w:bCs/>
          <w:spacing w:val="-1"/>
          <w:szCs w:val="21"/>
        </w:rPr>
        <w:t>验收</w:t>
      </w:r>
    </w:p>
    <w:p w:rsidR="009F1C6A" w:rsidRDefault="001B2215">
      <w:pPr>
        <w:pStyle w:val="a0"/>
        <w:spacing w:before="216" w:line="407" w:lineRule="auto"/>
        <w:ind w:right="82" w:firstLine="416"/>
        <w:rPr>
          <w:szCs w:val="21"/>
        </w:rPr>
      </w:pPr>
      <w:r>
        <w:rPr>
          <w:rFonts w:ascii="Calibri" w:eastAsia="Calibri" w:hAnsi="Calibri" w:cs="Calibri"/>
          <w:b/>
          <w:bCs/>
          <w:spacing w:val="1"/>
          <w:szCs w:val="21"/>
        </w:rPr>
        <w:t>4.1</w:t>
      </w:r>
      <w:r>
        <w:rPr>
          <w:rFonts w:hint="eastAsia"/>
          <w:spacing w:val="1"/>
          <w:szCs w:val="21"/>
        </w:rPr>
        <w:t>结构</w:t>
      </w:r>
      <w:r>
        <w:rPr>
          <w:spacing w:val="1"/>
          <w:szCs w:val="21"/>
        </w:rPr>
        <w:t>监测系统外场设备完工后，经承包人的自检</w:t>
      </w:r>
      <w:r>
        <w:rPr>
          <w:szCs w:val="21"/>
        </w:rPr>
        <w:t>合格，监理人在发包人协助下根据承包人提交的安装验收报告，对</w:t>
      </w:r>
      <w:r>
        <w:rPr>
          <w:rFonts w:hint="eastAsia"/>
          <w:spacing w:val="1"/>
          <w:szCs w:val="21"/>
        </w:rPr>
        <w:t>结构</w:t>
      </w:r>
      <w:r>
        <w:rPr>
          <w:szCs w:val="21"/>
        </w:rPr>
        <w:t>监测系统的设备、材料的质量、数量、安装位置、安装工艺进行安装验收，报验工程经验收合格由监理人签发安装验收证书；未经监理人进行安装验收或验收不合格的工程，不得进</w:t>
      </w:r>
      <w:r>
        <w:rPr>
          <w:spacing w:val="-7"/>
          <w:szCs w:val="21"/>
        </w:rPr>
        <w:t>行调试。</w:t>
      </w:r>
    </w:p>
    <w:p w:rsidR="009F1C6A" w:rsidRDefault="001B2215">
      <w:pPr>
        <w:pStyle w:val="a0"/>
        <w:spacing w:before="26" w:line="400" w:lineRule="auto"/>
        <w:ind w:right="70" w:firstLine="416"/>
        <w:rPr>
          <w:szCs w:val="21"/>
        </w:rPr>
      </w:pPr>
      <w:r>
        <w:rPr>
          <w:rFonts w:ascii="Calibri" w:eastAsia="Calibri" w:hAnsi="Calibri" w:cs="Calibri"/>
          <w:b/>
          <w:bCs/>
          <w:spacing w:val="1"/>
          <w:szCs w:val="21"/>
        </w:rPr>
        <w:t>4.2</w:t>
      </w:r>
      <w:r>
        <w:rPr>
          <w:spacing w:val="1"/>
          <w:szCs w:val="21"/>
        </w:rPr>
        <w:t>在监理人根据</w:t>
      </w:r>
      <w:r>
        <w:rPr>
          <w:rFonts w:ascii="Calibri" w:eastAsia="Calibri" w:hAnsi="Calibri" w:cs="Calibri"/>
          <w:spacing w:val="1"/>
          <w:szCs w:val="21"/>
        </w:rPr>
        <w:t>4.1</w:t>
      </w:r>
      <w:r>
        <w:rPr>
          <w:spacing w:val="1"/>
          <w:szCs w:val="21"/>
        </w:rPr>
        <w:t>项向承包人颁发安装验收证书或工程有关部分的分</w:t>
      </w:r>
      <w:r>
        <w:rPr>
          <w:szCs w:val="21"/>
        </w:rPr>
        <w:t>部分项工程被认为完工之后，承包人应立刻开始对工程或其有关部分进行调试。分部分项工程完工后进行分项调试，待子系统安</w:t>
      </w:r>
      <w:r>
        <w:rPr>
          <w:spacing w:val="-3"/>
          <w:szCs w:val="21"/>
        </w:rPr>
        <w:t>装完成后进行联合调试。</w:t>
      </w:r>
    </w:p>
    <w:p w:rsidR="009F1C6A" w:rsidRDefault="001B2215">
      <w:pPr>
        <w:pStyle w:val="a0"/>
        <w:spacing w:before="44" w:line="219" w:lineRule="auto"/>
        <w:ind w:left="416"/>
        <w:rPr>
          <w:szCs w:val="21"/>
        </w:rPr>
      </w:pPr>
      <w:r>
        <w:rPr>
          <w:rFonts w:ascii="Calibri" w:eastAsia="Calibri" w:hAnsi="Calibri" w:cs="Calibri"/>
          <w:b/>
          <w:bCs/>
          <w:szCs w:val="21"/>
        </w:rPr>
        <w:t>4.3</w:t>
      </w:r>
      <w:r>
        <w:rPr>
          <w:rFonts w:hint="eastAsia"/>
          <w:spacing w:val="1"/>
          <w:szCs w:val="21"/>
        </w:rPr>
        <w:t>结构</w:t>
      </w:r>
      <w:r>
        <w:rPr>
          <w:szCs w:val="21"/>
        </w:rPr>
        <w:t>监测系统外场设备完工的条件是系统设计图</w:t>
      </w:r>
      <w:r>
        <w:rPr>
          <w:spacing w:val="-1"/>
          <w:szCs w:val="21"/>
        </w:rPr>
        <w:t>纸及承包人规定的设备、材料全部安装到位，</w:t>
      </w:r>
    </w:p>
    <w:p w:rsidR="009F1C6A" w:rsidRDefault="001B2215">
      <w:pPr>
        <w:pStyle w:val="a0"/>
        <w:spacing w:before="218" w:line="400" w:lineRule="auto"/>
        <w:ind w:left="3" w:right="82" w:hanging="1"/>
        <w:rPr>
          <w:szCs w:val="21"/>
        </w:rPr>
      </w:pPr>
      <w:r>
        <w:rPr>
          <w:szCs w:val="21"/>
        </w:rPr>
        <w:t>经调试满足合同规定的系统功能、技术指标要求，并经监理人检验合格，具备试运行条件。在承包人提出完工申请后，监理人应及时审查承包人的完工申请文件，作出是否可以进行完</w:t>
      </w:r>
      <w:r>
        <w:rPr>
          <w:spacing w:val="-1"/>
          <w:szCs w:val="21"/>
        </w:rPr>
        <w:t>工验收的意见，并建议</w:t>
      </w:r>
      <w:r>
        <w:rPr>
          <w:spacing w:val="-4"/>
          <w:szCs w:val="21"/>
        </w:rPr>
        <w:t>发包人组织完工验收。</w:t>
      </w:r>
    </w:p>
    <w:p w:rsidR="009F1C6A" w:rsidRDefault="001B2215">
      <w:pPr>
        <w:pStyle w:val="a0"/>
        <w:spacing w:before="30" w:line="409" w:lineRule="auto"/>
        <w:ind w:right="128" w:firstLine="416"/>
        <w:rPr>
          <w:spacing w:val="-1"/>
          <w:szCs w:val="21"/>
        </w:rPr>
      </w:pPr>
      <w:r>
        <w:rPr>
          <w:rFonts w:ascii="Calibri" w:eastAsia="Calibri" w:hAnsi="Calibri" w:cs="Calibri"/>
          <w:b/>
          <w:bCs/>
          <w:spacing w:val="1"/>
          <w:szCs w:val="21"/>
        </w:rPr>
        <w:t>4.4</w:t>
      </w:r>
      <w:r>
        <w:rPr>
          <w:spacing w:val="1"/>
          <w:szCs w:val="21"/>
        </w:rPr>
        <w:t>整个</w:t>
      </w:r>
      <w:r>
        <w:rPr>
          <w:rFonts w:hint="eastAsia"/>
          <w:spacing w:val="1"/>
          <w:szCs w:val="21"/>
        </w:rPr>
        <w:t>隧道结构</w:t>
      </w:r>
      <w:r>
        <w:rPr>
          <w:spacing w:val="1"/>
          <w:szCs w:val="21"/>
        </w:rPr>
        <w:t>监测系统联合调试合格后，承包人应进</w:t>
      </w:r>
      <w:r>
        <w:rPr>
          <w:szCs w:val="21"/>
        </w:rPr>
        <w:t>行整个</w:t>
      </w:r>
      <w:r>
        <w:rPr>
          <w:rFonts w:hint="eastAsia"/>
          <w:spacing w:val="1"/>
          <w:szCs w:val="21"/>
        </w:rPr>
        <w:t>隧道结构</w:t>
      </w:r>
      <w:r>
        <w:rPr>
          <w:szCs w:val="21"/>
        </w:rPr>
        <w:t>监测系统试运行，负责提供试运行所需的人员、器材和必要的条件，并承担全部试运行费用，试运</w:t>
      </w:r>
      <w:r>
        <w:rPr>
          <w:spacing w:val="-1"/>
          <w:szCs w:val="21"/>
        </w:rPr>
        <w:t>行期</w:t>
      </w:r>
      <w:r>
        <w:rPr>
          <w:rFonts w:ascii="Calibri" w:eastAsia="Calibri" w:hAnsi="Calibri" w:cs="Calibri"/>
          <w:spacing w:val="-1"/>
          <w:szCs w:val="21"/>
        </w:rPr>
        <w:t>3</w:t>
      </w:r>
      <w:r>
        <w:rPr>
          <w:spacing w:val="-1"/>
          <w:szCs w:val="21"/>
        </w:rPr>
        <w:t>个月。</w:t>
      </w:r>
    </w:p>
    <w:p w:rsidR="009F1C6A" w:rsidRDefault="001B2215">
      <w:pPr>
        <w:pStyle w:val="a0"/>
        <w:spacing w:before="30" w:line="409" w:lineRule="auto"/>
        <w:ind w:right="128" w:firstLine="416"/>
        <w:rPr>
          <w:szCs w:val="21"/>
        </w:rPr>
      </w:pPr>
      <w:r>
        <w:rPr>
          <w:rFonts w:ascii="Calibri" w:eastAsia="Calibri" w:hAnsi="Calibri" w:cs="Calibri"/>
          <w:b/>
          <w:bCs/>
          <w:szCs w:val="21"/>
        </w:rPr>
        <w:t>4.5</w:t>
      </w:r>
      <w:r>
        <w:rPr>
          <w:szCs w:val="21"/>
        </w:rPr>
        <w:t>由于承包人的原因导致试运行失败的，承包人应采取措施保证试运行合格，并承担相应</w:t>
      </w:r>
      <w:r>
        <w:rPr>
          <w:spacing w:val="-1"/>
          <w:szCs w:val="21"/>
        </w:rPr>
        <w:t>费用。</w:t>
      </w:r>
      <w:r>
        <w:rPr>
          <w:szCs w:val="21"/>
        </w:rPr>
        <w:t>由</w:t>
      </w:r>
      <w:r>
        <w:rPr>
          <w:szCs w:val="21"/>
        </w:rPr>
        <w:lastRenderedPageBreak/>
        <w:t>于发包人的原因导致试运行失败的，承包人应当采取措施保证试运行合格，发包人应承担由此产生的</w:t>
      </w:r>
      <w:r>
        <w:rPr>
          <w:spacing w:val="-3"/>
          <w:szCs w:val="21"/>
        </w:rPr>
        <w:t>费用，并支付承包人合理利润。</w:t>
      </w:r>
    </w:p>
    <w:p w:rsidR="009F1C6A" w:rsidRDefault="001B2215">
      <w:pPr>
        <w:pStyle w:val="a0"/>
        <w:spacing w:before="44" w:line="219" w:lineRule="auto"/>
        <w:ind w:left="417"/>
        <w:rPr>
          <w:szCs w:val="21"/>
        </w:rPr>
      </w:pPr>
      <w:r>
        <w:rPr>
          <w:rFonts w:ascii="Calibri" w:eastAsia="Calibri" w:hAnsi="Calibri" w:cs="Calibri"/>
          <w:szCs w:val="21"/>
        </w:rPr>
        <w:t>4.6</w:t>
      </w:r>
      <w:r>
        <w:rPr>
          <w:szCs w:val="21"/>
        </w:rPr>
        <w:t>试运行</w:t>
      </w:r>
      <w:r>
        <w:rPr>
          <w:rFonts w:ascii="Calibri" w:eastAsia="Calibri" w:hAnsi="Calibri" w:cs="Calibri"/>
          <w:szCs w:val="21"/>
        </w:rPr>
        <w:t>3</w:t>
      </w:r>
      <w:r>
        <w:rPr>
          <w:szCs w:val="21"/>
        </w:rPr>
        <w:t>个月后，由承包人提出申请，由</w:t>
      </w:r>
      <w:r>
        <w:rPr>
          <w:spacing w:val="-1"/>
          <w:szCs w:val="21"/>
        </w:rPr>
        <w:t>发包人组织验收，验收合格后取得交工验收证书。</w:t>
      </w:r>
    </w:p>
    <w:p w:rsidR="009F1C6A" w:rsidRDefault="001B2215">
      <w:pPr>
        <w:pStyle w:val="a0"/>
        <w:spacing w:before="217" w:line="395" w:lineRule="auto"/>
        <w:ind w:firstLine="417"/>
        <w:rPr>
          <w:szCs w:val="21"/>
        </w:rPr>
      </w:pPr>
      <w:r>
        <w:rPr>
          <w:rFonts w:ascii="Calibri" w:eastAsia="Calibri" w:hAnsi="Calibri" w:cs="Calibri"/>
          <w:spacing w:val="-5"/>
          <w:szCs w:val="21"/>
        </w:rPr>
        <w:t>4.7</w:t>
      </w:r>
      <w:r>
        <w:rPr>
          <w:spacing w:val="-5"/>
          <w:szCs w:val="21"/>
        </w:rPr>
        <w:t>监测系统软件详细设计完成后，发包人根据承包人提交的软件详细设计方案，对软件架构、功能、</w:t>
      </w:r>
      <w:r>
        <w:rPr>
          <w:spacing w:val="-1"/>
          <w:szCs w:val="21"/>
        </w:rPr>
        <w:t>接口、开发计划等进行审核并形成会议纪要，未通过审核的不得进行开发。</w:t>
      </w:r>
    </w:p>
    <w:p w:rsidR="009F1C6A" w:rsidRDefault="001B2215">
      <w:pPr>
        <w:pStyle w:val="a0"/>
        <w:spacing w:before="31" w:line="395" w:lineRule="auto"/>
        <w:ind w:right="77" w:firstLine="417"/>
        <w:rPr>
          <w:szCs w:val="21"/>
        </w:rPr>
      </w:pPr>
      <w:r>
        <w:rPr>
          <w:rFonts w:ascii="Calibri" w:eastAsia="Calibri" w:hAnsi="Calibri" w:cs="Calibri"/>
          <w:spacing w:val="-2"/>
          <w:szCs w:val="21"/>
        </w:rPr>
        <w:t>4.8</w:t>
      </w:r>
      <w:r>
        <w:rPr>
          <w:spacing w:val="-2"/>
          <w:szCs w:val="21"/>
        </w:rPr>
        <w:t>软件开发、部署完成后，发包人根据承包人提交的软件开发文档、第三方测试报告及部署后的软</w:t>
      </w:r>
      <w:r>
        <w:rPr>
          <w:szCs w:val="21"/>
        </w:rPr>
        <w:t>件，对软件开发服务进行验收，包括交付物</w:t>
      </w:r>
      <w:r>
        <w:rPr>
          <w:spacing w:val="-1"/>
          <w:szCs w:val="21"/>
        </w:rPr>
        <w:t>完备性、软件功能等的审查，形成验收报告。</w:t>
      </w:r>
    </w:p>
    <w:p w:rsidR="009F1C6A" w:rsidRDefault="001B2215">
      <w:pPr>
        <w:pStyle w:val="a0"/>
        <w:spacing w:before="49" w:line="395" w:lineRule="auto"/>
        <w:ind w:right="74" w:firstLine="417"/>
        <w:rPr>
          <w:szCs w:val="21"/>
        </w:rPr>
      </w:pPr>
      <w:r>
        <w:rPr>
          <w:rFonts w:ascii="Calibri" w:eastAsia="Calibri" w:hAnsi="Calibri" w:cs="Calibri"/>
          <w:spacing w:val="-2"/>
          <w:szCs w:val="21"/>
        </w:rPr>
        <w:t>4.9</w:t>
      </w:r>
      <w:r>
        <w:rPr>
          <w:spacing w:val="-2"/>
          <w:szCs w:val="21"/>
        </w:rPr>
        <w:t>监测及维保服务期结束前，本项目</w:t>
      </w:r>
      <w:r>
        <w:rPr>
          <w:rFonts w:hint="eastAsia"/>
          <w:spacing w:val="-2"/>
          <w:szCs w:val="21"/>
        </w:rPr>
        <w:t>隧道</w:t>
      </w:r>
      <w:r>
        <w:rPr>
          <w:spacing w:val="-2"/>
          <w:szCs w:val="21"/>
        </w:rPr>
        <w:t>结构监测系统（包括外场设备和系统软件）须通过发</w:t>
      </w:r>
      <w:r>
        <w:rPr>
          <w:spacing w:val="-1"/>
          <w:szCs w:val="21"/>
        </w:rPr>
        <w:t>包人移交验收，移交验收通过后</w:t>
      </w:r>
      <w:r>
        <w:rPr>
          <w:rFonts w:ascii="Calibri" w:eastAsia="Calibri" w:hAnsi="Calibri" w:cs="Calibri"/>
          <w:spacing w:val="-1"/>
          <w:szCs w:val="21"/>
        </w:rPr>
        <w:t>1</w:t>
      </w:r>
      <w:r>
        <w:rPr>
          <w:spacing w:val="-1"/>
          <w:szCs w:val="21"/>
        </w:rPr>
        <w:t>个月内无条件移交给发包人（或发包人指定接收人。）</w:t>
      </w:r>
    </w:p>
    <w:p w:rsidR="009F1C6A" w:rsidRDefault="001B2215">
      <w:pPr>
        <w:pStyle w:val="a0"/>
        <w:spacing w:before="30" w:line="220" w:lineRule="auto"/>
        <w:ind w:left="420"/>
        <w:rPr>
          <w:szCs w:val="21"/>
        </w:rPr>
      </w:pPr>
      <w:r>
        <w:rPr>
          <w:rFonts w:eastAsia="Times New Roman"/>
          <w:b/>
          <w:bCs/>
          <w:spacing w:val="3"/>
          <w:szCs w:val="21"/>
        </w:rPr>
        <w:t>5.</w:t>
      </w:r>
      <w:r>
        <w:rPr>
          <w:b/>
          <w:bCs/>
          <w:spacing w:val="3"/>
          <w:szCs w:val="21"/>
        </w:rPr>
        <w:t>各方的职责和义务</w:t>
      </w:r>
    </w:p>
    <w:p w:rsidR="009F1C6A" w:rsidRDefault="001B2215">
      <w:pPr>
        <w:pStyle w:val="a0"/>
        <w:spacing w:before="216" w:line="396" w:lineRule="auto"/>
        <w:ind w:right="105" w:firstLine="419"/>
        <w:rPr>
          <w:szCs w:val="21"/>
        </w:rPr>
      </w:pPr>
      <w:r>
        <w:rPr>
          <w:rFonts w:eastAsia="Times New Roman"/>
          <w:b/>
          <w:bCs/>
          <w:spacing w:val="1"/>
          <w:szCs w:val="21"/>
        </w:rPr>
        <w:t>5.1</w:t>
      </w:r>
      <w:r>
        <w:rPr>
          <w:b/>
          <w:bCs/>
          <w:spacing w:val="1"/>
          <w:szCs w:val="21"/>
        </w:rPr>
        <w:t>相互关系：</w:t>
      </w:r>
      <w:r>
        <w:rPr>
          <w:spacing w:val="1"/>
          <w:szCs w:val="21"/>
        </w:rPr>
        <w:t>承包人和发包人签订合同后，承包人应履行合同范围内的职责，承担标段范围内的</w:t>
      </w:r>
      <w:r>
        <w:rPr>
          <w:szCs w:val="21"/>
        </w:rPr>
        <w:t>全部</w:t>
      </w:r>
      <w:r>
        <w:rPr>
          <w:rFonts w:hint="eastAsia"/>
          <w:szCs w:val="21"/>
        </w:rPr>
        <w:t>隧道</w:t>
      </w:r>
      <w:r>
        <w:rPr>
          <w:szCs w:val="21"/>
        </w:rPr>
        <w:t>的</w:t>
      </w:r>
      <w:r>
        <w:rPr>
          <w:rFonts w:hint="eastAsia"/>
          <w:spacing w:val="1"/>
          <w:szCs w:val="21"/>
        </w:rPr>
        <w:t>结构</w:t>
      </w:r>
      <w:r>
        <w:rPr>
          <w:szCs w:val="21"/>
        </w:rPr>
        <w:t>监测系统外场建设及外场设备运行维护</w:t>
      </w:r>
      <w:r>
        <w:rPr>
          <w:spacing w:val="-1"/>
          <w:szCs w:val="21"/>
        </w:rPr>
        <w:t>服务等。发包人按合同约定支付相关费用。</w:t>
      </w:r>
    </w:p>
    <w:p w:rsidR="009F1C6A" w:rsidRDefault="001B2215">
      <w:pPr>
        <w:pStyle w:val="a0"/>
        <w:spacing w:before="44" w:line="220" w:lineRule="auto"/>
        <w:ind w:left="420"/>
        <w:rPr>
          <w:szCs w:val="21"/>
        </w:rPr>
      </w:pPr>
      <w:r>
        <w:rPr>
          <w:rFonts w:eastAsia="Times New Roman"/>
          <w:b/>
          <w:bCs/>
          <w:spacing w:val="3"/>
          <w:szCs w:val="21"/>
        </w:rPr>
        <w:t>5.2</w:t>
      </w:r>
      <w:r>
        <w:rPr>
          <w:b/>
          <w:bCs/>
          <w:spacing w:val="3"/>
          <w:szCs w:val="21"/>
        </w:rPr>
        <w:t>发包人的责任</w:t>
      </w:r>
    </w:p>
    <w:p w:rsidR="009F1C6A" w:rsidRDefault="001B2215">
      <w:pPr>
        <w:pStyle w:val="a0"/>
        <w:spacing w:before="216" w:line="314" w:lineRule="auto"/>
        <w:ind w:left="1" w:right="92" w:firstLine="425"/>
        <w:rPr>
          <w:szCs w:val="21"/>
        </w:rPr>
      </w:pPr>
      <w:r>
        <w:rPr>
          <w:spacing w:val="-2"/>
          <w:szCs w:val="21"/>
        </w:rPr>
        <w:t>（</w:t>
      </w:r>
      <w:r>
        <w:rPr>
          <w:rFonts w:eastAsia="Times New Roman"/>
          <w:spacing w:val="-2"/>
          <w:szCs w:val="21"/>
        </w:rPr>
        <w:t>1</w:t>
      </w:r>
      <w:r>
        <w:rPr>
          <w:spacing w:val="-2"/>
          <w:szCs w:val="21"/>
        </w:rPr>
        <w:t>）应提供</w:t>
      </w:r>
      <w:r>
        <w:rPr>
          <w:rFonts w:hint="eastAsia"/>
          <w:spacing w:val="-2"/>
          <w:szCs w:val="21"/>
        </w:rPr>
        <w:t>G75</w:t>
      </w:r>
      <w:r>
        <w:rPr>
          <w:rFonts w:hint="eastAsia"/>
          <w:spacing w:val="-2"/>
          <w:szCs w:val="21"/>
        </w:rPr>
        <w:t>兰海</w:t>
      </w:r>
      <w:r>
        <w:rPr>
          <w:spacing w:val="-2"/>
          <w:szCs w:val="21"/>
        </w:rPr>
        <w:t>高速公路</w:t>
      </w:r>
      <w:r>
        <w:rPr>
          <w:rFonts w:hint="eastAsia"/>
          <w:spacing w:val="-2"/>
          <w:szCs w:val="21"/>
        </w:rPr>
        <w:t>北碚隧道</w:t>
      </w:r>
      <w:r>
        <w:rPr>
          <w:spacing w:val="-2"/>
          <w:szCs w:val="21"/>
        </w:rPr>
        <w:t>结构监测系统建设及监测技术服务工</w:t>
      </w:r>
      <w:r>
        <w:rPr>
          <w:spacing w:val="-3"/>
          <w:szCs w:val="21"/>
        </w:rPr>
        <w:t>作所需要的技术、质量等基础资料及相关文件；</w:t>
      </w:r>
    </w:p>
    <w:p w:rsidR="009F1C6A" w:rsidRDefault="001B2215">
      <w:pPr>
        <w:pStyle w:val="a0"/>
        <w:spacing w:before="216" w:line="315" w:lineRule="auto"/>
        <w:ind w:left="21" w:right="89" w:firstLine="405"/>
        <w:rPr>
          <w:szCs w:val="21"/>
        </w:rPr>
      </w:pPr>
      <w:r>
        <w:rPr>
          <w:spacing w:val="-2"/>
          <w:szCs w:val="21"/>
        </w:rPr>
        <w:t>（</w:t>
      </w:r>
      <w:r>
        <w:rPr>
          <w:rFonts w:eastAsia="Times New Roman"/>
          <w:spacing w:val="-2"/>
          <w:szCs w:val="21"/>
        </w:rPr>
        <w:t>2</w:t>
      </w:r>
      <w:r>
        <w:rPr>
          <w:spacing w:val="-2"/>
          <w:szCs w:val="21"/>
        </w:rPr>
        <w:t>）按合同约定审核承包人实施工作量，并在承包人提出支付申请后，按照核定工程量及时支付合</w:t>
      </w:r>
      <w:r>
        <w:rPr>
          <w:spacing w:val="-15"/>
          <w:szCs w:val="21"/>
        </w:rPr>
        <w:t>同费用；</w:t>
      </w:r>
    </w:p>
    <w:p w:rsidR="009F1C6A" w:rsidRDefault="001B2215">
      <w:pPr>
        <w:pStyle w:val="a0"/>
        <w:spacing w:before="229" w:line="220" w:lineRule="auto"/>
        <w:ind w:left="427"/>
        <w:rPr>
          <w:szCs w:val="21"/>
        </w:rPr>
      </w:pPr>
      <w:r>
        <w:rPr>
          <w:spacing w:val="-1"/>
          <w:szCs w:val="21"/>
        </w:rPr>
        <w:t>（</w:t>
      </w:r>
      <w:r>
        <w:rPr>
          <w:rFonts w:eastAsia="Times New Roman"/>
          <w:spacing w:val="-1"/>
          <w:szCs w:val="21"/>
        </w:rPr>
        <w:t>3</w:t>
      </w:r>
      <w:r>
        <w:rPr>
          <w:spacing w:val="-1"/>
          <w:szCs w:val="21"/>
        </w:rPr>
        <w:t>）对不称职、严重失职的投入项目的主要人</w:t>
      </w:r>
      <w:r>
        <w:rPr>
          <w:spacing w:val="-2"/>
          <w:szCs w:val="21"/>
        </w:rPr>
        <w:t>员有权要求承包人进行更换；</w:t>
      </w:r>
    </w:p>
    <w:p w:rsidR="009F1C6A" w:rsidRDefault="001B2215">
      <w:pPr>
        <w:pStyle w:val="a0"/>
        <w:spacing w:before="216" w:line="314" w:lineRule="auto"/>
        <w:ind w:right="97" w:firstLine="427"/>
        <w:rPr>
          <w:szCs w:val="21"/>
        </w:rPr>
      </w:pPr>
      <w:r>
        <w:rPr>
          <w:spacing w:val="1"/>
          <w:szCs w:val="21"/>
        </w:rPr>
        <w:t>（</w:t>
      </w:r>
      <w:r>
        <w:rPr>
          <w:rFonts w:eastAsia="Times New Roman"/>
          <w:spacing w:val="1"/>
          <w:szCs w:val="21"/>
        </w:rPr>
        <w:t>4</w:t>
      </w:r>
      <w:r>
        <w:rPr>
          <w:spacing w:val="1"/>
          <w:szCs w:val="21"/>
        </w:rPr>
        <w:t>）监测系统外场设备安装、调试完成后，发包人组织承包人及相关单位对该项目进行</w:t>
      </w:r>
      <w:r>
        <w:rPr>
          <w:spacing w:val="-13"/>
          <w:szCs w:val="21"/>
        </w:rPr>
        <w:t>验收；</w:t>
      </w:r>
    </w:p>
    <w:p w:rsidR="009F1C6A" w:rsidRDefault="001B2215">
      <w:pPr>
        <w:pStyle w:val="a0"/>
        <w:spacing w:before="216" w:line="314" w:lineRule="auto"/>
        <w:ind w:right="18" w:firstLine="426"/>
        <w:rPr>
          <w:szCs w:val="21"/>
        </w:rPr>
      </w:pPr>
      <w:r>
        <w:rPr>
          <w:spacing w:val="-5"/>
          <w:szCs w:val="21"/>
        </w:rPr>
        <w:t>（</w:t>
      </w:r>
      <w:r>
        <w:rPr>
          <w:rFonts w:eastAsia="Times New Roman"/>
          <w:spacing w:val="-5"/>
          <w:szCs w:val="21"/>
        </w:rPr>
        <w:t>5</w:t>
      </w:r>
      <w:r>
        <w:rPr>
          <w:spacing w:val="-5"/>
          <w:szCs w:val="21"/>
        </w:rPr>
        <w:t>）在服务过程中，监测数据出现异常或不合理情况时，发包人可要求承包人对设备进行检查校验，</w:t>
      </w:r>
      <w:r>
        <w:rPr>
          <w:spacing w:val="1"/>
          <w:szCs w:val="21"/>
        </w:rPr>
        <w:t>承包人新增工作量和委托独立第三方机构的费用由发包人承担</w:t>
      </w:r>
      <w:r>
        <w:rPr>
          <w:szCs w:val="21"/>
        </w:rPr>
        <w:t>，如因原承包人原因造成新增工作量由原</w:t>
      </w:r>
    </w:p>
    <w:p w:rsidR="009F1C6A" w:rsidRDefault="001B2215">
      <w:pPr>
        <w:pStyle w:val="a0"/>
        <w:spacing w:before="231" w:line="220" w:lineRule="auto"/>
        <w:rPr>
          <w:szCs w:val="21"/>
        </w:rPr>
      </w:pPr>
      <w:r>
        <w:rPr>
          <w:spacing w:val="-4"/>
          <w:szCs w:val="21"/>
        </w:rPr>
        <w:t>承包人承担相应赔偿费用；</w:t>
      </w:r>
    </w:p>
    <w:p w:rsidR="009F1C6A" w:rsidRDefault="001B2215">
      <w:pPr>
        <w:pStyle w:val="a0"/>
        <w:spacing w:before="215" w:line="220" w:lineRule="auto"/>
        <w:ind w:left="427"/>
        <w:rPr>
          <w:szCs w:val="21"/>
        </w:rPr>
      </w:pPr>
      <w:r>
        <w:rPr>
          <w:spacing w:val="-1"/>
          <w:szCs w:val="21"/>
        </w:rPr>
        <w:t>（</w:t>
      </w:r>
      <w:r>
        <w:rPr>
          <w:rFonts w:eastAsia="Times New Roman"/>
          <w:spacing w:val="-1"/>
          <w:szCs w:val="21"/>
        </w:rPr>
        <w:t>6</w:t>
      </w:r>
      <w:r>
        <w:rPr>
          <w:spacing w:val="-1"/>
          <w:szCs w:val="21"/>
        </w:rPr>
        <w:t>）发包人应指定一名授权代表与承包人建</w:t>
      </w:r>
      <w:r>
        <w:rPr>
          <w:spacing w:val="-2"/>
          <w:szCs w:val="21"/>
        </w:rPr>
        <w:t>立工作联系。</w:t>
      </w:r>
    </w:p>
    <w:p w:rsidR="009F1C6A" w:rsidRDefault="001B2215">
      <w:pPr>
        <w:pStyle w:val="a0"/>
        <w:spacing w:before="216" w:line="220" w:lineRule="auto"/>
        <w:ind w:left="420"/>
        <w:rPr>
          <w:szCs w:val="21"/>
        </w:rPr>
      </w:pPr>
      <w:r>
        <w:rPr>
          <w:rFonts w:eastAsia="Times New Roman"/>
          <w:b/>
          <w:bCs/>
          <w:spacing w:val="3"/>
          <w:szCs w:val="21"/>
        </w:rPr>
        <w:t>5.3</w:t>
      </w:r>
      <w:r>
        <w:rPr>
          <w:b/>
          <w:bCs/>
          <w:spacing w:val="3"/>
          <w:szCs w:val="21"/>
        </w:rPr>
        <w:t>承包人的责任</w:t>
      </w:r>
    </w:p>
    <w:p w:rsidR="009F1C6A" w:rsidRDefault="001B2215">
      <w:pPr>
        <w:pStyle w:val="a0"/>
        <w:spacing w:before="216" w:line="314" w:lineRule="auto"/>
        <w:ind w:left="4" w:right="107" w:firstLine="422"/>
        <w:rPr>
          <w:szCs w:val="21"/>
        </w:rPr>
      </w:pPr>
      <w:r>
        <w:rPr>
          <w:rFonts w:ascii="仿宋" w:eastAsia="仿宋" w:hAnsi="仿宋" w:cs="仿宋"/>
          <w:spacing w:val="3"/>
          <w:szCs w:val="21"/>
        </w:rPr>
        <w:t>（1）</w:t>
      </w:r>
      <w:r>
        <w:rPr>
          <w:spacing w:val="3"/>
          <w:szCs w:val="21"/>
        </w:rPr>
        <w:t>负责按照合同文件约定及发包人要求开</w:t>
      </w:r>
      <w:r>
        <w:rPr>
          <w:spacing w:val="2"/>
          <w:szCs w:val="21"/>
        </w:rPr>
        <w:t>展本项目涉及的全部</w:t>
      </w:r>
      <w:r>
        <w:rPr>
          <w:rFonts w:hint="eastAsia"/>
          <w:spacing w:val="2"/>
          <w:szCs w:val="21"/>
        </w:rPr>
        <w:t>隧道</w:t>
      </w:r>
      <w:r>
        <w:rPr>
          <w:spacing w:val="2"/>
          <w:szCs w:val="21"/>
        </w:rPr>
        <w:t>结构监测系统的外场建</w:t>
      </w:r>
      <w:r>
        <w:rPr>
          <w:spacing w:val="-6"/>
          <w:szCs w:val="21"/>
        </w:rPr>
        <w:t>设及运行维护等服务；</w:t>
      </w:r>
    </w:p>
    <w:p w:rsidR="009F1C6A" w:rsidRDefault="001B2215">
      <w:pPr>
        <w:pStyle w:val="a0"/>
        <w:spacing w:before="230" w:line="315" w:lineRule="auto"/>
        <w:ind w:left="3" w:right="98" w:firstLine="423"/>
        <w:rPr>
          <w:szCs w:val="21"/>
        </w:rPr>
      </w:pPr>
      <w:r>
        <w:rPr>
          <w:rFonts w:ascii="仿宋" w:eastAsia="仿宋" w:hAnsi="仿宋" w:cs="仿宋"/>
          <w:spacing w:val="-1"/>
          <w:szCs w:val="21"/>
        </w:rPr>
        <w:t>（2）</w:t>
      </w:r>
      <w:r>
        <w:rPr>
          <w:spacing w:val="-1"/>
          <w:szCs w:val="21"/>
        </w:rPr>
        <w:t>承包人在收到发包人进场通知后，必须保证在</w:t>
      </w:r>
      <w:r>
        <w:rPr>
          <w:rFonts w:eastAsia="Times New Roman"/>
          <w:spacing w:val="-1"/>
          <w:szCs w:val="21"/>
        </w:rPr>
        <w:t>10</w:t>
      </w:r>
      <w:r>
        <w:rPr>
          <w:spacing w:val="-1"/>
          <w:szCs w:val="21"/>
        </w:rPr>
        <w:t>天内进场，并做好开展施工工作的一切准备</w:t>
      </w:r>
      <w:r>
        <w:rPr>
          <w:spacing w:val="-14"/>
          <w:szCs w:val="21"/>
        </w:rPr>
        <w:t>工作；</w:t>
      </w:r>
    </w:p>
    <w:p w:rsidR="009F1C6A" w:rsidRDefault="009F1C6A">
      <w:pPr>
        <w:spacing w:line="315" w:lineRule="auto"/>
        <w:sectPr w:rsidR="009F1C6A">
          <w:footerReference w:type="default" r:id="rId24"/>
          <w:pgSz w:w="11910" w:h="16845"/>
          <w:pgMar w:top="1399" w:right="1028" w:bottom="1082" w:left="1313" w:header="0" w:footer="922" w:gutter="0"/>
          <w:cols w:space="720"/>
        </w:sectPr>
      </w:pPr>
    </w:p>
    <w:p w:rsidR="009F1C6A" w:rsidRDefault="001B2215">
      <w:pPr>
        <w:pStyle w:val="a0"/>
        <w:spacing w:before="41" w:line="346" w:lineRule="auto"/>
        <w:ind w:right="15" w:firstLine="427"/>
        <w:rPr>
          <w:szCs w:val="21"/>
        </w:rPr>
      </w:pPr>
      <w:r>
        <w:rPr>
          <w:rFonts w:ascii="仿宋" w:eastAsia="仿宋" w:hAnsi="仿宋" w:cs="仿宋"/>
          <w:spacing w:val="2"/>
          <w:szCs w:val="21"/>
        </w:rPr>
        <w:lastRenderedPageBreak/>
        <w:t>（3）</w:t>
      </w:r>
      <w:r>
        <w:rPr>
          <w:spacing w:val="2"/>
          <w:szCs w:val="21"/>
        </w:rPr>
        <w:t>承包人应依照投标文件和相关设计文件编制详细的实施方案，并报发包人审核同意后方可实</w:t>
      </w:r>
      <w:r>
        <w:rPr>
          <w:spacing w:val="-3"/>
          <w:szCs w:val="21"/>
        </w:rPr>
        <w:t>施，方案中应明确拟投入的人员（结构工程师须通过发包人面试）、设备、施工计划等。承包人进场后，</w:t>
      </w:r>
      <w:r>
        <w:rPr>
          <w:spacing w:val="-1"/>
          <w:szCs w:val="21"/>
        </w:rPr>
        <w:t>应根据工程实际进度编制详细实施计划，对隐蔽工程（如有）按计划分批次进行施工；</w:t>
      </w:r>
    </w:p>
    <w:p w:rsidR="009F1C6A" w:rsidRDefault="001B2215">
      <w:pPr>
        <w:pStyle w:val="a0"/>
        <w:spacing w:before="228" w:line="362" w:lineRule="auto"/>
        <w:ind w:left="1" w:right="67" w:firstLine="425"/>
        <w:rPr>
          <w:szCs w:val="21"/>
        </w:rPr>
      </w:pPr>
      <w:r>
        <w:rPr>
          <w:rFonts w:ascii="仿宋" w:eastAsia="仿宋" w:hAnsi="仿宋" w:cs="仿宋"/>
          <w:spacing w:val="-2"/>
          <w:szCs w:val="21"/>
        </w:rPr>
        <w:t>（4）</w:t>
      </w:r>
      <w:r>
        <w:rPr>
          <w:spacing w:val="-2"/>
          <w:szCs w:val="21"/>
        </w:rPr>
        <w:t>承包人应严格按照有关的现行技术规范和规程执行，并认真作好现场记录，确保质量符合行业</w:t>
      </w:r>
      <w:r>
        <w:rPr>
          <w:szCs w:val="21"/>
        </w:rPr>
        <w:t>技术规范要求，达到合格标准；</w:t>
      </w:r>
      <w:r>
        <w:rPr>
          <w:rFonts w:hint="eastAsia"/>
          <w:szCs w:val="21"/>
        </w:rPr>
        <w:t>隧道结构</w:t>
      </w:r>
      <w:r>
        <w:rPr>
          <w:szCs w:val="21"/>
        </w:rPr>
        <w:t>监测系统的功</w:t>
      </w:r>
      <w:r>
        <w:rPr>
          <w:spacing w:val="-1"/>
          <w:szCs w:val="21"/>
        </w:rPr>
        <w:t>能应满足《</w:t>
      </w:r>
      <w:r>
        <w:rPr>
          <w:rFonts w:hint="eastAsia"/>
          <w:spacing w:val="-1"/>
          <w:szCs w:val="21"/>
        </w:rPr>
        <w:t>公路长大隧道结构监测系统试点建设指南</w:t>
      </w:r>
      <w:r>
        <w:rPr>
          <w:spacing w:val="-1"/>
          <w:szCs w:val="21"/>
        </w:rPr>
        <w:t>》及设计文件的相关技术要求。如果因承包人原因使其施工质量达不到规</w:t>
      </w:r>
      <w:r>
        <w:rPr>
          <w:spacing w:val="-2"/>
          <w:szCs w:val="21"/>
        </w:rPr>
        <w:t>范要求，发包人可责</w:t>
      </w:r>
      <w:r>
        <w:rPr>
          <w:spacing w:val="-5"/>
          <w:szCs w:val="21"/>
        </w:rPr>
        <w:t>令其限期整改。</w:t>
      </w:r>
    </w:p>
    <w:p w:rsidR="009F1C6A" w:rsidRDefault="001B2215">
      <w:pPr>
        <w:pStyle w:val="a0"/>
        <w:spacing w:before="215" w:line="220" w:lineRule="auto"/>
        <w:ind w:left="427"/>
        <w:rPr>
          <w:szCs w:val="21"/>
        </w:rPr>
      </w:pPr>
      <w:r>
        <w:rPr>
          <w:rFonts w:ascii="仿宋" w:eastAsia="仿宋" w:hAnsi="仿宋" w:cs="仿宋"/>
          <w:spacing w:val="-2"/>
          <w:szCs w:val="21"/>
        </w:rPr>
        <w:t>（5）</w:t>
      </w:r>
      <w:r>
        <w:rPr>
          <w:spacing w:val="-2"/>
          <w:szCs w:val="21"/>
        </w:rPr>
        <w:t>若发包人根据现场实际或者相关部门的要求对测点数量提出增加或减少，或者对监测项目、内</w:t>
      </w:r>
    </w:p>
    <w:p w:rsidR="009F1C6A" w:rsidRDefault="001B2215">
      <w:pPr>
        <w:pStyle w:val="a0"/>
        <w:spacing w:before="230" w:line="220" w:lineRule="auto"/>
        <w:ind w:left="3"/>
        <w:rPr>
          <w:szCs w:val="21"/>
        </w:rPr>
      </w:pPr>
      <w:r>
        <w:rPr>
          <w:spacing w:val="-1"/>
          <w:szCs w:val="21"/>
        </w:rPr>
        <w:t>容和方法进行增加或调整的意见，承包人在合同执行过程中应无条件服从，且不增加合同费用；</w:t>
      </w:r>
    </w:p>
    <w:p w:rsidR="009F1C6A" w:rsidRDefault="001B2215">
      <w:pPr>
        <w:pStyle w:val="a0"/>
        <w:spacing w:before="216" w:line="362" w:lineRule="auto"/>
        <w:ind w:right="75" w:firstLine="427"/>
        <w:rPr>
          <w:szCs w:val="21"/>
        </w:rPr>
      </w:pPr>
      <w:r>
        <w:rPr>
          <w:rFonts w:ascii="仿宋" w:eastAsia="仿宋" w:hAnsi="仿宋" w:cs="仿宋"/>
          <w:spacing w:val="-2"/>
          <w:szCs w:val="21"/>
        </w:rPr>
        <w:t>（6）</w:t>
      </w:r>
      <w:r>
        <w:rPr>
          <w:spacing w:val="-2"/>
          <w:szCs w:val="21"/>
        </w:rPr>
        <w:t>在合同执行过程中承包人应根据项目实际需要投入足够的人员和设备，主要人员必</w:t>
      </w:r>
      <w:r>
        <w:rPr>
          <w:spacing w:val="-3"/>
          <w:szCs w:val="21"/>
        </w:rPr>
        <w:t>须与投标文</w:t>
      </w:r>
      <w:r>
        <w:rPr>
          <w:spacing w:val="1"/>
          <w:szCs w:val="21"/>
        </w:rPr>
        <w:t>件所列一致，且胜任相关服务工作，未经发</w:t>
      </w:r>
      <w:r>
        <w:rPr>
          <w:szCs w:val="21"/>
        </w:rPr>
        <w:t>包人批准不得更换；如发包人认为承包人人员不称职，将书面通知承包人提出人员更换要求，承包人应在接到通知的</w:t>
      </w:r>
      <w:r>
        <w:rPr>
          <w:rFonts w:ascii="Calibri" w:eastAsia="Calibri" w:hAnsi="Calibri" w:cs="Calibri"/>
          <w:szCs w:val="21"/>
        </w:rPr>
        <w:t>7</w:t>
      </w:r>
      <w:r>
        <w:rPr>
          <w:spacing w:val="-1"/>
          <w:szCs w:val="21"/>
        </w:rPr>
        <w:t>天内选派满足资格和经验要求且为发包人接受的人员进行更换；</w:t>
      </w:r>
    </w:p>
    <w:p w:rsidR="009F1C6A" w:rsidRDefault="001B2215">
      <w:pPr>
        <w:pStyle w:val="a0"/>
        <w:spacing w:before="230" w:line="346" w:lineRule="auto"/>
        <w:ind w:left="3" w:right="74" w:firstLine="423"/>
        <w:rPr>
          <w:szCs w:val="21"/>
        </w:rPr>
      </w:pPr>
      <w:r>
        <w:rPr>
          <w:rFonts w:ascii="仿宋" w:eastAsia="仿宋" w:hAnsi="仿宋" w:cs="仿宋"/>
          <w:spacing w:val="-2"/>
          <w:szCs w:val="21"/>
        </w:rPr>
        <w:t>（7）</w:t>
      </w:r>
      <w:r>
        <w:rPr>
          <w:spacing w:val="-2"/>
          <w:szCs w:val="21"/>
        </w:rPr>
        <w:t>承包人应对全部的现场施工作业和方法的适用性、可靠性和安全性负责；对其所有人</w:t>
      </w:r>
      <w:r>
        <w:rPr>
          <w:spacing w:val="-3"/>
          <w:szCs w:val="21"/>
        </w:rPr>
        <w:t>员工作中</w:t>
      </w:r>
      <w:r>
        <w:rPr>
          <w:szCs w:val="21"/>
        </w:rPr>
        <w:t>的失误、疏忽、玩忽职守造成的工期延误和其他损失承担全部责任。施工过程中，承包人应按施工计划</w:t>
      </w:r>
      <w:r>
        <w:rPr>
          <w:spacing w:val="-2"/>
          <w:szCs w:val="21"/>
        </w:rPr>
        <w:t>分阶段实施；</w:t>
      </w:r>
    </w:p>
    <w:p w:rsidR="009F1C6A" w:rsidRDefault="001B2215">
      <w:pPr>
        <w:pStyle w:val="a0"/>
        <w:spacing w:before="216" w:line="314" w:lineRule="auto"/>
        <w:ind w:left="18" w:right="72" w:firstLine="408"/>
        <w:rPr>
          <w:szCs w:val="21"/>
        </w:rPr>
      </w:pPr>
      <w:r>
        <w:rPr>
          <w:rFonts w:ascii="仿宋" w:eastAsia="仿宋" w:hAnsi="仿宋" w:cs="仿宋"/>
          <w:spacing w:val="-2"/>
          <w:szCs w:val="21"/>
        </w:rPr>
        <w:t>（8）</w:t>
      </w:r>
      <w:r>
        <w:rPr>
          <w:spacing w:val="-2"/>
          <w:szCs w:val="21"/>
        </w:rPr>
        <w:t>承包人使用的仪器、设备等应符合现行规范、现场施工及合同的要求：如发包人认</w:t>
      </w:r>
      <w:r>
        <w:rPr>
          <w:spacing w:val="-3"/>
          <w:szCs w:val="21"/>
        </w:rPr>
        <w:t>为施工现场</w:t>
      </w:r>
      <w:r>
        <w:rPr>
          <w:szCs w:val="21"/>
        </w:rPr>
        <w:t>的设备和办公用品不能满足现场施工工作需要，则承包人必须及时更换或增加仪器设备和办公用品直至</w:t>
      </w:r>
    </w:p>
    <w:p w:rsidR="009F1C6A" w:rsidRDefault="001B2215">
      <w:pPr>
        <w:pStyle w:val="a0"/>
        <w:spacing w:before="230" w:line="220" w:lineRule="auto"/>
        <w:rPr>
          <w:szCs w:val="21"/>
        </w:rPr>
      </w:pPr>
      <w:r>
        <w:rPr>
          <w:spacing w:val="-1"/>
          <w:szCs w:val="21"/>
        </w:rPr>
        <w:t>满足现场施工工作需要为止；</w:t>
      </w:r>
    </w:p>
    <w:p w:rsidR="009F1C6A" w:rsidRDefault="001B2215">
      <w:pPr>
        <w:pStyle w:val="a0"/>
        <w:spacing w:before="216" w:line="314" w:lineRule="auto"/>
        <w:ind w:right="69" w:firstLine="426"/>
        <w:rPr>
          <w:szCs w:val="21"/>
        </w:rPr>
      </w:pPr>
      <w:r>
        <w:rPr>
          <w:rFonts w:ascii="仿宋" w:eastAsia="仿宋" w:hAnsi="仿宋" w:cs="仿宋"/>
          <w:spacing w:val="-4"/>
          <w:szCs w:val="21"/>
        </w:rPr>
        <w:t>（9）</w:t>
      </w:r>
      <w:r>
        <w:rPr>
          <w:spacing w:val="-4"/>
          <w:szCs w:val="21"/>
        </w:rPr>
        <w:t>承包人应自行承担施工工作的一切有关费用，包括整个施工期间的设</w:t>
      </w:r>
      <w:r>
        <w:rPr>
          <w:spacing w:val="-5"/>
          <w:szCs w:val="21"/>
        </w:rPr>
        <w:t>备调动、维修及食宿，交</w:t>
      </w:r>
      <w:r>
        <w:rPr>
          <w:spacing w:val="-1"/>
          <w:szCs w:val="21"/>
        </w:rPr>
        <w:t>通、差旅费等费用；</w:t>
      </w:r>
    </w:p>
    <w:p w:rsidR="009F1C6A" w:rsidRDefault="001B2215">
      <w:pPr>
        <w:pStyle w:val="a0"/>
        <w:spacing w:before="217" w:line="314" w:lineRule="auto"/>
        <w:ind w:left="2" w:firstLine="424"/>
        <w:rPr>
          <w:szCs w:val="21"/>
        </w:rPr>
      </w:pPr>
      <w:r>
        <w:rPr>
          <w:rFonts w:ascii="仿宋" w:eastAsia="仿宋" w:hAnsi="仿宋" w:cs="仿宋"/>
          <w:spacing w:val="-3"/>
          <w:szCs w:val="21"/>
        </w:rPr>
        <w:t>（10）</w:t>
      </w:r>
      <w:r>
        <w:rPr>
          <w:spacing w:val="-3"/>
          <w:szCs w:val="21"/>
        </w:rPr>
        <w:t>承包人应做好质量管理工作，建立健全质量保证体系，加强工作全过程的质量控制，应按期、</w:t>
      </w:r>
      <w:r>
        <w:rPr>
          <w:spacing w:val="-1"/>
          <w:szCs w:val="21"/>
        </w:rPr>
        <w:t>按质、按量的完成委托的各项工作内容，并对</w:t>
      </w:r>
      <w:r>
        <w:rPr>
          <w:rFonts w:hint="eastAsia"/>
          <w:spacing w:val="-1"/>
          <w:szCs w:val="21"/>
        </w:rPr>
        <w:t>隧道</w:t>
      </w:r>
      <w:r>
        <w:rPr>
          <w:spacing w:val="-1"/>
          <w:szCs w:val="21"/>
        </w:rPr>
        <w:t>健康监</w:t>
      </w:r>
      <w:r>
        <w:rPr>
          <w:spacing w:val="-2"/>
          <w:szCs w:val="21"/>
        </w:rPr>
        <w:t>测成果负法律责任；</w:t>
      </w:r>
    </w:p>
    <w:p w:rsidR="009F1C6A" w:rsidRDefault="001B2215">
      <w:pPr>
        <w:pStyle w:val="a0"/>
        <w:spacing w:before="231" w:line="346" w:lineRule="auto"/>
        <w:ind w:left="2" w:right="66" w:firstLine="424"/>
        <w:rPr>
          <w:szCs w:val="21"/>
        </w:rPr>
      </w:pPr>
      <w:r>
        <w:rPr>
          <w:rFonts w:ascii="仿宋" w:eastAsia="仿宋" w:hAnsi="仿宋" w:cs="仿宋"/>
          <w:szCs w:val="21"/>
        </w:rPr>
        <w:t>（11）</w:t>
      </w:r>
      <w:r>
        <w:rPr>
          <w:szCs w:val="21"/>
        </w:rPr>
        <w:t>承包人不得将施工工作对外转包或违法分包；但为了更有效的对监测设备的运行维护，承包</w:t>
      </w:r>
      <w:r>
        <w:rPr>
          <w:spacing w:val="1"/>
          <w:szCs w:val="21"/>
        </w:rPr>
        <w:t>人应与目前发包人所辖高速公路的日常养护单位、</w:t>
      </w:r>
      <w:r>
        <w:rPr>
          <w:rFonts w:hint="eastAsia"/>
          <w:spacing w:val="1"/>
          <w:szCs w:val="21"/>
        </w:rPr>
        <w:t>隧道</w:t>
      </w:r>
      <w:r>
        <w:rPr>
          <w:spacing w:val="1"/>
          <w:szCs w:val="21"/>
        </w:rPr>
        <w:t>定</w:t>
      </w:r>
      <w:r>
        <w:rPr>
          <w:szCs w:val="21"/>
        </w:rPr>
        <w:t>检单位组成运维团队，加强对</w:t>
      </w:r>
      <w:r>
        <w:rPr>
          <w:rFonts w:hint="eastAsia"/>
          <w:szCs w:val="21"/>
        </w:rPr>
        <w:t>隧道</w:t>
      </w:r>
      <w:r>
        <w:rPr>
          <w:szCs w:val="21"/>
        </w:rPr>
        <w:t>系统外场设</w:t>
      </w:r>
      <w:r>
        <w:rPr>
          <w:spacing w:val="-7"/>
          <w:szCs w:val="21"/>
        </w:rPr>
        <w:t>备的运行维护；</w:t>
      </w:r>
    </w:p>
    <w:p w:rsidR="009F1C6A" w:rsidRDefault="001B2215">
      <w:pPr>
        <w:pStyle w:val="a0"/>
        <w:spacing w:before="215" w:line="314" w:lineRule="auto"/>
        <w:ind w:left="5" w:right="66" w:firstLine="421"/>
        <w:rPr>
          <w:szCs w:val="21"/>
        </w:rPr>
      </w:pPr>
      <w:r>
        <w:rPr>
          <w:rFonts w:ascii="仿宋" w:eastAsia="仿宋" w:hAnsi="仿宋" w:cs="仿宋"/>
          <w:szCs w:val="21"/>
        </w:rPr>
        <w:t>（12）</w:t>
      </w:r>
      <w:r>
        <w:rPr>
          <w:szCs w:val="21"/>
        </w:rPr>
        <w:t>承包人应为其完成本合同的人员进行保险，若承包人在合同履行期间发生人员伤亡或财产损</w:t>
      </w:r>
      <w:r>
        <w:rPr>
          <w:spacing w:val="1"/>
          <w:szCs w:val="21"/>
        </w:rPr>
        <w:t>失，或者造成第三方的人员伤亡或财产损失，承包</w:t>
      </w:r>
      <w:r>
        <w:rPr>
          <w:szCs w:val="21"/>
        </w:rPr>
        <w:t>人应承担全部责任，并保障发包人免于承担由此造成</w:t>
      </w:r>
    </w:p>
    <w:p w:rsidR="009F1C6A" w:rsidRDefault="001B2215">
      <w:pPr>
        <w:pStyle w:val="a0"/>
        <w:spacing w:before="232" w:line="220" w:lineRule="auto"/>
        <w:ind w:left="18"/>
        <w:rPr>
          <w:szCs w:val="21"/>
        </w:rPr>
      </w:pPr>
      <w:r>
        <w:rPr>
          <w:spacing w:val="-8"/>
          <w:szCs w:val="21"/>
        </w:rPr>
        <w:t>的一切损害和损失；</w:t>
      </w:r>
    </w:p>
    <w:p w:rsidR="009F1C6A" w:rsidRDefault="001B2215">
      <w:pPr>
        <w:pStyle w:val="a0"/>
        <w:spacing w:before="214" w:line="220" w:lineRule="auto"/>
        <w:ind w:left="427"/>
        <w:rPr>
          <w:szCs w:val="21"/>
        </w:rPr>
      </w:pPr>
      <w:r>
        <w:rPr>
          <w:rFonts w:ascii="仿宋" w:eastAsia="仿宋" w:hAnsi="仿宋" w:cs="仿宋"/>
          <w:szCs w:val="21"/>
        </w:rPr>
        <w:t>（13）</w:t>
      </w:r>
      <w:r>
        <w:rPr>
          <w:szCs w:val="21"/>
        </w:rPr>
        <w:t>承包人应自觉做到安全、文明施工，妥善处理好与其他工程的关系，不得损坏或污染已完成</w:t>
      </w:r>
    </w:p>
    <w:p w:rsidR="009F1C6A" w:rsidRDefault="009F1C6A">
      <w:pPr>
        <w:spacing w:line="220" w:lineRule="auto"/>
        <w:sectPr w:rsidR="009F1C6A">
          <w:footerReference w:type="default" r:id="rId25"/>
          <w:pgSz w:w="11910" w:h="16845"/>
          <w:pgMar w:top="1399" w:right="1050" w:bottom="1082" w:left="1313" w:header="0" w:footer="922" w:gutter="0"/>
          <w:cols w:space="720"/>
        </w:sectPr>
      </w:pPr>
    </w:p>
    <w:p w:rsidR="009F1C6A" w:rsidRDefault="001B2215">
      <w:pPr>
        <w:pStyle w:val="a0"/>
        <w:spacing w:before="41" w:line="220" w:lineRule="auto"/>
        <w:ind w:left="18"/>
        <w:rPr>
          <w:szCs w:val="21"/>
        </w:rPr>
      </w:pPr>
      <w:r>
        <w:rPr>
          <w:spacing w:val="-1"/>
          <w:szCs w:val="21"/>
        </w:rPr>
        <w:lastRenderedPageBreak/>
        <w:t>的其他工程设施，若有损坏或污染应无条件按原标准予以恢复并自行承担相应费</w:t>
      </w:r>
      <w:r>
        <w:rPr>
          <w:spacing w:val="-2"/>
          <w:szCs w:val="21"/>
        </w:rPr>
        <w:t>用；具体要求见下：</w:t>
      </w:r>
    </w:p>
    <w:p w:rsidR="009F1C6A" w:rsidRDefault="001B2215">
      <w:pPr>
        <w:pStyle w:val="a0"/>
        <w:spacing w:before="216" w:line="217" w:lineRule="auto"/>
        <w:ind w:left="420"/>
        <w:rPr>
          <w:szCs w:val="21"/>
        </w:rPr>
      </w:pPr>
      <w:r>
        <w:rPr>
          <w:spacing w:val="-2"/>
          <w:szCs w:val="21"/>
        </w:rPr>
        <w:t>①</w:t>
      </w:r>
      <w:r>
        <w:rPr>
          <w:spacing w:val="-2"/>
          <w:szCs w:val="21"/>
        </w:rPr>
        <w:t>安全施工</w:t>
      </w:r>
    </w:p>
    <w:p w:rsidR="009F1C6A" w:rsidRDefault="001B2215">
      <w:pPr>
        <w:pStyle w:val="a0"/>
        <w:spacing w:before="220" w:line="407" w:lineRule="auto"/>
        <w:ind w:firstLine="414"/>
        <w:rPr>
          <w:szCs w:val="21"/>
        </w:rPr>
      </w:pPr>
      <w:r>
        <w:rPr>
          <w:rFonts w:eastAsia="Times New Roman"/>
          <w:spacing w:val="1"/>
          <w:szCs w:val="21"/>
        </w:rPr>
        <w:t>A.</w:t>
      </w:r>
      <w:r>
        <w:rPr>
          <w:spacing w:val="1"/>
          <w:szCs w:val="21"/>
        </w:rPr>
        <w:t>承包人应严格遵守《中华人民共和国安全生产</w:t>
      </w:r>
      <w:r>
        <w:rPr>
          <w:szCs w:val="21"/>
        </w:rPr>
        <w:t>法》《中华人民共和国特种设备安全法》等法律法</w:t>
      </w:r>
      <w:r>
        <w:rPr>
          <w:spacing w:val="-3"/>
          <w:szCs w:val="21"/>
        </w:rPr>
        <w:t>规的规定，建立健全的安全生产组织体系和责任体系，落实安全生产保障措施，严格按照安全标准监测，</w:t>
      </w:r>
      <w:r>
        <w:rPr>
          <w:szCs w:val="21"/>
        </w:rPr>
        <w:t>采取必要的安全防护措施并对承包人人员进行安全生产教育和管理，健全组织制度，指定安全负责人负责安全工作，并安排专人负责日常的安全管理，制定合理的安全管理措施及应急预案，确保作业过程中</w:t>
      </w:r>
      <w:r>
        <w:rPr>
          <w:spacing w:val="-3"/>
          <w:szCs w:val="21"/>
        </w:rPr>
        <w:t>人员和车辆、设备的安全。承包人在施工过程中发生的任何交通、生产事故造成财产损失或人员份亡的，</w:t>
      </w:r>
      <w:r>
        <w:rPr>
          <w:szCs w:val="21"/>
        </w:rPr>
        <w:t>以及与其他第三方发生的任何纠纷或事故，发包人概不承担任何责任和费用；</w:t>
      </w:r>
    </w:p>
    <w:p w:rsidR="009F1C6A" w:rsidRDefault="001B2215">
      <w:pPr>
        <w:pStyle w:val="a0"/>
        <w:spacing w:before="44" w:line="402" w:lineRule="auto"/>
        <w:ind w:right="64" w:firstLine="419"/>
        <w:rPr>
          <w:szCs w:val="21"/>
        </w:rPr>
      </w:pPr>
      <w:r>
        <w:rPr>
          <w:szCs w:val="21"/>
        </w:rPr>
        <w:t>在现场工作时，承包人应遵守政府有关部门、发包人方及有关单位安全保卫制度，并对其人员的安全负责，承包人应对由于自己或其代理人的过错包括侵犯版权或发明权而给发包人方或任何第三方造成的损失负赔偿责任。在作业现场，承包人应采取必要的安全措施，并应保障发包人方免于承担由此导致</w:t>
      </w:r>
      <w:r>
        <w:rPr>
          <w:spacing w:val="-2"/>
          <w:szCs w:val="21"/>
        </w:rPr>
        <w:t>的一切诉讼、争执、索赔、罚款。</w:t>
      </w:r>
    </w:p>
    <w:p w:rsidR="009F1C6A" w:rsidRDefault="001B2215">
      <w:pPr>
        <w:pStyle w:val="a0"/>
        <w:spacing w:before="30" w:line="219" w:lineRule="auto"/>
        <w:ind w:left="416"/>
        <w:rPr>
          <w:szCs w:val="21"/>
        </w:rPr>
      </w:pPr>
      <w:r>
        <w:rPr>
          <w:rFonts w:eastAsia="Times New Roman"/>
          <w:szCs w:val="21"/>
        </w:rPr>
        <w:t>B.</w:t>
      </w:r>
      <w:r>
        <w:rPr>
          <w:szCs w:val="21"/>
        </w:rPr>
        <w:t>对于施工机具设备和高空作业设备均应</w:t>
      </w:r>
      <w:r>
        <w:rPr>
          <w:spacing w:val="-1"/>
          <w:szCs w:val="21"/>
        </w:rPr>
        <w:t>经检查合格才能使用；</w:t>
      </w:r>
    </w:p>
    <w:p w:rsidR="009F1C6A" w:rsidRDefault="001B2215">
      <w:pPr>
        <w:pStyle w:val="a0"/>
        <w:spacing w:before="232" w:line="395" w:lineRule="auto"/>
        <w:ind w:left="4" w:right="126" w:firstLine="416"/>
        <w:rPr>
          <w:szCs w:val="21"/>
        </w:rPr>
      </w:pPr>
      <w:r>
        <w:rPr>
          <w:rFonts w:eastAsia="Times New Roman"/>
          <w:spacing w:val="-1"/>
          <w:szCs w:val="21"/>
        </w:rPr>
        <w:t>C.</w:t>
      </w:r>
      <w:r>
        <w:rPr>
          <w:spacing w:val="-1"/>
          <w:szCs w:val="21"/>
        </w:rPr>
        <w:t>在通行的</w:t>
      </w:r>
      <w:r>
        <w:rPr>
          <w:rFonts w:hint="eastAsia"/>
          <w:spacing w:val="-1"/>
          <w:szCs w:val="21"/>
        </w:rPr>
        <w:t>隧道</w:t>
      </w:r>
      <w:r>
        <w:rPr>
          <w:spacing w:val="-1"/>
          <w:szCs w:val="21"/>
        </w:rPr>
        <w:t>所进行的施工作业如果会影响到行车，承包人应当采取相应的交通组织措施，</w:t>
      </w:r>
      <w:r>
        <w:rPr>
          <w:szCs w:val="21"/>
        </w:rPr>
        <w:t>设置必要的安全防护标志及设施，确保行车的</w:t>
      </w:r>
      <w:r>
        <w:rPr>
          <w:spacing w:val="-1"/>
          <w:szCs w:val="21"/>
        </w:rPr>
        <w:t>安全；</w:t>
      </w:r>
    </w:p>
    <w:p w:rsidR="009F1C6A" w:rsidRDefault="001B2215">
      <w:pPr>
        <w:pStyle w:val="a0"/>
        <w:spacing w:before="32" w:line="400" w:lineRule="auto"/>
        <w:ind w:right="76" w:firstLine="415"/>
        <w:rPr>
          <w:szCs w:val="21"/>
        </w:rPr>
      </w:pPr>
      <w:r>
        <w:rPr>
          <w:rFonts w:eastAsia="Times New Roman"/>
          <w:szCs w:val="21"/>
        </w:rPr>
        <w:t>D.</w:t>
      </w:r>
      <w:r>
        <w:rPr>
          <w:szCs w:val="21"/>
        </w:rPr>
        <w:t>在整个施工过程中对承包人采取的安全措施，发包人有权监督，并向承包人提出整改要求。如果由于承包人未能对其负责的上述事项采取各种必要的措施而导致或发生与此有关的人身份亡、罚款、索赔、损失补偿、诉讼费用及其他一切责任应由承包人</w:t>
      </w:r>
      <w:r>
        <w:rPr>
          <w:spacing w:val="-1"/>
          <w:szCs w:val="21"/>
        </w:rPr>
        <w:t>负责；</w:t>
      </w:r>
    </w:p>
    <w:p w:rsidR="009F1C6A" w:rsidRDefault="001B2215">
      <w:pPr>
        <w:pStyle w:val="a0"/>
        <w:spacing w:before="45" w:line="219" w:lineRule="auto"/>
        <w:ind w:left="417"/>
        <w:rPr>
          <w:szCs w:val="21"/>
        </w:rPr>
      </w:pPr>
      <w:r>
        <w:rPr>
          <w:rFonts w:eastAsia="Times New Roman"/>
          <w:spacing w:val="-1"/>
          <w:szCs w:val="21"/>
        </w:rPr>
        <w:t>E.</w:t>
      </w:r>
      <w:r>
        <w:rPr>
          <w:spacing w:val="-1"/>
          <w:szCs w:val="21"/>
        </w:rPr>
        <w:t>为实施本合同工程采取的安全措施，其中应配置安全负责人</w:t>
      </w:r>
      <w:r>
        <w:rPr>
          <w:rFonts w:eastAsia="Times New Roman"/>
          <w:spacing w:val="-1"/>
          <w:szCs w:val="21"/>
        </w:rPr>
        <w:t>1</w:t>
      </w:r>
      <w:r>
        <w:rPr>
          <w:spacing w:val="-1"/>
          <w:szCs w:val="21"/>
        </w:rPr>
        <w:t>名及</w:t>
      </w:r>
      <w:r>
        <w:rPr>
          <w:spacing w:val="-2"/>
          <w:szCs w:val="21"/>
        </w:rPr>
        <w:t>足够的安全管理人员。</w:t>
      </w:r>
    </w:p>
    <w:p w:rsidR="009F1C6A" w:rsidRDefault="001B2215">
      <w:pPr>
        <w:pStyle w:val="a0"/>
        <w:spacing w:before="217" w:line="217" w:lineRule="auto"/>
        <w:ind w:left="419"/>
        <w:rPr>
          <w:szCs w:val="21"/>
        </w:rPr>
      </w:pPr>
      <w:r>
        <w:rPr>
          <w:spacing w:val="-1"/>
          <w:szCs w:val="21"/>
        </w:rPr>
        <w:t>②</w:t>
      </w:r>
      <w:r>
        <w:rPr>
          <w:spacing w:val="-1"/>
          <w:szCs w:val="21"/>
        </w:rPr>
        <w:t>环境保护</w:t>
      </w:r>
    </w:p>
    <w:p w:rsidR="009F1C6A" w:rsidRDefault="001B2215">
      <w:pPr>
        <w:pStyle w:val="a0"/>
        <w:spacing w:before="218" w:line="396" w:lineRule="auto"/>
        <w:ind w:left="10" w:right="83" w:firstLine="413"/>
        <w:rPr>
          <w:szCs w:val="21"/>
        </w:rPr>
      </w:pPr>
      <w:r>
        <w:rPr>
          <w:szCs w:val="21"/>
        </w:rPr>
        <w:t>为保护施工现场周边生活环境及生态环境，防止污染和其它公害，保障人体健康，在施工</w:t>
      </w:r>
      <w:r>
        <w:rPr>
          <w:spacing w:val="-1"/>
          <w:szCs w:val="21"/>
        </w:rPr>
        <w:t>期间，对噪音、振动、废水、废气和固体废弃物进行全面控制，严禁因污染造成影响。</w:t>
      </w:r>
    </w:p>
    <w:p w:rsidR="009F1C6A" w:rsidRDefault="001B2215">
      <w:pPr>
        <w:pStyle w:val="a0"/>
        <w:spacing w:before="30" w:line="217" w:lineRule="auto"/>
        <w:ind w:left="419"/>
        <w:rPr>
          <w:szCs w:val="21"/>
        </w:rPr>
      </w:pPr>
      <w:r>
        <w:rPr>
          <w:spacing w:val="-1"/>
          <w:szCs w:val="21"/>
        </w:rPr>
        <w:t>③</w:t>
      </w:r>
      <w:r>
        <w:rPr>
          <w:spacing w:val="-1"/>
          <w:szCs w:val="21"/>
        </w:rPr>
        <w:t>文明施工</w:t>
      </w:r>
    </w:p>
    <w:p w:rsidR="009F1C6A" w:rsidRDefault="001B2215">
      <w:pPr>
        <w:pStyle w:val="a0"/>
        <w:spacing w:before="233" w:line="220" w:lineRule="auto"/>
        <w:ind w:left="423"/>
        <w:rPr>
          <w:szCs w:val="21"/>
        </w:rPr>
      </w:pPr>
      <w:r>
        <w:rPr>
          <w:spacing w:val="-1"/>
          <w:szCs w:val="21"/>
        </w:rPr>
        <w:t>按照相关规定做好施工现场的标准化、文明规范化管理，尽量避免发生不文明的行为。</w:t>
      </w:r>
    </w:p>
    <w:p w:rsidR="009F1C6A" w:rsidRDefault="001B2215">
      <w:pPr>
        <w:pStyle w:val="a0"/>
        <w:spacing w:before="215" w:line="220" w:lineRule="auto"/>
        <w:ind w:left="427"/>
        <w:rPr>
          <w:szCs w:val="21"/>
        </w:rPr>
      </w:pPr>
      <w:r>
        <w:rPr>
          <w:rFonts w:ascii="仿宋" w:eastAsia="仿宋" w:hAnsi="仿宋" w:cs="仿宋"/>
          <w:spacing w:val="-1"/>
          <w:szCs w:val="21"/>
        </w:rPr>
        <w:t>（14）</w:t>
      </w:r>
      <w:r>
        <w:rPr>
          <w:spacing w:val="-1"/>
          <w:szCs w:val="21"/>
        </w:rPr>
        <w:t>为了履行服务，承包人应指定一名授权代表与发包人指定的人员建</w:t>
      </w:r>
      <w:r>
        <w:rPr>
          <w:spacing w:val="-2"/>
          <w:szCs w:val="21"/>
        </w:rPr>
        <w:t>立工作联系；</w:t>
      </w:r>
    </w:p>
    <w:p w:rsidR="009F1C6A" w:rsidRDefault="001B2215">
      <w:pPr>
        <w:pStyle w:val="a0"/>
        <w:spacing w:before="215" w:line="346" w:lineRule="auto"/>
        <w:ind w:right="70" w:firstLine="427"/>
        <w:rPr>
          <w:szCs w:val="21"/>
        </w:rPr>
      </w:pPr>
      <w:r>
        <w:rPr>
          <w:rFonts w:ascii="仿宋" w:eastAsia="仿宋" w:hAnsi="仿宋" w:cs="仿宋"/>
          <w:szCs w:val="21"/>
        </w:rPr>
        <w:t>（15）</w:t>
      </w:r>
      <w:r>
        <w:rPr>
          <w:szCs w:val="21"/>
        </w:rPr>
        <w:t>在合同有效期或合同条款规定的期限内，未经发包人的书面同意，不得泄露与本项目、本工程、本合同有关的保密资料。在本项目服务结束后</w:t>
      </w:r>
      <w:r>
        <w:rPr>
          <w:szCs w:val="21"/>
        </w:rPr>
        <w:t>3</w:t>
      </w:r>
      <w:r>
        <w:rPr>
          <w:szCs w:val="21"/>
        </w:rPr>
        <w:t>年时</w:t>
      </w:r>
      <w:r>
        <w:rPr>
          <w:spacing w:val="-1"/>
          <w:szCs w:val="21"/>
        </w:rPr>
        <w:t>间内，不得将工程的任何资料向第三方泄露，</w:t>
      </w:r>
      <w:r>
        <w:rPr>
          <w:spacing w:val="-4"/>
          <w:szCs w:val="21"/>
        </w:rPr>
        <w:t>除非征得发包人的书面同意；</w:t>
      </w:r>
    </w:p>
    <w:p w:rsidR="009F1C6A" w:rsidRDefault="001B2215">
      <w:pPr>
        <w:pStyle w:val="a0"/>
        <w:spacing w:before="231" w:line="219" w:lineRule="auto"/>
        <w:ind w:left="427"/>
        <w:rPr>
          <w:szCs w:val="21"/>
        </w:rPr>
      </w:pPr>
      <w:r>
        <w:rPr>
          <w:rFonts w:ascii="仿宋" w:eastAsia="仿宋" w:hAnsi="仿宋" w:cs="仿宋"/>
          <w:spacing w:val="-1"/>
          <w:szCs w:val="21"/>
        </w:rPr>
        <w:t>（16）</w:t>
      </w:r>
      <w:r>
        <w:rPr>
          <w:spacing w:val="-1"/>
          <w:szCs w:val="21"/>
        </w:rPr>
        <w:t>承包人应自行承担完成本项目所需缴纳的一</w:t>
      </w:r>
      <w:r>
        <w:rPr>
          <w:spacing w:val="-2"/>
          <w:szCs w:val="21"/>
        </w:rPr>
        <w:t>切税费。</w:t>
      </w:r>
    </w:p>
    <w:p w:rsidR="009F1C6A" w:rsidRDefault="001B2215">
      <w:pPr>
        <w:pStyle w:val="a0"/>
        <w:spacing w:before="216" w:line="220" w:lineRule="auto"/>
        <w:ind w:left="425"/>
        <w:rPr>
          <w:szCs w:val="21"/>
        </w:rPr>
      </w:pPr>
      <w:r>
        <w:rPr>
          <w:b/>
          <w:bCs/>
          <w:spacing w:val="-2"/>
          <w:szCs w:val="21"/>
        </w:rPr>
        <w:t>5.4</w:t>
      </w:r>
      <w:r>
        <w:rPr>
          <w:b/>
          <w:bCs/>
          <w:spacing w:val="-2"/>
          <w:szCs w:val="21"/>
        </w:rPr>
        <w:t>监理人的职责和权力</w:t>
      </w:r>
    </w:p>
    <w:p w:rsidR="009F1C6A" w:rsidRDefault="009F1C6A">
      <w:pPr>
        <w:spacing w:line="220" w:lineRule="auto"/>
        <w:sectPr w:rsidR="009F1C6A">
          <w:footerReference w:type="default" r:id="rId26"/>
          <w:pgSz w:w="11910" w:h="16845"/>
          <w:pgMar w:top="1399" w:right="1061" w:bottom="1082" w:left="1313" w:header="0" w:footer="922" w:gutter="0"/>
          <w:cols w:space="720"/>
        </w:sectPr>
      </w:pPr>
    </w:p>
    <w:p w:rsidR="009F1C6A" w:rsidRDefault="001B2215">
      <w:pPr>
        <w:pStyle w:val="a0"/>
        <w:spacing w:before="43" w:line="377" w:lineRule="auto"/>
        <w:ind w:left="9" w:right="69" w:firstLine="454"/>
        <w:rPr>
          <w:sz w:val="22"/>
          <w:szCs w:val="22"/>
        </w:rPr>
      </w:pPr>
      <w:r>
        <w:rPr>
          <w:rFonts w:hint="eastAsia"/>
          <w:spacing w:val="-1"/>
          <w:sz w:val="22"/>
          <w:szCs w:val="22"/>
        </w:rPr>
        <w:lastRenderedPageBreak/>
        <w:t>通过竞标方式确认的</w:t>
      </w:r>
      <w:r>
        <w:rPr>
          <w:spacing w:val="-1"/>
          <w:sz w:val="22"/>
          <w:szCs w:val="22"/>
        </w:rPr>
        <w:t>监理履行监理人的职责和权力。包括合同条款</w:t>
      </w:r>
      <w:r>
        <w:rPr>
          <w:spacing w:val="-1"/>
          <w:sz w:val="22"/>
          <w:szCs w:val="22"/>
        </w:rPr>
        <w:t>4</w:t>
      </w:r>
      <w:r>
        <w:rPr>
          <w:spacing w:val="-2"/>
          <w:sz w:val="22"/>
          <w:szCs w:val="22"/>
        </w:rPr>
        <w:t>.</w:t>
      </w:r>
      <w:r>
        <w:rPr>
          <w:spacing w:val="-2"/>
          <w:sz w:val="22"/>
          <w:szCs w:val="22"/>
        </w:rPr>
        <w:t>验收中涉及的设备进场验</w:t>
      </w:r>
      <w:r>
        <w:rPr>
          <w:spacing w:val="1"/>
          <w:sz w:val="22"/>
          <w:szCs w:val="22"/>
        </w:rPr>
        <w:t>收、设备安装及调试验收、监控总中心平台系统接入验收和工程数量验收。</w:t>
      </w:r>
    </w:p>
    <w:p w:rsidR="009F1C6A" w:rsidRDefault="001B2215">
      <w:pPr>
        <w:pStyle w:val="a0"/>
        <w:spacing w:before="46" w:line="220" w:lineRule="auto"/>
        <w:ind w:left="425"/>
        <w:rPr>
          <w:szCs w:val="21"/>
        </w:rPr>
      </w:pPr>
      <w:r>
        <w:rPr>
          <w:b/>
          <w:bCs/>
          <w:spacing w:val="-1"/>
          <w:szCs w:val="21"/>
        </w:rPr>
        <w:t>5.5</w:t>
      </w:r>
      <w:r>
        <w:rPr>
          <w:b/>
          <w:bCs/>
          <w:spacing w:val="-1"/>
          <w:szCs w:val="21"/>
        </w:rPr>
        <w:t>人员的更换</w:t>
      </w:r>
    </w:p>
    <w:p w:rsidR="009F1C6A" w:rsidRDefault="001B2215">
      <w:pPr>
        <w:pStyle w:val="a0"/>
        <w:spacing w:before="228" w:line="362" w:lineRule="auto"/>
        <w:ind w:right="78" w:firstLine="426"/>
        <w:rPr>
          <w:szCs w:val="21"/>
        </w:rPr>
      </w:pPr>
      <w:r>
        <w:rPr>
          <w:spacing w:val="-2"/>
          <w:szCs w:val="21"/>
        </w:rPr>
        <w:t>（</w:t>
      </w:r>
      <w:r>
        <w:rPr>
          <w:spacing w:val="-2"/>
          <w:szCs w:val="21"/>
        </w:rPr>
        <w:t>1</w:t>
      </w:r>
      <w:r>
        <w:rPr>
          <w:spacing w:val="-2"/>
          <w:szCs w:val="21"/>
        </w:rPr>
        <w:t>）承包人派驻到项目所在地履行</w:t>
      </w:r>
      <w:r>
        <w:rPr>
          <w:rFonts w:hint="eastAsia"/>
          <w:spacing w:val="-2"/>
          <w:szCs w:val="21"/>
        </w:rPr>
        <w:t>隧道结构</w:t>
      </w:r>
      <w:r>
        <w:rPr>
          <w:spacing w:val="-2"/>
          <w:szCs w:val="21"/>
        </w:rPr>
        <w:t>监测服务的主要人员应与投标书附表中报送的人员名单相一</w:t>
      </w:r>
      <w:r>
        <w:rPr>
          <w:szCs w:val="21"/>
        </w:rPr>
        <w:t>致。若承包人因工作安排或其它原因，需要更换项目服务的主要人员时，更换人员的资质不应低于原人</w:t>
      </w:r>
      <w:r>
        <w:rPr>
          <w:spacing w:val="-1"/>
          <w:szCs w:val="21"/>
        </w:rPr>
        <w:t>员的资质，并应事先得到发包人的批准。即使发包人同意，项目负责人、技术负责人</w:t>
      </w:r>
      <w:r>
        <w:rPr>
          <w:spacing w:val="-2"/>
          <w:szCs w:val="21"/>
        </w:rPr>
        <w:t>仍将按</w:t>
      </w:r>
      <w:r>
        <w:rPr>
          <w:spacing w:val="-2"/>
          <w:szCs w:val="21"/>
        </w:rPr>
        <w:t>2</w:t>
      </w:r>
      <w:r>
        <w:rPr>
          <w:spacing w:val="-2"/>
          <w:szCs w:val="21"/>
        </w:rPr>
        <w:t>万元</w:t>
      </w:r>
      <w:r>
        <w:rPr>
          <w:spacing w:val="-2"/>
          <w:szCs w:val="21"/>
        </w:rPr>
        <w:t>/</w:t>
      </w:r>
      <w:r>
        <w:rPr>
          <w:spacing w:val="-2"/>
          <w:szCs w:val="21"/>
        </w:rPr>
        <w:t>人</w:t>
      </w:r>
      <w:r>
        <w:rPr>
          <w:spacing w:val="-2"/>
          <w:szCs w:val="21"/>
        </w:rPr>
        <w:t>•</w:t>
      </w:r>
      <w:r>
        <w:rPr>
          <w:szCs w:val="21"/>
        </w:rPr>
        <w:t>次给予罚款，其他人员按</w:t>
      </w:r>
      <w:r>
        <w:rPr>
          <w:szCs w:val="21"/>
        </w:rPr>
        <w:t>0.5</w:t>
      </w:r>
      <w:r>
        <w:rPr>
          <w:szCs w:val="21"/>
        </w:rPr>
        <w:t>万元</w:t>
      </w:r>
      <w:r>
        <w:rPr>
          <w:szCs w:val="21"/>
        </w:rPr>
        <w:t>/</w:t>
      </w:r>
      <w:r>
        <w:rPr>
          <w:szCs w:val="21"/>
        </w:rPr>
        <w:t>人</w:t>
      </w:r>
      <w:r>
        <w:rPr>
          <w:szCs w:val="21"/>
        </w:rPr>
        <w:t>•</w:t>
      </w:r>
      <w:r>
        <w:rPr>
          <w:szCs w:val="21"/>
        </w:rPr>
        <w:t>次给</w:t>
      </w:r>
      <w:r>
        <w:rPr>
          <w:spacing w:val="-1"/>
          <w:szCs w:val="21"/>
        </w:rPr>
        <w:t>予罚款。</w:t>
      </w:r>
    </w:p>
    <w:p w:rsidR="009F1C6A" w:rsidRDefault="001B2215">
      <w:pPr>
        <w:pStyle w:val="a0"/>
        <w:spacing w:before="215" w:line="407" w:lineRule="auto"/>
        <w:ind w:left="5" w:right="89" w:firstLine="421"/>
        <w:rPr>
          <w:szCs w:val="21"/>
        </w:rPr>
      </w:pPr>
      <w:r>
        <w:rPr>
          <w:spacing w:val="-2"/>
          <w:szCs w:val="21"/>
        </w:rPr>
        <w:t>（</w:t>
      </w:r>
      <w:r>
        <w:rPr>
          <w:spacing w:val="-2"/>
          <w:szCs w:val="21"/>
        </w:rPr>
        <w:t>2</w:t>
      </w:r>
      <w:r>
        <w:rPr>
          <w:spacing w:val="-2"/>
          <w:szCs w:val="21"/>
        </w:rPr>
        <w:t>）发包人有权以书面形式要求承包人更换不能按照合同的规定履行项目</w:t>
      </w:r>
      <w:r>
        <w:rPr>
          <w:spacing w:val="-3"/>
          <w:szCs w:val="21"/>
        </w:rPr>
        <w:t>服务的派驻人员。即使是</w:t>
      </w:r>
      <w:r>
        <w:rPr>
          <w:szCs w:val="21"/>
        </w:rPr>
        <w:t>管理人要求或同意更换的人员，其代替人员的资质仍应不低于原人员的资质并需得到管理人的认可，项目负责人、技术负责人仍将按</w:t>
      </w:r>
      <w:r>
        <w:rPr>
          <w:szCs w:val="21"/>
        </w:rPr>
        <w:t>2</w:t>
      </w:r>
      <w:r>
        <w:rPr>
          <w:szCs w:val="21"/>
        </w:rPr>
        <w:t>万元</w:t>
      </w:r>
      <w:r>
        <w:rPr>
          <w:szCs w:val="21"/>
        </w:rPr>
        <w:t>/</w:t>
      </w:r>
      <w:r>
        <w:rPr>
          <w:szCs w:val="21"/>
        </w:rPr>
        <w:t>人</w:t>
      </w:r>
      <w:r>
        <w:rPr>
          <w:szCs w:val="21"/>
        </w:rPr>
        <w:t>•</w:t>
      </w:r>
      <w:r>
        <w:rPr>
          <w:szCs w:val="21"/>
        </w:rPr>
        <w:t>次给予罚款，其他人员按</w:t>
      </w:r>
      <w:r>
        <w:rPr>
          <w:szCs w:val="21"/>
        </w:rPr>
        <w:t>0.5</w:t>
      </w:r>
      <w:r>
        <w:rPr>
          <w:spacing w:val="-1"/>
          <w:szCs w:val="21"/>
        </w:rPr>
        <w:t>万元</w:t>
      </w:r>
      <w:r>
        <w:rPr>
          <w:spacing w:val="-1"/>
          <w:szCs w:val="21"/>
        </w:rPr>
        <w:t>/</w:t>
      </w:r>
      <w:r>
        <w:rPr>
          <w:spacing w:val="-1"/>
          <w:szCs w:val="21"/>
        </w:rPr>
        <w:t>人</w:t>
      </w:r>
      <w:r>
        <w:rPr>
          <w:spacing w:val="-1"/>
          <w:szCs w:val="21"/>
        </w:rPr>
        <w:t>•</w:t>
      </w:r>
      <w:r>
        <w:rPr>
          <w:spacing w:val="-1"/>
          <w:szCs w:val="21"/>
        </w:rPr>
        <w:t>次给予罚款。</w:t>
      </w:r>
    </w:p>
    <w:p w:rsidR="009F1C6A" w:rsidRDefault="001B2215">
      <w:pPr>
        <w:pStyle w:val="a0"/>
        <w:spacing w:before="21" w:line="407" w:lineRule="auto"/>
        <w:ind w:firstLine="426"/>
        <w:rPr>
          <w:szCs w:val="21"/>
        </w:rPr>
      </w:pPr>
      <w:r>
        <w:rPr>
          <w:spacing w:val="-2"/>
          <w:szCs w:val="21"/>
        </w:rPr>
        <w:t>（</w:t>
      </w:r>
      <w:r>
        <w:rPr>
          <w:spacing w:val="-2"/>
          <w:szCs w:val="21"/>
        </w:rPr>
        <w:t>3</w:t>
      </w:r>
      <w:r>
        <w:rPr>
          <w:spacing w:val="-2"/>
          <w:szCs w:val="21"/>
        </w:rPr>
        <w:t>）尽管承包人已按投标文件中的人员进场计划派遣了服务人员，但若发包人认为现场人员仍不足以满足</w:t>
      </w:r>
      <w:r>
        <w:rPr>
          <w:rFonts w:hint="eastAsia"/>
          <w:spacing w:val="-2"/>
          <w:szCs w:val="21"/>
        </w:rPr>
        <w:t>隧道结构</w:t>
      </w:r>
      <w:r>
        <w:rPr>
          <w:spacing w:val="-2"/>
          <w:szCs w:val="21"/>
        </w:rPr>
        <w:t>监测服务的需要而影响了工程进展进度时，管理人有权要</w:t>
      </w:r>
      <w:r>
        <w:rPr>
          <w:spacing w:val="-3"/>
          <w:szCs w:val="21"/>
        </w:rPr>
        <w:t>求承包人另外增派或雇用技术人员。</w:t>
      </w:r>
      <w:r>
        <w:rPr>
          <w:szCs w:val="21"/>
        </w:rPr>
        <w:t>承包人在接到通知后应立即执行发包人的指示，不得无故拖延。承包人因此增加的费用支出应视为已包</w:t>
      </w:r>
      <w:r>
        <w:rPr>
          <w:spacing w:val="-2"/>
          <w:szCs w:val="21"/>
        </w:rPr>
        <w:t>括在其投标报价之中，发包人将不另行支付。</w:t>
      </w:r>
    </w:p>
    <w:p w:rsidR="009F1C6A" w:rsidRDefault="001B2215">
      <w:pPr>
        <w:pStyle w:val="a0"/>
        <w:spacing w:before="26" w:line="220" w:lineRule="auto"/>
        <w:ind w:left="423"/>
        <w:rPr>
          <w:szCs w:val="21"/>
        </w:rPr>
      </w:pPr>
      <w:r>
        <w:rPr>
          <w:b/>
          <w:bCs/>
          <w:spacing w:val="3"/>
          <w:szCs w:val="21"/>
        </w:rPr>
        <w:t>6.</w:t>
      </w:r>
      <w:r>
        <w:rPr>
          <w:b/>
          <w:bCs/>
          <w:spacing w:val="3"/>
          <w:szCs w:val="21"/>
        </w:rPr>
        <w:t>违约责任</w:t>
      </w:r>
    </w:p>
    <w:p w:rsidR="009F1C6A" w:rsidRDefault="001B2215">
      <w:pPr>
        <w:pStyle w:val="a0"/>
        <w:spacing w:before="216" w:line="220" w:lineRule="auto"/>
        <w:ind w:left="423"/>
        <w:rPr>
          <w:szCs w:val="21"/>
        </w:rPr>
      </w:pPr>
      <w:r>
        <w:rPr>
          <w:b/>
          <w:bCs/>
          <w:spacing w:val="-6"/>
          <w:szCs w:val="21"/>
        </w:rPr>
        <w:t>6.1</w:t>
      </w:r>
      <w:r>
        <w:rPr>
          <w:b/>
          <w:bCs/>
          <w:spacing w:val="-6"/>
          <w:szCs w:val="21"/>
        </w:rPr>
        <w:t>发包人的违约：</w:t>
      </w:r>
    </w:p>
    <w:p w:rsidR="009F1C6A" w:rsidRDefault="001B2215">
      <w:pPr>
        <w:pStyle w:val="a0"/>
        <w:spacing w:before="214" w:line="220" w:lineRule="auto"/>
        <w:ind w:left="427"/>
        <w:rPr>
          <w:szCs w:val="21"/>
        </w:rPr>
      </w:pPr>
      <w:r>
        <w:rPr>
          <w:spacing w:val="-2"/>
          <w:szCs w:val="21"/>
        </w:rPr>
        <w:t>（</w:t>
      </w:r>
      <w:r>
        <w:rPr>
          <w:spacing w:val="-2"/>
          <w:szCs w:val="21"/>
        </w:rPr>
        <w:t>1</w:t>
      </w:r>
      <w:r>
        <w:rPr>
          <w:spacing w:val="-2"/>
          <w:szCs w:val="21"/>
        </w:rPr>
        <w:t>）发包人在合同约定的期限内，未向承包人支付应付的款项；</w:t>
      </w:r>
    </w:p>
    <w:p w:rsidR="009F1C6A" w:rsidRDefault="001B2215">
      <w:pPr>
        <w:pStyle w:val="a0"/>
        <w:spacing w:before="215" w:line="220" w:lineRule="auto"/>
        <w:ind w:left="427"/>
        <w:rPr>
          <w:szCs w:val="21"/>
        </w:rPr>
      </w:pPr>
      <w:r>
        <w:rPr>
          <w:spacing w:val="-2"/>
          <w:szCs w:val="21"/>
        </w:rPr>
        <w:t>（</w:t>
      </w:r>
      <w:r>
        <w:rPr>
          <w:spacing w:val="-2"/>
          <w:szCs w:val="21"/>
        </w:rPr>
        <w:t>2</w:t>
      </w:r>
      <w:r>
        <w:rPr>
          <w:spacing w:val="-2"/>
          <w:szCs w:val="21"/>
        </w:rPr>
        <w:t>）发包人未按合同约定履行其他应尽的义务。</w:t>
      </w:r>
    </w:p>
    <w:p w:rsidR="009F1C6A" w:rsidRDefault="001B2215">
      <w:pPr>
        <w:pStyle w:val="a0"/>
        <w:spacing w:before="231" w:line="220" w:lineRule="auto"/>
        <w:ind w:left="423"/>
        <w:rPr>
          <w:szCs w:val="21"/>
        </w:rPr>
      </w:pPr>
      <w:r>
        <w:rPr>
          <w:b/>
          <w:bCs/>
          <w:spacing w:val="-5"/>
          <w:szCs w:val="21"/>
        </w:rPr>
        <w:t>6.2</w:t>
      </w:r>
      <w:r>
        <w:rPr>
          <w:b/>
          <w:bCs/>
          <w:spacing w:val="-5"/>
          <w:szCs w:val="21"/>
        </w:rPr>
        <w:t>承包人违约：</w:t>
      </w:r>
    </w:p>
    <w:p w:rsidR="009F1C6A" w:rsidRDefault="001B2215">
      <w:pPr>
        <w:pStyle w:val="a0"/>
        <w:spacing w:before="216" w:line="314" w:lineRule="auto"/>
        <w:ind w:left="8" w:right="75" w:firstLine="418"/>
        <w:rPr>
          <w:szCs w:val="21"/>
        </w:rPr>
      </w:pPr>
      <w:r>
        <w:rPr>
          <w:spacing w:val="-2"/>
          <w:szCs w:val="21"/>
        </w:rPr>
        <w:t>（</w:t>
      </w:r>
      <w:r>
        <w:rPr>
          <w:spacing w:val="-2"/>
          <w:szCs w:val="21"/>
        </w:rPr>
        <w:t>1</w:t>
      </w:r>
      <w:r>
        <w:rPr>
          <w:spacing w:val="-2"/>
          <w:szCs w:val="21"/>
        </w:rPr>
        <w:t>）如果承包人将外场设备安装任务转包或者未经发包人同意非法分包，发包人有权终止合同并没</w:t>
      </w:r>
      <w:r>
        <w:rPr>
          <w:spacing w:val="-8"/>
          <w:szCs w:val="21"/>
        </w:rPr>
        <w:t>收其履约担保；</w:t>
      </w:r>
    </w:p>
    <w:p w:rsidR="009F1C6A" w:rsidRDefault="001B2215">
      <w:pPr>
        <w:pStyle w:val="a0"/>
        <w:spacing w:before="217" w:line="406" w:lineRule="auto"/>
        <w:ind w:right="75" w:firstLine="427"/>
        <w:rPr>
          <w:szCs w:val="21"/>
        </w:rPr>
      </w:pPr>
      <w:r>
        <w:rPr>
          <w:spacing w:val="-2"/>
          <w:szCs w:val="21"/>
        </w:rPr>
        <w:t>（</w:t>
      </w:r>
      <w:r>
        <w:rPr>
          <w:spacing w:val="-2"/>
          <w:szCs w:val="21"/>
        </w:rPr>
        <w:t>2</w:t>
      </w:r>
      <w:r>
        <w:rPr>
          <w:spacing w:val="-2"/>
          <w:szCs w:val="21"/>
        </w:rPr>
        <w:t>）承包人未按照国家现行的标准或规范及合同约定开展工作，或未根据发包人的指令进行变更服</w:t>
      </w:r>
      <w:r>
        <w:rPr>
          <w:spacing w:val="1"/>
          <w:szCs w:val="21"/>
        </w:rPr>
        <w:t>务内容，或承包人因自身原因未按期完成相</w:t>
      </w:r>
      <w:r>
        <w:rPr>
          <w:szCs w:val="21"/>
        </w:rPr>
        <w:t>关工作，给发包人造成损失等，如发生上述任何行为，将纳</w:t>
      </w:r>
      <w:r>
        <w:rPr>
          <w:spacing w:val="-3"/>
          <w:szCs w:val="21"/>
        </w:rPr>
        <w:t>入信誉评价，并对承包人处以合同价</w:t>
      </w:r>
      <w:r>
        <w:rPr>
          <w:spacing w:val="-3"/>
          <w:szCs w:val="21"/>
        </w:rPr>
        <w:t>5%</w:t>
      </w:r>
      <w:r>
        <w:rPr>
          <w:spacing w:val="-3"/>
          <w:szCs w:val="21"/>
        </w:rPr>
        <w:t>的违约金；</w:t>
      </w:r>
    </w:p>
    <w:p w:rsidR="009F1C6A" w:rsidRDefault="001B2215">
      <w:pPr>
        <w:pStyle w:val="a0"/>
        <w:spacing w:before="25" w:line="314" w:lineRule="auto"/>
        <w:ind w:left="5" w:right="94" w:firstLine="421"/>
        <w:rPr>
          <w:szCs w:val="21"/>
        </w:rPr>
      </w:pPr>
      <w:r>
        <w:rPr>
          <w:spacing w:val="3"/>
          <w:szCs w:val="21"/>
        </w:rPr>
        <w:t>（</w:t>
      </w:r>
      <w:r>
        <w:rPr>
          <w:spacing w:val="3"/>
          <w:szCs w:val="21"/>
        </w:rPr>
        <w:t>3</w:t>
      </w:r>
      <w:r>
        <w:rPr>
          <w:spacing w:val="3"/>
          <w:szCs w:val="21"/>
        </w:rPr>
        <w:t>）因承包人安装的设备原因造成错误预警</w:t>
      </w:r>
      <w:r>
        <w:rPr>
          <w:spacing w:val="2"/>
          <w:szCs w:val="21"/>
        </w:rPr>
        <w:t>，给项目的营运安全管理造成影响或给发包人造成损</w:t>
      </w:r>
      <w:r>
        <w:rPr>
          <w:spacing w:val="-3"/>
          <w:szCs w:val="21"/>
        </w:rPr>
        <w:t>失，应承担赔偿相应损失，处以</w:t>
      </w:r>
      <w:r>
        <w:rPr>
          <w:spacing w:val="-3"/>
          <w:szCs w:val="21"/>
        </w:rPr>
        <w:t>10000</w:t>
      </w:r>
      <w:r>
        <w:rPr>
          <w:spacing w:val="-3"/>
          <w:szCs w:val="21"/>
        </w:rPr>
        <w:t>元的</w:t>
      </w:r>
      <w:r>
        <w:rPr>
          <w:spacing w:val="-4"/>
          <w:szCs w:val="21"/>
        </w:rPr>
        <w:t>违约金；</w:t>
      </w:r>
    </w:p>
    <w:p w:rsidR="009F1C6A" w:rsidRDefault="001B2215">
      <w:pPr>
        <w:pStyle w:val="a0"/>
        <w:spacing w:before="215" w:line="315" w:lineRule="auto"/>
        <w:ind w:left="24" w:right="76" w:firstLine="402"/>
        <w:rPr>
          <w:szCs w:val="21"/>
        </w:rPr>
      </w:pPr>
      <w:r>
        <w:rPr>
          <w:spacing w:val="-2"/>
          <w:szCs w:val="21"/>
        </w:rPr>
        <w:t>（</w:t>
      </w:r>
      <w:r>
        <w:rPr>
          <w:spacing w:val="-2"/>
          <w:szCs w:val="21"/>
        </w:rPr>
        <w:t>4</w:t>
      </w:r>
      <w:r>
        <w:rPr>
          <w:spacing w:val="-2"/>
          <w:szCs w:val="21"/>
        </w:rPr>
        <w:t>）承包人承诺的用于本工程的仪器和设备等未能按时到达现场，接到发包人通知后仍未改正，处</w:t>
      </w:r>
      <w:r>
        <w:rPr>
          <w:spacing w:val="-9"/>
          <w:szCs w:val="21"/>
        </w:rPr>
        <w:t>以</w:t>
      </w:r>
      <w:r>
        <w:rPr>
          <w:spacing w:val="-9"/>
          <w:szCs w:val="21"/>
        </w:rPr>
        <w:t>10000</w:t>
      </w:r>
      <w:r>
        <w:rPr>
          <w:spacing w:val="-9"/>
          <w:szCs w:val="21"/>
        </w:rPr>
        <w:t>元的违约金；</w:t>
      </w:r>
    </w:p>
    <w:p w:rsidR="009F1C6A" w:rsidRDefault="001B2215">
      <w:pPr>
        <w:pStyle w:val="a0"/>
        <w:spacing w:before="230" w:line="315" w:lineRule="auto"/>
        <w:ind w:left="3" w:right="94" w:firstLine="423"/>
        <w:rPr>
          <w:szCs w:val="21"/>
        </w:rPr>
      </w:pPr>
      <w:r>
        <w:rPr>
          <w:spacing w:val="3"/>
          <w:szCs w:val="21"/>
        </w:rPr>
        <w:t>（</w:t>
      </w:r>
      <w:r>
        <w:rPr>
          <w:spacing w:val="3"/>
          <w:szCs w:val="21"/>
        </w:rPr>
        <w:t>5</w:t>
      </w:r>
      <w:r>
        <w:rPr>
          <w:spacing w:val="3"/>
          <w:szCs w:val="21"/>
        </w:rPr>
        <w:t>）合同执行期间，服务人员不能胜任本职</w:t>
      </w:r>
      <w:r>
        <w:rPr>
          <w:spacing w:val="2"/>
          <w:szCs w:val="21"/>
        </w:rPr>
        <w:t>工作，而承包人又不能按发包人要求及时更换，处以</w:t>
      </w:r>
      <w:r>
        <w:rPr>
          <w:spacing w:val="-6"/>
          <w:szCs w:val="21"/>
        </w:rPr>
        <w:t>2000</w:t>
      </w:r>
      <w:r>
        <w:rPr>
          <w:spacing w:val="-6"/>
          <w:szCs w:val="21"/>
        </w:rPr>
        <w:t>元的违约金；</w:t>
      </w:r>
    </w:p>
    <w:p w:rsidR="009F1C6A" w:rsidRDefault="009F1C6A">
      <w:pPr>
        <w:spacing w:line="315" w:lineRule="auto"/>
        <w:sectPr w:rsidR="009F1C6A">
          <w:footerReference w:type="default" r:id="rId27"/>
          <w:pgSz w:w="11910" w:h="16845"/>
          <w:pgMar w:top="1383" w:right="1041" w:bottom="1082" w:left="1313" w:header="0" w:footer="922" w:gutter="0"/>
          <w:cols w:space="720"/>
        </w:sectPr>
      </w:pPr>
    </w:p>
    <w:p w:rsidR="009F1C6A" w:rsidRDefault="001B2215">
      <w:pPr>
        <w:pStyle w:val="a0"/>
        <w:spacing w:before="41" w:line="315" w:lineRule="auto"/>
        <w:ind w:right="9" w:firstLine="427"/>
        <w:rPr>
          <w:szCs w:val="21"/>
        </w:rPr>
      </w:pPr>
      <w:r>
        <w:rPr>
          <w:spacing w:val="-2"/>
          <w:szCs w:val="21"/>
        </w:rPr>
        <w:lastRenderedPageBreak/>
        <w:t>（</w:t>
      </w:r>
      <w:r>
        <w:rPr>
          <w:spacing w:val="-2"/>
          <w:szCs w:val="21"/>
        </w:rPr>
        <w:t>6</w:t>
      </w:r>
      <w:r>
        <w:rPr>
          <w:spacing w:val="-2"/>
          <w:szCs w:val="21"/>
        </w:rPr>
        <w:t>）未经发包人同意，主要服务人员擅离岗位或主要服务人员未能及时到位实施工作，从而造成工</w:t>
      </w:r>
      <w:r>
        <w:rPr>
          <w:spacing w:val="-3"/>
          <w:szCs w:val="21"/>
        </w:rPr>
        <w:t>程损害或延误工期，处以</w:t>
      </w:r>
      <w:r>
        <w:rPr>
          <w:spacing w:val="-3"/>
          <w:szCs w:val="21"/>
        </w:rPr>
        <w:t>2000</w:t>
      </w:r>
      <w:r>
        <w:rPr>
          <w:spacing w:val="-3"/>
          <w:szCs w:val="21"/>
        </w:rPr>
        <w:t>元的违约金；</w:t>
      </w:r>
    </w:p>
    <w:p w:rsidR="009F1C6A" w:rsidRDefault="001B2215">
      <w:pPr>
        <w:pStyle w:val="a0"/>
        <w:spacing w:before="214" w:line="409" w:lineRule="auto"/>
        <w:ind w:left="13" w:right="9" w:firstLine="414"/>
        <w:rPr>
          <w:szCs w:val="21"/>
        </w:rPr>
      </w:pPr>
      <w:r>
        <w:rPr>
          <w:spacing w:val="-2"/>
          <w:szCs w:val="21"/>
        </w:rPr>
        <w:t>（</w:t>
      </w:r>
      <w:r>
        <w:rPr>
          <w:spacing w:val="-2"/>
          <w:szCs w:val="21"/>
        </w:rPr>
        <w:t>7</w:t>
      </w:r>
      <w:r>
        <w:rPr>
          <w:spacing w:val="-2"/>
          <w:szCs w:val="21"/>
        </w:rPr>
        <w:t>）因服务人员工作失误，发布错误指令造成工程费用增加或发生其他损失，承包人应承担增加的</w:t>
      </w:r>
      <w:r>
        <w:rPr>
          <w:spacing w:val="-5"/>
          <w:szCs w:val="21"/>
        </w:rPr>
        <w:t>费用及损失，处以</w:t>
      </w:r>
      <w:r>
        <w:rPr>
          <w:spacing w:val="-5"/>
          <w:szCs w:val="21"/>
        </w:rPr>
        <w:t>2000</w:t>
      </w:r>
      <w:r>
        <w:rPr>
          <w:spacing w:val="-5"/>
          <w:szCs w:val="21"/>
        </w:rPr>
        <w:t>元的违约金；</w:t>
      </w:r>
    </w:p>
    <w:p w:rsidR="009F1C6A" w:rsidRDefault="001B2215">
      <w:pPr>
        <w:pStyle w:val="a0"/>
        <w:spacing w:before="15" w:line="346" w:lineRule="auto"/>
        <w:ind w:right="1" w:firstLine="427"/>
        <w:rPr>
          <w:szCs w:val="21"/>
        </w:rPr>
      </w:pPr>
      <w:r>
        <w:rPr>
          <w:spacing w:val="-3"/>
          <w:szCs w:val="21"/>
        </w:rPr>
        <w:t>（</w:t>
      </w:r>
      <w:r>
        <w:rPr>
          <w:spacing w:val="-3"/>
          <w:szCs w:val="21"/>
        </w:rPr>
        <w:t>8</w:t>
      </w:r>
      <w:r>
        <w:rPr>
          <w:spacing w:val="-3"/>
          <w:szCs w:val="21"/>
        </w:rPr>
        <w:t>）维护期内未能及时进行处置，即出现故障承包人应在收到发包人方通知后</w:t>
      </w:r>
      <w:r>
        <w:rPr>
          <w:spacing w:val="-3"/>
          <w:szCs w:val="21"/>
        </w:rPr>
        <w:t>1</w:t>
      </w:r>
      <w:r>
        <w:rPr>
          <w:spacing w:val="-3"/>
          <w:szCs w:val="21"/>
        </w:rPr>
        <w:t>个工作日内赶至现</w:t>
      </w:r>
      <w:r>
        <w:rPr>
          <w:spacing w:val="-4"/>
          <w:szCs w:val="21"/>
        </w:rPr>
        <w:t>场，由承包人负责对出现故障需维修的设备进行维修或更换，维修或更换期间系统数据采集中断时间（从</w:t>
      </w:r>
      <w:r>
        <w:rPr>
          <w:spacing w:val="-2"/>
          <w:szCs w:val="21"/>
        </w:rPr>
        <w:t>出现故障到维修后正常工作）不得超过</w:t>
      </w:r>
      <w:r>
        <w:rPr>
          <w:spacing w:val="-2"/>
          <w:szCs w:val="21"/>
        </w:rPr>
        <w:t>2</w:t>
      </w:r>
      <w:r>
        <w:rPr>
          <w:spacing w:val="-2"/>
          <w:szCs w:val="21"/>
        </w:rPr>
        <w:t>个工作日，若未及时处置，将处以</w:t>
      </w:r>
      <w:r>
        <w:rPr>
          <w:spacing w:val="-2"/>
          <w:szCs w:val="21"/>
        </w:rPr>
        <w:t>2000</w:t>
      </w:r>
      <w:r>
        <w:rPr>
          <w:spacing w:val="-2"/>
          <w:szCs w:val="21"/>
        </w:rPr>
        <w:t>元的违约金；</w:t>
      </w:r>
    </w:p>
    <w:p w:rsidR="009F1C6A" w:rsidRDefault="001B2215">
      <w:pPr>
        <w:pStyle w:val="a0"/>
        <w:spacing w:before="214" w:line="407" w:lineRule="auto"/>
        <w:ind w:right="6" w:firstLine="427"/>
        <w:rPr>
          <w:szCs w:val="21"/>
        </w:rPr>
      </w:pPr>
      <w:r>
        <w:rPr>
          <w:spacing w:val="-2"/>
          <w:szCs w:val="21"/>
        </w:rPr>
        <w:t>（</w:t>
      </w:r>
      <w:r>
        <w:rPr>
          <w:spacing w:val="-2"/>
          <w:szCs w:val="21"/>
        </w:rPr>
        <w:t>9</w:t>
      </w:r>
      <w:r>
        <w:rPr>
          <w:spacing w:val="-2"/>
          <w:szCs w:val="21"/>
        </w:rPr>
        <w:t>）监测阶段结束后，承包人向发包人（或发包人指定的接收人）移交完整的监测系统（包括</w:t>
      </w:r>
      <w:r>
        <w:rPr>
          <w:rFonts w:hint="eastAsia"/>
          <w:spacing w:val="-2"/>
          <w:szCs w:val="21"/>
        </w:rPr>
        <w:t>但不限于</w:t>
      </w:r>
      <w:r>
        <w:rPr>
          <w:spacing w:val="-2"/>
          <w:szCs w:val="21"/>
        </w:rPr>
        <w:t>运行</w:t>
      </w:r>
      <w:r>
        <w:rPr>
          <w:spacing w:val="1"/>
          <w:szCs w:val="21"/>
        </w:rPr>
        <w:t>良好且完好无损的硬件设备</w:t>
      </w:r>
      <w:r>
        <w:rPr>
          <w:szCs w:val="21"/>
        </w:rPr>
        <w:t>等）及备份的历史监测数据的全部内容，若未及时处</w:t>
      </w:r>
      <w:r>
        <w:rPr>
          <w:spacing w:val="-4"/>
          <w:szCs w:val="21"/>
        </w:rPr>
        <w:t>置，将处以合同总金额</w:t>
      </w:r>
      <w:r>
        <w:rPr>
          <w:rFonts w:eastAsia="Times New Roman"/>
          <w:spacing w:val="-4"/>
          <w:szCs w:val="21"/>
        </w:rPr>
        <w:t>10%</w:t>
      </w:r>
      <w:r>
        <w:rPr>
          <w:spacing w:val="-4"/>
          <w:szCs w:val="21"/>
        </w:rPr>
        <w:t>违约金；</w:t>
      </w:r>
    </w:p>
    <w:p w:rsidR="009F1C6A" w:rsidRDefault="001B2215">
      <w:pPr>
        <w:pStyle w:val="a0"/>
        <w:spacing w:before="24" w:line="400" w:lineRule="auto"/>
        <w:ind w:left="1" w:right="8" w:firstLine="216"/>
        <w:rPr>
          <w:szCs w:val="21"/>
        </w:rPr>
      </w:pPr>
      <w:r>
        <w:rPr>
          <w:spacing w:val="1"/>
          <w:szCs w:val="21"/>
        </w:rPr>
        <w:t>（</w:t>
      </w:r>
      <w:r>
        <w:rPr>
          <w:spacing w:val="1"/>
          <w:szCs w:val="21"/>
        </w:rPr>
        <w:t>10</w:t>
      </w:r>
      <w:r>
        <w:rPr>
          <w:spacing w:val="1"/>
          <w:szCs w:val="21"/>
        </w:rPr>
        <w:t>）若发生上述约定中的违约责任，发包</w:t>
      </w:r>
      <w:r>
        <w:rPr>
          <w:szCs w:val="21"/>
        </w:rPr>
        <w:t>人在相应进度款中扣除，承包人仍应按合同规定继续履行</w:t>
      </w:r>
      <w:r>
        <w:rPr>
          <w:spacing w:val="1"/>
          <w:szCs w:val="21"/>
        </w:rPr>
        <w:t>本工程的服务，若不继续履行合同，发包人有权收回已委托的</w:t>
      </w:r>
      <w:r>
        <w:rPr>
          <w:szCs w:val="21"/>
        </w:rPr>
        <w:t>全部或部分工作，并视情况没收承包人的</w:t>
      </w:r>
      <w:r>
        <w:rPr>
          <w:spacing w:val="-2"/>
          <w:szCs w:val="21"/>
        </w:rPr>
        <w:t>全部或部分履约担保，承包人应无条件接受。</w:t>
      </w:r>
    </w:p>
    <w:p w:rsidR="009F1C6A" w:rsidRDefault="001B2215">
      <w:pPr>
        <w:pStyle w:val="a0"/>
        <w:spacing w:before="45" w:line="220" w:lineRule="auto"/>
        <w:ind w:left="427"/>
        <w:rPr>
          <w:szCs w:val="21"/>
        </w:rPr>
      </w:pPr>
      <w:r>
        <w:rPr>
          <w:b/>
          <w:bCs/>
          <w:spacing w:val="2"/>
          <w:szCs w:val="21"/>
        </w:rPr>
        <w:t>7.</w:t>
      </w:r>
      <w:r>
        <w:rPr>
          <w:b/>
          <w:bCs/>
          <w:spacing w:val="2"/>
          <w:szCs w:val="21"/>
        </w:rPr>
        <w:t>责任的期限</w:t>
      </w:r>
    </w:p>
    <w:p w:rsidR="009F1C6A" w:rsidRDefault="001B2215">
      <w:pPr>
        <w:pStyle w:val="a0"/>
        <w:spacing w:before="216" w:line="395" w:lineRule="auto"/>
        <w:ind w:left="2" w:right="23" w:firstLine="419"/>
        <w:rPr>
          <w:szCs w:val="21"/>
        </w:rPr>
      </w:pPr>
      <w:r>
        <w:rPr>
          <w:szCs w:val="21"/>
        </w:rPr>
        <w:t>承包人、发包人的责任与义务期限为合同协议书或合同条款规定的时间范围。本项目合同生效之日</w:t>
      </w:r>
      <w:r>
        <w:rPr>
          <w:spacing w:val="-3"/>
          <w:szCs w:val="21"/>
        </w:rPr>
        <w:t>起至本项目维护期满，合同结束。</w:t>
      </w:r>
    </w:p>
    <w:p w:rsidR="009F1C6A" w:rsidRDefault="001B2215">
      <w:pPr>
        <w:pStyle w:val="a0"/>
        <w:spacing w:before="32" w:line="220" w:lineRule="auto"/>
        <w:ind w:left="423"/>
        <w:rPr>
          <w:szCs w:val="21"/>
        </w:rPr>
      </w:pPr>
      <w:r>
        <w:rPr>
          <w:b/>
          <w:bCs/>
          <w:spacing w:val="4"/>
          <w:szCs w:val="21"/>
        </w:rPr>
        <w:t>8.</w:t>
      </w:r>
      <w:r>
        <w:rPr>
          <w:b/>
          <w:bCs/>
          <w:spacing w:val="4"/>
          <w:szCs w:val="21"/>
        </w:rPr>
        <w:t>履约担保</w:t>
      </w:r>
    </w:p>
    <w:p w:rsidR="009F1C6A" w:rsidRDefault="001B2215">
      <w:pPr>
        <w:pStyle w:val="a0"/>
        <w:spacing w:before="214" w:line="407" w:lineRule="auto"/>
        <w:ind w:firstLine="427"/>
        <w:rPr>
          <w:szCs w:val="21"/>
        </w:rPr>
      </w:pPr>
      <w:r>
        <w:rPr>
          <w:szCs w:val="21"/>
        </w:rPr>
        <w:t>（</w:t>
      </w:r>
      <w:r>
        <w:rPr>
          <w:szCs w:val="21"/>
        </w:rPr>
        <w:t>1</w:t>
      </w:r>
      <w:r>
        <w:rPr>
          <w:szCs w:val="21"/>
        </w:rPr>
        <w:t>）履约担保的形式：现金或履约保函或现金</w:t>
      </w:r>
      <w:r>
        <w:rPr>
          <w:szCs w:val="21"/>
        </w:rPr>
        <w:t>+</w:t>
      </w:r>
      <w:r>
        <w:rPr>
          <w:szCs w:val="21"/>
        </w:rPr>
        <w:t>履约保函的组合，履约保函包括银行保函、保证保险和担保保函，其示范文本详见合同附件。承包人提交的履约保函应严格执行其示范文本，不得对示范文本中的实质性内容进行修改。</w:t>
      </w:r>
    </w:p>
    <w:p w:rsidR="009F1C6A" w:rsidRDefault="001B2215">
      <w:pPr>
        <w:pStyle w:val="a0"/>
        <w:spacing w:before="27" w:line="220" w:lineRule="auto"/>
        <w:ind w:left="427"/>
        <w:rPr>
          <w:szCs w:val="21"/>
        </w:rPr>
      </w:pPr>
      <w:r>
        <w:rPr>
          <w:spacing w:val="-3"/>
          <w:szCs w:val="21"/>
        </w:rPr>
        <w:t>（</w:t>
      </w:r>
      <w:r>
        <w:rPr>
          <w:spacing w:val="-3"/>
          <w:szCs w:val="21"/>
        </w:rPr>
        <w:t>2</w:t>
      </w:r>
      <w:r>
        <w:rPr>
          <w:spacing w:val="-3"/>
          <w:szCs w:val="21"/>
        </w:rPr>
        <w:t>）履约担保的金额：中标金额的</w:t>
      </w:r>
      <w:r>
        <w:rPr>
          <w:spacing w:val="-3"/>
          <w:szCs w:val="21"/>
        </w:rPr>
        <w:t>10%</w:t>
      </w:r>
      <w:r>
        <w:rPr>
          <w:spacing w:val="-3"/>
          <w:szCs w:val="21"/>
        </w:rPr>
        <w:t>；</w:t>
      </w:r>
    </w:p>
    <w:p w:rsidR="009F1C6A" w:rsidRDefault="001B2215">
      <w:pPr>
        <w:snapToGrid w:val="0"/>
        <w:spacing w:line="400" w:lineRule="exact"/>
        <w:ind w:firstLineChars="200" w:firstLine="420"/>
        <w:rPr>
          <w:rFonts w:ascii="宋体" w:hAnsi="宋体"/>
          <w:kern w:val="0"/>
          <w:szCs w:val="21"/>
        </w:rPr>
      </w:pPr>
      <w:r>
        <w:rPr>
          <w:szCs w:val="21"/>
        </w:rPr>
        <w:t>（</w:t>
      </w:r>
      <w:r>
        <w:rPr>
          <w:szCs w:val="21"/>
        </w:rPr>
        <w:t>3</w:t>
      </w:r>
      <w:r>
        <w:rPr>
          <w:szCs w:val="21"/>
        </w:rPr>
        <w:t>）</w:t>
      </w:r>
      <w:r>
        <w:rPr>
          <w:rFonts w:ascii="宋体" w:hAnsi="宋体" w:hint="eastAsia"/>
          <w:kern w:val="0"/>
          <w:szCs w:val="21"/>
        </w:rPr>
        <w:t>履约担保的提交时间：签订合同前向发包人提交。</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（4）履约担保的期限：合同签订之日起至维护期结束。</w:t>
      </w:r>
    </w:p>
    <w:p w:rsidR="009F1C6A" w:rsidRDefault="001B2215">
      <w:pPr>
        <w:pStyle w:val="a0"/>
        <w:spacing w:before="230" w:line="220" w:lineRule="auto"/>
        <w:ind w:left="427"/>
        <w:rPr>
          <w:rFonts w:ascii="宋体" w:hAnsi="宋体"/>
          <w:kern w:val="0"/>
          <w:szCs w:val="21"/>
        </w:rPr>
      </w:pPr>
      <w:r>
        <w:rPr>
          <w:rFonts w:ascii="宋体" w:hAnsi="宋体" w:hint="eastAsia"/>
          <w:kern w:val="0"/>
          <w:szCs w:val="21"/>
        </w:rPr>
        <w:t>（5）履约担保的退还时间：</w:t>
      </w:r>
      <w:r>
        <w:rPr>
          <w:rFonts w:asciiTheme="minorEastAsia" w:eastAsiaTheme="minorEastAsia" w:hAnsiTheme="minorEastAsia" w:hint="eastAsia"/>
          <w:spacing w:val="-4"/>
          <w:szCs w:val="21"/>
        </w:rPr>
        <w:t>服务期结束之日起10天内退还</w:t>
      </w:r>
      <w:r>
        <w:rPr>
          <w:rFonts w:ascii="宋体" w:hAnsi="宋体" w:hint="eastAsia"/>
          <w:kern w:val="0"/>
          <w:szCs w:val="21"/>
        </w:rPr>
        <w:t>。</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（6）红名单优惠：红名单中的中标人履约担保金额为应缴纳金额的</w:t>
      </w:r>
    </w:p>
    <w:p w:rsidR="009F1C6A" w:rsidRDefault="001B2215">
      <w:r>
        <w:rPr>
          <w:rFonts w:hint="eastAsia"/>
        </w:rPr>
        <w:t>80%</w:t>
      </w:r>
      <w:r>
        <w:rPr>
          <w:rFonts w:ascii="宋体" w:hAnsi="宋体" w:hint="eastAsia"/>
          <w:kern w:val="0"/>
          <w:szCs w:val="21"/>
        </w:rPr>
        <w:t>。</w:t>
      </w:r>
    </w:p>
    <w:p w:rsidR="009F1C6A" w:rsidRDefault="001B2215">
      <w:pPr>
        <w:pStyle w:val="a0"/>
        <w:spacing w:before="230" w:line="220" w:lineRule="auto"/>
        <w:ind w:left="427"/>
        <w:rPr>
          <w:szCs w:val="21"/>
        </w:rPr>
      </w:pPr>
      <w:r>
        <w:rPr>
          <w:b/>
          <w:bCs/>
          <w:spacing w:val="7"/>
          <w:szCs w:val="21"/>
        </w:rPr>
        <w:t>9.</w:t>
      </w:r>
      <w:r>
        <w:rPr>
          <w:b/>
          <w:bCs/>
          <w:spacing w:val="7"/>
          <w:szCs w:val="21"/>
        </w:rPr>
        <w:t>保险</w:t>
      </w:r>
    </w:p>
    <w:p w:rsidR="009F1C6A" w:rsidRDefault="001B2215">
      <w:pPr>
        <w:pStyle w:val="a0"/>
        <w:spacing w:before="215" w:line="409" w:lineRule="auto"/>
        <w:ind w:left="5" w:right="23" w:firstLine="416"/>
        <w:rPr>
          <w:szCs w:val="21"/>
        </w:rPr>
      </w:pPr>
      <w:r>
        <w:rPr>
          <w:szCs w:val="21"/>
        </w:rPr>
        <w:t>承包人应在服务期内，办理下列相关保险，保险时间应随服务时间的延长而顺延，并在出险后自行</w:t>
      </w:r>
      <w:r>
        <w:rPr>
          <w:spacing w:val="-1"/>
          <w:szCs w:val="21"/>
        </w:rPr>
        <w:t>办理索赔。如果承包人不办理此类保险，则应对有关风险及后果自</w:t>
      </w:r>
      <w:r>
        <w:rPr>
          <w:spacing w:val="-2"/>
          <w:szCs w:val="21"/>
        </w:rPr>
        <w:t>负其责。其中：</w:t>
      </w:r>
    </w:p>
    <w:p w:rsidR="009F1C6A" w:rsidRDefault="009F1C6A">
      <w:pPr>
        <w:spacing w:line="409" w:lineRule="auto"/>
        <w:sectPr w:rsidR="009F1C6A">
          <w:footerReference w:type="default" r:id="rId28"/>
          <w:pgSz w:w="11910" w:h="16845"/>
          <w:pgMar w:top="1399" w:right="1108" w:bottom="1082" w:left="1313" w:header="0" w:footer="922" w:gutter="0"/>
          <w:cols w:space="720"/>
        </w:sectPr>
      </w:pPr>
    </w:p>
    <w:p w:rsidR="009F1C6A" w:rsidRDefault="001B2215">
      <w:pPr>
        <w:pStyle w:val="a0"/>
        <w:spacing w:before="42" w:line="314" w:lineRule="auto"/>
        <w:ind w:left="1" w:right="106" w:firstLine="425"/>
        <w:rPr>
          <w:szCs w:val="21"/>
        </w:rPr>
      </w:pPr>
      <w:r>
        <w:rPr>
          <w:spacing w:val="-2"/>
          <w:szCs w:val="21"/>
        </w:rPr>
        <w:lastRenderedPageBreak/>
        <w:t>（</w:t>
      </w:r>
      <w:r>
        <w:rPr>
          <w:spacing w:val="-2"/>
          <w:szCs w:val="21"/>
        </w:rPr>
        <w:t>1</w:t>
      </w:r>
      <w:r>
        <w:rPr>
          <w:spacing w:val="-2"/>
          <w:szCs w:val="21"/>
        </w:rPr>
        <w:t>）承包人须单独为本项目实施期间为履行合同所雇佣的全部人员，缴纳人身意外伤害险。该部分</w:t>
      </w:r>
      <w:r>
        <w:rPr>
          <w:spacing w:val="-5"/>
          <w:szCs w:val="21"/>
        </w:rPr>
        <w:t>保险费用承包人自行承担；</w:t>
      </w:r>
    </w:p>
    <w:p w:rsidR="009F1C6A" w:rsidRDefault="001B2215">
      <w:pPr>
        <w:pStyle w:val="a0"/>
        <w:spacing w:before="214" w:line="409" w:lineRule="auto"/>
        <w:ind w:left="12" w:right="106" w:firstLine="414"/>
        <w:rPr>
          <w:szCs w:val="21"/>
        </w:rPr>
      </w:pPr>
      <w:r>
        <w:rPr>
          <w:spacing w:val="-2"/>
          <w:szCs w:val="21"/>
        </w:rPr>
        <w:t>（</w:t>
      </w:r>
      <w:r>
        <w:rPr>
          <w:spacing w:val="-2"/>
          <w:szCs w:val="21"/>
        </w:rPr>
        <w:t>2</w:t>
      </w:r>
      <w:r>
        <w:rPr>
          <w:spacing w:val="-2"/>
          <w:szCs w:val="21"/>
        </w:rPr>
        <w:t>）承包人须单独为本项目实施期间为履行合同所雇佣的全部人员，缴纳工伤保险费。该部分保险</w:t>
      </w:r>
      <w:r>
        <w:rPr>
          <w:spacing w:val="-6"/>
          <w:szCs w:val="21"/>
        </w:rPr>
        <w:t>费用承包人自行承担；</w:t>
      </w:r>
    </w:p>
    <w:p w:rsidR="009F1C6A" w:rsidRDefault="001B2215">
      <w:pPr>
        <w:pStyle w:val="a0"/>
        <w:spacing w:before="15" w:line="314" w:lineRule="auto"/>
        <w:ind w:right="108" w:firstLine="426"/>
        <w:rPr>
          <w:szCs w:val="21"/>
        </w:rPr>
      </w:pPr>
      <w:r>
        <w:rPr>
          <w:spacing w:val="-2"/>
          <w:szCs w:val="21"/>
        </w:rPr>
        <w:t>（</w:t>
      </w:r>
      <w:r>
        <w:rPr>
          <w:spacing w:val="-2"/>
          <w:szCs w:val="21"/>
        </w:rPr>
        <w:t>3</w:t>
      </w:r>
      <w:r>
        <w:rPr>
          <w:spacing w:val="-2"/>
          <w:szCs w:val="21"/>
        </w:rPr>
        <w:t>）建筑工程一切险是为本项目的永久工程、临时工程和设备以及已运至施工工地用于永久工程的</w:t>
      </w:r>
      <w:r>
        <w:rPr>
          <w:spacing w:val="-1"/>
          <w:szCs w:val="21"/>
        </w:rPr>
        <w:t>材料和设备所投的保险，该部分保险费用承包人自行承担。</w:t>
      </w:r>
    </w:p>
    <w:p w:rsidR="009F1C6A" w:rsidRDefault="001B2215">
      <w:pPr>
        <w:pStyle w:val="a0"/>
        <w:spacing w:before="216" w:line="407" w:lineRule="auto"/>
        <w:ind w:right="99" w:firstLine="426"/>
        <w:rPr>
          <w:szCs w:val="21"/>
        </w:rPr>
      </w:pPr>
      <w:r>
        <w:rPr>
          <w:spacing w:val="-2"/>
          <w:szCs w:val="21"/>
        </w:rPr>
        <w:t>（</w:t>
      </w:r>
      <w:r>
        <w:rPr>
          <w:spacing w:val="-2"/>
          <w:szCs w:val="21"/>
        </w:rPr>
        <w:t>4</w:t>
      </w:r>
      <w:r>
        <w:rPr>
          <w:spacing w:val="-2"/>
          <w:szCs w:val="21"/>
        </w:rPr>
        <w:t>）第三者责任险是对因实施本合同工程而造成的财产（本工程除外）的损失或损害，或人员（发</w:t>
      </w:r>
      <w:r>
        <w:rPr>
          <w:szCs w:val="21"/>
        </w:rPr>
        <w:t>包人和承包人雇员除外）的死亡或伤残所负责任进行的保险，该部分保险费用承包人自行承担。第三方责任险的最低赔付金额不低于人民币</w:t>
      </w:r>
      <w:r>
        <w:rPr>
          <w:szCs w:val="21"/>
        </w:rPr>
        <w:t>200</w:t>
      </w:r>
      <w:r>
        <w:rPr>
          <w:szCs w:val="21"/>
        </w:rPr>
        <w:t>万元，事故次数不限（不计</w:t>
      </w:r>
      <w:r>
        <w:rPr>
          <w:spacing w:val="-1"/>
          <w:szCs w:val="21"/>
        </w:rPr>
        <w:t>免赔额</w:t>
      </w:r>
      <w:r>
        <w:rPr>
          <w:szCs w:val="21"/>
        </w:rPr>
        <w:t>），</w:t>
      </w:r>
      <w:r>
        <w:rPr>
          <w:spacing w:val="-1"/>
          <w:szCs w:val="21"/>
        </w:rPr>
        <w:t>保险期限自合同签订之</w:t>
      </w:r>
      <w:r>
        <w:rPr>
          <w:spacing w:val="-6"/>
          <w:szCs w:val="21"/>
        </w:rPr>
        <w:t>日起至维护期结束；</w:t>
      </w:r>
    </w:p>
    <w:p w:rsidR="009F1C6A" w:rsidRDefault="001B2215">
      <w:pPr>
        <w:pStyle w:val="a0"/>
        <w:spacing w:before="27" w:line="400" w:lineRule="auto"/>
        <w:ind w:left="1" w:firstLine="425"/>
        <w:rPr>
          <w:szCs w:val="21"/>
        </w:rPr>
      </w:pPr>
      <w:r>
        <w:rPr>
          <w:spacing w:val="-4"/>
          <w:szCs w:val="21"/>
        </w:rPr>
        <w:t>（</w:t>
      </w:r>
      <w:r>
        <w:rPr>
          <w:spacing w:val="-4"/>
          <w:szCs w:val="21"/>
        </w:rPr>
        <w:t>5</w:t>
      </w:r>
      <w:r>
        <w:rPr>
          <w:spacing w:val="-4"/>
          <w:szCs w:val="21"/>
        </w:rPr>
        <w:t>）在本合同工程实施过程中，非发包人原因发生的承包人雇员的人身死亡或伤</w:t>
      </w:r>
      <w:r>
        <w:rPr>
          <w:spacing w:val="-5"/>
          <w:szCs w:val="21"/>
        </w:rPr>
        <w:t>残，或财产（设备）</w:t>
      </w:r>
      <w:r>
        <w:rPr>
          <w:spacing w:val="1"/>
          <w:szCs w:val="21"/>
        </w:rPr>
        <w:t>的损失或损害发包人不予赔偿；发包人也不对承包人与</w:t>
      </w:r>
      <w:r>
        <w:rPr>
          <w:szCs w:val="21"/>
        </w:rPr>
        <w:t>此有关的索赔、损害、赔偿及诉讼等费用和其他</w:t>
      </w:r>
      <w:r>
        <w:rPr>
          <w:spacing w:val="-4"/>
          <w:szCs w:val="21"/>
        </w:rPr>
        <w:t>开支承担任何责任。</w:t>
      </w:r>
    </w:p>
    <w:p w:rsidR="009F1C6A" w:rsidRDefault="001B2215">
      <w:pPr>
        <w:pStyle w:val="a0"/>
        <w:spacing w:before="45" w:line="398" w:lineRule="auto"/>
        <w:ind w:left="420" w:right="8390" w:firstLine="16"/>
        <w:rPr>
          <w:szCs w:val="21"/>
        </w:rPr>
      </w:pPr>
      <w:r>
        <w:rPr>
          <w:b/>
          <w:bCs/>
          <w:spacing w:val="2"/>
          <w:szCs w:val="21"/>
        </w:rPr>
        <w:t>10.</w:t>
      </w:r>
      <w:r>
        <w:rPr>
          <w:b/>
          <w:bCs/>
          <w:spacing w:val="2"/>
          <w:szCs w:val="21"/>
        </w:rPr>
        <w:t>变更</w:t>
      </w:r>
      <w:r>
        <w:rPr>
          <w:b/>
          <w:bCs/>
          <w:spacing w:val="-3"/>
          <w:szCs w:val="21"/>
        </w:rPr>
        <w:t>/</w:t>
      </w:r>
    </w:p>
    <w:p w:rsidR="009F1C6A" w:rsidRDefault="001B2215">
      <w:pPr>
        <w:pStyle w:val="a0"/>
        <w:spacing w:before="24" w:line="220" w:lineRule="auto"/>
        <w:ind w:left="436"/>
        <w:rPr>
          <w:szCs w:val="21"/>
        </w:rPr>
      </w:pPr>
      <w:r>
        <w:rPr>
          <w:b/>
          <w:bCs/>
          <w:spacing w:val="1"/>
          <w:szCs w:val="21"/>
        </w:rPr>
        <w:t>11.</w:t>
      </w:r>
      <w:r>
        <w:rPr>
          <w:b/>
          <w:bCs/>
          <w:spacing w:val="1"/>
          <w:szCs w:val="21"/>
        </w:rPr>
        <w:t>合同费用与支付</w:t>
      </w:r>
    </w:p>
    <w:p w:rsidR="009F1C6A" w:rsidRDefault="001B2215">
      <w:pPr>
        <w:pStyle w:val="a0"/>
        <w:spacing w:before="216" w:line="218" w:lineRule="auto"/>
        <w:ind w:left="436"/>
        <w:rPr>
          <w:szCs w:val="21"/>
        </w:rPr>
      </w:pPr>
      <w:r>
        <w:rPr>
          <w:b/>
          <w:bCs/>
          <w:spacing w:val="-3"/>
          <w:szCs w:val="21"/>
        </w:rPr>
        <w:t>11.1</w:t>
      </w:r>
      <w:r>
        <w:rPr>
          <w:b/>
          <w:bCs/>
          <w:spacing w:val="-3"/>
          <w:szCs w:val="21"/>
        </w:rPr>
        <w:t>合同费用：</w:t>
      </w:r>
      <w:r>
        <w:rPr>
          <w:rFonts w:hint="eastAsia"/>
          <w:b/>
          <w:bCs/>
          <w:spacing w:val="-3"/>
          <w:szCs w:val="21"/>
        </w:rPr>
        <w:t>固定总价合同</w:t>
      </w:r>
      <w:r>
        <w:rPr>
          <w:b/>
          <w:bCs/>
          <w:spacing w:val="-3"/>
          <w:szCs w:val="21"/>
        </w:rPr>
        <w:t>。</w:t>
      </w:r>
    </w:p>
    <w:p w:rsidR="009F1C6A" w:rsidRDefault="001B2215">
      <w:pPr>
        <w:pStyle w:val="a0"/>
        <w:spacing w:before="218" w:line="218" w:lineRule="auto"/>
        <w:ind w:left="436"/>
        <w:rPr>
          <w:szCs w:val="21"/>
        </w:rPr>
      </w:pPr>
      <w:r>
        <w:rPr>
          <w:b/>
          <w:bCs/>
          <w:spacing w:val="-1"/>
          <w:szCs w:val="21"/>
        </w:rPr>
        <w:t>12.</w:t>
      </w:r>
      <w:r>
        <w:rPr>
          <w:b/>
          <w:bCs/>
          <w:spacing w:val="-1"/>
          <w:szCs w:val="21"/>
        </w:rPr>
        <w:t>合同价格调整：本合同执行期间不调价。</w:t>
      </w:r>
    </w:p>
    <w:p w:rsidR="009F1C6A" w:rsidRDefault="001B2215">
      <w:pPr>
        <w:pStyle w:val="a0"/>
        <w:spacing w:before="232" w:line="220" w:lineRule="auto"/>
        <w:ind w:left="436"/>
        <w:rPr>
          <w:szCs w:val="21"/>
        </w:rPr>
      </w:pPr>
      <w:r>
        <w:rPr>
          <w:b/>
          <w:bCs/>
          <w:szCs w:val="21"/>
        </w:rPr>
        <w:t>13.</w:t>
      </w:r>
      <w:r>
        <w:rPr>
          <w:b/>
          <w:bCs/>
          <w:szCs w:val="21"/>
        </w:rPr>
        <w:t>转包与分包</w:t>
      </w:r>
    </w:p>
    <w:p w:rsidR="009F1C6A" w:rsidRDefault="001B2215">
      <w:pPr>
        <w:pStyle w:val="a0"/>
        <w:spacing w:before="215" w:line="219" w:lineRule="auto"/>
        <w:ind w:left="422"/>
        <w:rPr>
          <w:szCs w:val="21"/>
        </w:rPr>
      </w:pPr>
      <w:r>
        <w:rPr>
          <w:spacing w:val="-3"/>
          <w:szCs w:val="21"/>
        </w:rPr>
        <w:t>本项目不允许转包或违法分包。</w:t>
      </w:r>
    </w:p>
    <w:p w:rsidR="009F1C6A" w:rsidRDefault="001B2215">
      <w:pPr>
        <w:pStyle w:val="a0"/>
        <w:spacing w:before="216" w:line="220" w:lineRule="auto"/>
        <w:ind w:left="436"/>
        <w:rPr>
          <w:szCs w:val="21"/>
        </w:rPr>
      </w:pPr>
      <w:r>
        <w:rPr>
          <w:b/>
          <w:bCs/>
          <w:spacing w:val="1"/>
          <w:szCs w:val="21"/>
        </w:rPr>
        <w:t>14.</w:t>
      </w:r>
      <w:r>
        <w:rPr>
          <w:b/>
          <w:bCs/>
          <w:spacing w:val="1"/>
          <w:szCs w:val="21"/>
        </w:rPr>
        <w:t>不可抗力</w:t>
      </w:r>
    </w:p>
    <w:p w:rsidR="009F1C6A" w:rsidRDefault="001B2215">
      <w:pPr>
        <w:pStyle w:val="a0"/>
        <w:spacing w:before="216" w:line="407" w:lineRule="auto"/>
        <w:ind w:left="2" w:right="98" w:firstLine="434"/>
        <w:rPr>
          <w:szCs w:val="21"/>
        </w:rPr>
      </w:pPr>
      <w:r>
        <w:rPr>
          <w:b/>
          <w:bCs/>
          <w:spacing w:val="-3"/>
          <w:szCs w:val="21"/>
        </w:rPr>
        <w:t>14.1</w:t>
      </w:r>
      <w:r>
        <w:rPr>
          <w:spacing w:val="-3"/>
          <w:szCs w:val="21"/>
        </w:rPr>
        <w:t>除非合同另有约定，不可抗力系指发包人和承包人都不可预见、不可避免、不能克服的超出认</w:t>
      </w:r>
      <w:r>
        <w:rPr>
          <w:spacing w:val="3"/>
          <w:szCs w:val="21"/>
        </w:rPr>
        <w:t>识控制和防范能力的事件。这类事件使合同一方的履约己变得不可能。</w:t>
      </w:r>
      <w:r>
        <w:rPr>
          <w:spacing w:val="2"/>
          <w:szCs w:val="21"/>
        </w:rPr>
        <w:t>不可抗力可以包括（但不限于</w:t>
      </w:r>
      <w:r>
        <w:rPr>
          <w:spacing w:val="2"/>
          <w:szCs w:val="21"/>
        </w:rPr>
        <w:t>)</w:t>
      </w:r>
      <w:r>
        <w:rPr>
          <w:spacing w:val="-9"/>
          <w:szCs w:val="21"/>
        </w:rPr>
        <w:t>下列情况：</w:t>
      </w:r>
    </w:p>
    <w:p w:rsidR="009F1C6A" w:rsidRDefault="001B2215">
      <w:pPr>
        <w:pStyle w:val="a0"/>
        <w:spacing w:before="22" w:line="220" w:lineRule="auto"/>
        <w:ind w:left="427"/>
        <w:rPr>
          <w:szCs w:val="21"/>
        </w:rPr>
      </w:pPr>
      <w:r>
        <w:rPr>
          <w:szCs w:val="21"/>
        </w:rPr>
        <w:t>（</w:t>
      </w:r>
      <w:r>
        <w:rPr>
          <w:szCs w:val="21"/>
        </w:rPr>
        <w:t>1</w:t>
      </w:r>
      <w:r>
        <w:rPr>
          <w:szCs w:val="21"/>
        </w:rPr>
        <w:t>）战争、敌对行动（不论宣战与否）、</w:t>
      </w:r>
      <w:r>
        <w:rPr>
          <w:spacing w:val="-1"/>
          <w:szCs w:val="21"/>
        </w:rPr>
        <w:t>入侵、外敌行动；</w:t>
      </w:r>
    </w:p>
    <w:p w:rsidR="009F1C6A" w:rsidRDefault="001B2215">
      <w:pPr>
        <w:pStyle w:val="a0"/>
        <w:spacing w:before="216" w:line="314" w:lineRule="auto"/>
        <w:ind w:right="114" w:firstLine="427"/>
        <w:rPr>
          <w:szCs w:val="21"/>
        </w:rPr>
      </w:pPr>
      <w:r>
        <w:rPr>
          <w:spacing w:val="-2"/>
          <w:szCs w:val="21"/>
        </w:rPr>
        <w:t>（</w:t>
      </w:r>
      <w:r>
        <w:rPr>
          <w:spacing w:val="-2"/>
          <w:szCs w:val="21"/>
        </w:rPr>
        <w:t>2</w:t>
      </w:r>
      <w:r>
        <w:rPr>
          <w:spacing w:val="-2"/>
          <w:szCs w:val="21"/>
        </w:rPr>
        <w:t>）暴乱、骚乱或混乱，但对于完全局限在承包人雇用人员内部并且是由于从事本工</w:t>
      </w:r>
      <w:r>
        <w:rPr>
          <w:spacing w:val="-3"/>
          <w:szCs w:val="21"/>
        </w:rPr>
        <w:t>程而发生的事</w:t>
      </w:r>
      <w:r>
        <w:rPr>
          <w:spacing w:val="-11"/>
          <w:szCs w:val="21"/>
        </w:rPr>
        <w:t>件除外；</w:t>
      </w:r>
    </w:p>
    <w:p w:rsidR="009F1C6A" w:rsidRDefault="001B2215">
      <w:pPr>
        <w:pStyle w:val="a0"/>
        <w:spacing w:before="215" w:line="220" w:lineRule="auto"/>
        <w:ind w:left="427"/>
        <w:rPr>
          <w:szCs w:val="21"/>
        </w:rPr>
      </w:pPr>
      <w:r>
        <w:rPr>
          <w:spacing w:val="-1"/>
          <w:szCs w:val="21"/>
        </w:rPr>
        <w:t>（</w:t>
      </w:r>
      <w:r>
        <w:rPr>
          <w:spacing w:val="-1"/>
          <w:szCs w:val="21"/>
        </w:rPr>
        <w:t>3</w:t>
      </w:r>
      <w:r>
        <w:rPr>
          <w:spacing w:val="-1"/>
          <w:szCs w:val="21"/>
        </w:rPr>
        <w:t>）自然灾害（地震、洪水、雷击等</w:t>
      </w:r>
      <w:r>
        <w:rPr>
          <w:spacing w:val="3"/>
          <w:szCs w:val="21"/>
        </w:rPr>
        <w:t>）；</w:t>
      </w:r>
    </w:p>
    <w:p w:rsidR="009F1C6A" w:rsidRDefault="001B2215">
      <w:pPr>
        <w:pStyle w:val="a0"/>
        <w:spacing w:before="231" w:line="220" w:lineRule="auto"/>
        <w:ind w:left="427"/>
        <w:rPr>
          <w:szCs w:val="21"/>
        </w:rPr>
      </w:pPr>
      <w:r>
        <w:rPr>
          <w:spacing w:val="-6"/>
          <w:szCs w:val="21"/>
        </w:rPr>
        <w:t>（</w:t>
      </w:r>
      <w:r>
        <w:rPr>
          <w:spacing w:val="-6"/>
          <w:szCs w:val="21"/>
        </w:rPr>
        <w:t>4</w:t>
      </w:r>
      <w:r>
        <w:rPr>
          <w:spacing w:val="-6"/>
          <w:szCs w:val="21"/>
        </w:rPr>
        <w:t>）瘟疫。</w:t>
      </w:r>
    </w:p>
    <w:p w:rsidR="009F1C6A" w:rsidRDefault="001B2215">
      <w:pPr>
        <w:pStyle w:val="a0"/>
        <w:spacing w:before="215" w:line="219" w:lineRule="auto"/>
        <w:ind w:left="436"/>
        <w:rPr>
          <w:szCs w:val="21"/>
        </w:rPr>
      </w:pPr>
      <w:r>
        <w:rPr>
          <w:b/>
          <w:bCs/>
          <w:spacing w:val="-2"/>
          <w:szCs w:val="21"/>
        </w:rPr>
        <w:t>14.2</w:t>
      </w:r>
      <w:r>
        <w:rPr>
          <w:spacing w:val="-2"/>
          <w:szCs w:val="21"/>
        </w:rPr>
        <w:t>遇有不可抗力事件的一方因此影响合同执行时，应在不可抗力事件发生后立即以书面形式通知</w:t>
      </w:r>
    </w:p>
    <w:p w:rsidR="009F1C6A" w:rsidRDefault="009F1C6A">
      <w:pPr>
        <w:spacing w:line="219" w:lineRule="auto"/>
        <w:sectPr w:rsidR="009F1C6A">
          <w:footerReference w:type="default" r:id="rId29"/>
          <w:pgSz w:w="11910" w:h="16845"/>
          <w:pgMar w:top="1399" w:right="1011" w:bottom="1082" w:left="1313" w:header="0" w:footer="922" w:gutter="0"/>
          <w:cols w:space="720"/>
        </w:sectPr>
      </w:pPr>
    </w:p>
    <w:p w:rsidR="009F1C6A" w:rsidRDefault="001B2215">
      <w:pPr>
        <w:pStyle w:val="a0"/>
        <w:spacing w:before="42" w:line="400" w:lineRule="auto"/>
        <w:ind w:left="1" w:right="74" w:hanging="1"/>
        <w:rPr>
          <w:szCs w:val="21"/>
        </w:rPr>
      </w:pPr>
      <w:r>
        <w:rPr>
          <w:spacing w:val="-3"/>
          <w:szCs w:val="21"/>
        </w:rPr>
        <w:lastRenderedPageBreak/>
        <w:t>对方，并应在不可抗力事情发生后</w:t>
      </w:r>
      <w:r>
        <w:rPr>
          <w:spacing w:val="-3"/>
          <w:szCs w:val="21"/>
        </w:rPr>
        <w:t>15</w:t>
      </w:r>
      <w:r>
        <w:rPr>
          <w:spacing w:val="-3"/>
          <w:szCs w:val="21"/>
        </w:rPr>
        <w:t>天内，提供时间详细及合同不能履行、或者部分不能履行、或者需</w:t>
      </w:r>
      <w:r>
        <w:rPr>
          <w:szCs w:val="21"/>
        </w:rPr>
        <w:t>要延期履行的理由的有效证明文件。按照事件对履行合同的影响程度，由双方协商解决是否解除合同，</w:t>
      </w:r>
      <w:r>
        <w:rPr>
          <w:spacing w:val="-1"/>
          <w:szCs w:val="21"/>
        </w:rPr>
        <w:t>或者部分免除履行合同的责任，或者延期履</w:t>
      </w:r>
      <w:r>
        <w:rPr>
          <w:spacing w:val="-2"/>
          <w:szCs w:val="21"/>
        </w:rPr>
        <w:t>行合同。</w:t>
      </w:r>
    </w:p>
    <w:p w:rsidR="009F1C6A" w:rsidRDefault="001B2215">
      <w:pPr>
        <w:pStyle w:val="a0"/>
        <w:spacing w:before="44" w:line="220" w:lineRule="auto"/>
        <w:ind w:left="436"/>
        <w:rPr>
          <w:szCs w:val="21"/>
        </w:rPr>
      </w:pPr>
      <w:r>
        <w:rPr>
          <w:b/>
          <w:bCs/>
          <w:szCs w:val="21"/>
        </w:rPr>
        <w:t>14.3</w:t>
      </w:r>
      <w:r>
        <w:rPr>
          <w:szCs w:val="21"/>
        </w:rPr>
        <w:t>因合同一方拖延履行合同后发生不</w:t>
      </w:r>
      <w:r>
        <w:rPr>
          <w:spacing w:val="-1"/>
          <w:szCs w:val="21"/>
        </w:rPr>
        <w:t>可抗力的，不能免除拖延厦行方的相应责任。</w:t>
      </w:r>
    </w:p>
    <w:p w:rsidR="009F1C6A" w:rsidRDefault="001B2215">
      <w:pPr>
        <w:pStyle w:val="a0"/>
        <w:spacing w:before="215" w:line="220" w:lineRule="auto"/>
        <w:ind w:left="436"/>
        <w:rPr>
          <w:szCs w:val="21"/>
        </w:rPr>
      </w:pPr>
      <w:r>
        <w:rPr>
          <w:b/>
          <w:bCs/>
          <w:szCs w:val="21"/>
        </w:rPr>
        <w:t>15.</w:t>
      </w:r>
      <w:r>
        <w:rPr>
          <w:b/>
          <w:bCs/>
          <w:szCs w:val="21"/>
        </w:rPr>
        <w:t>合同生效、变更、中止、解除和终止</w:t>
      </w:r>
    </w:p>
    <w:p w:rsidR="009F1C6A" w:rsidRDefault="001B2215">
      <w:pPr>
        <w:pStyle w:val="a0"/>
        <w:spacing w:before="215" w:line="219" w:lineRule="auto"/>
        <w:ind w:left="436"/>
        <w:rPr>
          <w:szCs w:val="21"/>
        </w:rPr>
      </w:pPr>
      <w:r>
        <w:rPr>
          <w:b/>
          <w:bCs/>
          <w:spacing w:val="-1"/>
          <w:szCs w:val="21"/>
        </w:rPr>
        <w:t>15.1</w:t>
      </w:r>
      <w:r>
        <w:rPr>
          <w:spacing w:val="-1"/>
          <w:szCs w:val="21"/>
        </w:rPr>
        <w:t>承包人提交履约担保，并且合同经双方签字盖章后生效。</w:t>
      </w:r>
    </w:p>
    <w:p w:rsidR="009F1C6A" w:rsidRDefault="001B2215">
      <w:pPr>
        <w:pStyle w:val="a0"/>
        <w:spacing w:before="215" w:line="318" w:lineRule="auto"/>
        <w:ind w:left="4" w:right="104" w:firstLine="432"/>
        <w:rPr>
          <w:szCs w:val="21"/>
        </w:rPr>
      </w:pPr>
      <w:r>
        <w:rPr>
          <w:b/>
          <w:bCs/>
          <w:spacing w:val="-3"/>
          <w:szCs w:val="21"/>
        </w:rPr>
        <w:t>15.2</w:t>
      </w:r>
      <w:r>
        <w:rPr>
          <w:spacing w:val="-3"/>
          <w:szCs w:val="21"/>
        </w:rPr>
        <w:t>双方履行合同全部义务，维护期结束，应付款支付完毕。发包人退还履约担保后，本合同即告</w:t>
      </w:r>
      <w:r>
        <w:rPr>
          <w:spacing w:val="-4"/>
          <w:szCs w:val="21"/>
        </w:rPr>
        <w:t>终止。</w:t>
      </w:r>
    </w:p>
    <w:p w:rsidR="009F1C6A" w:rsidRDefault="001B2215">
      <w:pPr>
        <w:pStyle w:val="a0"/>
        <w:spacing w:before="223" w:line="314" w:lineRule="auto"/>
        <w:ind w:left="5" w:right="73" w:firstLine="431"/>
        <w:rPr>
          <w:szCs w:val="21"/>
        </w:rPr>
      </w:pPr>
      <w:r>
        <w:rPr>
          <w:b/>
          <w:bCs/>
          <w:spacing w:val="-2"/>
          <w:szCs w:val="21"/>
        </w:rPr>
        <w:t>15.3</w:t>
      </w:r>
      <w:r>
        <w:rPr>
          <w:spacing w:val="-2"/>
          <w:szCs w:val="21"/>
        </w:rPr>
        <w:t>对本合同条款的任何变更、修改或增诚，须经双方协商同意后由法定代表人或授权</w:t>
      </w:r>
      <w:r>
        <w:rPr>
          <w:spacing w:val="-3"/>
          <w:szCs w:val="21"/>
        </w:rPr>
        <w:t>代理人签署</w:t>
      </w:r>
      <w:r>
        <w:rPr>
          <w:spacing w:val="-2"/>
          <w:szCs w:val="21"/>
        </w:rPr>
        <w:t>书面补充文件，作为本合同的组成部分。</w:t>
      </w:r>
    </w:p>
    <w:p w:rsidR="009F1C6A" w:rsidRDefault="001B2215">
      <w:pPr>
        <w:pStyle w:val="a0"/>
        <w:spacing w:before="218" w:line="314" w:lineRule="auto"/>
        <w:ind w:left="2" w:right="74" w:firstLine="434"/>
        <w:rPr>
          <w:szCs w:val="21"/>
        </w:rPr>
      </w:pPr>
      <w:r>
        <w:rPr>
          <w:b/>
          <w:bCs/>
          <w:spacing w:val="-2"/>
          <w:szCs w:val="21"/>
        </w:rPr>
        <w:t>15.4</w:t>
      </w:r>
      <w:r>
        <w:rPr>
          <w:spacing w:val="-2"/>
          <w:szCs w:val="21"/>
        </w:rPr>
        <w:t>发包人如果要求承包人全部或部分中止执行或终止合同，则应当在</w:t>
      </w:r>
      <w:r>
        <w:rPr>
          <w:spacing w:val="-2"/>
          <w:szCs w:val="21"/>
        </w:rPr>
        <w:t>14</w:t>
      </w:r>
      <w:r>
        <w:rPr>
          <w:spacing w:val="-2"/>
          <w:szCs w:val="21"/>
        </w:rPr>
        <w:t>日前</w:t>
      </w:r>
      <w:r>
        <w:rPr>
          <w:spacing w:val="-3"/>
          <w:szCs w:val="21"/>
        </w:rPr>
        <w:t>通知承包人，承包</w:t>
      </w:r>
      <w:r>
        <w:rPr>
          <w:spacing w:val="-2"/>
          <w:szCs w:val="21"/>
        </w:rPr>
        <w:t>人应当立即安排停止执行施工工作。</w:t>
      </w:r>
    </w:p>
    <w:p w:rsidR="009F1C6A" w:rsidRDefault="001B2215">
      <w:pPr>
        <w:pStyle w:val="a0"/>
        <w:spacing w:before="215" w:line="220" w:lineRule="auto"/>
        <w:ind w:right="207"/>
        <w:jc w:val="right"/>
        <w:rPr>
          <w:szCs w:val="21"/>
        </w:rPr>
      </w:pPr>
      <w:r>
        <w:rPr>
          <w:b/>
          <w:bCs/>
          <w:spacing w:val="-2"/>
          <w:szCs w:val="21"/>
        </w:rPr>
        <w:t>15.5</w:t>
      </w:r>
      <w:r>
        <w:rPr>
          <w:spacing w:val="-2"/>
          <w:szCs w:val="21"/>
        </w:rPr>
        <w:t>如承包人发生违约行为，给发包人造成损失的，承包人除偿付违约金外还应给予发包人赔偿，</w:t>
      </w:r>
    </w:p>
    <w:p w:rsidR="009F1C6A" w:rsidRDefault="001B2215">
      <w:pPr>
        <w:pStyle w:val="a0"/>
        <w:spacing w:before="231" w:line="219" w:lineRule="auto"/>
        <w:ind w:left="21"/>
        <w:rPr>
          <w:szCs w:val="21"/>
        </w:rPr>
      </w:pPr>
      <w:r>
        <w:rPr>
          <w:spacing w:val="-2"/>
          <w:szCs w:val="21"/>
        </w:rPr>
        <w:t>同时发包人有权解除本合同。合同解除后，发包人不承担责任。</w:t>
      </w:r>
    </w:p>
    <w:p w:rsidR="009F1C6A" w:rsidRDefault="001B2215">
      <w:pPr>
        <w:pStyle w:val="a0"/>
        <w:spacing w:before="215" w:line="220" w:lineRule="auto"/>
        <w:ind w:left="436"/>
        <w:rPr>
          <w:szCs w:val="21"/>
        </w:rPr>
      </w:pPr>
      <w:r>
        <w:rPr>
          <w:b/>
          <w:bCs/>
          <w:spacing w:val="-2"/>
          <w:szCs w:val="21"/>
        </w:rPr>
        <w:t>15.6</w:t>
      </w:r>
      <w:r>
        <w:rPr>
          <w:spacing w:val="-2"/>
          <w:szCs w:val="21"/>
        </w:rPr>
        <w:t>因不可抗力致使合同无法履行，可以解除合同。</w:t>
      </w:r>
    </w:p>
    <w:p w:rsidR="009F1C6A" w:rsidRDefault="001B2215">
      <w:pPr>
        <w:pStyle w:val="a0"/>
        <w:spacing w:before="215" w:line="314" w:lineRule="auto"/>
        <w:ind w:left="18" w:right="69" w:firstLine="418"/>
        <w:rPr>
          <w:szCs w:val="21"/>
        </w:rPr>
      </w:pPr>
      <w:r>
        <w:rPr>
          <w:b/>
          <w:bCs/>
          <w:spacing w:val="-1"/>
          <w:szCs w:val="21"/>
        </w:rPr>
        <w:t>15.7</w:t>
      </w:r>
      <w:r>
        <w:rPr>
          <w:spacing w:val="-1"/>
          <w:szCs w:val="21"/>
        </w:rPr>
        <w:t>任何一方根据上述第</w:t>
      </w:r>
      <w:r>
        <w:rPr>
          <w:spacing w:val="-1"/>
          <w:szCs w:val="21"/>
        </w:rPr>
        <w:t>14.5</w:t>
      </w:r>
      <w:r>
        <w:rPr>
          <w:spacing w:val="-1"/>
          <w:szCs w:val="21"/>
        </w:rPr>
        <w:t>、</w:t>
      </w:r>
      <w:r>
        <w:rPr>
          <w:spacing w:val="-1"/>
          <w:szCs w:val="21"/>
        </w:rPr>
        <w:t>14.6</w:t>
      </w:r>
      <w:r>
        <w:rPr>
          <w:spacing w:val="-1"/>
          <w:szCs w:val="21"/>
        </w:rPr>
        <w:t>款约定要求解除合同的，应以书面形式向对方发出解除合同</w:t>
      </w:r>
      <w:r>
        <w:rPr>
          <w:spacing w:val="-3"/>
          <w:szCs w:val="21"/>
        </w:rPr>
        <w:t>的通知，并在发出通知前</w:t>
      </w:r>
      <w:r>
        <w:rPr>
          <w:spacing w:val="-3"/>
          <w:szCs w:val="21"/>
        </w:rPr>
        <w:t>14</w:t>
      </w:r>
      <w:r>
        <w:rPr>
          <w:spacing w:val="-3"/>
          <w:szCs w:val="21"/>
        </w:rPr>
        <w:t>日告知对方，通</w:t>
      </w:r>
      <w:r>
        <w:rPr>
          <w:spacing w:val="-4"/>
          <w:szCs w:val="21"/>
        </w:rPr>
        <w:t>知达到对方时合同解除。对解除合同有争议的，按本合同第</w:t>
      </w:r>
    </w:p>
    <w:p w:rsidR="009F1C6A" w:rsidRDefault="001B2215">
      <w:pPr>
        <w:pStyle w:val="a0"/>
        <w:spacing w:before="217" w:line="220" w:lineRule="auto"/>
        <w:ind w:left="16"/>
        <w:rPr>
          <w:szCs w:val="21"/>
        </w:rPr>
      </w:pPr>
      <w:r>
        <w:rPr>
          <w:spacing w:val="-4"/>
          <w:szCs w:val="21"/>
        </w:rPr>
        <w:t>17.1</w:t>
      </w:r>
      <w:r>
        <w:rPr>
          <w:spacing w:val="-4"/>
          <w:szCs w:val="21"/>
        </w:rPr>
        <w:t>款关于争议的约定处理。</w:t>
      </w:r>
    </w:p>
    <w:p w:rsidR="009F1C6A" w:rsidRDefault="001B2215">
      <w:pPr>
        <w:pStyle w:val="a0"/>
        <w:spacing w:before="230" w:line="220" w:lineRule="auto"/>
        <w:ind w:left="436"/>
        <w:rPr>
          <w:szCs w:val="21"/>
        </w:rPr>
      </w:pPr>
      <w:r>
        <w:rPr>
          <w:b/>
          <w:bCs/>
          <w:szCs w:val="21"/>
        </w:rPr>
        <w:t>15.8</w:t>
      </w:r>
      <w:r>
        <w:rPr>
          <w:szCs w:val="21"/>
        </w:rPr>
        <w:t>合同解除后，不影响各方在合同中约定的结算、清理和损害</w:t>
      </w:r>
      <w:r>
        <w:rPr>
          <w:spacing w:val="-1"/>
          <w:szCs w:val="21"/>
        </w:rPr>
        <w:t>赔偿条款及争议的效力。</w:t>
      </w:r>
    </w:p>
    <w:p w:rsidR="009F1C6A" w:rsidRDefault="001B2215">
      <w:pPr>
        <w:pStyle w:val="a0"/>
        <w:spacing w:before="216" w:line="218" w:lineRule="auto"/>
        <w:ind w:left="436"/>
        <w:rPr>
          <w:szCs w:val="21"/>
        </w:rPr>
      </w:pPr>
      <w:r>
        <w:rPr>
          <w:b/>
          <w:bCs/>
          <w:szCs w:val="21"/>
        </w:rPr>
        <w:t>16.</w:t>
      </w:r>
      <w:r>
        <w:rPr>
          <w:b/>
          <w:bCs/>
          <w:szCs w:val="21"/>
        </w:rPr>
        <w:t>事故报告</w:t>
      </w:r>
    </w:p>
    <w:p w:rsidR="009F1C6A" w:rsidRDefault="001B2215">
      <w:pPr>
        <w:pStyle w:val="a0"/>
        <w:spacing w:before="217" w:line="400" w:lineRule="auto"/>
        <w:ind w:firstLine="424"/>
        <w:rPr>
          <w:szCs w:val="21"/>
        </w:rPr>
      </w:pPr>
      <w:r>
        <w:rPr>
          <w:spacing w:val="-3"/>
          <w:szCs w:val="21"/>
        </w:rPr>
        <w:t>如果现场发生安全事故，承包人必须立即报告发包人并在</w:t>
      </w:r>
      <w:r>
        <w:rPr>
          <w:spacing w:val="-3"/>
          <w:szCs w:val="21"/>
        </w:rPr>
        <w:t>2</w:t>
      </w:r>
      <w:r>
        <w:rPr>
          <w:spacing w:val="-3"/>
          <w:szCs w:val="21"/>
        </w:rPr>
        <w:t>小时内</w:t>
      </w:r>
      <w:r>
        <w:rPr>
          <w:spacing w:val="-4"/>
          <w:szCs w:val="21"/>
        </w:rPr>
        <w:t>将事故详细情况书面速报发包人。</w:t>
      </w:r>
      <w:r>
        <w:rPr>
          <w:spacing w:val="1"/>
          <w:szCs w:val="21"/>
        </w:rPr>
        <w:t>如果现场发生重大交通事故，承包人应立即报告</w:t>
      </w:r>
      <w:r>
        <w:rPr>
          <w:szCs w:val="21"/>
        </w:rPr>
        <w:t>发包人，此外，承包人应采取措施，负责保护好事故现</w:t>
      </w:r>
      <w:r>
        <w:rPr>
          <w:spacing w:val="-1"/>
          <w:szCs w:val="21"/>
        </w:rPr>
        <w:t>场。事故报告必须按交通运输部质量安全报告程序进行报告。</w:t>
      </w:r>
    </w:p>
    <w:p w:rsidR="009F1C6A" w:rsidRDefault="001B2215">
      <w:pPr>
        <w:pStyle w:val="a0"/>
        <w:spacing w:before="46" w:line="220" w:lineRule="auto"/>
        <w:ind w:left="436"/>
        <w:rPr>
          <w:szCs w:val="21"/>
        </w:rPr>
      </w:pPr>
      <w:r>
        <w:rPr>
          <w:b/>
          <w:bCs/>
          <w:spacing w:val="3"/>
          <w:szCs w:val="21"/>
        </w:rPr>
        <w:t>17.</w:t>
      </w:r>
      <w:r>
        <w:rPr>
          <w:b/>
          <w:bCs/>
          <w:spacing w:val="3"/>
          <w:szCs w:val="21"/>
        </w:rPr>
        <w:t>版权</w:t>
      </w:r>
    </w:p>
    <w:p w:rsidR="009F1C6A" w:rsidRDefault="001B2215">
      <w:pPr>
        <w:pStyle w:val="a0"/>
        <w:spacing w:before="217" w:line="314" w:lineRule="auto"/>
        <w:ind w:right="81" w:firstLine="427"/>
        <w:rPr>
          <w:szCs w:val="21"/>
        </w:rPr>
      </w:pPr>
      <w:r>
        <w:rPr>
          <w:spacing w:val="-1"/>
          <w:szCs w:val="21"/>
        </w:rPr>
        <w:t>（</w:t>
      </w:r>
      <w:r>
        <w:rPr>
          <w:spacing w:val="-1"/>
          <w:szCs w:val="21"/>
        </w:rPr>
        <w:t>1</w:t>
      </w:r>
      <w:r>
        <w:rPr>
          <w:spacing w:val="-1"/>
          <w:szCs w:val="21"/>
        </w:rPr>
        <w:t>）对承包人开发的并已用于本系统实施服务中的所有文件（</w:t>
      </w:r>
      <w:r>
        <w:rPr>
          <w:spacing w:val="-2"/>
          <w:szCs w:val="21"/>
        </w:rPr>
        <w:t>包括软件</w:t>
      </w:r>
      <w:r>
        <w:rPr>
          <w:spacing w:val="-15"/>
          <w:szCs w:val="21"/>
        </w:rPr>
        <w:t>），</w:t>
      </w:r>
      <w:r>
        <w:rPr>
          <w:spacing w:val="-2"/>
          <w:szCs w:val="21"/>
        </w:rPr>
        <w:t>发包人拥有独立知识产</w:t>
      </w:r>
      <w:r>
        <w:rPr>
          <w:spacing w:val="-10"/>
          <w:szCs w:val="21"/>
        </w:rPr>
        <w:t>权。</w:t>
      </w:r>
    </w:p>
    <w:p w:rsidR="009F1C6A" w:rsidRDefault="001B2215">
      <w:pPr>
        <w:pStyle w:val="a0"/>
        <w:spacing w:before="216" w:line="314" w:lineRule="auto"/>
        <w:ind w:left="1" w:right="92" w:firstLine="425"/>
        <w:rPr>
          <w:szCs w:val="21"/>
        </w:rPr>
      </w:pPr>
      <w:r>
        <w:rPr>
          <w:spacing w:val="-2"/>
          <w:szCs w:val="21"/>
        </w:rPr>
        <w:t>（</w:t>
      </w:r>
      <w:r>
        <w:rPr>
          <w:spacing w:val="-2"/>
          <w:szCs w:val="21"/>
        </w:rPr>
        <w:t>2</w:t>
      </w:r>
      <w:r>
        <w:rPr>
          <w:spacing w:val="-2"/>
          <w:szCs w:val="21"/>
        </w:rPr>
        <w:t>）未经发包人同意，承包人不得将任何与本合同或本工程有关的</w:t>
      </w:r>
      <w:r>
        <w:rPr>
          <w:rFonts w:hint="eastAsia"/>
          <w:spacing w:val="-2"/>
          <w:szCs w:val="21"/>
        </w:rPr>
        <w:t>隧道</w:t>
      </w:r>
      <w:r>
        <w:rPr>
          <w:spacing w:val="-2"/>
          <w:szCs w:val="21"/>
        </w:rPr>
        <w:t>结构的</w:t>
      </w:r>
      <w:r>
        <w:rPr>
          <w:spacing w:val="-3"/>
          <w:szCs w:val="21"/>
        </w:rPr>
        <w:t>情报或详细资料外泄</w:t>
      </w:r>
      <w:r>
        <w:rPr>
          <w:spacing w:val="-6"/>
          <w:szCs w:val="21"/>
        </w:rPr>
        <w:t>给第三方。</w:t>
      </w:r>
    </w:p>
    <w:p w:rsidR="009F1C6A" w:rsidRDefault="009F1C6A">
      <w:pPr>
        <w:spacing w:line="314" w:lineRule="auto"/>
        <w:sectPr w:rsidR="009F1C6A">
          <w:footerReference w:type="default" r:id="rId30"/>
          <w:pgSz w:w="11910" w:h="16845"/>
          <w:pgMar w:top="1399" w:right="1037" w:bottom="1082" w:left="1313" w:header="0" w:footer="922" w:gutter="0"/>
          <w:cols w:space="720"/>
        </w:sectPr>
      </w:pPr>
    </w:p>
    <w:p w:rsidR="009F1C6A" w:rsidRDefault="001B2215">
      <w:pPr>
        <w:pStyle w:val="a0"/>
        <w:spacing w:before="41" w:line="346" w:lineRule="auto"/>
        <w:ind w:right="13" w:firstLine="427"/>
        <w:rPr>
          <w:szCs w:val="21"/>
        </w:rPr>
      </w:pPr>
      <w:r>
        <w:rPr>
          <w:spacing w:val="-2"/>
          <w:szCs w:val="21"/>
        </w:rPr>
        <w:lastRenderedPageBreak/>
        <w:t>（</w:t>
      </w:r>
      <w:r>
        <w:rPr>
          <w:spacing w:val="-2"/>
          <w:szCs w:val="21"/>
        </w:rPr>
        <w:t>3</w:t>
      </w:r>
      <w:r>
        <w:rPr>
          <w:spacing w:val="-2"/>
          <w:szCs w:val="21"/>
        </w:rPr>
        <w:t>）在本项目中使用的软件，承包人应确保具有完全知识产权且保证不因为本项目的使用而产</w:t>
      </w:r>
      <w:r>
        <w:rPr>
          <w:spacing w:val="-3"/>
          <w:szCs w:val="21"/>
        </w:rPr>
        <w:t>生法</w:t>
      </w:r>
      <w:r>
        <w:rPr>
          <w:szCs w:val="21"/>
        </w:rPr>
        <w:t>律纠纷，用于本项目的软件发包人拥有完全的使用权，专门为本项目开发的软件发包人具有完全知识产</w:t>
      </w:r>
      <w:r>
        <w:rPr>
          <w:spacing w:val="-2"/>
          <w:szCs w:val="21"/>
        </w:rPr>
        <w:t>权并与承包人共同具有完全使用权。</w:t>
      </w:r>
    </w:p>
    <w:p w:rsidR="009F1C6A" w:rsidRDefault="001B2215">
      <w:pPr>
        <w:pStyle w:val="a0"/>
        <w:spacing w:before="231" w:line="314" w:lineRule="auto"/>
        <w:ind w:left="18" w:right="15" w:firstLine="408"/>
        <w:rPr>
          <w:szCs w:val="21"/>
        </w:rPr>
      </w:pPr>
      <w:r>
        <w:rPr>
          <w:spacing w:val="-2"/>
          <w:szCs w:val="21"/>
        </w:rPr>
        <w:t>（</w:t>
      </w:r>
      <w:r>
        <w:rPr>
          <w:spacing w:val="-2"/>
          <w:szCs w:val="21"/>
        </w:rPr>
        <w:t>4</w:t>
      </w:r>
      <w:r>
        <w:rPr>
          <w:spacing w:val="-2"/>
          <w:szCs w:val="21"/>
        </w:rPr>
        <w:t>）承包人应对由于自己或其代理人的过错包括侵犯版权或发明权而给发包人方或任何第</w:t>
      </w:r>
      <w:r>
        <w:rPr>
          <w:spacing w:val="-3"/>
          <w:szCs w:val="21"/>
        </w:rPr>
        <w:t>三方造成</w:t>
      </w:r>
      <w:r>
        <w:rPr>
          <w:spacing w:val="-6"/>
          <w:szCs w:val="21"/>
        </w:rPr>
        <w:t>的损失负赔偿责任。</w:t>
      </w:r>
    </w:p>
    <w:p w:rsidR="009F1C6A" w:rsidRDefault="001B2215">
      <w:pPr>
        <w:pStyle w:val="a0"/>
        <w:spacing w:before="215" w:line="219" w:lineRule="auto"/>
        <w:ind w:left="427"/>
        <w:rPr>
          <w:szCs w:val="21"/>
        </w:rPr>
      </w:pPr>
      <w:r>
        <w:rPr>
          <w:spacing w:val="-1"/>
          <w:szCs w:val="21"/>
        </w:rPr>
        <w:t>（</w:t>
      </w:r>
      <w:r>
        <w:rPr>
          <w:spacing w:val="-1"/>
          <w:szCs w:val="21"/>
        </w:rPr>
        <w:t>5</w:t>
      </w:r>
      <w:r>
        <w:rPr>
          <w:spacing w:val="-1"/>
          <w:szCs w:val="21"/>
        </w:rPr>
        <w:t>）承包人要出版与本项目相关的一切资料，必须事先征得发包人的书面同意。</w:t>
      </w:r>
    </w:p>
    <w:p w:rsidR="009F1C6A" w:rsidRDefault="001B2215">
      <w:pPr>
        <w:pStyle w:val="a0"/>
        <w:spacing w:before="216" w:line="220" w:lineRule="auto"/>
        <w:ind w:left="436"/>
        <w:rPr>
          <w:szCs w:val="21"/>
        </w:rPr>
      </w:pPr>
      <w:r>
        <w:rPr>
          <w:b/>
          <w:bCs/>
          <w:szCs w:val="21"/>
        </w:rPr>
        <w:t>18.</w:t>
      </w:r>
      <w:r>
        <w:rPr>
          <w:b/>
          <w:bCs/>
          <w:szCs w:val="21"/>
        </w:rPr>
        <w:t>廉洁条款</w:t>
      </w:r>
    </w:p>
    <w:p w:rsidR="009F1C6A" w:rsidRDefault="001B2215">
      <w:pPr>
        <w:pStyle w:val="a0"/>
        <w:spacing w:before="215" w:line="220" w:lineRule="auto"/>
        <w:ind w:left="424"/>
        <w:rPr>
          <w:szCs w:val="21"/>
        </w:rPr>
      </w:pPr>
      <w:r>
        <w:rPr>
          <w:spacing w:val="-1"/>
          <w:szCs w:val="21"/>
        </w:rPr>
        <w:t>发包人和承包人及其雇员应当自觉遵守国家、地方关于建设工程廉政建设的有关规定。</w:t>
      </w:r>
    </w:p>
    <w:p w:rsidR="009F1C6A" w:rsidRDefault="001B2215">
      <w:pPr>
        <w:pStyle w:val="a0"/>
        <w:spacing w:before="230" w:line="220" w:lineRule="auto"/>
        <w:ind w:left="436"/>
        <w:rPr>
          <w:szCs w:val="21"/>
        </w:rPr>
      </w:pPr>
      <w:r>
        <w:rPr>
          <w:b/>
          <w:bCs/>
          <w:spacing w:val="-5"/>
          <w:szCs w:val="21"/>
        </w:rPr>
        <w:t>19</w:t>
      </w:r>
      <w:r>
        <w:rPr>
          <w:b/>
          <w:bCs/>
          <w:spacing w:val="-5"/>
          <w:szCs w:val="21"/>
        </w:rPr>
        <w:t>．争议的解决</w:t>
      </w:r>
    </w:p>
    <w:p w:rsidR="009F1C6A" w:rsidRDefault="001B2215">
      <w:pPr>
        <w:pStyle w:val="a0"/>
        <w:spacing w:before="215" w:line="314" w:lineRule="auto"/>
        <w:ind w:left="2" w:firstLine="434"/>
        <w:rPr>
          <w:szCs w:val="21"/>
        </w:rPr>
      </w:pPr>
      <w:r>
        <w:rPr>
          <w:b/>
          <w:bCs/>
          <w:spacing w:val="-2"/>
          <w:szCs w:val="21"/>
        </w:rPr>
        <w:t>19.1</w:t>
      </w:r>
      <w:r>
        <w:rPr>
          <w:spacing w:val="-2"/>
          <w:szCs w:val="21"/>
        </w:rPr>
        <w:t>本合同发生争议，由当事人各方协商解决；也可由主管部门调解。若经过协商或调解</w:t>
      </w:r>
      <w:r>
        <w:rPr>
          <w:spacing w:val="-3"/>
          <w:szCs w:val="21"/>
        </w:rPr>
        <w:t>仍不能达</w:t>
      </w:r>
      <w:r>
        <w:rPr>
          <w:szCs w:val="21"/>
        </w:rPr>
        <w:t>成一致时，双方均同意向重庆市仲裁委员会提请仲裁，仲裁是终局的，双方应予服从。</w:t>
      </w:r>
    </w:p>
    <w:p w:rsidR="009F1C6A" w:rsidRDefault="001B2215">
      <w:pPr>
        <w:pStyle w:val="a0"/>
        <w:spacing w:before="216" w:line="315" w:lineRule="auto"/>
        <w:ind w:left="3" w:right="27" w:firstLine="433"/>
        <w:rPr>
          <w:szCs w:val="21"/>
        </w:rPr>
      </w:pPr>
      <w:r>
        <w:rPr>
          <w:b/>
          <w:bCs/>
          <w:spacing w:val="-3"/>
          <w:szCs w:val="21"/>
        </w:rPr>
        <w:t>19.2</w:t>
      </w:r>
      <w:r>
        <w:rPr>
          <w:spacing w:val="-3"/>
          <w:szCs w:val="21"/>
        </w:rPr>
        <w:t>在争议的协商、调解、仲裁的过程中，各方仍应继续承担合同约定的各自的责任和义务，保证</w:t>
      </w:r>
      <w:r>
        <w:rPr>
          <w:spacing w:val="-4"/>
          <w:szCs w:val="21"/>
        </w:rPr>
        <w:t>工程建设的正常进行。</w:t>
      </w:r>
    </w:p>
    <w:p w:rsidR="009F1C6A" w:rsidRDefault="001B2215">
      <w:pPr>
        <w:pStyle w:val="a0"/>
        <w:spacing w:before="230" w:line="220" w:lineRule="auto"/>
        <w:ind w:left="423"/>
        <w:rPr>
          <w:szCs w:val="21"/>
        </w:rPr>
      </w:pPr>
      <w:r>
        <w:rPr>
          <w:b/>
          <w:bCs/>
          <w:spacing w:val="5"/>
          <w:szCs w:val="21"/>
        </w:rPr>
        <w:t>20.</w:t>
      </w:r>
      <w:r>
        <w:rPr>
          <w:b/>
          <w:bCs/>
          <w:spacing w:val="5"/>
          <w:szCs w:val="21"/>
        </w:rPr>
        <w:t>其他</w:t>
      </w:r>
    </w:p>
    <w:p w:rsidR="009F1C6A" w:rsidRDefault="001B2215">
      <w:pPr>
        <w:pStyle w:val="a0"/>
        <w:spacing w:before="214" w:line="220" w:lineRule="auto"/>
        <w:ind w:left="423"/>
        <w:rPr>
          <w:szCs w:val="21"/>
        </w:rPr>
      </w:pPr>
      <w:r>
        <w:rPr>
          <w:b/>
          <w:bCs/>
          <w:spacing w:val="5"/>
          <w:szCs w:val="21"/>
        </w:rPr>
        <w:t>20.1</w:t>
      </w:r>
      <w:r>
        <w:rPr>
          <w:b/>
          <w:bCs/>
          <w:spacing w:val="5"/>
          <w:szCs w:val="21"/>
        </w:rPr>
        <w:t>法律和法规</w:t>
      </w:r>
    </w:p>
    <w:p w:rsidR="009F1C6A" w:rsidRDefault="001B2215">
      <w:pPr>
        <w:pStyle w:val="a0"/>
        <w:spacing w:before="216" w:line="219" w:lineRule="auto"/>
        <w:ind w:left="427"/>
        <w:rPr>
          <w:szCs w:val="21"/>
        </w:rPr>
      </w:pPr>
      <w:r>
        <w:rPr>
          <w:spacing w:val="-1"/>
          <w:szCs w:val="21"/>
        </w:rPr>
        <w:t>（</w:t>
      </w:r>
      <w:r>
        <w:rPr>
          <w:spacing w:val="-1"/>
          <w:szCs w:val="21"/>
        </w:rPr>
        <w:t>1</w:t>
      </w:r>
      <w:r>
        <w:rPr>
          <w:spacing w:val="-1"/>
          <w:szCs w:val="21"/>
        </w:rPr>
        <w:t>）本合同必须服从国家的现行法律法规，对合同的解释应以国家的现行法律和法规为准。</w:t>
      </w:r>
    </w:p>
    <w:p w:rsidR="009F1C6A" w:rsidRDefault="001B2215">
      <w:pPr>
        <w:pStyle w:val="a0"/>
        <w:spacing w:before="217" w:line="314" w:lineRule="auto"/>
        <w:ind w:left="4" w:right="23" w:firstLine="422"/>
        <w:rPr>
          <w:szCs w:val="21"/>
        </w:rPr>
      </w:pPr>
      <w:r>
        <w:rPr>
          <w:spacing w:val="-2"/>
          <w:szCs w:val="21"/>
        </w:rPr>
        <w:t>（</w:t>
      </w:r>
      <w:r>
        <w:rPr>
          <w:spacing w:val="-2"/>
          <w:szCs w:val="21"/>
        </w:rPr>
        <w:t>2</w:t>
      </w:r>
      <w:r>
        <w:rPr>
          <w:spacing w:val="-2"/>
          <w:szCs w:val="21"/>
        </w:rPr>
        <w:t>）合同签订前，双方根据有关法律、行政法规规定，结合工程实际</w:t>
      </w:r>
      <w:r>
        <w:rPr>
          <w:spacing w:val="-3"/>
          <w:szCs w:val="21"/>
        </w:rPr>
        <w:t>，需增加合同条款的，经协商</w:t>
      </w:r>
      <w:r>
        <w:rPr>
          <w:spacing w:val="-2"/>
          <w:szCs w:val="21"/>
        </w:rPr>
        <w:t>一致后，可对本项目合同条款进行补充或修改。</w:t>
      </w:r>
    </w:p>
    <w:p w:rsidR="009F1C6A" w:rsidRDefault="001B2215">
      <w:pPr>
        <w:pStyle w:val="a0"/>
        <w:spacing w:before="231" w:line="314" w:lineRule="auto"/>
        <w:ind w:left="4" w:right="12" w:firstLine="422"/>
        <w:rPr>
          <w:spacing w:val="-1"/>
          <w:szCs w:val="21"/>
        </w:rPr>
      </w:pPr>
      <w:r>
        <w:rPr>
          <w:spacing w:val="-2"/>
          <w:szCs w:val="21"/>
        </w:rPr>
        <w:t>（</w:t>
      </w:r>
      <w:r>
        <w:rPr>
          <w:spacing w:val="-2"/>
          <w:szCs w:val="21"/>
        </w:rPr>
        <w:t>3</w:t>
      </w:r>
      <w:r>
        <w:rPr>
          <w:spacing w:val="-2"/>
          <w:szCs w:val="21"/>
        </w:rPr>
        <w:t>）合同签订后，双方根据有关法律、行政法规规定，结合工程实际，需增加合同条款的，经</w:t>
      </w:r>
      <w:r>
        <w:rPr>
          <w:spacing w:val="-3"/>
          <w:szCs w:val="21"/>
        </w:rPr>
        <w:t>协商</w:t>
      </w:r>
      <w:r>
        <w:rPr>
          <w:spacing w:val="-1"/>
          <w:szCs w:val="21"/>
        </w:rPr>
        <w:t>一致后，可对本项目合同条款进行补充或修改，另行签订补充协议，作为本合同的组成部分。</w:t>
      </w:r>
    </w:p>
    <w:p w:rsidR="009F1C6A" w:rsidRDefault="001B2215">
      <w:pPr>
        <w:widowControl/>
        <w:jc w:val="left"/>
        <w:rPr>
          <w:spacing w:val="-1"/>
          <w:szCs w:val="21"/>
        </w:rPr>
      </w:pPr>
      <w:r>
        <w:rPr>
          <w:spacing w:val="-1"/>
          <w:szCs w:val="21"/>
        </w:rPr>
        <w:br w:type="page"/>
      </w:r>
    </w:p>
    <w:p w:rsidR="009F1C6A" w:rsidRDefault="001B2215">
      <w:pPr>
        <w:pStyle w:val="a0"/>
        <w:spacing w:before="71" w:line="220" w:lineRule="auto"/>
        <w:ind w:left="2580"/>
        <w:rPr>
          <w:sz w:val="36"/>
          <w:szCs w:val="36"/>
        </w:rPr>
      </w:pPr>
      <w:r>
        <w:rPr>
          <w:spacing w:val="-2"/>
          <w:sz w:val="36"/>
          <w:szCs w:val="36"/>
        </w:rPr>
        <w:lastRenderedPageBreak/>
        <w:t>项目合同条款（软件平台）</w:t>
      </w:r>
    </w:p>
    <w:p w:rsidR="009F1C6A" w:rsidRDefault="001B2215">
      <w:pPr>
        <w:pStyle w:val="a0"/>
        <w:spacing w:before="196" w:line="220" w:lineRule="auto"/>
        <w:ind w:left="427"/>
        <w:rPr>
          <w:szCs w:val="21"/>
        </w:rPr>
      </w:pPr>
      <w:r>
        <w:rPr>
          <w:rFonts w:eastAsia="Times New Roman"/>
          <w:b/>
          <w:bCs/>
          <w:spacing w:val="1"/>
          <w:szCs w:val="21"/>
        </w:rPr>
        <w:t>1.</w:t>
      </w:r>
      <w:r>
        <w:rPr>
          <w:b/>
          <w:bCs/>
          <w:spacing w:val="1"/>
          <w:szCs w:val="21"/>
        </w:rPr>
        <w:t>定义</w:t>
      </w:r>
    </w:p>
    <w:p w:rsidR="009F1C6A" w:rsidRDefault="001B2215">
      <w:pPr>
        <w:pStyle w:val="a0"/>
        <w:spacing w:before="214" w:line="396" w:lineRule="auto"/>
        <w:ind w:left="427" w:right="338"/>
        <w:rPr>
          <w:spacing w:val="1"/>
          <w:szCs w:val="21"/>
        </w:rPr>
      </w:pPr>
      <w:r>
        <w:rPr>
          <w:rFonts w:eastAsia="Times New Roman"/>
          <w:b/>
          <w:bCs/>
          <w:spacing w:val="1"/>
          <w:szCs w:val="21"/>
        </w:rPr>
        <w:t>1.1</w:t>
      </w:r>
      <w:r>
        <w:rPr>
          <w:b/>
          <w:bCs/>
          <w:spacing w:val="1"/>
          <w:szCs w:val="21"/>
        </w:rPr>
        <w:t>项目</w:t>
      </w:r>
      <w:r>
        <w:rPr>
          <w:spacing w:val="1"/>
          <w:szCs w:val="21"/>
        </w:rPr>
        <w:t>：</w:t>
      </w:r>
      <w:r>
        <w:rPr>
          <w:rFonts w:hint="eastAsia"/>
          <w:spacing w:val="1"/>
          <w:szCs w:val="21"/>
        </w:rPr>
        <w:t>G75</w:t>
      </w:r>
      <w:r>
        <w:rPr>
          <w:rFonts w:hint="eastAsia"/>
          <w:spacing w:val="1"/>
          <w:szCs w:val="21"/>
        </w:rPr>
        <w:t>兰海高速重庆段北碚隧道结构监测系统建设及监测技术服务项目</w:t>
      </w:r>
    </w:p>
    <w:p w:rsidR="009F1C6A" w:rsidRDefault="001B2215">
      <w:pPr>
        <w:pStyle w:val="a0"/>
        <w:spacing w:before="214" w:line="396" w:lineRule="auto"/>
        <w:ind w:left="427" w:right="338"/>
        <w:rPr>
          <w:szCs w:val="21"/>
        </w:rPr>
      </w:pPr>
      <w:r>
        <w:rPr>
          <w:rFonts w:eastAsia="Times New Roman"/>
          <w:b/>
          <w:bCs/>
          <w:szCs w:val="21"/>
        </w:rPr>
        <w:t>1.2</w:t>
      </w:r>
      <w:r>
        <w:rPr>
          <w:b/>
          <w:bCs/>
          <w:szCs w:val="21"/>
        </w:rPr>
        <w:t>发包人</w:t>
      </w:r>
      <w:r>
        <w:rPr>
          <w:szCs w:val="21"/>
        </w:rPr>
        <w:t>：</w:t>
      </w:r>
      <w:r>
        <w:rPr>
          <w:rFonts w:hint="eastAsia"/>
          <w:szCs w:val="21"/>
        </w:rPr>
        <w:t>重庆渝合高速公路有限公司</w:t>
      </w:r>
      <w:r>
        <w:rPr>
          <w:szCs w:val="21"/>
        </w:rPr>
        <w:t>。</w:t>
      </w:r>
    </w:p>
    <w:p w:rsidR="009F1C6A" w:rsidRDefault="001B2215">
      <w:pPr>
        <w:pStyle w:val="a0"/>
        <w:spacing w:before="29" w:line="219" w:lineRule="auto"/>
        <w:ind w:left="427"/>
        <w:rPr>
          <w:szCs w:val="21"/>
        </w:rPr>
      </w:pPr>
      <w:r>
        <w:rPr>
          <w:rFonts w:eastAsia="Times New Roman"/>
          <w:b/>
          <w:bCs/>
          <w:szCs w:val="21"/>
        </w:rPr>
        <w:t>1.3</w:t>
      </w:r>
      <w:r>
        <w:rPr>
          <w:b/>
          <w:bCs/>
          <w:szCs w:val="21"/>
        </w:rPr>
        <w:t>承包人</w:t>
      </w:r>
      <w:r>
        <w:rPr>
          <w:szCs w:val="21"/>
        </w:rPr>
        <w:t>：通过公开招标确定，与发包人签订合同协议书的当事人。</w:t>
      </w:r>
    </w:p>
    <w:p w:rsidR="009F1C6A" w:rsidRDefault="001B2215">
      <w:pPr>
        <w:pStyle w:val="a0"/>
        <w:spacing w:before="217" w:line="409" w:lineRule="auto"/>
        <w:ind w:left="1" w:right="111" w:firstLine="425"/>
        <w:rPr>
          <w:szCs w:val="21"/>
        </w:rPr>
      </w:pPr>
      <w:r>
        <w:rPr>
          <w:rFonts w:eastAsia="Times New Roman"/>
          <w:b/>
          <w:bCs/>
          <w:spacing w:val="-1"/>
          <w:szCs w:val="21"/>
        </w:rPr>
        <w:t>1.4</w:t>
      </w:r>
      <w:r>
        <w:rPr>
          <w:b/>
          <w:bCs/>
          <w:spacing w:val="-1"/>
          <w:szCs w:val="21"/>
        </w:rPr>
        <w:t>系统软件维护及监测技术服务期</w:t>
      </w:r>
      <w:r>
        <w:rPr>
          <w:spacing w:val="-1"/>
          <w:szCs w:val="21"/>
        </w:rPr>
        <w:t>：验收后的</w:t>
      </w:r>
      <w:r>
        <w:rPr>
          <w:rFonts w:eastAsia="Times New Roman"/>
          <w:spacing w:val="-1"/>
          <w:szCs w:val="21"/>
        </w:rPr>
        <w:t>5</w:t>
      </w:r>
      <w:r>
        <w:rPr>
          <w:spacing w:val="-2"/>
          <w:szCs w:val="21"/>
        </w:rPr>
        <w:t>年，为保证系统正常运行的软件维护以及</w:t>
      </w:r>
      <w:r>
        <w:rPr>
          <w:rFonts w:eastAsia="Times New Roman"/>
          <w:spacing w:val="-2"/>
          <w:szCs w:val="21"/>
        </w:rPr>
        <w:t>5</w:t>
      </w:r>
      <w:r>
        <w:rPr>
          <w:spacing w:val="-2"/>
          <w:szCs w:val="21"/>
        </w:rPr>
        <w:t>年的监测技术服务，其</w:t>
      </w:r>
      <w:r>
        <w:rPr>
          <w:rFonts w:eastAsia="Times New Roman"/>
          <w:spacing w:val="-2"/>
          <w:szCs w:val="21"/>
        </w:rPr>
        <w:t>5</w:t>
      </w:r>
      <w:r>
        <w:rPr>
          <w:spacing w:val="-2"/>
          <w:szCs w:val="21"/>
        </w:rPr>
        <w:t>年维护及监测技术服务费用已包含在各清单子项目中。</w:t>
      </w:r>
    </w:p>
    <w:p w:rsidR="009F1C6A" w:rsidRDefault="001B2215">
      <w:pPr>
        <w:pStyle w:val="a0"/>
        <w:spacing w:before="14" w:line="220" w:lineRule="auto"/>
        <w:ind w:left="418"/>
        <w:rPr>
          <w:szCs w:val="21"/>
        </w:rPr>
      </w:pPr>
      <w:r>
        <w:rPr>
          <w:rFonts w:eastAsia="Times New Roman"/>
          <w:b/>
          <w:bCs/>
          <w:spacing w:val="2"/>
          <w:szCs w:val="21"/>
        </w:rPr>
        <w:t>2.</w:t>
      </w:r>
      <w:r>
        <w:rPr>
          <w:b/>
          <w:bCs/>
          <w:spacing w:val="2"/>
          <w:szCs w:val="21"/>
        </w:rPr>
        <w:t>服务的范围与内容</w:t>
      </w:r>
    </w:p>
    <w:p w:rsidR="009F1C6A" w:rsidRDefault="001B2215">
      <w:pPr>
        <w:pStyle w:val="a0"/>
        <w:spacing w:before="30" w:line="407" w:lineRule="auto"/>
        <w:ind w:right="87" w:firstLine="417"/>
        <w:rPr>
          <w:szCs w:val="21"/>
        </w:rPr>
      </w:pPr>
      <w:r>
        <w:rPr>
          <w:rFonts w:eastAsia="Times New Roman"/>
          <w:b/>
          <w:bCs/>
          <w:spacing w:val="-1"/>
          <w:szCs w:val="21"/>
        </w:rPr>
        <w:t>2.1</w:t>
      </w:r>
      <w:r>
        <w:rPr>
          <w:b/>
          <w:bCs/>
          <w:spacing w:val="-1"/>
          <w:szCs w:val="21"/>
        </w:rPr>
        <w:t>服务内容：</w:t>
      </w:r>
      <w:r>
        <w:rPr>
          <w:spacing w:val="-1"/>
          <w:szCs w:val="21"/>
        </w:rPr>
        <w:t>本项目所涉及的</w:t>
      </w:r>
      <w:r>
        <w:rPr>
          <w:rFonts w:hint="eastAsia"/>
          <w:spacing w:val="-1"/>
          <w:szCs w:val="21"/>
        </w:rPr>
        <w:t>隧道</w:t>
      </w:r>
      <w:r>
        <w:rPr>
          <w:spacing w:val="-1"/>
          <w:szCs w:val="21"/>
        </w:rPr>
        <w:t>结构监测系统单</w:t>
      </w:r>
      <w:r>
        <w:rPr>
          <w:rFonts w:hint="eastAsia"/>
          <w:spacing w:val="-1"/>
          <w:szCs w:val="21"/>
        </w:rPr>
        <w:t>隧</w:t>
      </w:r>
      <w:r>
        <w:rPr>
          <w:spacing w:val="-1"/>
          <w:szCs w:val="21"/>
        </w:rPr>
        <w:t>子系统软件开发，包括需求分析、</w:t>
      </w:r>
      <w:r>
        <w:rPr>
          <w:spacing w:val="1"/>
          <w:szCs w:val="21"/>
        </w:rPr>
        <w:t>软件设计、开发、测试、部署、对接、数据采集、储存、处理</w:t>
      </w:r>
      <w:r>
        <w:rPr>
          <w:szCs w:val="21"/>
        </w:rPr>
        <w:t>分析、监控、预警、评价等功能，保证独</w:t>
      </w:r>
      <w:r>
        <w:rPr>
          <w:spacing w:val="-3"/>
          <w:szCs w:val="21"/>
        </w:rPr>
        <w:t>立运行、维护服务及监测技术服务等；</w:t>
      </w:r>
    </w:p>
    <w:p w:rsidR="009F1C6A" w:rsidRDefault="001B2215">
      <w:pPr>
        <w:pStyle w:val="a0"/>
        <w:spacing w:before="24" w:line="400" w:lineRule="auto"/>
        <w:ind w:left="4" w:right="91" w:firstLine="417"/>
        <w:rPr>
          <w:szCs w:val="21"/>
        </w:rPr>
      </w:pPr>
      <w:r>
        <w:rPr>
          <w:szCs w:val="21"/>
        </w:rPr>
        <w:t>本项目所涉及的</w:t>
      </w:r>
      <w:r>
        <w:rPr>
          <w:rFonts w:hint="eastAsia"/>
          <w:szCs w:val="21"/>
        </w:rPr>
        <w:t>隧道</w:t>
      </w:r>
      <w:r>
        <w:rPr>
          <w:szCs w:val="21"/>
        </w:rPr>
        <w:t>结构监测系统总平台开发包括软件的二次设计、开发和提交</w:t>
      </w:r>
      <w:r>
        <w:rPr>
          <w:spacing w:val="1"/>
          <w:szCs w:val="21"/>
        </w:rPr>
        <w:t>（含必要的源程序、源代码等）、数据、系统</w:t>
      </w:r>
      <w:r>
        <w:rPr>
          <w:szCs w:val="21"/>
        </w:rPr>
        <w:t>集成、系统安全测试及认证、系统手册编制及培训、及运</w:t>
      </w:r>
      <w:r>
        <w:rPr>
          <w:spacing w:val="-1"/>
          <w:szCs w:val="21"/>
        </w:rPr>
        <w:t>行期的维护升级、及接入、扩容等服务；</w:t>
      </w:r>
    </w:p>
    <w:p w:rsidR="009F1C6A" w:rsidRDefault="001B2215">
      <w:pPr>
        <w:pStyle w:val="a0"/>
        <w:spacing w:before="42" w:line="403" w:lineRule="auto"/>
        <w:ind w:left="1" w:right="87" w:firstLine="420"/>
        <w:rPr>
          <w:szCs w:val="21"/>
        </w:rPr>
      </w:pPr>
      <w:r>
        <w:rPr>
          <w:szCs w:val="21"/>
        </w:rPr>
        <w:t>监控总中心平台系统的进入、扩容（包含该系统与、重庆高速公路集团、省级平台现有机电相关系</w:t>
      </w:r>
      <w:r>
        <w:rPr>
          <w:spacing w:val="1"/>
          <w:szCs w:val="21"/>
        </w:rPr>
        <w:t>统的适应性调试、改造，接入、扩容</w:t>
      </w:r>
      <w:r>
        <w:rPr>
          <w:szCs w:val="21"/>
        </w:rPr>
        <w:t>），</w:t>
      </w:r>
      <w:r>
        <w:rPr>
          <w:spacing w:val="1"/>
          <w:szCs w:val="21"/>
        </w:rPr>
        <w:t>包含对</w:t>
      </w:r>
      <w:r>
        <w:rPr>
          <w:rFonts w:hint="eastAsia"/>
          <w:spacing w:val="1"/>
          <w:szCs w:val="21"/>
        </w:rPr>
        <w:t>北碚隧道结构</w:t>
      </w:r>
      <w:r>
        <w:rPr>
          <w:szCs w:val="21"/>
        </w:rPr>
        <w:t>监测数据进行汇总，具备</w:t>
      </w:r>
      <w:r>
        <w:rPr>
          <w:spacing w:val="1"/>
          <w:szCs w:val="21"/>
        </w:rPr>
        <w:t>数据存储、监控、预警、评价等功能；提供</w:t>
      </w:r>
      <w:r>
        <w:rPr>
          <w:rFonts w:hint="eastAsia"/>
          <w:spacing w:val="1"/>
          <w:szCs w:val="21"/>
        </w:rPr>
        <w:t>隧道结构</w:t>
      </w:r>
      <w:r>
        <w:rPr>
          <w:spacing w:val="1"/>
          <w:szCs w:val="21"/>
        </w:rPr>
        <w:t>监测及</w:t>
      </w:r>
      <w:r>
        <w:rPr>
          <w:szCs w:val="21"/>
        </w:rPr>
        <w:t>分析评价技术服务：维护</w:t>
      </w:r>
      <w:r>
        <w:rPr>
          <w:rFonts w:hint="eastAsia"/>
          <w:szCs w:val="21"/>
        </w:rPr>
        <w:t>单隧</w:t>
      </w:r>
      <w:r>
        <w:rPr>
          <w:szCs w:val="21"/>
        </w:rPr>
        <w:t>系统正常运行</w:t>
      </w:r>
      <w:r>
        <w:rPr>
          <w:spacing w:val="-1"/>
          <w:szCs w:val="21"/>
        </w:rPr>
        <w:t>和功能完好，完成系统使用培训。</w:t>
      </w:r>
    </w:p>
    <w:p w:rsidR="009F1C6A" w:rsidRDefault="009F1C6A">
      <w:pPr>
        <w:spacing w:line="440" w:lineRule="auto"/>
      </w:pPr>
    </w:p>
    <w:p w:rsidR="009F1C6A" w:rsidRDefault="001B2215">
      <w:pPr>
        <w:pStyle w:val="a0"/>
        <w:spacing w:before="69" w:line="220" w:lineRule="auto"/>
        <w:ind w:left="423"/>
        <w:rPr>
          <w:szCs w:val="21"/>
        </w:rPr>
      </w:pPr>
      <w:r>
        <w:rPr>
          <w:b/>
          <w:bCs/>
          <w:spacing w:val="1"/>
          <w:szCs w:val="21"/>
        </w:rPr>
        <w:t>单</w:t>
      </w:r>
      <w:r>
        <w:rPr>
          <w:rFonts w:hint="eastAsia"/>
          <w:b/>
          <w:bCs/>
          <w:spacing w:val="1"/>
          <w:szCs w:val="21"/>
        </w:rPr>
        <w:t>隧</w:t>
      </w:r>
      <w:r>
        <w:rPr>
          <w:b/>
          <w:bCs/>
          <w:spacing w:val="1"/>
          <w:szCs w:val="21"/>
        </w:rPr>
        <w:t>系统的开发具体包括但不限于：</w:t>
      </w:r>
    </w:p>
    <w:p w:rsidR="009F1C6A" w:rsidRDefault="001B2215">
      <w:pPr>
        <w:pStyle w:val="a0"/>
        <w:spacing w:before="214" w:line="406" w:lineRule="auto"/>
        <w:ind w:firstLine="427"/>
        <w:rPr>
          <w:szCs w:val="21"/>
        </w:rPr>
      </w:pPr>
      <w:r>
        <w:rPr>
          <w:spacing w:val="-1"/>
          <w:szCs w:val="21"/>
        </w:rPr>
        <w:t>（</w:t>
      </w:r>
      <w:r>
        <w:rPr>
          <w:rFonts w:eastAsia="Times New Roman"/>
          <w:spacing w:val="-1"/>
          <w:szCs w:val="21"/>
        </w:rPr>
        <w:t>1</w:t>
      </w:r>
      <w:r>
        <w:rPr>
          <w:spacing w:val="-1"/>
          <w:szCs w:val="21"/>
        </w:rPr>
        <w:t>）软件开发工具准备、软件设计、开发、</w:t>
      </w:r>
      <w:r>
        <w:rPr>
          <w:spacing w:val="-2"/>
          <w:szCs w:val="21"/>
        </w:rPr>
        <w:t>提交</w:t>
      </w:r>
      <w:r>
        <w:rPr>
          <w:rFonts w:eastAsia="Times New Roman"/>
          <w:spacing w:val="-2"/>
          <w:szCs w:val="21"/>
        </w:rPr>
        <w:t>(</w:t>
      </w:r>
      <w:r>
        <w:rPr>
          <w:spacing w:val="-2"/>
          <w:szCs w:val="21"/>
        </w:rPr>
        <w:t>含必要的源程序、源代码等</w:t>
      </w:r>
      <w:r>
        <w:rPr>
          <w:rFonts w:eastAsia="Times New Roman"/>
          <w:spacing w:val="-2"/>
          <w:szCs w:val="21"/>
        </w:rPr>
        <w:t>)</w:t>
      </w:r>
      <w:r>
        <w:rPr>
          <w:spacing w:val="-2"/>
          <w:szCs w:val="21"/>
        </w:rPr>
        <w:t>，软件功能满足设计及业主要求，包括但不限于以下功能：数据解析与存储、第三方平台数据交换、工控机数据处理与</w:t>
      </w:r>
      <w:r>
        <w:rPr>
          <w:spacing w:val="-3"/>
          <w:szCs w:val="21"/>
        </w:rPr>
        <w:t>控制、</w:t>
      </w:r>
      <w:r>
        <w:rPr>
          <w:spacing w:val="1"/>
          <w:szCs w:val="21"/>
        </w:rPr>
        <w:t>对比分析与数据预处理、预警策略与数据处理、项目设施管理、</w:t>
      </w:r>
      <w:r>
        <w:rPr>
          <w:szCs w:val="21"/>
        </w:rPr>
        <w:t>数据查看与统计、项目授权、驾驶舱及首页、设备远程控制及调试、设备故障排除及维护、系统基</w:t>
      </w:r>
      <w:r>
        <w:rPr>
          <w:spacing w:val="-1"/>
          <w:szCs w:val="21"/>
        </w:rPr>
        <w:t>础数据管理、流量卡统计与管理、</w:t>
      </w:r>
      <w:r>
        <w:rPr>
          <w:rFonts w:eastAsia="Times New Roman"/>
          <w:spacing w:val="-1"/>
          <w:szCs w:val="21"/>
        </w:rPr>
        <w:t>APP</w:t>
      </w:r>
      <w:r>
        <w:rPr>
          <w:spacing w:val="-1"/>
          <w:szCs w:val="21"/>
        </w:rPr>
        <w:t>移动</w:t>
      </w:r>
      <w:r>
        <w:rPr>
          <w:spacing w:val="-13"/>
          <w:szCs w:val="21"/>
        </w:rPr>
        <w:t>端等；</w:t>
      </w:r>
    </w:p>
    <w:p w:rsidR="009F1C6A" w:rsidRDefault="001B2215">
      <w:pPr>
        <w:pStyle w:val="a0"/>
        <w:spacing w:before="33" w:line="220" w:lineRule="auto"/>
        <w:ind w:left="427"/>
        <w:rPr>
          <w:szCs w:val="21"/>
        </w:rPr>
      </w:pPr>
      <w:r>
        <w:rPr>
          <w:spacing w:val="-3"/>
          <w:szCs w:val="21"/>
        </w:rPr>
        <w:t>（</w:t>
      </w:r>
      <w:r>
        <w:rPr>
          <w:rFonts w:eastAsia="Times New Roman"/>
          <w:spacing w:val="-3"/>
          <w:szCs w:val="21"/>
        </w:rPr>
        <w:t>2</w:t>
      </w:r>
      <w:r>
        <w:rPr>
          <w:spacing w:val="-3"/>
          <w:szCs w:val="21"/>
        </w:rPr>
        <w:t>）软件安装调试、测试、认证、系统集成调试；</w:t>
      </w:r>
    </w:p>
    <w:p w:rsidR="009F1C6A" w:rsidRDefault="001B2215">
      <w:pPr>
        <w:pStyle w:val="a0"/>
        <w:spacing w:before="216" w:line="314" w:lineRule="auto"/>
        <w:ind w:left="9" w:right="79" w:firstLine="417"/>
        <w:rPr>
          <w:szCs w:val="21"/>
        </w:rPr>
      </w:pPr>
      <w:r>
        <w:rPr>
          <w:spacing w:val="-2"/>
          <w:szCs w:val="21"/>
        </w:rPr>
        <w:t>（</w:t>
      </w:r>
      <w:r>
        <w:rPr>
          <w:rFonts w:eastAsia="Times New Roman"/>
          <w:spacing w:val="-2"/>
          <w:szCs w:val="21"/>
        </w:rPr>
        <w:t>3</w:t>
      </w:r>
      <w:r>
        <w:rPr>
          <w:spacing w:val="-2"/>
          <w:szCs w:val="21"/>
        </w:rPr>
        <w:t>）系统试运行：系统交付前应进行不低于</w:t>
      </w:r>
      <w:r>
        <w:rPr>
          <w:rFonts w:eastAsia="Times New Roman"/>
          <w:spacing w:val="-2"/>
          <w:szCs w:val="21"/>
        </w:rPr>
        <w:t>3</w:t>
      </w:r>
      <w:r>
        <w:rPr>
          <w:spacing w:val="-2"/>
          <w:szCs w:val="21"/>
        </w:rPr>
        <w:t>个月的试运</w:t>
      </w:r>
      <w:r>
        <w:rPr>
          <w:spacing w:val="-3"/>
          <w:szCs w:val="21"/>
        </w:rPr>
        <w:t>行，试运行期内应开展系统使用培训、功能完善、设备基准值校正、超限阀值设置等工作；</w:t>
      </w:r>
    </w:p>
    <w:p w:rsidR="009F1C6A" w:rsidRDefault="009F1C6A">
      <w:pPr>
        <w:spacing w:line="314" w:lineRule="auto"/>
        <w:sectPr w:rsidR="009F1C6A">
          <w:footerReference w:type="default" r:id="rId31"/>
          <w:pgSz w:w="11910" w:h="16845"/>
          <w:pgMar w:top="1374" w:right="1029" w:bottom="1082" w:left="1313" w:header="0" w:footer="922" w:gutter="0"/>
          <w:cols w:space="720"/>
        </w:sectPr>
      </w:pPr>
    </w:p>
    <w:p w:rsidR="009F1C6A" w:rsidRDefault="001B2215">
      <w:pPr>
        <w:pStyle w:val="a0"/>
        <w:spacing w:before="41" w:line="219" w:lineRule="auto"/>
        <w:ind w:left="427"/>
        <w:rPr>
          <w:szCs w:val="21"/>
        </w:rPr>
      </w:pPr>
      <w:r>
        <w:rPr>
          <w:spacing w:val="-1"/>
          <w:szCs w:val="21"/>
        </w:rPr>
        <w:lastRenderedPageBreak/>
        <w:t>（</w:t>
      </w:r>
      <w:r>
        <w:rPr>
          <w:rFonts w:eastAsia="Times New Roman"/>
          <w:spacing w:val="-1"/>
          <w:szCs w:val="21"/>
        </w:rPr>
        <w:t>4</w:t>
      </w:r>
      <w:r>
        <w:rPr>
          <w:spacing w:val="-1"/>
          <w:szCs w:val="21"/>
        </w:rPr>
        <w:t>）软件系统技术手册编制、操作说明提供及设计文件要求的全部内容。</w:t>
      </w:r>
    </w:p>
    <w:p w:rsidR="009F1C6A" w:rsidRDefault="001B2215">
      <w:pPr>
        <w:pStyle w:val="a0"/>
        <w:spacing w:before="215" w:line="220" w:lineRule="auto"/>
        <w:ind w:left="425"/>
        <w:rPr>
          <w:szCs w:val="21"/>
        </w:rPr>
      </w:pPr>
      <w:r>
        <w:rPr>
          <w:b/>
          <w:bCs/>
          <w:spacing w:val="-2"/>
          <w:szCs w:val="21"/>
        </w:rPr>
        <w:t>系统维护及监测技术服务具体包括但不限于：</w:t>
      </w:r>
    </w:p>
    <w:p w:rsidR="009F1C6A" w:rsidRDefault="009F1C6A">
      <w:pPr>
        <w:spacing w:line="266" w:lineRule="auto"/>
      </w:pPr>
    </w:p>
    <w:p w:rsidR="009F1C6A" w:rsidRDefault="001B2215">
      <w:pPr>
        <w:pStyle w:val="a0"/>
        <w:spacing w:before="68" w:line="409" w:lineRule="auto"/>
        <w:ind w:left="6" w:right="77" w:firstLine="420"/>
        <w:rPr>
          <w:szCs w:val="21"/>
        </w:rPr>
      </w:pPr>
      <w:r>
        <w:rPr>
          <w:spacing w:val="-2"/>
          <w:szCs w:val="21"/>
        </w:rPr>
        <w:t>（</w:t>
      </w:r>
      <w:r>
        <w:rPr>
          <w:rFonts w:eastAsia="Times New Roman"/>
          <w:spacing w:val="-2"/>
          <w:szCs w:val="21"/>
        </w:rPr>
        <w:t>1</w:t>
      </w:r>
      <w:r>
        <w:rPr>
          <w:spacing w:val="-2"/>
          <w:szCs w:val="21"/>
        </w:rPr>
        <w:t>）系统维护、升级，包括但不限于提供应用软件优化升级（在运维期间，不定期回访，收集客户意见，根据功能的难易程度，及时给予反馈，并进行优化升级</w:t>
      </w:r>
      <w:r>
        <w:rPr>
          <w:spacing w:val="2"/>
          <w:szCs w:val="21"/>
        </w:rPr>
        <w:t>）；</w:t>
      </w:r>
    </w:p>
    <w:p w:rsidR="009F1C6A" w:rsidRDefault="001B2215">
      <w:pPr>
        <w:pStyle w:val="a0"/>
        <w:spacing w:before="14" w:line="220" w:lineRule="auto"/>
        <w:ind w:left="427"/>
        <w:rPr>
          <w:szCs w:val="21"/>
        </w:rPr>
      </w:pPr>
      <w:r>
        <w:rPr>
          <w:spacing w:val="-3"/>
          <w:szCs w:val="21"/>
        </w:rPr>
        <w:t>（</w:t>
      </w:r>
      <w:r>
        <w:rPr>
          <w:rFonts w:eastAsia="Times New Roman"/>
          <w:spacing w:val="-3"/>
          <w:szCs w:val="21"/>
        </w:rPr>
        <w:t>2</w:t>
      </w:r>
      <w:r>
        <w:rPr>
          <w:spacing w:val="-3"/>
          <w:szCs w:val="21"/>
        </w:rPr>
        <w:t>）软件系统日常检查维护工作内容：</w:t>
      </w:r>
    </w:p>
    <w:p w:rsidR="009F1C6A" w:rsidRDefault="001B2215">
      <w:pPr>
        <w:pStyle w:val="a0"/>
        <w:spacing w:before="216" w:line="212" w:lineRule="auto"/>
        <w:ind w:left="420"/>
        <w:rPr>
          <w:szCs w:val="21"/>
        </w:rPr>
      </w:pPr>
      <w:r>
        <w:rPr>
          <w:spacing w:val="-2"/>
          <w:szCs w:val="21"/>
        </w:rPr>
        <w:t>①</w:t>
      </w:r>
      <w:r>
        <w:rPr>
          <w:spacing w:val="-2"/>
          <w:szCs w:val="21"/>
        </w:rPr>
        <w:t>每日一次检查并形成记录，内容为设备在线与否</w:t>
      </w:r>
      <w:r>
        <w:rPr>
          <w:rFonts w:eastAsia="Times New Roman"/>
          <w:spacing w:val="-2"/>
          <w:szCs w:val="21"/>
        </w:rPr>
        <w:t>,</w:t>
      </w:r>
      <w:r>
        <w:rPr>
          <w:spacing w:val="-2"/>
          <w:szCs w:val="21"/>
        </w:rPr>
        <w:t>宜至少每周</w:t>
      </w:r>
      <w:r>
        <w:rPr>
          <w:rFonts w:eastAsia="Times New Roman"/>
          <w:spacing w:val="-2"/>
          <w:szCs w:val="21"/>
        </w:rPr>
        <w:t>1</w:t>
      </w:r>
      <w:r>
        <w:rPr>
          <w:spacing w:val="-2"/>
          <w:szCs w:val="21"/>
        </w:rPr>
        <w:t>次日常检查；</w:t>
      </w:r>
    </w:p>
    <w:p w:rsidR="009F1C6A" w:rsidRDefault="001B2215">
      <w:pPr>
        <w:pStyle w:val="a0"/>
        <w:spacing w:before="225" w:line="314" w:lineRule="auto"/>
        <w:ind w:left="2" w:right="88" w:firstLine="417"/>
        <w:rPr>
          <w:szCs w:val="21"/>
        </w:rPr>
      </w:pPr>
      <w:r>
        <w:rPr>
          <w:szCs w:val="21"/>
        </w:rPr>
        <w:t>②</w:t>
      </w:r>
      <w:r>
        <w:rPr>
          <w:szCs w:val="21"/>
        </w:rPr>
        <w:t>日常检查内容包括各软件模块功能工作状态检查、实时数据及历史数据检查、超限数据检查确认</w:t>
      </w:r>
      <w:r>
        <w:rPr>
          <w:spacing w:val="-15"/>
          <w:szCs w:val="21"/>
        </w:rPr>
        <w:t>等；</w:t>
      </w:r>
    </w:p>
    <w:p w:rsidR="009F1C6A" w:rsidRDefault="001B2215">
      <w:pPr>
        <w:pStyle w:val="a0"/>
        <w:spacing w:before="231" w:line="217" w:lineRule="auto"/>
        <w:ind w:left="419"/>
        <w:rPr>
          <w:szCs w:val="21"/>
        </w:rPr>
      </w:pPr>
      <w:r>
        <w:rPr>
          <w:szCs w:val="21"/>
        </w:rPr>
        <w:t>③</w:t>
      </w:r>
      <w:r>
        <w:rPr>
          <w:szCs w:val="21"/>
        </w:rPr>
        <w:t>在系统不停机状态下进行软件日常检查，确需停机维</w:t>
      </w:r>
      <w:r>
        <w:rPr>
          <w:spacing w:val="-1"/>
          <w:szCs w:val="21"/>
        </w:rPr>
        <w:t>护操作的，在系统访问低谷时间段开展。</w:t>
      </w:r>
    </w:p>
    <w:p w:rsidR="009F1C6A" w:rsidRDefault="001B2215">
      <w:pPr>
        <w:pStyle w:val="a0"/>
        <w:spacing w:before="218" w:line="220" w:lineRule="auto"/>
        <w:ind w:left="427"/>
        <w:rPr>
          <w:szCs w:val="21"/>
        </w:rPr>
      </w:pPr>
      <w:r>
        <w:rPr>
          <w:spacing w:val="-3"/>
          <w:szCs w:val="21"/>
        </w:rPr>
        <w:t>（</w:t>
      </w:r>
      <w:r>
        <w:rPr>
          <w:rFonts w:eastAsia="Times New Roman"/>
          <w:spacing w:val="-3"/>
          <w:szCs w:val="21"/>
        </w:rPr>
        <w:t>3</w:t>
      </w:r>
      <w:r>
        <w:rPr>
          <w:spacing w:val="-3"/>
          <w:szCs w:val="21"/>
        </w:rPr>
        <w:t>）软件系统定期（专项）维护工作内容：</w:t>
      </w:r>
    </w:p>
    <w:p w:rsidR="009F1C6A" w:rsidRDefault="001B2215">
      <w:pPr>
        <w:pStyle w:val="a0"/>
        <w:spacing w:before="216" w:line="217" w:lineRule="auto"/>
        <w:ind w:left="420"/>
        <w:rPr>
          <w:szCs w:val="21"/>
        </w:rPr>
      </w:pPr>
      <w:r>
        <w:rPr>
          <w:spacing w:val="-6"/>
          <w:szCs w:val="21"/>
        </w:rPr>
        <w:t>①</w:t>
      </w:r>
      <w:r>
        <w:rPr>
          <w:spacing w:val="-6"/>
          <w:szCs w:val="21"/>
        </w:rPr>
        <w:t>宜每月至少开展</w:t>
      </w:r>
      <w:r>
        <w:rPr>
          <w:rFonts w:eastAsia="Times New Roman"/>
          <w:spacing w:val="-6"/>
          <w:szCs w:val="21"/>
        </w:rPr>
        <w:t>1</w:t>
      </w:r>
      <w:r>
        <w:rPr>
          <w:spacing w:val="-6"/>
          <w:szCs w:val="21"/>
        </w:rPr>
        <w:t>次定期维护；</w:t>
      </w:r>
    </w:p>
    <w:p w:rsidR="009F1C6A" w:rsidRDefault="001B2215">
      <w:pPr>
        <w:pStyle w:val="a0"/>
        <w:spacing w:before="219" w:line="314" w:lineRule="auto"/>
        <w:ind w:right="88" w:firstLine="419"/>
        <w:rPr>
          <w:szCs w:val="21"/>
        </w:rPr>
      </w:pPr>
      <w:r>
        <w:rPr>
          <w:szCs w:val="21"/>
        </w:rPr>
        <w:t>②</w:t>
      </w:r>
      <w:r>
        <w:rPr>
          <w:szCs w:val="21"/>
        </w:rPr>
        <w:t>软件定期维护内容包括软件系统时间同步检查、磁盘存储空间检查及清理、数据库异地备份及软</w:t>
      </w:r>
      <w:r>
        <w:rPr>
          <w:spacing w:val="-6"/>
          <w:szCs w:val="21"/>
        </w:rPr>
        <w:t>件运行日志检查等；</w:t>
      </w:r>
    </w:p>
    <w:p w:rsidR="009F1C6A" w:rsidRDefault="001B2215">
      <w:pPr>
        <w:pStyle w:val="a0"/>
        <w:spacing w:before="231" w:line="217" w:lineRule="auto"/>
        <w:ind w:left="419"/>
        <w:rPr>
          <w:szCs w:val="21"/>
        </w:rPr>
      </w:pPr>
      <w:r>
        <w:rPr>
          <w:szCs w:val="21"/>
        </w:rPr>
        <w:t>③</w:t>
      </w:r>
      <w:r>
        <w:rPr>
          <w:szCs w:val="21"/>
        </w:rPr>
        <w:t>对于有配置参数修改、更正的维护操作，应提前做好备份，并在维护完成后做好日志记录</w:t>
      </w:r>
    </w:p>
    <w:p w:rsidR="009F1C6A" w:rsidRDefault="001B2215">
      <w:pPr>
        <w:pStyle w:val="a0"/>
        <w:spacing w:before="217" w:line="220" w:lineRule="auto"/>
        <w:ind w:left="427"/>
        <w:rPr>
          <w:szCs w:val="21"/>
        </w:rPr>
      </w:pPr>
      <w:r>
        <w:rPr>
          <w:spacing w:val="-4"/>
          <w:szCs w:val="21"/>
        </w:rPr>
        <w:t>（</w:t>
      </w:r>
      <w:r>
        <w:rPr>
          <w:rFonts w:eastAsia="Times New Roman"/>
          <w:spacing w:val="-4"/>
          <w:szCs w:val="21"/>
        </w:rPr>
        <w:t>4</w:t>
      </w:r>
      <w:r>
        <w:rPr>
          <w:spacing w:val="-4"/>
          <w:szCs w:val="21"/>
        </w:rPr>
        <w:t>）软件系统应急维护工作内容：</w:t>
      </w:r>
    </w:p>
    <w:p w:rsidR="009F1C6A" w:rsidRDefault="001B2215">
      <w:pPr>
        <w:pStyle w:val="a0"/>
        <w:spacing w:before="217" w:line="217" w:lineRule="auto"/>
        <w:ind w:left="420"/>
        <w:rPr>
          <w:szCs w:val="21"/>
        </w:rPr>
      </w:pPr>
      <w:r>
        <w:rPr>
          <w:spacing w:val="-1"/>
          <w:szCs w:val="21"/>
        </w:rPr>
        <w:t>①</w:t>
      </w:r>
      <w:r>
        <w:rPr>
          <w:spacing w:val="-1"/>
          <w:szCs w:val="21"/>
        </w:rPr>
        <w:t>软件应急维护内容宜包括软件模块崩溃恢复、功能异常修复和数据异常</w:t>
      </w:r>
      <w:r>
        <w:rPr>
          <w:spacing w:val="-2"/>
          <w:szCs w:val="21"/>
        </w:rPr>
        <w:t>更正等；</w:t>
      </w:r>
    </w:p>
    <w:p w:rsidR="009F1C6A" w:rsidRDefault="001B2215">
      <w:pPr>
        <w:pStyle w:val="a0"/>
        <w:spacing w:before="218" w:line="217" w:lineRule="auto"/>
        <w:ind w:left="419"/>
        <w:rPr>
          <w:szCs w:val="21"/>
        </w:rPr>
      </w:pPr>
      <w:r>
        <w:rPr>
          <w:spacing w:val="-2"/>
          <w:szCs w:val="21"/>
        </w:rPr>
        <w:t>②</w:t>
      </w:r>
      <w:r>
        <w:rPr>
          <w:spacing w:val="-2"/>
          <w:szCs w:val="21"/>
        </w:rPr>
        <w:t>当发现软件功能故障时，应及时进行确认和处治；</w:t>
      </w:r>
    </w:p>
    <w:p w:rsidR="009F1C6A" w:rsidRDefault="001B2215">
      <w:pPr>
        <w:pStyle w:val="a0"/>
        <w:spacing w:before="218" w:line="217" w:lineRule="auto"/>
        <w:jc w:val="right"/>
        <w:rPr>
          <w:szCs w:val="21"/>
        </w:rPr>
      </w:pPr>
      <w:r>
        <w:rPr>
          <w:spacing w:val="-2"/>
          <w:szCs w:val="21"/>
        </w:rPr>
        <w:t>③</w:t>
      </w:r>
      <w:r>
        <w:rPr>
          <w:spacing w:val="-2"/>
          <w:szCs w:val="21"/>
        </w:rPr>
        <w:t>对于非软件因素造成的数据异常或中断等，应联合硬</w:t>
      </w:r>
      <w:r>
        <w:rPr>
          <w:spacing w:val="-3"/>
          <w:szCs w:val="21"/>
        </w:rPr>
        <w:t>件维护人员进行排查、修复并做好维护记录。</w:t>
      </w:r>
    </w:p>
    <w:p w:rsidR="009F1C6A" w:rsidRDefault="001B2215">
      <w:pPr>
        <w:pStyle w:val="a0"/>
        <w:spacing w:before="234" w:line="219" w:lineRule="auto"/>
        <w:ind w:left="427"/>
        <w:rPr>
          <w:szCs w:val="21"/>
        </w:rPr>
      </w:pPr>
      <w:r>
        <w:rPr>
          <w:spacing w:val="-1"/>
          <w:szCs w:val="21"/>
        </w:rPr>
        <w:t>（</w:t>
      </w:r>
      <w:r>
        <w:rPr>
          <w:rFonts w:eastAsia="Times New Roman"/>
          <w:spacing w:val="-1"/>
          <w:szCs w:val="21"/>
        </w:rPr>
        <w:t>5</w:t>
      </w:r>
      <w:r>
        <w:rPr>
          <w:spacing w:val="-1"/>
          <w:szCs w:val="21"/>
        </w:rPr>
        <w:t>）提供培训服务：包括但不限于系统结构、各监测器工作原理、监测系</w:t>
      </w:r>
      <w:r>
        <w:rPr>
          <w:spacing w:val="-2"/>
          <w:szCs w:val="21"/>
        </w:rPr>
        <w:t>统操作规程等；</w:t>
      </w:r>
    </w:p>
    <w:p w:rsidR="009F1C6A" w:rsidRDefault="001B2215">
      <w:pPr>
        <w:pStyle w:val="a0"/>
        <w:spacing w:before="216" w:line="220" w:lineRule="auto"/>
        <w:ind w:left="427"/>
        <w:rPr>
          <w:szCs w:val="21"/>
        </w:rPr>
      </w:pPr>
      <w:r>
        <w:rPr>
          <w:spacing w:val="-4"/>
          <w:szCs w:val="21"/>
        </w:rPr>
        <w:t>（</w:t>
      </w:r>
      <w:r>
        <w:rPr>
          <w:rFonts w:eastAsia="Times New Roman"/>
          <w:spacing w:val="-4"/>
          <w:szCs w:val="21"/>
        </w:rPr>
        <w:t>6</w:t>
      </w:r>
      <w:r>
        <w:rPr>
          <w:spacing w:val="-4"/>
          <w:szCs w:val="21"/>
        </w:rPr>
        <w:t>）保证系统</w:t>
      </w:r>
      <w:r>
        <w:rPr>
          <w:rFonts w:eastAsia="Times New Roman"/>
          <w:spacing w:val="-4"/>
          <w:szCs w:val="21"/>
        </w:rPr>
        <w:t>7×24</w:t>
      </w:r>
      <w:r>
        <w:rPr>
          <w:spacing w:val="-4"/>
          <w:szCs w:val="21"/>
        </w:rPr>
        <w:t>小时，不间断正常运行；</w:t>
      </w:r>
    </w:p>
    <w:p w:rsidR="009F1C6A" w:rsidRDefault="001B2215">
      <w:pPr>
        <w:pStyle w:val="a0"/>
        <w:spacing w:before="215" w:line="220" w:lineRule="auto"/>
        <w:ind w:left="427"/>
        <w:rPr>
          <w:szCs w:val="21"/>
        </w:rPr>
      </w:pPr>
      <w:r>
        <w:rPr>
          <w:spacing w:val="-2"/>
          <w:szCs w:val="21"/>
        </w:rPr>
        <w:t>（</w:t>
      </w:r>
      <w:r>
        <w:rPr>
          <w:rFonts w:eastAsia="Times New Roman"/>
          <w:spacing w:val="-2"/>
          <w:szCs w:val="21"/>
        </w:rPr>
        <w:t>7</w:t>
      </w:r>
      <w:r>
        <w:rPr>
          <w:spacing w:val="-2"/>
          <w:szCs w:val="21"/>
        </w:rPr>
        <w:t>）保证系统安全：防止病毒，黑客，防止数据丢失，及时数据备份；</w:t>
      </w:r>
    </w:p>
    <w:p w:rsidR="009F1C6A" w:rsidRDefault="001B2215">
      <w:pPr>
        <w:pStyle w:val="a0"/>
        <w:spacing w:before="215" w:line="220" w:lineRule="auto"/>
        <w:ind w:left="427"/>
        <w:rPr>
          <w:szCs w:val="21"/>
        </w:rPr>
      </w:pPr>
      <w:r>
        <w:rPr>
          <w:spacing w:val="-1"/>
          <w:szCs w:val="21"/>
        </w:rPr>
        <w:t>（</w:t>
      </w:r>
      <w:r>
        <w:rPr>
          <w:rFonts w:eastAsia="Times New Roman"/>
          <w:spacing w:val="-1"/>
          <w:szCs w:val="21"/>
        </w:rPr>
        <w:t>8</w:t>
      </w:r>
      <w:r>
        <w:rPr>
          <w:spacing w:val="-1"/>
          <w:szCs w:val="21"/>
        </w:rPr>
        <w:t>）设计文件中关于系统维护及监测技术服务要求的全部工作内容。</w:t>
      </w:r>
    </w:p>
    <w:p w:rsidR="009F1C6A" w:rsidRDefault="009F1C6A">
      <w:pPr>
        <w:spacing w:line="312" w:lineRule="auto"/>
      </w:pPr>
    </w:p>
    <w:p w:rsidR="009F1C6A" w:rsidRDefault="001B2215">
      <w:pPr>
        <w:pStyle w:val="a0"/>
        <w:spacing w:before="68" w:line="220" w:lineRule="auto"/>
        <w:ind w:left="427"/>
        <w:rPr>
          <w:szCs w:val="21"/>
        </w:rPr>
      </w:pPr>
      <w:r>
        <w:rPr>
          <w:b/>
          <w:bCs/>
          <w:spacing w:val="-1"/>
          <w:szCs w:val="21"/>
        </w:rPr>
        <w:t>监控总中心平台系统的进入、扩容，具体包括但不限于：</w:t>
      </w:r>
    </w:p>
    <w:p w:rsidR="009F1C6A" w:rsidRDefault="001B2215">
      <w:pPr>
        <w:pStyle w:val="a0"/>
        <w:spacing w:before="214" w:line="362" w:lineRule="auto"/>
        <w:ind w:right="78" w:firstLine="426"/>
        <w:rPr>
          <w:szCs w:val="21"/>
        </w:rPr>
      </w:pPr>
      <w:r>
        <w:rPr>
          <w:spacing w:val="2"/>
          <w:szCs w:val="21"/>
        </w:rPr>
        <w:t>（</w:t>
      </w:r>
      <w:r>
        <w:rPr>
          <w:rFonts w:eastAsia="Times New Roman"/>
          <w:spacing w:val="2"/>
          <w:szCs w:val="21"/>
        </w:rPr>
        <w:t>1</w:t>
      </w:r>
      <w:r>
        <w:rPr>
          <w:spacing w:val="2"/>
          <w:szCs w:val="21"/>
        </w:rPr>
        <w:t>）软件开发工具准备、软件设计、开发、提交</w:t>
      </w:r>
      <w:r>
        <w:rPr>
          <w:rFonts w:eastAsia="Times New Roman"/>
          <w:spacing w:val="2"/>
          <w:szCs w:val="21"/>
        </w:rPr>
        <w:t>(</w:t>
      </w:r>
      <w:r>
        <w:rPr>
          <w:spacing w:val="2"/>
          <w:szCs w:val="21"/>
        </w:rPr>
        <w:t>含必要的源</w:t>
      </w:r>
      <w:r>
        <w:rPr>
          <w:spacing w:val="1"/>
          <w:szCs w:val="21"/>
        </w:rPr>
        <w:t>程序、源代码等</w:t>
      </w:r>
      <w:r>
        <w:rPr>
          <w:rFonts w:eastAsia="Times New Roman"/>
          <w:spacing w:val="1"/>
          <w:szCs w:val="21"/>
        </w:rPr>
        <w:t>)</w:t>
      </w:r>
      <w:r>
        <w:rPr>
          <w:spacing w:val="1"/>
          <w:szCs w:val="21"/>
        </w:rPr>
        <w:t>，软件功能满足设</w:t>
      </w:r>
      <w:r>
        <w:rPr>
          <w:szCs w:val="21"/>
        </w:rPr>
        <w:t>计及业主要求，包括但不限于以下功能：驾驶舱、用户登录、系统管理、基本信息管理、预警中心、应</w:t>
      </w:r>
      <w:r>
        <w:rPr>
          <w:spacing w:val="1"/>
          <w:szCs w:val="21"/>
        </w:rPr>
        <w:t>急管理、系统运行状态监测、监测数据、订阅管理、</w:t>
      </w:r>
      <w:r>
        <w:rPr>
          <w:szCs w:val="21"/>
        </w:rPr>
        <w:t>数据日志、特征数据处理、数据交互、监测总平台</w:t>
      </w:r>
      <w:r>
        <w:rPr>
          <w:spacing w:val="-5"/>
          <w:szCs w:val="21"/>
        </w:rPr>
        <w:t>可视化、</w:t>
      </w:r>
      <w:r>
        <w:rPr>
          <w:rFonts w:hint="eastAsia"/>
          <w:spacing w:val="-5"/>
          <w:szCs w:val="21"/>
        </w:rPr>
        <w:t>单隧系统</w:t>
      </w:r>
      <w:r>
        <w:rPr>
          <w:spacing w:val="-5"/>
          <w:szCs w:val="21"/>
        </w:rPr>
        <w:t>可视化等；</w:t>
      </w:r>
    </w:p>
    <w:p w:rsidR="009F1C6A" w:rsidRDefault="001B2215">
      <w:pPr>
        <w:pStyle w:val="a0"/>
        <w:spacing w:before="232" w:line="314" w:lineRule="auto"/>
        <w:ind w:left="1" w:right="6" w:firstLine="425"/>
        <w:rPr>
          <w:szCs w:val="21"/>
        </w:rPr>
      </w:pPr>
      <w:r>
        <w:rPr>
          <w:spacing w:val="-5"/>
          <w:szCs w:val="21"/>
        </w:rPr>
        <w:t>（</w:t>
      </w:r>
      <w:r>
        <w:rPr>
          <w:rFonts w:eastAsia="Times New Roman"/>
          <w:spacing w:val="-5"/>
          <w:szCs w:val="21"/>
        </w:rPr>
        <w:t>2</w:t>
      </w:r>
      <w:r>
        <w:rPr>
          <w:spacing w:val="-5"/>
          <w:szCs w:val="21"/>
        </w:rPr>
        <w:t>）软件安装调试、测试、认证、系统集成调试，保证与集团的其他信息平台做好对接、数据共</w:t>
      </w:r>
      <w:r>
        <w:rPr>
          <w:spacing w:val="-6"/>
          <w:szCs w:val="21"/>
        </w:rPr>
        <w:t>享，</w:t>
      </w:r>
      <w:r>
        <w:rPr>
          <w:spacing w:val="-3"/>
          <w:szCs w:val="21"/>
        </w:rPr>
        <w:t>保证与上级单位的信息平台对接、数据共享；</w:t>
      </w:r>
    </w:p>
    <w:p w:rsidR="009F1C6A" w:rsidRDefault="009F1C6A">
      <w:pPr>
        <w:spacing w:line="314" w:lineRule="auto"/>
        <w:sectPr w:rsidR="009F1C6A">
          <w:footerReference w:type="default" r:id="rId32"/>
          <w:pgSz w:w="11910" w:h="16845"/>
          <w:pgMar w:top="1399" w:right="1043" w:bottom="1082" w:left="1313" w:header="0" w:footer="922" w:gutter="0"/>
          <w:cols w:space="720"/>
        </w:sectPr>
      </w:pPr>
    </w:p>
    <w:p w:rsidR="009F1C6A" w:rsidRDefault="001B2215">
      <w:pPr>
        <w:pStyle w:val="a0"/>
        <w:spacing w:before="42" w:line="314" w:lineRule="auto"/>
        <w:ind w:right="40" w:firstLine="426"/>
        <w:rPr>
          <w:szCs w:val="21"/>
        </w:rPr>
      </w:pPr>
      <w:r>
        <w:rPr>
          <w:spacing w:val="-2"/>
          <w:szCs w:val="21"/>
        </w:rPr>
        <w:lastRenderedPageBreak/>
        <w:t>（</w:t>
      </w:r>
      <w:r>
        <w:rPr>
          <w:rFonts w:eastAsia="Times New Roman"/>
          <w:spacing w:val="-2"/>
          <w:szCs w:val="21"/>
        </w:rPr>
        <w:t>3</w:t>
      </w:r>
      <w:r>
        <w:rPr>
          <w:spacing w:val="-2"/>
          <w:szCs w:val="21"/>
        </w:rPr>
        <w:t>）系统交付前应进行不低于</w:t>
      </w:r>
      <w:r>
        <w:rPr>
          <w:rFonts w:eastAsia="Times New Roman"/>
          <w:spacing w:val="-2"/>
          <w:szCs w:val="21"/>
        </w:rPr>
        <w:t>3</w:t>
      </w:r>
      <w:r>
        <w:rPr>
          <w:spacing w:val="-2"/>
          <w:szCs w:val="21"/>
        </w:rPr>
        <w:t>个月的试运行，试运行期内</w:t>
      </w:r>
      <w:r>
        <w:rPr>
          <w:spacing w:val="-3"/>
          <w:szCs w:val="21"/>
        </w:rPr>
        <w:t>应开展系统使用培训、功能完善、设备基准值校正、超限阀值设置等工作；</w:t>
      </w:r>
    </w:p>
    <w:p w:rsidR="009F1C6A" w:rsidRDefault="001B2215">
      <w:pPr>
        <w:pStyle w:val="a0"/>
        <w:spacing w:before="215" w:line="219" w:lineRule="auto"/>
        <w:ind w:left="427"/>
        <w:rPr>
          <w:szCs w:val="21"/>
        </w:rPr>
      </w:pPr>
      <w:r>
        <w:rPr>
          <w:spacing w:val="-1"/>
          <w:szCs w:val="21"/>
        </w:rPr>
        <w:t>（</w:t>
      </w:r>
      <w:r>
        <w:rPr>
          <w:rFonts w:eastAsia="Times New Roman"/>
          <w:spacing w:val="-1"/>
          <w:szCs w:val="21"/>
        </w:rPr>
        <w:t>4</w:t>
      </w:r>
      <w:r>
        <w:rPr>
          <w:spacing w:val="-1"/>
          <w:szCs w:val="21"/>
        </w:rPr>
        <w:t>）软件系统技术手册编制、操作说明提供。</w:t>
      </w:r>
    </w:p>
    <w:p w:rsidR="009F1C6A" w:rsidRDefault="001B2215">
      <w:pPr>
        <w:pStyle w:val="a0"/>
        <w:spacing w:before="230" w:line="220" w:lineRule="auto"/>
        <w:ind w:left="425"/>
        <w:rPr>
          <w:szCs w:val="21"/>
        </w:rPr>
      </w:pPr>
      <w:r>
        <w:rPr>
          <w:b/>
          <w:bCs/>
          <w:spacing w:val="1"/>
          <w:szCs w:val="21"/>
        </w:rPr>
        <w:t>系统软件维护，具体包括但不限于：</w:t>
      </w:r>
    </w:p>
    <w:p w:rsidR="009F1C6A" w:rsidRDefault="001B2215">
      <w:pPr>
        <w:pStyle w:val="a0"/>
        <w:spacing w:before="69" w:line="314" w:lineRule="auto"/>
        <w:ind w:left="6" w:right="53" w:firstLine="420"/>
        <w:rPr>
          <w:szCs w:val="21"/>
        </w:rPr>
      </w:pPr>
      <w:r>
        <w:rPr>
          <w:spacing w:val="-2"/>
          <w:szCs w:val="21"/>
        </w:rPr>
        <w:t>（</w:t>
      </w:r>
      <w:r>
        <w:rPr>
          <w:rFonts w:eastAsia="Times New Roman"/>
          <w:spacing w:val="-2"/>
          <w:szCs w:val="21"/>
        </w:rPr>
        <w:t>1</w:t>
      </w:r>
      <w:r>
        <w:rPr>
          <w:spacing w:val="-2"/>
          <w:szCs w:val="21"/>
        </w:rPr>
        <w:t>）系统维护、升级，包括但不限于提供应用软件优化升级（在运维期间，不定期回访，收集客户意见，根据功能的难易程度，及时给予反馈，并进行优化升级</w:t>
      </w:r>
      <w:r>
        <w:rPr>
          <w:spacing w:val="2"/>
          <w:szCs w:val="21"/>
        </w:rPr>
        <w:t>）；</w:t>
      </w:r>
    </w:p>
    <w:p w:rsidR="009F1C6A" w:rsidRDefault="001B2215">
      <w:pPr>
        <w:pStyle w:val="a0"/>
        <w:spacing w:before="215" w:line="220" w:lineRule="auto"/>
        <w:ind w:left="427"/>
        <w:rPr>
          <w:szCs w:val="21"/>
        </w:rPr>
      </w:pPr>
      <w:r>
        <w:rPr>
          <w:spacing w:val="-3"/>
          <w:szCs w:val="21"/>
        </w:rPr>
        <w:t>（</w:t>
      </w:r>
      <w:r>
        <w:rPr>
          <w:rFonts w:eastAsia="Times New Roman"/>
          <w:spacing w:val="-3"/>
          <w:szCs w:val="21"/>
        </w:rPr>
        <w:t>2</w:t>
      </w:r>
      <w:r>
        <w:rPr>
          <w:spacing w:val="-3"/>
          <w:szCs w:val="21"/>
        </w:rPr>
        <w:t>）软件系统日常检查维护工作内容：</w:t>
      </w:r>
    </w:p>
    <w:p w:rsidR="009F1C6A" w:rsidRDefault="001B2215">
      <w:pPr>
        <w:pStyle w:val="a0"/>
        <w:spacing w:before="216" w:line="217" w:lineRule="auto"/>
        <w:ind w:left="420"/>
        <w:rPr>
          <w:szCs w:val="21"/>
        </w:rPr>
      </w:pPr>
      <w:r>
        <w:rPr>
          <w:spacing w:val="-7"/>
          <w:szCs w:val="21"/>
        </w:rPr>
        <w:t>①</w:t>
      </w:r>
      <w:r>
        <w:rPr>
          <w:spacing w:val="-7"/>
          <w:szCs w:val="21"/>
        </w:rPr>
        <w:t>宜至少每周</w:t>
      </w:r>
      <w:r>
        <w:rPr>
          <w:rFonts w:eastAsia="Times New Roman"/>
          <w:spacing w:val="-7"/>
          <w:szCs w:val="21"/>
        </w:rPr>
        <w:t>1</w:t>
      </w:r>
      <w:r>
        <w:rPr>
          <w:spacing w:val="-7"/>
          <w:szCs w:val="21"/>
        </w:rPr>
        <w:t>次日常检查；</w:t>
      </w:r>
    </w:p>
    <w:p w:rsidR="009F1C6A" w:rsidRDefault="001B2215">
      <w:pPr>
        <w:pStyle w:val="a0"/>
        <w:spacing w:before="234" w:line="314" w:lineRule="auto"/>
        <w:ind w:left="2" w:right="65" w:firstLine="417"/>
        <w:rPr>
          <w:szCs w:val="21"/>
        </w:rPr>
      </w:pPr>
      <w:r>
        <w:rPr>
          <w:szCs w:val="21"/>
        </w:rPr>
        <w:t>②</w:t>
      </w:r>
      <w:r>
        <w:rPr>
          <w:szCs w:val="21"/>
        </w:rPr>
        <w:t>日常检查内容包括各软件模块功能工作状态检查、实时数据及历史数据检查、超限数据检查确认</w:t>
      </w:r>
      <w:r>
        <w:rPr>
          <w:spacing w:val="-15"/>
          <w:szCs w:val="21"/>
        </w:rPr>
        <w:t>等；</w:t>
      </w:r>
    </w:p>
    <w:p w:rsidR="009F1C6A" w:rsidRDefault="001B2215">
      <w:pPr>
        <w:pStyle w:val="a0"/>
        <w:spacing w:before="216" w:line="217" w:lineRule="auto"/>
        <w:ind w:left="419"/>
        <w:rPr>
          <w:szCs w:val="21"/>
        </w:rPr>
      </w:pPr>
      <w:r>
        <w:rPr>
          <w:szCs w:val="21"/>
        </w:rPr>
        <w:t>③</w:t>
      </w:r>
      <w:r>
        <w:rPr>
          <w:szCs w:val="21"/>
        </w:rPr>
        <w:t>在系统不停机状态下进行软件日常检查，确需停机维</w:t>
      </w:r>
      <w:r>
        <w:rPr>
          <w:spacing w:val="-1"/>
          <w:szCs w:val="21"/>
        </w:rPr>
        <w:t>护操作的，在系统访问低谷时间段开展。</w:t>
      </w:r>
    </w:p>
    <w:p w:rsidR="009F1C6A" w:rsidRDefault="001B2215">
      <w:pPr>
        <w:pStyle w:val="a0"/>
        <w:spacing w:before="217" w:line="220" w:lineRule="auto"/>
        <w:ind w:left="427"/>
        <w:rPr>
          <w:szCs w:val="21"/>
        </w:rPr>
      </w:pPr>
      <w:r>
        <w:rPr>
          <w:spacing w:val="-3"/>
          <w:szCs w:val="21"/>
        </w:rPr>
        <w:t>（</w:t>
      </w:r>
      <w:r>
        <w:rPr>
          <w:rFonts w:eastAsia="Times New Roman"/>
          <w:spacing w:val="-3"/>
          <w:szCs w:val="21"/>
        </w:rPr>
        <w:t>3</w:t>
      </w:r>
      <w:r>
        <w:rPr>
          <w:spacing w:val="-3"/>
          <w:szCs w:val="21"/>
        </w:rPr>
        <w:t>）软件系统定期（专项）维护工作内容：</w:t>
      </w:r>
    </w:p>
    <w:p w:rsidR="009F1C6A" w:rsidRDefault="001B2215">
      <w:pPr>
        <w:pStyle w:val="a0"/>
        <w:spacing w:before="217" w:line="217" w:lineRule="auto"/>
        <w:ind w:left="420"/>
        <w:rPr>
          <w:szCs w:val="21"/>
        </w:rPr>
      </w:pPr>
      <w:r>
        <w:rPr>
          <w:spacing w:val="-6"/>
          <w:szCs w:val="21"/>
        </w:rPr>
        <w:t>①</w:t>
      </w:r>
      <w:r>
        <w:rPr>
          <w:spacing w:val="-6"/>
          <w:szCs w:val="21"/>
        </w:rPr>
        <w:t>宜每月至少开展</w:t>
      </w:r>
      <w:r>
        <w:rPr>
          <w:rFonts w:eastAsia="Times New Roman"/>
          <w:spacing w:val="-6"/>
          <w:szCs w:val="21"/>
        </w:rPr>
        <w:t>1</w:t>
      </w:r>
      <w:r>
        <w:rPr>
          <w:spacing w:val="-6"/>
          <w:szCs w:val="21"/>
        </w:rPr>
        <w:t>次定期维护；</w:t>
      </w:r>
    </w:p>
    <w:p w:rsidR="009F1C6A" w:rsidRDefault="001B2215">
      <w:pPr>
        <w:pStyle w:val="a0"/>
        <w:spacing w:before="234" w:line="314" w:lineRule="auto"/>
        <w:ind w:right="65" w:firstLine="419"/>
        <w:rPr>
          <w:szCs w:val="21"/>
        </w:rPr>
      </w:pPr>
      <w:r>
        <w:rPr>
          <w:szCs w:val="21"/>
        </w:rPr>
        <w:t>②</w:t>
      </w:r>
      <w:r>
        <w:rPr>
          <w:szCs w:val="21"/>
        </w:rPr>
        <w:t>软件定期维护内容包括软件系统时间同步检查、磁盘存储空间检查及清理、数据库异地备份及软</w:t>
      </w:r>
      <w:r>
        <w:rPr>
          <w:spacing w:val="-6"/>
          <w:szCs w:val="21"/>
        </w:rPr>
        <w:t>件运行日志检查等；</w:t>
      </w:r>
    </w:p>
    <w:p w:rsidR="009F1C6A" w:rsidRDefault="001B2215">
      <w:pPr>
        <w:pStyle w:val="a0"/>
        <w:spacing w:before="216" w:line="217" w:lineRule="auto"/>
        <w:ind w:left="419"/>
        <w:rPr>
          <w:szCs w:val="21"/>
        </w:rPr>
      </w:pPr>
      <w:r>
        <w:rPr>
          <w:szCs w:val="21"/>
        </w:rPr>
        <w:t>③</w:t>
      </w:r>
      <w:r>
        <w:rPr>
          <w:szCs w:val="21"/>
        </w:rPr>
        <w:t>对于有配置参数修改、更正的维护操作，应提前做好备份，并在维护完成后做好日志记录</w:t>
      </w:r>
    </w:p>
    <w:p w:rsidR="009F1C6A" w:rsidRDefault="001B2215">
      <w:pPr>
        <w:pStyle w:val="a0"/>
        <w:spacing w:before="217" w:line="220" w:lineRule="auto"/>
        <w:ind w:left="427"/>
        <w:rPr>
          <w:szCs w:val="21"/>
        </w:rPr>
      </w:pPr>
      <w:r>
        <w:rPr>
          <w:spacing w:val="-4"/>
          <w:szCs w:val="21"/>
        </w:rPr>
        <w:t>（</w:t>
      </w:r>
      <w:r>
        <w:rPr>
          <w:rFonts w:eastAsia="Times New Roman"/>
          <w:spacing w:val="-4"/>
          <w:szCs w:val="21"/>
        </w:rPr>
        <w:t>4</w:t>
      </w:r>
      <w:r>
        <w:rPr>
          <w:spacing w:val="-4"/>
          <w:szCs w:val="21"/>
        </w:rPr>
        <w:t>）软件系统应急维护工作内容：</w:t>
      </w:r>
    </w:p>
    <w:p w:rsidR="009F1C6A" w:rsidRDefault="001B2215">
      <w:pPr>
        <w:pStyle w:val="a0"/>
        <w:spacing w:before="216" w:line="217" w:lineRule="auto"/>
        <w:ind w:left="420"/>
        <w:rPr>
          <w:szCs w:val="21"/>
        </w:rPr>
      </w:pPr>
      <w:r>
        <w:rPr>
          <w:spacing w:val="-1"/>
          <w:szCs w:val="21"/>
        </w:rPr>
        <w:t>①</w:t>
      </w:r>
      <w:r>
        <w:rPr>
          <w:spacing w:val="-1"/>
          <w:szCs w:val="21"/>
        </w:rPr>
        <w:t>软件应急维护内容宜包括软件模块崩溃恢复、功能异常修复和数据异常</w:t>
      </w:r>
      <w:r>
        <w:rPr>
          <w:spacing w:val="-2"/>
          <w:szCs w:val="21"/>
        </w:rPr>
        <w:t>更正等；</w:t>
      </w:r>
    </w:p>
    <w:p w:rsidR="009F1C6A" w:rsidRDefault="001B2215">
      <w:pPr>
        <w:pStyle w:val="a0"/>
        <w:spacing w:before="234" w:line="217" w:lineRule="auto"/>
        <w:jc w:val="right"/>
        <w:rPr>
          <w:szCs w:val="21"/>
        </w:rPr>
      </w:pPr>
      <w:r>
        <w:rPr>
          <w:spacing w:val="-3"/>
          <w:szCs w:val="21"/>
        </w:rPr>
        <w:t>②</w:t>
      </w:r>
      <w:r>
        <w:rPr>
          <w:spacing w:val="-3"/>
          <w:szCs w:val="21"/>
        </w:rPr>
        <w:t>当发现故障时应及时对故障原因进行准确判断，当发现软件功能故障时，应及时进行确认和处治；</w:t>
      </w:r>
    </w:p>
    <w:p w:rsidR="009F1C6A" w:rsidRDefault="001B2215">
      <w:pPr>
        <w:pStyle w:val="a0"/>
        <w:spacing w:before="219" w:line="314" w:lineRule="auto"/>
        <w:ind w:right="71" w:firstLine="418"/>
        <w:rPr>
          <w:szCs w:val="21"/>
        </w:rPr>
      </w:pPr>
      <w:r>
        <w:rPr>
          <w:szCs w:val="21"/>
        </w:rPr>
        <w:t>③</w:t>
      </w:r>
      <w:r>
        <w:rPr>
          <w:szCs w:val="21"/>
        </w:rPr>
        <w:t>对于非软件因素造成的数据异常或中断等，应及时通知并联合硬件维护人员进行排查、修复并做</w:t>
      </w:r>
      <w:r>
        <w:rPr>
          <w:spacing w:val="-6"/>
          <w:szCs w:val="21"/>
        </w:rPr>
        <w:t>好维护记录。</w:t>
      </w:r>
    </w:p>
    <w:p w:rsidR="009F1C6A" w:rsidRDefault="001B2215">
      <w:pPr>
        <w:pStyle w:val="a0"/>
        <w:spacing w:before="215" w:line="219" w:lineRule="auto"/>
        <w:ind w:left="427"/>
        <w:rPr>
          <w:szCs w:val="21"/>
        </w:rPr>
      </w:pPr>
      <w:r>
        <w:rPr>
          <w:spacing w:val="-1"/>
          <w:szCs w:val="21"/>
        </w:rPr>
        <w:t>（</w:t>
      </w:r>
      <w:r>
        <w:rPr>
          <w:rFonts w:eastAsia="Times New Roman"/>
          <w:spacing w:val="-1"/>
          <w:szCs w:val="21"/>
        </w:rPr>
        <w:t>5</w:t>
      </w:r>
      <w:r>
        <w:rPr>
          <w:spacing w:val="-1"/>
          <w:szCs w:val="21"/>
        </w:rPr>
        <w:t>）提供培训服务：包括但不限于系统结构、各监测器工作原理、监测系统操作</w:t>
      </w:r>
      <w:r>
        <w:rPr>
          <w:spacing w:val="-2"/>
          <w:szCs w:val="21"/>
        </w:rPr>
        <w:t>规程等；</w:t>
      </w:r>
    </w:p>
    <w:p w:rsidR="009F1C6A" w:rsidRDefault="001B2215">
      <w:pPr>
        <w:pStyle w:val="a0"/>
        <w:spacing w:before="217" w:line="218" w:lineRule="auto"/>
        <w:ind w:left="427"/>
        <w:rPr>
          <w:szCs w:val="21"/>
        </w:rPr>
      </w:pPr>
      <w:r>
        <w:rPr>
          <w:spacing w:val="-2"/>
          <w:szCs w:val="21"/>
        </w:rPr>
        <w:t>（</w:t>
      </w:r>
      <w:r>
        <w:rPr>
          <w:rFonts w:eastAsia="Times New Roman"/>
          <w:spacing w:val="-2"/>
          <w:szCs w:val="21"/>
        </w:rPr>
        <w:t>6</w:t>
      </w:r>
      <w:r>
        <w:rPr>
          <w:spacing w:val="-2"/>
          <w:szCs w:val="21"/>
        </w:rPr>
        <w:t>）承包人应在收到监测系统警报或业主通知</w:t>
      </w:r>
      <w:r>
        <w:rPr>
          <w:rFonts w:eastAsia="Times New Roman"/>
          <w:spacing w:val="-2"/>
          <w:szCs w:val="21"/>
        </w:rPr>
        <w:t>12</w:t>
      </w:r>
      <w:r>
        <w:rPr>
          <w:spacing w:val="-2"/>
          <w:szCs w:val="21"/>
        </w:rPr>
        <w:t>小时内响应，</w:t>
      </w:r>
      <w:r>
        <w:rPr>
          <w:rFonts w:eastAsia="Times New Roman"/>
          <w:spacing w:val="-2"/>
          <w:szCs w:val="21"/>
        </w:rPr>
        <w:t>24</w:t>
      </w:r>
      <w:r>
        <w:rPr>
          <w:spacing w:val="-2"/>
          <w:szCs w:val="21"/>
        </w:rPr>
        <w:t>小时内完成</w:t>
      </w:r>
      <w:r>
        <w:rPr>
          <w:rFonts w:hint="eastAsia"/>
          <w:spacing w:val="-2"/>
          <w:szCs w:val="21"/>
        </w:rPr>
        <w:t>隧道</w:t>
      </w:r>
      <w:r>
        <w:rPr>
          <w:spacing w:val="-2"/>
          <w:szCs w:val="21"/>
        </w:rPr>
        <w:t>结构</w:t>
      </w:r>
      <w:r>
        <w:rPr>
          <w:spacing w:val="-3"/>
          <w:szCs w:val="21"/>
        </w:rPr>
        <w:t>影响评价评</w:t>
      </w:r>
    </w:p>
    <w:p w:rsidR="009F1C6A" w:rsidRDefault="001B2215">
      <w:pPr>
        <w:pStyle w:val="a0"/>
        <w:spacing w:before="232" w:line="218" w:lineRule="auto"/>
        <w:rPr>
          <w:szCs w:val="21"/>
        </w:rPr>
      </w:pPr>
      <w:r>
        <w:rPr>
          <w:spacing w:val="-2"/>
          <w:szCs w:val="21"/>
        </w:rPr>
        <w:t>估报告及建议初稿，按业主要求时间出具正式评估报告；</w:t>
      </w:r>
    </w:p>
    <w:p w:rsidR="009F1C6A" w:rsidRDefault="001B2215">
      <w:pPr>
        <w:pStyle w:val="a0"/>
        <w:spacing w:before="217" w:line="220" w:lineRule="auto"/>
        <w:ind w:left="427"/>
        <w:rPr>
          <w:szCs w:val="21"/>
        </w:rPr>
      </w:pPr>
      <w:r>
        <w:rPr>
          <w:spacing w:val="-4"/>
          <w:szCs w:val="21"/>
        </w:rPr>
        <w:t>（</w:t>
      </w:r>
      <w:r>
        <w:rPr>
          <w:rFonts w:eastAsia="Times New Roman"/>
          <w:spacing w:val="-4"/>
          <w:szCs w:val="21"/>
        </w:rPr>
        <w:t>7</w:t>
      </w:r>
      <w:r>
        <w:rPr>
          <w:spacing w:val="-4"/>
          <w:szCs w:val="21"/>
        </w:rPr>
        <w:t>）保证系统</w:t>
      </w:r>
      <w:r>
        <w:rPr>
          <w:rFonts w:eastAsia="Times New Roman"/>
          <w:spacing w:val="-4"/>
          <w:szCs w:val="21"/>
        </w:rPr>
        <w:t>7×24</w:t>
      </w:r>
      <w:r>
        <w:rPr>
          <w:spacing w:val="-4"/>
          <w:szCs w:val="21"/>
        </w:rPr>
        <w:t>小时，不间断正常运行；</w:t>
      </w:r>
    </w:p>
    <w:p w:rsidR="009F1C6A" w:rsidRDefault="001B2215">
      <w:pPr>
        <w:pStyle w:val="a0"/>
        <w:spacing w:before="216" w:line="220" w:lineRule="auto"/>
        <w:ind w:left="427"/>
        <w:rPr>
          <w:szCs w:val="21"/>
        </w:rPr>
      </w:pPr>
      <w:r>
        <w:rPr>
          <w:spacing w:val="-2"/>
          <w:szCs w:val="21"/>
        </w:rPr>
        <w:t>（</w:t>
      </w:r>
      <w:r>
        <w:rPr>
          <w:rFonts w:eastAsia="Times New Roman"/>
          <w:spacing w:val="-2"/>
          <w:szCs w:val="21"/>
        </w:rPr>
        <w:t>8</w:t>
      </w:r>
      <w:r>
        <w:rPr>
          <w:spacing w:val="-2"/>
          <w:szCs w:val="21"/>
        </w:rPr>
        <w:t>）保证系统安全：防止病毒，黑客，防止数据丢失，及时数据备份；</w:t>
      </w:r>
    </w:p>
    <w:p w:rsidR="009F1C6A" w:rsidRDefault="001B2215">
      <w:pPr>
        <w:pStyle w:val="a0"/>
        <w:spacing w:before="215" w:line="220" w:lineRule="auto"/>
        <w:ind w:left="416"/>
        <w:rPr>
          <w:szCs w:val="21"/>
        </w:rPr>
      </w:pPr>
      <w:r>
        <w:rPr>
          <w:rFonts w:eastAsia="Times New Roman"/>
          <w:b/>
          <w:bCs/>
          <w:spacing w:val="1"/>
          <w:szCs w:val="21"/>
        </w:rPr>
        <w:t>3.</w:t>
      </w:r>
      <w:r>
        <w:rPr>
          <w:rFonts w:hint="eastAsia"/>
          <w:b/>
          <w:bCs/>
          <w:spacing w:val="1"/>
          <w:szCs w:val="21"/>
        </w:rPr>
        <w:t>隧道</w:t>
      </w:r>
      <w:r>
        <w:rPr>
          <w:b/>
          <w:bCs/>
          <w:spacing w:val="1"/>
          <w:szCs w:val="21"/>
        </w:rPr>
        <w:t>结构监测系统</w:t>
      </w:r>
      <w:r>
        <w:rPr>
          <w:rFonts w:hint="eastAsia"/>
          <w:b/>
          <w:bCs/>
          <w:spacing w:val="1"/>
          <w:szCs w:val="21"/>
        </w:rPr>
        <w:t>单隧</w:t>
      </w:r>
      <w:r>
        <w:rPr>
          <w:b/>
          <w:bCs/>
          <w:spacing w:val="1"/>
          <w:szCs w:val="21"/>
        </w:rPr>
        <w:t>系统软件</w:t>
      </w:r>
      <w:r>
        <w:rPr>
          <w:b/>
          <w:bCs/>
          <w:szCs w:val="21"/>
        </w:rPr>
        <w:t>开发服务要求</w:t>
      </w:r>
    </w:p>
    <w:p w:rsidR="009F1C6A" w:rsidRDefault="001B2215">
      <w:pPr>
        <w:pStyle w:val="a0"/>
        <w:spacing w:before="215" w:line="220" w:lineRule="auto"/>
        <w:ind w:left="416"/>
        <w:rPr>
          <w:szCs w:val="21"/>
        </w:rPr>
      </w:pPr>
      <w:r>
        <w:rPr>
          <w:rFonts w:eastAsia="Times New Roman"/>
          <w:b/>
          <w:bCs/>
          <w:szCs w:val="21"/>
        </w:rPr>
        <w:t>3.1</w:t>
      </w:r>
      <w:r>
        <w:rPr>
          <w:b/>
          <w:bCs/>
          <w:szCs w:val="21"/>
        </w:rPr>
        <w:t>质量要求：</w:t>
      </w:r>
    </w:p>
    <w:p w:rsidR="009F1C6A" w:rsidRDefault="001B2215">
      <w:pPr>
        <w:pStyle w:val="a0"/>
        <w:spacing w:before="230" w:line="396" w:lineRule="auto"/>
        <w:ind w:left="4" w:right="60" w:firstLine="418"/>
        <w:rPr>
          <w:szCs w:val="21"/>
        </w:rPr>
      </w:pPr>
      <w:r>
        <w:rPr>
          <w:szCs w:val="21"/>
        </w:rPr>
        <w:t>符合国家、行业及重庆市现行相关技术标准的要求，满足国</w:t>
      </w:r>
      <w:r>
        <w:rPr>
          <w:spacing w:val="-1"/>
          <w:szCs w:val="21"/>
        </w:rPr>
        <w:t>家工程建设相关强制性标准、行业的相</w:t>
      </w:r>
      <w:r>
        <w:rPr>
          <w:szCs w:val="21"/>
        </w:rPr>
        <w:t>关要求及国家信息创新的要求，</w:t>
      </w:r>
      <w:r>
        <w:rPr>
          <w:rFonts w:eastAsia="Times New Roman"/>
          <w:szCs w:val="21"/>
        </w:rPr>
        <w:t>5</w:t>
      </w:r>
      <w:r>
        <w:rPr>
          <w:szCs w:val="21"/>
        </w:rPr>
        <w:t>年维护期内要保证软件正常使用，出现故障承包人应在收到发包人通</w:t>
      </w:r>
    </w:p>
    <w:p w:rsidR="009F1C6A" w:rsidRDefault="009F1C6A">
      <w:pPr>
        <w:spacing w:line="396" w:lineRule="auto"/>
        <w:sectPr w:rsidR="009F1C6A">
          <w:footerReference w:type="default" r:id="rId33"/>
          <w:pgSz w:w="11910" w:h="16845"/>
          <w:pgMar w:top="1399" w:right="1066" w:bottom="1082" w:left="1313" w:header="0" w:footer="922" w:gutter="0"/>
          <w:cols w:space="720"/>
        </w:sectPr>
      </w:pPr>
    </w:p>
    <w:p w:rsidR="009F1C6A" w:rsidRDefault="001B2215">
      <w:pPr>
        <w:pStyle w:val="a0"/>
        <w:spacing w:before="40" w:line="409" w:lineRule="auto"/>
        <w:ind w:left="2" w:right="14" w:firstLine="1"/>
        <w:rPr>
          <w:szCs w:val="21"/>
        </w:rPr>
      </w:pPr>
      <w:r>
        <w:rPr>
          <w:spacing w:val="-1"/>
          <w:szCs w:val="21"/>
        </w:rPr>
        <w:lastRenderedPageBreak/>
        <w:t>知后</w:t>
      </w:r>
      <w:r>
        <w:rPr>
          <w:rFonts w:eastAsia="Times New Roman"/>
          <w:spacing w:val="-1"/>
          <w:szCs w:val="21"/>
        </w:rPr>
        <w:t>1</w:t>
      </w:r>
      <w:r>
        <w:rPr>
          <w:spacing w:val="-1"/>
          <w:szCs w:val="21"/>
        </w:rPr>
        <w:t>个工作日内做出响应，由承包人负责对软件故障进行检查与修复，修复期间系统数据采集中断时</w:t>
      </w:r>
      <w:r>
        <w:rPr>
          <w:szCs w:val="21"/>
        </w:rPr>
        <w:t>间（从出现故障到修复后正常工作）不得超过</w:t>
      </w:r>
      <w:r>
        <w:rPr>
          <w:rFonts w:eastAsia="Times New Roman"/>
          <w:szCs w:val="21"/>
        </w:rPr>
        <w:t>2</w:t>
      </w:r>
      <w:r>
        <w:rPr>
          <w:szCs w:val="21"/>
        </w:rPr>
        <w:t>个工作日</w:t>
      </w:r>
      <w:r>
        <w:rPr>
          <w:spacing w:val="-1"/>
          <w:szCs w:val="21"/>
        </w:rPr>
        <w:t>，</w:t>
      </w:r>
      <w:r>
        <w:rPr>
          <w:rFonts w:eastAsia="Times New Roman"/>
          <w:spacing w:val="-1"/>
          <w:szCs w:val="21"/>
        </w:rPr>
        <w:t>5</w:t>
      </w:r>
      <w:r>
        <w:rPr>
          <w:spacing w:val="-1"/>
          <w:szCs w:val="21"/>
        </w:rPr>
        <w:t>年监测系统软件维护期内必须保证软件在</w:t>
      </w:r>
      <w:r>
        <w:rPr>
          <w:spacing w:val="-4"/>
          <w:szCs w:val="21"/>
        </w:rPr>
        <w:t>线率不低于</w:t>
      </w:r>
      <w:r>
        <w:rPr>
          <w:rFonts w:hint="eastAsia"/>
          <w:spacing w:val="-4"/>
          <w:szCs w:val="21"/>
        </w:rPr>
        <w:t>9</w:t>
      </w:r>
      <w:r>
        <w:rPr>
          <w:rFonts w:eastAsia="Times New Roman"/>
          <w:spacing w:val="-4"/>
          <w:szCs w:val="21"/>
        </w:rPr>
        <w:t>0%</w:t>
      </w:r>
      <w:r>
        <w:rPr>
          <w:spacing w:val="-4"/>
          <w:szCs w:val="21"/>
        </w:rPr>
        <w:t>。</w:t>
      </w:r>
    </w:p>
    <w:p w:rsidR="009F1C6A" w:rsidRDefault="001B2215">
      <w:pPr>
        <w:pStyle w:val="a0"/>
        <w:spacing w:before="16" w:line="220" w:lineRule="auto"/>
        <w:ind w:left="415"/>
        <w:rPr>
          <w:szCs w:val="21"/>
        </w:rPr>
      </w:pPr>
      <w:r>
        <w:rPr>
          <w:rFonts w:eastAsia="Times New Roman"/>
          <w:b/>
          <w:bCs/>
          <w:szCs w:val="21"/>
        </w:rPr>
        <w:t>3.2</w:t>
      </w:r>
      <w:r>
        <w:rPr>
          <w:b/>
          <w:bCs/>
          <w:szCs w:val="21"/>
        </w:rPr>
        <w:t>安全目标：</w:t>
      </w:r>
    </w:p>
    <w:p w:rsidR="009F1C6A" w:rsidRDefault="009F1C6A">
      <w:pPr>
        <w:spacing w:line="264" w:lineRule="auto"/>
      </w:pPr>
    </w:p>
    <w:p w:rsidR="009F1C6A" w:rsidRDefault="001B2215">
      <w:pPr>
        <w:pStyle w:val="a0"/>
        <w:spacing w:before="68" w:line="220" w:lineRule="auto"/>
        <w:ind w:left="422"/>
        <w:rPr>
          <w:szCs w:val="21"/>
        </w:rPr>
      </w:pPr>
      <w:r>
        <w:rPr>
          <w:spacing w:val="-1"/>
          <w:szCs w:val="21"/>
        </w:rPr>
        <w:t>符合国家、省市及地方相关安全法律法规、管理规定的要求，无安全责任事故发生。</w:t>
      </w:r>
    </w:p>
    <w:p w:rsidR="009F1C6A" w:rsidRDefault="009F1C6A">
      <w:pPr>
        <w:spacing w:line="265" w:lineRule="auto"/>
      </w:pPr>
    </w:p>
    <w:p w:rsidR="009F1C6A" w:rsidRDefault="001B2215">
      <w:pPr>
        <w:pStyle w:val="a0"/>
        <w:spacing w:before="68" w:line="220" w:lineRule="auto"/>
        <w:ind w:left="417"/>
        <w:rPr>
          <w:szCs w:val="21"/>
        </w:rPr>
      </w:pPr>
      <w:r>
        <w:rPr>
          <w:rFonts w:eastAsia="Times New Roman"/>
          <w:b/>
          <w:bCs/>
          <w:spacing w:val="3"/>
          <w:szCs w:val="21"/>
        </w:rPr>
        <w:t>4.</w:t>
      </w:r>
      <w:r>
        <w:rPr>
          <w:b/>
          <w:bCs/>
          <w:spacing w:val="3"/>
          <w:szCs w:val="21"/>
        </w:rPr>
        <w:t>验收</w:t>
      </w:r>
    </w:p>
    <w:p w:rsidR="009F1C6A" w:rsidRDefault="001B2215">
      <w:pPr>
        <w:pStyle w:val="a0"/>
        <w:spacing w:before="217" w:line="395" w:lineRule="auto"/>
        <w:ind w:left="8" w:right="30" w:firstLine="409"/>
        <w:rPr>
          <w:szCs w:val="21"/>
        </w:rPr>
      </w:pPr>
      <w:r>
        <w:rPr>
          <w:rFonts w:eastAsia="Times New Roman"/>
          <w:b/>
          <w:bCs/>
          <w:spacing w:val="1"/>
          <w:szCs w:val="21"/>
        </w:rPr>
        <w:t>4.1</w:t>
      </w:r>
      <w:r>
        <w:rPr>
          <w:spacing w:val="1"/>
          <w:szCs w:val="21"/>
        </w:rPr>
        <w:t>监测系统软件详细设计完成后，发包人根据承包人提交的软件详细设计方案，对软件架构、功</w:t>
      </w:r>
      <w:r>
        <w:rPr>
          <w:szCs w:val="21"/>
        </w:rPr>
        <w:t>能、接口、开发计划等进行审核并形成会议纪要，未通过审</w:t>
      </w:r>
      <w:r>
        <w:rPr>
          <w:spacing w:val="-1"/>
          <w:szCs w:val="21"/>
        </w:rPr>
        <w:t>核的不得进行开发。</w:t>
      </w:r>
    </w:p>
    <w:p w:rsidR="009F1C6A" w:rsidRDefault="001B2215">
      <w:pPr>
        <w:pStyle w:val="a0"/>
        <w:spacing w:before="47" w:line="395" w:lineRule="auto"/>
        <w:ind w:left="2" w:right="23" w:firstLine="415"/>
        <w:rPr>
          <w:szCs w:val="21"/>
        </w:rPr>
      </w:pPr>
      <w:r>
        <w:rPr>
          <w:rFonts w:eastAsia="Times New Roman"/>
          <w:b/>
          <w:bCs/>
          <w:spacing w:val="2"/>
          <w:szCs w:val="21"/>
        </w:rPr>
        <w:t>4.2</w:t>
      </w:r>
      <w:r>
        <w:rPr>
          <w:spacing w:val="2"/>
          <w:szCs w:val="21"/>
        </w:rPr>
        <w:t>软件开发、部署完成后，发包人根</w:t>
      </w:r>
      <w:r>
        <w:rPr>
          <w:spacing w:val="1"/>
          <w:szCs w:val="21"/>
        </w:rPr>
        <w:t>据承包人提交的软件开发文档、第三方测试报告及部署后的</w:t>
      </w:r>
      <w:r>
        <w:rPr>
          <w:spacing w:val="-1"/>
          <w:szCs w:val="21"/>
        </w:rPr>
        <w:t>软件，对软件开发服务进行验收，包括交付物完备性、软件功能等的审查，形成验收报告。</w:t>
      </w:r>
    </w:p>
    <w:p w:rsidR="009F1C6A" w:rsidRDefault="001B2215">
      <w:pPr>
        <w:pStyle w:val="a0"/>
        <w:spacing w:before="31" w:line="314" w:lineRule="auto"/>
        <w:ind w:left="1" w:right="30" w:firstLine="415"/>
        <w:rPr>
          <w:szCs w:val="21"/>
        </w:rPr>
      </w:pPr>
      <w:r>
        <w:rPr>
          <w:rFonts w:eastAsia="Times New Roman"/>
          <w:b/>
          <w:bCs/>
          <w:spacing w:val="1"/>
          <w:szCs w:val="21"/>
        </w:rPr>
        <w:t>4.3</w:t>
      </w:r>
      <w:r>
        <w:rPr>
          <w:spacing w:val="1"/>
          <w:szCs w:val="21"/>
        </w:rPr>
        <w:t>根据总平台设计文件及实际情况拟定详细设计方案，发包人根据承包人提交的软件详细设计方</w:t>
      </w:r>
      <w:r>
        <w:rPr>
          <w:szCs w:val="21"/>
        </w:rPr>
        <w:t>案，对软件架构、功能、接口、开发计划等进行审核并形成会议纪要，未通过审核的不得进行开发。</w:t>
      </w:r>
    </w:p>
    <w:p w:rsidR="009F1C6A" w:rsidRDefault="001B2215">
      <w:pPr>
        <w:pStyle w:val="a0"/>
        <w:spacing w:before="218" w:line="408" w:lineRule="auto"/>
        <w:ind w:left="2" w:right="23" w:firstLine="415"/>
        <w:rPr>
          <w:szCs w:val="21"/>
        </w:rPr>
      </w:pPr>
      <w:r>
        <w:rPr>
          <w:rFonts w:eastAsia="Times New Roman"/>
          <w:b/>
          <w:bCs/>
          <w:spacing w:val="2"/>
          <w:szCs w:val="21"/>
        </w:rPr>
        <w:t>4.4</w:t>
      </w:r>
      <w:r>
        <w:rPr>
          <w:spacing w:val="2"/>
          <w:szCs w:val="21"/>
        </w:rPr>
        <w:t>软件开发、部署完成后，发包人根</w:t>
      </w:r>
      <w:r>
        <w:rPr>
          <w:spacing w:val="1"/>
          <w:szCs w:val="21"/>
        </w:rPr>
        <w:t>据承包人提交的软件开发文档、第三方测试报告及部署后的</w:t>
      </w:r>
      <w:r>
        <w:rPr>
          <w:spacing w:val="-1"/>
          <w:szCs w:val="21"/>
        </w:rPr>
        <w:t>软件，对软件开发服务进行验收，包括交付物完备性、软件功能等的审查，形成验收报告。</w:t>
      </w:r>
    </w:p>
    <w:p w:rsidR="009F1C6A" w:rsidRDefault="001B2215">
      <w:pPr>
        <w:pStyle w:val="a0"/>
        <w:spacing w:before="16" w:line="220" w:lineRule="auto"/>
        <w:ind w:left="419"/>
        <w:rPr>
          <w:szCs w:val="21"/>
        </w:rPr>
      </w:pPr>
      <w:r>
        <w:rPr>
          <w:rFonts w:eastAsia="Times New Roman"/>
          <w:b/>
          <w:bCs/>
          <w:spacing w:val="3"/>
          <w:szCs w:val="21"/>
        </w:rPr>
        <w:t>5.</w:t>
      </w:r>
      <w:r>
        <w:rPr>
          <w:b/>
          <w:bCs/>
          <w:spacing w:val="3"/>
          <w:szCs w:val="21"/>
        </w:rPr>
        <w:t>各方的职责和义务</w:t>
      </w:r>
    </w:p>
    <w:p w:rsidR="009F1C6A" w:rsidRDefault="001B2215">
      <w:pPr>
        <w:pStyle w:val="a0"/>
        <w:spacing w:before="216" w:line="400" w:lineRule="auto"/>
        <w:ind w:right="16" w:firstLine="418"/>
        <w:rPr>
          <w:szCs w:val="21"/>
        </w:rPr>
      </w:pPr>
      <w:r>
        <w:rPr>
          <w:rFonts w:eastAsia="Times New Roman"/>
          <w:b/>
          <w:bCs/>
          <w:spacing w:val="1"/>
          <w:szCs w:val="21"/>
        </w:rPr>
        <w:t>5.1</w:t>
      </w:r>
      <w:r>
        <w:rPr>
          <w:b/>
          <w:bCs/>
          <w:spacing w:val="1"/>
          <w:szCs w:val="21"/>
        </w:rPr>
        <w:t>相互关系：</w:t>
      </w:r>
      <w:r>
        <w:rPr>
          <w:spacing w:val="1"/>
          <w:szCs w:val="21"/>
        </w:rPr>
        <w:t>承包人和各发包人签订合同后，承包人应履行合同范围内的职责，承担标段范围内</w:t>
      </w:r>
      <w:r>
        <w:rPr>
          <w:szCs w:val="21"/>
        </w:rPr>
        <w:t>的</w:t>
      </w:r>
      <w:r>
        <w:rPr>
          <w:rFonts w:hint="eastAsia"/>
          <w:szCs w:val="21"/>
        </w:rPr>
        <w:t>北碚隧道</w:t>
      </w:r>
      <w:r>
        <w:rPr>
          <w:szCs w:val="21"/>
        </w:rPr>
        <w:t>的</w:t>
      </w:r>
      <w:r>
        <w:rPr>
          <w:rFonts w:hint="eastAsia"/>
          <w:szCs w:val="21"/>
        </w:rPr>
        <w:t>结构</w:t>
      </w:r>
      <w:r>
        <w:rPr>
          <w:szCs w:val="21"/>
        </w:rPr>
        <w:t>监测系统单</w:t>
      </w:r>
      <w:r>
        <w:rPr>
          <w:rFonts w:hint="eastAsia"/>
          <w:szCs w:val="21"/>
        </w:rPr>
        <w:t>隧</w:t>
      </w:r>
      <w:r>
        <w:rPr>
          <w:szCs w:val="21"/>
        </w:rPr>
        <w:t>系统软件开发、运行维护服务及监测技术服务等。发包人按合同约定</w:t>
      </w:r>
      <w:r>
        <w:rPr>
          <w:spacing w:val="-5"/>
          <w:szCs w:val="21"/>
        </w:rPr>
        <w:t>支付相关费用。</w:t>
      </w:r>
    </w:p>
    <w:p w:rsidR="009F1C6A" w:rsidRDefault="001B2215">
      <w:pPr>
        <w:pStyle w:val="a0"/>
        <w:spacing w:before="46" w:line="220" w:lineRule="auto"/>
        <w:ind w:left="419"/>
        <w:rPr>
          <w:szCs w:val="21"/>
        </w:rPr>
      </w:pPr>
      <w:r>
        <w:rPr>
          <w:rFonts w:eastAsia="Times New Roman"/>
          <w:b/>
          <w:bCs/>
          <w:spacing w:val="3"/>
          <w:szCs w:val="21"/>
        </w:rPr>
        <w:t>5.2</w:t>
      </w:r>
      <w:r>
        <w:rPr>
          <w:b/>
          <w:bCs/>
          <w:spacing w:val="3"/>
          <w:szCs w:val="21"/>
        </w:rPr>
        <w:t>发包人的责任</w:t>
      </w:r>
    </w:p>
    <w:p w:rsidR="009F1C6A" w:rsidRDefault="001B2215">
      <w:pPr>
        <w:pStyle w:val="a0"/>
        <w:spacing w:before="216" w:line="314" w:lineRule="auto"/>
        <w:ind w:left="2" w:right="30" w:firstLine="418"/>
        <w:rPr>
          <w:szCs w:val="21"/>
        </w:rPr>
      </w:pPr>
      <w:r>
        <w:rPr>
          <w:rFonts w:eastAsia="Times New Roman"/>
          <w:spacing w:val="4"/>
          <w:szCs w:val="21"/>
        </w:rPr>
        <w:t>(1)</w:t>
      </w:r>
      <w:r>
        <w:rPr>
          <w:spacing w:val="4"/>
          <w:szCs w:val="21"/>
        </w:rPr>
        <w:t>应提供开展</w:t>
      </w:r>
      <w:r>
        <w:rPr>
          <w:rFonts w:hint="eastAsia"/>
          <w:spacing w:val="4"/>
          <w:szCs w:val="21"/>
        </w:rPr>
        <w:t>G75</w:t>
      </w:r>
      <w:r>
        <w:rPr>
          <w:rFonts w:hint="eastAsia"/>
          <w:spacing w:val="4"/>
          <w:szCs w:val="21"/>
        </w:rPr>
        <w:t>兰海高速北碚隧道单隧</w:t>
      </w:r>
      <w:r>
        <w:rPr>
          <w:spacing w:val="4"/>
          <w:szCs w:val="21"/>
        </w:rPr>
        <w:t>监测系统单</w:t>
      </w:r>
      <w:r>
        <w:rPr>
          <w:rFonts w:hint="eastAsia"/>
          <w:spacing w:val="4"/>
          <w:szCs w:val="21"/>
        </w:rPr>
        <w:t>隧</w:t>
      </w:r>
      <w:r>
        <w:rPr>
          <w:spacing w:val="4"/>
          <w:szCs w:val="21"/>
        </w:rPr>
        <w:t>子系统软件开发服务项目及运维服务</w:t>
      </w:r>
      <w:r>
        <w:rPr>
          <w:spacing w:val="-2"/>
          <w:szCs w:val="21"/>
        </w:rPr>
        <w:t>工作所需要的技术、质量等基础资料及相关文件。</w:t>
      </w:r>
    </w:p>
    <w:p w:rsidR="009F1C6A" w:rsidRDefault="001B2215">
      <w:pPr>
        <w:pStyle w:val="a0"/>
        <w:spacing w:before="215" w:line="315" w:lineRule="auto"/>
        <w:ind w:left="11" w:right="11" w:firstLine="409"/>
        <w:rPr>
          <w:szCs w:val="21"/>
        </w:rPr>
      </w:pPr>
      <w:r>
        <w:rPr>
          <w:rFonts w:eastAsia="Times New Roman"/>
          <w:szCs w:val="21"/>
        </w:rPr>
        <w:t>(2)</w:t>
      </w:r>
      <w:r>
        <w:rPr>
          <w:szCs w:val="21"/>
        </w:rPr>
        <w:t>按合同约定审核承包人实施工作量，并在承包人提出支付申请后</w:t>
      </w:r>
      <w:r>
        <w:rPr>
          <w:spacing w:val="-1"/>
          <w:szCs w:val="21"/>
        </w:rPr>
        <w:t>，按照核定工程量及时支付合同</w:t>
      </w:r>
      <w:r>
        <w:rPr>
          <w:spacing w:val="-16"/>
          <w:szCs w:val="21"/>
        </w:rPr>
        <w:t>费用；</w:t>
      </w:r>
    </w:p>
    <w:p w:rsidR="009F1C6A" w:rsidRDefault="001B2215">
      <w:pPr>
        <w:pStyle w:val="a0"/>
        <w:spacing w:before="229" w:line="213" w:lineRule="auto"/>
        <w:ind w:left="420"/>
        <w:rPr>
          <w:szCs w:val="21"/>
        </w:rPr>
      </w:pPr>
      <w:r>
        <w:rPr>
          <w:rFonts w:eastAsia="Times New Roman"/>
          <w:spacing w:val="-1"/>
          <w:szCs w:val="21"/>
        </w:rPr>
        <w:t>(3)</w:t>
      </w:r>
      <w:r>
        <w:rPr>
          <w:spacing w:val="-1"/>
          <w:szCs w:val="21"/>
        </w:rPr>
        <w:t>对不称职、严重失职的投入项目的主要人员有权要求承包人进行更换；</w:t>
      </w:r>
    </w:p>
    <w:p w:rsidR="009F1C6A" w:rsidRDefault="001B2215">
      <w:pPr>
        <w:pStyle w:val="a0"/>
        <w:spacing w:before="224" w:line="213" w:lineRule="auto"/>
        <w:ind w:left="420"/>
        <w:rPr>
          <w:szCs w:val="21"/>
        </w:rPr>
      </w:pPr>
      <w:r>
        <w:rPr>
          <w:rFonts w:eastAsia="Times New Roman"/>
          <w:spacing w:val="-1"/>
          <w:szCs w:val="21"/>
        </w:rPr>
        <w:t>(3)</w:t>
      </w:r>
      <w:r>
        <w:rPr>
          <w:spacing w:val="-1"/>
          <w:szCs w:val="21"/>
        </w:rPr>
        <w:t>监测系统软件开发、部署完成后，发包人组织承包人及相关单位对软件进行验收；</w:t>
      </w:r>
    </w:p>
    <w:p w:rsidR="009F1C6A" w:rsidRDefault="001B2215">
      <w:pPr>
        <w:pStyle w:val="a0"/>
        <w:spacing w:before="223" w:line="213" w:lineRule="auto"/>
        <w:ind w:left="420"/>
        <w:rPr>
          <w:szCs w:val="21"/>
        </w:rPr>
      </w:pPr>
      <w:r>
        <w:rPr>
          <w:rFonts w:eastAsia="Times New Roman"/>
          <w:spacing w:val="-1"/>
          <w:szCs w:val="21"/>
        </w:rPr>
        <w:t>(4)</w:t>
      </w:r>
      <w:r>
        <w:rPr>
          <w:spacing w:val="-1"/>
          <w:szCs w:val="21"/>
        </w:rPr>
        <w:t>发包人应指定一名授权代表与承包人建立工作联系。</w:t>
      </w:r>
    </w:p>
    <w:p w:rsidR="009F1C6A" w:rsidRDefault="001B2215">
      <w:pPr>
        <w:pStyle w:val="a0"/>
        <w:spacing w:before="223" w:line="220" w:lineRule="auto"/>
        <w:ind w:left="419"/>
        <w:rPr>
          <w:szCs w:val="21"/>
        </w:rPr>
      </w:pPr>
      <w:r>
        <w:rPr>
          <w:rFonts w:eastAsia="Times New Roman"/>
          <w:b/>
          <w:bCs/>
          <w:spacing w:val="3"/>
          <w:szCs w:val="21"/>
        </w:rPr>
        <w:t>5.3</w:t>
      </w:r>
      <w:r>
        <w:rPr>
          <w:b/>
          <w:bCs/>
          <w:spacing w:val="3"/>
          <w:szCs w:val="21"/>
        </w:rPr>
        <w:t>承包人的责任</w:t>
      </w:r>
    </w:p>
    <w:p w:rsidR="009F1C6A" w:rsidRDefault="001B2215">
      <w:pPr>
        <w:pStyle w:val="a0"/>
        <w:spacing w:before="216" w:line="321" w:lineRule="auto"/>
        <w:ind w:right="62" w:firstLine="420"/>
        <w:rPr>
          <w:szCs w:val="21"/>
        </w:rPr>
      </w:pPr>
      <w:r>
        <w:rPr>
          <w:rFonts w:eastAsia="Times New Roman"/>
          <w:szCs w:val="21"/>
        </w:rPr>
        <w:t>(1)</w:t>
      </w:r>
      <w:r>
        <w:rPr>
          <w:szCs w:val="21"/>
        </w:rPr>
        <w:t>负责按照合同文件约定及发包人要求开展本项目涉及的全部</w:t>
      </w:r>
      <w:r>
        <w:rPr>
          <w:rFonts w:hint="eastAsia"/>
          <w:szCs w:val="21"/>
        </w:rPr>
        <w:t>隧道</w:t>
      </w:r>
      <w:r>
        <w:rPr>
          <w:szCs w:val="21"/>
        </w:rPr>
        <w:t>结</w:t>
      </w:r>
      <w:r>
        <w:rPr>
          <w:spacing w:val="-1"/>
          <w:szCs w:val="21"/>
        </w:rPr>
        <w:t>构监测系统软件开发、</w:t>
      </w:r>
      <w:r>
        <w:rPr>
          <w:spacing w:val="-3"/>
          <w:szCs w:val="21"/>
        </w:rPr>
        <w:t>运行维护及监测技术服务等服务；</w:t>
      </w:r>
    </w:p>
    <w:p w:rsidR="009F1C6A" w:rsidRDefault="001B2215">
      <w:pPr>
        <w:pStyle w:val="a0"/>
        <w:spacing w:before="215" w:line="213" w:lineRule="auto"/>
        <w:jc w:val="right"/>
        <w:rPr>
          <w:szCs w:val="21"/>
        </w:rPr>
      </w:pPr>
      <w:r>
        <w:rPr>
          <w:rFonts w:eastAsia="Times New Roman"/>
          <w:spacing w:val="-2"/>
          <w:szCs w:val="21"/>
        </w:rPr>
        <w:lastRenderedPageBreak/>
        <w:t>(2)</w:t>
      </w:r>
      <w:r>
        <w:rPr>
          <w:spacing w:val="-2"/>
          <w:szCs w:val="21"/>
        </w:rPr>
        <w:t>承包人在收到发包人工作通知后，必须保证在</w:t>
      </w:r>
      <w:r>
        <w:rPr>
          <w:rFonts w:eastAsia="Times New Roman"/>
          <w:spacing w:val="-2"/>
          <w:szCs w:val="21"/>
        </w:rPr>
        <w:t>10</w:t>
      </w:r>
      <w:r>
        <w:rPr>
          <w:spacing w:val="-2"/>
          <w:szCs w:val="21"/>
        </w:rPr>
        <w:t>天内响应，并做好开</w:t>
      </w:r>
      <w:r>
        <w:rPr>
          <w:spacing w:val="-3"/>
          <w:szCs w:val="21"/>
        </w:rPr>
        <w:t>展开发工作的一切准备工</w:t>
      </w:r>
      <w:r>
        <w:rPr>
          <w:spacing w:val="-15"/>
          <w:szCs w:val="21"/>
        </w:rPr>
        <w:t>作；</w:t>
      </w:r>
    </w:p>
    <w:p w:rsidR="009F1C6A" w:rsidRDefault="001B2215">
      <w:pPr>
        <w:pStyle w:val="a0"/>
        <w:spacing w:before="214" w:line="314" w:lineRule="auto"/>
        <w:ind w:left="1" w:right="100" w:firstLine="420"/>
        <w:rPr>
          <w:szCs w:val="21"/>
        </w:rPr>
      </w:pPr>
      <w:r>
        <w:rPr>
          <w:rFonts w:eastAsia="Times New Roman"/>
          <w:spacing w:val="1"/>
          <w:szCs w:val="21"/>
        </w:rPr>
        <w:t>(3)</w:t>
      </w:r>
      <w:r>
        <w:rPr>
          <w:spacing w:val="1"/>
          <w:szCs w:val="21"/>
        </w:rPr>
        <w:t>承包人应依照投标文件和相关设</w:t>
      </w:r>
      <w:r>
        <w:rPr>
          <w:szCs w:val="21"/>
        </w:rPr>
        <w:t>计文件编制详细的软件设计方案，并报发包人审核同意后方可</w:t>
      </w:r>
      <w:r>
        <w:rPr>
          <w:spacing w:val="-2"/>
          <w:szCs w:val="21"/>
        </w:rPr>
        <w:t>开发，方案中应明确拟投入的人员、开发计划等；</w:t>
      </w:r>
    </w:p>
    <w:p w:rsidR="009F1C6A" w:rsidRDefault="001B2215">
      <w:pPr>
        <w:pStyle w:val="a0"/>
        <w:spacing w:before="231" w:line="346" w:lineRule="auto"/>
        <w:ind w:left="1" w:right="86" w:firstLine="420"/>
        <w:rPr>
          <w:szCs w:val="21"/>
        </w:rPr>
      </w:pPr>
      <w:r>
        <w:rPr>
          <w:rFonts w:eastAsia="Times New Roman"/>
          <w:spacing w:val="1"/>
          <w:szCs w:val="21"/>
        </w:rPr>
        <w:t>(4)</w:t>
      </w:r>
      <w:r>
        <w:rPr>
          <w:spacing w:val="1"/>
          <w:szCs w:val="21"/>
        </w:rPr>
        <w:t>承包人应严格按照有关的现行技术</w:t>
      </w:r>
      <w:r>
        <w:rPr>
          <w:szCs w:val="21"/>
        </w:rPr>
        <w:t>规范和规程执行，并认真作好开发记录，确保质量符合行业技术规范要求，达到合格标准。如果因承包人原因使其开发质量达不到规范要求，发包人可责令其限期</w:t>
      </w:r>
      <w:r>
        <w:rPr>
          <w:spacing w:val="-9"/>
          <w:szCs w:val="21"/>
        </w:rPr>
        <w:t>整改。</w:t>
      </w:r>
    </w:p>
    <w:p w:rsidR="009F1C6A" w:rsidRDefault="001B2215">
      <w:pPr>
        <w:pStyle w:val="a0"/>
        <w:spacing w:before="216" w:line="314" w:lineRule="auto"/>
        <w:ind w:left="2" w:right="101" w:firstLine="419"/>
        <w:rPr>
          <w:szCs w:val="21"/>
        </w:rPr>
      </w:pPr>
      <w:r>
        <w:rPr>
          <w:rFonts w:eastAsia="Times New Roman"/>
          <w:spacing w:val="1"/>
          <w:szCs w:val="21"/>
        </w:rPr>
        <w:t>(5)</w:t>
      </w:r>
      <w:r>
        <w:rPr>
          <w:spacing w:val="1"/>
          <w:szCs w:val="21"/>
        </w:rPr>
        <w:t>若发包人根据现场实际或者运</w:t>
      </w:r>
      <w:r>
        <w:rPr>
          <w:szCs w:val="21"/>
        </w:rPr>
        <w:t>维期间相关部门的要求对软件功能提出增加或调整的意见，承包</w:t>
      </w:r>
      <w:r>
        <w:rPr>
          <w:spacing w:val="-1"/>
          <w:szCs w:val="21"/>
        </w:rPr>
        <w:t>人应及时编制升级改造方案；</w:t>
      </w:r>
    </w:p>
    <w:p w:rsidR="009F1C6A" w:rsidRDefault="001B2215">
      <w:pPr>
        <w:pStyle w:val="a0"/>
        <w:spacing w:before="230" w:line="362" w:lineRule="auto"/>
        <w:ind w:right="84" w:firstLine="420"/>
        <w:rPr>
          <w:szCs w:val="21"/>
        </w:rPr>
      </w:pPr>
      <w:r>
        <w:rPr>
          <w:rFonts w:eastAsia="Times New Roman"/>
          <w:spacing w:val="1"/>
          <w:szCs w:val="21"/>
        </w:rPr>
        <w:t>(6)</w:t>
      </w:r>
      <w:r>
        <w:rPr>
          <w:spacing w:val="1"/>
          <w:szCs w:val="21"/>
        </w:rPr>
        <w:t>在合同执行过程中承包人应根据项目实际需</w:t>
      </w:r>
      <w:r>
        <w:rPr>
          <w:szCs w:val="21"/>
        </w:rPr>
        <w:t>要投入足够的人员，主要人员必须与投标文件所列</w:t>
      </w:r>
      <w:r>
        <w:rPr>
          <w:spacing w:val="1"/>
          <w:szCs w:val="21"/>
        </w:rPr>
        <w:t>一致，且胜任相关服务工作，未经发包人批</w:t>
      </w:r>
      <w:r>
        <w:rPr>
          <w:szCs w:val="21"/>
        </w:rPr>
        <w:t>准不得更换；如发包人认为承包人人员不称职，将书面通知承包人提出人员更换要求，承包人应在接到通知的</w:t>
      </w:r>
      <w:r>
        <w:rPr>
          <w:rFonts w:eastAsia="Times New Roman"/>
          <w:szCs w:val="21"/>
        </w:rPr>
        <w:t>7</w:t>
      </w:r>
      <w:r>
        <w:rPr>
          <w:szCs w:val="21"/>
        </w:rPr>
        <w:t>天内选派满足</w:t>
      </w:r>
      <w:r>
        <w:rPr>
          <w:spacing w:val="-1"/>
          <w:szCs w:val="21"/>
        </w:rPr>
        <w:t>资格和经验要求且为发包人接受的人</w:t>
      </w:r>
      <w:r>
        <w:rPr>
          <w:spacing w:val="-8"/>
          <w:szCs w:val="21"/>
        </w:rPr>
        <w:t>员进行更换；</w:t>
      </w:r>
    </w:p>
    <w:p w:rsidR="009F1C6A" w:rsidRDefault="001B2215">
      <w:pPr>
        <w:pStyle w:val="a0"/>
        <w:spacing w:before="215" w:line="321" w:lineRule="auto"/>
        <w:ind w:right="100" w:firstLine="421"/>
        <w:rPr>
          <w:szCs w:val="21"/>
        </w:rPr>
      </w:pPr>
      <w:r>
        <w:rPr>
          <w:rFonts w:eastAsia="Times New Roman"/>
          <w:spacing w:val="1"/>
          <w:szCs w:val="21"/>
        </w:rPr>
        <w:t>(7)</w:t>
      </w:r>
      <w:r>
        <w:rPr>
          <w:spacing w:val="1"/>
          <w:szCs w:val="21"/>
        </w:rPr>
        <w:t>承包人应对其所有人员工作中的</w:t>
      </w:r>
      <w:r>
        <w:rPr>
          <w:szCs w:val="21"/>
        </w:rPr>
        <w:t>失误、疏忽、玩忽职守造成的工期延误和其他损失承担全部责</w:t>
      </w:r>
      <w:r>
        <w:rPr>
          <w:spacing w:val="-2"/>
          <w:szCs w:val="21"/>
        </w:rPr>
        <w:t>任。开发过程中，承包人应按开发计划分阶段实施；</w:t>
      </w:r>
    </w:p>
    <w:p w:rsidR="009F1C6A" w:rsidRDefault="001B2215">
      <w:pPr>
        <w:pStyle w:val="a0"/>
        <w:spacing w:before="216" w:line="314" w:lineRule="auto"/>
        <w:ind w:right="99" w:firstLine="421"/>
        <w:rPr>
          <w:szCs w:val="21"/>
        </w:rPr>
      </w:pPr>
      <w:r>
        <w:rPr>
          <w:rFonts w:eastAsia="Times New Roman"/>
          <w:spacing w:val="1"/>
          <w:szCs w:val="21"/>
        </w:rPr>
        <w:t>(8)</w:t>
      </w:r>
      <w:r>
        <w:rPr>
          <w:spacing w:val="1"/>
          <w:szCs w:val="21"/>
        </w:rPr>
        <w:t>承包人应自行承担开发工作的一切</w:t>
      </w:r>
      <w:r>
        <w:rPr>
          <w:szCs w:val="21"/>
        </w:rPr>
        <w:t>有关费用，包括整个开发期间的人员调动及食宿，交通、差</w:t>
      </w:r>
      <w:r>
        <w:rPr>
          <w:spacing w:val="-8"/>
          <w:szCs w:val="21"/>
        </w:rPr>
        <w:t>旅费等费用；</w:t>
      </w:r>
    </w:p>
    <w:p w:rsidR="009F1C6A" w:rsidRDefault="001B2215">
      <w:pPr>
        <w:pStyle w:val="a0"/>
        <w:spacing w:before="216" w:line="314" w:lineRule="auto"/>
        <w:ind w:left="2" w:right="123" w:firstLine="419"/>
        <w:rPr>
          <w:szCs w:val="21"/>
        </w:rPr>
      </w:pPr>
      <w:r>
        <w:rPr>
          <w:rFonts w:eastAsia="Times New Roman"/>
          <w:szCs w:val="21"/>
        </w:rPr>
        <w:t>(9)</w:t>
      </w:r>
      <w:r>
        <w:rPr>
          <w:szCs w:val="21"/>
        </w:rPr>
        <w:t>承包人应做好质量管理工作，建立健全质量保证体系，加强工作全过程的质量控制，应</w:t>
      </w:r>
      <w:r>
        <w:rPr>
          <w:spacing w:val="-1"/>
          <w:szCs w:val="21"/>
        </w:rPr>
        <w:t>按期、</w:t>
      </w:r>
      <w:r>
        <w:rPr>
          <w:spacing w:val="-2"/>
          <w:szCs w:val="21"/>
        </w:rPr>
        <w:t>按质、按量的完成委托的各项工作内容，并对软件成果负法律责任；</w:t>
      </w:r>
    </w:p>
    <w:p w:rsidR="009F1C6A" w:rsidRDefault="001B2215">
      <w:pPr>
        <w:pStyle w:val="a0"/>
        <w:spacing w:before="231" w:line="213" w:lineRule="auto"/>
        <w:ind w:left="421"/>
        <w:rPr>
          <w:szCs w:val="21"/>
        </w:rPr>
      </w:pPr>
      <w:r>
        <w:rPr>
          <w:rFonts w:eastAsia="Times New Roman"/>
          <w:spacing w:val="-2"/>
          <w:szCs w:val="21"/>
        </w:rPr>
        <w:t>(10)</w:t>
      </w:r>
      <w:r>
        <w:rPr>
          <w:spacing w:val="-2"/>
          <w:szCs w:val="21"/>
        </w:rPr>
        <w:t>承包人不得将开发工作对外转包或违法</w:t>
      </w:r>
      <w:r>
        <w:rPr>
          <w:spacing w:val="-3"/>
          <w:szCs w:val="21"/>
        </w:rPr>
        <w:t>分包；</w:t>
      </w:r>
    </w:p>
    <w:p w:rsidR="009F1C6A" w:rsidRDefault="001B2215">
      <w:pPr>
        <w:pStyle w:val="a0"/>
        <w:spacing w:before="223" w:line="213" w:lineRule="auto"/>
        <w:ind w:left="421"/>
        <w:rPr>
          <w:szCs w:val="21"/>
        </w:rPr>
      </w:pPr>
      <w:r>
        <w:rPr>
          <w:rFonts w:eastAsia="Times New Roman"/>
          <w:spacing w:val="-1"/>
          <w:szCs w:val="21"/>
        </w:rPr>
        <w:t>(11)</w:t>
      </w:r>
      <w:r>
        <w:rPr>
          <w:spacing w:val="-1"/>
          <w:szCs w:val="21"/>
        </w:rPr>
        <w:t>为了履行服务，承包人应指定一名授权代表与发包人指</w:t>
      </w:r>
      <w:r>
        <w:rPr>
          <w:spacing w:val="-2"/>
          <w:szCs w:val="21"/>
        </w:rPr>
        <w:t>定的人员建立工作联系；</w:t>
      </w:r>
    </w:p>
    <w:p w:rsidR="009F1C6A" w:rsidRDefault="001B2215">
      <w:pPr>
        <w:pStyle w:val="a0"/>
        <w:spacing w:before="222" w:line="346" w:lineRule="auto"/>
        <w:ind w:left="1" w:right="10" w:firstLine="420"/>
        <w:rPr>
          <w:szCs w:val="21"/>
        </w:rPr>
      </w:pPr>
      <w:r>
        <w:rPr>
          <w:rFonts w:eastAsia="Times New Roman"/>
          <w:spacing w:val="-3"/>
          <w:szCs w:val="21"/>
        </w:rPr>
        <w:t>(12)</w:t>
      </w:r>
      <w:r>
        <w:rPr>
          <w:spacing w:val="-3"/>
          <w:szCs w:val="21"/>
        </w:rPr>
        <w:t>在合同有效期或合同条款规定的期限内，未经发包人的书面同意，不得泄露与本项目、本工程、</w:t>
      </w:r>
      <w:r>
        <w:rPr>
          <w:szCs w:val="21"/>
        </w:rPr>
        <w:t>本合同有关的保密资料。在本项目服务结束后</w:t>
      </w:r>
      <w:r>
        <w:rPr>
          <w:rFonts w:eastAsia="Times New Roman"/>
          <w:szCs w:val="21"/>
        </w:rPr>
        <w:t>3</w:t>
      </w:r>
      <w:r>
        <w:rPr>
          <w:szCs w:val="21"/>
        </w:rPr>
        <w:t>年时间内，不得将工程的任何资料</w:t>
      </w:r>
      <w:r>
        <w:rPr>
          <w:spacing w:val="-1"/>
          <w:szCs w:val="21"/>
        </w:rPr>
        <w:t>向第三方泄露，除非</w:t>
      </w:r>
      <w:r>
        <w:rPr>
          <w:spacing w:val="-5"/>
          <w:szCs w:val="21"/>
        </w:rPr>
        <w:t>征得发包人的书面同意；</w:t>
      </w:r>
    </w:p>
    <w:p w:rsidR="009F1C6A" w:rsidRDefault="001B2215">
      <w:pPr>
        <w:pStyle w:val="a0"/>
        <w:spacing w:before="231" w:line="213" w:lineRule="auto"/>
        <w:ind w:left="421"/>
        <w:rPr>
          <w:szCs w:val="21"/>
        </w:rPr>
      </w:pPr>
      <w:r>
        <w:rPr>
          <w:rFonts w:eastAsia="Times New Roman"/>
          <w:spacing w:val="-1"/>
          <w:szCs w:val="21"/>
        </w:rPr>
        <w:t>(13)</w:t>
      </w:r>
      <w:r>
        <w:rPr>
          <w:spacing w:val="-1"/>
          <w:szCs w:val="21"/>
        </w:rPr>
        <w:t>承包人应自行承担完成本项目所需缴纳的一切税费。</w:t>
      </w:r>
    </w:p>
    <w:p w:rsidR="009F1C6A" w:rsidRDefault="001B2215">
      <w:pPr>
        <w:pStyle w:val="a0"/>
        <w:spacing w:before="223" w:line="220" w:lineRule="auto"/>
        <w:ind w:left="425"/>
        <w:rPr>
          <w:szCs w:val="21"/>
        </w:rPr>
      </w:pPr>
      <w:r>
        <w:rPr>
          <w:b/>
          <w:bCs/>
          <w:spacing w:val="-2"/>
          <w:szCs w:val="21"/>
        </w:rPr>
        <w:t>5.4</w:t>
      </w:r>
      <w:r>
        <w:rPr>
          <w:b/>
          <w:bCs/>
          <w:spacing w:val="-2"/>
          <w:szCs w:val="21"/>
        </w:rPr>
        <w:t>监理人的职责和权力</w:t>
      </w:r>
    </w:p>
    <w:p w:rsidR="009F1C6A" w:rsidRDefault="001B2215">
      <w:pPr>
        <w:pStyle w:val="a0"/>
        <w:spacing w:before="204" w:line="376" w:lineRule="auto"/>
        <w:ind w:left="3" w:firstLine="460"/>
        <w:rPr>
          <w:sz w:val="22"/>
          <w:szCs w:val="22"/>
        </w:rPr>
      </w:pPr>
      <w:r>
        <w:rPr>
          <w:rFonts w:hint="eastAsia"/>
          <w:spacing w:val="-1"/>
          <w:sz w:val="22"/>
          <w:szCs w:val="22"/>
        </w:rPr>
        <w:t>通过竞标方式确认的</w:t>
      </w:r>
      <w:r>
        <w:rPr>
          <w:spacing w:val="-4"/>
          <w:sz w:val="22"/>
          <w:szCs w:val="22"/>
        </w:rPr>
        <w:t>监理履行监理人的职责和权力。包括设备进场验收、设备安装及调试验收、</w:t>
      </w:r>
      <w:r>
        <w:rPr>
          <w:rFonts w:hint="eastAsia"/>
          <w:spacing w:val="2"/>
          <w:sz w:val="22"/>
          <w:szCs w:val="22"/>
        </w:rPr>
        <w:t>单隧</w:t>
      </w:r>
      <w:r>
        <w:rPr>
          <w:spacing w:val="2"/>
          <w:sz w:val="22"/>
          <w:szCs w:val="22"/>
        </w:rPr>
        <w:t>系统接入验收和工程数量验收。</w:t>
      </w:r>
    </w:p>
    <w:p w:rsidR="009F1C6A" w:rsidRDefault="001B2215">
      <w:pPr>
        <w:pStyle w:val="a0"/>
        <w:spacing w:before="47" w:line="220" w:lineRule="auto"/>
        <w:ind w:left="425"/>
        <w:rPr>
          <w:szCs w:val="21"/>
        </w:rPr>
      </w:pPr>
      <w:r>
        <w:rPr>
          <w:b/>
          <w:bCs/>
          <w:spacing w:val="-1"/>
          <w:szCs w:val="21"/>
        </w:rPr>
        <w:t>5.5</w:t>
      </w:r>
      <w:r>
        <w:rPr>
          <w:b/>
          <w:bCs/>
          <w:spacing w:val="-1"/>
          <w:szCs w:val="21"/>
        </w:rPr>
        <w:t>人员的更换</w:t>
      </w:r>
    </w:p>
    <w:p w:rsidR="009F1C6A" w:rsidRDefault="001B2215">
      <w:pPr>
        <w:pStyle w:val="a0"/>
        <w:spacing w:before="230" w:line="396" w:lineRule="auto"/>
        <w:ind w:left="1" w:right="20" w:firstLine="425"/>
        <w:rPr>
          <w:szCs w:val="21"/>
        </w:rPr>
      </w:pPr>
      <w:r>
        <w:rPr>
          <w:spacing w:val="-1"/>
          <w:szCs w:val="21"/>
        </w:rPr>
        <w:t>（</w:t>
      </w:r>
      <w:r>
        <w:rPr>
          <w:rFonts w:eastAsia="Times New Roman"/>
          <w:spacing w:val="-1"/>
          <w:szCs w:val="21"/>
        </w:rPr>
        <w:t>1</w:t>
      </w:r>
      <w:r>
        <w:rPr>
          <w:spacing w:val="-1"/>
          <w:szCs w:val="21"/>
        </w:rPr>
        <w:t>）承包人委派履行监测系统软件开发服务的主要人员应与投标书附表中报送的人员名单相一致。</w:t>
      </w:r>
      <w:r>
        <w:rPr>
          <w:spacing w:val="1"/>
          <w:szCs w:val="21"/>
        </w:rPr>
        <w:t>若承包人因工作安排或其它原因，需要更换项目服务的主</w:t>
      </w:r>
      <w:r>
        <w:rPr>
          <w:szCs w:val="21"/>
        </w:rPr>
        <w:t>要人员时，更换人员的资质不应低于原人员的</w:t>
      </w:r>
    </w:p>
    <w:p w:rsidR="009F1C6A" w:rsidRDefault="009F1C6A">
      <w:pPr>
        <w:spacing w:line="396" w:lineRule="auto"/>
        <w:sectPr w:rsidR="009F1C6A">
          <w:footerReference w:type="default" r:id="rId34"/>
          <w:pgSz w:w="11910" w:h="16845"/>
          <w:pgMar w:top="1399" w:right="1040" w:bottom="1080" w:left="1313" w:header="0" w:footer="922" w:gutter="0"/>
          <w:cols w:space="720"/>
        </w:sectPr>
      </w:pPr>
    </w:p>
    <w:p w:rsidR="009F1C6A" w:rsidRDefault="001B2215">
      <w:pPr>
        <w:pStyle w:val="a0"/>
        <w:spacing w:before="44" w:line="394" w:lineRule="auto"/>
        <w:ind w:left="7" w:right="14" w:firstLine="2"/>
        <w:rPr>
          <w:szCs w:val="21"/>
        </w:rPr>
      </w:pPr>
      <w:r>
        <w:rPr>
          <w:szCs w:val="21"/>
        </w:rPr>
        <w:lastRenderedPageBreak/>
        <w:t>资质，并应事先得到发包人的批准。即使发包人同意，项目负责人、</w:t>
      </w:r>
      <w:r>
        <w:rPr>
          <w:spacing w:val="-1"/>
          <w:szCs w:val="21"/>
        </w:rPr>
        <w:t>技术负责人仍将按</w:t>
      </w:r>
      <w:r>
        <w:rPr>
          <w:rFonts w:eastAsia="Times New Roman"/>
          <w:spacing w:val="-1"/>
          <w:szCs w:val="21"/>
        </w:rPr>
        <w:t>2</w:t>
      </w:r>
      <w:r>
        <w:rPr>
          <w:spacing w:val="-1"/>
          <w:szCs w:val="21"/>
        </w:rPr>
        <w:t>万元</w:t>
      </w:r>
      <w:r>
        <w:rPr>
          <w:rFonts w:eastAsia="Times New Roman"/>
          <w:spacing w:val="-1"/>
          <w:szCs w:val="21"/>
        </w:rPr>
        <w:t>/</w:t>
      </w:r>
      <w:r>
        <w:rPr>
          <w:spacing w:val="-1"/>
          <w:szCs w:val="21"/>
        </w:rPr>
        <w:t>人</w:t>
      </w:r>
      <w:r>
        <w:rPr>
          <w:rFonts w:eastAsia="Times New Roman"/>
          <w:spacing w:val="-1"/>
          <w:szCs w:val="21"/>
        </w:rPr>
        <w:t>•</w:t>
      </w:r>
      <w:r>
        <w:rPr>
          <w:spacing w:val="-1"/>
          <w:szCs w:val="21"/>
        </w:rPr>
        <w:t>次给</w:t>
      </w:r>
      <w:r>
        <w:rPr>
          <w:spacing w:val="-2"/>
          <w:szCs w:val="21"/>
        </w:rPr>
        <w:t>予罚款，其他人员按</w:t>
      </w:r>
      <w:r>
        <w:rPr>
          <w:rFonts w:eastAsia="Times New Roman"/>
          <w:spacing w:val="-2"/>
          <w:szCs w:val="21"/>
        </w:rPr>
        <w:t>0.5</w:t>
      </w:r>
      <w:r>
        <w:rPr>
          <w:spacing w:val="-2"/>
          <w:szCs w:val="21"/>
        </w:rPr>
        <w:t>万元</w:t>
      </w:r>
      <w:r>
        <w:rPr>
          <w:rFonts w:eastAsia="Times New Roman"/>
          <w:spacing w:val="-2"/>
          <w:szCs w:val="21"/>
        </w:rPr>
        <w:t>/</w:t>
      </w:r>
      <w:r>
        <w:rPr>
          <w:spacing w:val="-2"/>
          <w:szCs w:val="21"/>
        </w:rPr>
        <w:t>人</w:t>
      </w:r>
      <w:r>
        <w:rPr>
          <w:rFonts w:eastAsia="Times New Roman"/>
          <w:spacing w:val="-2"/>
          <w:szCs w:val="21"/>
        </w:rPr>
        <w:t>•</w:t>
      </w:r>
      <w:r>
        <w:rPr>
          <w:spacing w:val="-2"/>
          <w:szCs w:val="21"/>
        </w:rPr>
        <w:t>次给予罚款。</w:t>
      </w:r>
    </w:p>
    <w:p w:rsidR="009F1C6A" w:rsidRDefault="001B2215">
      <w:pPr>
        <w:pStyle w:val="a0"/>
        <w:spacing w:before="37" w:line="413" w:lineRule="auto"/>
        <w:ind w:left="2" w:right="4" w:firstLine="424"/>
        <w:rPr>
          <w:szCs w:val="21"/>
        </w:rPr>
      </w:pPr>
      <w:r>
        <w:rPr>
          <w:spacing w:val="-2"/>
          <w:szCs w:val="21"/>
        </w:rPr>
        <w:t>（</w:t>
      </w:r>
      <w:r>
        <w:rPr>
          <w:rFonts w:eastAsia="Times New Roman"/>
          <w:spacing w:val="-2"/>
          <w:szCs w:val="21"/>
        </w:rPr>
        <w:t>2</w:t>
      </w:r>
      <w:r>
        <w:rPr>
          <w:spacing w:val="-2"/>
          <w:szCs w:val="21"/>
        </w:rPr>
        <w:t>）发包人有权以书面形式要求承包人更换不能按照合同的规定履行项目服务的人员。即使是管理</w:t>
      </w:r>
      <w:r>
        <w:rPr>
          <w:spacing w:val="1"/>
          <w:szCs w:val="21"/>
        </w:rPr>
        <w:t>人要求或同意更换的人员，其代替人员的资质仍应不低于</w:t>
      </w:r>
      <w:r>
        <w:rPr>
          <w:szCs w:val="21"/>
        </w:rPr>
        <w:t>原人员的资质并需得到管理人的认可，项目负</w:t>
      </w:r>
      <w:r>
        <w:rPr>
          <w:spacing w:val="-1"/>
          <w:szCs w:val="21"/>
        </w:rPr>
        <w:t>责人、技术负责人仍将按</w:t>
      </w:r>
      <w:r>
        <w:rPr>
          <w:rFonts w:eastAsia="Times New Roman"/>
          <w:spacing w:val="-1"/>
          <w:szCs w:val="21"/>
        </w:rPr>
        <w:t>2</w:t>
      </w:r>
      <w:r>
        <w:rPr>
          <w:spacing w:val="-1"/>
          <w:szCs w:val="21"/>
        </w:rPr>
        <w:t>万元</w:t>
      </w:r>
      <w:r>
        <w:rPr>
          <w:rFonts w:eastAsia="Times New Roman"/>
          <w:spacing w:val="-1"/>
          <w:szCs w:val="21"/>
        </w:rPr>
        <w:t>/</w:t>
      </w:r>
      <w:r>
        <w:rPr>
          <w:spacing w:val="-1"/>
          <w:szCs w:val="21"/>
        </w:rPr>
        <w:t>人</w:t>
      </w:r>
      <w:r>
        <w:rPr>
          <w:rFonts w:eastAsia="Times New Roman"/>
          <w:spacing w:val="-1"/>
          <w:szCs w:val="21"/>
        </w:rPr>
        <w:t>•</w:t>
      </w:r>
      <w:r>
        <w:rPr>
          <w:spacing w:val="-1"/>
          <w:szCs w:val="21"/>
        </w:rPr>
        <w:t>次给予罚款，其他人员按</w:t>
      </w:r>
      <w:r>
        <w:rPr>
          <w:rFonts w:eastAsia="Times New Roman"/>
          <w:spacing w:val="-1"/>
          <w:szCs w:val="21"/>
        </w:rPr>
        <w:t>0.5</w:t>
      </w:r>
      <w:r>
        <w:rPr>
          <w:spacing w:val="-1"/>
          <w:szCs w:val="21"/>
        </w:rPr>
        <w:t>万元</w:t>
      </w:r>
      <w:r>
        <w:rPr>
          <w:rFonts w:eastAsia="Times New Roman"/>
          <w:spacing w:val="-1"/>
          <w:szCs w:val="21"/>
        </w:rPr>
        <w:t>/</w:t>
      </w:r>
      <w:r>
        <w:rPr>
          <w:spacing w:val="-1"/>
          <w:szCs w:val="21"/>
        </w:rPr>
        <w:t>人</w:t>
      </w:r>
      <w:r>
        <w:rPr>
          <w:rFonts w:eastAsia="Times New Roman"/>
          <w:spacing w:val="-1"/>
          <w:szCs w:val="21"/>
        </w:rPr>
        <w:t>•</w:t>
      </w:r>
      <w:r>
        <w:rPr>
          <w:spacing w:val="-1"/>
          <w:szCs w:val="21"/>
        </w:rPr>
        <w:t>次给予罚款。</w:t>
      </w:r>
    </w:p>
    <w:p w:rsidR="009F1C6A" w:rsidRDefault="001B2215">
      <w:pPr>
        <w:pStyle w:val="a0"/>
        <w:spacing w:before="2" w:line="406" w:lineRule="auto"/>
        <w:ind w:left="2" w:right="12" w:firstLine="424"/>
        <w:rPr>
          <w:szCs w:val="21"/>
        </w:rPr>
      </w:pPr>
      <w:r>
        <w:rPr>
          <w:spacing w:val="-2"/>
          <w:szCs w:val="21"/>
        </w:rPr>
        <w:t>（</w:t>
      </w:r>
      <w:r>
        <w:rPr>
          <w:rFonts w:eastAsia="Times New Roman"/>
          <w:spacing w:val="-2"/>
          <w:szCs w:val="21"/>
        </w:rPr>
        <w:t>3</w:t>
      </w:r>
      <w:r>
        <w:rPr>
          <w:spacing w:val="-2"/>
          <w:szCs w:val="21"/>
        </w:rPr>
        <w:t>）尽管承包人已按投标文件中的人员计划委派了服务人员，但若发包人认为开发人员</w:t>
      </w:r>
      <w:r>
        <w:rPr>
          <w:spacing w:val="-3"/>
          <w:szCs w:val="21"/>
        </w:rPr>
        <w:t>仍不足以满</w:t>
      </w:r>
      <w:r>
        <w:rPr>
          <w:szCs w:val="21"/>
        </w:rPr>
        <w:t>足监测系统软件开发服务的需要而影响了开发进展进度时，管理人有权要求承包人另外增派或雇用技术人员。承包人在接到通知后应立即执行发包人的指示，不得无故拖延。承包人因此增加的费用支出应视</w:t>
      </w:r>
      <w:r>
        <w:rPr>
          <w:spacing w:val="-2"/>
          <w:szCs w:val="21"/>
        </w:rPr>
        <w:t>为已包括在其投标报价之中，发包人将不另行支付。</w:t>
      </w:r>
    </w:p>
    <w:p w:rsidR="009F1C6A" w:rsidRDefault="001B2215">
      <w:pPr>
        <w:pStyle w:val="a0"/>
        <w:spacing w:before="25" w:line="220" w:lineRule="auto"/>
        <w:ind w:left="420"/>
        <w:rPr>
          <w:szCs w:val="21"/>
        </w:rPr>
      </w:pPr>
      <w:r>
        <w:rPr>
          <w:rFonts w:eastAsia="Times New Roman"/>
          <w:b/>
          <w:bCs/>
          <w:spacing w:val="6"/>
          <w:szCs w:val="21"/>
        </w:rPr>
        <w:t>6.</w:t>
      </w:r>
      <w:r>
        <w:rPr>
          <w:b/>
          <w:bCs/>
          <w:spacing w:val="6"/>
          <w:szCs w:val="21"/>
        </w:rPr>
        <w:t>违约责任</w:t>
      </w:r>
    </w:p>
    <w:p w:rsidR="009F1C6A" w:rsidRDefault="001B2215">
      <w:pPr>
        <w:pStyle w:val="a0"/>
        <w:spacing w:before="216" w:line="220" w:lineRule="auto"/>
        <w:ind w:left="420"/>
        <w:rPr>
          <w:szCs w:val="21"/>
        </w:rPr>
      </w:pPr>
      <w:r>
        <w:rPr>
          <w:rFonts w:eastAsia="Times New Roman"/>
          <w:b/>
          <w:bCs/>
          <w:spacing w:val="-4"/>
          <w:szCs w:val="21"/>
        </w:rPr>
        <w:t>6.1</w:t>
      </w:r>
      <w:r>
        <w:rPr>
          <w:b/>
          <w:bCs/>
          <w:spacing w:val="-4"/>
          <w:szCs w:val="21"/>
        </w:rPr>
        <w:t>发包人的违约：</w:t>
      </w:r>
    </w:p>
    <w:p w:rsidR="009F1C6A" w:rsidRDefault="001B2215">
      <w:pPr>
        <w:pStyle w:val="a0"/>
        <w:spacing w:before="214" w:line="213" w:lineRule="auto"/>
        <w:ind w:left="421"/>
        <w:rPr>
          <w:szCs w:val="21"/>
        </w:rPr>
      </w:pPr>
      <w:r>
        <w:rPr>
          <w:rFonts w:eastAsia="Times New Roman"/>
          <w:spacing w:val="-1"/>
          <w:szCs w:val="21"/>
        </w:rPr>
        <w:t>(1)</w:t>
      </w:r>
      <w:r>
        <w:rPr>
          <w:spacing w:val="-1"/>
          <w:szCs w:val="21"/>
        </w:rPr>
        <w:t>发包人在合同约定的期限内，未向承包人支付应付的款项；</w:t>
      </w:r>
    </w:p>
    <w:p w:rsidR="009F1C6A" w:rsidRDefault="001B2215">
      <w:pPr>
        <w:pStyle w:val="a0"/>
        <w:spacing w:before="223" w:line="213" w:lineRule="auto"/>
        <w:ind w:left="421"/>
        <w:rPr>
          <w:szCs w:val="21"/>
        </w:rPr>
      </w:pPr>
      <w:r>
        <w:rPr>
          <w:rFonts w:eastAsia="Times New Roman"/>
          <w:spacing w:val="-1"/>
          <w:szCs w:val="21"/>
        </w:rPr>
        <w:t>(2)</w:t>
      </w:r>
      <w:r>
        <w:rPr>
          <w:spacing w:val="-1"/>
          <w:szCs w:val="21"/>
        </w:rPr>
        <w:t>发包人未按合同约定履行其他应尽的义务。</w:t>
      </w:r>
    </w:p>
    <w:p w:rsidR="009F1C6A" w:rsidRDefault="001B2215">
      <w:pPr>
        <w:pStyle w:val="a0"/>
        <w:spacing w:before="238" w:line="220" w:lineRule="auto"/>
        <w:ind w:left="420"/>
        <w:rPr>
          <w:szCs w:val="21"/>
        </w:rPr>
      </w:pPr>
      <w:r>
        <w:rPr>
          <w:rFonts w:eastAsia="Times New Roman"/>
          <w:b/>
          <w:bCs/>
          <w:spacing w:val="-3"/>
          <w:szCs w:val="21"/>
        </w:rPr>
        <w:t>6.2</w:t>
      </w:r>
      <w:r>
        <w:rPr>
          <w:b/>
          <w:bCs/>
          <w:spacing w:val="-3"/>
          <w:szCs w:val="21"/>
        </w:rPr>
        <w:t>承包人违约：</w:t>
      </w:r>
    </w:p>
    <w:p w:rsidR="009F1C6A" w:rsidRDefault="001B2215">
      <w:pPr>
        <w:pStyle w:val="a0"/>
        <w:spacing w:before="215" w:line="315" w:lineRule="auto"/>
        <w:ind w:left="4" w:right="27" w:firstLine="417"/>
        <w:rPr>
          <w:szCs w:val="21"/>
        </w:rPr>
      </w:pPr>
      <w:r>
        <w:rPr>
          <w:rFonts w:eastAsia="Times New Roman"/>
          <w:spacing w:val="1"/>
          <w:szCs w:val="21"/>
        </w:rPr>
        <w:t>(1)</w:t>
      </w:r>
      <w:r>
        <w:rPr>
          <w:spacing w:val="1"/>
          <w:szCs w:val="21"/>
        </w:rPr>
        <w:t>如果承包人将软件开发任务转包或</w:t>
      </w:r>
      <w:r>
        <w:rPr>
          <w:szCs w:val="21"/>
        </w:rPr>
        <w:t>者未经发包人同意非法分包，发包人有权终止合同并没收其</w:t>
      </w:r>
      <w:r>
        <w:rPr>
          <w:spacing w:val="-10"/>
          <w:szCs w:val="21"/>
        </w:rPr>
        <w:t>履约担保；</w:t>
      </w:r>
    </w:p>
    <w:p w:rsidR="009F1C6A" w:rsidRDefault="001B2215">
      <w:pPr>
        <w:pStyle w:val="a0"/>
        <w:spacing w:before="215" w:line="402" w:lineRule="auto"/>
        <w:ind w:right="11" w:firstLine="421"/>
        <w:rPr>
          <w:szCs w:val="21"/>
        </w:rPr>
      </w:pPr>
      <w:r>
        <w:rPr>
          <w:rFonts w:eastAsia="Times New Roman"/>
          <w:spacing w:val="1"/>
          <w:szCs w:val="21"/>
        </w:rPr>
        <w:t>(2)</w:t>
      </w:r>
      <w:r>
        <w:rPr>
          <w:spacing w:val="1"/>
          <w:szCs w:val="21"/>
        </w:rPr>
        <w:t>承包人未按照国家现行的标准或规</w:t>
      </w:r>
      <w:r>
        <w:rPr>
          <w:szCs w:val="21"/>
        </w:rPr>
        <w:t>范及合同约定开展工作，或未根据发包人的指令进行变更服</w:t>
      </w:r>
      <w:r>
        <w:rPr>
          <w:spacing w:val="1"/>
          <w:szCs w:val="21"/>
        </w:rPr>
        <w:t>务内容，或承包人因自身原因未按期完成相关工</w:t>
      </w:r>
      <w:r>
        <w:rPr>
          <w:szCs w:val="21"/>
        </w:rPr>
        <w:t>作，给发包人造成损失等，如发生上述任何行为，将纳</w:t>
      </w:r>
      <w:r>
        <w:rPr>
          <w:spacing w:val="-2"/>
          <w:szCs w:val="21"/>
        </w:rPr>
        <w:t>入信誉评价，并对承包人处以合同价</w:t>
      </w:r>
      <w:r>
        <w:rPr>
          <w:rFonts w:eastAsia="Times New Roman"/>
          <w:spacing w:val="-2"/>
          <w:szCs w:val="21"/>
        </w:rPr>
        <w:t>5%</w:t>
      </w:r>
      <w:r>
        <w:rPr>
          <w:spacing w:val="-2"/>
          <w:szCs w:val="21"/>
        </w:rPr>
        <w:t>的违约金；</w:t>
      </w:r>
    </w:p>
    <w:p w:rsidR="009F1C6A" w:rsidRDefault="001B2215">
      <w:pPr>
        <w:pStyle w:val="a0"/>
        <w:spacing w:before="39" w:line="315" w:lineRule="auto"/>
        <w:ind w:left="24" w:right="20" w:firstLine="397"/>
        <w:rPr>
          <w:szCs w:val="21"/>
        </w:rPr>
      </w:pPr>
      <w:r>
        <w:rPr>
          <w:rFonts w:eastAsia="Times New Roman"/>
          <w:spacing w:val="1"/>
          <w:szCs w:val="21"/>
        </w:rPr>
        <w:t>(3)</w:t>
      </w:r>
      <w:r>
        <w:rPr>
          <w:spacing w:val="1"/>
          <w:szCs w:val="21"/>
        </w:rPr>
        <w:t>承包人承诺的用于本工程的</w:t>
      </w:r>
      <w:r>
        <w:rPr>
          <w:rFonts w:hint="eastAsia"/>
          <w:spacing w:val="1"/>
          <w:szCs w:val="21"/>
        </w:rPr>
        <w:t>电子设备及软件产品</w:t>
      </w:r>
      <w:r>
        <w:rPr>
          <w:spacing w:val="1"/>
          <w:szCs w:val="21"/>
        </w:rPr>
        <w:t>等未能按时</w:t>
      </w:r>
      <w:r>
        <w:rPr>
          <w:szCs w:val="21"/>
        </w:rPr>
        <w:t>到达现场，接到发包人通知后仍未改正，处</w:t>
      </w:r>
      <w:r>
        <w:rPr>
          <w:spacing w:val="-9"/>
          <w:szCs w:val="21"/>
        </w:rPr>
        <w:t>以</w:t>
      </w:r>
      <w:r>
        <w:rPr>
          <w:rFonts w:eastAsia="Times New Roman"/>
          <w:spacing w:val="-9"/>
          <w:szCs w:val="21"/>
        </w:rPr>
        <w:t>10000</w:t>
      </w:r>
      <w:r>
        <w:rPr>
          <w:spacing w:val="-9"/>
          <w:szCs w:val="21"/>
        </w:rPr>
        <w:t>元的违约金；</w:t>
      </w:r>
    </w:p>
    <w:p w:rsidR="009F1C6A" w:rsidRDefault="001B2215">
      <w:pPr>
        <w:pStyle w:val="a0"/>
        <w:spacing w:before="214" w:line="315" w:lineRule="auto"/>
        <w:ind w:left="2" w:firstLine="419"/>
        <w:rPr>
          <w:szCs w:val="21"/>
        </w:rPr>
      </w:pPr>
      <w:r>
        <w:rPr>
          <w:rFonts w:eastAsia="Times New Roman"/>
          <w:spacing w:val="-4"/>
          <w:szCs w:val="21"/>
        </w:rPr>
        <w:t>(4)</w:t>
      </w:r>
      <w:r>
        <w:rPr>
          <w:spacing w:val="-4"/>
          <w:szCs w:val="21"/>
        </w:rPr>
        <w:t>合同执行期间，服务人员不能胜任本职工作，而承包</w:t>
      </w:r>
      <w:r>
        <w:rPr>
          <w:spacing w:val="-5"/>
          <w:szCs w:val="21"/>
        </w:rPr>
        <w:t>人又不能按发包人要求及时更换，处以</w:t>
      </w:r>
      <w:r>
        <w:rPr>
          <w:rFonts w:eastAsia="Times New Roman"/>
          <w:spacing w:val="-5"/>
          <w:szCs w:val="21"/>
        </w:rPr>
        <w:t>2000</w:t>
      </w:r>
      <w:r>
        <w:rPr>
          <w:spacing w:val="-8"/>
          <w:szCs w:val="21"/>
        </w:rPr>
        <w:t>元的违约金；</w:t>
      </w:r>
    </w:p>
    <w:p w:rsidR="009F1C6A" w:rsidRDefault="001B2215">
      <w:pPr>
        <w:pStyle w:val="a0"/>
        <w:spacing w:before="229" w:line="315" w:lineRule="auto"/>
        <w:ind w:right="20" w:firstLine="421"/>
        <w:rPr>
          <w:szCs w:val="21"/>
        </w:rPr>
      </w:pPr>
      <w:r>
        <w:rPr>
          <w:rFonts w:eastAsia="Times New Roman"/>
          <w:spacing w:val="1"/>
          <w:szCs w:val="21"/>
        </w:rPr>
        <w:t>(5)</w:t>
      </w:r>
      <w:r>
        <w:rPr>
          <w:spacing w:val="1"/>
          <w:szCs w:val="21"/>
        </w:rPr>
        <w:t>未经发包人同意，主要服务人员擅离岗位或主要服</w:t>
      </w:r>
      <w:r>
        <w:rPr>
          <w:szCs w:val="21"/>
        </w:rPr>
        <w:t>务人员未能及时到位实施工作，从而造成工</w:t>
      </w:r>
      <w:r>
        <w:rPr>
          <w:spacing w:val="-3"/>
          <w:szCs w:val="21"/>
        </w:rPr>
        <w:t>程损害或延误工期，处以</w:t>
      </w:r>
      <w:r>
        <w:rPr>
          <w:rFonts w:eastAsia="Times New Roman"/>
          <w:spacing w:val="-3"/>
          <w:szCs w:val="21"/>
        </w:rPr>
        <w:t>2000</w:t>
      </w:r>
      <w:r>
        <w:rPr>
          <w:spacing w:val="-3"/>
          <w:szCs w:val="21"/>
        </w:rPr>
        <w:t>元的违约金；</w:t>
      </w:r>
    </w:p>
    <w:p w:rsidR="009F1C6A" w:rsidRDefault="001B2215">
      <w:pPr>
        <w:pStyle w:val="a0"/>
        <w:spacing w:before="214" w:line="315" w:lineRule="auto"/>
        <w:ind w:left="12" w:right="22" w:firstLine="409"/>
        <w:rPr>
          <w:szCs w:val="21"/>
        </w:rPr>
      </w:pPr>
      <w:r>
        <w:rPr>
          <w:rFonts w:eastAsia="Times New Roman"/>
          <w:spacing w:val="1"/>
          <w:szCs w:val="21"/>
        </w:rPr>
        <w:t>(6)</w:t>
      </w:r>
      <w:r>
        <w:rPr>
          <w:spacing w:val="1"/>
          <w:szCs w:val="21"/>
        </w:rPr>
        <w:t>因服务人员工作失误，发布错误指令造成工程</w:t>
      </w:r>
      <w:r>
        <w:rPr>
          <w:szCs w:val="21"/>
        </w:rPr>
        <w:t>费用增加或发生其他损失，承包人应承担增加的</w:t>
      </w:r>
      <w:r>
        <w:rPr>
          <w:spacing w:val="-4"/>
          <w:szCs w:val="21"/>
        </w:rPr>
        <w:t>费用及损失，处以</w:t>
      </w:r>
      <w:r>
        <w:rPr>
          <w:rFonts w:eastAsia="Times New Roman"/>
          <w:spacing w:val="-4"/>
          <w:szCs w:val="21"/>
        </w:rPr>
        <w:t>2000</w:t>
      </w:r>
      <w:r>
        <w:rPr>
          <w:spacing w:val="-4"/>
          <w:szCs w:val="21"/>
        </w:rPr>
        <w:t>元的违约金；</w:t>
      </w:r>
    </w:p>
    <w:p w:rsidR="009F1C6A" w:rsidRDefault="001B2215">
      <w:pPr>
        <w:pStyle w:val="a0"/>
        <w:spacing w:before="217" w:line="350" w:lineRule="auto"/>
        <w:ind w:right="2" w:firstLine="421"/>
        <w:rPr>
          <w:szCs w:val="21"/>
        </w:rPr>
      </w:pPr>
      <w:r>
        <w:rPr>
          <w:rFonts w:eastAsia="Times New Roman"/>
          <w:szCs w:val="21"/>
        </w:rPr>
        <w:t>(7)</w:t>
      </w:r>
      <w:r>
        <w:rPr>
          <w:szCs w:val="21"/>
        </w:rPr>
        <w:t>维护期内未能及时进行处置，即出现故障承包人应在收到发包人方通知后</w:t>
      </w:r>
      <w:r>
        <w:rPr>
          <w:rFonts w:eastAsia="Times New Roman"/>
          <w:szCs w:val="21"/>
        </w:rPr>
        <w:t>1</w:t>
      </w:r>
      <w:r>
        <w:rPr>
          <w:szCs w:val="21"/>
        </w:rPr>
        <w:t>个工</w:t>
      </w:r>
      <w:r>
        <w:rPr>
          <w:spacing w:val="-1"/>
          <w:szCs w:val="21"/>
        </w:rPr>
        <w:t>作日内赶至现</w:t>
      </w:r>
      <w:r>
        <w:rPr>
          <w:spacing w:val="-4"/>
          <w:szCs w:val="21"/>
        </w:rPr>
        <w:t>场，由承包人负责对出现故障需维修的设备进行维修或更换，维修或更换期间系统数据采集中断时间（从</w:t>
      </w:r>
      <w:r>
        <w:rPr>
          <w:spacing w:val="-1"/>
          <w:szCs w:val="21"/>
        </w:rPr>
        <w:t>出现故障到维修后正常工作）不得超过</w:t>
      </w:r>
      <w:r>
        <w:rPr>
          <w:rFonts w:eastAsia="Times New Roman"/>
          <w:spacing w:val="-1"/>
          <w:szCs w:val="21"/>
        </w:rPr>
        <w:t>2</w:t>
      </w:r>
      <w:r>
        <w:rPr>
          <w:spacing w:val="-1"/>
          <w:szCs w:val="21"/>
        </w:rPr>
        <w:t>个工作日，若未及时处</w:t>
      </w:r>
      <w:r>
        <w:rPr>
          <w:spacing w:val="-2"/>
          <w:szCs w:val="21"/>
        </w:rPr>
        <w:t>置，将处以</w:t>
      </w:r>
      <w:r>
        <w:rPr>
          <w:rFonts w:eastAsia="Times New Roman"/>
          <w:spacing w:val="-2"/>
          <w:szCs w:val="21"/>
        </w:rPr>
        <w:t>2000</w:t>
      </w:r>
      <w:r>
        <w:rPr>
          <w:spacing w:val="-2"/>
          <w:szCs w:val="21"/>
        </w:rPr>
        <w:t>元的违约金；</w:t>
      </w:r>
    </w:p>
    <w:p w:rsidR="009F1C6A" w:rsidRDefault="009F1C6A">
      <w:pPr>
        <w:spacing w:line="350" w:lineRule="auto"/>
        <w:sectPr w:rsidR="009F1C6A">
          <w:footerReference w:type="default" r:id="rId35"/>
          <w:pgSz w:w="11910" w:h="16845"/>
          <w:pgMar w:top="1396" w:right="1111" w:bottom="1082" w:left="1313" w:header="0" w:footer="922" w:gutter="0"/>
          <w:cols w:space="720"/>
        </w:sectPr>
      </w:pPr>
    </w:p>
    <w:p w:rsidR="009F1C6A" w:rsidRDefault="001B2215">
      <w:pPr>
        <w:pStyle w:val="a0"/>
        <w:spacing w:before="44" w:line="346" w:lineRule="auto"/>
        <w:ind w:right="106" w:firstLine="422"/>
        <w:rPr>
          <w:szCs w:val="21"/>
        </w:rPr>
      </w:pPr>
      <w:r>
        <w:rPr>
          <w:rFonts w:eastAsia="Times New Roman"/>
          <w:spacing w:val="1"/>
          <w:szCs w:val="21"/>
        </w:rPr>
        <w:lastRenderedPageBreak/>
        <w:t>(8)</w:t>
      </w:r>
      <w:r>
        <w:rPr>
          <w:spacing w:val="1"/>
          <w:szCs w:val="21"/>
        </w:rPr>
        <w:t>监测阶段结束后，承包人向发包人（或发包人指定</w:t>
      </w:r>
      <w:r>
        <w:rPr>
          <w:szCs w:val="21"/>
        </w:rPr>
        <w:t>的接收人）移交完整的监测系统（包括</w:t>
      </w:r>
      <w:r>
        <w:rPr>
          <w:rFonts w:hint="eastAsia"/>
          <w:szCs w:val="21"/>
        </w:rPr>
        <w:t>但不限于</w:t>
      </w:r>
      <w:r>
        <w:rPr>
          <w:spacing w:val="1"/>
          <w:szCs w:val="21"/>
        </w:rPr>
        <w:t>运行良好的软</w:t>
      </w:r>
      <w:r>
        <w:rPr>
          <w:szCs w:val="21"/>
        </w:rPr>
        <w:t>件平台等）及备份的历史监测数据的全部内容，若未及时处</w:t>
      </w:r>
      <w:r>
        <w:rPr>
          <w:spacing w:val="-4"/>
          <w:szCs w:val="21"/>
        </w:rPr>
        <w:t>置，将处以合同总金额</w:t>
      </w:r>
      <w:r>
        <w:rPr>
          <w:rFonts w:eastAsia="Times New Roman"/>
          <w:spacing w:val="-4"/>
          <w:szCs w:val="21"/>
        </w:rPr>
        <w:t>10%</w:t>
      </w:r>
      <w:r>
        <w:rPr>
          <w:spacing w:val="-4"/>
          <w:szCs w:val="21"/>
        </w:rPr>
        <w:t>违约金；</w:t>
      </w:r>
    </w:p>
    <w:p w:rsidR="009F1C6A" w:rsidRDefault="001B2215">
      <w:pPr>
        <w:pStyle w:val="a0"/>
        <w:spacing w:before="230" w:line="346" w:lineRule="auto"/>
        <w:ind w:left="1" w:right="96" w:firstLine="420"/>
        <w:rPr>
          <w:szCs w:val="21"/>
        </w:rPr>
      </w:pPr>
      <w:r>
        <w:rPr>
          <w:rFonts w:eastAsia="Times New Roman"/>
          <w:spacing w:val="1"/>
          <w:szCs w:val="21"/>
        </w:rPr>
        <w:t>(9)</w:t>
      </w:r>
      <w:r>
        <w:rPr>
          <w:spacing w:val="1"/>
          <w:szCs w:val="21"/>
        </w:rPr>
        <w:t>若发生上述约定中的违约责任，发包人在相应进度</w:t>
      </w:r>
      <w:r>
        <w:rPr>
          <w:szCs w:val="21"/>
        </w:rPr>
        <w:t>款中扣除，承包人仍应按合同规定继续履行</w:t>
      </w:r>
      <w:r>
        <w:rPr>
          <w:spacing w:val="1"/>
          <w:szCs w:val="21"/>
        </w:rPr>
        <w:t>本工程的服务，若不继续履行合同，发包人有权收回已委托的</w:t>
      </w:r>
      <w:r>
        <w:rPr>
          <w:szCs w:val="21"/>
        </w:rPr>
        <w:t>全部或部分工作，并视情况没收承包人的</w:t>
      </w:r>
      <w:r>
        <w:rPr>
          <w:spacing w:val="-2"/>
          <w:szCs w:val="21"/>
        </w:rPr>
        <w:t>全部或部分履约担保，承包人应无条件接受。</w:t>
      </w:r>
    </w:p>
    <w:p w:rsidR="009F1C6A" w:rsidRDefault="001B2215">
      <w:pPr>
        <w:pStyle w:val="a0"/>
        <w:spacing w:before="215" w:line="220" w:lineRule="auto"/>
        <w:ind w:left="421"/>
        <w:rPr>
          <w:szCs w:val="21"/>
        </w:rPr>
      </w:pPr>
      <w:r>
        <w:rPr>
          <w:rFonts w:eastAsia="Times New Roman"/>
          <w:b/>
          <w:bCs/>
          <w:spacing w:val="5"/>
          <w:szCs w:val="21"/>
        </w:rPr>
        <w:t>7.</w:t>
      </w:r>
      <w:r>
        <w:rPr>
          <w:b/>
          <w:bCs/>
          <w:spacing w:val="5"/>
          <w:szCs w:val="21"/>
        </w:rPr>
        <w:t>责任的期限</w:t>
      </w:r>
    </w:p>
    <w:p w:rsidR="009F1C6A" w:rsidRDefault="001B2215">
      <w:pPr>
        <w:pStyle w:val="a0"/>
        <w:spacing w:before="215" w:line="409" w:lineRule="auto"/>
        <w:ind w:left="2" w:right="113" w:firstLine="419"/>
        <w:rPr>
          <w:szCs w:val="21"/>
        </w:rPr>
      </w:pPr>
      <w:r>
        <w:rPr>
          <w:szCs w:val="21"/>
        </w:rPr>
        <w:t>承包人、发包人的责任与义务期限为合同协议书或合同条款规定的时间范围。本项目合同生效之日</w:t>
      </w:r>
      <w:r>
        <w:rPr>
          <w:spacing w:val="-3"/>
          <w:szCs w:val="21"/>
        </w:rPr>
        <w:t>起至本项目维护期满，合同结束。</w:t>
      </w:r>
    </w:p>
    <w:p w:rsidR="009F1C6A" w:rsidRDefault="001B2215">
      <w:pPr>
        <w:pStyle w:val="a0"/>
        <w:spacing w:before="15" w:line="220" w:lineRule="auto"/>
        <w:ind w:left="421"/>
        <w:rPr>
          <w:szCs w:val="21"/>
        </w:rPr>
      </w:pPr>
      <w:r>
        <w:rPr>
          <w:rFonts w:eastAsia="Times New Roman"/>
          <w:b/>
          <w:bCs/>
          <w:spacing w:val="6"/>
          <w:szCs w:val="21"/>
        </w:rPr>
        <w:t>8.</w:t>
      </w:r>
      <w:r>
        <w:rPr>
          <w:b/>
          <w:bCs/>
          <w:spacing w:val="6"/>
          <w:szCs w:val="21"/>
        </w:rPr>
        <w:t>履约担保</w:t>
      </w:r>
    </w:p>
    <w:p w:rsidR="009F1C6A" w:rsidRDefault="001B2215">
      <w:pPr>
        <w:pStyle w:val="a0"/>
        <w:spacing w:before="215" w:line="407" w:lineRule="auto"/>
        <w:ind w:right="88" w:firstLine="427"/>
        <w:rPr>
          <w:szCs w:val="21"/>
        </w:rPr>
      </w:pPr>
      <w:r>
        <w:rPr>
          <w:szCs w:val="21"/>
        </w:rPr>
        <w:t>（</w:t>
      </w:r>
      <w:r>
        <w:rPr>
          <w:szCs w:val="21"/>
        </w:rPr>
        <w:t>1</w:t>
      </w:r>
      <w:r>
        <w:rPr>
          <w:szCs w:val="21"/>
        </w:rPr>
        <w:t>）履约担保的形式：现金或履约保函或现金</w:t>
      </w:r>
      <w:r>
        <w:rPr>
          <w:szCs w:val="21"/>
        </w:rPr>
        <w:t>+</w:t>
      </w:r>
      <w:r>
        <w:rPr>
          <w:szCs w:val="21"/>
        </w:rPr>
        <w:t>履约保函的组合，履约保函包括银行保函、保证保险和担保保函，其示范文本详见合同附件。承包人提交的履约保函应严格执行其示范文本，不得对示范文本中的实质性内容进行修改。</w:t>
      </w:r>
    </w:p>
    <w:p w:rsidR="009F1C6A" w:rsidRDefault="001B2215">
      <w:pPr>
        <w:pStyle w:val="a0"/>
        <w:spacing w:before="27" w:line="220" w:lineRule="auto"/>
        <w:ind w:left="427"/>
        <w:rPr>
          <w:szCs w:val="21"/>
        </w:rPr>
      </w:pPr>
      <w:r>
        <w:rPr>
          <w:spacing w:val="-3"/>
          <w:szCs w:val="21"/>
        </w:rPr>
        <w:t>（</w:t>
      </w:r>
      <w:r>
        <w:rPr>
          <w:spacing w:val="-3"/>
          <w:szCs w:val="21"/>
        </w:rPr>
        <w:t>2</w:t>
      </w:r>
      <w:r>
        <w:rPr>
          <w:spacing w:val="-3"/>
          <w:szCs w:val="21"/>
        </w:rPr>
        <w:t>）履约担保的金额：中标金额的</w:t>
      </w:r>
      <w:r>
        <w:rPr>
          <w:spacing w:val="-3"/>
          <w:szCs w:val="21"/>
        </w:rPr>
        <w:t>10%</w:t>
      </w:r>
      <w:r>
        <w:rPr>
          <w:spacing w:val="-3"/>
          <w:szCs w:val="21"/>
        </w:rPr>
        <w:t>；</w:t>
      </w:r>
    </w:p>
    <w:p w:rsidR="009F1C6A" w:rsidRDefault="001B2215">
      <w:pPr>
        <w:snapToGrid w:val="0"/>
        <w:spacing w:line="400" w:lineRule="exact"/>
        <w:ind w:firstLineChars="200" w:firstLine="420"/>
        <w:rPr>
          <w:rFonts w:ascii="宋体" w:hAnsi="宋体"/>
          <w:kern w:val="0"/>
          <w:szCs w:val="21"/>
        </w:rPr>
      </w:pPr>
      <w:r>
        <w:rPr>
          <w:szCs w:val="21"/>
        </w:rPr>
        <w:t>（</w:t>
      </w:r>
      <w:r>
        <w:rPr>
          <w:szCs w:val="21"/>
        </w:rPr>
        <w:t>3</w:t>
      </w:r>
      <w:r>
        <w:rPr>
          <w:szCs w:val="21"/>
        </w:rPr>
        <w:t>）</w:t>
      </w:r>
      <w:r>
        <w:rPr>
          <w:rFonts w:ascii="宋体" w:hAnsi="宋体" w:hint="eastAsia"/>
          <w:kern w:val="0"/>
          <w:szCs w:val="21"/>
        </w:rPr>
        <w:t>履约担保的提交时间：签订合同前向发包人提交。</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（4）履约担保的期限：合同签订之日起至维护期结束。</w:t>
      </w:r>
    </w:p>
    <w:p w:rsidR="009F1C6A" w:rsidRDefault="001B2215">
      <w:pPr>
        <w:pStyle w:val="a0"/>
        <w:spacing w:before="230" w:line="220" w:lineRule="auto"/>
        <w:ind w:left="427"/>
        <w:rPr>
          <w:rFonts w:ascii="宋体" w:hAnsi="宋体"/>
          <w:kern w:val="0"/>
          <w:szCs w:val="21"/>
        </w:rPr>
      </w:pPr>
      <w:r>
        <w:rPr>
          <w:rFonts w:ascii="宋体" w:hAnsi="宋体" w:hint="eastAsia"/>
          <w:kern w:val="0"/>
          <w:szCs w:val="21"/>
        </w:rPr>
        <w:t>（5）履约担保的退还时间：</w:t>
      </w:r>
      <w:r>
        <w:rPr>
          <w:rFonts w:asciiTheme="minorEastAsia" w:eastAsiaTheme="minorEastAsia" w:hAnsiTheme="minorEastAsia" w:hint="eastAsia"/>
          <w:spacing w:val="-4"/>
          <w:szCs w:val="21"/>
        </w:rPr>
        <w:t>服务期结束之日起10天内退还</w:t>
      </w:r>
      <w:r>
        <w:rPr>
          <w:rFonts w:ascii="宋体" w:hAnsi="宋体" w:hint="eastAsia"/>
          <w:kern w:val="0"/>
          <w:szCs w:val="21"/>
        </w:rPr>
        <w:t>。</w:t>
      </w:r>
    </w:p>
    <w:p w:rsidR="009F1C6A" w:rsidRDefault="001B2215">
      <w:pPr>
        <w:snapToGrid w:val="0"/>
        <w:spacing w:line="400" w:lineRule="exact"/>
        <w:ind w:firstLineChars="200" w:firstLine="420"/>
        <w:rPr>
          <w:rFonts w:ascii="宋体" w:hAnsi="宋体"/>
          <w:kern w:val="0"/>
          <w:szCs w:val="21"/>
        </w:rPr>
      </w:pPr>
      <w:r>
        <w:rPr>
          <w:rFonts w:ascii="宋体" w:hAnsi="宋体" w:hint="eastAsia"/>
          <w:kern w:val="0"/>
          <w:szCs w:val="21"/>
        </w:rPr>
        <w:t>（6）红名单优惠：红名单中的中标人履约担保金额为应缴纳金额的</w:t>
      </w:r>
    </w:p>
    <w:p w:rsidR="009F1C6A" w:rsidRDefault="001B2215">
      <w:pPr>
        <w:snapToGrid w:val="0"/>
        <w:spacing w:line="400" w:lineRule="exact"/>
        <w:rPr>
          <w:rFonts w:ascii="宋体" w:hAnsi="宋体"/>
          <w:kern w:val="0"/>
          <w:szCs w:val="21"/>
        </w:rPr>
      </w:pPr>
      <w:r>
        <w:rPr>
          <w:rFonts w:hint="eastAsia"/>
        </w:rPr>
        <w:t>80%</w:t>
      </w:r>
      <w:r>
        <w:rPr>
          <w:rFonts w:ascii="宋体" w:hAnsi="宋体" w:hint="eastAsia"/>
          <w:kern w:val="0"/>
          <w:szCs w:val="21"/>
        </w:rPr>
        <w:t>。</w:t>
      </w:r>
    </w:p>
    <w:p w:rsidR="009F1C6A" w:rsidRDefault="009F1C6A"/>
    <w:p w:rsidR="009F1C6A" w:rsidRDefault="001B2215">
      <w:pPr>
        <w:pStyle w:val="a0"/>
        <w:spacing w:before="215" w:line="220" w:lineRule="auto"/>
        <w:ind w:left="420"/>
        <w:rPr>
          <w:szCs w:val="21"/>
        </w:rPr>
      </w:pPr>
      <w:r>
        <w:rPr>
          <w:rFonts w:eastAsia="Times New Roman"/>
          <w:b/>
          <w:bCs/>
          <w:spacing w:val="3"/>
          <w:szCs w:val="21"/>
        </w:rPr>
        <w:t>9.</w:t>
      </w:r>
      <w:r>
        <w:rPr>
          <w:b/>
          <w:bCs/>
          <w:spacing w:val="3"/>
          <w:szCs w:val="21"/>
        </w:rPr>
        <w:t>保险</w:t>
      </w:r>
    </w:p>
    <w:p w:rsidR="009F1C6A" w:rsidRDefault="001B2215">
      <w:pPr>
        <w:pStyle w:val="a0"/>
        <w:spacing w:before="215" w:line="396" w:lineRule="auto"/>
        <w:ind w:left="5" w:right="111" w:firstLine="416"/>
        <w:rPr>
          <w:szCs w:val="21"/>
        </w:rPr>
      </w:pPr>
      <w:r>
        <w:rPr>
          <w:szCs w:val="21"/>
        </w:rPr>
        <w:t>承包人应在服务期内，办理下列相关保险，保险时间应随服务时间的延长而顺延，并在出险后自行</w:t>
      </w:r>
      <w:r>
        <w:rPr>
          <w:spacing w:val="-1"/>
          <w:szCs w:val="21"/>
        </w:rPr>
        <w:t>办理索赔。如果承包人不办理此类保险，则应对有关风险及后果自</w:t>
      </w:r>
      <w:r>
        <w:rPr>
          <w:spacing w:val="-2"/>
          <w:szCs w:val="21"/>
        </w:rPr>
        <w:t>负其责。其中：</w:t>
      </w:r>
    </w:p>
    <w:p w:rsidR="009F1C6A" w:rsidRDefault="001B2215">
      <w:pPr>
        <w:pStyle w:val="a0"/>
        <w:spacing w:before="30" w:line="409" w:lineRule="auto"/>
        <w:ind w:left="2" w:right="112" w:firstLine="456"/>
        <w:rPr>
          <w:szCs w:val="21"/>
        </w:rPr>
      </w:pPr>
      <w:r>
        <w:rPr>
          <w:szCs w:val="21"/>
        </w:rPr>
        <w:t>(1)</w:t>
      </w:r>
      <w:r>
        <w:rPr>
          <w:szCs w:val="21"/>
        </w:rPr>
        <w:t>承包人须单独为本项目实施期间为</w:t>
      </w:r>
      <w:r>
        <w:rPr>
          <w:spacing w:val="-1"/>
          <w:szCs w:val="21"/>
        </w:rPr>
        <w:t>履行合同所雇佣的全部人员，缴纳人身意外伤害险。该部分</w:t>
      </w:r>
      <w:r>
        <w:rPr>
          <w:spacing w:val="-5"/>
          <w:szCs w:val="21"/>
        </w:rPr>
        <w:t>保险费用承包人自行承担；</w:t>
      </w:r>
    </w:p>
    <w:p w:rsidR="009F1C6A" w:rsidRDefault="001B2215">
      <w:pPr>
        <w:pStyle w:val="a0"/>
        <w:spacing w:before="17" w:line="314" w:lineRule="auto"/>
        <w:ind w:left="13" w:right="112" w:firstLine="445"/>
        <w:rPr>
          <w:szCs w:val="21"/>
        </w:rPr>
      </w:pPr>
      <w:r>
        <w:rPr>
          <w:szCs w:val="21"/>
        </w:rPr>
        <w:t>(2)</w:t>
      </w:r>
      <w:r>
        <w:rPr>
          <w:szCs w:val="21"/>
        </w:rPr>
        <w:t>承包人须单独为本项目实施期间为</w:t>
      </w:r>
      <w:r>
        <w:rPr>
          <w:spacing w:val="-1"/>
          <w:szCs w:val="21"/>
        </w:rPr>
        <w:t>履行合同所雇佣的全部人员，缴纳工伤保险费。该部分保险</w:t>
      </w:r>
      <w:r>
        <w:rPr>
          <w:spacing w:val="-6"/>
          <w:szCs w:val="21"/>
        </w:rPr>
        <w:t>费用承包人自行承担；</w:t>
      </w:r>
    </w:p>
    <w:p w:rsidR="009F1C6A" w:rsidRDefault="001B2215">
      <w:pPr>
        <w:pStyle w:val="a0"/>
        <w:spacing w:before="215" w:line="407" w:lineRule="auto"/>
        <w:ind w:left="2" w:firstLine="425"/>
        <w:rPr>
          <w:szCs w:val="21"/>
        </w:rPr>
      </w:pPr>
      <w:r>
        <w:rPr>
          <w:spacing w:val="-4"/>
          <w:szCs w:val="21"/>
        </w:rPr>
        <w:t>（</w:t>
      </w:r>
      <w:r>
        <w:rPr>
          <w:spacing w:val="-4"/>
          <w:szCs w:val="21"/>
        </w:rPr>
        <w:t>3</w:t>
      </w:r>
      <w:r>
        <w:rPr>
          <w:spacing w:val="-4"/>
          <w:szCs w:val="21"/>
        </w:rPr>
        <w:t>）在本合同工程实施过程中，非发包人原因发生的承包人</w:t>
      </w:r>
      <w:r>
        <w:rPr>
          <w:spacing w:val="-5"/>
          <w:szCs w:val="21"/>
        </w:rPr>
        <w:t>雇员的人身死亡或伤残，或财产（设备）</w:t>
      </w:r>
      <w:r>
        <w:rPr>
          <w:spacing w:val="1"/>
          <w:szCs w:val="21"/>
        </w:rPr>
        <w:t>的损失或损害发包人不予赔偿；发包人也不对承包人与此有</w:t>
      </w:r>
      <w:r>
        <w:rPr>
          <w:szCs w:val="21"/>
        </w:rPr>
        <w:t>关的索赔、损害、赔偿及诉讼等费用和其他</w:t>
      </w:r>
      <w:r>
        <w:rPr>
          <w:spacing w:val="-4"/>
          <w:szCs w:val="21"/>
        </w:rPr>
        <w:t>开支承担任何责任。</w:t>
      </w:r>
    </w:p>
    <w:p w:rsidR="009F1C6A" w:rsidRDefault="001B2215">
      <w:pPr>
        <w:tabs>
          <w:tab w:val="left" w:pos="2060"/>
        </w:tabs>
        <w:ind w:firstLineChars="200" w:firstLine="426"/>
        <w:jc w:val="left"/>
        <w:rPr>
          <w:szCs w:val="21"/>
        </w:rPr>
      </w:pPr>
      <w:r>
        <w:rPr>
          <w:rFonts w:eastAsia="Times New Roman"/>
          <w:b/>
          <w:bCs/>
          <w:spacing w:val="1"/>
          <w:szCs w:val="21"/>
        </w:rPr>
        <w:lastRenderedPageBreak/>
        <w:t>10.</w:t>
      </w:r>
      <w:r>
        <w:rPr>
          <w:b/>
          <w:bCs/>
          <w:spacing w:val="1"/>
          <w:szCs w:val="21"/>
        </w:rPr>
        <w:t>变更</w:t>
      </w:r>
      <w:r>
        <w:rPr>
          <w:rFonts w:hint="eastAsia"/>
          <w:b/>
          <w:bCs/>
          <w:spacing w:val="1"/>
          <w:szCs w:val="21"/>
        </w:rPr>
        <w:t>：</w:t>
      </w:r>
      <w:r>
        <w:rPr>
          <w:b/>
          <w:bCs/>
          <w:spacing w:val="-2"/>
          <w:szCs w:val="21"/>
        </w:rPr>
        <w:t>不变更。</w:t>
      </w:r>
    </w:p>
    <w:p w:rsidR="009F1C6A" w:rsidRDefault="001B2215">
      <w:pPr>
        <w:pStyle w:val="a0"/>
        <w:spacing w:before="213" w:line="220" w:lineRule="auto"/>
        <w:ind w:left="427"/>
        <w:rPr>
          <w:szCs w:val="21"/>
        </w:rPr>
      </w:pPr>
      <w:r>
        <w:rPr>
          <w:rFonts w:eastAsia="Times New Roman"/>
          <w:b/>
          <w:bCs/>
          <w:spacing w:val="1"/>
          <w:szCs w:val="21"/>
        </w:rPr>
        <w:t>11.</w:t>
      </w:r>
      <w:r>
        <w:rPr>
          <w:b/>
          <w:bCs/>
          <w:spacing w:val="1"/>
          <w:szCs w:val="21"/>
        </w:rPr>
        <w:t>合同费用与支付</w:t>
      </w:r>
    </w:p>
    <w:p w:rsidR="009F1C6A" w:rsidRDefault="001B2215">
      <w:pPr>
        <w:pStyle w:val="a0"/>
        <w:spacing w:before="215" w:line="218" w:lineRule="auto"/>
        <w:ind w:left="427"/>
        <w:rPr>
          <w:szCs w:val="21"/>
        </w:rPr>
      </w:pPr>
      <w:r>
        <w:rPr>
          <w:rFonts w:eastAsia="Times New Roman"/>
          <w:b/>
          <w:bCs/>
          <w:spacing w:val="-4"/>
          <w:szCs w:val="21"/>
        </w:rPr>
        <w:t>11.1</w:t>
      </w:r>
      <w:r>
        <w:rPr>
          <w:b/>
          <w:bCs/>
          <w:spacing w:val="-4"/>
          <w:szCs w:val="21"/>
        </w:rPr>
        <w:t>合同费用：固定总价合同。</w:t>
      </w:r>
    </w:p>
    <w:p w:rsidR="009F1C6A" w:rsidRDefault="001B2215">
      <w:pPr>
        <w:pStyle w:val="a0"/>
        <w:spacing w:before="232" w:line="218" w:lineRule="auto"/>
        <w:ind w:left="427"/>
        <w:rPr>
          <w:szCs w:val="21"/>
        </w:rPr>
      </w:pPr>
      <w:r>
        <w:rPr>
          <w:rFonts w:eastAsia="Times New Roman"/>
          <w:b/>
          <w:bCs/>
          <w:szCs w:val="21"/>
        </w:rPr>
        <w:t>12.</w:t>
      </w:r>
      <w:r>
        <w:rPr>
          <w:b/>
          <w:bCs/>
          <w:szCs w:val="21"/>
        </w:rPr>
        <w:t>合同价格调整：本合同执行期间</w:t>
      </w:r>
      <w:r>
        <w:rPr>
          <w:b/>
          <w:bCs/>
          <w:spacing w:val="-1"/>
          <w:szCs w:val="21"/>
        </w:rPr>
        <w:t>不调价。</w:t>
      </w:r>
    </w:p>
    <w:p w:rsidR="009F1C6A" w:rsidRDefault="001B2215">
      <w:pPr>
        <w:pStyle w:val="a0"/>
        <w:spacing w:before="218" w:line="220" w:lineRule="auto"/>
        <w:ind w:left="427"/>
        <w:rPr>
          <w:szCs w:val="21"/>
        </w:rPr>
      </w:pPr>
      <w:r>
        <w:rPr>
          <w:rFonts w:eastAsia="Times New Roman"/>
          <w:b/>
          <w:bCs/>
          <w:spacing w:val="1"/>
          <w:szCs w:val="21"/>
        </w:rPr>
        <w:t>13.</w:t>
      </w:r>
      <w:r>
        <w:rPr>
          <w:b/>
          <w:bCs/>
          <w:spacing w:val="1"/>
          <w:szCs w:val="21"/>
        </w:rPr>
        <w:t>转包与分包</w:t>
      </w:r>
    </w:p>
    <w:p w:rsidR="009F1C6A" w:rsidRDefault="001B2215">
      <w:pPr>
        <w:pStyle w:val="a0"/>
        <w:spacing w:before="214" w:line="219" w:lineRule="auto"/>
        <w:ind w:left="422"/>
        <w:rPr>
          <w:szCs w:val="21"/>
        </w:rPr>
      </w:pPr>
      <w:r>
        <w:rPr>
          <w:spacing w:val="-3"/>
          <w:szCs w:val="21"/>
        </w:rPr>
        <w:t>本项目不允许转包或违法分包。</w:t>
      </w:r>
    </w:p>
    <w:p w:rsidR="009F1C6A" w:rsidRDefault="001B2215">
      <w:pPr>
        <w:pStyle w:val="a0"/>
        <w:spacing w:before="216" w:line="220" w:lineRule="auto"/>
        <w:ind w:left="427"/>
        <w:rPr>
          <w:szCs w:val="21"/>
        </w:rPr>
      </w:pPr>
      <w:r>
        <w:rPr>
          <w:rFonts w:eastAsia="Times New Roman"/>
          <w:b/>
          <w:bCs/>
          <w:spacing w:val="4"/>
          <w:szCs w:val="21"/>
        </w:rPr>
        <w:t>14.</w:t>
      </w:r>
      <w:r>
        <w:rPr>
          <w:b/>
          <w:bCs/>
          <w:spacing w:val="4"/>
          <w:szCs w:val="21"/>
        </w:rPr>
        <w:t>不可抗力</w:t>
      </w:r>
    </w:p>
    <w:p w:rsidR="009F1C6A" w:rsidRDefault="001B2215">
      <w:pPr>
        <w:pStyle w:val="a0"/>
        <w:spacing w:before="217" w:line="402" w:lineRule="auto"/>
        <w:ind w:left="2" w:right="7" w:firstLine="424"/>
        <w:rPr>
          <w:szCs w:val="21"/>
        </w:rPr>
      </w:pPr>
      <w:r>
        <w:rPr>
          <w:rFonts w:eastAsia="Times New Roman"/>
          <w:b/>
          <w:bCs/>
          <w:spacing w:val="-1"/>
          <w:szCs w:val="21"/>
        </w:rPr>
        <w:t>14.1</w:t>
      </w:r>
      <w:r>
        <w:rPr>
          <w:spacing w:val="-1"/>
          <w:szCs w:val="21"/>
        </w:rPr>
        <w:t>除非合同另有约定，不可抗力系指发包人和承包人都不可</w:t>
      </w:r>
      <w:r>
        <w:rPr>
          <w:spacing w:val="-2"/>
          <w:szCs w:val="21"/>
        </w:rPr>
        <w:t>预见、不可避免、不能克服的超出认</w:t>
      </w:r>
      <w:r>
        <w:rPr>
          <w:spacing w:val="3"/>
          <w:szCs w:val="21"/>
        </w:rPr>
        <w:t>识控制和防范能力的事件。这类事件使合同一方的履约己变得不可能。不可抗力可以包括（但不限于</w:t>
      </w:r>
      <w:r>
        <w:rPr>
          <w:rFonts w:eastAsia="Times New Roman"/>
          <w:spacing w:val="3"/>
          <w:szCs w:val="21"/>
        </w:rPr>
        <w:t>)</w:t>
      </w:r>
      <w:r>
        <w:rPr>
          <w:spacing w:val="-9"/>
          <w:szCs w:val="21"/>
        </w:rPr>
        <w:t>下列情况：</w:t>
      </w:r>
    </w:p>
    <w:p w:rsidR="009F1C6A" w:rsidRDefault="001B2215">
      <w:pPr>
        <w:pStyle w:val="a0"/>
        <w:spacing w:before="38" w:line="220" w:lineRule="auto"/>
        <w:ind w:left="427"/>
        <w:rPr>
          <w:szCs w:val="21"/>
        </w:rPr>
      </w:pPr>
      <w:r>
        <w:rPr>
          <w:spacing w:val="-2"/>
          <w:szCs w:val="21"/>
        </w:rPr>
        <w:t>（</w:t>
      </w:r>
      <w:r>
        <w:rPr>
          <w:rFonts w:eastAsia="Times New Roman"/>
          <w:spacing w:val="-2"/>
          <w:szCs w:val="21"/>
        </w:rPr>
        <w:t>1</w:t>
      </w:r>
      <w:r>
        <w:rPr>
          <w:spacing w:val="-2"/>
          <w:szCs w:val="21"/>
        </w:rPr>
        <w:t>）战争、敌对行动（不论宣战与否）、入侵、外敌行动；</w:t>
      </w:r>
    </w:p>
    <w:p w:rsidR="009F1C6A" w:rsidRDefault="001B2215">
      <w:pPr>
        <w:pStyle w:val="a0"/>
        <w:spacing w:before="217" w:line="314" w:lineRule="auto"/>
        <w:ind w:right="20" w:firstLine="427"/>
        <w:rPr>
          <w:szCs w:val="21"/>
        </w:rPr>
      </w:pPr>
      <w:r>
        <w:rPr>
          <w:spacing w:val="-2"/>
          <w:szCs w:val="21"/>
        </w:rPr>
        <w:t>（</w:t>
      </w:r>
      <w:r>
        <w:rPr>
          <w:rFonts w:eastAsia="Times New Roman"/>
          <w:spacing w:val="-2"/>
          <w:szCs w:val="21"/>
        </w:rPr>
        <w:t>2</w:t>
      </w:r>
      <w:r>
        <w:rPr>
          <w:spacing w:val="-2"/>
          <w:szCs w:val="21"/>
        </w:rPr>
        <w:t>）暴乱、骚乱或混乱，但对于完全局限在承包人雇用人员内部并且是由于从事本工程而发生的事</w:t>
      </w:r>
      <w:r>
        <w:rPr>
          <w:spacing w:val="-11"/>
          <w:szCs w:val="21"/>
        </w:rPr>
        <w:t>件除外；</w:t>
      </w:r>
    </w:p>
    <w:p w:rsidR="009F1C6A" w:rsidRDefault="001B2215">
      <w:pPr>
        <w:pStyle w:val="a0"/>
        <w:spacing w:before="230" w:line="220" w:lineRule="auto"/>
        <w:ind w:left="427"/>
        <w:rPr>
          <w:szCs w:val="21"/>
        </w:rPr>
      </w:pPr>
      <w:r>
        <w:rPr>
          <w:spacing w:val="-3"/>
          <w:szCs w:val="21"/>
        </w:rPr>
        <w:t>（</w:t>
      </w:r>
      <w:r>
        <w:rPr>
          <w:rFonts w:eastAsia="Times New Roman"/>
          <w:spacing w:val="-3"/>
          <w:szCs w:val="21"/>
        </w:rPr>
        <w:t>3</w:t>
      </w:r>
      <w:r>
        <w:rPr>
          <w:spacing w:val="-3"/>
          <w:szCs w:val="21"/>
        </w:rPr>
        <w:t>）自然灾害（地震、洪水、雷击等</w:t>
      </w:r>
      <w:r>
        <w:rPr>
          <w:spacing w:val="-2"/>
          <w:szCs w:val="21"/>
        </w:rPr>
        <w:t>）；</w:t>
      </w:r>
    </w:p>
    <w:p w:rsidR="009F1C6A" w:rsidRDefault="001B2215">
      <w:pPr>
        <w:pStyle w:val="a0"/>
        <w:spacing w:before="215" w:line="220" w:lineRule="auto"/>
        <w:ind w:left="427"/>
        <w:rPr>
          <w:szCs w:val="21"/>
        </w:rPr>
      </w:pPr>
      <w:r>
        <w:rPr>
          <w:spacing w:val="-6"/>
          <w:szCs w:val="21"/>
        </w:rPr>
        <w:t>（</w:t>
      </w:r>
      <w:r>
        <w:rPr>
          <w:rFonts w:eastAsia="Times New Roman"/>
          <w:spacing w:val="-6"/>
          <w:szCs w:val="21"/>
        </w:rPr>
        <w:t>4</w:t>
      </w:r>
      <w:r>
        <w:rPr>
          <w:spacing w:val="-6"/>
          <w:szCs w:val="21"/>
        </w:rPr>
        <w:t>）瘟疫。</w:t>
      </w:r>
    </w:p>
    <w:p w:rsidR="009F1C6A" w:rsidRDefault="001B2215">
      <w:pPr>
        <w:pStyle w:val="a0"/>
        <w:spacing w:before="215" w:line="407" w:lineRule="auto"/>
        <w:ind w:firstLine="427"/>
        <w:rPr>
          <w:szCs w:val="21"/>
        </w:rPr>
      </w:pPr>
      <w:r>
        <w:rPr>
          <w:rFonts w:eastAsia="Times New Roman"/>
          <w:b/>
          <w:bCs/>
          <w:szCs w:val="21"/>
        </w:rPr>
        <w:t>14.2</w:t>
      </w:r>
      <w:r>
        <w:rPr>
          <w:szCs w:val="21"/>
        </w:rPr>
        <w:t>遇有不可抗力事件的一方因此影响合同执行时，应在不可抗力事件发生后立即以书面形式通知</w:t>
      </w:r>
      <w:r>
        <w:rPr>
          <w:spacing w:val="-2"/>
          <w:szCs w:val="21"/>
        </w:rPr>
        <w:t>对方，并应在不可抗力事情发生后</w:t>
      </w:r>
      <w:r>
        <w:rPr>
          <w:rFonts w:eastAsia="Times New Roman"/>
          <w:spacing w:val="-2"/>
          <w:szCs w:val="21"/>
        </w:rPr>
        <w:t>15</w:t>
      </w:r>
      <w:r>
        <w:rPr>
          <w:spacing w:val="-2"/>
          <w:szCs w:val="21"/>
        </w:rPr>
        <w:t>天内，</w:t>
      </w:r>
      <w:r>
        <w:rPr>
          <w:spacing w:val="-3"/>
          <w:szCs w:val="21"/>
        </w:rPr>
        <w:t>提供时间详细及合同不能履行、或者部分不能履行、或者需</w:t>
      </w:r>
      <w:r>
        <w:rPr>
          <w:szCs w:val="21"/>
        </w:rPr>
        <w:t>要延期履行的理由的有效证明文件。按照事件对履行合同的</w:t>
      </w:r>
      <w:r>
        <w:rPr>
          <w:spacing w:val="-1"/>
          <w:szCs w:val="21"/>
        </w:rPr>
        <w:t>影响程度，由双方协商解决是否解除合同，或者部分免除履行合同的责任，或者延期履</w:t>
      </w:r>
      <w:r>
        <w:rPr>
          <w:spacing w:val="-2"/>
          <w:szCs w:val="21"/>
        </w:rPr>
        <w:t>行合同。</w:t>
      </w:r>
    </w:p>
    <w:p w:rsidR="009F1C6A" w:rsidRDefault="001B2215">
      <w:pPr>
        <w:pStyle w:val="a0"/>
        <w:spacing w:before="26" w:line="395" w:lineRule="auto"/>
        <w:ind w:left="427" w:right="1309"/>
        <w:rPr>
          <w:szCs w:val="21"/>
        </w:rPr>
      </w:pPr>
      <w:r>
        <w:rPr>
          <w:rFonts w:eastAsia="Times New Roman"/>
          <w:b/>
          <w:bCs/>
          <w:spacing w:val="-1"/>
          <w:szCs w:val="21"/>
        </w:rPr>
        <w:t>14.3</w:t>
      </w:r>
      <w:r>
        <w:rPr>
          <w:spacing w:val="-1"/>
          <w:szCs w:val="21"/>
        </w:rPr>
        <w:t>因合同一方拖延履行合同后发生不可抗力的，不能免除拖延厦行</w:t>
      </w:r>
      <w:r>
        <w:rPr>
          <w:spacing w:val="-2"/>
          <w:szCs w:val="21"/>
        </w:rPr>
        <w:t>方的相应责任。</w:t>
      </w:r>
      <w:r>
        <w:rPr>
          <w:rFonts w:eastAsia="Times New Roman"/>
          <w:b/>
          <w:bCs/>
          <w:szCs w:val="21"/>
        </w:rPr>
        <w:t>15.</w:t>
      </w:r>
      <w:r>
        <w:rPr>
          <w:b/>
          <w:bCs/>
          <w:szCs w:val="21"/>
        </w:rPr>
        <w:t>合同生效、变更、中止、解除和终止</w:t>
      </w:r>
    </w:p>
    <w:p w:rsidR="009F1C6A" w:rsidRDefault="001B2215">
      <w:pPr>
        <w:pStyle w:val="a0"/>
        <w:spacing w:before="31" w:line="219" w:lineRule="auto"/>
        <w:ind w:left="427"/>
        <w:rPr>
          <w:szCs w:val="21"/>
        </w:rPr>
      </w:pPr>
      <w:r>
        <w:rPr>
          <w:rFonts w:eastAsia="Times New Roman"/>
          <w:b/>
          <w:bCs/>
          <w:spacing w:val="-1"/>
          <w:szCs w:val="21"/>
        </w:rPr>
        <w:t>15.1</w:t>
      </w:r>
      <w:r>
        <w:rPr>
          <w:spacing w:val="-1"/>
          <w:szCs w:val="21"/>
        </w:rPr>
        <w:t>承包人提交履约担保，并且合同经双方签字盖章后生效。</w:t>
      </w:r>
    </w:p>
    <w:p w:rsidR="009F1C6A" w:rsidRDefault="001B2215">
      <w:pPr>
        <w:pStyle w:val="a0"/>
        <w:spacing w:before="218" w:line="412" w:lineRule="auto"/>
        <w:ind w:left="4" w:right="22" w:firstLine="422"/>
        <w:rPr>
          <w:szCs w:val="21"/>
        </w:rPr>
      </w:pPr>
      <w:r>
        <w:rPr>
          <w:rFonts w:eastAsia="Times New Roman"/>
          <w:b/>
          <w:bCs/>
          <w:spacing w:val="-1"/>
          <w:szCs w:val="21"/>
        </w:rPr>
        <w:t>15.2</w:t>
      </w:r>
      <w:r>
        <w:rPr>
          <w:spacing w:val="-1"/>
          <w:szCs w:val="21"/>
        </w:rPr>
        <w:t>双方履行合同全部义务，维护期结束，应付款支付完毕。发包人退还履约担保后，本合同即告</w:t>
      </w:r>
      <w:r>
        <w:rPr>
          <w:spacing w:val="-10"/>
          <w:szCs w:val="21"/>
        </w:rPr>
        <w:t>终止。</w:t>
      </w:r>
    </w:p>
    <w:p w:rsidR="009F1C6A" w:rsidRDefault="001B2215">
      <w:pPr>
        <w:pStyle w:val="a0"/>
        <w:spacing w:before="6" w:line="396" w:lineRule="auto"/>
        <w:ind w:left="5" w:firstLine="421"/>
        <w:rPr>
          <w:szCs w:val="21"/>
        </w:rPr>
      </w:pPr>
      <w:r>
        <w:rPr>
          <w:rFonts w:eastAsia="Times New Roman"/>
          <w:b/>
          <w:bCs/>
          <w:spacing w:val="-3"/>
          <w:szCs w:val="21"/>
        </w:rPr>
        <w:t>15.3</w:t>
      </w:r>
      <w:r>
        <w:rPr>
          <w:spacing w:val="-3"/>
          <w:szCs w:val="21"/>
        </w:rPr>
        <w:t>对本合同条款的任何变更、修改或增</w:t>
      </w:r>
      <w:r>
        <w:rPr>
          <w:spacing w:val="-4"/>
          <w:szCs w:val="21"/>
        </w:rPr>
        <w:t>诚，须经双方协商同意后由法定代表人或授权代理人签署</w:t>
      </w:r>
      <w:r>
        <w:rPr>
          <w:spacing w:val="-2"/>
          <w:szCs w:val="21"/>
        </w:rPr>
        <w:t>书面补充文件，作为本合同的组成部分。</w:t>
      </w:r>
    </w:p>
    <w:p w:rsidR="009F1C6A" w:rsidRDefault="001B2215">
      <w:pPr>
        <w:pStyle w:val="a0"/>
        <w:spacing w:before="31" w:line="396" w:lineRule="auto"/>
        <w:ind w:left="2" w:right="9" w:firstLine="424"/>
        <w:rPr>
          <w:szCs w:val="21"/>
        </w:rPr>
      </w:pPr>
      <w:r>
        <w:rPr>
          <w:rFonts w:eastAsia="Times New Roman"/>
          <w:b/>
          <w:bCs/>
          <w:spacing w:val="-2"/>
          <w:szCs w:val="21"/>
        </w:rPr>
        <w:t>15.4</w:t>
      </w:r>
      <w:r>
        <w:rPr>
          <w:spacing w:val="-2"/>
          <w:szCs w:val="21"/>
        </w:rPr>
        <w:t>发包人如果要求承包人全部或部分中止执行或终止合同，则应当在</w:t>
      </w:r>
      <w:r>
        <w:rPr>
          <w:rFonts w:eastAsia="Times New Roman"/>
          <w:spacing w:val="-2"/>
          <w:szCs w:val="21"/>
        </w:rPr>
        <w:t>14</w:t>
      </w:r>
      <w:r>
        <w:rPr>
          <w:spacing w:val="-2"/>
          <w:szCs w:val="21"/>
        </w:rPr>
        <w:t>日前通知承包人，承包人应当立即安排停止执行施工工作。</w:t>
      </w:r>
    </w:p>
    <w:p w:rsidR="009F1C6A" w:rsidRDefault="001B2215">
      <w:pPr>
        <w:pStyle w:val="a0"/>
        <w:spacing w:before="44" w:line="396" w:lineRule="auto"/>
        <w:ind w:left="21" w:right="26" w:firstLine="405"/>
        <w:rPr>
          <w:szCs w:val="21"/>
        </w:rPr>
      </w:pPr>
      <w:r>
        <w:rPr>
          <w:rFonts w:eastAsia="Times New Roman"/>
          <w:b/>
          <w:bCs/>
          <w:spacing w:val="-1"/>
          <w:szCs w:val="21"/>
        </w:rPr>
        <w:t>15.5</w:t>
      </w:r>
      <w:r>
        <w:rPr>
          <w:spacing w:val="-1"/>
          <w:szCs w:val="21"/>
        </w:rPr>
        <w:t>如承包人发生违约行为，给发包人造</w:t>
      </w:r>
      <w:r>
        <w:rPr>
          <w:spacing w:val="-2"/>
          <w:szCs w:val="21"/>
        </w:rPr>
        <w:t>成损失的，承包人除偿付违约金外还应给予发包人赔偿，同</w:t>
      </w:r>
      <w:r>
        <w:rPr>
          <w:spacing w:val="-2"/>
          <w:szCs w:val="21"/>
        </w:rPr>
        <w:lastRenderedPageBreak/>
        <w:t>时发包人有权解除本合同。合同解除后，发包人不承担责任。</w:t>
      </w:r>
    </w:p>
    <w:p w:rsidR="009F1C6A" w:rsidRDefault="001B2215">
      <w:pPr>
        <w:pStyle w:val="a0"/>
        <w:spacing w:before="41" w:line="220" w:lineRule="auto"/>
        <w:ind w:left="427"/>
        <w:rPr>
          <w:szCs w:val="21"/>
        </w:rPr>
      </w:pPr>
      <w:r>
        <w:rPr>
          <w:rFonts w:eastAsiaTheme="minorEastAsia" w:hint="eastAsia"/>
          <w:b/>
          <w:bCs/>
          <w:spacing w:val="-2"/>
          <w:szCs w:val="21"/>
        </w:rPr>
        <w:t>1</w:t>
      </w:r>
      <w:r>
        <w:rPr>
          <w:rFonts w:eastAsia="Times New Roman"/>
          <w:b/>
          <w:bCs/>
          <w:spacing w:val="-2"/>
          <w:szCs w:val="21"/>
        </w:rPr>
        <w:t>5.6</w:t>
      </w:r>
      <w:r>
        <w:rPr>
          <w:spacing w:val="-2"/>
          <w:szCs w:val="21"/>
        </w:rPr>
        <w:t>因不可抗力致使合同无法履行，可以解除合同。</w:t>
      </w:r>
    </w:p>
    <w:p w:rsidR="009F1C6A" w:rsidRDefault="001B2215">
      <w:pPr>
        <w:pStyle w:val="a0"/>
        <w:spacing w:before="214" w:line="407" w:lineRule="auto"/>
        <w:ind w:right="3" w:firstLine="426"/>
        <w:rPr>
          <w:szCs w:val="21"/>
        </w:rPr>
      </w:pPr>
      <w:r>
        <w:rPr>
          <w:rFonts w:eastAsia="Times New Roman"/>
          <w:b/>
          <w:bCs/>
          <w:spacing w:val="-1"/>
          <w:szCs w:val="21"/>
        </w:rPr>
        <w:t>15.7</w:t>
      </w:r>
      <w:r>
        <w:rPr>
          <w:spacing w:val="-1"/>
          <w:szCs w:val="21"/>
        </w:rPr>
        <w:t>任何一方根据上述第</w:t>
      </w:r>
      <w:r>
        <w:rPr>
          <w:rFonts w:eastAsia="Times New Roman"/>
          <w:spacing w:val="-1"/>
          <w:szCs w:val="21"/>
        </w:rPr>
        <w:t>14.5</w:t>
      </w:r>
      <w:r>
        <w:rPr>
          <w:spacing w:val="-1"/>
          <w:szCs w:val="21"/>
        </w:rPr>
        <w:t>、</w:t>
      </w:r>
      <w:r>
        <w:rPr>
          <w:rFonts w:eastAsia="Times New Roman"/>
          <w:spacing w:val="-1"/>
          <w:szCs w:val="21"/>
        </w:rPr>
        <w:t>14.6</w:t>
      </w:r>
      <w:r>
        <w:rPr>
          <w:spacing w:val="-1"/>
          <w:szCs w:val="21"/>
        </w:rPr>
        <w:t>款约定要求解除合同的，</w:t>
      </w:r>
      <w:r>
        <w:rPr>
          <w:spacing w:val="-2"/>
          <w:szCs w:val="21"/>
        </w:rPr>
        <w:t>应以书面形式向对方发出解除合同的</w:t>
      </w:r>
      <w:r>
        <w:rPr>
          <w:szCs w:val="21"/>
        </w:rPr>
        <w:t>通知，并在发出通知前</w:t>
      </w:r>
      <w:r>
        <w:rPr>
          <w:rFonts w:eastAsia="Times New Roman"/>
          <w:szCs w:val="21"/>
        </w:rPr>
        <w:t>14</w:t>
      </w:r>
      <w:r>
        <w:rPr>
          <w:szCs w:val="21"/>
        </w:rPr>
        <w:t>日告知对方</w:t>
      </w:r>
      <w:r>
        <w:rPr>
          <w:spacing w:val="-1"/>
          <w:szCs w:val="21"/>
        </w:rPr>
        <w:t>，通知达到对方时合同解除。对解除合同有争议的，按本合同第</w:t>
      </w:r>
      <w:r>
        <w:rPr>
          <w:rFonts w:eastAsia="Times New Roman"/>
          <w:spacing w:val="-3"/>
          <w:szCs w:val="21"/>
        </w:rPr>
        <w:t>17.1</w:t>
      </w:r>
      <w:r>
        <w:rPr>
          <w:spacing w:val="-3"/>
          <w:szCs w:val="21"/>
        </w:rPr>
        <w:t>款关于争议的约定处理。</w:t>
      </w:r>
    </w:p>
    <w:p w:rsidR="009F1C6A" w:rsidRDefault="001B2215">
      <w:pPr>
        <w:pStyle w:val="a0"/>
        <w:spacing w:before="22" w:line="408" w:lineRule="auto"/>
        <w:ind w:left="427" w:right="847"/>
        <w:rPr>
          <w:szCs w:val="21"/>
        </w:rPr>
      </w:pPr>
      <w:r>
        <w:rPr>
          <w:rFonts w:eastAsia="Times New Roman"/>
          <w:b/>
          <w:bCs/>
          <w:szCs w:val="21"/>
        </w:rPr>
        <w:t>15.8</w:t>
      </w:r>
      <w:r>
        <w:rPr>
          <w:szCs w:val="21"/>
        </w:rPr>
        <w:t>合同解除后，不影响各方在合</w:t>
      </w:r>
      <w:r>
        <w:rPr>
          <w:spacing w:val="-1"/>
          <w:szCs w:val="21"/>
        </w:rPr>
        <w:t>同中约定的结算、清理和损害赔偿条款及争议的效力。</w:t>
      </w:r>
      <w:r>
        <w:rPr>
          <w:rFonts w:eastAsia="Times New Roman"/>
          <w:b/>
          <w:bCs/>
          <w:spacing w:val="1"/>
          <w:szCs w:val="21"/>
        </w:rPr>
        <w:t>16.</w:t>
      </w:r>
      <w:r>
        <w:rPr>
          <w:b/>
          <w:bCs/>
          <w:spacing w:val="1"/>
          <w:szCs w:val="21"/>
        </w:rPr>
        <w:t>版权</w:t>
      </w:r>
    </w:p>
    <w:p w:rsidR="009F1C6A" w:rsidRDefault="001B2215">
      <w:pPr>
        <w:pStyle w:val="a0"/>
        <w:spacing w:before="4" w:line="314" w:lineRule="auto"/>
        <w:ind w:left="1" w:right="10" w:firstLine="425"/>
        <w:rPr>
          <w:szCs w:val="21"/>
        </w:rPr>
      </w:pPr>
      <w:r>
        <w:rPr>
          <w:spacing w:val="-1"/>
          <w:szCs w:val="21"/>
        </w:rPr>
        <w:t>（</w:t>
      </w:r>
      <w:r>
        <w:rPr>
          <w:rFonts w:eastAsia="Times New Roman"/>
          <w:spacing w:val="-1"/>
          <w:szCs w:val="21"/>
        </w:rPr>
        <w:t>1</w:t>
      </w:r>
      <w:r>
        <w:rPr>
          <w:spacing w:val="-1"/>
          <w:szCs w:val="21"/>
        </w:rPr>
        <w:t>）对承包人开发的并已用于本系统实施服务中的所有文件（包括软件</w:t>
      </w:r>
      <w:r>
        <w:rPr>
          <w:spacing w:val="-19"/>
          <w:szCs w:val="21"/>
        </w:rPr>
        <w:t>），</w:t>
      </w:r>
      <w:r>
        <w:rPr>
          <w:spacing w:val="-1"/>
          <w:szCs w:val="21"/>
        </w:rPr>
        <w:t>发包人与承包人共同拥</w:t>
      </w:r>
      <w:r>
        <w:rPr>
          <w:spacing w:val="-6"/>
          <w:szCs w:val="21"/>
        </w:rPr>
        <w:t>有知识产权。</w:t>
      </w:r>
    </w:p>
    <w:p w:rsidR="009F1C6A" w:rsidRDefault="001B2215">
      <w:pPr>
        <w:pStyle w:val="a0"/>
        <w:spacing w:before="231" w:line="314" w:lineRule="auto"/>
        <w:ind w:left="1" w:right="18" w:firstLine="425"/>
        <w:rPr>
          <w:szCs w:val="21"/>
        </w:rPr>
      </w:pPr>
      <w:r>
        <w:rPr>
          <w:spacing w:val="-2"/>
          <w:szCs w:val="21"/>
        </w:rPr>
        <w:t>（</w:t>
      </w:r>
      <w:r>
        <w:rPr>
          <w:rFonts w:eastAsia="Times New Roman"/>
          <w:spacing w:val="-2"/>
          <w:szCs w:val="21"/>
        </w:rPr>
        <w:t>2</w:t>
      </w:r>
      <w:r>
        <w:rPr>
          <w:spacing w:val="-2"/>
          <w:szCs w:val="21"/>
        </w:rPr>
        <w:t>）未经发包人同意，承包人不得将任何与本合同或本工程有关的</w:t>
      </w:r>
      <w:r>
        <w:rPr>
          <w:rFonts w:hint="eastAsia"/>
          <w:spacing w:val="-2"/>
          <w:szCs w:val="21"/>
        </w:rPr>
        <w:t>隧道</w:t>
      </w:r>
      <w:r>
        <w:rPr>
          <w:spacing w:val="-2"/>
          <w:szCs w:val="21"/>
        </w:rPr>
        <w:t>结构的情报或详细资料外泄</w:t>
      </w:r>
      <w:r>
        <w:rPr>
          <w:spacing w:val="-6"/>
          <w:szCs w:val="21"/>
        </w:rPr>
        <w:t>给第三方。</w:t>
      </w:r>
    </w:p>
    <w:p w:rsidR="009F1C6A" w:rsidRDefault="001B2215">
      <w:pPr>
        <w:pStyle w:val="a0"/>
        <w:spacing w:before="215" w:line="346" w:lineRule="auto"/>
        <w:ind w:right="18" w:firstLine="427"/>
        <w:rPr>
          <w:szCs w:val="21"/>
        </w:rPr>
      </w:pPr>
      <w:r>
        <w:rPr>
          <w:spacing w:val="-2"/>
          <w:szCs w:val="21"/>
        </w:rPr>
        <w:t>（</w:t>
      </w:r>
      <w:r>
        <w:rPr>
          <w:rFonts w:eastAsia="Times New Roman"/>
          <w:spacing w:val="-2"/>
          <w:szCs w:val="21"/>
        </w:rPr>
        <w:t>3</w:t>
      </w:r>
      <w:r>
        <w:rPr>
          <w:spacing w:val="-2"/>
          <w:szCs w:val="21"/>
        </w:rPr>
        <w:t>）在本项目中使用的软件，承包人应确保具有完全知识产权且保证不因为本项目的使用而产生法</w:t>
      </w:r>
      <w:r>
        <w:rPr>
          <w:szCs w:val="21"/>
        </w:rPr>
        <w:t>律纠纷，用于本项目的软件发包人拥有完全的使用权，专门为本项目开发的软件发包人具有完全知识产</w:t>
      </w:r>
      <w:r>
        <w:rPr>
          <w:spacing w:val="-2"/>
          <w:szCs w:val="21"/>
        </w:rPr>
        <w:t>权并与承包人共同具有完全使用权。</w:t>
      </w:r>
    </w:p>
    <w:p w:rsidR="009F1C6A" w:rsidRDefault="001B2215">
      <w:pPr>
        <w:pStyle w:val="a0"/>
        <w:spacing w:before="231" w:line="314" w:lineRule="auto"/>
        <w:ind w:left="18" w:right="23" w:firstLine="408"/>
        <w:rPr>
          <w:szCs w:val="21"/>
        </w:rPr>
      </w:pPr>
      <w:r>
        <w:rPr>
          <w:spacing w:val="-2"/>
          <w:szCs w:val="21"/>
        </w:rPr>
        <w:t>（</w:t>
      </w:r>
      <w:r>
        <w:rPr>
          <w:rFonts w:eastAsia="Times New Roman"/>
          <w:spacing w:val="-2"/>
          <w:szCs w:val="21"/>
        </w:rPr>
        <w:t>4</w:t>
      </w:r>
      <w:r>
        <w:rPr>
          <w:spacing w:val="-2"/>
          <w:szCs w:val="21"/>
        </w:rPr>
        <w:t>）承包人应对由于自己或其代理人的过错包括侵犯版权或发明权而给发包人方或任何第</w:t>
      </w:r>
      <w:r>
        <w:rPr>
          <w:spacing w:val="-3"/>
          <w:szCs w:val="21"/>
        </w:rPr>
        <w:t>三方造成</w:t>
      </w:r>
      <w:r>
        <w:rPr>
          <w:spacing w:val="-6"/>
          <w:szCs w:val="21"/>
        </w:rPr>
        <w:t>的损失负赔偿责任。</w:t>
      </w:r>
    </w:p>
    <w:p w:rsidR="009F1C6A" w:rsidRDefault="001B2215">
      <w:pPr>
        <w:pStyle w:val="a0"/>
        <w:spacing w:before="216" w:line="219" w:lineRule="auto"/>
        <w:ind w:left="427"/>
        <w:rPr>
          <w:szCs w:val="21"/>
        </w:rPr>
      </w:pPr>
      <w:r>
        <w:rPr>
          <w:spacing w:val="-1"/>
          <w:szCs w:val="21"/>
        </w:rPr>
        <w:t>（</w:t>
      </w:r>
      <w:r>
        <w:rPr>
          <w:rFonts w:eastAsia="Times New Roman"/>
          <w:spacing w:val="-1"/>
          <w:szCs w:val="21"/>
        </w:rPr>
        <w:t>5</w:t>
      </w:r>
      <w:r>
        <w:rPr>
          <w:spacing w:val="-1"/>
          <w:szCs w:val="21"/>
        </w:rPr>
        <w:t>）承包人要出版与本项目相关的一切资料，必须事先征得发包人的书面同意。</w:t>
      </w:r>
    </w:p>
    <w:p w:rsidR="009F1C6A" w:rsidRDefault="001B2215">
      <w:pPr>
        <w:pStyle w:val="a0"/>
        <w:spacing w:before="217" w:line="233" w:lineRule="auto"/>
        <w:ind w:left="427"/>
        <w:rPr>
          <w:szCs w:val="21"/>
        </w:rPr>
      </w:pPr>
      <w:r>
        <w:rPr>
          <w:rFonts w:eastAsia="Times New Roman"/>
          <w:b/>
          <w:bCs/>
          <w:spacing w:val="4"/>
          <w:szCs w:val="21"/>
        </w:rPr>
        <w:t>17.</w:t>
      </w:r>
      <w:r>
        <w:rPr>
          <w:b/>
          <w:bCs/>
          <w:spacing w:val="4"/>
          <w:szCs w:val="21"/>
        </w:rPr>
        <w:t>廉洁条款</w:t>
      </w:r>
    </w:p>
    <w:p w:rsidR="009F1C6A" w:rsidRDefault="001B2215">
      <w:pPr>
        <w:pStyle w:val="a0"/>
        <w:spacing w:before="200" w:line="220" w:lineRule="auto"/>
        <w:ind w:left="424"/>
        <w:rPr>
          <w:szCs w:val="21"/>
        </w:rPr>
      </w:pPr>
      <w:r>
        <w:rPr>
          <w:spacing w:val="-1"/>
          <w:szCs w:val="21"/>
        </w:rPr>
        <w:t>发包人和承包人及其雇员应当自觉遵守国家、地方关于建设工程廉政建设的有关规定。</w:t>
      </w:r>
    </w:p>
    <w:p w:rsidR="009F1C6A" w:rsidRDefault="001B2215">
      <w:pPr>
        <w:pStyle w:val="a0"/>
        <w:spacing w:before="230" w:line="220" w:lineRule="auto"/>
        <w:ind w:left="427"/>
        <w:rPr>
          <w:szCs w:val="21"/>
        </w:rPr>
      </w:pPr>
      <w:r>
        <w:rPr>
          <w:rFonts w:eastAsia="Times New Roman"/>
          <w:b/>
          <w:bCs/>
          <w:spacing w:val="3"/>
          <w:szCs w:val="21"/>
        </w:rPr>
        <w:t>18.</w:t>
      </w:r>
      <w:r>
        <w:rPr>
          <w:b/>
          <w:bCs/>
          <w:spacing w:val="3"/>
          <w:szCs w:val="21"/>
        </w:rPr>
        <w:t>争议的解决</w:t>
      </w:r>
    </w:p>
    <w:p w:rsidR="009F1C6A" w:rsidRDefault="001B2215">
      <w:pPr>
        <w:pStyle w:val="a0"/>
        <w:spacing w:before="215" w:line="314" w:lineRule="auto"/>
        <w:ind w:left="2" w:firstLine="424"/>
        <w:rPr>
          <w:szCs w:val="21"/>
        </w:rPr>
      </w:pPr>
      <w:r>
        <w:rPr>
          <w:rFonts w:eastAsia="Times New Roman"/>
          <w:b/>
          <w:bCs/>
          <w:szCs w:val="21"/>
        </w:rPr>
        <w:t>18.1</w:t>
      </w:r>
      <w:r>
        <w:rPr>
          <w:szCs w:val="21"/>
        </w:rPr>
        <w:t>本合同发生争议，由当事人各方协商解决；也可由主管</w:t>
      </w:r>
      <w:r>
        <w:rPr>
          <w:spacing w:val="-1"/>
          <w:szCs w:val="21"/>
        </w:rPr>
        <w:t>部门调解。若经过协商或调解仍不能达成一致时，双方均同意向重庆市仲裁委员会提请仲裁，仲裁是终局的，双方应予服从。</w:t>
      </w:r>
    </w:p>
    <w:p w:rsidR="009F1C6A" w:rsidRDefault="001B2215">
      <w:pPr>
        <w:pStyle w:val="a0"/>
        <w:spacing w:before="216" w:line="315" w:lineRule="auto"/>
        <w:ind w:left="3" w:right="18" w:firstLine="423"/>
        <w:rPr>
          <w:szCs w:val="21"/>
        </w:rPr>
      </w:pPr>
      <w:r>
        <w:rPr>
          <w:rFonts w:eastAsia="Times New Roman"/>
          <w:b/>
          <w:bCs/>
          <w:spacing w:val="-1"/>
          <w:szCs w:val="21"/>
        </w:rPr>
        <w:t>18.2</w:t>
      </w:r>
      <w:r>
        <w:rPr>
          <w:spacing w:val="-1"/>
          <w:szCs w:val="21"/>
        </w:rPr>
        <w:t>在争议的协商、调解、仲裁的过程中，各方仍应继续承担合同约定的各自的责任和义务，保证</w:t>
      </w:r>
      <w:r>
        <w:rPr>
          <w:spacing w:val="-4"/>
          <w:szCs w:val="21"/>
        </w:rPr>
        <w:t>工程建设的正常进行。</w:t>
      </w:r>
    </w:p>
    <w:p w:rsidR="009F1C6A" w:rsidRDefault="001B2215">
      <w:pPr>
        <w:pStyle w:val="a0"/>
        <w:spacing w:before="230" w:line="234" w:lineRule="auto"/>
        <w:ind w:left="427"/>
        <w:rPr>
          <w:szCs w:val="21"/>
        </w:rPr>
      </w:pPr>
      <w:r>
        <w:rPr>
          <w:rFonts w:eastAsia="Times New Roman"/>
          <w:b/>
          <w:bCs/>
          <w:spacing w:val="1"/>
          <w:szCs w:val="21"/>
        </w:rPr>
        <w:t>19.</w:t>
      </w:r>
      <w:r>
        <w:rPr>
          <w:b/>
          <w:bCs/>
          <w:spacing w:val="1"/>
          <w:szCs w:val="21"/>
        </w:rPr>
        <w:t>其他</w:t>
      </w:r>
    </w:p>
    <w:p w:rsidR="009F1C6A" w:rsidRDefault="001B2215">
      <w:pPr>
        <w:pStyle w:val="a0"/>
        <w:spacing w:before="199" w:line="220" w:lineRule="auto"/>
        <w:ind w:left="427"/>
        <w:rPr>
          <w:szCs w:val="21"/>
        </w:rPr>
      </w:pPr>
      <w:r>
        <w:rPr>
          <w:rFonts w:eastAsia="Times New Roman"/>
          <w:b/>
          <w:bCs/>
          <w:spacing w:val="2"/>
          <w:szCs w:val="21"/>
        </w:rPr>
        <w:t>19.1</w:t>
      </w:r>
      <w:r>
        <w:rPr>
          <w:b/>
          <w:bCs/>
          <w:spacing w:val="2"/>
          <w:szCs w:val="21"/>
        </w:rPr>
        <w:t>法律和法规</w:t>
      </w:r>
    </w:p>
    <w:p w:rsidR="009F1C6A" w:rsidRDefault="001B2215">
      <w:pPr>
        <w:pStyle w:val="a0"/>
        <w:spacing w:before="216" w:line="219" w:lineRule="auto"/>
        <w:ind w:left="427"/>
        <w:rPr>
          <w:szCs w:val="21"/>
        </w:rPr>
      </w:pPr>
      <w:r>
        <w:rPr>
          <w:spacing w:val="-1"/>
          <w:szCs w:val="21"/>
        </w:rPr>
        <w:t>（</w:t>
      </w:r>
      <w:r>
        <w:rPr>
          <w:spacing w:val="-1"/>
          <w:szCs w:val="21"/>
        </w:rPr>
        <w:t>1</w:t>
      </w:r>
      <w:r>
        <w:rPr>
          <w:spacing w:val="-1"/>
          <w:szCs w:val="21"/>
        </w:rPr>
        <w:t>）本合同必须服从国家的现行法律法规，对合同的解释应以国家的现行法律和法规为准。</w:t>
      </w:r>
    </w:p>
    <w:p w:rsidR="009F1C6A" w:rsidRDefault="001B2215">
      <w:pPr>
        <w:pStyle w:val="a0"/>
        <w:spacing w:before="216" w:line="314" w:lineRule="auto"/>
        <w:ind w:left="4" w:right="31" w:firstLine="422"/>
        <w:rPr>
          <w:szCs w:val="21"/>
        </w:rPr>
      </w:pPr>
      <w:r>
        <w:rPr>
          <w:spacing w:val="-2"/>
          <w:szCs w:val="21"/>
        </w:rPr>
        <w:t>（</w:t>
      </w:r>
      <w:r>
        <w:rPr>
          <w:spacing w:val="-2"/>
          <w:szCs w:val="21"/>
        </w:rPr>
        <w:t>2</w:t>
      </w:r>
      <w:r>
        <w:rPr>
          <w:spacing w:val="-2"/>
          <w:szCs w:val="21"/>
        </w:rPr>
        <w:t>）合同签订前，双方根据有关法律、行政法规规定，结合工程实际</w:t>
      </w:r>
      <w:r>
        <w:rPr>
          <w:spacing w:val="-3"/>
          <w:szCs w:val="21"/>
        </w:rPr>
        <w:t>，需增加合同条款的，经协商一致后，可对本项目合同条款进行补充或修改，</w:t>
      </w:r>
    </w:p>
    <w:p w:rsidR="009F1C6A" w:rsidRDefault="001B2215">
      <w:pPr>
        <w:pStyle w:val="a0"/>
        <w:spacing w:before="231" w:line="314" w:lineRule="auto"/>
        <w:ind w:left="4" w:right="31" w:firstLine="422"/>
        <w:rPr>
          <w:szCs w:val="21"/>
        </w:rPr>
      </w:pPr>
      <w:r>
        <w:rPr>
          <w:spacing w:val="-2"/>
          <w:szCs w:val="21"/>
        </w:rPr>
        <w:t>（</w:t>
      </w:r>
      <w:r>
        <w:rPr>
          <w:spacing w:val="-2"/>
          <w:szCs w:val="21"/>
        </w:rPr>
        <w:t>3</w:t>
      </w:r>
      <w:r>
        <w:rPr>
          <w:spacing w:val="-2"/>
          <w:szCs w:val="21"/>
        </w:rPr>
        <w:t>）合同签订后，双方根据有关法律、行政法规规定，结合工程实际</w:t>
      </w:r>
      <w:r>
        <w:rPr>
          <w:spacing w:val="-3"/>
          <w:szCs w:val="21"/>
        </w:rPr>
        <w:t>，需增加合同条款的，经协商</w:t>
      </w:r>
      <w:r>
        <w:rPr>
          <w:spacing w:val="-1"/>
          <w:szCs w:val="21"/>
        </w:rPr>
        <w:t>一</w:t>
      </w:r>
      <w:r>
        <w:rPr>
          <w:spacing w:val="-1"/>
          <w:szCs w:val="21"/>
        </w:rPr>
        <w:lastRenderedPageBreak/>
        <w:t>致后，可对本项目合同条款进行补充或修改，另行签订补充协议，作为本合同的组成部分。</w:t>
      </w:r>
    </w:p>
    <w:p w:rsidR="009F1C6A" w:rsidRDefault="009F1C6A">
      <w:pPr>
        <w:spacing w:line="314" w:lineRule="auto"/>
        <w:sectPr w:rsidR="009F1C6A">
          <w:footerReference w:type="default" r:id="rId36"/>
          <w:pgSz w:w="11910" w:h="16845"/>
          <w:pgMar w:top="1399" w:right="1101" w:bottom="1082" w:left="1313" w:header="0" w:footer="922" w:gutter="0"/>
          <w:cols w:space="720"/>
        </w:sectPr>
      </w:pPr>
    </w:p>
    <w:p w:rsidR="009F1C6A" w:rsidRDefault="001B2215">
      <w:pPr>
        <w:pStyle w:val="a0"/>
        <w:spacing w:before="294" w:line="222" w:lineRule="auto"/>
        <w:ind w:left="3574"/>
        <w:rPr>
          <w:sz w:val="31"/>
          <w:szCs w:val="31"/>
        </w:rPr>
      </w:pPr>
      <w:bookmarkStart w:id="611" w:name="_Toc16631"/>
      <w:r>
        <w:rPr>
          <w:spacing w:val="-2"/>
          <w:sz w:val="31"/>
          <w:szCs w:val="31"/>
        </w:rPr>
        <w:lastRenderedPageBreak/>
        <w:t>附件一廉政合同</w:t>
      </w:r>
      <w:bookmarkEnd w:id="611"/>
    </w:p>
    <w:p w:rsidR="009F1C6A" w:rsidRDefault="009F1C6A">
      <w:pPr>
        <w:spacing w:line="307" w:lineRule="auto"/>
      </w:pPr>
    </w:p>
    <w:p w:rsidR="009F1C6A" w:rsidRDefault="001B2215">
      <w:pPr>
        <w:pStyle w:val="a0"/>
        <w:spacing w:before="68" w:line="343" w:lineRule="auto"/>
        <w:ind w:left="421" w:right="3117" w:firstLine="3"/>
        <w:jc w:val="left"/>
        <w:rPr>
          <w:b/>
          <w:bCs/>
          <w:spacing w:val="5"/>
          <w:szCs w:val="21"/>
        </w:rPr>
      </w:pPr>
      <w:r>
        <w:rPr>
          <w:b/>
          <w:bCs/>
          <w:spacing w:val="1"/>
          <w:szCs w:val="21"/>
        </w:rPr>
        <w:t>发包人（全称</w:t>
      </w:r>
      <w:r>
        <w:rPr>
          <w:b/>
          <w:bCs/>
          <w:spacing w:val="5"/>
          <w:szCs w:val="21"/>
        </w:rPr>
        <w:t>）：</w:t>
      </w:r>
    </w:p>
    <w:p w:rsidR="009F1C6A" w:rsidRDefault="001B2215">
      <w:pPr>
        <w:pStyle w:val="a0"/>
        <w:spacing w:before="68" w:line="343" w:lineRule="auto"/>
        <w:ind w:left="421" w:right="3117" w:firstLine="3"/>
        <w:jc w:val="left"/>
        <w:rPr>
          <w:szCs w:val="21"/>
        </w:rPr>
      </w:pPr>
      <w:r>
        <w:rPr>
          <w:b/>
          <w:bCs/>
          <w:spacing w:val="2"/>
          <w:szCs w:val="21"/>
        </w:rPr>
        <w:t>承包人（全称</w:t>
      </w:r>
      <w:r>
        <w:rPr>
          <w:b/>
          <w:bCs/>
          <w:spacing w:val="4"/>
          <w:szCs w:val="21"/>
        </w:rPr>
        <w:t>）：</w:t>
      </w:r>
    </w:p>
    <w:p w:rsidR="009F1C6A" w:rsidRDefault="001B2215">
      <w:pPr>
        <w:pStyle w:val="a0"/>
        <w:spacing w:before="149" w:line="403" w:lineRule="auto"/>
        <w:ind w:right="5" w:firstLine="420"/>
        <w:rPr>
          <w:szCs w:val="21"/>
        </w:rPr>
      </w:pPr>
      <w:r>
        <w:rPr>
          <w:spacing w:val="-3"/>
          <w:szCs w:val="21"/>
        </w:rPr>
        <w:t>根据《关于在交通基础设施建设中加强廉政建设的若干意见》以及有关工程建设、廉政建设的规定，</w:t>
      </w:r>
      <w:r>
        <w:rPr>
          <w:spacing w:val="1"/>
          <w:szCs w:val="21"/>
        </w:rPr>
        <w:t>为做好工程建设中的党风廉政建设，保证工程建设高效优质，</w:t>
      </w:r>
      <w:r>
        <w:rPr>
          <w:szCs w:val="21"/>
        </w:rPr>
        <w:t>保证建设资金的安全和有效使用以及投资</w:t>
      </w:r>
      <w:r>
        <w:rPr>
          <w:spacing w:val="-1"/>
          <w:szCs w:val="21"/>
        </w:rPr>
        <w:t>效益</w:t>
      </w:r>
      <w:r>
        <w:rPr>
          <w:spacing w:val="6"/>
          <w:szCs w:val="21"/>
        </w:rPr>
        <w:t>，</w:t>
      </w:r>
      <w:r>
        <w:rPr>
          <w:spacing w:val="6"/>
          <w:szCs w:val="21"/>
          <w:u w:val="single"/>
        </w:rPr>
        <w:t>（</w:t>
      </w:r>
      <w:r>
        <w:rPr>
          <w:spacing w:val="-1"/>
          <w:szCs w:val="21"/>
          <w:u w:val="single"/>
        </w:rPr>
        <w:t>项目名称）</w:t>
      </w:r>
      <w:r>
        <w:rPr>
          <w:spacing w:val="-1"/>
          <w:szCs w:val="21"/>
        </w:rPr>
        <w:t>发包人</w:t>
      </w:r>
      <w:r>
        <w:rPr>
          <w:spacing w:val="-1"/>
          <w:szCs w:val="21"/>
          <w:u w:val="single"/>
        </w:rPr>
        <w:t>（全称）</w:t>
      </w:r>
      <w:r>
        <w:rPr>
          <w:spacing w:val="-1"/>
          <w:szCs w:val="21"/>
        </w:rPr>
        <w:t>与该项目</w:t>
      </w:r>
      <w:r>
        <w:rPr>
          <w:spacing w:val="-1"/>
          <w:szCs w:val="21"/>
          <w:u w:val="single"/>
        </w:rPr>
        <w:t>（全称</w:t>
      </w:r>
      <w:r>
        <w:rPr>
          <w:spacing w:val="6"/>
          <w:szCs w:val="21"/>
          <w:u w:val="single"/>
        </w:rPr>
        <w:t>）</w:t>
      </w:r>
      <w:r>
        <w:rPr>
          <w:spacing w:val="6"/>
          <w:szCs w:val="21"/>
        </w:rPr>
        <w:t>（</w:t>
      </w:r>
      <w:r>
        <w:rPr>
          <w:spacing w:val="-1"/>
          <w:szCs w:val="21"/>
        </w:rPr>
        <w:t>以下称承包人</w:t>
      </w:r>
      <w:r>
        <w:rPr>
          <w:spacing w:val="6"/>
          <w:szCs w:val="21"/>
        </w:rPr>
        <w:t>），</w:t>
      </w:r>
      <w:r>
        <w:rPr>
          <w:spacing w:val="-1"/>
          <w:szCs w:val="21"/>
        </w:rPr>
        <w:t>特订</w:t>
      </w:r>
      <w:r>
        <w:rPr>
          <w:spacing w:val="-6"/>
          <w:szCs w:val="21"/>
        </w:rPr>
        <w:t>立如下合同。</w:t>
      </w:r>
    </w:p>
    <w:p w:rsidR="009F1C6A" w:rsidRDefault="001B2215">
      <w:pPr>
        <w:pStyle w:val="a0"/>
        <w:spacing w:before="29" w:line="220" w:lineRule="auto"/>
        <w:ind w:left="436"/>
        <w:rPr>
          <w:szCs w:val="21"/>
        </w:rPr>
      </w:pPr>
      <w:r>
        <w:rPr>
          <w:spacing w:val="-1"/>
          <w:szCs w:val="21"/>
        </w:rPr>
        <w:t>1.</w:t>
      </w:r>
      <w:r>
        <w:rPr>
          <w:spacing w:val="-1"/>
          <w:szCs w:val="21"/>
        </w:rPr>
        <w:t>发包人和承包人双方的权利和义务</w:t>
      </w:r>
    </w:p>
    <w:p w:rsidR="009F1C6A" w:rsidRDefault="001B2215">
      <w:pPr>
        <w:pStyle w:val="a0"/>
        <w:spacing w:before="230" w:line="220" w:lineRule="auto"/>
        <w:ind w:left="427"/>
        <w:rPr>
          <w:szCs w:val="21"/>
        </w:rPr>
      </w:pPr>
      <w:r>
        <w:rPr>
          <w:spacing w:val="-1"/>
          <w:szCs w:val="21"/>
        </w:rPr>
        <w:t>（</w:t>
      </w:r>
      <w:r>
        <w:rPr>
          <w:spacing w:val="-1"/>
          <w:szCs w:val="21"/>
        </w:rPr>
        <w:t>1</w:t>
      </w:r>
      <w:r>
        <w:rPr>
          <w:spacing w:val="-1"/>
          <w:szCs w:val="21"/>
        </w:rPr>
        <w:t>）严格遵守党的政策规定和国家有关法律法规及交通运输部的有关规定。</w:t>
      </w:r>
    </w:p>
    <w:p w:rsidR="009F1C6A" w:rsidRDefault="001B2215">
      <w:pPr>
        <w:pStyle w:val="a0"/>
        <w:spacing w:before="214" w:line="220" w:lineRule="auto"/>
        <w:ind w:left="427"/>
        <w:rPr>
          <w:szCs w:val="21"/>
        </w:rPr>
      </w:pPr>
      <w:r>
        <w:rPr>
          <w:spacing w:val="-1"/>
          <w:szCs w:val="21"/>
        </w:rPr>
        <w:t>（</w:t>
      </w:r>
      <w:r>
        <w:rPr>
          <w:spacing w:val="-1"/>
          <w:szCs w:val="21"/>
        </w:rPr>
        <w:t>2</w:t>
      </w:r>
      <w:r>
        <w:rPr>
          <w:spacing w:val="-1"/>
          <w:szCs w:val="21"/>
        </w:rPr>
        <w:t>）严格执行</w:t>
      </w:r>
      <w:r>
        <w:rPr>
          <w:spacing w:val="-1"/>
          <w:szCs w:val="21"/>
          <w:u w:val="single"/>
        </w:rPr>
        <w:t>（项目名称）</w:t>
      </w:r>
      <w:r>
        <w:rPr>
          <w:spacing w:val="-1"/>
          <w:szCs w:val="21"/>
        </w:rPr>
        <w:t>的施工合同文件，自觉按合同</w:t>
      </w:r>
      <w:r>
        <w:rPr>
          <w:spacing w:val="-2"/>
          <w:szCs w:val="21"/>
        </w:rPr>
        <w:t>办事。</w:t>
      </w:r>
    </w:p>
    <w:p w:rsidR="009F1C6A" w:rsidRDefault="001B2215">
      <w:pPr>
        <w:pStyle w:val="a0"/>
        <w:spacing w:before="216" w:line="314" w:lineRule="auto"/>
        <w:ind w:left="5" w:right="56" w:firstLine="421"/>
        <w:rPr>
          <w:szCs w:val="21"/>
        </w:rPr>
      </w:pPr>
      <w:r>
        <w:rPr>
          <w:spacing w:val="-2"/>
          <w:szCs w:val="21"/>
        </w:rPr>
        <w:t>（</w:t>
      </w:r>
      <w:r>
        <w:rPr>
          <w:spacing w:val="-2"/>
          <w:szCs w:val="21"/>
        </w:rPr>
        <w:t>3</w:t>
      </w:r>
      <w:r>
        <w:rPr>
          <w:spacing w:val="-2"/>
          <w:szCs w:val="21"/>
        </w:rPr>
        <w:t>）双方的业务活动坚持公开、公正、诚信、透明的原则（法律认定的商业秘密和合同文件另有规</w:t>
      </w:r>
      <w:r>
        <w:rPr>
          <w:spacing w:val="-1"/>
          <w:szCs w:val="21"/>
        </w:rPr>
        <w:t>定除外），不得损害国家和集体利益，违反工程建设管理规章制度。</w:t>
      </w:r>
    </w:p>
    <w:p w:rsidR="009F1C6A" w:rsidRDefault="001B2215">
      <w:pPr>
        <w:pStyle w:val="a0"/>
        <w:spacing w:before="217" w:line="218" w:lineRule="auto"/>
        <w:ind w:left="427"/>
        <w:rPr>
          <w:szCs w:val="21"/>
        </w:rPr>
      </w:pPr>
      <w:r>
        <w:rPr>
          <w:spacing w:val="-2"/>
          <w:szCs w:val="21"/>
        </w:rPr>
        <w:t>（</w:t>
      </w:r>
      <w:r>
        <w:rPr>
          <w:spacing w:val="-2"/>
          <w:szCs w:val="21"/>
        </w:rPr>
        <w:t>4</w:t>
      </w:r>
      <w:r>
        <w:rPr>
          <w:spacing w:val="-2"/>
          <w:szCs w:val="21"/>
        </w:rPr>
        <w:t>）建立健全廉政制度，开展廉政教育，设立廉政告示牌，公布举报电话，监督并认真查处违法违</w:t>
      </w:r>
    </w:p>
    <w:p w:rsidR="009F1C6A" w:rsidRDefault="001B2215">
      <w:pPr>
        <w:pStyle w:val="a0"/>
        <w:spacing w:before="232" w:line="220" w:lineRule="auto"/>
        <w:ind w:left="6"/>
        <w:rPr>
          <w:szCs w:val="21"/>
        </w:rPr>
      </w:pPr>
      <w:r>
        <w:rPr>
          <w:spacing w:val="-9"/>
          <w:szCs w:val="21"/>
        </w:rPr>
        <w:t>纪行为。</w:t>
      </w:r>
    </w:p>
    <w:p w:rsidR="009F1C6A" w:rsidRDefault="001B2215">
      <w:pPr>
        <w:pStyle w:val="a0"/>
        <w:spacing w:before="214" w:line="220" w:lineRule="auto"/>
        <w:ind w:left="427"/>
        <w:rPr>
          <w:szCs w:val="21"/>
        </w:rPr>
      </w:pPr>
      <w:r>
        <w:rPr>
          <w:spacing w:val="-1"/>
          <w:szCs w:val="21"/>
        </w:rPr>
        <w:t>（</w:t>
      </w:r>
      <w:r>
        <w:rPr>
          <w:spacing w:val="-1"/>
          <w:szCs w:val="21"/>
        </w:rPr>
        <w:t>5</w:t>
      </w:r>
      <w:r>
        <w:rPr>
          <w:spacing w:val="-1"/>
          <w:szCs w:val="21"/>
        </w:rPr>
        <w:t>）发现对方在业务活动中有违反廉政规定的行为，有及时提醒对方纠正的权利和义务。</w:t>
      </w:r>
    </w:p>
    <w:p w:rsidR="009F1C6A" w:rsidRDefault="001B2215">
      <w:pPr>
        <w:pStyle w:val="a0"/>
        <w:spacing w:before="217" w:line="314" w:lineRule="auto"/>
        <w:ind w:left="5" w:right="79" w:firstLine="421"/>
        <w:rPr>
          <w:szCs w:val="21"/>
        </w:rPr>
      </w:pPr>
      <w:r>
        <w:rPr>
          <w:spacing w:val="-2"/>
          <w:szCs w:val="21"/>
        </w:rPr>
        <w:t>（</w:t>
      </w:r>
      <w:r>
        <w:rPr>
          <w:spacing w:val="-2"/>
          <w:szCs w:val="21"/>
        </w:rPr>
        <w:t>6</w:t>
      </w:r>
      <w:r>
        <w:rPr>
          <w:spacing w:val="-2"/>
          <w:szCs w:val="21"/>
        </w:rPr>
        <w:t>）发现对方严重违反本合同义务条款的行为，有向其上级有</w:t>
      </w:r>
      <w:r>
        <w:rPr>
          <w:spacing w:val="-3"/>
          <w:szCs w:val="21"/>
        </w:rPr>
        <w:t>关部门举报、建议给予处理并要求告</w:t>
      </w:r>
      <w:r>
        <w:rPr>
          <w:spacing w:val="-4"/>
          <w:szCs w:val="21"/>
        </w:rPr>
        <w:t>知处理结果的权利。</w:t>
      </w:r>
    </w:p>
    <w:p w:rsidR="009F1C6A" w:rsidRDefault="001B2215">
      <w:pPr>
        <w:pStyle w:val="a0"/>
        <w:spacing w:before="215" w:line="220" w:lineRule="auto"/>
        <w:ind w:left="423"/>
        <w:rPr>
          <w:szCs w:val="21"/>
        </w:rPr>
      </w:pPr>
      <w:r>
        <w:rPr>
          <w:spacing w:val="-1"/>
          <w:szCs w:val="21"/>
        </w:rPr>
        <w:t>2.</w:t>
      </w:r>
      <w:r>
        <w:rPr>
          <w:spacing w:val="-1"/>
          <w:szCs w:val="21"/>
        </w:rPr>
        <w:t>发包人的义务</w:t>
      </w:r>
    </w:p>
    <w:p w:rsidR="009F1C6A" w:rsidRDefault="001B2215">
      <w:pPr>
        <w:pStyle w:val="a0"/>
        <w:spacing w:before="232" w:line="314" w:lineRule="auto"/>
        <w:ind w:right="79" w:firstLine="427"/>
        <w:rPr>
          <w:szCs w:val="21"/>
        </w:rPr>
      </w:pPr>
      <w:r>
        <w:rPr>
          <w:spacing w:val="-2"/>
          <w:szCs w:val="21"/>
        </w:rPr>
        <w:t>（</w:t>
      </w:r>
      <w:r>
        <w:rPr>
          <w:spacing w:val="-2"/>
          <w:szCs w:val="21"/>
        </w:rPr>
        <w:t>1</w:t>
      </w:r>
      <w:r>
        <w:rPr>
          <w:spacing w:val="-2"/>
          <w:szCs w:val="21"/>
        </w:rPr>
        <w:t>）发包人及其工作人员不得索要或接受承包人的礼金、有</w:t>
      </w:r>
      <w:r>
        <w:rPr>
          <w:spacing w:val="-3"/>
          <w:szCs w:val="21"/>
        </w:rPr>
        <w:t>价证券和贵重物品，不得让承包人报销</w:t>
      </w:r>
      <w:r>
        <w:rPr>
          <w:spacing w:val="-2"/>
          <w:szCs w:val="21"/>
        </w:rPr>
        <w:t>任何应由发包人或发包人工作人员支付的费用等。</w:t>
      </w:r>
    </w:p>
    <w:p w:rsidR="009F1C6A" w:rsidRDefault="001B2215">
      <w:pPr>
        <w:pStyle w:val="a0"/>
        <w:spacing w:before="216" w:line="314" w:lineRule="auto"/>
        <w:ind w:left="5" w:right="75" w:firstLine="421"/>
        <w:rPr>
          <w:szCs w:val="21"/>
        </w:rPr>
      </w:pPr>
      <w:r>
        <w:rPr>
          <w:spacing w:val="-2"/>
          <w:szCs w:val="21"/>
        </w:rPr>
        <w:t>（</w:t>
      </w:r>
      <w:r>
        <w:rPr>
          <w:spacing w:val="-2"/>
          <w:szCs w:val="21"/>
        </w:rPr>
        <w:t>2</w:t>
      </w:r>
      <w:r>
        <w:rPr>
          <w:spacing w:val="-2"/>
          <w:szCs w:val="21"/>
        </w:rPr>
        <w:t>）发包人工作人员不得参加承包人安排的超标准宴请和娱乐活动；不</w:t>
      </w:r>
      <w:r>
        <w:rPr>
          <w:spacing w:val="-3"/>
          <w:szCs w:val="21"/>
        </w:rPr>
        <w:t>得接受承包人提供的通讯工具、交通工具和高档办公用品等。</w:t>
      </w:r>
    </w:p>
    <w:p w:rsidR="009F1C6A" w:rsidRDefault="001B2215">
      <w:pPr>
        <w:pStyle w:val="a0"/>
        <w:spacing w:before="216" w:line="219" w:lineRule="auto"/>
        <w:ind w:left="427"/>
        <w:rPr>
          <w:szCs w:val="21"/>
        </w:rPr>
      </w:pPr>
      <w:r>
        <w:rPr>
          <w:spacing w:val="-2"/>
          <w:szCs w:val="21"/>
        </w:rPr>
        <w:t>（</w:t>
      </w:r>
      <w:r>
        <w:rPr>
          <w:spacing w:val="-2"/>
          <w:szCs w:val="21"/>
        </w:rPr>
        <w:t>3</w:t>
      </w:r>
      <w:r>
        <w:rPr>
          <w:spacing w:val="-2"/>
          <w:szCs w:val="21"/>
        </w:rPr>
        <w:t>）发包人及其工作人员不得要求或接受承包人为其住房装修、婚丧嫁娶活动、</w:t>
      </w:r>
      <w:r>
        <w:rPr>
          <w:spacing w:val="-3"/>
          <w:szCs w:val="21"/>
        </w:rPr>
        <w:t>配偶子女的工作安</w:t>
      </w:r>
    </w:p>
    <w:p w:rsidR="009F1C6A" w:rsidRDefault="001B2215">
      <w:pPr>
        <w:pStyle w:val="a0"/>
        <w:spacing w:before="231" w:line="219" w:lineRule="auto"/>
        <w:rPr>
          <w:szCs w:val="21"/>
        </w:rPr>
      </w:pPr>
      <w:r>
        <w:rPr>
          <w:spacing w:val="-2"/>
          <w:szCs w:val="21"/>
        </w:rPr>
        <w:t>排以及出国出境、旅游等提供方便等。</w:t>
      </w:r>
    </w:p>
    <w:p w:rsidR="009F1C6A" w:rsidRDefault="001B2215">
      <w:pPr>
        <w:pStyle w:val="a0"/>
        <w:spacing w:before="217" w:line="314" w:lineRule="auto"/>
        <w:ind w:left="5" w:firstLine="421"/>
        <w:rPr>
          <w:szCs w:val="21"/>
        </w:rPr>
      </w:pPr>
      <w:r>
        <w:rPr>
          <w:szCs w:val="21"/>
        </w:rPr>
        <w:t>（</w:t>
      </w:r>
      <w:r>
        <w:rPr>
          <w:szCs w:val="21"/>
        </w:rPr>
        <w:t>4</w:t>
      </w:r>
      <w:r>
        <w:rPr>
          <w:szCs w:val="21"/>
        </w:rPr>
        <w:t>）发包人工作人员及其配偶、子女不得</w:t>
      </w:r>
      <w:r>
        <w:rPr>
          <w:spacing w:val="-1"/>
          <w:szCs w:val="21"/>
        </w:rPr>
        <w:t>参与从事与发包人工程有关的材料设备供应、工程分包、</w:t>
      </w:r>
      <w:r>
        <w:rPr>
          <w:spacing w:val="-5"/>
          <w:szCs w:val="21"/>
        </w:rPr>
        <w:t>劳务等经济活动。</w:t>
      </w:r>
    </w:p>
    <w:p w:rsidR="009F1C6A" w:rsidRDefault="001B2215">
      <w:pPr>
        <w:pStyle w:val="a0"/>
        <w:spacing w:before="216" w:line="314" w:lineRule="auto"/>
        <w:ind w:left="1" w:right="60" w:firstLine="425"/>
        <w:rPr>
          <w:szCs w:val="21"/>
        </w:rPr>
      </w:pPr>
      <w:r>
        <w:rPr>
          <w:spacing w:val="-2"/>
          <w:szCs w:val="21"/>
        </w:rPr>
        <w:t>（</w:t>
      </w:r>
      <w:r>
        <w:rPr>
          <w:spacing w:val="-2"/>
          <w:szCs w:val="21"/>
        </w:rPr>
        <w:t>5</w:t>
      </w:r>
      <w:r>
        <w:rPr>
          <w:spacing w:val="-2"/>
          <w:szCs w:val="21"/>
        </w:rPr>
        <w:t>）发包人及其工作人员不得以任何理由向承包人推荐分包单位或推销材料，不得要求承包人购买</w:t>
      </w:r>
      <w:r>
        <w:rPr>
          <w:spacing w:val="-3"/>
          <w:szCs w:val="21"/>
        </w:rPr>
        <w:t>合同规定外的材料和设备。</w:t>
      </w:r>
    </w:p>
    <w:p w:rsidR="009F1C6A" w:rsidRDefault="001B2215">
      <w:pPr>
        <w:pStyle w:val="a0"/>
        <w:spacing w:before="231" w:line="219" w:lineRule="auto"/>
        <w:ind w:left="427"/>
        <w:rPr>
          <w:szCs w:val="21"/>
        </w:rPr>
      </w:pPr>
      <w:r>
        <w:rPr>
          <w:spacing w:val="-2"/>
          <w:szCs w:val="21"/>
        </w:rPr>
        <w:t>（</w:t>
      </w:r>
      <w:r>
        <w:rPr>
          <w:spacing w:val="-2"/>
          <w:szCs w:val="21"/>
        </w:rPr>
        <w:t>6</w:t>
      </w:r>
      <w:r>
        <w:rPr>
          <w:spacing w:val="-2"/>
          <w:szCs w:val="21"/>
        </w:rPr>
        <w:t>）发包人工作人员要秉公办事，不准营私舞弊，不准利用职权从事各种个人有偿中介活动和</w:t>
      </w:r>
      <w:r>
        <w:rPr>
          <w:spacing w:val="-3"/>
          <w:szCs w:val="21"/>
        </w:rPr>
        <w:t>安排</w:t>
      </w:r>
    </w:p>
    <w:p w:rsidR="009F1C6A" w:rsidRDefault="009F1C6A">
      <w:pPr>
        <w:spacing w:line="219" w:lineRule="auto"/>
        <w:sectPr w:rsidR="009F1C6A">
          <w:footerReference w:type="default" r:id="rId37"/>
          <w:pgSz w:w="11910" w:h="16845"/>
          <w:pgMar w:top="1431" w:right="1057" w:bottom="1082" w:left="1313" w:header="0" w:footer="922" w:gutter="0"/>
          <w:cols w:space="720"/>
        </w:sectPr>
      </w:pPr>
    </w:p>
    <w:p w:rsidR="009F1C6A" w:rsidRDefault="001B2215">
      <w:pPr>
        <w:pStyle w:val="a0"/>
        <w:spacing w:before="41" w:line="220" w:lineRule="auto"/>
        <w:rPr>
          <w:szCs w:val="21"/>
        </w:rPr>
      </w:pPr>
      <w:r>
        <w:rPr>
          <w:spacing w:val="-5"/>
          <w:szCs w:val="21"/>
        </w:rPr>
        <w:lastRenderedPageBreak/>
        <w:t>个人施工队伍。</w:t>
      </w:r>
    </w:p>
    <w:p w:rsidR="009F1C6A" w:rsidRDefault="001B2215">
      <w:pPr>
        <w:pStyle w:val="a0"/>
        <w:spacing w:before="215" w:line="220" w:lineRule="auto"/>
        <w:ind w:left="424"/>
        <w:rPr>
          <w:szCs w:val="21"/>
        </w:rPr>
      </w:pPr>
      <w:r>
        <w:rPr>
          <w:spacing w:val="-2"/>
          <w:szCs w:val="21"/>
        </w:rPr>
        <w:t>3.</w:t>
      </w:r>
      <w:r>
        <w:rPr>
          <w:spacing w:val="-2"/>
          <w:szCs w:val="21"/>
        </w:rPr>
        <w:t>承包人义务</w:t>
      </w:r>
    </w:p>
    <w:p w:rsidR="009F1C6A" w:rsidRDefault="001B2215">
      <w:pPr>
        <w:pStyle w:val="a0"/>
        <w:spacing w:before="215" w:line="218" w:lineRule="auto"/>
        <w:ind w:left="426"/>
        <w:rPr>
          <w:szCs w:val="21"/>
        </w:rPr>
      </w:pPr>
      <w:r>
        <w:rPr>
          <w:spacing w:val="-1"/>
          <w:szCs w:val="21"/>
        </w:rPr>
        <w:t>（</w:t>
      </w:r>
      <w:r>
        <w:rPr>
          <w:spacing w:val="-1"/>
          <w:szCs w:val="21"/>
        </w:rPr>
        <w:t>1</w:t>
      </w:r>
      <w:r>
        <w:rPr>
          <w:spacing w:val="-1"/>
          <w:szCs w:val="21"/>
        </w:rPr>
        <w:t>）承包人不得以任何理由向发包人及其工作人员行贿或赠礼金、有价证券、贵重礼品。</w:t>
      </w:r>
    </w:p>
    <w:p w:rsidR="009F1C6A" w:rsidRDefault="001B2215">
      <w:pPr>
        <w:pStyle w:val="a0"/>
        <w:spacing w:before="231" w:line="220" w:lineRule="auto"/>
        <w:ind w:left="426"/>
        <w:rPr>
          <w:szCs w:val="21"/>
        </w:rPr>
      </w:pPr>
      <w:r>
        <w:rPr>
          <w:spacing w:val="-1"/>
          <w:szCs w:val="21"/>
        </w:rPr>
        <w:t>（</w:t>
      </w:r>
      <w:r>
        <w:rPr>
          <w:spacing w:val="-1"/>
          <w:szCs w:val="21"/>
        </w:rPr>
        <w:t>2</w:t>
      </w:r>
      <w:r>
        <w:rPr>
          <w:spacing w:val="-1"/>
          <w:szCs w:val="21"/>
        </w:rPr>
        <w:t>）承包人不得以任何名义为发包人及其工作人员报销应由发包人单位或个人支付的任何费用。</w:t>
      </w:r>
    </w:p>
    <w:p w:rsidR="009F1C6A" w:rsidRDefault="001B2215">
      <w:pPr>
        <w:pStyle w:val="a0"/>
        <w:spacing w:before="215" w:line="220" w:lineRule="auto"/>
        <w:ind w:left="426"/>
        <w:rPr>
          <w:szCs w:val="21"/>
        </w:rPr>
      </w:pPr>
      <w:r>
        <w:rPr>
          <w:spacing w:val="-1"/>
          <w:szCs w:val="21"/>
        </w:rPr>
        <w:t>（</w:t>
      </w:r>
      <w:r>
        <w:rPr>
          <w:spacing w:val="-1"/>
          <w:szCs w:val="21"/>
        </w:rPr>
        <w:t>3</w:t>
      </w:r>
      <w:r>
        <w:rPr>
          <w:spacing w:val="-1"/>
          <w:szCs w:val="21"/>
        </w:rPr>
        <w:t>）承包人不得以任何理由安排发包人工作人员参加超标准宴请及娱乐活动。</w:t>
      </w:r>
    </w:p>
    <w:p w:rsidR="009F1C6A" w:rsidRDefault="001B2215">
      <w:pPr>
        <w:pStyle w:val="a0"/>
        <w:spacing w:before="215" w:line="219" w:lineRule="auto"/>
        <w:ind w:left="426"/>
        <w:rPr>
          <w:szCs w:val="21"/>
        </w:rPr>
      </w:pPr>
      <w:r>
        <w:rPr>
          <w:spacing w:val="-1"/>
          <w:szCs w:val="21"/>
        </w:rPr>
        <w:t>（</w:t>
      </w:r>
      <w:r>
        <w:rPr>
          <w:spacing w:val="-1"/>
          <w:szCs w:val="21"/>
        </w:rPr>
        <w:t>4</w:t>
      </w:r>
      <w:r>
        <w:rPr>
          <w:spacing w:val="-1"/>
          <w:szCs w:val="21"/>
        </w:rPr>
        <w:t>）承包人不得为发包人和个人购置或提供通讯工具、交通工具和高档办公用品等。</w:t>
      </w:r>
    </w:p>
    <w:p w:rsidR="009F1C6A" w:rsidRDefault="001B2215">
      <w:pPr>
        <w:pStyle w:val="a0"/>
        <w:spacing w:before="216" w:line="220" w:lineRule="auto"/>
        <w:ind w:left="419"/>
        <w:rPr>
          <w:szCs w:val="21"/>
        </w:rPr>
      </w:pPr>
      <w:r>
        <w:rPr>
          <w:spacing w:val="-1"/>
          <w:szCs w:val="21"/>
        </w:rPr>
        <w:t>4.</w:t>
      </w:r>
      <w:r>
        <w:rPr>
          <w:spacing w:val="-1"/>
          <w:szCs w:val="21"/>
        </w:rPr>
        <w:t>违约责任</w:t>
      </w:r>
    </w:p>
    <w:p w:rsidR="009F1C6A" w:rsidRDefault="001B2215">
      <w:pPr>
        <w:pStyle w:val="a0"/>
        <w:spacing w:before="216" w:line="409" w:lineRule="auto"/>
        <w:ind w:left="3" w:right="43" w:firstLine="422"/>
        <w:rPr>
          <w:szCs w:val="21"/>
        </w:rPr>
      </w:pPr>
      <w:r>
        <w:rPr>
          <w:spacing w:val="-1"/>
          <w:szCs w:val="21"/>
        </w:rPr>
        <w:t>（</w:t>
      </w:r>
      <w:r>
        <w:rPr>
          <w:spacing w:val="-1"/>
          <w:szCs w:val="21"/>
        </w:rPr>
        <w:t>1</w:t>
      </w:r>
      <w:r>
        <w:rPr>
          <w:spacing w:val="-1"/>
          <w:szCs w:val="21"/>
        </w:rPr>
        <w:t>）发包人及其工作人员违反本合同第</w:t>
      </w:r>
      <w:r>
        <w:rPr>
          <w:spacing w:val="-1"/>
          <w:szCs w:val="21"/>
        </w:rPr>
        <w:t>1</w:t>
      </w:r>
      <w:r>
        <w:rPr>
          <w:spacing w:val="-1"/>
          <w:szCs w:val="21"/>
        </w:rPr>
        <w:t>、</w:t>
      </w:r>
      <w:r>
        <w:rPr>
          <w:spacing w:val="-1"/>
          <w:szCs w:val="21"/>
        </w:rPr>
        <w:t>2</w:t>
      </w:r>
      <w:r>
        <w:rPr>
          <w:spacing w:val="-1"/>
          <w:szCs w:val="21"/>
        </w:rPr>
        <w:t>条，按管理权限，依据有关规定</w:t>
      </w:r>
      <w:r>
        <w:rPr>
          <w:spacing w:val="-2"/>
          <w:szCs w:val="21"/>
        </w:rPr>
        <w:t>给予党纪、政纪或组</w:t>
      </w:r>
      <w:r>
        <w:rPr>
          <w:spacing w:val="-1"/>
          <w:szCs w:val="21"/>
        </w:rPr>
        <w:t>织处理，涉嫌犯罪的，移交司法机关追究刑事责任；给承包人造成经济损失的，应予以赔偿。</w:t>
      </w:r>
    </w:p>
    <w:p w:rsidR="009F1C6A" w:rsidRDefault="001B2215">
      <w:pPr>
        <w:pStyle w:val="a0"/>
        <w:spacing w:before="16" w:line="314" w:lineRule="auto"/>
        <w:ind w:left="3" w:right="43" w:firstLine="422"/>
        <w:rPr>
          <w:szCs w:val="21"/>
        </w:rPr>
      </w:pPr>
      <w:r>
        <w:rPr>
          <w:spacing w:val="-1"/>
          <w:szCs w:val="21"/>
        </w:rPr>
        <w:t>（</w:t>
      </w:r>
      <w:r>
        <w:rPr>
          <w:spacing w:val="-1"/>
          <w:szCs w:val="21"/>
        </w:rPr>
        <w:t>2</w:t>
      </w:r>
      <w:r>
        <w:rPr>
          <w:spacing w:val="-1"/>
          <w:szCs w:val="21"/>
        </w:rPr>
        <w:t>）承包人及其工作人员违反本合同第</w:t>
      </w:r>
      <w:r>
        <w:rPr>
          <w:spacing w:val="-1"/>
          <w:szCs w:val="21"/>
        </w:rPr>
        <w:t>1</w:t>
      </w:r>
      <w:r>
        <w:rPr>
          <w:spacing w:val="-1"/>
          <w:szCs w:val="21"/>
        </w:rPr>
        <w:t>、</w:t>
      </w:r>
      <w:r>
        <w:rPr>
          <w:spacing w:val="-1"/>
          <w:szCs w:val="21"/>
        </w:rPr>
        <w:t>3</w:t>
      </w:r>
      <w:r>
        <w:rPr>
          <w:spacing w:val="-1"/>
          <w:szCs w:val="21"/>
        </w:rPr>
        <w:t>条，按管理权限，依据有关规定</w:t>
      </w:r>
      <w:r>
        <w:rPr>
          <w:spacing w:val="-2"/>
          <w:szCs w:val="21"/>
        </w:rPr>
        <w:t>给予党纪、政纪或组</w:t>
      </w:r>
      <w:r>
        <w:rPr>
          <w:szCs w:val="21"/>
        </w:rPr>
        <w:t>织处理；给发包人单位造成损失的，应予以赔偿；情节</w:t>
      </w:r>
      <w:r>
        <w:rPr>
          <w:spacing w:val="-1"/>
          <w:szCs w:val="21"/>
        </w:rPr>
        <w:t>严重的，发包人将上报交通工程建设主管部门。</w:t>
      </w:r>
    </w:p>
    <w:p w:rsidR="009F1C6A" w:rsidRDefault="001B2215">
      <w:pPr>
        <w:pStyle w:val="a0"/>
        <w:spacing w:before="216" w:line="407" w:lineRule="auto"/>
        <w:ind w:right="40" w:firstLine="423"/>
        <w:rPr>
          <w:szCs w:val="21"/>
        </w:rPr>
      </w:pPr>
      <w:r>
        <w:rPr>
          <w:spacing w:val="-2"/>
          <w:szCs w:val="21"/>
        </w:rPr>
        <w:t>5.</w:t>
      </w:r>
      <w:r>
        <w:rPr>
          <w:spacing w:val="-2"/>
          <w:szCs w:val="21"/>
        </w:rPr>
        <w:t>双方约定：本合同由双方或双方上级单位的纪检监察机关负责监督执行。由发包人或发包人上级</w:t>
      </w:r>
      <w:r>
        <w:rPr>
          <w:spacing w:val="1"/>
          <w:szCs w:val="21"/>
        </w:rPr>
        <w:t>单位的纪检监察机关约请承包人或承包人上级单位纪检</w:t>
      </w:r>
      <w:r>
        <w:rPr>
          <w:szCs w:val="21"/>
        </w:rPr>
        <w:t>监察机关对本合同执行情况进行检查；提出在本</w:t>
      </w:r>
      <w:r>
        <w:rPr>
          <w:spacing w:val="-3"/>
          <w:szCs w:val="21"/>
        </w:rPr>
        <w:t>合同规定范围内的裁定意见。</w:t>
      </w:r>
    </w:p>
    <w:p w:rsidR="009F1C6A" w:rsidRDefault="001B2215">
      <w:pPr>
        <w:pStyle w:val="a0"/>
        <w:spacing w:before="22" w:line="219" w:lineRule="auto"/>
        <w:ind w:left="422"/>
        <w:rPr>
          <w:szCs w:val="21"/>
        </w:rPr>
      </w:pPr>
      <w:r>
        <w:rPr>
          <w:spacing w:val="-1"/>
          <w:szCs w:val="21"/>
        </w:rPr>
        <w:t>6.</w:t>
      </w:r>
      <w:r>
        <w:rPr>
          <w:spacing w:val="-1"/>
          <w:szCs w:val="21"/>
        </w:rPr>
        <w:t>本合同有效期为发包人和承包人签署之日起至该工程项目竣工验收后止。</w:t>
      </w:r>
    </w:p>
    <w:p w:rsidR="009F1C6A" w:rsidRDefault="001B2215">
      <w:pPr>
        <w:pStyle w:val="a0"/>
        <w:spacing w:before="216" w:line="315" w:lineRule="auto"/>
        <w:ind w:left="1" w:firstLine="423"/>
        <w:rPr>
          <w:szCs w:val="21"/>
        </w:rPr>
      </w:pPr>
      <w:r>
        <w:rPr>
          <w:spacing w:val="-1"/>
          <w:szCs w:val="21"/>
        </w:rPr>
        <w:t>7.</w:t>
      </w:r>
      <w:r>
        <w:rPr>
          <w:spacing w:val="-1"/>
          <w:szCs w:val="21"/>
        </w:rPr>
        <w:t>本合同作为</w:t>
      </w:r>
      <w:r>
        <w:rPr>
          <w:spacing w:val="-1"/>
          <w:szCs w:val="21"/>
          <w:u w:val="single"/>
        </w:rPr>
        <w:t>（项目名称）</w:t>
      </w:r>
      <w:r>
        <w:rPr>
          <w:spacing w:val="-1"/>
          <w:szCs w:val="21"/>
        </w:rPr>
        <w:t>标段施工合同的附件，与工程施工合同具有同等的</w:t>
      </w:r>
      <w:r>
        <w:rPr>
          <w:spacing w:val="-2"/>
          <w:szCs w:val="21"/>
        </w:rPr>
        <w:t>法律效力，</w:t>
      </w:r>
      <w:r>
        <w:rPr>
          <w:spacing w:val="-3"/>
          <w:szCs w:val="21"/>
        </w:rPr>
        <w:t>经合同双方签署立即生效。</w:t>
      </w:r>
    </w:p>
    <w:p w:rsidR="009F1C6A" w:rsidRDefault="001B2215">
      <w:pPr>
        <w:pStyle w:val="a0"/>
        <w:spacing w:before="214" w:line="219" w:lineRule="auto"/>
        <w:ind w:left="421"/>
        <w:rPr>
          <w:szCs w:val="21"/>
        </w:rPr>
      </w:pPr>
      <w:r>
        <w:rPr>
          <w:szCs w:val="21"/>
        </w:rPr>
        <w:t>8.</w:t>
      </w:r>
      <w:r>
        <w:rPr>
          <w:szCs w:val="21"/>
        </w:rPr>
        <w:t>本合同一式四份，由发包人和承包人各执一份，送交发包人和承包人的监</w:t>
      </w:r>
      <w:r>
        <w:rPr>
          <w:spacing w:val="-1"/>
          <w:szCs w:val="21"/>
        </w:rPr>
        <w:t>督单位各一份。</w:t>
      </w:r>
    </w:p>
    <w:p w:rsidR="009F1C6A" w:rsidRDefault="009F1C6A">
      <w:pPr>
        <w:spacing w:line="312" w:lineRule="auto"/>
      </w:pPr>
    </w:p>
    <w:p w:rsidR="009F1C6A" w:rsidRDefault="009F1C6A">
      <w:pPr>
        <w:spacing w:line="312" w:lineRule="auto"/>
      </w:pPr>
    </w:p>
    <w:p w:rsidR="009F1C6A" w:rsidRDefault="001B2215">
      <w:pPr>
        <w:pStyle w:val="a0"/>
        <w:spacing w:before="69" w:line="219" w:lineRule="auto"/>
        <w:ind w:left="3"/>
        <w:rPr>
          <w:szCs w:val="21"/>
        </w:rPr>
      </w:pPr>
      <w:r>
        <w:rPr>
          <w:szCs w:val="21"/>
        </w:rPr>
        <w:t>发包人</w:t>
      </w:r>
      <w:r>
        <w:rPr>
          <w:spacing w:val="-1"/>
          <w:szCs w:val="21"/>
        </w:rPr>
        <w:t>：（</w:t>
      </w:r>
      <w:r>
        <w:rPr>
          <w:szCs w:val="21"/>
        </w:rPr>
        <w:t>单位全称</w:t>
      </w:r>
      <w:r>
        <w:rPr>
          <w:spacing w:val="-1"/>
          <w:szCs w:val="21"/>
        </w:rPr>
        <w:t>）（</w:t>
      </w:r>
      <w:r>
        <w:rPr>
          <w:szCs w:val="21"/>
        </w:rPr>
        <w:t>盖单位公章）</w:t>
      </w:r>
      <w:r>
        <w:rPr>
          <w:rFonts w:hint="eastAsia"/>
          <w:szCs w:val="21"/>
        </w:rPr>
        <w:t xml:space="preserve"> </w:t>
      </w:r>
      <w:r>
        <w:rPr>
          <w:szCs w:val="21"/>
        </w:rPr>
        <w:t xml:space="preserve">         </w:t>
      </w:r>
      <w:r>
        <w:rPr>
          <w:szCs w:val="21"/>
        </w:rPr>
        <w:t>承包人</w:t>
      </w:r>
      <w:r>
        <w:rPr>
          <w:spacing w:val="-1"/>
          <w:szCs w:val="21"/>
        </w:rPr>
        <w:t>：（</w:t>
      </w:r>
      <w:r>
        <w:rPr>
          <w:szCs w:val="21"/>
        </w:rPr>
        <w:t>单位全称</w:t>
      </w:r>
      <w:r>
        <w:rPr>
          <w:spacing w:val="-1"/>
          <w:szCs w:val="21"/>
        </w:rPr>
        <w:t>）（</w:t>
      </w:r>
      <w:r>
        <w:rPr>
          <w:szCs w:val="21"/>
        </w:rPr>
        <w:t>盖单位公章）</w:t>
      </w:r>
    </w:p>
    <w:p w:rsidR="009F1C6A" w:rsidRDefault="001B2215">
      <w:pPr>
        <w:pStyle w:val="a0"/>
        <w:spacing w:before="216" w:line="220" w:lineRule="auto"/>
        <w:rPr>
          <w:szCs w:val="21"/>
        </w:rPr>
      </w:pPr>
      <w:r>
        <w:rPr>
          <w:spacing w:val="31"/>
          <w:szCs w:val="21"/>
        </w:rPr>
        <w:t>法定代</w:t>
      </w:r>
      <w:r>
        <w:rPr>
          <w:spacing w:val="30"/>
          <w:szCs w:val="21"/>
        </w:rPr>
        <w:t>表人或其授权的代理人</w:t>
      </w:r>
      <w:r>
        <w:rPr>
          <w:spacing w:val="-21"/>
          <w:szCs w:val="21"/>
        </w:rPr>
        <w:t>：（</w:t>
      </w:r>
      <w:r>
        <w:rPr>
          <w:spacing w:val="30"/>
          <w:szCs w:val="21"/>
        </w:rPr>
        <w:t>签名）</w:t>
      </w:r>
      <w:r>
        <w:rPr>
          <w:rFonts w:hint="eastAsia"/>
          <w:spacing w:val="30"/>
          <w:szCs w:val="21"/>
        </w:rPr>
        <w:t xml:space="preserve"> </w:t>
      </w:r>
      <w:r>
        <w:rPr>
          <w:spacing w:val="30"/>
          <w:szCs w:val="21"/>
        </w:rPr>
        <w:t xml:space="preserve">  </w:t>
      </w:r>
      <w:r>
        <w:rPr>
          <w:rFonts w:hint="eastAsia"/>
          <w:spacing w:val="30"/>
          <w:szCs w:val="21"/>
        </w:rPr>
        <w:t>法定代表人或其授权的代理人：（签名）</w:t>
      </w:r>
    </w:p>
    <w:p w:rsidR="009F1C6A" w:rsidRDefault="001B2215">
      <w:pPr>
        <w:pStyle w:val="a0"/>
        <w:spacing w:before="69" w:line="219" w:lineRule="auto"/>
        <w:ind w:left="3"/>
        <w:rPr>
          <w:spacing w:val="-1"/>
          <w:szCs w:val="21"/>
          <w:u w:val="single"/>
        </w:rPr>
      </w:pPr>
      <w:r>
        <w:rPr>
          <w:szCs w:val="21"/>
        </w:rPr>
        <w:t>发包人监督单位</w:t>
      </w:r>
      <w:r>
        <w:rPr>
          <w:spacing w:val="-1"/>
          <w:szCs w:val="21"/>
        </w:rPr>
        <w:t>：（</w:t>
      </w:r>
      <w:r>
        <w:rPr>
          <w:szCs w:val="21"/>
        </w:rPr>
        <w:t>全称</w:t>
      </w:r>
      <w:r>
        <w:rPr>
          <w:spacing w:val="-1"/>
          <w:szCs w:val="21"/>
        </w:rPr>
        <w:t>）（</w:t>
      </w:r>
      <w:r>
        <w:rPr>
          <w:szCs w:val="21"/>
        </w:rPr>
        <w:t>盖公章）</w:t>
      </w:r>
      <w:r>
        <w:rPr>
          <w:rFonts w:hint="eastAsia"/>
          <w:szCs w:val="21"/>
        </w:rPr>
        <w:t xml:space="preserve"> </w:t>
      </w:r>
      <w:r>
        <w:rPr>
          <w:szCs w:val="21"/>
        </w:rPr>
        <w:t xml:space="preserve">     </w:t>
      </w:r>
      <w:r>
        <w:rPr>
          <w:szCs w:val="21"/>
        </w:rPr>
        <w:t>承包人监督单位</w:t>
      </w:r>
      <w:r>
        <w:rPr>
          <w:spacing w:val="-1"/>
          <w:szCs w:val="21"/>
        </w:rPr>
        <w:t>：（</w:t>
      </w:r>
      <w:r>
        <w:rPr>
          <w:szCs w:val="21"/>
        </w:rPr>
        <w:t>全称</w:t>
      </w:r>
      <w:r>
        <w:rPr>
          <w:spacing w:val="-1"/>
          <w:szCs w:val="21"/>
        </w:rPr>
        <w:t>）（盖公章）</w:t>
      </w:r>
    </w:p>
    <w:p w:rsidR="009F1C6A" w:rsidRDefault="009F1C6A">
      <w:pPr>
        <w:ind w:firstLineChars="3700" w:firstLine="7770"/>
      </w:pPr>
    </w:p>
    <w:p w:rsidR="009F1C6A" w:rsidRDefault="009F1C6A">
      <w:pPr>
        <w:ind w:firstLineChars="3700" w:firstLine="7770"/>
      </w:pPr>
    </w:p>
    <w:p w:rsidR="009F1C6A" w:rsidRDefault="001B2215">
      <w:pPr>
        <w:ind w:firstLineChars="3700" w:firstLine="7770"/>
      </w:pPr>
      <w:r>
        <w:rPr>
          <w:rFonts w:hint="eastAsia"/>
        </w:rPr>
        <w:t>年</w:t>
      </w:r>
      <w:r>
        <w:rPr>
          <w:rFonts w:hint="eastAsia"/>
        </w:rPr>
        <w:t xml:space="preserve">  </w:t>
      </w:r>
      <w:r>
        <w:rPr>
          <w:rFonts w:hint="eastAsia"/>
        </w:rPr>
        <w:t>月</w:t>
      </w:r>
      <w:r>
        <w:rPr>
          <w:rFonts w:hint="eastAsia"/>
        </w:rPr>
        <w:t xml:space="preserve"> </w:t>
      </w:r>
      <w:r>
        <w:t xml:space="preserve"> </w:t>
      </w:r>
      <w:r>
        <w:rPr>
          <w:rFonts w:hint="eastAsia"/>
        </w:rPr>
        <w:t>日</w:t>
      </w:r>
    </w:p>
    <w:p w:rsidR="009F1C6A" w:rsidRDefault="009F1C6A">
      <w:pPr>
        <w:spacing w:line="219" w:lineRule="auto"/>
      </w:pPr>
    </w:p>
    <w:p w:rsidR="009F1C6A" w:rsidRDefault="009F1C6A">
      <w:pPr>
        <w:pStyle w:val="a0"/>
      </w:pPr>
    </w:p>
    <w:p w:rsidR="009F1C6A" w:rsidRDefault="009F1C6A"/>
    <w:p w:rsidR="009F1C6A" w:rsidRDefault="001B2215">
      <w:pPr>
        <w:pStyle w:val="a0"/>
        <w:sectPr w:rsidR="009F1C6A">
          <w:footerReference w:type="default" r:id="rId38"/>
          <w:pgSz w:w="11910" w:h="16845"/>
          <w:pgMar w:top="1399" w:right="1078" w:bottom="1082" w:left="1314" w:header="0" w:footer="922" w:gutter="0"/>
          <w:cols w:space="720"/>
        </w:sectPr>
      </w:pPr>
      <w:r>
        <w:rPr>
          <w:rFonts w:hint="eastAsia"/>
        </w:rPr>
        <w:t xml:space="preserve"> </w:t>
      </w:r>
      <w:r>
        <w:t xml:space="preserve">                                   </w:t>
      </w:r>
    </w:p>
    <w:p w:rsidR="009F1C6A" w:rsidRDefault="001B2215">
      <w:pPr>
        <w:pStyle w:val="a0"/>
        <w:spacing w:before="47" w:line="219" w:lineRule="auto"/>
        <w:ind w:left="3909"/>
        <w:rPr>
          <w:sz w:val="24"/>
        </w:rPr>
      </w:pPr>
      <w:r>
        <w:rPr>
          <w:b/>
          <w:bCs/>
          <w:sz w:val="24"/>
        </w:rPr>
        <w:lastRenderedPageBreak/>
        <w:t>附件二</w:t>
      </w:r>
      <w:r>
        <w:rPr>
          <w:b/>
          <w:bCs/>
          <w:sz w:val="24"/>
        </w:rPr>
        <w:t>.</w:t>
      </w:r>
      <w:r>
        <w:rPr>
          <w:b/>
          <w:bCs/>
          <w:sz w:val="24"/>
        </w:rPr>
        <w:t>诚信合规协议</w:t>
      </w:r>
    </w:p>
    <w:p w:rsidR="009F1C6A" w:rsidRDefault="001B2215">
      <w:pPr>
        <w:pStyle w:val="a0"/>
        <w:spacing w:before="87" w:line="220" w:lineRule="auto"/>
        <w:ind w:left="3"/>
        <w:rPr>
          <w:szCs w:val="21"/>
        </w:rPr>
      </w:pPr>
      <w:r>
        <w:rPr>
          <w:spacing w:val="-11"/>
          <w:szCs w:val="21"/>
        </w:rPr>
        <w:t>发包人：</w:t>
      </w:r>
    </w:p>
    <w:p w:rsidR="009F1C6A" w:rsidRDefault="009F1C6A">
      <w:pPr>
        <w:spacing w:line="458" w:lineRule="auto"/>
      </w:pPr>
    </w:p>
    <w:p w:rsidR="009F1C6A" w:rsidRDefault="001B2215">
      <w:pPr>
        <w:pStyle w:val="a0"/>
        <w:spacing w:before="68" w:line="220" w:lineRule="auto"/>
        <w:rPr>
          <w:szCs w:val="21"/>
        </w:rPr>
      </w:pPr>
      <w:r>
        <w:rPr>
          <w:spacing w:val="-11"/>
          <w:szCs w:val="21"/>
        </w:rPr>
        <w:t>承包人：</w:t>
      </w:r>
    </w:p>
    <w:p w:rsidR="009F1C6A" w:rsidRDefault="001B2215">
      <w:pPr>
        <w:pStyle w:val="a0"/>
        <w:spacing w:before="155" w:line="343" w:lineRule="auto"/>
        <w:ind w:left="5" w:right="5" w:firstLine="415"/>
        <w:rPr>
          <w:szCs w:val="21"/>
        </w:rPr>
      </w:pPr>
      <w:r>
        <w:rPr>
          <w:spacing w:val="-1"/>
          <w:szCs w:val="21"/>
        </w:rPr>
        <w:t>本协议为各方签订的（以下简称</w:t>
      </w:r>
      <w:r>
        <w:rPr>
          <w:spacing w:val="-1"/>
          <w:szCs w:val="21"/>
        </w:rPr>
        <w:t>“</w:t>
      </w:r>
      <w:r>
        <w:rPr>
          <w:spacing w:val="-1"/>
          <w:szCs w:val="21"/>
        </w:rPr>
        <w:t>合同</w:t>
      </w:r>
      <w:r>
        <w:rPr>
          <w:spacing w:val="-2"/>
          <w:szCs w:val="21"/>
        </w:rPr>
        <w:t>”</w:t>
      </w:r>
      <w:r>
        <w:rPr>
          <w:spacing w:val="-2"/>
          <w:szCs w:val="21"/>
        </w:rPr>
        <w:t>）的重要组成部分，经各方协商一致，同</w:t>
      </w:r>
      <w:r>
        <w:rPr>
          <w:spacing w:val="-6"/>
          <w:szCs w:val="21"/>
        </w:rPr>
        <w:t>意共同遵守。</w:t>
      </w:r>
    </w:p>
    <w:p w:rsidR="009F1C6A" w:rsidRDefault="001B2215">
      <w:pPr>
        <w:pStyle w:val="a0"/>
        <w:spacing w:before="30" w:line="220" w:lineRule="auto"/>
        <w:ind w:left="423"/>
        <w:rPr>
          <w:szCs w:val="21"/>
        </w:rPr>
      </w:pPr>
      <w:r>
        <w:rPr>
          <w:spacing w:val="-2"/>
          <w:szCs w:val="21"/>
        </w:rPr>
        <w:t>一、遵守反腐败法律</w:t>
      </w:r>
    </w:p>
    <w:p w:rsidR="009F1C6A" w:rsidRDefault="001B2215">
      <w:pPr>
        <w:pStyle w:val="a0"/>
        <w:spacing w:before="157" w:line="354" w:lineRule="auto"/>
        <w:ind w:right="14" w:firstLine="423"/>
        <w:rPr>
          <w:szCs w:val="21"/>
        </w:rPr>
      </w:pPr>
      <w:r>
        <w:rPr>
          <w:szCs w:val="21"/>
        </w:rPr>
        <w:t>各方保证和承诺，与合同约定的活动或交易相关的各方或各方的关联公司、子公司、董事、高级管</w:t>
      </w:r>
      <w:r>
        <w:rPr>
          <w:spacing w:val="1"/>
          <w:szCs w:val="21"/>
        </w:rPr>
        <w:t>理人员、员工、顾问、代理方、最终受益人和股东及所有直接</w:t>
      </w:r>
      <w:r>
        <w:rPr>
          <w:szCs w:val="21"/>
        </w:rPr>
        <w:t>或间接代表各方开展活动或交易的个人及</w:t>
      </w:r>
      <w:r>
        <w:rPr>
          <w:spacing w:val="1"/>
          <w:szCs w:val="21"/>
        </w:rPr>
        <w:t>相关方，在过去或将来均不会违反或致使各方违反《联合国反</w:t>
      </w:r>
      <w:r>
        <w:rPr>
          <w:szCs w:val="21"/>
        </w:rPr>
        <w:t>腐败公约》、《关于打击国际商业交易中</w:t>
      </w:r>
      <w:r>
        <w:rPr>
          <w:spacing w:val="1"/>
          <w:szCs w:val="21"/>
        </w:rPr>
        <w:t>行贿外国公职人员行为的公约》、《中华人民共和国刑法》及</w:t>
      </w:r>
      <w:r>
        <w:rPr>
          <w:szCs w:val="21"/>
        </w:rPr>
        <w:t>所在国家的反腐败、反欺诈、反不正当竞</w:t>
      </w:r>
      <w:r>
        <w:rPr>
          <w:spacing w:val="-1"/>
          <w:szCs w:val="21"/>
        </w:rPr>
        <w:t>争法律、法规及规则等（以下合称</w:t>
      </w:r>
      <w:r>
        <w:rPr>
          <w:spacing w:val="-1"/>
          <w:szCs w:val="21"/>
        </w:rPr>
        <w:t>“</w:t>
      </w:r>
      <w:r>
        <w:rPr>
          <w:spacing w:val="-1"/>
          <w:szCs w:val="21"/>
        </w:rPr>
        <w:t>反腐败法律</w:t>
      </w:r>
      <w:r>
        <w:rPr>
          <w:spacing w:val="-1"/>
          <w:szCs w:val="21"/>
        </w:rPr>
        <w:t>”</w:t>
      </w:r>
      <w:r>
        <w:rPr>
          <w:spacing w:val="-1"/>
          <w:szCs w:val="21"/>
        </w:rPr>
        <w:t>）</w:t>
      </w:r>
    </w:p>
    <w:p w:rsidR="009F1C6A" w:rsidRDefault="001B2215">
      <w:pPr>
        <w:pStyle w:val="a0"/>
        <w:spacing w:before="42" w:line="347" w:lineRule="auto"/>
        <w:ind w:right="14" w:firstLine="423"/>
        <w:rPr>
          <w:szCs w:val="21"/>
        </w:rPr>
      </w:pPr>
      <w:r>
        <w:rPr>
          <w:szCs w:val="21"/>
        </w:rPr>
        <w:t>各方保证和承诺，与合同约定的活动或交易相关的各方或各方的关联公司、子公司、董事</w:t>
      </w:r>
      <w:r>
        <w:rPr>
          <w:spacing w:val="-1"/>
          <w:szCs w:val="21"/>
        </w:rPr>
        <w:t>、高级管</w:t>
      </w:r>
      <w:r>
        <w:rPr>
          <w:spacing w:val="1"/>
          <w:szCs w:val="21"/>
        </w:rPr>
        <w:t>理人员、员工、顾问、代理方、最终受益人和股东及所有直接</w:t>
      </w:r>
      <w:r>
        <w:rPr>
          <w:szCs w:val="21"/>
        </w:rPr>
        <w:t>或间接代表各方开展活动或交易的个人及</w:t>
      </w:r>
      <w:r>
        <w:rPr>
          <w:spacing w:val="-3"/>
          <w:szCs w:val="21"/>
        </w:rPr>
        <w:t>相关方，在过去或将来也不会发生以下行为：</w:t>
      </w:r>
    </w:p>
    <w:p w:rsidR="009F1C6A" w:rsidRDefault="001B2215">
      <w:pPr>
        <w:pStyle w:val="a0"/>
        <w:spacing w:before="31" w:line="220" w:lineRule="auto"/>
        <w:ind w:left="426"/>
        <w:rPr>
          <w:szCs w:val="21"/>
        </w:rPr>
      </w:pPr>
      <w:r>
        <w:rPr>
          <w:spacing w:val="-2"/>
          <w:szCs w:val="21"/>
        </w:rPr>
        <w:t>（一）为以下目的给予或承诺给予公务人员、个人或法人任何利益：</w:t>
      </w:r>
    </w:p>
    <w:p w:rsidR="009F1C6A" w:rsidRDefault="001B2215">
      <w:pPr>
        <w:pStyle w:val="a0"/>
        <w:spacing w:before="170" w:line="220" w:lineRule="auto"/>
        <w:ind w:left="436"/>
        <w:rPr>
          <w:szCs w:val="21"/>
        </w:rPr>
      </w:pPr>
      <w:r>
        <w:rPr>
          <w:rFonts w:eastAsia="Times New Roman"/>
          <w:spacing w:val="-3"/>
          <w:szCs w:val="21"/>
        </w:rPr>
        <w:t>1.</w:t>
      </w:r>
      <w:r>
        <w:rPr>
          <w:spacing w:val="-3"/>
          <w:szCs w:val="21"/>
        </w:rPr>
        <w:t>不当影响公务人员的行为或决定；</w:t>
      </w:r>
    </w:p>
    <w:p w:rsidR="009F1C6A" w:rsidRDefault="001B2215">
      <w:pPr>
        <w:pStyle w:val="a0"/>
        <w:spacing w:before="155" w:line="220" w:lineRule="auto"/>
        <w:ind w:left="416"/>
        <w:rPr>
          <w:szCs w:val="21"/>
        </w:rPr>
      </w:pPr>
      <w:r>
        <w:rPr>
          <w:rFonts w:eastAsia="Times New Roman"/>
          <w:spacing w:val="-2"/>
          <w:szCs w:val="21"/>
        </w:rPr>
        <w:t>2.</w:t>
      </w:r>
      <w:r>
        <w:rPr>
          <w:spacing w:val="-2"/>
          <w:szCs w:val="21"/>
        </w:rPr>
        <w:t>诱使公务人员违反其法定职责从而作为或不作为；</w:t>
      </w:r>
    </w:p>
    <w:p w:rsidR="009F1C6A" w:rsidRDefault="001B2215">
      <w:pPr>
        <w:pStyle w:val="a0"/>
        <w:spacing w:before="157" w:line="287" w:lineRule="auto"/>
        <w:ind w:left="2" w:firstLine="418"/>
        <w:rPr>
          <w:szCs w:val="21"/>
        </w:rPr>
      </w:pPr>
      <w:r>
        <w:rPr>
          <w:rFonts w:eastAsia="Times New Roman"/>
          <w:spacing w:val="-1"/>
          <w:szCs w:val="21"/>
        </w:rPr>
        <w:t>3.</w:t>
      </w:r>
      <w:r>
        <w:rPr>
          <w:spacing w:val="-1"/>
          <w:szCs w:val="21"/>
        </w:rPr>
        <w:t>诱使公务人员直接通过其个人影响力，或通过其对国内外政府或政府部门的影响力，影响该政府</w:t>
      </w:r>
      <w:r>
        <w:rPr>
          <w:spacing w:val="-5"/>
          <w:szCs w:val="21"/>
        </w:rPr>
        <w:t>或政府部门的行为或决定；</w:t>
      </w:r>
    </w:p>
    <w:p w:rsidR="009F1C6A" w:rsidRDefault="001B2215">
      <w:pPr>
        <w:pStyle w:val="a0"/>
        <w:spacing w:before="156" w:line="219" w:lineRule="auto"/>
        <w:ind w:left="415"/>
        <w:rPr>
          <w:szCs w:val="21"/>
        </w:rPr>
      </w:pPr>
      <w:r>
        <w:rPr>
          <w:rFonts w:eastAsia="Times New Roman"/>
          <w:spacing w:val="-1"/>
          <w:szCs w:val="21"/>
        </w:rPr>
        <w:t>4.</w:t>
      </w:r>
      <w:r>
        <w:rPr>
          <w:spacing w:val="-1"/>
          <w:szCs w:val="21"/>
        </w:rPr>
        <w:t>协助各方不当获得或保持商业机会或使其获得不当优势。</w:t>
      </w:r>
    </w:p>
    <w:p w:rsidR="009F1C6A" w:rsidRDefault="001B2215">
      <w:pPr>
        <w:pStyle w:val="a0"/>
        <w:spacing w:before="171" w:line="220" w:lineRule="auto"/>
        <w:ind w:left="426"/>
        <w:rPr>
          <w:szCs w:val="21"/>
        </w:rPr>
      </w:pPr>
      <w:r>
        <w:rPr>
          <w:spacing w:val="-1"/>
          <w:szCs w:val="21"/>
        </w:rPr>
        <w:t>（二）为以下目的给予或承诺给予个人任何利</w:t>
      </w:r>
      <w:r>
        <w:rPr>
          <w:spacing w:val="-2"/>
          <w:szCs w:val="21"/>
        </w:rPr>
        <w:t>益，无论其是否为公务人员：</w:t>
      </w:r>
    </w:p>
    <w:p w:rsidR="009F1C6A" w:rsidRDefault="001B2215">
      <w:pPr>
        <w:pStyle w:val="a0"/>
        <w:spacing w:before="155" w:line="220" w:lineRule="auto"/>
        <w:ind w:left="436"/>
        <w:rPr>
          <w:szCs w:val="21"/>
        </w:rPr>
      </w:pPr>
      <w:r>
        <w:rPr>
          <w:rFonts w:eastAsia="Times New Roman"/>
          <w:spacing w:val="-3"/>
          <w:szCs w:val="21"/>
        </w:rPr>
        <w:t>1</w:t>
      </w:r>
      <w:r>
        <w:rPr>
          <w:spacing w:val="-3"/>
          <w:szCs w:val="21"/>
        </w:rPr>
        <w:t>、意图使该个人不当履行其应尽的职责或义务；</w:t>
      </w:r>
    </w:p>
    <w:p w:rsidR="009F1C6A" w:rsidRDefault="001B2215">
      <w:pPr>
        <w:pStyle w:val="a0"/>
        <w:spacing w:before="155" w:line="220" w:lineRule="auto"/>
        <w:ind w:left="416"/>
        <w:rPr>
          <w:szCs w:val="21"/>
        </w:rPr>
      </w:pPr>
      <w:r>
        <w:rPr>
          <w:rFonts w:eastAsia="Times New Roman"/>
          <w:spacing w:val="-1"/>
          <w:szCs w:val="21"/>
        </w:rPr>
        <w:t>2</w:t>
      </w:r>
      <w:r>
        <w:rPr>
          <w:spacing w:val="-1"/>
          <w:szCs w:val="21"/>
        </w:rPr>
        <w:t>、知晓该个人接受利益即构成不当履行其应尽的职责或义务。</w:t>
      </w:r>
    </w:p>
    <w:p w:rsidR="009F1C6A" w:rsidRDefault="001B2215">
      <w:pPr>
        <w:pStyle w:val="a0"/>
        <w:spacing w:before="155" w:line="220" w:lineRule="auto"/>
        <w:ind w:left="423"/>
        <w:rPr>
          <w:szCs w:val="21"/>
        </w:rPr>
      </w:pPr>
      <w:r>
        <w:rPr>
          <w:spacing w:val="-2"/>
          <w:szCs w:val="21"/>
        </w:rPr>
        <w:t>二、持续义务</w:t>
      </w:r>
    </w:p>
    <w:p w:rsidR="009F1C6A" w:rsidRDefault="001B2215">
      <w:pPr>
        <w:pStyle w:val="a0"/>
        <w:spacing w:before="172" w:line="347" w:lineRule="auto"/>
        <w:ind w:right="14" w:firstLine="423"/>
        <w:rPr>
          <w:szCs w:val="21"/>
        </w:rPr>
      </w:pPr>
      <w:r>
        <w:rPr>
          <w:szCs w:val="21"/>
        </w:rPr>
        <w:t>各方保证和承诺，与合同约定的活动或交易相关的各方或各方的关联公司、子公司、董事、高级管</w:t>
      </w:r>
      <w:r>
        <w:rPr>
          <w:spacing w:val="1"/>
          <w:szCs w:val="21"/>
        </w:rPr>
        <w:t>理人员、员工、顾问、代理方、最终受益人和股东及所有直接</w:t>
      </w:r>
      <w:r>
        <w:rPr>
          <w:szCs w:val="21"/>
        </w:rPr>
        <w:t>或间接代表各方开展活动或交易的个人及</w:t>
      </w:r>
      <w:r>
        <w:rPr>
          <w:spacing w:val="-1"/>
          <w:szCs w:val="21"/>
        </w:rPr>
        <w:t>相关方，在本协议有效期内均会遵守反腐败法律的相关规定。</w:t>
      </w:r>
    </w:p>
    <w:p w:rsidR="009F1C6A" w:rsidRDefault="001B2215">
      <w:pPr>
        <w:pStyle w:val="a0"/>
        <w:spacing w:before="31" w:line="220" w:lineRule="auto"/>
        <w:ind w:left="420"/>
        <w:rPr>
          <w:szCs w:val="21"/>
        </w:rPr>
      </w:pPr>
      <w:r>
        <w:rPr>
          <w:spacing w:val="-1"/>
          <w:szCs w:val="21"/>
        </w:rPr>
        <w:t>三、公务人员参与</w:t>
      </w:r>
    </w:p>
    <w:p w:rsidR="009F1C6A" w:rsidRDefault="001B2215">
      <w:pPr>
        <w:pStyle w:val="a0"/>
        <w:spacing w:before="172" w:line="347" w:lineRule="auto"/>
        <w:ind w:left="2" w:right="25" w:firstLine="430"/>
        <w:rPr>
          <w:szCs w:val="21"/>
        </w:rPr>
      </w:pPr>
      <w:r>
        <w:rPr>
          <w:spacing w:val="-1"/>
          <w:szCs w:val="21"/>
        </w:rPr>
        <w:t>除各方已披露的情形外，各方现有的董事、高级管理人员、股东（此处不包括上市公司的股东）、</w:t>
      </w:r>
      <w:r>
        <w:rPr>
          <w:szCs w:val="21"/>
        </w:rPr>
        <w:t>最终受益人均非公务人员，其直系亲属亦均非公务人员；若任何一方发现上述董事、高级管理人员、股东（此处不包括上市公司的股东）、最终受益</w:t>
      </w:r>
      <w:r>
        <w:rPr>
          <w:spacing w:val="-1"/>
          <w:szCs w:val="21"/>
        </w:rPr>
        <w:t>人成为公务人员时，应在合理期限内通知其他方。</w:t>
      </w:r>
    </w:p>
    <w:p w:rsidR="009F1C6A" w:rsidRDefault="001B2215">
      <w:pPr>
        <w:pStyle w:val="a0"/>
        <w:spacing w:before="31" w:line="220" w:lineRule="auto"/>
        <w:ind w:left="440"/>
        <w:rPr>
          <w:szCs w:val="21"/>
        </w:rPr>
      </w:pPr>
      <w:r>
        <w:rPr>
          <w:spacing w:val="-4"/>
          <w:szCs w:val="21"/>
        </w:rPr>
        <w:t>四、无私设资金</w:t>
      </w:r>
    </w:p>
    <w:p w:rsidR="009F1C6A" w:rsidRDefault="001B2215">
      <w:pPr>
        <w:pStyle w:val="a0"/>
        <w:spacing w:before="170" w:line="342" w:lineRule="auto"/>
        <w:ind w:right="30" w:firstLine="419"/>
        <w:rPr>
          <w:spacing w:val="-1"/>
          <w:szCs w:val="21"/>
        </w:rPr>
      </w:pPr>
      <w:r>
        <w:rPr>
          <w:szCs w:val="21"/>
        </w:rPr>
        <w:t>在本协议有效期内，各方不会因为受到反腐败法律禁止的支付、或者为便利反腐败法律所禁止的其他行为，而设立秘密或账外资金、账户或资产，且无</w:t>
      </w:r>
      <w:r>
        <w:rPr>
          <w:spacing w:val="-1"/>
          <w:szCs w:val="21"/>
        </w:rPr>
        <w:t>论其是否与合同拟进行的活动或交易相关。</w:t>
      </w:r>
    </w:p>
    <w:p w:rsidR="009F1C6A" w:rsidRDefault="001B2215">
      <w:pPr>
        <w:pStyle w:val="a0"/>
        <w:spacing w:before="170" w:line="342" w:lineRule="auto"/>
        <w:ind w:right="30" w:firstLine="419"/>
        <w:rPr>
          <w:szCs w:val="21"/>
        </w:rPr>
      </w:pPr>
      <w:r>
        <w:rPr>
          <w:spacing w:val="-2"/>
          <w:szCs w:val="21"/>
        </w:rPr>
        <w:lastRenderedPageBreak/>
        <w:t>五、免责</w:t>
      </w:r>
    </w:p>
    <w:p w:rsidR="009F1C6A" w:rsidRDefault="001B2215">
      <w:pPr>
        <w:pStyle w:val="a0"/>
        <w:spacing w:before="154" w:line="343" w:lineRule="auto"/>
        <w:ind w:right="15" w:firstLine="423"/>
        <w:rPr>
          <w:szCs w:val="21"/>
        </w:rPr>
      </w:pPr>
      <w:r>
        <w:rPr>
          <w:szCs w:val="21"/>
        </w:rPr>
        <w:t>各方及其股东、董事、高级管理人员及员工不承担因其他方违反本协议约定的反腐败保证和承诺而</w:t>
      </w:r>
      <w:r>
        <w:rPr>
          <w:spacing w:val="-1"/>
          <w:szCs w:val="21"/>
        </w:rPr>
        <w:t>造成的损失，包括但不限于罚金、损失赔偿金、或上述个人或相关方的经济损失。</w:t>
      </w:r>
    </w:p>
    <w:p w:rsidR="009F1C6A" w:rsidRDefault="001B2215">
      <w:pPr>
        <w:pStyle w:val="a0"/>
        <w:spacing w:before="44" w:line="220" w:lineRule="auto"/>
        <w:ind w:left="423"/>
        <w:rPr>
          <w:szCs w:val="21"/>
        </w:rPr>
      </w:pPr>
      <w:r>
        <w:rPr>
          <w:spacing w:val="-2"/>
          <w:szCs w:val="21"/>
        </w:rPr>
        <w:t>六、终止权</w:t>
      </w:r>
    </w:p>
    <w:p w:rsidR="009F1C6A" w:rsidRDefault="001B2215">
      <w:pPr>
        <w:pStyle w:val="a0"/>
        <w:spacing w:before="156" w:line="347" w:lineRule="auto"/>
        <w:ind w:left="1" w:firstLine="419"/>
        <w:rPr>
          <w:szCs w:val="21"/>
        </w:rPr>
      </w:pPr>
      <w:r>
        <w:rPr>
          <w:szCs w:val="21"/>
        </w:rPr>
        <w:t>根据可靠消息来源，包括但不限于任意方自行陈述或有正当来源的新闻报道，如任意方已实质性违</w:t>
      </w:r>
      <w:r>
        <w:rPr>
          <w:spacing w:val="1"/>
          <w:szCs w:val="21"/>
        </w:rPr>
        <w:t>反其在本协议中的遵守反腐败法律的相关保证与承诺，则视</w:t>
      </w:r>
      <w:r>
        <w:rPr>
          <w:szCs w:val="21"/>
        </w:rPr>
        <w:t>为实质违反本协议。无论该方是否因为违反反腐败法律而获罪或受到其他惩罚，其他方都有权终止本</w:t>
      </w:r>
      <w:r>
        <w:rPr>
          <w:spacing w:val="-1"/>
          <w:szCs w:val="21"/>
        </w:rPr>
        <w:t>协议，且无须为此承担罚金或支付赔偿金。</w:t>
      </w:r>
    </w:p>
    <w:p w:rsidR="009F1C6A" w:rsidRDefault="001B2215">
      <w:pPr>
        <w:pStyle w:val="a0"/>
        <w:spacing w:before="45" w:line="220" w:lineRule="auto"/>
        <w:ind w:left="420"/>
        <w:rPr>
          <w:szCs w:val="21"/>
        </w:rPr>
      </w:pPr>
      <w:r>
        <w:rPr>
          <w:spacing w:val="-1"/>
          <w:szCs w:val="21"/>
        </w:rPr>
        <w:t>七、审核权</w:t>
      </w:r>
    </w:p>
    <w:p w:rsidR="009F1C6A" w:rsidRDefault="001B2215">
      <w:pPr>
        <w:pStyle w:val="a0"/>
        <w:spacing w:before="157" w:line="354" w:lineRule="auto"/>
        <w:ind w:firstLine="423"/>
        <w:rPr>
          <w:szCs w:val="21"/>
        </w:rPr>
      </w:pPr>
      <w:r>
        <w:rPr>
          <w:szCs w:val="21"/>
        </w:rPr>
        <w:t>各方应保留所有必要记录以证明其遵守本协议的约定。各方同意，经事先通知，各方或各方指派的审计事务所可查阅或审核其他方与合同履行相关的会计账簿和记录。各方及其指派的审计事务所对前述</w:t>
      </w:r>
      <w:r>
        <w:rPr>
          <w:spacing w:val="1"/>
          <w:szCs w:val="21"/>
        </w:rPr>
        <w:t>会计账簿和记录的查阅或审核应严格限于本协议所述工作范围，</w:t>
      </w:r>
      <w:r>
        <w:rPr>
          <w:szCs w:val="21"/>
        </w:rPr>
        <w:t>且应仅为合规审核目的。本条所列审核</w:t>
      </w:r>
      <w:r>
        <w:rPr>
          <w:spacing w:val="-2"/>
          <w:szCs w:val="21"/>
        </w:rPr>
        <w:t>产生的费用应由申请方自行承担。</w:t>
      </w:r>
    </w:p>
    <w:p w:rsidR="009F1C6A" w:rsidRDefault="001B2215">
      <w:pPr>
        <w:pStyle w:val="a0"/>
        <w:spacing w:before="25" w:line="220" w:lineRule="auto"/>
        <w:ind w:left="424"/>
        <w:rPr>
          <w:szCs w:val="21"/>
        </w:rPr>
      </w:pPr>
      <w:r>
        <w:rPr>
          <w:spacing w:val="-2"/>
          <w:szCs w:val="21"/>
        </w:rPr>
        <w:t>八、调查通知</w:t>
      </w:r>
    </w:p>
    <w:p w:rsidR="009F1C6A" w:rsidRDefault="001B2215">
      <w:pPr>
        <w:pStyle w:val="a0"/>
        <w:spacing w:before="156" w:line="354" w:lineRule="auto"/>
        <w:ind w:firstLine="423"/>
        <w:rPr>
          <w:szCs w:val="21"/>
        </w:rPr>
      </w:pPr>
      <w:r>
        <w:rPr>
          <w:szCs w:val="21"/>
        </w:rPr>
        <w:t>各方同意，如其发现其因与本协议相关的行为正被执法或监管机关、政府机构、国际组织、证券交</w:t>
      </w:r>
      <w:r>
        <w:rPr>
          <w:spacing w:val="1"/>
          <w:szCs w:val="21"/>
        </w:rPr>
        <w:t>易所或非政府组织调查，其应立即通知其他方；此外，如各方</w:t>
      </w:r>
      <w:r>
        <w:rPr>
          <w:szCs w:val="21"/>
        </w:rPr>
        <w:t>发现其因违反反腐败法律而正被执法或监管机关、政府机构、国际组织、证券交易所或非政府组织调查，无论被调查行为是否与本协议相关，应</w:t>
      </w:r>
      <w:r>
        <w:rPr>
          <w:spacing w:val="-4"/>
          <w:szCs w:val="21"/>
        </w:rPr>
        <w:t>立即通知其他方。</w:t>
      </w:r>
    </w:p>
    <w:p w:rsidR="009F1C6A" w:rsidRDefault="001B2215">
      <w:pPr>
        <w:pStyle w:val="a0"/>
        <w:spacing w:before="24" w:line="219" w:lineRule="auto"/>
        <w:ind w:left="426"/>
        <w:rPr>
          <w:szCs w:val="21"/>
        </w:rPr>
      </w:pPr>
      <w:r>
        <w:rPr>
          <w:spacing w:val="-2"/>
          <w:szCs w:val="21"/>
        </w:rPr>
        <w:t>九、本协议有效期</w:t>
      </w:r>
    </w:p>
    <w:p w:rsidR="009F1C6A" w:rsidRDefault="001B2215">
      <w:pPr>
        <w:pStyle w:val="a0"/>
        <w:spacing w:before="157" w:line="219" w:lineRule="auto"/>
        <w:ind w:left="422"/>
        <w:rPr>
          <w:szCs w:val="21"/>
        </w:rPr>
      </w:pPr>
      <w:r>
        <w:rPr>
          <w:spacing w:val="-2"/>
          <w:szCs w:val="21"/>
        </w:rPr>
        <w:t>本协议有效期与合同的有效期一致。</w:t>
      </w:r>
    </w:p>
    <w:p w:rsidR="009F1C6A" w:rsidRDefault="001B2215">
      <w:pPr>
        <w:pStyle w:val="a0"/>
        <w:spacing w:before="156" w:line="219" w:lineRule="auto"/>
        <w:ind w:left="422"/>
        <w:rPr>
          <w:szCs w:val="21"/>
        </w:rPr>
      </w:pPr>
      <w:r>
        <w:rPr>
          <w:spacing w:val="-1"/>
          <w:szCs w:val="21"/>
        </w:rPr>
        <w:t>十、本协议生效</w:t>
      </w:r>
    </w:p>
    <w:p w:rsidR="009F1C6A" w:rsidRDefault="001B2215">
      <w:pPr>
        <w:pStyle w:val="a0"/>
        <w:spacing w:before="171" w:line="343" w:lineRule="auto"/>
        <w:ind w:left="437" w:right="3400" w:hanging="15"/>
        <w:rPr>
          <w:szCs w:val="21"/>
        </w:rPr>
      </w:pPr>
      <w:r>
        <w:rPr>
          <w:spacing w:val="-1"/>
          <w:szCs w:val="21"/>
        </w:rPr>
        <w:t>本协议一式份，经各方盖章后生效，具有同等法律效力。</w:t>
      </w:r>
      <w:r>
        <w:rPr>
          <w:spacing w:val="-3"/>
          <w:szCs w:val="21"/>
        </w:rPr>
        <w:t>附：公务人员的定义</w:t>
      </w:r>
    </w:p>
    <w:p w:rsidR="009F1C6A" w:rsidRDefault="001B2215">
      <w:pPr>
        <w:pStyle w:val="a0"/>
        <w:spacing w:before="31" w:line="219" w:lineRule="auto"/>
        <w:ind w:left="422"/>
        <w:rPr>
          <w:szCs w:val="21"/>
        </w:rPr>
      </w:pPr>
      <w:r>
        <w:rPr>
          <w:spacing w:val="-2"/>
          <w:szCs w:val="21"/>
        </w:rPr>
        <w:t>本协议中的</w:t>
      </w:r>
      <w:r>
        <w:rPr>
          <w:spacing w:val="-2"/>
          <w:szCs w:val="21"/>
        </w:rPr>
        <w:t>“</w:t>
      </w:r>
      <w:r>
        <w:rPr>
          <w:spacing w:val="-2"/>
          <w:szCs w:val="21"/>
        </w:rPr>
        <w:t>公务人员</w:t>
      </w:r>
      <w:r>
        <w:rPr>
          <w:spacing w:val="-2"/>
          <w:szCs w:val="21"/>
        </w:rPr>
        <w:t>”</w:t>
      </w:r>
      <w:r>
        <w:rPr>
          <w:spacing w:val="-2"/>
          <w:szCs w:val="21"/>
        </w:rPr>
        <w:t>应包括但不限于其他单位的下列人员：</w:t>
      </w:r>
    </w:p>
    <w:p w:rsidR="009F1C6A" w:rsidRDefault="001B2215">
      <w:pPr>
        <w:pStyle w:val="a0"/>
        <w:spacing w:before="156" w:line="219" w:lineRule="auto"/>
        <w:ind w:left="427"/>
        <w:rPr>
          <w:szCs w:val="21"/>
        </w:rPr>
      </w:pPr>
      <w:r>
        <w:rPr>
          <w:spacing w:val="-1"/>
          <w:szCs w:val="21"/>
        </w:rPr>
        <w:t>（一）政府部门的官员、雇员、代表以及代表政府或者经公共权</w:t>
      </w:r>
      <w:r>
        <w:rPr>
          <w:spacing w:val="-2"/>
          <w:szCs w:val="21"/>
        </w:rPr>
        <w:t>力机构授权的人员；</w:t>
      </w:r>
    </w:p>
    <w:p w:rsidR="009F1C6A" w:rsidRDefault="001B2215">
      <w:pPr>
        <w:pStyle w:val="a0"/>
        <w:spacing w:before="172" w:line="221" w:lineRule="auto"/>
        <w:ind w:left="427"/>
        <w:rPr>
          <w:rFonts w:eastAsia="Times New Roman"/>
          <w:szCs w:val="21"/>
        </w:rPr>
      </w:pPr>
      <w:r>
        <w:rPr>
          <w:spacing w:val="-1"/>
          <w:szCs w:val="21"/>
        </w:rPr>
        <w:t>（二）国际组织的官员、雇员和代表</w:t>
      </w:r>
      <w:r>
        <w:rPr>
          <w:rFonts w:eastAsia="Times New Roman"/>
          <w:spacing w:val="-1"/>
          <w:szCs w:val="21"/>
        </w:rPr>
        <w:t>;</w:t>
      </w:r>
    </w:p>
    <w:p w:rsidR="009F1C6A" w:rsidRDefault="001B2215">
      <w:pPr>
        <w:pStyle w:val="a0"/>
        <w:spacing w:before="154" w:line="221" w:lineRule="auto"/>
        <w:ind w:left="427"/>
        <w:rPr>
          <w:rFonts w:eastAsia="Times New Roman"/>
          <w:szCs w:val="21"/>
        </w:rPr>
      </w:pPr>
      <w:r>
        <w:rPr>
          <w:szCs w:val="21"/>
        </w:rPr>
        <w:t>（三）行使公共权力的政治组织的官员、雇员、代表</w:t>
      </w:r>
      <w:r>
        <w:rPr>
          <w:spacing w:val="-1"/>
          <w:szCs w:val="21"/>
        </w:rPr>
        <w:t>，或皇室成员</w:t>
      </w:r>
      <w:r>
        <w:rPr>
          <w:rFonts w:eastAsia="Times New Roman"/>
          <w:spacing w:val="-1"/>
          <w:szCs w:val="21"/>
        </w:rPr>
        <w:t>;</w:t>
      </w:r>
    </w:p>
    <w:p w:rsidR="009F1C6A" w:rsidRDefault="001B2215">
      <w:pPr>
        <w:pStyle w:val="a0"/>
        <w:spacing w:before="154" w:line="288" w:lineRule="auto"/>
        <w:ind w:left="427" w:right="2782"/>
        <w:rPr>
          <w:szCs w:val="21"/>
        </w:rPr>
      </w:pPr>
      <w:r>
        <w:rPr>
          <w:spacing w:val="-1"/>
          <w:szCs w:val="21"/>
        </w:rPr>
        <w:t>（四）政府直接或间接控制或施加决定性影响力的国有企业的人员。</w:t>
      </w:r>
      <w:r>
        <w:rPr>
          <w:spacing w:val="-4"/>
          <w:szCs w:val="21"/>
        </w:rPr>
        <w:t>（以下无正文）</w:t>
      </w:r>
    </w:p>
    <w:p w:rsidR="009F1C6A" w:rsidRDefault="001B2215">
      <w:pPr>
        <w:pStyle w:val="a0"/>
        <w:spacing w:before="154" w:line="219" w:lineRule="auto"/>
        <w:ind w:left="845"/>
        <w:rPr>
          <w:szCs w:val="21"/>
        </w:rPr>
      </w:pPr>
      <w:r>
        <w:rPr>
          <w:szCs w:val="21"/>
        </w:rPr>
        <w:t>发包人（盖章）</w:t>
      </w:r>
      <w:r>
        <w:rPr>
          <w:rFonts w:hint="eastAsia"/>
          <w:szCs w:val="21"/>
        </w:rPr>
        <w:t xml:space="preserve"> </w:t>
      </w:r>
      <w:r>
        <w:rPr>
          <w:szCs w:val="21"/>
        </w:rPr>
        <w:t xml:space="preserve">                                       </w:t>
      </w:r>
      <w:r>
        <w:rPr>
          <w:spacing w:val="-1"/>
          <w:szCs w:val="21"/>
        </w:rPr>
        <w:t>承包人（盖章）</w:t>
      </w:r>
    </w:p>
    <w:p w:rsidR="009F1C6A" w:rsidRDefault="001B2215">
      <w:pPr>
        <w:pStyle w:val="a0"/>
        <w:spacing w:before="277" w:line="220" w:lineRule="auto"/>
        <w:ind w:left="1398" w:firstLineChars="3100" w:firstLine="5828"/>
        <w:rPr>
          <w:szCs w:val="21"/>
        </w:rPr>
      </w:pPr>
      <w:r>
        <w:rPr>
          <w:spacing w:val="-11"/>
          <w:szCs w:val="21"/>
        </w:rPr>
        <w:t>年</w:t>
      </w:r>
      <w:r>
        <w:rPr>
          <w:rFonts w:hint="eastAsia"/>
          <w:spacing w:val="-11"/>
          <w:szCs w:val="21"/>
        </w:rPr>
        <w:t xml:space="preserve"> </w:t>
      </w:r>
      <w:r>
        <w:rPr>
          <w:spacing w:val="-11"/>
          <w:szCs w:val="21"/>
        </w:rPr>
        <w:t xml:space="preserve"> </w:t>
      </w:r>
      <w:r>
        <w:rPr>
          <w:spacing w:val="-11"/>
          <w:szCs w:val="21"/>
        </w:rPr>
        <w:t>月</w:t>
      </w:r>
      <w:r>
        <w:rPr>
          <w:rFonts w:hint="eastAsia"/>
          <w:spacing w:val="-11"/>
          <w:szCs w:val="21"/>
        </w:rPr>
        <w:t xml:space="preserve"> </w:t>
      </w:r>
      <w:r>
        <w:rPr>
          <w:spacing w:val="-11"/>
          <w:szCs w:val="21"/>
        </w:rPr>
        <w:t xml:space="preserve">  </w:t>
      </w:r>
      <w:r>
        <w:rPr>
          <w:spacing w:val="-11"/>
          <w:szCs w:val="21"/>
        </w:rPr>
        <w:t>日</w:t>
      </w:r>
    </w:p>
    <w:p w:rsidR="009F1C6A" w:rsidRDefault="009F1C6A">
      <w:pPr>
        <w:spacing w:line="220" w:lineRule="auto"/>
        <w:sectPr w:rsidR="009F1C6A">
          <w:footerReference w:type="default" r:id="rId39"/>
          <w:pgSz w:w="11910" w:h="16845"/>
          <w:pgMar w:top="1294" w:right="1116" w:bottom="1082" w:left="1313" w:header="0" w:footer="922" w:gutter="0"/>
          <w:cols w:space="720"/>
        </w:sectPr>
      </w:pPr>
    </w:p>
    <w:p w:rsidR="009F1C6A" w:rsidRDefault="001B2215">
      <w:pPr>
        <w:pStyle w:val="a0"/>
        <w:spacing w:before="78" w:line="219" w:lineRule="auto"/>
        <w:ind w:left="3790"/>
        <w:rPr>
          <w:sz w:val="24"/>
        </w:rPr>
      </w:pPr>
      <w:r>
        <w:rPr>
          <w:b/>
          <w:bCs/>
          <w:spacing w:val="7"/>
          <w:sz w:val="24"/>
        </w:rPr>
        <w:lastRenderedPageBreak/>
        <w:t>附件三</w:t>
      </w:r>
      <w:r>
        <w:rPr>
          <w:b/>
          <w:bCs/>
          <w:spacing w:val="7"/>
          <w:sz w:val="24"/>
        </w:rPr>
        <w:t>.</w:t>
      </w:r>
      <w:r>
        <w:rPr>
          <w:b/>
          <w:bCs/>
          <w:spacing w:val="7"/>
          <w:sz w:val="24"/>
        </w:rPr>
        <w:t>环保合同</w:t>
      </w:r>
    </w:p>
    <w:p w:rsidR="009F1C6A" w:rsidRDefault="001B2215">
      <w:pPr>
        <w:pStyle w:val="a0"/>
        <w:spacing w:before="237" w:line="409" w:lineRule="auto"/>
        <w:ind w:left="316" w:right="3197" w:firstLine="3"/>
        <w:rPr>
          <w:szCs w:val="21"/>
        </w:rPr>
      </w:pPr>
      <w:r>
        <w:rPr>
          <w:spacing w:val="-2"/>
          <w:szCs w:val="21"/>
        </w:rPr>
        <w:t>发包人（全称</w:t>
      </w:r>
      <w:r>
        <w:rPr>
          <w:szCs w:val="21"/>
        </w:rPr>
        <w:t>）：</w:t>
      </w:r>
    </w:p>
    <w:p w:rsidR="009F1C6A" w:rsidRDefault="001B2215">
      <w:pPr>
        <w:pStyle w:val="a0"/>
        <w:spacing w:before="237" w:line="409" w:lineRule="auto"/>
        <w:ind w:left="316" w:right="3197" w:firstLine="3"/>
        <w:rPr>
          <w:szCs w:val="21"/>
        </w:rPr>
      </w:pPr>
      <w:r>
        <w:rPr>
          <w:spacing w:val="-1"/>
          <w:szCs w:val="21"/>
        </w:rPr>
        <w:t>承包人（全称）：</w:t>
      </w:r>
    </w:p>
    <w:p w:rsidR="009F1C6A" w:rsidRDefault="001B2215">
      <w:pPr>
        <w:pStyle w:val="a0"/>
        <w:spacing w:before="13" w:line="403" w:lineRule="auto"/>
        <w:ind w:right="34" w:firstLine="423"/>
        <w:rPr>
          <w:szCs w:val="21"/>
        </w:rPr>
      </w:pPr>
      <w:r>
        <w:rPr>
          <w:szCs w:val="21"/>
        </w:rPr>
        <w:t>为贯彻落实《中华人民共和国环境保护法》《重庆市环境保护条例》和及水土保持的有关规定，保</w:t>
      </w:r>
      <w:r>
        <w:rPr>
          <w:spacing w:val="-6"/>
          <w:szCs w:val="21"/>
        </w:rPr>
        <w:t>证</w:t>
      </w:r>
      <w:r>
        <w:rPr>
          <w:spacing w:val="-6"/>
          <w:szCs w:val="21"/>
          <w:u w:val="single"/>
        </w:rPr>
        <w:t>（项目名称）</w:t>
      </w:r>
      <w:r>
        <w:rPr>
          <w:spacing w:val="-6"/>
          <w:szCs w:val="21"/>
        </w:rPr>
        <w:t>合同的环境保护管理工作顺利开展，切实搞好本项目的管理工作，</w:t>
      </w:r>
      <w:r>
        <w:rPr>
          <w:spacing w:val="-7"/>
          <w:szCs w:val="21"/>
        </w:rPr>
        <w:t>本项目发包人</w:t>
      </w:r>
      <w:r>
        <w:rPr>
          <w:spacing w:val="-7"/>
          <w:szCs w:val="21"/>
          <w:u w:val="single"/>
        </w:rPr>
        <w:t>（全</w:t>
      </w:r>
      <w:r>
        <w:rPr>
          <w:spacing w:val="-1"/>
          <w:szCs w:val="21"/>
          <w:u w:val="single"/>
        </w:rPr>
        <w:t>称</w:t>
      </w:r>
      <w:r>
        <w:rPr>
          <w:spacing w:val="-10"/>
          <w:szCs w:val="21"/>
          <w:u w:val="single"/>
        </w:rPr>
        <w:t>）</w:t>
      </w:r>
      <w:r>
        <w:rPr>
          <w:spacing w:val="-10"/>
          <w:szCs w:val="21"/>
        </w:rPr>
        <w:t>（</w:t>
      </w:r>
      <w:r>
        <w:rPr>
          <w:spacing w:val="-1"/>
          <w:szCs w:val="21"/>
        </w:rPr>
        <w:t>以下简称</w:t>
      </w:r>
      <w:r>
        <w:rPr>
          <w:spacing w:val="-1"/>
          <w:szCs w:val="21"/>
        </w:rPr>
        <w:t>“</w:t>
      </w:r>
      <w:r>
        <w:rPr>
          <w:spacing w:val="-1"/>
          <w:szCs w:val="21"/>
        </w:rPr>
        <w:t>发包人</w:t>
      </w:r>
      <w:r>
        <w:rPr>
          <w:spacing w:val="-1"/>
          <w:szCs w:val="21"/>
        </w:rPr>
        <w:t>”</w:t>
      </w:r>
      <w:r>
        <w:rPr>
          <w:spacing w:val="-1"/>
          <w:szCs w:val="21"/>
        </w:rPr>
        <w:t>）与承包人</w:t>
      </w:r>
      <w:r>
        <w:rPr>
          <w:spacing w:val="-1"/>
          <w:szCs w:val="21"/>
        </w:rPr>
        <w:t>_</w:t>
      </w:r>
      <w:r>
        <w:rPr>
          <w:spacing w:val="-1"/>
          <w:szCs w:val="21"/>
          <w:u w:val="single"/>
        </w:rPr>
        <w:t>（全称</w:t>
      </w:r>
      <w:r>
        <w:rPr>
          <w:spacing w:val="-10"/>
          <w:szCs w:val="21"/>
          <w:u w:val="single"/>
        </w:rPr>
        <w:t>）</w:t>
      </w:r>
      <w:r>
        <w:rPr>
          <w:spacing w:val="-10"/>
          <w:szCs w:val="21"/>
        </w:rPr>
        <w:t>（</w:t>
      </w:r>
      <w:r>
        <w:rPr>
          <w:spacing w:val="-1"/>
          <w:szCs w:val="21"/>
        </w:rPr>
        <w:t>以下简称</w:t>
      </w:r>
      <w:r>
        <w:rPr>
          <w:spacing w:val="-1"/>
          <w:szCs w:val="21"/>
        </w:rPr>
        <w:t>“</w:t>
      </w:r>
      <w:r>
        <w:rPr>
          <w:spacing w:val="-1"/>
          <w:szCs w:val="21"/>
        </w:rPr>
        <w:t>承包人</w:t>
      </w:r>
      <w:r>
        <w:rPr>
          <w:spacing w:val="-1"/>
          <w:szCs w:val="21"/>
        </w:rPr>
        <w:t>”</w:t>
      </w:r>
      <w:r>
        <w:rPr>
          <w:spacing w:val="-1"/>
          <w:szCs w:val="21"/>
        </w:rPr>
        <w:t>）特此签订</w:t>
      </w:r>
      <w:r>
        <w:rPr>
          <w:spacing w:val="-2"/>
          <w:szCs w:val="21"/>
        </w:rPr>
        <w:t>环境</w:t>
      </w:r>
      <w:r>
        <w:rPr>
          <w:spacing w:val="-6"/>
          <w:szCs w:val="21"/>
        </w:rPr>
        <w:t>保护协议。</w:t>
      </w:r>
    </w:p>
    <w:p w:rsidR="009F1C6A" w:rsidRDefault="001B2215">
      <w:pPr>
        <w:pStyle w:val="a0"/>
        <w:spacing w:before="44" w:line="220" w:lineRule="auto"/>
        <w:ind w:left="436"/>
        <w:rPr>
          <w:szCs w:val="21"/>
        </w:rPr>
      </w:pPr>
      <w:r>
        <w:rPr>
          <w:spacing w:val="-5"/>
          <w:szCs w:val="21"/>
        </w:rPr>
        <w:t>1.</w:t>
      </w:r>
      <w:r>
        <w:rPr>
          <w:spacing w:val="-5"/>
          <w:szCs w:val="21"/>
        </w:rPr>
        <w:t>、发包人职责</w:t>
      </w:r>
    </w:p>
    <w:p w:rsidR="009F1C6A" w:rsidRDefault="001B2215">
      <w:pPr>
        <w:pStyle w:val="a0"/>
        <w:spacing w:before="214" w:line="220" w:lineRule="auto"/>
        <w:ind w:left="427"/>
        <w:rPr>
          <w:szCs w:val="21"/>
        </w:rPr>
      </w:pPr>
      <w:r>
        <w:rPr>
          <w:spacing w:val="-1"/>
          <w:szCs w:val="21"/>
        </w:rPr>
        <w:t>（</w:t>
      </w:r>
      <w:r>
        <w:rPr>
          <w:spacing w:val="-1"/>
          <w:szCs w:val="21"/>
        </w:rPr>
        <w:t>1</w:t>
      </w:r>
      <w:r>
        <w:rPr>
          <w:spacing w:val="-1"/>
          <w:szCs w:val="21"/>
        </w:rPr>
        <w:t>）严格遵守国家有关环境保护的法律法规，认真执行工程承包合同中的有关环保要求。</w:t>
      </w:r>
    </w:p>
    <w:p w:rsidR="009F1C6A" w:rsidRDefault="001B2215">
      <w:pPr>
        <w:pStyle w:val="a0"/>
        <w:spacing w:before="216" w:line="314" w:lineRule="auto"/>
        <w:ind w:right="41" w:firstLine="427"/>
        <w:rPr>
          <w:szCs w:val="21"/>
        </w:rPr>
      </w:pPr>
      <w:r>
        <w:rPr>
          <w:spacing w:val="-2"/>
          <w:szCs w:val="21"/>
        </w:rPr>
        <w:t>（</w:t>
      </w:r>
      <w:r>
        <w:rPr>
          <w:spacing w:val="-2"/>
          <w:szCs w:val="21"/>
        </w:rPr>
        <w:t>2</w:t>
      </w:r>
      <w:r>
        <w:rPr>
          <w:spacing w:val="-2"/>
          <w:szCs w:val="21"/>
        </w:rPr>
        <w:t>）负责对项目施工期环境保护工作进行全面领导和管</w:t>
      </w:r>
      <w:r>
        <w:rPr>
          <w:spacing w:val="-3"/>
          <w:szCs w:val="21"/>
        </w:rPr>
        <w:t>理，负责制定本项目环境保护目标和管理制</w:t>
      </w:r>
      <w:r>
        <w:rPr>
          <w:spacing w:val="-4"/>
          <w:szCs w:val="21"/>
        </w:rPr>
        <w:t>度等，并组织实施。</w:t>
      </w:r>
    </w:p>
    <w:p w:rsidR="009F1C6A" w:rsidRDefault="001B2215">
      <w:pPr>
        <w:pStyle w:val="a0"/>
        <w:spacing w:before="216" w:line="218" w:lineRule="auto"/>
        <w:ind w:left="427"/>
        <w:rPr>
          <w:szCs w:val="21"/>
        </w:rPr>
      </w:pPr>
      <w:r>
        <w:rPr>
          <w:spacing w:val="-1"/>
          <w:szCs w:val="21"/>
        </w:rPr>
        <w:t>（</w:t>
      </w:r>
      <w:r>
        <w:rPr>
          <w:spacing w:val="-1"/>
          <w:szCs w:val="21"/>
        </w:rPr>
        <w:t>3</w:t>
      </w:r>
      <w:r>
        <w:rPr>
          <w:spacing w:val="-1"/>
          <w:szCs w:val="21"/>
        </w:rPr>
        <w:t>）负责委托编制建设项目环境影响评价报告和水土保持方案，并报批。</w:t>
      </w:r>
    </w:p>
    <w:p w:rsidR="009F1C6A" w:rsidRDefault="001B2215">
      <w:pPr>
        <w:pStyle w:val="a0"/>
        <w:spacing w:before="233" w:line="314" w:lineRule="auto"/>
        <w:ind w:right="33" w:firstLine="426"/>
        <w:rPr>
          <w:szCs w:val="21"/>
        </w:rPr>
      </w:pPr>
      <w:r>
        <w:rPr>
          <w:spacing w:val="-2"/>
          <w:szCs w:val="21"/>
        </w:rPr>
        <w:t>（</w:t>
      </w:r>
      <w:r>
        <w:rPr>
          <w:spacing w:val="-2"/>
          <w:szCs w:val="21"/>
        </w:rPr>
        <w:t>4</w:t>
      </w:r>
      <w:r>
        <w:rPr>
          <w:spacing w:val="-2"/>
          <w:szCs w:val="21"/>
        </w:rPr>
        <w:t>）发包人是建设项目竣工环境保护验收的责任主体，应当按照规定的程序</w:t>
      </w:r>
      <w:r>
        <w:rPr>
          <w:spacing w:val="-3"/>
          <w:szCs w:val="21"/>
        </w:rPr>
        <w:t>和标准，组织对承包人</w:t>
      </w:r>
      <w:r>
        <w:rPr>
          <w:spacing w:val="-1"/>
          <w:szCs w:val="21"/>
        </w:rPr>
        <w:t>配套建设的环境保护设施进行验收，公开相关信息，接受社会监督。</w:t>
      </w:r>
    </w:p>
    <w:p w:rsidR="009F1C6A" w:rsidRDefault="001B2215">
      <w:pPr>
        <w:pStyle w:val="a0"/>
        <w:spacing w:before="216" w:line="220" w:lineRule="auto"/>
        <w:ind w:left="423"/>
        <w:rPr>
          <w:szCs w:val="21"/>
        </w:rPr>
      </w:pPr>
      <w:r>
        <w:rPr>
          <w:spacing w:val="-1"/>
          <w:szCs w:val="21"/>
        </w:rPr>
        <w:t>2.</w:t>
      </w:r>
      <w:r>
        <w:rPr>
          <w:spacing w:val="-1"/>
          <w:szCs w:val="21"/>
        </w:rPr>
        <w:t>承包人职责</w:t>
      </w:r>
    </w:p>
    <w:p w:rsidR="009F1C6A" w:rsidRDefault="001B2215">
      <w:pPr>
        <w:pStyle w:val="a0"/>
        <w:spacing w:before="216" w:line="314" w:lineRule="auto"/>
        <w:ind w:left="1" w:right="20" w:firstLine="425"/>
        <w:rPr>
          <w:szCs w:val="21"/>
        </w:rPr>
      </w:pPr>
      <w:r>
        <w:rPr>
          <w:spacing w:val="-2"/>
          <w:szCs w:val="21"/>
        </w:rPr>
        <w:t>（</w:t>
      </w:r>
      <w:r>
        <w:rPr>
          <w:spacing w:val="-2"/>
          <w:szCs w:val="21"/>
        </w:rPr>
        <w:t>1</w:t>
      </w:r>
      <w:r>
        <w:rPr>
          <w:spacing w:val="-2"/>
          <w:szCs w:val="21"/>
        </w:rPr>
        <w:t>）严格遵守并执行国家和地方的环境保护、水土保持法律法规、环境标准和施工合同中的有关环</w:t>
      </w:r>
      <w:r>
        <w:rPr>
          <w:spacing w:val="-1"/>
          <w:szCs w:val="21"/>
        </w:rPr>
        <w:t>境保护条款，认真执行工程承包合同中的有关环保</w:t>
      </w:r>
      <w:r>
        <w:rPr>
          <w:spacing w:val="-2"/>
          <w:szCs w:val="21"/>
        </w:rPr>
        <w:t>要求。</w:t>
      </w:r>
    </w:p>
    <w:p w:rsidR="009F1C6A" w:rsidRDefault="001B2215">
      <w:pPr>
        <w:pStyle w:val="a0"/>
        <w:spacing w:before="230" w:line="315" w:lineRule="auto"/>
        <w:ind w:right="33" w:firstLine="426"/>
        <w:rPr>
          <w:szCs w:val="21"/>
        </w:rPr>
      </w:pPr>
      <w:r>
        <w:rPr>
          <w:spacing w:val="-2"/>
          <w:szCs w:val="21"/>
        </w:rPr>
        <w:t>（</w:t>
      </w:r>
      <w:r>
        <w:rPr>
          <w:spacing w:val="-2"/>
          <w:szCs w:val="21"/>
        </w:rPr>
        <w:t>2</w:t>
      </w:r>
      <w:r>
        <w:rPr>
          <w:spacing w:val="-2"/>
          <w:szCs w:val="21"/>
        </w:rPr>
        <w:t>）建立健全施工环境保护管理体系。加强建设项目的环境保护管理，预防</w:t>
      </w:r>
      <w:r>
        <w:rPr>
          <w:spacing w:val="-3"/>
          <w:szCs w:val="21"/>
        </w:rPr>
        <w:t>和减缓高速公路建设对</w:t>
      </w:r>
      <w:r>
        <w:rPr>
          <w:szCs w:val="21"/>
        </w:rPr>
        <w:t>环境的影响，控制环境污染和生态破坏</w:t>
      </w:r>
      <w:r>
        <w:rPr>
          <w:szCs w:val="21"/>
        </w:rPr>
        <w:t>.</w:t>
      </w:r>
    </w:p>
    <w:p w:rsidR="009F1C6A" w:rsidRDefault="001B2215">
      <w:pPr>
        <w:pStyle w:val="a0"/>
        <w:spacing w:before="215" w:line="346" w:lineRule="auto"/>
        <w:ind w:left="3" w:right="18" w:firstLine="423"/>
        <w:rPr>
          <w:szCs w:val="21"/>
        </w:rPr>
      </w:pPr>
      <w:r>
        <w:rPr>
          <w:spacing w:val="-2"/>
          <w:szCs w:val="21"/>
        </w:rPr>
        <w:t>（</w:t>
      </w:r>
      <w:r>
        <w:rPr>
          <w:spacing w:val="-2"/>
          <w:szCs w:val="21"/>
        </w:rPr>
        <w:t>3</w:t>
      </w:r>
      <w:r>
        <w:rPr>
          <w:spacing w:val="-2"/>
          <w:szCs w:val="21"/>
        </w:rPr>
        <w:t>）加强沿线生态环境、水环境、水土保持、防污防噪、自然保</w:t>
      </w:r>
      <w:r>
        <w:rPr>
          <w:spacing w:val="-3"/>
          <w:szCs w:val="21"/>
        </w:rPr>
        <w:t>护区、风景名胜区、水源保护区等</w:t>
      </w:r>
      <w:r>
        <w:rPr>
          <w:spacing w:val="1"/>
          <w:szCs w:val="21"/>
        </w:rPr>
        <w:t>的保护以及污水处理、防噪设施、边坡防护、排水工程</w:t>
      </w:r>
      <w:r>
        <w:rPr>
          <w:szCs w:val="21"/>
        </w:rPr>
        <w:t>、绿化等环保设施的建设。接受项目法人和监理</w:t>
      </w:r>
      <w:r>
        <w:rPr>
          <w:spacing w:val="-2"/>
          <w:szCs w:val="21"/>
        </w:rPr>
        <w:t>工程师对施工环境保护工作的监督和检查。</w:t>
      </w:r>
    </w:p>
    <w:p w:rsidR="009F1C6A" w:rsidRDefault="001B2215">
      <w:pPr>
        <w:pStyle w:val="a0"/>
        <w:spacing w:before="230" w:line="346" w:lineRule="auto"/>
        <w:ind w:right="23" w:firstLineChars="200" w:firstLine="412"/>
        <w:rPr>
          <w:szCs w:val="21"/>
        </w:rPr>
      </w:pPr>
      <w:r>
        <w:rPr>
          <w:spacing w:val="-2"/>
          <w:szCs w:val="21"/>
        </w:rPr>
        <w:t>（</w:t>
      </w:r>
      <w:r>
        <w:rPr>
          <w:spacing w:val="-2"/>
          <w:szCs w:val="21"/>
        </w:rPr>
        <w:t>4</w:t>
      </w:r>
      <w:r>
        <w:rPr>
          <w:spacing w:val="-2"/>
          <w:szCs w:val="21"/>
        </w:rPr>
        <w:t>）按照</w:t>
      </w:r>
      <w:r>
        <w:rPr>
          <w:spacing w:val="-2"/>
          <w:szCs w:val="21"/>
        </w:rPr>
        <w:t>“</w:t>
      </w:r>
      <w:r>
        <w:rPr>
          <w:spacing w:val="-2"/>
          <w:szCs w:val="21"/>
        </w:rPr>
        <w:t>安全、环保、文明、适用</w:t>
      </w:r>
      <w:r>
        <w:rPr>
          <w:spacing w:val="-2"/>
          <w:szCs w:val="21"/>
        </w:rPr>
        <w:t>”</w:t>
      </w:r>
      <w:r>
        <w:rPr>
          <w:spacing w:val="-2"/>
          <w:szCs w:val="21"/>
        </w:rPr>
        <w:t>的原则进行施工</w:t>
      </w:r>
      <w:r>
        <w:rPr>
          <w:spacing w:val="-3"/>
          <w:szCs w:val="21"/>
        </w:rPr>
        <w:t>驻地和场地建设，随时保持施工驻地和场</w:t>
      </w:r>
      <w:r>
        <w:rPr>
          <w:szCs w:val="21"/>
        </w:rPr>
        <w:t>地整洁、卫生、有序。施工结束后，及时清理场地。各种</w:t>
      </w:r>
      <w:r>
        <w:rPr>
          <w:spacing w:val="-1"/>
          <w:szCs w:val="21"/>
        </w:rPr>
        <w:t>废弃物集中收集后，能回收利用的尽量回收，</w:t>
      </w:r>
      <w:r>
        <w:rPr>
          <w:spacing w:val="-3"/>
          <w:szCs w:val="21"/>
        </w:rPr>
        <w:t>其余固体废物应进行集中处理。</w:t>
      </w:r>
    </w:p>
    <w:p w:rsidR="009F1C6A" w:rsidRDefault="001B2215">
      <w:pPr>
        <w:pStyle w:val="a0"/>
        <w:spacing w:before="216" w:line="314" w:lineRule="auto"/>
        <w:ind w:firstLineChars="200" w:firstLine="412"/>
        <w:rPr>
          <w:szCs w:val="21"/>
        </w:rPr>
      </w:pPr>
      <w:r>
        <w:rPr>
          <w:spacing w:val="-2"/>
          <w:szCs w:val="21"/>
        </w:rPr>
        <w:t>（</w:t>
      </w:r>
      <w:r>
        <w:rPr>
          <w:spacing w:val="-2"/>
          <w:szCs w:val="21"/>
        </w:rPr>
        <w:t>5</w:t>
      </w:r>
      <w:r>
        <w:rPr>
          <w:spacing w:val="-2"/>
          <w:szCs w:val="21"/>
        </w:rPr>
        <w:t>）施工过程中保护空气环境，减少粉尘、扬尘、机械废气的排放量，确保施工中各项空气指标</w:t>
      </w:r>
      <w:r>
        <w:rPr>
          <w:spacing w:val="1"/>
          <w:szCs w:val="21"/>
        </w:rPr>
        <w:t>达标排放，同时采取必要措施防治水污染，保护沿线水环境，确</w:t>
      </w:r>
      <w:r>
        <w:rPr>
          <w:szCs w:val="21"/>
        </w:rPr>
        <w:t>保全线施工污水达标排放，尽最大可能</w:t>
      </w:r>
    </w:p>
    <w:p w:rsidR="009F1C6A" w:rsidRDefault="001B2215">
      <w:pPr>
        <w:pStyle w:val="a0"/>
        <w:spacing w:before="231" w:line="220" w:lineRule="auto"/>
        <w:ind w:left="1"/>
        <w:rPr>
          <w:szCs w:val="21"/>
        </w:rPr>
      </w:pPr>
      <w:r>
        <w:rPr>
          <w:spacing w:val="-1"/>
          <w:szCs w:val="21"/>
        </w:rPr>
        <w:t>保护红外施工沿线的地表植被、土地和沿线生</w:t>
      </w:r>
      <w:r>
        <w:rPr>
          <w:spacing w:val="-2"/>
          <w:szCs w:val="21"/>
        </w:rPr>
        <w:t>态环境。</w:t>
      </w:r>
    </w:p>
    <w:p w:rsidR="009F1C6A" w:rsidRDefault="001B2215">
      <w:pPr>
        <w:pStyle w:val="a0"/>
        <w:spacing w:before="215" w:line="219" w:lineRule="auto"/>
        <w:ind w:right="434"/>
        <w:jc w:val="right"/>
        <w:rPr>
          <w:szCs w:val="21"/>
        </w:rPr>
      </w:pPr>
      <w:r>
        <w:rPr>
          <w:spacing w:val="-2"/>
          <w:szCs w:val="21"/>
        </w:rPr>
        <w:t>（</w:t>
      </w:r>
      <w:r>
        <w:rPr>
          <w:spacing w:val="-2"/>
          <w:szCs w:val="21"/>
        </w:rPr>
        <w:t>6</w:t>
      </w:r>
      <w:r>
        <w:rPr>
          <w:spacing w:val="-2"/>
          <w:szCs w:val="21"/>
        </w:rPr>
        <w:t>）在施工现场采取措施，防止或者减少粉尘、废气、废</w:t>
      </w:r>
      <w:r>
        <w:rPr>
          <w:spacing w:val="-3"/>
          <w:szCs w:val="21"/>
        </w:rPr>
        <w:t>水、固体废物、噪声、振动和施工照明</w:t>
      </w:r>
    </w:p>
    <w:p w:rsidR="009F1C6A" w:rsidRDefault="009F1C6A">
      <w:pPr>
        <w:spacing w:line="219" w:lineRule="auto"/>
        <w:sectPr w:rsidR="009F1C6A">
          <w:footerReference w:type="default" r:id="rId40"/>
          <w:pgSz w:w="11910" w:h="16845"/>
          <w:pgMar w:top="1431" w:right="1097" w:bottom="1082" w:left="1313" w:header="0" w:footer="922" w:gutter="0"/>
          <w:cols w:space="720"/>
        </w:sectPr>
      </w:pPr>
    </w:p>
    <w:p w:rsidR="009F1C6A" w:rsidRDefault="001B2215">
      <w:pPr>
        <w:pStyle w:val="a0"/>
        <w:spacing w:before="41" w:line="220" w:lineRule="auto"/>
        <w:rPr>
          <w:szCs w:val="21"/>
        </w:rPr>
      </w:pPr>
      <w:r>
        <w:rPr>
          <w:spacing w:val="-2"/>
          <w:szCs w:val="21"/>
        </w:rPr>
        <w:lastRenderedPageBreak/>
        <w:t>对人和环境的危害和污染，并做好环境卫生工作。</w:t>
      </w:r>
    </w:p>
    <w:p w:rsidR="009F1C6A" w:rsidRDefault="001B2215">
      <w:pPr>
        <w:pStyle w:val="a0"/>
        <w:spacing w:before="215" w:line="220" w:lineRule="auto"/>
        <w:ind w:left="427"/>
        <w:rPr>
          <w:szCs w:val="21"/>
        </w:rPr>
      </w:pPr>
      <w:r>
        <w:rPr>
          <w:spacing w:val="-2"/>
          <w:szCs w:val="21"/>
        </w:rPr>
        <w:t>（</w:t>
      </w:r>
      <w:r>
        <w:rPr>
          <w:spacing w:val="-2"/>
          <w:szCs w:val="21"/>
        </w:rPr>
        <w:t>7</w:t>
      </w:r>
      <w:r>
        <w:rPr>
          <w:spacing w:val="-2"/>
          <w:szCs w:val="21"/>
        </w:rPr>
        <w:t>）负责工程施工环境保护资料的整理、归档。</w:t>
      </w:r>
    </w:p>
    <w:p w:rsidR="009F1C6A" w:rsidRDefault="001B2215">
      <w:pPr>
        <w:pStyle w:val="a0"/>
        <w:spacing w:before="215" w:line="220" w:lineRule="auto"/>
        <w:ind w:left="425"/>
        <w:rPr>
          <w:szCs w:val="21"/>
        </w:rPr>
      </w:pPr>
      <w:r>
        <w:rPr>
          <w:spacing w:val="-2"/>
          <w:szCs w:val="21"/>
        </w:rPr>
        <w:t>3.</w:t>
      </w:r>
      <w:r>
        <w:rPr>
          <w:spacing w:val="-2"/>
          <w:szCs w:val="21"/>
        </w:rPr>
        <w:t>违约责任</w:t>
      </w:r>
    </w:p>
    <w:p w:rsidR="009F1C6A" w:rsidRDefault="001B2215">
      <w:pPr>
        <w:pStyle w:val="a0"/>
        <w:spacing w:before="230" w:line="219" w:lineRule="auto"/>
        <w:ind w:left="424"/>
        <w:rPr>
          <w:szCs w:val="21"/>
        </w:rPr>
      </w:pPr>
      <w:r>
        <w:rPr>
          <w:spacing w:val="-1"/>
          <w:szCs w:val="21"/>
        </w:rPr>
        <w:t>如因发包人或承包人违约造成环境污染事故，将依法追究责任。</w:t>
      </w:r>
    </w:p>
    <w:p w:rsidR="009F1C6A" w:rsidRDefault="001B2215">
      <w:pPr>
        <w:pStyle w:val="a0"/>
        <w:spacing w:before="216" w:line="219" w:lineRule="auto"/>
        <w:ind w:right="210"/>
        <w:jc w:val="right"/>
        <w:rPr>
          <w:szCs w:val="21"/>
        </w:rPr>
      </w:pPr>
      <w:r>
        <w:rPr>
          <w:szCs w:val="21"/>
        </w:rPr>
        <w:t>4.</w:t>
      </w:r>
      <w:r>
        <w:rPr>
          <w:szCs w:val="21"/>
        </w:rPr>
        <w:t>本合同由双方法定代表人或起授权的代理人签署与加盖</w:t>
      </w:r>
      <w:r>
        <w:rPr>
          <w:spacing w:val="-1"/>
          <w:szCs w:val="21"/>
        </w:rPr>
        <w:t>公章后生效，全部工程竣工验收后失效。</w:t>
      </w:r>
    </w:p>
    <w:p w:rsidR="009F1C6A" w:rsidRDefault="001B2215">
      <w:pPr>
        <w:pStyle w:val="a0"/>
        <w:spacing w:before="215" w:line="396" w:lineRule="auto"/>
        <w:ind w:left="24" w:right="128" w:firstLine="400"/>
        <w:rPr>
          <w:szCs w:val="21"/>
        </w:rPr>
      </w:pPr>
      <w:r>
        <w:rPr>
          <w:spacing w:val="-1"/>
          <w:szCs w:val="21"/>
        </w:rPr>
        <w:t>5.</w:t>
      </w:r>
      <w:r>
        <w:rPr>
          <w:spacing w:val="-1"/>
          <w:szCs w:val="21"/>
        </w:rPr>
        <w:t>本合同正本二份，副本份，合同双方各执正本一份，副本</w:t>
      </w:r>
      <w:r>
        <w:rPr>
          <w:spacing w:val="-2"/>
          <w:szCs w:val="21"/>
        </w:rPr>
        <w:t>份，当正本与副本不一致时，</w:t>
      </w:r>
      <w:r>
        <w:rPr>
          <w:spacing w:val="-9"/>
          <w:szCs w:val="21"/>
        </w:rPr>
        <w:t>以正本为准。</w:t>
      </w:r>
    </w:p>
    <w:p w:rsidR="009F1C6A" w:rsidRDefault="009F1C6A">
      <w:pPr>
        <w:spacing w:line="354" w:lineRule="auto"/>
      </w:pPr>
    </w:p>
    <w:p w:rsidR="009F1C6A" w:rsidRDefault="009F1C6A">
      <w:pPr>
        <w:spacing w:line="354" w:lineRule="auto"/>
      </w:pPr>
    </w:p>
    <w:p w:rsidR="009F1C6A" w:rsidRDefault="001B2215">
      <w:pPr>
        <w:pStyle w:val="a0"/>
        <w:spacing w:before="68" w:line="219" w:lineRule="auto"/>
        <w:ind w:left="424"/>
        <w:rPr>
          <w:szCs w:val="21"/>
        </w:rPr>
      </w:pPr>
      <w:r>
        <w:rPr>
          <w:spacing w:val="-2"/>
          <w:szCs w:val="21"/>
        </w:rPr>
        <w:t>发包人</w:t>
      </w:r>
      <w:r>
        <w:rPr>
          <w:spacing w:val="-3"/>
          <w:szCs w:val="21"/>
        </w:rPr>
        <w:t>：（</w:t>
      </w:r>
      <w:r>
        <w:rPr>
          <w:spacing w:val="-2"/>
          <w:szCs w:val="21"/>
        </w:rPr>
        <w:t>盖单位章）</w:t>
      </w:r>
    </w:p>
    <w:p w:rsidR="009F1C6A" w:rsidRDefault="001B2215">
      <w:pPr>
        <w:pStyle w:val="a0"/>
        <w:spacing w:before="218" w:line="395" w:lineRule="auto"/>
        <w:ind w:left="421" w:right="5350"/>
        <w:rPr>
          <w:szCs w:val="21"/>
        </w:rPr>
      </w:pPr>
      <w:r>
        <w:rPr>
          <w:spacing w:val="-1"/>
          <w:szCs w:val="21"/>
        </w:rPr>
        <w:t>法定代表人或其授权的代理人</w:t>
      </w:r>
      <w:r>
        <w:rPr>
          <w:szCs w:val="21"/>
        </w:rPr>
        <w:t>：（</w:t>
      </w:r>
      <w:r>
        <w:rPr>
          <w:spacing w:val="-1"/>
          <w:szCs w:val="21"/>
        </w:rPr>
        <w:t>签名）</w:t>
      </w:r>
      <w:r>
        <w:rPr>
          <w:spacing w:val="-2"/>
          <w:szCs w:val="21"/>
        </w:rPr>
        <w:t>承包人</w:t>
      </w:r>
      <w:r>
        <w:rPr>
          <w:spacing w:val="-1"/>
          <w:szCs w:val="21"/>
        </w:rPr>
        <w:t>：（</w:t>
      </w:r>
      <w:r>
        <w:rPr>
          <w:spacing w:val="-2"/>
          <w:szCs w:val="21"/>
        </w:rPr>
        <w:t>盖单位章）</w:t>
      </w:r>
    </w:p>
    <w:p w:rsidR="009F1C6A" w:rsidRDefault="001B2215">
      <w:pPr>
        <w:pStyle w:val="a0"/>
        <w:spacing w:before="46" w:line="220" w:lineRule="auto"/>
        <w:ind w:left="422"/>
        <w:rPr>
          <w:szCs w:val="21"/>
        </w:rPr>
      </w:pPr>
      <w:bookmarkStart w:id="612" w:name="_Toc14026"/>
      <w:r>
        <w:rPr>
          <w:spacing w:val="-1"/>
          <w:szCs w:val="21"/>
        </w:rPr>
        <w:t>法定代表人或其授权的代理人</w:t>
      </w:r>
      <w:r>
        <w:rPr>
          <w:szCs w:val="21"/>
        </w:rPr>
        <w:t>：（</w:t>
      </w:r>
      <w:r>
        <w:rPr>
          <w:spacing w:val="-1"/>
          <w:szCs w:val="21"/>
        </w:rPr>
        <w:t>签名）</w:t>
      </w:r>
      <w:bookmarkEnd w:id="612"/>
    </w:p>
    <w:p w:rsidR="009F1C6A" w:rsidRDefault="009F1C6A">
      <w:pPr>
        <w:spacing w:line="220" w:lineRule="auto"/>
      </w:pPr>
    </w:p>
    <w:p w:rsidR="009F1C6A" w:rsidRDefault="009F1C6A">
      <w:pPr>
        <w:pStyle w:val="a0"/>
      </w:pPr>
    </w:p>
    <w:p w:rsidR="009F1C6A" w:rsidRDefault="001B2215">
      <w:r>
        <w:rPr>
          <w:rFonts w:hint="eastAsia"/>
        </w:rPr>
        <w:t xml:space="preserve"> </w:t>
      </w:r>
    </w:p>
    <w:p w:rsidR="009F1C6A" w:rsidRDefault="001B2215">
      <w:pPr>
        <w:pStyle w:val="a0"/>
        <w:ind w:firstLineChars="3700" w:firstLine="7770"/>
        <w:sectPr w:rsidR="009F1C6A">
          <w:footerReference w:type="default" r:id="rId41"/>
          <w:pgSz w:w="11910" w:h="16845"/>
          <w:pgMar w:top="1399" w:right="1057" w:bottom="1082" w:left="1313" w:header="0" w:footer="922" w:gutter="0"/>
          <w:cols w:space="720"/>
        </w:sectPr>
      </w:pPr>
      <w:r>
        <w:rPr>
          <w:rFonts w:hint="eastAsia"/>
        </w:rPr>
        <w:t>年</w:t>
      </w:r>
      <w:r>
        <w:rPr>
          <w:rFonts w:hint="eastAsia"/>
        </w:rPr>
        <w:t xml:space="preserve"> </w:t>
      </w:r>
      <w:r>
        <w:t xml:space="preserve"> </w:t>
      </w:r>
      <w:r>
        <w:rPr>
          <w:rFonts w:hint="eastAsia"/>
        </w:rPr>
        <w:t>月</w:t>
      </w:r>
      <w:r>
        <w:rPr>
          <w:rFonts w:hint="eastAsia"/>
        </w:rPr>
        <w:t xml:space="preserve">  </w:t>
      </w:r>
      <w:r>
        <w:rPr>
          <w:rFonts w:hint="eastAsia"/>
        </w:rPr>
        <w:t>日</w:t>
      </w:r>
    </w:p>
    <w:p w:rsidR="009F1C6A" w:rsidRDefault="001B2215">
      <w:pPr>
        <w:pStyle w:val="a0"/>
        <w:spacing w:before="78" w:line="219" w:lineRule="auto"/>
        <w:ind w:left="3790"/>
        <w:rPr>
          <w:b/>
          <w:bCs/>
          <w:spacing w:val="7"/>
          <w:sz w:val="24"/>
        </w:rPr>
      </w:pPr>
      <w:r>
        <w:rPr>
          <w:b/>
          <w:bCs/>
          <w:spacing w:val="7"/>
          <w:sz w:val="24"/>
        </w:rPr>
        <w:lastRenderedPageBreak/>
        <w:t>附件四安全生产合同</w:t>
      </w:r>
    </w:p>
    <w:p w:rsidR="009F1C6A" w:rsidRDefault="009F1C6A">
      <w:pPr>
        <w:spacing w:line="280" w:lineRule="auto"/>
      </w:pPr>
    </w:p>
    <w:p w:rsidR="009F1C6A" w:rsidRDefault="009F1C6A">
      <w:pPr>
        <w:spacing w:line="281" w:lineRule="auto"/>
      </w:pPr>
    </w:p>
    <w:p w:rsidR="009F1C6A" w:rsidRDefault="001B2215">
      <w:pPr>
        <w:pStyle w:val="a0"/>
        <w:spacing w:before="68" w:line="343" w:lineRule="auto"/>
        <w:ind w:left="421" w:right="3134" w:firstLine="3"/>
        <w:jc w:val="left"/>
        <w:rPr>
          <w:b/>
          <w:bCs/>
          <w:spacing w:val="5"/>
          <w:szCs w:val="21"/>
        </w:rPr>
      </w:pPr>
      <w:r>
        <w:rPr>
          <w:b/>
          <w:bCs/>
          <w:spacing w:val="1"/>
          <w:szCs w:val="21"/>
        </w:rPr>
        <w:t>发包人（全称</w:t>
      </w:r>
      <w:r>
        <w:rPr>
          <w:b/>
          <w:bCs/>
          <w:spacing w:val="5"/>
          <w:szCs w:val="21"/>
        </w:rPr>
        <w:t>）：</w:t>
      </w:r>
    </w:p>
    <w:p w:rsidR="009F1C6A" w:rsidRDefault="001B2215">
      <w:pPr>
        <w:pStyle w:val="a0"/>
        <w:spacing w:before="68" w:line="343" w:lineRule="auto"/>
        <w:ind w:left="421" w:right="3134" w:firstLine="3"/>
        <w:jc w:val="left"/>
        <w:rPr>
          <w:szCs w:val="21"/>
        </w:rPr>
      </w:pPr>
      <w:r>
        <w:rPr>
          <w:b/>
          <w:bCs/>
          <w:spacing w:val="2"/>
          <w:szCs w:val="21"/>
        </w:rPr>
        <w:t>承包人（全称</w:t>
      </w:r>
      <w:r>
        <w:rPr>
          <w:b/>
          <w:bCs/>
          <w:spacing w:val="4"/>
          <w:szCs w:val="21"/>
        </w:rPr>
        <w:t>）：</w:t>
      </w:r>
    </w:p>
    <w:p w:rsidR="009F1C6A" w:rsidRDefault="001B2215">
      <w:pPr>
        <w:pStyle w:val="a0"/>
        <w:spacing w:before="151" w:line="400" w:lineRule="auto"/>
        <w:ind w:right="64" w:firstLine="423"/>
        <w:rPr>
          <w:szCs w:val="21"/>
        </w:rPr>
      </w:pPr>
      <w:r>
        <w:rPr>
          <w:spacing w:val="-1"/>
          <w:szCs w:val="21"/>
        </w:rPr>
        <w:t>为在</w:t>
      </w:r>
      <w:r>
        <w:rPr>
          <w:spacing w:val="-1"/>
          <w:szCs w:val="21"/>
          <w:u w:val="single"/>
        </w:rPr>
        <w:t>（项目名称）标段</w:t>
      </w:r>
      <w:r>
        <w:rPr>
          <w:spacing w:val="-1"/>
          <w:szCs w:val="21"/>
        </w:rPr>
        <w:t>合同的实施过程中创造安全</w:t>
      </w:r>
      <w:r>
        <w:rPr>
          <w:spacing w:val="-2"/>
          <w:szCs w:val="21"/>
        </w:rPr>
        <w:t>、高效的施工环境，切实搞</w:t>
      </w:r>
      <w:r>
        <w:rPr>
          <w:spacing w:val="-4"/>
          <w:szCs w:val="21"/>
        </w:rPr>
        <w:t>好本项目的管理工作，本项目发包人</w:t>
      </w:r>
      <w:r>
        <w:rPr>
          <w:spacing w:val="-4"/>
          <w:szCs w:val="21"/>
          <w:u w:val="single"/>
        </w:rPr>
        <w:t>（全称</w:t>
      </w:r>
      <w:r>
        <w:rPr>
          <w:spacing w:val="2"/>
          <w:szCs w:val="21"/>
          <w:u w:val="single"/>
        </w:rPr>
        <w:t>）</w:t>
      </w:r>
      <w:r>
        <w:rPr>
          <w:spacing w:val="2"/>
          <w:szCs w:val="21"/>
        </w:rPr>
        <w:t>（</w:t>
      </w:r>
      <w:r>
        <w:rPr>
          <w:spacing w:val="-4"/>
          <w:szCs w:val="21"/>
        </w:rPr>
        <w:t>以下简称</w:t>
      </w:r>
      <w:r>
        <w:rPr>
          <w:spacing w:val="-4"/>
          <w:szCs w:val="21"/>
        </w:rPr>
        <w:t>“</w:t>
      </w:r>
      <w:r>
        <w:rPr>
          <w:spacing w:val="-4"/>
          <w:szCs w:val="21"/>
        </w:rPr>
        <w:t>发包人</w:t>
      </w:r>
      <w:r>
        <w:rPr>
          <w:spacing w:val="-4"/>
          <w:szCs w:val="21"/>
        </w:rPr>
        <w:t>”</w:t>
      </w:r>
      <w:r>
        <w:rPr>
          <w:spacing w:val="-4"/>
          <w:szCs w:val="21"/>
        </w:rPr>
        <w:t>）与承包人</w:t>
      </w:r>
      <w:r>
        <w:rPr>
          <w:spacing w:val="-4"/>
          <w:szCs w:val="21"/>
        </w:rPr>
        <w:t>_</w:t>
      </w:r>
      <w:r>
        <w:rPr>
          <w:spacing w:val="-4"/>
          <w:szCs w:val="21"/>
          <w:u w:val="single"/>
        </w:rPr>
        <w:t>（全</w:t>
      </w:r>
      <w:r>
        <w:rPr>
          <w:spacing w:val="-1"/>
          <w:szCs w:val="21"/>
          <w:u w:val="single"/>
        </w:rPr>
        <w:t>称</w:t>
      </w:r>
      <w:r>
        <w:rPr>
          <w:spacing w:val="-3"/>
          <w:szCs w:val="21"/>
          <w:u w:val="single"/>
        </w:rPr>
        <w:t>）</w:t>
      </w:r>
      <w:r>
        <w:rPr>
          <w:spacing w:val="-3"/>
          <w:szCs w:val="21"/>
        </w:rPr>
        <w:t>（</w:t>
      </w:r>
      <w:r>
        <w:rPr>
          <w:spacing w:val="-1"/>
          <w:szCs w:val="21"/>
        </w:rPr>
        <w:t>以下简称</w:t>
      </w:r>
      <w:r>
        <w:rPr>
          <w:spacing w:val="-1"/>
          <w:szCs w:val="21"/>
        </w:rPr>
        <w:t>“</w:t>
      </w:r>
      <w:r>
        <w:rPr>
          <w:spacing w:val="-1"/>
          <w:szCs w:val="21"/>
        </w:rPr>
        <w:t>承包人</w:t>
      </w:r>
      <w:r>
        <w:rPr>
          <w:spacing w:val="-1"/>
          <w:szCs w:val="21"/>
        </w:rPr>
        <w:t>”</w:t>
      </w:r>
      <w:r>
        <w:rPr>
          <w:spacing w:val="-1"/>
          <w:szCs w:val="21"/>
        </w:rPr>
        <w:t>）特此签订安全生产合同。</w:t>
      </w:r>
    </w:p>
    <w:p w:rsidR="009F1C6A" w:rsidRDefault="001B2215">
      <w:pPr>
        <w:pStyle w:val="a0"/>
        <w:spacing w:before="31" w:line="220" w:lineRule="auto"/>
        <w:ind w:left="436"/>
        <w:rPr>
          <w:szCs w:val="21"/>
        </w:rPr>
      </w:pPr>
      <w:r>
        <w:rPr>
          <w:spacing w:val="-5"/>
          <w:szCs w:val="21"/>
        </w:rPr>
        <w:t>1.</w:t>
      </w:r>
      <w:r>
        <w:rPr>
          <w:spacing w:val="-5"/>
          <w:szCs w:val="21"/>
        </w:rPr>
        <w:t>、发包人职责</w:t>
      </w:r>
    </w:p>
    <w:p w:rsidR="009F1C6A" w:rsidRDefault="001B2215">
      <w:pPr>
        <w:pStyle w:val="a0"/>
        <w:spacing w:before="213" w:line="220" w:lineRule="auto"/>
        <w:ind w:left="427"/>
        <w:rPr>
          <w:szCs w:val="21"/>
        </w:rPr>
      </w:pPr>
      <w:r>
        <w:rPr>
          <w:spacing w:val="-1"/>
          <w:szCs w:val="21"/>
        </w:rPr>
        <w:t>（</w:t>
      </w:r>
      <w:r>
        <w:rPr>
          <w:spacing w:val="-1"/>
          <w:szCs w:val="21"/>
        </w:rPr>
        <w:t>1</w:t>
      </w:r>
      <w:r>
        <w:rPr>
          <w:spacing w:val="-1"/>
          <w:szCs w:val="21"/>
        </w:rPr>
        <w:t>）严格遵守国家有关安全生产的法律法规，认真执行工程承包合同中的有关安全要求。</w:t>
      </w:r>
    </w:p>
    <w:p w:rsidR="009F1C6A" w:rsidRDefault="001B2215">
      <w:pPr>
        <w:pStyle w:val="a0"/>
        <w:spacing w:before="231" w:line="314" w:lineRule="auto"/>
        <w:ind w:left="2" w:right="108" w:firstLine="424"/>
        <w:rPr>
          <w:szCs w:val="21"/>
        </w:rPr>
      </w:pPr>
      <w:r>
        <w:rPr>
          <w:spacing w:val="-3"/>
          <w:szCs w:val="21"/>
        </w:rPr>
        <w:t>（</w:t>
      </w:r>
      <w:r>
        <w:rPr>
          <w:spacing w:val="-3"/>
          <w:szCs w:val="21"/>
        </w:rPr>
        <w:t>2</w:t>
      </w:r>
      <w:r>
        <w:rPr>
          <w:spacing w:val="-3"/>
          <w:szCs w:val="21"/>
        </w:rPr>
        <w:t>）按照</w:t>
      </w:r>
      <w:r>
        <w:rPr>
          <w:spacing w:val="-3"/>
          <w:szCs w:val="21"/>
        </w:rPr>
        <w:t>“</w:t>
      </w:r>
      <w:r>
        <w:rPr>
          <w:spacing w:val="-3"/>
          <w:szCs w:val="21"/>
        </w:rPr>
        <w:t>安全第一、预防为主</w:t>
      </w:r>
      <w:r>
        <w:rPr>
          <w:spacing w:val="-3"/>
          <w:szCs w:val="21"/>
        </w:rPr>
        <w:t>”</w:t>
      </w:r>
      <w:r>
        <w:rPr>
          <w:spacing w:val="-3"/>
          <w:szCs w:val="21"/>
        </w:rPr>
        <w:t>和坚持</w:t>
      </w:r>
      <w:r>
        <w:rPr>
          <w:spacing w:val="-3"/>
          <w:szCs w:val="21"/>
        </w:rPr>
        <w:t>“</w:t>
      </w:r>
      <w:r>
        <w:rPr>
          <w:spacing w:val="-3"/>
          <w:szCs w:val="21"/>
        </w:rPr>
        <w:t>管生产必须管理安全</w:t>
      </w:r>
      <w:r>
        <w:rPr>
          <w:spacing w:val="-3"/>
          <w:szCs w:val="21"/>
        </w:rPr>
        <w:t>”</w:t>
      </w:r>
      <w:r>
        <w:rPr>
          <w:spacing w:val="-3"/>
          <w:szCs w:val="21"/>
        </w:rPr>
        <w:t>的原则进行安全生产管理，做到</w:t>
      </w:r>
      <w:r>
        <w:rPr>
          <w:spacing w:val="-1"/>
          <w:szCs w:val="21"/>
        </w:rPr>
        <w:t>生产与安全工作同时计划、布置、检查、总</w:t>
      </w:r>
      <w:r>
        <w:rPr>
          <w:spacing w:val="-2"/>
          <w:szCs w:val="21"/>
        </w:rPr>
        <w:t>结和评比。</w:t>
      </w:r>
    </w:p>
    <w:p w:rsidR="009F1C6A" w:rsidRDefault="001B2215">
      <w:pPr>
        <w:pStyle w:val="a0"/>
        <w:spacing w:before="217" w:line="314" w:lineRule="auto"/>
        <w:ind w:left="10" w:right="112" w:firstLine="416"/>
        <w:rPr>
          <w:szCs w:val="21"/>
        </w:rPr>
      </w:pPr>
      <w:r>
        <w:rPr>
          <w:spacing w:val="-3"/>
          <w:szCs w:val="21"/>
        </w:rPr>
        <w:t>（</w:t>
      </w:r>
      <w:r>
        <w:rPr>
          <w:spacing w:val="-3"/>
          <w:szCs w:val="21"/>
        </w:rPr>
        <w:t>3</w:t>
      </w:r>
      <w:r>
        <w:rPr>
          <w:spacing w:val="-3"/>
          <w:szCs w:val="21"/>
        </w:rPr>
        <w:t>）重要的安全设施必须坚持与主体工程</w:t>
      </w:r>
      <w:r>
        <w:rPr>
          <w:spacing w:val="-3"/>
          <w:szCs w:val="21"/>
        </w:rPr>
        <w:t>“</w:t>
      </w:r>
      <w:r>
        <w:rPr>
          <w:spacing w:val="-3"/>
          <w:szCs w:val="21"/>
        </w:rPr>
        <w:t>三同时</w:t>
      </w:r>
      <w:r>
        <w:rPr>
          <w:spacing w:val="-3"/>
          <w:szCs w:val="21"/>
        </w:rPr>
        <w:t>”</w:t>
      </w:r>
      <w:r>
        <w:rPr>
          <w:spacing w:val="-3"/>
          <w:szCs w:val="21"/>
        </w:rPr>
        <w:t>的原则，即：同时设计、审批，同时施工，同</w:t>
      </w:r>
      <w:r>
        <w:rPr>
          <w:spacing w:val="-5"/>
          <w:szCs w:val="21"/>
        </w:rPr>
        <w:t>时验收，投入使用。</w:t>
      </w:r>
    </w:p>
    <w:p w:rsidR="009F1C6A" w:rsidRDefault="001B2215">
      <w:pPr>
        <w:pStyle w:val="a0"/>
        <w:spacing w:before="216" w:line="219" w:lineRule="auto"/>
        <w:ind w:left="427"/>
        <w:rPr>
          <w:szCs w:val="21"/>
        </w:rPr>
      </w:pPr>
      <w:r>
        <w:rPr>
          <w:spacing w:val="-1"/>
          <w:szCs w:val="21"/>
        </w:rPr>
        <w:t>（</w:t>
      </w:r>
      <w:r>
        <w:rPr>
          <w:spacing w:val="-1"/>
          <w:szCs w:val="21"/>
        </w:rPr>
        <w:t>4</w:t>
      </w:r>
      <w:r>
        <w:rPr>
          <w:spacing w:val="-1"/>
          <w:szCs w:val="21"/>
        </w:rPr>
        <w:t>）定期召开安全生产调度会，及时传达中央及地方有关安全生产的精神。</w:t>
      </w:r>
    </w:p>
    <w:p w:rsidR="009F1C6A" w:rsidRDefault="001B2215">
      <w:pPr>
        <w:pStyle w:val="a0"/>
        <w:spacing w:before="230" w:line="220" w:lineRule="auto"/>
        <w:ind w:left="427"/>
        <w:rPr>
          <w:szCs w:val="21"/>
        </w:rPr>
      </w:pPr>
      <w:r>
        <w:rPr>
          <w:spacing w:val="-1"/>
          <w:szCs w:val="21"/>
        </w:rPr>
        <w:t>（</w:t>
      </w:r>
      <w:r>
        <w:rPr>
          <w:spacing w:val="-1"/>
          <w:szCs w:val="21"/>
        </w:rPr>
        <w:t>5</w:t>
      </w:r>
      <w:r>
        <w:rPr>
          <w:spacing w:val="-1"/>
          <w:szCs w:val="21"/>
        </w:rPr>
        <w:t>）组织对承包人施工现场安全生产检查，监督承包人及时处理发现的各种安全隐患。</w:t>
      </w:r>
    </w:p>
    <w:p w:rsidR="009F1C6A" w:rsidRDefault="001B2215">
      <w:pPr>
        <w:pStyle w:val="a0"/>
        <w:spacing w:before="215" w:line="220" w:lineRule="auto"/>
        <w:ind w:left="423"/>
        <w:rPr>
          <w:szCs w:val="21"/>
        </w:rPr>
      </w:pPr>
      <w:r>
        <w:rPr>
          <w:spacing w:val="-1"/>
          <w:szCs w:val="21"/>
        </w:rPr>
        <w:t>2.</w:t>
      </w:r>
      <w:r>
        <w:rPr>
          <w:spacing w:val="-1"/>
          <w:szCs w:val="21"/>
        </w:rPr>
        <w:t>承包人职责</w:t>
      </w:r>
    </w:p>
    <w:p w:rsidR="009F1C6A" w:rsidRDefault="001B2215">
      <w:pPr>
        <w:pStyle w:val="a0"/>
        <w:spacing w:before="215" w:line="346" w:lineRule="auto"/>
        <w:ind w:right="75" w:firstLine="427"/>
        <w:rPr>
          <w:szCs w:val="21"/>
        </w:rPr>
      </w:pPr>
      <w:r>
        <w:rPr>
          <w:spacing w:val="-2"/>
          <w:szCs w:val="21"/>
        </w:rPr>
        <w:t>（</w:t>
      </w:r>
      <w:r>
        <w:rPr>
          <w:spacing w:val="-2"/>
          <w:szCs w:val="21"/>
        </w:rPr>
        <w:t>1</w:t>
      </w:r>
      <w:r>
        <w:rPr>
          <w:spacing w:val="-2"/>
          <w:szCs w:val="21"/>
        </w:rPr>
        <w:t>）严格遵守《中华人民共和国安全生产法》、《建设工程安全生产管理条例》等国</w:t>
      </w:r>
      <w:r>
        <w:rPr>
          <w:spacing w:val="-3"/>
          <w:szCs w:val="21"/>
        </w:rPr>
        <w:t>家有关安全生</w:t>
      </w:r>
      <w:r>
        <w:rPr>
          <w:spacing w:val="1"/>
          <w:szCs w:val="21"/>
        </w:rPr>
        <w:t>产的法律法规、《公路水运安全生产监督管理办法》、《公路工</w:t>
      </w:r>
      <w:r>
        <w:rPr>
          <w:szCs w:val="21"/>
        </w:rPr>
        <w:t>程施工安全技术规程》和《公路筑养路</w:t>
      </w:r>
      <w:r>
        <w:rPr>
          <w:spacing w:val="-1"/>
          <w:szCs w:val="21"/>
        </w:rPr>
        <w:t>机械操作规程》有关安全生产的规定，认真执行工程承包合同中的有关安全要求。</w:t>
      </w:r>
    </w:p>
    <w:p w:rsidR="009F1C6A" w:rsidRDefault="001B2215">
      <w:pPr>
        <w:pStyle w:val="a0"/>
        <w:spacing w:before="230" w:line="362" w:lineRule="auto"/>
        <w:ind w:right="75" w:firstLine="426"/>
        <w:rPr>
          <w:szCs w:val="21"/>
        </w:rPr>
      </w:pPr>
      <w:r>
        <w:rPr>
          <w:spacing w:val="-2"/>
          <w:szCs w:val="21"/>
        </w:rPr>
        <w:t>（</w:t>
      </w:r>
      <w:r>
        <w:rPr>
          <w:spacing w:val="-2"/>
          <w:szCs w:val="21"/>
        </w:rPr>
        <w:t>2</w:t>
      </w:r>
      <w:r>
        <w:rPr>
          <w:spacing w:val="-2"/>
          <w:szCs w:val="21"/>
        </w:rPr>
        <w:t>）坚持</w:t>
      </w:r>
      <w:r>
        <w:rPr>
          <w:spacing w:val="-2"/>
          <w:szCs w:val="21"/>
        </w:rPr>
        <w:t>“</w:t>
      </w:r>
      <w:r>
        <w:rPr>
          <w:spacing w:val="-2"/>
          <w:szCs w:val="21"/>
        </w:rPr>
        <w:t>安全第一、预防为主</w:t>
      </w:r>
      <w:r>
        <w:rPr>
          <w:spacing w:val="-2"/>
          <w:szCs w:val="21"/>
        </w:rPr>
        <w:t>”</w:t>
      </w:r>
      <w:r>
        <w:rPr>
          <w:spacing w:val="-2"/>
          <w:szCs w:val="21"/>
        </w:rPr>
        <w:t>和</w:t>
      </w:r>
      <w:r>
        <w:rPr>
          <w:spacing w:val="-2"/>
          <w:szCs w:val="21"/>
        </w:rPr>
        <w:t>“</w:t>
      </w:r>
      <w:r>
        <w:rPr>
          <w:spacing w:val="-2"/>
          <w:szCs w:val="21"/>
        </w:rPr>
        <w:t>管生产必须管安全</w:t>
      </w:r>
      <w:r>
        <w:rPr>
          <w:spacing w:val="-2"/>
          <w:szCs w:val="21"/>
        </w:rPr>
        <w:t>”</w:t>
      </w:r>
      <w:r>
        <w:rPr>
          <w:spacing w:val="-2"/>
          <w:szCs w:val="21"/>
        </w:rPr>
        <w:t>的原</w:t>
      </w:r>
      <w:r>
        <w:rPr>
          <w:spacing w:val="-3"/>
          <w:szCs w:val="21"/>
        </w:rPr>
        <w:t>则，加强安全生产宣传教育，增强</w:t>
      </w:r>
      <w:r>
        <w:rPr>
          <w:spacing w:val="1"/>
          <w:szCs w:val="21"/>
        </w:rPr>
        <w:t>全员安全生产意识，建立健全各项安全生产的管理机构和安全</w:t>
      </w:r>
      <w:r>
        <w:rPr>
          <w:szCs w:val="21"/>
        </w:rPr>
        <w:t>生产管理制度，配备专职及兼职安全检查人员，有组织有领导地开展安全生产活动。各级领导、工</w:t>
      </w:r>
      <w:r>
        <w:rPr>
          <w:spacing w:val="-1"/>
          <w:szCs w:val="21"/>
        </w:rPr>
        <w:t>程技术人员、生产管理人员和具体操作人员，</w:t>
      </w:r>
      <w:r>
        <w:rPr>
          <w:szCs w:val="21"/>
        </w:rPr>
        <w:t>必须熟悉和遵守本条款的各项规定，做到生产与</w:t>
      </w:r>
      <w:r>
        <w:rPr>
          <w:spacing w:val="-1"/>
          <w:szCs w:val="21"/>
        </w:rPr>
        <w:t>安全工作同时计划、布置、检查、总结和评比。</w:t>
      </w:r>
    </w:p>
    <w:p w:rsidR="009F1C6A" w:rsidRDefault="001B2215">
      <w:pPr>
        <w:pStyle w:val="a0"/>
        <w:spacing w:before="216" w:line="220" w:lineRule="auto"/>
        <w:jc w:val="right"/>
        <w:rPr>
          <w:szCs w:val="21"/>
        </w:rPr>
      </w:pPr>
      <w:r>
        <w:rPr>
          <w:szCs w:val="21"/>
        </w:rPr>
        <w:t>（</w:t>
      </w:r>
      <w:r>
        <w:rPr>
          <w:szCs w:val="21"/>
        </w:rPr>
        <w:t>3</w:t>
      </w:r>
      <w:r>
        <w:rPr>
          <w:szCs w:val="21"/>
        </w:rPr>
        <w:t>）建立健全安全生产责任制。从派往项目实施的项目负责人到生产工人（包括</w:t>
      </w:r>
      <w:r>
        <w:rPr>
          <w:spacing w:val="-1"/>
          <w:szCs w:val="21"/>
        </w:rPr>
        <w:t>临时雇请的民工）</w:t>
      </w:r>
    </w:p>
    <w:p w:rsidR="009F1C6A" w:rsidRDefault="001B2215">
      <w:pPr>
        <w:pStyle w:val="a0"/>
        <w:spacing w:before="232" w:line="402" w:lineRule="auto"/>
        <w:ind w:left="2" w:right="1" w:firstLine="15"/>
        <w:rPr>
          <w:szCs w:val="21"/>
        </w:rPr>
      </w:pPr>
      <w:r>
        <w:rPr>
          <w:spacing w:val="-3"/>
          <w:szCs w:val="21"/>
        </w:rPr>
        <w:t>的安全生产管理系统必须做到纵向到底，一环不漏；各职能部门、人员的安全生产责任制做到</w:t>
      </w:r>
      <w:r>
        <w:rPr>
          <w:spacing w:val="-4"/>
          <w:szCs w:val="21"/>
        </w:rPr>
        <w:t>横向到边，</w:t>
      </w:r>
      <w:r>
        <w:rPr>
          <w:spacing w:val="1"/>
          <w:szCs w:val="21"/>
        </w:rPr>
        <w:t>人人有责。项目负责人是安全生产的第一责任人。现场设</w:t>
      </w:r>
      <w:r>
        <w:rPr>
          <w:szCs w:val="21"/>
        </w:rPr>
        <w:t>置的安全机构，应按《公路水运安全生产监督</w:t>
      </w:r>
      <w:r>
        <w:rPr>
          <w:spacing w:val="1"/>
          <w:szCs w:val="21"/>
        </w:rPr>
        <w:t>管理办法》规定的最低数量和资质条件配备专职安全生产</w:t>
      </w:r>
      <w:r>
        <w:rPr>
          <w:szCs w:val="21"/>
        </w:rPr>
        <w:t>管理人员，专职负责所有员工的安全和治安保</w:t>
      </w:r>
      <w:r>
        <w:rPr>
          <w:spacing w:val="-4"/>
          <w:szCs w:val="21"/>
        </w:rPr>
        <w:t>卫工作及预防事故的发生。安全机构人员，</w:t>
      </w:r>
      <w:r>
        <w:rPr>
          <w:spacing w:val="-5"/>
          <w:szCs w:val="21"/>
        </w:rPr>
        <w:t>有权按有关规定发布指令，并采取保护性措施防止事故发生。</w:t>
      </w:r>
    </w:p>
    <w:p w:rsidR="009F1C6A" w:rsidRDefault="001B2215">
      <w:pPr>
        <w:pStyle w:val="a0"/>
        <w:spacing w:before="32" w:line="409" w:lineRule="auto"/>
        <w:ind w:left="18" w:right="67" w:firstLine="408"/>
        <w:rPr>
          <w:szCs w:val="21"/>
        </w:rPr>
        <w:sectPr w:rsidR="009F1C6A">
          <w:footerReference w:type="default" r:id="rId42"/>
          <w:pgSz w:w="11910" w:h="16845"/>
          <w:pgMar w:top="1287" w:right="1040" w:bottom="1082" w:left="1313" w:header="0" w:footer="922" w:gutter="0"/>
          <w:cols w:space="720"/>
        </w:sectPr>
      </w:pPr>
      <w:r>
        <w:rPr>
          <w:spacing w:val="-2"/>
          <w:szCs w:val="21"/>
        </w:rPr>
        <w:t>（</w:t>
      </w:r>
      <w:r>
        <w:rPr>
          <w:spacing w:val="-2"/>
          <w:szCs w:val="21"/>
        </w:rPr>
        <w:t>4</w:t>
      </w:r>
      <w:r>
        <w:rPr>
          <w:spacing w:val="-2"/>
          <w:szCs w:val="21"/>
        </w:rPr>
        <w:t>）承包人在任何时候都应采取各种合理的预防措施，防止员工发生违法、违禁、暴力或妨碍治安</w:t>
      </w:r>
      <w:r>
        <w:rPr>
          <w:spacing w:val="-11"/>
          <w:szCs w:val="21"/>
        </w:rPr>
        <w:t>的行为。</w:t>
      </w:r>
    </w:p>
    <w:p w:rsidR="009F1C6A" w:rsidRDefault="001B2215">
      <w:pPr>
        <w:pStyle w:val="a0"/>
        <w:spacing w:before="42" w:line="407" w:lineRule="auto"/>
        <w:ind w:right="57"/>
        <w:rPr>
          <w:szCs w:val="21"/>
        </w:rPr>
      </w:pPr>
      <w:r>
        <w:rPr>
          <w:spacing w:val="-2"/>
          <w:szCs w:val="21"/>
        </w:rPr>
        <w:lastRenderedPageBreak/>
        <w:t>（</w:t>
      </w:r>
      <w:r>
        <w:rPr>
          <w:spacing w:val="-2"/>
          <w:szCs w:val="21"/>
        </w:rPr>
        <w:t>5</w:t>
      </w:r>
      <w:r>
        <w:rPr>
          <w:spacing w:val="-2"/>
          <w:szCs w:val="21"/>
        </w:rPr>
        <w:t>）承包人必须具有劳动安全管理部门颁发的安全生产考核合格证书，参加施工的人员，必须接受</w:t>
      </w:r>
      <w:r>
        <w:rPr>
          <w:spacing w:val="1"/>
          <w:szCs w:val="21"/>
        </w:rPr>
        <w:t>安全技术教育，熟知和遵守本工种的各项安全技术操作规程，定</w:t>
      </w:r>
      <w:r>
        <w:rPr>
          <w:szCs w:val="21"/>
        </w:rPr>
        <w:t>期进行安全技术考核，合格者方准上岗操作。对于从事电气、起重、建筑登高架设作业、锅炉、压力容器、焊接、机动车船艇驾驶、爆破、潜</w:t>
      </w:r>
      <w:r>
        <w:rPr>
          <w:spacing w:val="1"/>
          <w:szCs w:val="21"/>
        </w:rPr>
        <w:t>水、瓦斯检验等特殊工种的人员，经过专业培训，获得《安全操</w:t>
      </w:r>
      <w:r>
        <w:rPr>
          <w:szCs w:val="21"/>
        </w:rPr>
        <w:t>作合格证》后方准持证上岗。施工现场</w:t>
      </w:r>
      <w:r>
        <w:rPr>
          <w:spacing w:val="-1"/>
          <w:szCs w:val="21"/>
        </w:rPr>
        <w:t>如出现特种作业无证操作现象时，项目负责人必须承担管理责任。</w:t>
      </w:r>
    </w:p>
    <w:p w:rsidR="009F1C6A" w:rsidRDefault="001B2215">
      <w:pPr>
        <w:pStyle w:val="a0"/>
        <w:spacing w:before="27" w:line="400" w:lineRule="auto"/>
        <w:ind w:left="3"/>
        <w:rPr>
          <w:szCs w:val="21"/>
        </w:rPr>
      </w:pPr>
      <w:r>
        <w:rPr>
          <w:szCs w:val="21"/>
        </w:rPr>
        <w:t>（</w:t>
      </w:r>
      <w:r>
        <w:rPr>
          <w:szCs w:val="21"/>
        </w:rPr>
        <w:t>6</w:t>
      </w:r>
      <w:r>
        <w:rPr>
          <w:szCs w:val="21"/>
        </w:rPr>
        <w:t>）对于易燃易爆的材料应专门妥善保管之外，还应配备有足够的消防设</w:t>
      </w:r>
      <w:r>
        <w:rPr>
          <w:spacing w:val="-1"/>
          <w:szCs w:val="21"/>
        </w:rPr>
        <w:t>施，所有施工人员都应熟</w:t>
      </w:r>
      <w:r>
        <w:rPr>
          <w:spacing w:val="-3"/>
          <w:szCs w:val="21"/>
        </w:rPr>
        <w:t>悉消防设施的性能和使用方法；承包人不得将任何种类的爆炸物给予、易货或以其他方式转让给其他人，或允许、容忍上述同样行为。</w:t>
      </w:r>
    </w:p>
    <w:p w:rsidR="009F1C6A" w:rsidRDefault="001B2215">
      <w:pPr>
        <w:pStyle w:val="a0"/>
        <w:spacing w:before="45" w:line="314" w:lineRule="auto"/>
        <w:ind w:left="18" w:right="94"/>
        <w:rPr>
          <w:szCs w:val="21"/>
        </w:rPr>
      </w:pPr>
      <w:r>
        <w:rPr>
          <w:szCs w:val="21"/>
        </w:rPr>
        <w:t>（</w:t>
      </w:r>
      <w:r>
        <w:rPr>
          <w:szCs w:val="21"/>
        </w:rPr>
        <w:t>7</w:t>
      </w:r>
      <w:r>
        <w:rPr>
          <w:szCs w:val="21"/>
        </w:rPr>
        <w:t>）操作人员上岗，必须按规定穿戴防护用品。施工负责人和</w:t>
      </w:r>
      <w:r>
        <w:rPr>
          <w:spacing w:val="-1"/>
          <w:szCs w:val="21"/>
        </w:rPr>
        <w:t>安全检查员应随时检查劳动防护用品</w:t>
      </w:r>
      <w:r>
        <w:rPr>
          <w:spacing w:val="-2"/>
          <w:szCs w:val="21"/>
        </w:rPr>
        <w:t>的穿戴情况，不按规定穿戴防护用品的人员不得上岗。</w:t>
      </w:r>
    </w:p>
    <w:p w:rsidR="009F1C6A" w:rsidRDefault="001B2215">
      <w:pPr>
        <w:pStyle w:val="a0"/>
        <w:spacing w:before="215" w:line="314" w:lineRule="auto"/>
        <w:ind w:left="2" w:right="85"/>
        <w:rPr>
          <w:szCs w:val="21"/>
        </w:rPr>
      </w:pPr>
      <w:r>
        <w:rPr>
          <w:szCs w:val="21"/>
        </w:rPr>
        <w:t>（</w:t>
      </w:r>
      <w:r>
        <w:rPr>
          <w:szCs w:val="21"/>
        </w:rPr>
        <w:t>8</w:t>
      </w:r>
      <w:r>
        <w:rPr>
          <w:szCs w:val="21"/>
        </w:rPr>
        <w:t>）所有施工机具设备和高空作业的设备均应定期检查，并有安全员的签名记录，</w:t>
      </w:r>
      <w:r>
        <w:rPr>
          <w:spacing w:val="-1"/>
          <w:szCs w:val="21"/>
        </w:rPr>
        <w:t>保证其经常处于完好状态；不合格的机具、设备和劳动保护用品严禁使</w:t>
      </w:r>
      <w:r>
        <w:rPr>
          <w:spacing w:val="-2"/>
          <w:szCs w:val="21"/>
        </w:rPr>
        <w:t>用。</w:t>
      </w:r>
    </w:p>
    <w:p w:rsidR="009F1C6A" w:rsidRDefault="001B2215">
      <w:pPr>
        <w:pStyle w:val="a0"/>
        <w:spacing w:before="217" w:line="219" w:lineRule="auto"/>
        <w:rPr>
          <w:szCs w:val="21"/>
        </w:rPr>
      </w:pPr>
      <w:r>
        <w:rPr>
          <w:szCs w:val="21"/>
        </w:rPr>
        <w:t>（</w:t>
      </w:r>
      <w:r>
        <w:rPr>
          <w:szCs w:val="21"/>
        </w:rPr>
        <w:t>9</w:t>
      </w:r>
      <w:r>
        <w:rPr>
          <w:szCs w:val="21"/>
        </w:rPr>
        <w:t>）施工中采用新技术、新工艺、新设备、新材料时，必须制定相应的安全技术措施，施工现</w:t>
      </w:r>
      <w:r>
        <w:rPr>
          <w:spacing w:val="-1"/>
          <w:szCs w:val="21"/>
        </w:rPr>
        <w:t>场必</w:t>
      </w:r>
    </w:p>
    <w:p w:rsidR="009F1C6A" w:rsidRDefault="001B2215">
      <w:pPr>
        <w:pStyle w:val="a0"/>
        <w:spacing w:before="231" w:line="220" w:lineRule="auto"/>
        <w:ind w:left="4"/>
        <w:rPr>
          <w:szCs w:val="21"/>
        </w:rPr>
      </w:pPr>
      <w:r>
        <w:rPr>
          <w:spacing w:val="-3"/>
          <w:szCs w:val="21"/>
        </w:rPr>
        <w:t>须具有相关的安全标志牌。</w:t>
      </w:r>
    </w:p>
    <w:p w:rsidR="009F1C6A" w:rsidRDefault="001B2215">
      <w:pPr>
        <w:pStyle w:val="a0"/>
        <w:spacing w:before="215" w:line="400" w:lineRule="auto"/>
        <w:ind w:left="1" w:right="57"/>
        <w:rPr>
          <w:szCs w:val="21"/>
        </w:rPr>
      </w:pPr>
      <w:r>
        <w:rPr>
          <w:spacing w:val="-2"/>
          <w:szCs w:val="21"/>
        </w:rPr>
        <w:t>（</w:t>
      </w:r>
      <w:r>
        <w:rPr>
          <w:spacing w:val="-2"/>
          <w:szCs w:val="21"/>
        </w:rPr>
        <w:t>10</w:t>
      </w:r>
      <w:r>
        <w:rPr>
          <w:spacing w:val="-2"/>
          <w:szCs w:val="21"/>
        </w:rPr>
        <w:t>）承包人必须按照本工程项目特点，组织指定本工程实施中的生产安全事故应急救援预案；如果</w:t>
      </w:r>
      <w:r>
        <w:rPr>
          <w:spacing w:val="1"/>
          <w:szCs w:val="21"/>
        </w:rPr>
        <w:t>发生安全事故，应按照《国务院关于特大安全事故行政责任</w:t>
      </w:r>
      <w:r>
        <w:rPr>
          <w:szCs w:val="21"/>
        </w:rPr>
        <w:t>追究的规定》以及其它有关规定，及时上报</w:t>
      </w:r>
      <w:r>
        <w:rPr>
          <w:spacing w:val="-1"/>
          <w:szCs w:val="21"/>
        </w:rPr>
        <w:t>有关部门，并坚持</w:t>
      </w:r>
      <w:r>
        <w:rPr>
          <w:spacing w:val="-1"/>
          <w:szCs w:val="21"/>
        </w:rPr>
        <w:t>“</w:t>
      </w:r>
      <w:r>
        <w:rPr>
          <w:spacing w:val="-1"/>
          <w:szCs w:val="21"/>
        </w:rPr>
        <w:t>四不放过</w:t>
      </w:r>
      <w:r>
        <w:rPr>
          <w:spacing w:val="-1"/>
          <w:szCs w:val="21"/>
        </w:rPr>
        <w:t>”</w:t>
      </w:r>
      <w:r>
        <w:rPr>
          <w:spacing w:val="-1"/>
          <w:szCs w:val="21"/>
        </w:rPr>
        <w:t>的原则，严肃处理相关责任人。</w:t>
      </w:r>
    </w:p>
    <w:p w:rsidR="009F1C6A" w:rsidRDefault="001B2215">
      <w:pPr>
        <w:pStyle w:val="a0"/>
        <w:spacing w:before="31" w:line="220" w:lineRule="auto"/>
        <w:rPr>
          <w:szCs w:val="21"/>
        </w:rPr>
      </w:pPr>
      <w:r>
        <w:rPr>
          <w:spacing w:val="-1"/>
          <w:szCs w:val="21"/>
        </w:rPr>
        <w:t>（</w:t>
      </w:r>
      <w:r>
        <w:rPr>
          <w:spacing w:val="-1"/>
          <w:szCs w:val="21"/>
        </w:rPr>
        <w:t>11</w:t>
      </w:r>
      <w:r>
        <w:rPr>
          <w:spacing w:val="-1"/>
          <w:szCs w:val="21"/>
        </w:rPr>
        <w:t>）安全生产费用按照《公路水运安全生产监督管理办法》的相关规定使用和管理。</w:t>
      </w:r>
    </w:p>
    <w:p w:rsidR="009F1C6A" w:rsidRDefault="001B2215">
      <w:pPr>
        <w:pStyle w:val="a0"/>
        <w:spacing w:before="230" w:line="360" w:lineRule="auto"/>
        <w:ind w:firstLineChars="100" w:firstLine="206"/>
        <w:rPr>
          <w:szCs w:val="21"/>
        </w:rPr>
      </w:pPr>
      <w:r>
        <w:rPr>
          <w:spacing w:val="-2"/>
          <w:szCs w:val="21"/>
        </w:rPr>
        <w:t>3.</w:t>
      </w:r>
      <w:r>
        <w:rPr>
          <w:spacing w:val="-2"/>
          <w:szCs w:val="21"/>
        </w:rPr>
        <w:t>违约责任</w:t>
      </w:r>
    </w:p>
    <w:p w:rsidR="009F1C6A" w:rsidRDefault="001B2215">
      <w:pPr>
        <w:pStyle w:val="a0"/>
        <w:spacing w:before="216" w:line="360" w:lineRule="auto"/>
        <w:ind w:firstLineChars="100" w:firstLine="208"/>
        <w:rPr>
          <w:spacing w:val="-2"/>
          <w:szCs w:val="21"/>
        </w:rPr>
      </w:pPr>
      <w:r>
        <w:rPr>
          <w:spacing w:val="-1"/>
          <w:szCs w:val="21"/>
        </w:rPr>
        <w:t>如因发包人或承包人违约造成安全事故，将依法追</w:t>
      </w:r>
      <w:r>
        <w:rPr>
          <w:spacing w:val="-2"/>
          <w:szCs w:val="21"/>
        </w:rPr>
        <w:t>究责任。</w:t>
      </w:r>
    </w:p>
    <w:p w:rsidR="009F1C6A" w:rsidRDefault="001B2215">
      <w:pPr>
        <w:pStyle w:val="a0"/>
        <w:spacing w:before="216" w:line="360" w:lineRule="auto"/>
        <w:ind w:firstLineChars="100" w:firstLine="210"/>
        <w:rPr>
          <w:szCs w:val="21"/>
        </w:rPr>
      </w:pPr>
      <w:r>
        <w:rPr>
          <w:szCs w:val="21"/>
        </w:rPr>
        <w:t>4.</w:t>
      </w:r>
      <w:r>
        <w:rPr>
          <w:szCs w:val="21"/>
        </w:rPr>
        <w:t>本合同由双方法定代表人或起授权的代理人签</w:t>
      </w:r>
      <w:r>
        <w:rPr>
          <w:spacing w:val="-1"/>
          <w:szCs w:val="21"/>
        </w:rPr>
        <w:t>署与加盖公章后生效，全部工程竣工验收后失效。</w:t>
      </w:r>
    </w:p>
    <w:p w:rsidR="009F1C6A" w:rsidRDefault="001B2215">
      <w:pPr>
        <w:pStyle w:val="a0"/>
        <w:spacing w:before="217" w:line="360" w:lineRule="auto"/>
        <w:ind w:left="24" w:right="126" w:firstLineChars="100" w:firstLine="208"/>
        <w:rPr>
          <w:szCs w:val="21"/>
        </w:rPr>
      </w:pPr>
      <w:r>
        <w:rPr>
          <w:spacing w:val="-1"/>
          <w:szCs w:val="21"/>
        </w:rPr>
        <w:t>5.</w:t>
      </w:r>
      <w:r>
        <w:rPr>
          <w:spacing w:val="-1"/>
          <w:szCs w:val="21"/>
        </w:rPr>
        <w:t>本合同正本二份，副本份，合同双方各执正本一份，副本</w:t>
      </w:r>
      <w:r>
        <w:rPr>
          <w:spacing w:val="-2"/>
          <w:szCs w:val="21"/>
        </w:rPr>
        <w:t>份，当正本与副本不一致时，</w:t>
      </w:r>
      <w:r>
        <w:rPr>
          <w:spacing w:val="-9"/>
          <w:szCs w:val="21"/>
        </w:rPr>
        <w:t>以正本为准。</w:t>
      </w:r>
    </w:p>
    <w:p w:rsidR="009F1C6A" w:rsidRDefault="009F1C6A">
      <w:pPr>
        <w:spacing w:line="261" w:lineRule="auto"/>
      </w:pPr>
    </w:p>
    <w:p w:rsidR="009F1C6A" w:rsidRDefault="009F1C6A">
      <w:pPr>
        <w:spacing w:line="261" w:lineRule="auto"/>
      </w:pPr>
    </w:p>
    <w:p w:rsidR="009F1C6A" w:rsidRDefault="009F1C6A">
      <w:pPr>
        <w:spacing w:line="261" w:lineRule="auto"/>
      </w:pPr>
    </w:p>
    <w:p w:rsidR="009F1C6A" w:rsidRDefault="009F1C6A">
      <w:pPr>
        <w:spacing w:line="261" w:lineRule="auto"/>
      </w:pPr>
    </w:p>
    <w:p w:rsidR="009F1C6A" w:rsidRDefault="009F1C6A">
      <w:pPr>
        <w:spacing w:line="261" w:lineRule="auto"/>
      </w:pPr>
    </w:p>
    <w:p w:rsidR="009F1C6A" w:rsidRDefault="009F1C6A">
      <w:pPr>
        <w:spacing w:line="261" w:lineRule="auto"/>
      </w:pPr>
    </w:p>
    <w:p w:rsidR="009F1C6A" w:rsidRDefault="009F1C6A">
      <w:pPr>
        <w:spacing w:line="261" w:lineRule="auto"/>
      </w:pPr>
    </w:p>
    <w:p w:rsidR="009F1C6A" w:rsidRDefault="001B2215">
      <w:pPr>
        <w:pStyle w:val="a0"/>
        <w:spacing w:before="70" w:line="219" w:lineRule="auto"/>
        <w:ind w:left="4"/>
        <w:rPr>
          <w:szCs w:val="21"/>
        </w:rPr>
      </w:pPr>
      <w:r>
        <w:rPr>
          <w:szCs w:val="21"/>
        </w:rPr>
        <w:t>发包人</w:t>
      </w:r>
      <w:r>
        <w:rPr>
          <w:spacing w:val="-1"/>
          <w:szCs w:val="21"/>
        </w:rPr>
        <w:t>：（</w:t>
      </w:r>
      <w:r>
        <w:rPr>
          <w:szCs w:val="21"/>
        </w:rPr>
        <w:t>盖单位公章）</w:t>
      </w:r>
      <w:r>
        <w:rPr>
          <w:rFonts w:hint="eastAsia"/>
          <w:szCs w:val="21"/>
        </w:rPr>
        <w:t xml:space="preserve"> </w:t>
      </w:r>
      <w:r>
        <w:rPr>
          <w:szCs w:val="21"/>
        </w:rPr>
        <w:t xml:space="preserve">                          </w:t>
      </w:r>
      <w:r>
        <w:rPr>
          <w:szCs w:val="21"/>
        </w:rPr>
        <w:t>承包人</w:t>
      </w:r>
      <w:r>
        <w:rPr>
          <w:spacing w:val="-1"/>
          <w:szCs w:val="21"/>
        </w:rPr>
        <w:t>：（</w:t>
      </w:r>
      <w:r>
        <w:rPr>
          <w:szCs w:val="21"/>
        </w:rPr>
        <w:t>盖单位公章）</w:t>
      </w:r>
    </w:p>
    <w:p w:rsidR="009F1C6A" w:rsidRDefault="001B2215">
      <w:pPr>
        <w:pStyle w:val="a0"/>
        <w:spacing w:before="231" w:line="220" w:lineRule="auto"/>
        <w:ind w:left="1"/>
        <w:rPr>
          <w:szCs w:val="21"/>
        </w:rPr>
      </w:pPr>
      <w:r>
        <w:rPr>
          <w:szCs w:val="21"/>
        </w:rPr>
        <w:t>法定代表人或其授权的代理人：（签名）</w:t>
      </w:r>
      <w:r>
        <w:rPr>
          <w:rFonts w:hint="eastAsia"/>
          <w:szCs w:val="21"/>
        </w:rPr>
        <w:t xml:space="preserve"> </w:t>
      </w:r>
      <w:r>
        <w:rPr>
          <w:szCs w:val="21"/>
        </w:rPr>
        <w:t xml:space="preserve">        </w:t>
      </w:r>
      <w:r>
        <w:rPr>
          <w:szCs w:val="21"/>
        </w:rPr>
        <w:t>法定代表人或其授权的代理人：（签名）</w:t>
      </w:r>
    </w:p>
    <w:p w:rsidR="009F1C6A" w:rsidRDefault="001B2215">
      <w:pPr>
        <w:pStyle w:val="a0"/>
        <w:spacing w:before="231" w:line="314" w:lineRule="auto"/>
        <w:ind w:left="4" w:right="12" w:firstLine="422"/>
        <w:rPr>
          <w:szCs w:val="21"/>
        </w:rPr>
      </w:pPr>
      <w:r>
        <w:rPr>
          <w:rFonts w:hint="eastAsia"/>
          <w:szCs w:val="21"/>
        </w:rPr>
        <w:t xml:space="preserve"> </w:t>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9F1C6A" w:rsidRDefault="009F1C6A">
      <w:pPr>
        <w:pStyle w:val="afa"/>
        <w:spacing w:line="360" w:lineRule="auto"/>
        <w:rPr>
          <w:rFonts w:ascii="宋体" w:hAnsi="宋体"/>
          <w:kern w:val="2"/>
          <w:sz w:val="44"/>
          <w:szCs w:val="44"/>
          <w:u w:val="none"/>
          <w:lang w:eastAsia="zh-CN"/>
        </w:rPr>
      </w:pPr>
    </w:p>
    <w:p w:rsidR="009F1C6A" w:rsidRDefault="001B2215">
      <w:pPr>
        <w:rPr>
          <w:rFonts w:ascii="宋体" w:hAnsi="宋体"/>
          <w:sz w:val="44"/>
          <w:szCs w:val="44"/>
        </w:rPr>
      </w:pPr>
      <w:r>
        <w:rPr>
          <w:rFonts w:ascii="宋体" w:hAnsi="宋体"/>
        </w:rPr>
        <w:br w:type="page"/>
      </w:r>
    </w:p>
    <w:p w:rsidR="009F1C6A" w:rsidRDefault="001B2215">
      <w:pPr>
        <w:spacing w:line="480" w:lineRule="auto"/>
        <w:rPr>
          <w:rFonts w:ascii="宋体" w:hAnsi="宋体"/>
          <w:szCs w:val="21"/>
        </w:rPr>
      </w:pPr>
      <w:bookmarkStart w:id="613" w:name="_Toc267261701"/>
      <w:bookmarkStart w:id="614" w:name="_Toc351203632"/>
      <w:r>
        <w:rPr>
          <w:rFonts w:ascii="宋体" w:hAnsi="宋体" w:hint="eastAsia"/>
          <w:szCs w:val="21"/>
        </w:rPr>
        <w:lastRenderedPageBreak/>
        <w:t>附</w:t>
      </w:r>
      <w:bookmarkStart w:id="615" w:name="_Toc296347230"/>
      <w:bookmarkStart w:id="616" w:name="_Toc296891271"/>
      <w:bookmarkStart w:id="617" w:name="_Toc296891059"/>
      <w:bookmarkStart w:id="618" w:name="_Toc296503231"/>
      <w:bookmarkStart w:id="619" w:name="_Toc296944570"/>
      <w:bookmarkStart w:id="620" w:name="_Toc296346732"/>
      <w:r>
        <w:rPr>
          <w:rFonts w:ascii="宋体" w:hAnsi="宋体" w:hint="eastAsia"/>
          <w:szCs w:val="21"/>
        </w:rPr>
        <w:t>件5：履约担保（如有）</w:t>
      </w:r>
    </w:p>
    <w:bookmarkEnd w:id="613"/>
    <w:bookmarkEnd w:id="615"/>
    <w:bookmarkEnd w:id="616"/>
    <w:bookmarkEnd w:id="617"/>
    <w:bookmarkEnd w:id="618"/>
    <w:bookmarkEnd w:id="619"/>
    <w:bookmarkEnd w:id="620"/>
    <w:p w:rsidR="009F1C6A" w:rsidRDefault="001B2215">
      <w:pPr>
        <w:spacing w:line="360" w:lineRule="auto"/>
        <w:jc w:val="center"/>
        <w:rPr>
          <w:rFonts w:ascii="宋体" w:hAnsi="宋体" w:cs="宋体"/>
          <w:szCs w:val="21"/>
        </w:rPr>
      </w:pPr>
      <w:r>
        <w:rPr>
          <w:rFonts w:ascii="宋体" w:hAnsi="宋体" w:cs="宋体" w:hint="eastAsia"/>
          <w:szCs w:val="21"/>
        </w:rPr>
        <w:t>履约保函示范文本</w:t>
      </w:r>
    </w:p>
    <w:p w:rsidR="009F1C6A" w:rsidRDefault="009F1C6A">
      <w:pPr>
        <w:spacing w:line="360" w:lineRule="auto"/>
        <w:rPr>
          <w:rFonts w:ascii="宋体" w:hAnsi="宋体" w:cs="宋体"/>
          <w:szCs w:val="21"/>
        </w:rPr>
      </w:pP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受益人：</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开立人：</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w:t>
      </w:r>
    </w:p>
    <w:p w:rsidR="009F1C6A" w:rsidRDefault="009F1C6A">
      <w:pPr>
        <w:spacing w:line="360" w:lineRule="auto"/>
        <w:rPr>
          <w:rFonts w:asciiTheme="minorEastAsia" w:eastAsiaTheme="minorEastAsia" w:hAnsiTheme="minorEastAsia" w:cstheme="minorEastAsia"/>
          <w:szCs w:val="21"/>
        </w:rPr>
      </w:pPr>
    </w:p>
    <w:p w:rsidR="009F1C6A" w:rsidRDefault="001B2215">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（受益人名称）：</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鉴于（以下简称“受益人”）与（以下简称“申请人”）就工程（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asciiTheme="minorEastAsia" w:eastAsiaTheme="minorEastAsia" w:hAnsiTheme="minorEastAsia" w:cstheme="minorEastAsia" w:hint="eastAsia"/>
          <w:szCs w:val="21"/>
          <w:u w:val="single"/>
        </w:rPr>
        <w:t>《 》</w:t>
      </w:r>
      <w:r>
        <w:rPr>
          <w:rFonts w:asciiTheme="minorEastAsia" w:eastAsiaTheme="minorEastAsia" w:hAnsiTheme="minorEastAsia" w:cstheme="minorEastAsia" w:hint="eastAsia"/>
          <w:szCs w:val="21"/>
        </w:rPr>
        <w:t>（以下简称“基础合同”）约定的义务，向贵方提供不可撤销、不可转让的见索即付保函（以下简称“本保函”）。</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一、本保函担保范围：承包人未按照基础合同的约定履行义务，应当向贵方承担的违约责任和赔偿因此造成的损失、利息、律师费、诉讼费用等实现债权的费用。</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二、本保函担保金额最高不超过人民币（大写）</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szCs w:val="21"/>
          <w:u w:val="single"/>
        </w:rPr>
        <w:t xml:space="preserve">     </w:t>
      </w:r>
      <w:r>
        <w:rPr>
          <w:rFonts w:asciiTheme="minorEastAsia" w:eastAsiaTheme="minorEastAsia" w:hAnsiTheme="minorEastAsia" w:cstheme="minorEastAsia" w:hint="eastAsia"/>
          <w:szCs w:val="21"/>
        </w:rPr>
        <w:t xml:space="preserve">元（¥） </w:t>
      </w:r>
      <w:r>
        <w:rPr>
          <w:rFonts w:asciiTheme="minorEastAsia" w:eastAsiaTheme="minorEastAsia" w:hAnsiTheme="minorEastAsia" w:cstheme="minorEastAsia"/>
          <w:szCs w:val="21"/>
          <w:u w:val="single"/>
        </w:rPr>
        <w:t xml:space="preserve">     </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w:t>
      </w:r>
    </w:p>
    <w:p w:rsidR="009F1C6A" w:rsidRDefault="001B2215">
      <w:pPr>
        <w:spacing w:line="360" w:lineRule="auto"/>
        <w:ind w:firstLineChars="200" w:firstLine="420"/>
        <w:rPr>
          <w:rFonts w:asciiTheme="minorEastAsia" w:eastAsiaTheme="minorEastAsia" w:hAnsiTheme="minorEastAsia" w:cstheme="minorEastAsia"/>
          <w:spacing w:val="6"/>
          <w:szCs w:val="21"/>
        </w:rPr>
      </w:pPr>
      <w:r>
        <w:rPr>
          <w:rFonts w:asciiTheme="minorEastAsia" w:eastAsiaTheme="minorEastAsia" w:hAnsiTheme="minorEastAsia" w:cstheme="minorEastAsia" w:hint="eastAsia"/>
          <w:szCs w:val="21"/>
        </w:rPr>
        <w:t>三、</w:t>
      </w:r>
      <w:r>
        <w:rPr>
          <w:rFonts w:asciiTheme="minorEastAsia" w:eastAsiaTheme="minorEastAsia" w:hAnsiTheme="minorEastAsia" w:cstheme="minorEastAsia" w:hint="eastAsia"/>
          <w:spacing w:val="6"/>
          <w:szCs w:val="21"/>
        </w:rPr>
        <w:t>本保函有效期自受益人与申请人签订的合同生效之日</w:t>
      </w:r>
      <w:r>
        <w:rPr>
          <w:rFonts w:asciiTheme="minorEastAsia" w:eastAsiaTheme="minorEastAsia" w:hAnsiTheme="minorEastAsia" w:cstheme="minorEastAsia" w:hint="eastAsia"/>
          <w:szCs w:val="21"/>
        </w:rPr>
        <w:t>起至合同约定的工期截止日后天，最迟不超过年月日。</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四、我方承诺，在收到受益人发来的书面索赔通知和本保函原件后的个工作日内无条件支付至受益人指定账户，前述书面索赔通知即为付款要求之单据，且应满足以下要求：</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（1）索赔通知到达的日期在本保函的有效期内；</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（2）载明要求支付的金额；</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（3）载明申请人违反合同义务的条款和内容；</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（4）声明不存在合同文件约定或我国法律规定免除申请人或开立人支付责任的情形；</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（5）索赔通知应在本保函有效期内到达的地址是：。</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受益人发出的书面索赔通知应由其为鉴明受益人法定代表人（负责人）或授权代理人签名或盖个人名章并加盖公章。</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五、本保函项下的权利不得转让，不得设定担保。贵方未经我方书面同意转让本保函或其项下任何权利，对我方不发生法律效力。</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六、与本保函有关的基础合同不成立、不生效、无效、被撤销、被解除，不影响本保函的独立有效。</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七、贵方应在本保函到期后的七个工作日内将本保函正本退回我方注销，但是不论贵方是否按此要求将本保函正本退回我方，我方在本保函项下的义务和责任均在保函有效期到期后自动消灭。</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八、本保函适用的法律为中华人民共和国法律，争议裁判管辖地为中华人民共和国。</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九、本保函自我方法定代表人或授权代表签名或盖个人名章并加盖公章或合同专用章之日起生效。</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十、本保函在重庆市辖区范围内的核验地点：；核验方式：。</w:t>
      </w:r>
    </w:p>
    <w:p w:rsidR="009F1C6A" w:rsidRDefault="009F1C6A">
      <w:pPr>
        <w:spacing w:line="360" w:lineRule="auto"/>
        <w:rPr>
          <w:rFonts w:asciiTheme="minorEastAsia" w:eastAsiaTheme="minorEastAsia" w:hAnsiTheme="minorEastAsia" w:cstheme="minorEastAsia"/>
          <w:szCs w:val="21"/>
        </w:rPr>
      </w:pP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开立人：（公章）</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法定代表人（或授权代表）：（签名或盖个人名章）</w:t>
      </w:r>
    </w:p>
    <w:p w:rsidR="009F1C6A" w:rsidRDefault="001B2215">
      <w:pPr>
        <w:spacing w:line="360" w:lineRule="auto"/>
        <w:ind w:firstLineChars="200"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地址：</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邮政编码：</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电话：</w:t>
      </w:r>
    </w:p>
    <w:p w:rsidR="009F1C6A" w:rsidRDefault="001B221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传真：</w:t>
      </w:r>
    </w:p>
    <w:p w:rsidR="009F1C6A" w:rsidRDefault="001B2215">
      <w:pPr>
        <w:spacing w:line="360" w:lineRule="auto"/>
        <w:ind w:firstLineChars="200" w:firstLine="420"/>
        <w:jc w:val="left"/>
        <w:rPr>
          <w:rFonts w:ascii="宋体" w:hAnsi="宋体"/>
          <w:szCs w:val="21"/>
        </w:rPr>
      </w:pPr>
      <w:r>
        <w:rPr>
          <w:rFonts w:asciiTheme="minorEastAsia" w:eastAsiaTheme="minorEastAsia" w:hAnsiTheme="minorEastAsia" w:cstheme="minorEastAsia" w:hint="eastAsia"/>
          <w:szCs w:val="21"/>
        </w:rPr>
        <w:t>开立时间：年月</w:t>
      </w:r>
      <w:r>
        <w:rPr>
          <w:rFonts w:ascii="宋体" w:hAnsi="宋体" w:cs="宋体" w:hint="eastAsia"/>
          <w:szCs w:val="21"/>
        </w:rPr>
        <w:t>日</w:t>
      </w:r>
    </w:p>
    <w:bookmarkEnd w:id="614"/>
    <w:p w:rsidR="009F1C6A" w:rsidRDefault="009F1C6A">
      <w:pPr>
        <w:widowControl/>
        <w:spacing w:line="360" w:lineRule="auto"/>
        <w:jc w:val="left"/>
        <w:rPr>
          <w:rFonts w:ascii="宋体" w:hAnsi="宋体"/>
          <w:szCs w:val="21"/>
        </w:rPr>
      </w:pPr>
    </w:p>
    <w:p w:rsidR="009F1C6A" w:rsidRDefault="009F1C6A">
      <w:pPr>
        <w:widowControl/>
        <w:jc w:val="left"/>
      </w:pPr>
    </w:p>
    <w:p w:rsidR="009F1C6A" w:rsidRDefault="009F1C6A">
      <w:pPr>
        <w:pStyle w:val="a0"/>
      </w:pPr>
    </w:p>
    <w:p w:rsidR="009F1C6A" w:rsidRDefault="009F1C6A"/>
    <w:p w:rsidR="009F1C6A" w:rsidRDefault="009F1C6A">
      <w:pPr>
        <w:pStyle w:val="a0"/>
      </w:pPr>
    </w:p>
    <w:p w:rsidR="009F1C6A" w:rsidRDefault="009F1C6A"/>
    <w:p w:rsidR="009F1C6A" w:rsidRDefault="001B2215">
      <w:pPr>
        <w:widowControl/>
        <w:jc w:val="left"/>
        <w:rPr>
          <w:rFonts w:ascii="宋体" w:hAnsi="宋体"/>
          <w:b/>
          <w:bCs/>
          <w:kern w:val="44"/>
          <w:sz w:val="44"/>
          <w:szCs w:val="44"/>
        </w:rPr>
      </w:pPr>
      <w:r>
        <w:rPr>
          <w:rFonts w:ascii="宋体" w:hAnsi="宋体" w:hint="eastAsia"/>
        </w:rPr>
        <w:br w:type="page"/>
      </w:r>
    </w:p>
    <w:p w:rsidR="009F1C6A" w:rsidRDefault="001B2215">
      <w:pPr>
        <w:pStyle w:val="1"/>
        <w:spacing w:before="0" w:after="0" w:line="360" w:lineRule="auto"/>
        <w:jc w:val="center"/>
        <w:rPr>
          <w:rFonts w:ascii="宋体" w:hAnsi="宋体"/>
        </w:rPr>
      </w:pPr>
      <w:bookmarkStart w:id="621" w:name="_Toc14435"/>
      <w:r>
        <w:rPr>
          <w:rFonts w:ascii="宋体" w:hAnsi="宋体" w:hint="eastAsia"/>
        </w:rPr>
        <w:lastRenderedPageBreak/>
        <w:t xml:space="preserve">第五章  </w:t>
      </w:r>
      <w:bookmarkStart w:id="622" w:name="招标文件05章工程量清单01"/>
      <w:bookmarkStart w:id="623" w:name="_Toc430530514"/>
      <w:bookmarkStart w:id="624" w:name="_Toc287620798"/>
      <w:bookmarkStart w:id="625" w:name="_Toc287607856"/>
      <w:bookmarkStart w:id="626" w:name="_Toc277082638"/>
      <w:bookmarkStart w:id="627" w:name="_Toc224103477"/>
      <w:bookmarkEnd w:id="602"/>
      <w:bookmarkEnd w:id="603"/>
      <w:bookmarkEnd w:id="604"/>
      <w:bookmarkEnd w:id="605"/>
      <w:bookmarkEnd w:id="606"/>
      <w:bookmarkEnd w:id="622"/>
      <w:r>
        <w:rPr>
          <w:rFonts w:ascii="宋体" w:hAnsi="宋体" w:hint="eastAsia"/>
        </w:rPr>
        <w:t>其他资料</w:t>
      </w:r>
      <w:bookmarkEnd w:id="621"/>
    </w:p>
    <w:bookmarkEnd w:id="623"/>
    <w:bookmarkEnd w:id="624"/>
    <w:bookmarkEnd w:id="625"/>
    <w:bookmarkEnd w:id="626"/>
    <w:bookmarkEnd w:id="627"/>
    <w:p w:rsidR="009F1C6A" w:rsidRDefault="009F1C6A">
      <w:pPr>
        <w:snapToGrid w:val="0"/>
        <w:spacing w:line="360" w:lineRule="auto"/>
        <w:jc w:val="center"/>
        <w:rPr>
          <w:rFonts w:ascii="宋体" w:hAnsi="宋体"/>
          <w:sz w:val="24"/>
        </w:rPr>
      </w:pPr>
    </w:p>
    <w:p w:rsidR="009F1C6A" w:rsidRDefault="001B2215">
      <w:pPr>
        <w:snapToGrid w:val="0"/>
        <w:spacing w:line="360" w:lineRule="auto"/>
        <w:jc w:val="center"/>
        <w:rPr>
          <w:rFonts w:ascii="宋体" w:hAnsi="宋体"/>
          <w:szCs w:val="21"/>
        </w:rPr>
      </w:pPr>
      <w:r>
        <w:rPr>
          <w:rFonts w:ascii="宋体" w:hAnsi="宋体" w:hint="eastAsia"/>
          <w:szCs w:val="20"/>
        </w:rPr>
        <w:t>在</w:t>
      </w:r>
      <w:r>
        <w:rPr>
          <w:rFonts w:ascii="宋体" w:hAnsi="宋体" w:hint="eastAsia"/>
          <w:szCs w:val="20"/>
          <w:u w:val="single"/>
        </w:rPr>
        <w:t>重庆市公共资源交易网</w:t>
      </w:r>
      <w:r>
        <w:rPr>
          <w:rFonts w:ascii="宋体" w:hAnsi="宋体" w:hint="eastAsia"/>
          <w:szCs w:val="20"/>
        </w:rPr>
        <w:t>下载。(如有)</w:t>
      </w:r>
    </w:p>
    <w:p w:rsidR="009F1C6A" w:rsidRDefault="001B2215">
      <w:pPr>
        <w:ind w:right="561"/>
        <w:rPr>
          <w:rFonts w:ascii="宋体" w:hAnsi="宋体"/>
          <w:szCs w:val="21"/>
        </w:rPr>
      </w:pPr>
      <w:r>
        <w:rPr>
          <w:rFonts w:ascii="宋体" w:hAnsi="宋体"/>
          <w:sz w:val="24"/>
        </w:rPr>
        <w:br w:type="page"/>
      </w:r>
    </w:p>
    <w:p w:rsidR="009F1C6A" w:rsidRDefault="001B2215">
      <w:pPr>
        <w:pStyle w:val="1"/>
        <w:spacing w:before="0" w:after="0" w:line="360" w:lineRule="auto"/>
        <w:jc w:val="center"/>
        <w:rPr>
          <w:rFonts w:ascii="宋体" w:hAnsi="宋体"/>
          <w:sz w:val="52"/>
          <w:szCs w:val="52"/>
        </w:rPr>
      </w:pPr>
      <w:bookmarkStart w:id="628" w:name="_Toc534185823"/>
      <w:bookmarkStart w:id="629" w:name="_Toc13588"/>
      <w:bookmarkStart w:id="630" w:name="_Toc509218844"/>
      <w:r>
        <w:rPr>
          <w:rFonts w:ascii="宋体" w:hAnsi="宋体"/>
          <w:sz w:val="52"/>
          <w:szCs w:val="52"/>
        </w:rPr>
        <w:lastRenderedPageBreak/>
        <w:t>第 二 卷</w:t>
      </w:r>
      <w:bookmarkEnd w:id="628"/>
      <w:bookmarkEnd w:id="629"/>
      <w:bookmarkEnd w:id="630"/>
    </w:p>
    <w:p w:rsidR="009F1C6A" w:rsidRDefault="001B2215">
      <w:pPr>
        <w:spacing w:line="360" w:lineRule="auto"/>
        <w:rPr>
          <w:rFonts w:ascii="宋体" w:hAnsi="宋体"/>
          <w:szCs w:val="20"/>
        </w:rPr>
      </w:pPr>
      <w:r>
        <w:rPr>
          <w:rFonts w:ascii="宋体" w:hAnsi="宋体"/>
          <w:szCs w:val="20"/>
        </w:rPr>
        <w:br w:type="page"/>
      </w:r>
    </w:p>
    <w:p w:rsidR="009F1C6A" w:rsidRDefault="001B2215">
      <w:pPr>
        <w:pStyle w:val="1"/>
        <w:spacing w:line="360" w:lineRule="auto"/>
        <w:jc w:val="center"/>
        <w:rPr>
          <w:rFonts w:ascii="宋体" w:hAnsi="宋体"/>
        </w:rPr>
      </w:pPr>
      <w:bookmarkStart w:id="631" w:name="招标文件06章图纸"/>
      <w:bookmarkStart w:id="632" w:name="_Toc509218846"/>
      <w:bookmarkStart w:id="633" w:name="_Toc534185825"/>
      <w:bookmarkStart w:id="634" w:name="_Toc287620803"/>
      <w:bookmarkStart w:id="635" w:name="_Toc287607861"/>
      <w:bookmarkStart w:id="636" w:name="_Toc430530519"/>
      <w:bookmarkStart w:id="637" w:name="_Toc31088"/>
      <w:bookmarkEnd w:id="631"/>
      <w:r>
        <w:rPr>
          <w:rFonts w:ascii="宋体" w:hAnsi="宋体" w:hint="eastAsia"/>
        </w:rPr>
        <w:lastRenderedPageBreak/>
        <w:t>第六章  图纸</w:t>
      </w:r>
      <w:bookmarkEnd w:id="632"/>
      <w:bookmarkEnd w:id="633"/>
      <w:bookmarkEnd w:id="634"/>
      <w:bookmarkEnd w:id="635"/>
      <w:bookmarkEnd w:id="636"/>
      <w:bookmarkEnd w:id="637"/>
    </w:p>
    <w:p w:rsidR="009F1C6A" w:rsidRDefault="001B2215">
      <w:pPr>
        <w:spacing w:line="360" w:lineRule="auto"/>
        <w:jc w:val="center"/>
        <w:rPr>
          <w:rFonts w:ascii="宋体" w:hAnsi="宋体"/>
          <w:szCs w:val="20"/>
        </w:rPr>
      </w:pPr>
      <w:r>
        <w:rPr>
          <w:rFonts w:ascii="宋体" w:hAnsi="宋体" w:hint="eastAsia"/>
          <w:szCs w:val="20"/>
        </w:rPr>
        <w:t>在</w:t>
      </w:r>
      <w:r>
        <w:rPr>
          <w:rFonts w:ascii="宋体" w:hAnsi="宋体" w:hint="eastAsia"/>
          <w:szCs w:val="20"/>
          <w:u w:val="single"/>
        </w:rPr>
        <w:t>重庆市公共资源交易网</w:t>
      </w:r>
      <w:r>
        <w:rPr>
          <w:rFonts w:ascii="宋体" w:hAnsi="宋体" w:hint="eastAsia"/>
          <w:szCs w:val="20"/>
        </w:rPr>
        <w:t>下载。（如有）</w:t>
      </w:r>
    </w:p>
    <w:p w:rsidR="009F1C6A" w:rsidRDefault="009F1C6A">
      <w:pPr>
        <w:spacing w:line="360" w:lineRule="auto"/>
        <w:rPr>
          <w:rFonts w:ascii="宋体" w:hAnsi="宋体"/>
          <w:szCs w:val="20"/>
        </w:rPr>
      </w:pPr>
      <w:bookmarkStart w:id="638" w:name="招标文件06章图纸01"/>
      <w:bookmarkStart w:id="639" w:name="_Toc287620804"/>
      <w:bookmarkStart w:id="640" w:name="_Toc430530520"/>
      <w:bookmarkEnd w:id="638"/>
    </w:p>
    <w:bookmarkEnd w:id="639"/>
    <w:bookmarkEnd w:id="640"/>
    <w:p w:rsidR="009F1C6A" w:rsidRDefault="001B2215">
      <w:pPr>
        <w:spacing w:line="360" w:lineRule="auto"/>
        <w:rPr>
          <w:rFonts w:ascii="宋体" w:hAnsi="宋体"/>
        </w:rPr>
      </w:pPr>
      <w:r>
        <w:rPr>
          <w:rFonts w:ascii="宋体" w:hAnsi="宋体"/>
          <w:szCs w:val="20"/>
        </w:rPr>
        <w:br w:type="page"/>
      </w:r>
    </w:p>
    <w:p w:rsidR="009F1C6A" w:rsidRDefault="001B2215">
      <w:pPr>
        <w:pStyle w:val="1"/>
        <w:spacing w:before="0" w:after="0" w:line="360" w:lineRule="auto"/>
        <w:jc w:val="center"/>
        <w:rPr>
          <w:rFonts w:ascii="宋体" w:hAnsi="宋体"/>
          <w:sz w:val="52"/>
          <w:szCs w:val="52"/>
        </w:rPr>
      </w:pPr>
      <w:bookmarkStart w:id="641" w:name="_Toc5571"/>
      <w:r>
        <w:rPr>
          <w:rFonts w:ascii="宋体" w:hAnsi="宋体" w:hint="eastAsia"/>
          <w:sz w:val="52"/>
          <w:szCs w:val="52"/>
        </w:rPr>
        <w:lastRenderedPageBreak/>
        <w:t>第 三 卷</w:t>
      </w:r>
      <w:bookmarkStart w:id="642" w:name="_Toc509218847"/>
      <w:bookmarkStart w:id="643" w:name="_Toc536621880"/>
      <w:bookmarkStart w:id="644" w:name="_Toc13211764"/>
      <w:bookmarkStart w:id="645" w:name="_Toc536796986"/>
      <w:bookmarkStart w:id="646" w:name="_Toc536620100"/>
      <w:bookmarkStart w:id="647" w:name="_Toc536796850"/>
      <w:bookmarkStart w:id="648" w:name="_Toc536797121"/>
      <w:bookmarkStart w:id="649" w:name="_Toc534185826"/>
      <w:bookmarkStart w:id="650" w:name="_Toc536797390"/>
      <w:bookmarkStart w:id="651" w:name="_Toc536628344"/>
      <w:bookmarkStart w:id="652" w:name="_Toc13210772"/>
      <w:bookmarkStart w:id="653" w:name="_Toc536619968"/>
      <w:bookmarkStart w:id="654" w:name="_Toc13211206"/>
      <w:bookmarkStart w:id="655" w:name="_Toc536797255"/>
      <w:bookmarkEnd w:id="641"/>
    </w:p>
    <w:bookmarkEnd w:id="642"/>
    <w:p w:rsidR="009F1C6A" w:rsidRDefault="001B2215">
      <w:r>
        <w:br w:type="page"/>
      </w:r>
      <w:bookmarkEnd w:id="643"/>
      <w:bookmarkEnd w:id="644"/>
      <w:bookmarkEnd w:id="645"/>
      <w:bookmarkEnd w:id="646"/>
      <w:bookmarkEnd w:id="647"/>
      <w:bookmarkEnd w:id="648"/>
      <w:bookmarkEnd w:id="649"/>
      <w:bookmarkEnd w:id="650"/>
      <w:bookmarkEnd w:id="651"/>
      <w:bookmarkEnd w:id="652"/>
      <w:bookmarkEnd w:id="653"/>
      <w:bookmarkEnd w:id="654"/>
      <w:bookmarkEnd w:id="655"/>
    </w:p>
    <w:p w:rsidR="009F1C6A" w:rsidRDefault="001B2215">
      <w:pPr>
        <w:pStyle w:val="1"/>
        <w:spacing w:line="360" w:lineRule="auto"/>
        <w:jc w:val="center"/>
        <w:rPr>
          <w:rFonts w:ascii="宋体" w:hAnsi="宋体"/>
        </w:rPr>
      </w:pPr>
      <w:bookmarkStart w:id="656" w:name="招标文件07章技术标准和要求"/>
      <w:bookmarkStart w:id="657" w:name="_Toc31371"/>
      <w:bookmarkEnd w:id="656"/>
      <w:r>
        <w:rPr>
          <w:rFonts w:ascii="宋体" w:hAnsi="宋体"/>
        </w:rPr>
        <w:lastRenderedPageBreak/>
        <w:t>第七章</w:t>
      </w:r>
      <w:r>
        <w:rPr>
          <w:rFonts w:ascii="宋体" w:hAnsi="宋体" w:hint="eastAsia"/>
        </w:rPr>
        <w:t xml:space="preserve">  </w:t>
      </w:r>
      <w:r>
        <w:rPr>
          <w:rFonts w:ascii="宋体" w:hAnsi="宋体"/>
        </w:rPr>
        <w:t>技术标准和要求</w:t>
      </w:r>
      <w:bookmarkStart w:id="658" w:name="招标文件07章技术标准和要求01"/>
      <w:bookmarkStart w:id="659" w:name="_Toc430530524"/>
      <w:bookmarkStart w:id="660" w:name="_Toc287620808"/>
      <w:bookmarkEnd w:id="657"/>
      <w:bookmarkEnd w:id="658"/>
    </w:p>
    <w:p w:rsidR="009F1C6A" w:rsidRDefault="001B2215">
      <w:pPr>
        <w:rPr>
          <w:rFonts w:ascii="宋体" w:hAnsi="宋体"/>
        </w:rPr>
      </w:pPr>
      <w:r>
        <w:rPr>
          <w:rFonts w:ascii="宋体" w:hAnsi="宋体"/>
        </w:rPr>
        <w:br w:type="page"/>
      </w:r>
    </w:p>
    <w:p w:rsidR="009F1C6A" w:rsidRDefault="009F1C6A">
      <w:pPr>
        <w:sectPr w:rsidR="009F1C6A">
          <w:footerReference w:type="default" r:id="rId43"/>
          <w:pgSz w:w="11910" w:h="16845"/>
          <w:pgMar w:top="1392" w:right="1786" w:bottom="1082" w:left="1786" w:header="0" w:footer="922" w:gutter="0"/>
          <w:cols w:space="720"/>
        </w:sectPr>
      </w:pPr>
    </w:p>
    <w:tbl>
      <w:tblPr>
        <w:tblW w:w="14370" w:type="dxa"/>
        <w:tblInd w:w="93" w:type="dxa"/>
        <w:tblLook w:val="04A0" w:firstRow="1" w:lastRow="0" w:firstColumn="1" w:lastColumn="0" w:noHBand="0" w:noVBand="1"/>
      </w:tblPr>
      <w:tblGrid>
        <w:gridCol w:w="897"/>
        <w:gridCol w:w="3263"/>
        <w:gridCol w:w="8275"/>
        <w:gridCol w:w="1040"/>
        <w:gridCol w:w="896"/>
      </w:tblGrid>
      <w:tr w:rsidR="009F1C6A">
        <w:trPr>
          <w:trHeight w:val="270"/>
        </w:trPr>
        <w:tc>
          <w:tcPr>
            <w:tcW w:w="14371" w:type="dxa"/>
            <w:gridSpan w:val="5"/>
            <w:tcBorders>
              <w:top w:val="single" w:sz="8"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lastRenderedPageBreak/>
              <w:t>结构监测系统关键设备系统硬件明细表</w:t>
            </w:r>
          </w:p>
        </w:tc>
      </w:tr>
      <w:tr w:rsidR="009F1C6A">
        <w:trPr>
          <w:trHeight w:val="30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系统、设备名称</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技术要求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单位</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r>
      <w:tr w:rsidR="009F1C6A">
        <w:trPr>
          <w:trHeight w:val="248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气象监测站</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Style w:val="font41"/>
                <w:rFonts w:hint="default"/>
                <w:lang w:bidi="ar"/>
              </w:rPr>
              <w:t>（</w:t>
            </w:r>
            <w:r>
              <w:rPr>
                <w:rStyle w:val="font51"/>
                <w:lang w:bidi="ar"/>
              </w:rPr>
              <w:t>1</w:t>
            </w:r>
            <w:r>
              <w:rPr>
                <w:rStyle w:val="font41"/>
                <w:rFonts w:hint="default"/>
                <w:lang w:bidi="ar"/>
              </w:rPr>
              <w:t>）能见度传感器：</w:t>
            </w:r>
            <w:r>
              <w:rPr>
                <w:rStyle w:val="font51"/>
                <w:lang w:bidi="ar"/>
              </w:rPr>
              <w:t>1</w:t>
            </w:r>
            <w:r>
              <w:rPr>
                <w:rStyle w:val="font41"/>
                <w:rFonts w:hint="default"/>
                <w:lang w:bidi="ar"/>
              </w:rPr>
              <w:t>、测量范围：</w:t>
            </w:r>
            <w:r>
              <w:rPr>
                <w:rStyle w:val="font51"/>
                <w:lang w:bidi="ar"/>
              </w:rPr>
              <w:t>10m</w:t>
            </w:r>
            <w:r>
              <w:rPr>
                <w:rStyle w:val="font41"/>
                <w:rFonts w:hint="default"/>
                <w:lang w:bidi="ar"/>
              </w:rPr>
              <w:t>～</w:t>
            </w:r>
            <w:r>
              <w:rPr>
                <w:rStyle w:val="font51"/>
                <w:lang w:bidi="ar"/>
              </w:rPr>
              <w:t xml:space="preserve"> 10000m</w:t>
            </w:r>
            <w:r>
              <w:rPr>
                <w:rStyle w:val="font41"/>
                <w:rFonts w:hint="default"/>
                <w:lang w:bidi="ar"/>
              </w:rPr>
              <w:t>；</w:t>
            </w:r>
            <w:r>
              <w:rPr>
                <w:rStyle w:val="font51"/>
                <w:lang w:bidi="ar"/>
              </w:rPr>
              <w:t xml:space="preserve"> 2</w:t>
            </w:r>
            <w:r>
              <w:rPr>
                <w:rStyle w:val="font41"/>
                <w:rFonts w:hint="default"/>
                <w:lang w:bidi="ar"/>
              </w:rPr>
              <w:t>、分辨率：</w:t>
            </w:r>
            <w:r>
              <w:rPr>
                <w:rStyle w:val="font51"/>
                <w:lang w:bidi="ar"/>
              </w:rPr>
              <w:t xml:space="preserve">1m </w:t>
            </w:r>
            <w:r>
              <w:rPr>
                <w:rStyle w:val="font41"/>
                <w:rFonts w:hint="default"/>
                <w:lang w:bidi="ar"/>
              </w:rPr>
              <w:t>；</w:t>
            </w:r>
            <w:r>
              <w:rPr>
                <w:rStyle w:val="font51"/>
                <w:lang w:bidi="ar"/>
              </w:rPr>
              <w:t>3</w:t>
            </w:r>
            <w:r>
              <w:rPr>
                <w:rStyle w:val="font41"/>
                <w:rFonts w:hint="default"/>
                <w:lang w:bidi="ar"/>
              </w:rPr>
              <w:t>、准确度：</w:t>
            </w:r>
            <w:r>
              <w:rPr>
                <w:rStyle w:val="font51"/>
                <w:lang w:bidi="ar"/>
              </w:rPr>
              <w:t>≤ 1500m</w:t>
            </w:r>
            <w:r>
              <w:rPr>
                <w:rStyle w:val="font41"/>
                <w:rFonts w:hint="default"/>
                <w:lang w:bidi="ar"/>
              </w:rPr>
              <w:t>，</w:t>
            </w:r>
            <w:r>
              <w:rPr>
                <w:rStyle w:val="font51"/>
                <w:lang w:bidi="ar"/>
              </w:rPr>
              <w:t xml:space="preserve"> ± 10%</w:t>
            </w:r>
            <w:r>
              <w:rPr>
                <w:rStyle w:val="font41"/>
                <w:rFonts w:hint="default"/>
                <w:lang w:bidi="ar"/>
              </w:rPr>
              <w:t>；</w:t>
            </w:r>
            <w:r>
              <w:rPr>
                <w:rStyle w:val="font51"/>
                <w:lang w:bidi="ar"/>
              </w:rPr>
              <w:t>&gt; 1500m</w:t>
            </w:r>
            <w:r>
              <w:rPr>
                <w:rStyle w:val="font41"/>
                <w:rFonts w:hint="default"/>
                <w:lang w:bidi="ar"/>
              </w:rPr>
              <w:t>，</w:t>
            </w:r>
            <w:r>
              <w:rPr>
                <w:rStyle w:val="font51"/>
                <w:lang w:bidi="ar"/>
              </w:rPr>
              <w:t xml:space="preserve"> ±20%</w:t>
            </w:r>
            <w:r>
              <w:rPr>
                <w:rStyle w:val="font41"/>
                <w:rFonts w:hint="default"/>
                <w:lang w:bidi="ar"/>
              </w:rPr>
              <w:t>。（</w:t>
            </w:r>
            <w:r>
              <w:rPr>
                <w:rStyle w:val="font51"/>
                <w:lang w:bidi="ar"/>
              </w:rPr>
              <w:t>2</w:t>
            </w:r>
            <w:r>
              <w:rPr>
                <w:rStyle w:val="font41"/>
                <w:rFonts w:hint="default"/>
                <w:lang w:bidi="ar"/>
              </w:rPr>
              <w:t>）温度传感器：</w:t>
            </w:r>
            <w:r>
              <w:rPr>
                <w:rStyle w:val="font51"/>
                <w:lang w:bidi="ar"/>
              </w:rPr>
              <w:t>1</w:t>
            </w:r>
            <w:r>
              <w:rPr>
                <w:rStyle w:val="font41"/>
                <w:rFonts w:hint="default"/>
                <w:lang w:bidi="ar"/>
              </w:rPr>
              <w:t>、测量范围：</w:t>
            </w:r>
            <w:r>
              <w:rPr>
                <w:rStyle w:val="font51"/>
                <w:lang w:bidi="ar"/>
              </w:rPr>
              <w:t>-40℃~60℃</w:t>
            </w:r>
            <w:r>
              <w:rPr>
                <w:rStyle w:val="font41"/>
                <w:rFonts w:hint="default"/>
                <w:lang w:bidi="ar"/>
              </w:rPr>
              <w:t>；</w:t>
            </w:r>
            <w:r>
              <w:rPr>
                <w:rStyle w:val="font51"/>
                <w:lang w:bidi="ar"/>
              </w:rPr>
              <w:t xml:space="preserve"> 2</w:t>
            </w:r>
            <w:r>
              <w:rPr>
                <w:rStyle w:val="font41"/>
                <w:rFonts w:hint="default"/>
                <w:lang w:bidi="ar"/>
              </w:rPr>
              <w:t>、分辨率：</w:t>
            </w:r>
            <w:r>
              <w:rPr>
                <w:rStyle w:val="font51"/>
                <w:lang w:bidi="ar"/>
              </w:rPr>
              <w:t xml:space="preserve">0.1℃ </w:t>
            </w:r>
            <w:r>
              <w:rPr>
                <w:rStyle w:val="font41"/>
                <w:rFonts w:hint="default"/>
                <w:lang w:bidi="ar"/>
              </w:rPr>
              <w:t>；</w:t>
            </w:r>
            <w:r>
              <w:rPr>
                <w:rStyle w:val="font51"/>
                <w:lang w:bidi="ar"/>
              </w:rPr>
              <w:t>3</w:t>
            </w:r>
            <w:r>
              <w:rPr>
                <w:rStyle w:val="font41"/>
                <w:rFonts w:hint="default"/>
                <w:lang w:bidi="ar"/>
              </w:rPr>
              <w:t>、准确度：</w:t>
            </w:r>
            <w:r>
              <w:rPr>
                <w:rStyle w:val="font51"/>
                <w:lang w:bidi="ar"/>
              </w:rPr>
              <w:t>± 0.2℃</w:t>
            </w:r>
            <w:r>
              <w:rPr>
                <w:rStyle w:val="font41"/>
                <w:rFonts w:hint="default"/>
                <w:lang w:bidi="ar"/>
              </w:rPr>
              <w:t>。（</w:t>
            </w:r>
            <w:r>
              <w:rPr>
                <w:rStyle w:val="font51"/>
                <w:lang w:bidi="ar"/>
              </w:rPr>
              <w:t>3</w:t>
            </w:r>
            <w:r>
              <w:rPr>
                <w:rStyle w:val="font41"/>
                <w:rFonts w:hint="default"/>
                <w:lang w:bidi="ar"/>
              </w:rPr>
              <w:t>）湿度传感器：</w:t>
            </w:r>
            <w:r>
              <w:rPr>
                <w:rStyle w:val="font51"/>
                <w:lang w:bidi="ar"/>
              </w:rPr>
              <w:t>1</w:t>
            </w:r>
            <w:r>
              <w:rPr>
                <w:rStyle w:val="font41"/>
                <w:rFonts w:hint="default"/>
                <w:lang w:bidi="ar"/>
              </w:rPr>
              <w:t>、测量范围：</w:t>
            </w:r>
            <w:r>
              <w:rPr>
                <w:rStyle w:val="font51"/>
                <w:lang w:bidi="ar"/>
              </w:rPr>
              <w:t>0%</w:t>
            </w:r>
            <w:r>
              <w:rPr>
                <w:rStyle w:val="font41"/>
                <w:rFonts w:hint="default"/>
                <w:lang w:bidi="ar"/>
              </w:rPr>
              <w:t>～</w:t>
            </w:r>
            <w:r>
              <w:rPr>
                <w:rStyle w:val="font51"/>
                <w:lang w:bidi="ar"/>
              </w:rPr>
              <w:t xml:space="preserve"> 100%</w:t>
            </w:r>
            <w:r>
              <w:rPr>
                <w:rStyle w:val="font41"/>
                <w:rFonts w:hint="default"/>
                <w:lang w:bidi="ar"/>
              </w:rPr>
              <w:t>；</w:t>
            </w:r>
            <w:r>
              <w:rPr>
                <w:rStyle w:val="font51"/>
                <w:lang w:bidi="ar"/>
              </w:rPr>
              <w:t xml:space="preserve"> 2</w:t>
            </w:r>
            <w:r>
              <w:rPr>
                <w:rStyle w:val="font41"/>
                <w:rFonts w:hint="default"/>
                <w:lang w:bidi="ar"/>
              </w:rPr>
              <w:t>、分辨率：</w:t>
            </w:r>
            <w:r>
              <w:rPr>
                <w:rStyle w:val="font51"/>
                <w:lang w:bidi="ar"/>
              </w:rPr>
              <w:t xml:space="preserve">1% </w:t>
            </w:r>
            <w:r>
              <w:rPr>
                <w:rStyle w:val="font41"/>
                <w:rFonts w:hint="default"/>
                <w:lang w:bidi="ar"/>
              </w:rPr>
              <w:t>；</w:t>
            </w:r>
            <w:r>
              <w:rPr>
                <w:rStyle w:val="font51"/>
                <w:lang w:bidi="ar"/>
              </w:rPr>
              <w:t>3</w:t>
            </w:r>
            <w:r>
              <w:rPr>
                <w:rStyle w:val="font41"/>
                <w:rFonts w:hint="default"/>
                <w:lang w:bidi="ar"/>
              </w:rPr>
              <w:t>、准确度：</w:t>
            </w:r>
            <w:r>
              <w:rPr>
                <w:rStyle w:val="font51"/>
                <w:lang w:bidi="ar"/>
              </w:rPr>
              <w:t>±2.0%RH ( ≤80%RH</w:t>
            </w:r>
            <w:r>
              <w:rPr>
                <w:rStyle w:val="font41"/>
                <w:rFonts w:hint="default"/>
                <w:lang w:bidi="ar"/>
              </w:rPr>
              <w:t>）</w:t>
            </w:r>
            <w:r>
              <w:rPr>
                <w:rStyle w:val="font51"/>
                <w:lang w:bidi="ar"/>
              </w:rPr>
              <w:t xml:space="preserve"> ±4.0%RH</w:t>
            </w:r>
            <w:r>
              <w:rPr>
                <w:rStyle w:val="font41"/>
                <w:rFonts w:hint="default"/>
                <w:lang w:bidi="ar"/>
              </w:rPr>
              <w:t>（</w:t>
            </w:r>
            <w:r>
              <w:rPr>
                <w:rStyle w:val="font51"/>
                <w:lang w:bidi="ar"/>
              </w:rPr>
              <w:t xml:space="preserve"> </w:t>
            </w:r>
            <w:r>
              <w:rPr>
                <w:rStyle w:val="font41"/>
                <w:rFonts w:hint="default"/>
                <w:lang w:bidi="ar"/>
              </w:rPr>
              <w:t>＞</w:t>
            </w:r>
            <w:r>
              <w:rPr>
                <w:rStyle w:val="font51"/>
                <w:lang w:bidi="ar"/>
              </w:rPr>
              <w:t xml:space="preserve"> 80%RH)</w:t>
            </w:r>
            <w:r>
              <w:rPr>
                <w:rStyle w:val="font41"/>
                <w:rFonts w:hint="default"/>
                <w:lang w:bidi="ar"/>
              </w:rPr>
              <w:t>。（</w:t>
            </w:r>
            <w:r>
              <w:rPr>
                <w:rStyle w:val="font51"/>
                <w:lang w:bidi="ar"/>
              </w:rPr>
              <w:t>4</w:t>
            </w:r>
            <w:r>
              <w:rPr>
                <w:rStyle w:val="font41"/>
                <w:rFonts w:hint="default"/>
                <w:lang w:bidi="ar"/>
              </w:rPr>
              <w:t>）风速传感器：</w:t>
            </w:r>
            <w:r>
              <w:rPr>
                <w:rStyle w:val="font51"/>
                <w:lang w:bidi="ar"/>
              </w:rPr>
              <w:t>1</w:t>
            </w:r>
            <w:r>
              <w:rPr>
                <w:rStyle w:val="font41"/>
                <w:rFonts w:hint="default"/>
                <w:lang w:bidi="ar"/>
              </w:rPr>
              <w:t>、测量范围：</w:t>
            </w:r>
            <w:r>
              <w:rPr>
                <w:rStyle w:val="font51"/>
                <w:lang w:bidi="ar"/>
              </w:rPr>
              <w:t>0m/s</w:t>
            </w:r>
            <w:r>
              <w:rPr>
                <w:rStyle w:val="font41"/>
                <w:rFonts w:hint="default"/>
                <w:lang w:bidi="ar"/>
              </w:rPr>
              <w:t>～</w:t>
            </w:r>
            <w:r>
              <w:rPr>
                <w:rStyle w:val="font51"/>
                <w:lang w:bidi="ar"/>
              </w:rPr>
              <w:t xml:space="preserve"> 60m/s</w:t>
            </w:r>
            <w:r>
              <w:rPr>
                <w:rStyle w:val="font41"/>
                <w:rFonts w:hint="default"/>
                <w:lang w:bidi="ar"/>
              </w:rPr>
              <w:t>；</w:t>
            </w:r>
            <w:r>
              <w:rPr>
                <w:rStyle w:val="font51"/>
                <w:lang w:bidi="ar"/>
              </w:rPr>
              <w:t xml:space="preserve"> 2</w:t>
            </w:r>
            <w:r>
              <w:rPr>
                <w:rStyle w:val="font41"/>
                <w:rFonts w:hint="default"/>
                <w:lang w:bidi="ar"/>
              </w:rPr>
              <w:t>、分辨率：</w:t>
            </w:r>
            <w:r>
              <w:rPr>
                <w:rStyle w:val="font51"/>
                <w:lang w:bidi="ar"/>
              </w:rPr>
              <w:t xml:space="preserve">0.1m/s </w:t>
            </w:r>
            <w:r>
              <w:rPr>
                <w:rStyle w:val="font41"/>
                <w:rFonts w:hint="default"/>
                <w:lang w:bidi="ar"/>
              </w:rPr>
              <w:t>；</w:t>
            </w:r>
            <w:r>
              <w:rPr>
                <w:rStyle w:val="font51"/>
                <w:lang w:bidi="ar"/>
              </w:rPr>
              <w:t>3</w:t>
            </w:r>
            <w:r>
              <w:rPr>
                <w:rStyle w:val="font41"/>
                <w:rFonts w:hint="default"/>
                <w:lang w:bidi="ar"/>
              </w:rPr>
              <w:t>、准确度：</w:t>
            </w:r>
            <w:r>
              <w:rPr>
                <w:rStyle w:val="font51"/>
                <w:lang w:bidi="ar"/>
              </w:rPr>
              <w:t>± 0.2m/s (0-15m/s) ± 3%</w:t>
            </w:r>
            <w:r>
              <w:rPr>
                <w:rStyle w:val="font41"/>
                <w:rFonts w:hint="default"/>
                <w:lang w:bidi="ar"/>
              </w:rPr>
              <w:t>（</w:t>
            </w:r>
            <w:r>
              <w:rPr>
                <w:rStyle w:val="font51"/>
                <w:lang w:bidi="ar"/>
              </w:rPr>
              <w:t xml:space="preserve"> &gt;15 m/s</w:t>
            </w:r>
            <w:r>
              <w:rPr>
                <w:rStyle w:val="font41"/>
                <w:rFonts w:hint="default"/>
                <w:lang w:bidi="ar"/>
              </w:rPr>
              <w:t>）。（</w:t>
            </w:r>
            <w:r>
              <w:rPr>
                <w:rStyle w:val="font51"/>
                <w:lang w:bidi="ar"/>
              </w:rPr>
              <w:t>5</w:t>
            </w:r>
            <w:r>
              <w:rPr>
                <w:rStyle w:val="font41"/>
                <w:rFonts w:hint="default"/>
                <w:lang w:bidi="ar"/>
              </w:rPr>
              <w:t>）风向传感器：</w:t>
            </w:r>
            <w:r>
              <w:rPr>
                <w:rStyle w:val="font51"/>
                <w:lang w:bidi="ar"/>
              </w:rPr>
              <w:t>1</w:t>
            </w:r>
            <w:r>
              <w:rPr>
                <w:rStyle w:val="font41"/>
                <w:rFonts w:hint="default"/>
                <w:lang w:bidi="ar"/>
              </w:rPr>
              <w:t>、测量范围：</w:t>
            </w:r>
            <w:r>
              <w:rPr>
                <w:rStyle w:val="font51"/>
                <w:lang w:bidi="ar"/>
              </w:rPr>
              <w:t>0°~ 360°</w:t>
            </w:r>
            <w:r>
              <w:rPr>
                <w:rStyle w:val="font41"/>
                <w:rFonts w:hint="default"/>
                <w:lang w:bidi="ar"/>
              </w:rPr>
              <w:t>；</w:t>
            </w:r>
            <w:r>
              <w:rPr>
                <w:rStyle w:val="font51"/>
                <w:lang w:bidi="ar"/>
              </w:rPr>
              <w:t xml:space="preserve"> 2</w:t>
            </w:r>
            <w:r>
              <w:rPr>
                <w:rStyle w:val="font41"/>
                <w:rFonts w:hint="default"/>
                <w:lang w:bidi="ar"/>
              </w:rPr>
              <w:t>、分辨率：</w:t>
            </w:r>
            <w:r>
              <w:rPr>
                <w:rStyle w:val="font51"/>
                <w:lang w:bidi="ar"/>
              </w:rPr>
              <w:t xml:space="preserve">1° </w:t>
            </w:r>
            <w:r>
              <w:rPr>
                <w:rStyle w:val="font41"/>
                <w:rFonts w:hint="default"/>
                <w:lang w:bidi="ar"/>
              </w:rPr>
              <w:t>；</w:t>
            </w:r>
            <w:r>
              <w:rPr>
                <w:rStyle w:val="font51"/>
                <w:lang w:bidi="ar"/>
              </w:rPr>
              <w:t>3</w:t>
            </w:r>
            <w:r>
              <w:rPr>
                <w:rStyle w:val="font41"/>
                <w:rFonts w:hint="default"/>
                <w:lang w:bidi="ar"/>
              </w:rPr>
              <w:t>、准确度：</w:t>
            </w:r>
            <w:r>
              <w:rPr>
                <w:rStyle w:val="font51"/>
                <w:lang w:bidi="ar"/>
              </w:rPr>
              <w:t>±2°</w:t>
            </w:r>
            <w:r>
              <w:rPr>
                <w:rStyle w:val="font41"/>
                <w:rFonts w:hint="default"/>
                <w:lang w:bidi="ar"/>
              </w:rPr>
              <w:t>。（</w:t>
            </w:r>
            <w:r>
              <w:rPr>
                <w:rStyle w:val="font51"/>
                <w:lang w:bidi="ar"/>
              </w:rPr>
              <w:t>6</w:t>
            </w:r>
            <w:r>
              <w:rPr>
                <w:rStyle w:val="font41"/>
                <w:rFonts w:hint="default"/>
                <w:lang w:bidi="ar"/>
              </w:rPr>
              <w:t>）雨量传感器：</w:t>
            </w:r>
            <w:r>
              <w:rPr>
                <w:rStyle w:val="font51"/>
                <w:lang w:bidi="ar"/>
              </w:rPr>
              <w:t>1</w:t>
            </w:r>
            <w:r>
              <w:rPr>
                <w:rStyle w:val="font41"/>
                <w:rFonts w:hint="default"/>
                <w:lang w:bidi="ar"/>
              </w:rPr>
              <w:t>、测量范围：</w:t>
            </w:r>
            <w:r>
              <w:rPr>
                <w:rStyle w:val="font51"/>
                <w:lang w:bidi="ar"/>
              </w:rPr>
              <w:t>0mm</w:t>
            </w:r>
            <w:r>
              <w:rPr>
                <w:rStyle w:val="font41"/>
                <w:rFonts w:hint="default"/>
                <w:lang w:bidi="ar"/>
              </w:rPr>
              <w:t>～</w:t>
            </w:r>
            <w:r>
              <w:rPr>
                <w:rStyle w:val="font51"/>
                <w:lang w:bidi="ar"/>
              </w:rPr>
              <w:t xml:space="preserve"> 4mm/min</w:t>
            </w:r>
            <w:r>
              <w:rPr>
                <w:rStyle w:val="font41"/>
                <w:rFonts w:hint="default"/>
                <w:lang w:bidi="ar"/>
              </w:rPr>
              <w:t>；</w:t>
            </w:r>
            <w:r>
              <w:rPr>
                <w:rStyle w:val="font51"/>
                <w:lang w:bidi="ar"/>
              </w:rPr>
              <w:t xml:space="preserve"> 2</w:t>
            </w:r>
            <w:r>
              <w:rPr>
                <w:rStyle w:val="font41"/>
                <w:rFonts w:hint="default"/>
                <w:lang w:bidi="ar"/>
              </w:rPr>
              <w:t>、分辨率：</w:t>
            </w:r>
            <w:r>
              <w:rPr>
                <w:rStyle w:val="font51"/>
                <w:lang w:bidi="ar"/>
              </w:rPr>
              <w:t xml:space="preserve">0.1mm </w:t>
            </w:r>
            <w:r>
              <w:rPr>
                <w:rStyle w:val="font41"/>
                <w:rFonts w:hint="default"/>
                <w:lang w:bidi="ar"/>
              </w:rPr>
              <w:t>；</w:t>
            </w:r>
            <w:r>
              <w:rPr>
                <w:rStyle w:val="font51"/>
                <w:lang w:bidi="ar"/>
              </w:rPr>
              <w:t>3</w:t>
            </w:r>
            <w:r>
              <w:rPr>
                <w:rStyle w:val="font41"/>
                <w:rFonts w:hint="default"/>
                <w:lang w:bidi="ar"/>
              </w:rPr>
              <w:t>、准确度：</w:t>
            </w:r>
            <w:r>
              <w:rPr>
                <w:rStyle w:val="font51"/>
                <w:lang w:bidi="ar"/>
              </w:rPr>
              <w:t>± 0.4mm/min</w:t>
            </w:r>
            <w:r>
              <w:rPr>
                <w:rStyle w:val="font41"/>
                <w:rFonts w:hint="default"/>
                <w:lang w:bidi="ar"/>
              </w:rPr>
              <w:t>。（</w:t>
            </w:r>
            <w:r>
              <w:rPr>
                <w:rStyle w:val="font51"/>
                <w:lang w:bidi="ar"/>
              </w:rPr>
              <w:t>7</w:t>
            </w:r>
            <w:r>
              <w:rPr>
                <w:rStyle w:val="font41"/>
                <w:rFonts w:hint="default"/>
                <w:lang w:bidi="ar"/>
              </w:rPr>
              <w:t>）具有数据采集模块、无线通讯模块和太阳能供电模块。（</w:t>
            </w:r>
            <w:r>
              <w:rPr>
                <w:rStyle w:val="font51"/>
                <w:lang w:bidi="ar"/>
              </w:rPr>
              <w:t>8</w:t>
            </w:r>
            <w:r>
              <w:rPr>
                <w:rStyle w:val="font41"/>
                <w:rFonts w:hint="default"/>
                <w:lang w:bidi="ar"/>
              </w:rPr>
              <w:t>）防护等级：</w:t>
            </w:r>
            <w:r>
              <w:rPr>
                <w:rStyle w:val="font51"/>
                <w:lang w:bidi="ar"/>
              </w:rPr>
              <w:t>≥IP65</w:t>
            </w:r>
            <w:r>
              <w:rPr>
                <w:rStyle w:val="font41"/>
                <w:rFonts w:hint="default"/>
                <w:lang w:bidi="ar"/>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1</w:t>
            </w:r>
          </w:p>
        </w:tc>
      </w:tr>
      <w:tr w:rsidR="009F1C6A">
        <w:trPr>
          <w:trHeight w:val="90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color w:val="000000"/>
                <w:kern w:val="0"/>
                <w:szCs w:val="21"/>
                <w:lang w:bidi="ar"/>
              </w:rPr>
              <w:t>GNSS</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、静态误差：水平优于</w:t>
            </w:r>
            <w:r>
              <w:rPr>
                <w:rStyle w:val="font51"/>
                <w:lang w:bidi="ar"/>
              </w:rPr>
              <w:t xml:space="preserve">±2.5mm+0.5ppm </w:t>
            </w:r>
            <w:r>
              <w:rPr>
                <w:rStyle w:val="font41"/>
                <w:rFonts w:hint="default"/>
                <w:lang w:bidi="ar"/>
              </w:rPr>
              <w:t>，高程优于</w:t>
            </w:r>
            <w:r>
              <w:rPr>
                <w:rStyle w:val="font51"/>
                <w:lang w:bidi="ar"/>
              </w:rPr>
              <w:t>±5mm+0.5ppm</w:t>
            </w:r>
            <w:r>
              <w:rPr>
                <w:rStyle w:val="font41"/>
                <w:rFonts w:hint="default"/>
                <w:lang w:bidi="ar"/>
              </w:rPr>
              <w:t>；</w:t>
            </w:r>
            <w:r>
              <w:rPr>
                <w:rStyle w:val="font51"/>
                <w:lang w:bidi="ar"/>
              </w:rPr>
              <w:t>2</w:t>
            </w:r>
            <w:r>
              <w:rPr>
                <w:rStyle w:val="font41"/>
                <w:rFonts w:hint="default"/>
                <w:lang w:bidi="ar"/>
              </w:rPr>
              <w:t>、工作温度：</w:t>
            </w:r>
            <w:r>
              <w:rPr>
                <w:rStyle w:val="font51"/>
                <w:lang w:bidi="ar"/>
              </w:rPr>
              <w:t>-40℃—65℃</w:t>
            </w:r>
            <w:r>
              <w:rPr>
                <w:rStyle w:val="font41"/>
                <w:rFonts w:hint="default"/>
                <w:lang w:bidi="ar"/>
              </w:rPr>
              <w:t>；</w:t>
            </w:r>
            <w:r>
              <w:rPr>
                <w:rStyle w:val="font51"/>
                <w:lang w:bidi="ar"/>
              </w:rPr>
              <w:t>3</w:t>
            </w:r>
            <w:r>
              <w:rPr>
                <w:rStyle w:val="font41"/>
                <w:rFonts w:hint="default"/>
                <w:lang w:bidi="ar"/>
              </w:rPr>
              <w:t>、工作湿度：</w:t>
            </w:r>
            <w:r>
              <w:rPr>
                <w:rStyle w:val="font51"/>
                <w:lang w:bidi="ar"/>
              </w:rPr>
              <w:t>0-99%RH</w:t>
            </w:r>
            <w:r>
              <w:rPr>
                <w:rStyle w:val="font41"/>
                <w:rFonts w:hint="default"/>
                <w:lang w:bidi="ar"/>
              </w:rPr>
              <w:t>；</w:t>
            </w:r>
            <w:r>
              <w:rPr>
                <w:rStyle w:val="font51"/>
                <w:lang w:bidi="ar"/>
              </w:rPr>
              <w:t>4</w:t>
            </w:r>
            <w:r>
              <w:rPr>
                <w:rStyle w:val="font41"/>
                <w:rFonts w:hint="default"/>
                <w:lang w:bidi="ar"/>
              </w:rPr>
              <w:t>、具有无线通讯模块和太阳能供电模块；</w:t>
            </w:r>
            <w:r>
              <w:rPr>
                <w:rStyle w:val="font51"/>
                <w:lang w:bidi="ar"/>
              </w:rPr>
              <w:t>5</w:t>
            </w:r>
            <w:r>
              <w:rPr>
                <w:rStyle w:val="font41"/>
                <w:rFonts w:hint="default"/>
                <w:lang w:bidi="ar"/>
              </w:rPr>
              <w:t>、防护等级：</w:t>
            </w:r>
            <w:r>
              <w:rPr>
                <w:rStyle w:val="font51"/>
                <w:lang w:bidi="ar"/>
              </w:rPr>
              <w:t>≥IP65</w:t>
            </w:r>
            <w:r>
              <w:rPr>
                <w:rStyle w:val="font41"/>
                <w:rFonts w:hint="default"/>
                <w:lang w:bidi="ar"/>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21</w:t>
            </w:r>
          </w:p>
        </w:tc>
      </w:tr>
      <w:tr w:rsidR="009F1C6A">
        <w:trPr>
          <w:trHeight w:val="148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环视一体机</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、像素：</w:t>
            </w:r>
            <w:r>
              <w:rPr>
                <w:rStyle w:val="font51"/>
                <w:lang w:bidi="ar"/>
              </w:rPr>
              <w:t>≥400</w:t>
            </w:r>
            <w:r>
              <w:rPr>
                <w:rStyle w:val="font41"/>
                <w:rFonts w:hint="default"/>
                <w:lang w:bidi="ar"/>
              </w:rPr>
              <w:t>万；</w:t>
            </w:r>
            <w:r>
              <w:rPr>
                <w:rStyle w:val="font51"/>
                <w:lang w:bidi="ar"/>
              </w:rPr>
              <w:t xml:space="preserve">  2</w:t>
            </w:r>
            <w:r>
              <w:rPr>
                <w:rStyle w:val="font41"/>
                <w:rFonts w:hint="default"/>
                <w:lang w:bidi="ar"/>
              </w:rPr>
              <w:t>、帧率</w:t>
            </w:r>
            <w:r>
              <w:rPr>
                <w:rStyle w:val="font51"/>
                <w:lang w:bidi="ar"/>
              </w:rPr>
              <w:t>≥25fps</w:t>
            </w:r>
            <w:r>
              <w:rPr>
                <w:rStyle w:val="font41"/>
                <w:rFonts w:hint="default"/>
                <w:lang w:bidi="ar"/>
              </w:rPr>
              <w:t>；</w:t>
            </w:r>
            <w:r>
              <w:rPr>
                <w:rStyle w:val="font51"/>
                <w:lang w:bidi="ar"/>
              </w:rPr>
              <w:t xml:space="preserve">  3</w:t>
            </w:r>
            <w:r>
              <w:rPr>
                <w:rStyle w:val="font41"/>
                <w:rFonts w:hint="default"/>
                <w:lang w:bidi="ar"/>
              </w:rPr>
              <w:t>、宽动态范围</w:t>
            </w:r>
            <w:r>
              <w:rPr>
                <w:rStyle w:val="font51"/>
                <w:lang w:bidi="ar"/>
              </w:rPr>
              <w:t>≥120dB</w:t>
            </w:r>
            <w:r>
              <w:rPr>
                <w:rStyle w:val="font41"/>
                <w:rFonts w:hint="default"/>
                <w:lang w:bidi="ar"/>
              </w:rPr>
              <w:t>；</w:t>
            </w:r>
            <w:r>
              <w:rPr>
                <w:rStyle w:val="font51"/>
                <w:lang w:bidi="ar"/>
              </w:rPr>
              <w:t xml:space="preserve">  4</w:t>
            </w:r>
            <w:r>
              <w:rPr>
                <w:rStyle w:val="font41"/>
                <w:rFonts w:hint="default"/>
                <w:lang w:bidi="ar"/>
              </w:rPr>
              <w:t>、水平旋转：环动</w:t>
            </w:r>
            <w:r>
              <w:rPr>
                <w:rStyle w:val="font51"/>
                <w:lang w:bidi="ar"/>
              </w:rPr>
              <w:t>0°~280°</w:t>
            </w:r>
            <w:r>
              <w:rPr>
                <w:rStyle w:val="font41"/>
                <w:rFonts w:hint="default"/>
                <w:lang w:bidi="ar"/>
              </w:rPr>
              <w:t>，全景</w:t>
            </w:r>
            <w:r>
              <w:rPr>
                <w:rStyle w:val="font51"/>
                <w:lang w:bidi="ar"/>
              </w:rPr>
              <w:t>0°~230°</w:t>
            </w:r>
            <w:r>
              <w:rPr>
                <w:rStyle w:val="font41"/>
                <w:rFonts w:hint="default"/>
                <w:lang w:bidi="ar"/>
              </w:rPr>
              <w:t>，细节</w:t>
            </w:r>
            <w:r>
              <w:rPr>
                <w:rStyle w:val="font51"/>
                <w:lang w:bidi="ar"/>
              </w:rPr>
              <w:t>0°~360</w:t>
            </w:r>
            <w:r>
              <w:rPr>
                <w:rStyle w:val="font41"/>
                <w:rFonts w:hint="default"/>
                <w:lang w:bidi="ar"/>
              </w:rPr>
              <w:t>；</w:t>
            </w:r>
            <w:r>
              <w:rPr>
                <w:rStyle w:val="font51"/>
                <w:lang w:bidi="ar"/>
              </w:rPr>
              <w:t xml:space="preserve">  5</w:t>
            </w:r>
            <w:r>
              <w:rPr>
                <w:rStyle w:val="font41"/>
                <w:rFonts w:hint="default"/>
                <w:lang w:bidi="ar"/>
              </w:rPr>
              <w:t>、垂直方向：全景</w:t>
            </w:r>
            <w:r>
              <w:rPr>
                <w:rStyle w:val="font51"/>
                <w:lang w:bidi="ar"/>
              </w:rPr>
              <w:t>-10°~90°</w:t>
            </w:r>
            <w:r>
              <w:rPr>
                <w:rStyle w:val="font41"/>
                <w:rFonts w:hint="default"/>
                <w:lang w:bidi="ar"/>
              </w:rPr>
              <w:t>，细节</w:t>
            </w:r>
            <w:r>
              <w:rPr>
                <w:rStyle w:val="font51"/>
                <w:lang w:bidi="ar"/>
              </w:rPr>
              <w:t>-30°~90°</w:t>
            </w:r>
            <w:r>
              <w:rPr>
                <w:rStyle w:val="font41"/>
                <w:rFonts w:hint="default"/>
                <w:lang w:bidi="ar"/>
              </w:rPr>
              <w:t>；</w:t>
            </w:r>
            <w:r>
              <w:rPr>
                <w:rStyle w:val="font51"/>
                <w:lang w:bidi="ar"/>
              </w:rPr>
              <w:t xml:space="preserve"> 6</w:t>
            </w:r>
            <w:r>
              <w:rPr>
                <w:rStyle w:val="font41"/>
                <w:rFonts w:hint="default"/>
                <w:lang w:bidi="ar"/>
              </w:rPr>
              <w:t>、光学变倍：全景</w:t>
            </w:r>
            <w:r>
              <w:rPr>
                <w:rStyle w:val="font51"/>
                <w:lang w:bidi="ar"/>
              </w:rPr>
              <w:t>25</w:t>
            </w:r>
            <w:r>
              <w:rPr>
                <w:rStyle w:val="font41"/>
                <w:rFonts w:hint="default"/>
                <w:lang w:bidi="ar"/>
              </w:rPr>
              <w:t>倍，细节</w:t>
            </w:r>
            <w:r>
              <w:rPr>
                <w:rStyle w:val="font51"/>
                <w:lang w:bidi="ar"/>
              </w:rPr>
              <w:t>40</w:t>
            </w:r>
            <w:r>
              <w:rPr>
                <w:rStyle w:val="font41"/>
                <w:rFonts w:hint="default"/>
                <w:lang w:bidi="ar"/>
              </w:rPr>
              <w:t>倍；</w:t>
            </w:r>
            <w:r>
              <w:rPr>
                <w:rStyle w:val="font51"/>
                <w:lang w:bidi="ar"/>
              </w:rPr>
              <w:t>7</w:t>
            </w:r>
            <w:r>
              <w:rPr>
                <w:rStyle w:val="font41"/>
                <w:rFonts w:hint="default"/>
                <w:lang w:bidi="ar"/>
              </w:rPr>
              <w:t>、数字变倍：细节</w:t>
            </w:r>
            <w:r>
              <w:rPr>
                <w:rStyle w:val="font51"/>
                <w:lang w:bidi="ar"/>
              </w:rPr>
              <w:t>16</w:t>
            </w:r>
            <w:r>
              <w:rPr>
                <w:rStyle w:val="font41"/>
                <w:rFonts w:hint="default"/>
                <w:lang w:bidi="ar"/>
              </w:rPr>
              <w:t>倍；</w:t>
            </w:r>
            <w:r>
              <w:rPr>
                <w:rStyle w:val="font51"/>
                <w:lang w:bidi="ar"/>
              </w:rPr>
              <w:t>8</w:t>
            </w:r>
            <w:r>
              <w:rPr>
                <w:rStyle w:val="font41"/>
                <w:rFonts w:hint="default"/>
                <w:lang w:bidi="ar"/>
              </w:rPr>
              <w:t>、信噪比：</w:t>
            </w:r>
            <w:r>
              <w:rPr>
                <w:rStyle w:val="font51"/>
                <w:lang w:bidi="ar"/>
              </w:rPr>
              <w:t>≥52dB</w:t>
            </w:r>
            <w:r>
              <w:rPr>
                <w:rStyle w:val="font41"/>
                <w:rFonts w:hint="default"/>
                <w:lang w:bidi="ar"/>
              </w:rPr>
              <w:t>；</w:t>
            </w:r>
            <w:r>
              <w:rPr>
                <w:rStyle w:val="font51"/>
                <w:lang w:bidi="ar"/>
              </w:rPr>
              <w:t xml:space="preserve"> 9</w:t>
            </w:r>
            <w:r>
              <w:rPr>
                <w:rStyle w:val="font41"/>
                <w:rFonts w:hint="default"/>
                <w:lang w:bidi="ar"/>
              </w:rPr>
              <w:t>、支持人脸抓拍，非机动车识别、机动车车牌识别、交通违章取证、交通数据采集、交通事件检测</w:t>
            </w:r>
            <w:r>
              <w:rPr>
                <w:rStyle w:val="font51"/>
                <w:lang w:bidi="ar"/>
              </w:rPr>
              <w:t xml:space="preserve"> </w:t>
            </w:r>
            <w:r>
              <w:rPr>
                <w:rStyle w:val="font41"/>
                <w:rFonts w:hint="default"/>
                <w:lang w:bidi="ar"/>
              </w:rPr>
              <w:t>；</w:t>
            </w:r>
            <w:r>
              <w:rPr>
                <w:rStyle w:val="font51"/>
                <w:lang w:bidi="ar"/>
              </w:rPr>
              <w:t>10</w:t>
            </w:r>
            <w:r>
              <w:rPr>
                <w:rStyle w:val="font41"/>
                <w:rFonts w:hint="default"/>
                <w:lang w:bidi="ar"/>
              </w:rPr>
              <w:t>、支持三路卡口式混合目标检测；</w:t>
            </w:r>
            <w:r>
              <w:rPr>
                <w:rStyle w:val="font51"/>
                <w:lang w:bidi="ar"/>
              </w:rPr>
              <w:t>11</w:t>
            </w:r>
            <w:r>
              <w:rPr>
                <w:rStyle w:val="font41"/>
                <w:rFonts w:hint="default"/>
                <w:lang w:bidi="ar"/>
              </w:rPr>
              <w:t>、电源、</w:t>
            </w:r>
            <w:r>
              <w:rPr>
                <w:rStyle w:val="font51"/>
                <w:lang w:bidi="ar"/>
              </w:rPr>
              <w:t xml:space="preserve"> </w:t>
            </w:r>
            <w:r>
              <w:rPr>
                <w:rStyle w:val="font41"/>
                <w:rFonts w:hint="default"/>
                <w:lang w:bidi="ar"/>
              </w:rPr>
              <w:t>网络等接口具有防雷功能；</w:t>
            </w:r>
            <w:r>
              <w:rPr>
                <w:rStyle w:val="font51"/>
                <w:lang w:bidi="ar"/>
              </w:rPr>
              <w:t>12</w:t>
            </w:r>
            <w:r>
              <w:rPr>
                <w:rStyle w:val="font41"/>
                <w:rFonts w:hint="default"/>
                <w:lang w:bidi="ar"/>
              </w:rPr>
              <w:t>、防护等级：</w:t>
            </w:r>
            <w:r>
              <w:rPr>
                <w:rStyle w:val="font51"/>
                <w:lang w:bidi="ar"/>
              </w:rPr>
              <w:t xml:space="preserve">≥IP65 </w:t>
            </w:r>
            <w:r>
              <w:rPr>
                <w:rStyle w:val="font41"/>
                <w:rFonts w:hint="default"/>
                <w:lang w:bidi="ar"/>
              </w:rPr>
              <w:t>；</w:t>
            </w:r>
            <w:r>
              <w:rPr>
                <w:rStyle w:val="font51"/>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4 </w:t>
            </w:r>
          </w:p>
        </w:tc>
      </w:tr>
      <w:tr w:rsidR="009F1C6A">
        <w:trPr>
          <w:trHeight w:val="88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4</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激光位移计</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、测量范围</w:t>
            </w:r>
            <w:r>
              <w:rPr>
                <w:rStyle w:val="font51"/>
                <w:lang w:bidi="ar"/>
              </w:rPr>
              <w:t xml:space="preserve"> </w:t>
            </w:r>
            <w:r>
              <w:rPr>
                <w:rStyle w:val="font41"/>
                <w:rFonts w:hint="default"/>
                <w:lang w:bidi="ar"/>
              </w:rPr>
              <w:t>：</w:t>
            </w:r>
            <w:r>
              <w:rPr>
                <w:rStyle w:val="font51"/>
                <w:lang w:bidi="ar"/>
              </w:rPr>
              <w:t xml:space="preserve"> 0.2m~50m</w:t>
            </w:r>
            <w:r>
              <w:rPr>
                <w:rStyle w:val="font41"/>
                <w:rFonts w:hint="default"/>
                <w:lang w:bidi="ar"/>
              </w:rPr>
              <w:t>；</w:t>
            </w:r>
            <w:r>
              <w:rPr>
                <w:rStyle w:val="font51"/>
                <w:lang w:bidi="ar"/>
              </w:rPr>
              <w:t>2</w:t>
            </w:r>
            <w:r>
              <w:rPr>
                <w:rStyle w:val="font41"/>
                <w:rFonts w:hint="default"/>
                <w:lang w:bidi="ar"/>
              </w:rPr>
              <w:t>、测量精度：</w:t>
            </w:r>
            <w:r>
              <w:rPr>
                <w:rStyle w:val="font51"/>
                <w:lang w:bidi="ar"/>
              </w:rPr>
              <w:t xml:space="preserve"> ±1mm+20ppm</w:t>
            </w:r>
            <w:r>
              <w:rPr>
                <w:rStyle w:val="font41"/>
                <w:rFonts w:hint="default"/>
                <w:lang w:bidi="ar"/>
              </w:rPr>
              <w:t>；</w:t>
            </w:r>
            <w:r>
              <w:rPr>
                <w:rStyle w:val="font51"/>
                <w:lang w:bidi="ar"/>
              </w:rPr>
              <w:t>3</w:t>
            </w:r>
            <w:r>
              <w:rPr>
                <w:rStyle w:val="font41"/>
                <w:rFonts w:hint="default"/>
                <w:lang w:bidi="ar"/>
              </w:rPr>
              <w:t>、分辨率：</w:t>
            </w:r>
            <w:r>
              <w:rPr>
                <w:rStyle w:val="font51"/>
                <w:lang w:bidi="ar"/>
              </w:rPr>
              <w:t>0.1mm</w:t>
            </w:r>
            <w:r>
              <w:rPr>
                <w:rStyle w:val="font41"/>
                <w:rFonts w:hint="default"/>
                <w:lang w:bidi="ar"/>
              </w:rPr>
              <w:t>；</w:t>
            </w:r>
            <w:r>
              <w:rPr>
                <w:rStyle w:val="font51"/>
                <w:lang w:bidi="ar"/>
              </w:rPr>
              <w:t>4</w:t>
            </w:r>
            <w:r>
              <w:rPr>
                <w:rStyle w:val="font41"/>
                <w:rFonts w:hint="default"/>
                <w:lang w:bidi="ar"/>
              </w:rPr>
              <w:t>、重复性：</w:t>
            </w:r>
            <w:r>
              <w:rPr>
                <w:rStyle w:val="font51"/>
                <w:lang w:bidi="ar"/>
              </w:rPr>
              <w:t xml:space="preserve"> ±0.5mm</w:t>
            </w:r>
            <w:r>
              <w:rPr>
                <w:rStyle w:val="font41"/>
                <w:rFonts w:hint="default"/>
                <w:lang w:bidi="ar"/>
              </w:rPr>
              <w:t>；</w:t>
            </w:r>
            <w:r>
              <w:rPr>
                <w:rStyle w:val="font51"/>
                <w:lang w:bidi="ar"/>
              </w:rPr>
              <w:t>5</w:t>
            </w:r>
            <w:r>
              <w:rPr>
                <w:rStyle w:val="font41"/>
                <w:rFonts w:hint="default"/>
                <w:lang w:bidi="ar"/>
              </w:rPr>
              <w:t>、工作温度：</w:t>
            </w:r>
            <w:r>
              <w:rPr>
                <w:rStyle w:val="font51"/>
                <w:lang w:bidi="ar"/>
              </w:rPr>
              <w:t xml:space="preserve"> -10℃~50℃</w:t>
            </w:r>
            <w:r>
              <w:rPr>
                <w:rStyle w:val="font41"/>
                <w:rFonts w:hint="default"/>
                <w:lang w:bidi="ar"/>
              </w:rPr>
              <w:t>；</w:t>
            </w:r>
            <w:r>
              <w:rPr>
                <w:rStyle w:val="font51"/>
                <w:lang w:bidi="ar"/>
              </w:rPr>
              <w:t>6</w:t>
            </w:r>
            <w:r>
              <w:rPr>
                <w:rStyle w:val="font41"/>
                <w:rFonts w:hint="default"/>
                <w:lang w:bidi="ar"/>
              </w:rPr>
              <w:t>、输出接口：</w:t>
            </w:r>
            <w:r>
              <w:rPr>
                <w:rStyle w:val="font51"/>
                <w:lang w:bidi="ar"/>
              </w:rPr>
              <w:t xml:space="preserve"> RS485</w:t>
            </w:r>
            <w:r>
              <w:rPr>
                <w:rStyle w:val="font41"/>
                <w:rFonts w:hint="default"/>
                <w:lang w:bidi="ar"/>
              </w:rPr>
              <w:t>；</w:t>
            </w:r>
            <w:r>
              <w:rPr>
                <w:rStyle w:val="font51"/>
                <w:lang w:bidi="ar"/>
              </w:rPr>
              <w:t>7</w:t>
            </w:r>
            <w:r>
              <w:rPr>
                <w:rStyle w:val="font41"/>
                <w:rFonts w:hint="default"/>
                <w:lang w:bidi="ar"/>
              </w:rPr>
              <w:t>防护等级：</w:t>
            </w:r>
            <w:r>
              <w:rPr>
                <w:rStyle w:val="font51"/>
                <w:lang w:bidi="ar"/>
              </w:rPr>
              <w:t>≥IP65</w:t>
            </w:r>
            <w:r>
              <w:rPr>
                <w:rStyle w:val="font41"/>
                <w:rFonts w:hint="default"/>
                <w:lang w:bidi="ar"/>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12</w:t>
            </w:r>
          </w:p>
        </w:tc>
      </w:tr>
      <w:tr w:rsidR="009F1C6A">
        <w:trPr>
          <w:trHeight w:val="108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机器视觉监测仪</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、最大测点数量：</w:t>
            </w:r>
            <w:r>
              <w:rPr>
                <w:rStyle w:val="font51"/>
                <w:lang w:bidi="ar"/>
              </w:rPr>
              <w:t>30</w:t>
            </w:r>
            <w:r>
              <w:rPr>
                <w:rStyle w:val="font41"/>
                <w:rFonts w:hint="default"/>
                <w:lang w:bidi="ar"/>
              </w:rPr>
              <w:t>个；</w:t>
            </w:r>
            <w:r>
              <w:rPr>
                <w:rStyle w:val="font51"/>
                <w:lang w:bidi="ar"/>
              </w:rPr>
              <w:t>2</w:t>
            </w:r>
            <w:r>
              <w:rPr>
                <w:rStyle w:val="font41"/>
                <w:rFonts w:hint="default"/>
                <w:lang w:bidi="ar"/>
              </w:rPr>
              <w:t>、最大测试距离：</w:t>
            </w:r>
            <w:r>
              <w:rPr>
                <w:rStyle w:val="font51"/>
                <w:lang w:bidi="ar"/>
              </w:rPr>
              <w:t>400m</w:t>
            </w:r>
            <w:r>
              <w:rPr>
                <w:rStyle w:val="font41"/>
                <w:rFonts w:hint="default"/>
                <w:lang w:bidi="ar"/>
              </w:rPr>
              <w:t>；</w:t>
            </w:r>
            <w:r>
              <w:rPr>
                <w:rStyle w:val="font51"/>
                <w:lang w:bidi="ar"/>
              </w:rPr>
              <w:t>3</w:t>
            </w:r>
            <w:r>
              <w:rPr>
                <w:rStyle w:val="font41"/>
                <w:rFonts w:hint="default"/>
                <w:lang w:bidi="ar"/>
              </w:rPr>
              <w:t>、采样频率：</w:t>
            </w:r>
            <w:r>
              <w:rPr>
                <w:rStyle w:val="font51"/>
                <w:lang w:bidi="ar"/>
              </w:rPr>
              <w:t>1Hz</w:t>
            </w:r>
            <w:r>
              <w:rPr>
                <w:rStyle w:val="font41"/>
                <w:rFonts w:hint="default"/>
                <w:lang w:bidi="ar"/>
              </w:rPr>
              <w:t>；</w:t>
            </w:r>
            <w:r>
              <w:rPr>
                <w:rStyle w:val="font51"/>
                <w:lang w:bidi="ar"/>
              </w:rPr>
              <w:t>4</w:t>
            </w:r>
            <w:r>
              <w:rPr>
                <w:rStyle w:val="font41"/>
                <w:rFonts w:hint="default"/>
                <w:lang w:bidi="ar"/>
              </w:rPr>
              <w:t>、测量精度：（</w:t>
            </w:r>
            <w:r>
              <w:rPr>
                <w:rStyle w:val="font51"/>
                <w:lang w:bidi="ar"/>
              </w:rPr>
              <w:t>0~50m</w:t>
            </w:r>
            <w:r>
              <w:rPr>
                <w:rStyle w:val="font41"/>
                <w:rFonts w:hint="default"/>
                <w:lang w:bidi="ar"/>
              </w:rPr>
              <w:t>）</w:t>
            </w:r>
            <w:r>
              <w:rPr>
                <w:rStyle w:val="font51"/>
                <w:lang w:bidi="ar"/>
              </w:rPr>
              <w:t>0.2mm</w:t>
            </w:r>
            <w:r>
              <w:rPr>
                <w:rStyle w:val="font41"/>
                <w:rFonts w:hint="default"/>
                <w:lang w:bidi="ar"/>
              </w:rPr>
              <w:t>，（</w:t>
            </w:r>
            <w:r>
              <w:rPr>
                <w:rStyle w:val="font51"/>
                <w:lang w:bidi="ar"/>
              </w:rPr>
              <w:t>0~200m)1.0mm</w:t>
            </w:r>
            <w:r>
              <w:rPr>
                <w:rStyle w:val="font41"/>
                <w:rFonts w:hint="default"/>
                <w:lang w:bidi="ar"/>
              </w:rPr>
              <w:t>，</w:t>
            </w:r>
            <w:r>
              <w:rPr>
                <w:rStyle w:val="font51"/>
                <w:lang w:bidi="ar"/>
              </w:rPr>
              <w:t>(200~400m)1.5mm</w:t>
            </w:r>
            <w:r>
              <w:rPr>
                <w:rStyle w:val="font41"/>
                <w:rFonts w:hint="default"/>
                <w:lang w:bidi="ar"/>
              </w:rPr>
              <w:t>；</w:t>
            </w:r>
            <w:r>
              <w:rPr>
                <w:rStyle w:val="font51"/>
                <w:lang w:bidi="ar"/>
              </w:rPr>
              <w:t>5</w:t>
            </w:r>
            <w:r>
              <w:rPr>
                <w:rStyle w:val="font41"/>
                <w:rFonts w:hint="default"/>
                <w:lang w:bidi="ar"/>
              </w:rPr>
              <w:t>、具备边缘计算能力，内置嵌入式算力模块；</w:t>
            </w:r>
            <w:r>
              <w:rPr>
                <w:rStyle w:val="font51"/>
                <w:lang w:bidi="ar"/>
              </w:rPr>
              <w:t>6</w:t>
            </w:r>
            <w:r>
              <w:rPr>
                <w:rStyle w:val="font41"/>
                <w:rFonts w:hint="default"/>
                <w:lang w:bidi="ar"/>
              </w:rPr>
              <w:t>、具备本地触发报警功能，支持报警后自动推送图片或视频的功能；</w:t>
            </w:r>
            <w:r>
              <w:rPr>
                <w:rStyle w:val="font51"/>
                <w:lang w:bidi="ar"/>
              </w:rPr>
              <w:t>7</w:t>
            </w:r>
            <w:r>
              <w:rPr>
                <w:rStyle w:val="font41"/>
                <w:rFonts w:hint="default"/>
                <w:lang w:bidi="ar"/>
              </w:rPr>
              <w:t>、具备恒温控制装置；</w:t>
            </w:r>
            <w:r>
              <w:rPr>
                <w:rStyle w:val="font51"/>
                <w:lang w:bidi="ar"/>
              </w:rPr>
              <w:t>8</w:t>
            </w:r>
            <w:r>
              <w:rPr>
                <w:rStyle w:val="font41"/>
                <w:rFonts w:hint="default"/>
                <w:lang w:bidi="ar"/>
              </w:rPr>
              <w:t>、工作温度</w:t>
            </w:r>
            <w:r>
              <w:rPr>
                <w:rStyle w:val="font51"/>
                <w:lang w:bidi="ar"/>
              </w:rPr>
              <w:t xml:space="preserve"> -20℃</w:t>
            </w:r>
            <w:r>
              <w:rPr>
                <w:rStyle w:val="font41"/>
                <w:rFonts w:hint="default"/>
                <w:lang w:bidi="ar"/>
              </w:rPr>
              <w:t>～</w:t>
            </w:r>
            <w:r>
              <w:rPr>
                <w:rStyle w:val="font51"/>
                <w:lang w:bidi="ar"/>
              </w:rPr>
              <w:t>60℃</w:t>
            </w:r>
            <w:r>
              <w:rPr>
                <w:rStyle w:val="font41"/>
                <w:rFonts w:hint="default"/>
                <w:lang w:bidi="ar"/>
              </w:rPr>
              <w:t>；</w:t>
            </w:r>
            <w:r>
              <w:rPr>
                <w:rStyle w:val="font51"/>
                <w:lang w:bidi="ar"/>
              </w:rPr>
              <w:t>9</w:t>
            </w:r>
            <w:r>
              <w:rPr>
                <w:rStyle w:val="font41"/>
                <w:rFonts w:hint="default"/>
                <w:lang w:bidi="ar"/>
              </w:rPr>
              <w:t>、防护等级：</w:t>
            </w:r>
            <w:r>
              <w:rPr>
                <w:rStyle w:val="font51"/>
                <w:lang w:bidi="ar"/>
              </w:rPr>
              <w:t>≥IP65</w:t>
            </w:r>
            <w:r>
              <w:rPr>
                <w:rStyle w:val="font41"/>
                <w:rFonts w:hint="default"/>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26 </w:t>
            </w:r>
          </w:p>
        </w:tc>
      </w:tr>
      <w:tr w:rsidR="009F1C6A">
        <w:trPr>
          <w:trHeight w:val="48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机器视觉靶标</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、最大测试距离：</w:t>
            </w:r>
            <w:r>
              <w:rPr>
                <w:rStyle w:val="font51"/>
                <w:lang w:bidi="ar"/>
              </w:rPr>
              <w:t>400m</w:t>
            </w:r>
            <w:r>
              <w:rPr>
                <w:rStyle w:val="font41"/>
                <w:rFonts w:hint="default"/>
                <w:lang w:bidi="ar"/>
              </w:rPr>
              <w:t>；</w:t>
            </w:r>
            <w:r>
              <w:rPr>
                <w:rStyle w:val="font51"/>
                <w:lang w:bidi="ar"/>
              </w:rPr>
              <w:t>2</w:t>
            </w:r>
            <w:r>
              <w:rPr>
                <w:rStyle w:val="font41"/>
                <w:rFonts w:hint="default"/>
                <w:lang w:bidi="ar"/>
              </w:rPr>
              <w:t>、无源靶标；</w:t>
            </w:r>
            <w:r>
              <w:rPr>
                <w:rStyle w:val="font51"/>
                <w:lang w:bidi="ar"/>
              </w:rPr>
              <w:t>3</w:t>
            </w:r>
            <w:r>
              <w:rPr>
                <w:rStyle w:val="font41"/>
                <w:rFonts w:hint="default"/>
                <w:lang w:bidi="ar"/>
              </w:rPr>
              <w:t>、工作温度</w:t>
            </w:r>
            <w:r>
              <w:rPr>
                <w:rStyle w:val="font51"/>
                <w:lang w:bidi="ar"/>
              </w:rPr>
              <w:t xml:space="preserve"> -20℃</w:t>
            </w:r>
            <w:r>
              <w:rPr>
                <w:rStyle w:val="font41"/>
                <w:rFonts w:hint="default"/>
                <w:lang w:bidi="ar"/>
              </w:rPr>
              <w:t>～</w:t>
            </w:r>
            <w:r>
              <w:rPr>
                <w:rStyle w:val="font51"/>
                <w:lang w:bidi="ar"/>
              </w:rPr>
              <w:t>60℃</w:t>
            </w:r>
            <w:r>
              <w:rPr>
                <w:rStyle w:val="font41"/>
                <w:rFonts w:hint="default"/>
                <w:lang w:bidi="ar"/>
              </w:rPr>
              <w:t>；</w:t>
            </w:r>
            <w:r>
              <w:rPr>
                <w:rStyle w:val="font51"/>
                <w:lang w:bidi="ar"/>
              </w:rPr>
              <w:t>4</w:t>
            </w:r>
            <w:r>
              <w:rPr>
                <w:rStyle w:val="font41"/>
                <w:rFonts w:hint="default"/>
                <w:lang w:bidi="ar"/>
              </w:rPr>
              <w:t>、防护等级：</w:t>
            </w:r>
            <w:r>
              <w:rPr>
                <w:rStyle w:val="font51"/>
                <w:lang w:bidi="ar"/>
              </w:rPr>
              <w:t>≥IP65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181 </w:t>
            </w:r>
          </w:p>
        </w:tc>
      </w:tr>
      <w:tr w:rsidR="009F1C6A">
        <w:trPr>
          <w:trHeight w:val="90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三维雷达监测系统</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、单次扫描角度覆盖范围：</w:t>
            </w:r>
            <w:r>
              <w:rPr>
                <w:rStyle w:val="font51"/>
                <w:lang w:bidi="ar"/>
              </w:rPr>
              <w:t>360°×90°</w:t>
            </w:r>
            <w:r>
              <w:rPr>
                <w:rStyle w:val="font41"/>
                <w:rFonts w:hint="default"/>
                <w:lang w:bidi="ar"/>
              </w:rPr>
              <w:t>（方位</w:t>
            </w:r>
            <w:r>
              <w:rPr>
                <w:rStyle w:val="font51"/>
                <w:lang w:bidi="ar"/>
              </w:rPr>
              <w:t>×</w:t>
            </w:r>
            <w:r>
              <w:rPr>
                <w:rStyle w:val="font41"/>
                <w:rFonts w:hint="default"/>
                <w:lang w:bidi="ar"/>
              </w:rPr>
              <w:t>俯仰）；</w:t>
            </w:r>
            <w:r>
              <w:rPr>
                <w:rStyle w:val="font51"/>
                <w:lang w:bidi="ar"/>
              </w:rPr>
              <w:t>2</w:t>
            </w:r>
            <w:r>
              <w:rPr>
                <w:rStyle w:val="font41"/>
                <w:rFonts w:hint="default"/>
                <w:lang w:bidi="ar"/>
              </w:rPr>
              <w:t>、距离测量精度：</w:t>
            </w:r>
            <w:r>
              <w:rPr>
                <w:rStyle w:val="font51"/>
                <w:lang w:bidi="ar"/>
              </w:rPr>
              <w:t>≤5cm</w:t>
            </w:r>
            <w:r>
              <w:rPr>
                <w:rStyle w:val="font41"/>
                <w:rFonts w:hint="default"/>
                <w:lang w:bidi="ar"/>
              </w:rPr>
              <w:t>（</w:t>
            </w:r>
            <w:r>
              <w:rPr>
                <w:rStyle w:val="font51"/>
                <w:lang w:bidi="ar"/>
              </w:rPr>
              <w:t>RMS</w:t>
            </w:r>
            <w:r>
              <w:rPr>
                <w:rStyle w:val="font41"/>
                <w:rFonts w:hint="default"/>
                <w:lang w:bidi="ar"/>
              </w:rPr>
              <w:t>，</w:t>
            </w:r>
            <w:r>
              <w:rPr>
                <w:rStyle w:val="font51"/>
                <w:lang w:bidi="ar"/>
              </w:rPr>
              <w:t>100m</w:t>
            </w:r>
            <w:r>
              <w:rPr>
                <w:rStyle w:val="font41"/>
                <w:rFonts w:hint="default"/>
                <w:lang w:bidi="ar"/>
              </w:rPr>
              <w:t>距离内）；</w:t>
            </w:r>
            <w:r>
              <w:rPr>
                <w:rStyle w:val="font51"/>
                <w:lang w:bidi="ar"/>
              </w:rPr>
              <w:t>3</w:t>
            </w:r>
            <w:r>
              <w:rPr>
                <w:rStyle w:val="font41"/>
                <w:rFonts w:hint="default"/>
                <w:lang w:bidi="ar"/>
              </w:rPr>
              <w:t>、角度测量精度</w:t>
            </w:r>
            <w:r>
              <w:rPr>
                <w:rStyle w:val="font51"/>
                <w:lang w:bidi="ar"/>
              </w:rPr>
              <w:t xml:space="preserve"> </w:t>
            </w:r>
            <w:r>
              <w:rPr>
                <w:rStyle w:val="font41"/>
                <w:rFonts w:hint="default"/>
                <w:lang w:bidi="ar"/>
              </w:rPr>
              <w:t>：</w:t>
            </w:r>
            <w:r>
              <w:rPr>
                <w:rStyle w:val="font51"/>
                <w:lang w:bidi="ar"/>
              </w:rPr>
              <w:t>≤1°</w:t>
            </w:r>
            <w:r>
              <w:rPr>
                <w:rStyle w:val="font41"/>
                <w:rFonts w:hint="default"/>
                <w:lang w:bidi="ar"/>
              </w:rPr>
              <w:t>（</w:t>
            </w:r>
            <w:r>
              <w:rPr>
                <w:rStyle w:val="font51"/>
                <w:lang w:bidi="ar"/>
              </w:rPr>
              <w:t>RMS</w:t>
            </w:r>
            <w:r>
              <w:rPr>
                <w:rStyle w:val="font41"/>
                <w:rFonts w:hint="default"/>
                <w:lang w:bidi="ar"/>
              </w:rPr>
              <w:t>）；面域形变测量精度</w:t>
            </w:r>
            <w:r>
              <w:rPr>
                <w:rStyle w:val="font51"/>
                <w:lang w:bidi="ar"/>
              </w:rPr>
              <w:t xml:space="preserve"> </w:t>
            </w:r>
            <w:r>
              <w:rPr>
                <w:rStyle w:val="font41"/>
                <w:rFonts w:hint="default"/>
                <w:lang w:bidi="ar"/>
              </w:rPr>
              <w:t>：</w:t>
            </w:r>
            <w:r>
              <w:rPr>
                <w:rStyle w:val="font51"/>
                <w:lang w:bidi="ar"/>
              </w:rPr>
              <w:t>≤0.1mm</w:t>
            </w:r>
            <w:r>
              <w:rPr>
                <w:rStyle w:val="font41"/>
                <w:rFonts w:hint="default"/>
                <w:lang w:bidi="ar"/>
              </w:rPr>
              <w:t>（</w:t>
            </w:r>
            <w:r>
              <w:rPr>
                <w:rStyle w:val="font51"/>
                <w:lang w:bidi="ar"/>
              </w:rPr>
              <w:t>RMS</w:t>
            </w:r>
            <w:r>
              <w:rPr>
                <w:rStyle w:val="font41"/>
                <w:rFonts w:hint="default"/>
                <w:lang w:bidi="ar"/>
              </w:rPr>
              <w:t>，</w:t>
            </w:r>
            <w:r>
              <w:rPr>
                <w:rStyle w:val="font51"/>
                <w:lang w:bidi="ar"/>
              </w:rPr>
              <w:t>100m</w:t>
            </w:r>
            <w:r>
              <w:rPr>
                <w:rStyle w:val="font41"/>
                <w:rFonts w:hint="default"/>
                <w:lang w:bidi="ar"/>
              </w:rPr>
              <w:t>距离内，</w:t>
            </w:r>
            <w:r>
              <w:rPr>
                <w:rStyle w:val="font51"/>
                <w:lang w:bidi="ar"/>
              </w:rPr>
              <w:t>0.5m</w:t>
            </w:r>
            <w:r>
              <w:rPr>
                <w:rStyle w:val="font61"/>
                <w:lang w:bidi="ar"/>
              </w:rPr>
              <w:t>2</w:t>
            </w:r>
            <w:r>
              <w:rPr>
                <w:rStyle w:val="font41"/>
                <w:rFonts w:hint="default"/>
                <w:lang w:bidi="ar"/>
              </w:rPr>
              <w:t>）；</w:t>
            </w:r>
            <w:r>
              <w:rPr>
                <w:rStyle w:val="font51"/>
                <w:lang w:bidi="ar"/>
              </w:rPr>
              <w:t>4</w:t>
            </w:r>
            <w:r>
              <w:rPr>
                <w:rStyle w:val="font41"/>
                <w:rFonts w:hint="default"/>
                <w:lang w:bidi="ar"/>
              </w:rPr>
              <w:t>、三维测绘信息：场景三维模型，三维散射图像，三维形变图像；</w:t>
            </w:r>
            <w:r>
              <w:rPr>
                <w:rStyle w:val="font51"/>
                <w:lang w:bidi="ar"/>
              </w:rPr>
              <w:t>5</w:t>
            </w:r>
            <w:r>
              <w:rPr>
                <w:rStyle w:val="font41"/>
                <w:rFonts w:hint="default"/>
                <w:lang w:bidi="ar"/>
              </w:rPr>
              <w:t>、防护等级：</w:t>
            </w:r>
            <w:r>
              <w:rPr>
                <w:rStyle w:val="font51"/>
                <w:lang w:bidi="ar"/>
              </w:rPr>
              <w:t>≥IP65</w:t>
            </w:r>
            <w:r>
              <w:rPr>
                <w:rStyle w:val="font41"/>
                <w:rFonts w:hint="default"/>
                <w:lang w:bidi="ar"/>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8 </w:t>
            </w:r>
          </w:p>
        </w:tc>
      </w:tr>
      <w:tr w:rsidR="009F1C6A">
        <w:trPr>
          <w:trHeight w:val="81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光栅阵列传感光缆</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Style w:val="font41"/>
                <w:rFonts w:hint="default"/>
                <w:lang w:bidi="ar"/>
              </w:rPr>
              <w:t>（</w:t>
            </w:r>
            <w:r>
              <w:rPr>
                <w:rStyle w:val="font51"/>
                <w:lang w:bidi="ar"/>
              </w:rPr>
              <w:t>1</w:t>
            </w:r>
            <w:r>
              <w:rPr>
                <w:rStyle w:val="font41"/>
                <w:rFonts w:hint="default"/>
                <w:lang w:bidi="ar"/>
              </w:rPr>
              <w:t>）光纤层：</w:t>
            </w:r>
            <w:r>
              <w:rPr>
                <w:rStyle w:val="font51"/>
                <w:lang w:bidi="ar"/>
              </w:rPr>
              <w:t>1</w:t>
            </w:r>
            <w:r>
              <w:rPr>
                <w:rStyle w:val="font41"/>
                <w:rFonts w:hint="default"/>
                <w:lang w:bidi="ar"/>
              </w:rPr>
              <w:t>、光纤：</w:t>
            </w:r>
            <w:r>
              <w:rPr>
                <w:rStyle w:val="font51"/>
                <w:lang w:bidi="ar"/>
              </w:rPr>
              <w:t>G657A2</w:t>
            </w:r>
            <w:r>
              <w:rPr>
                <w:rStyle w:val="font41"/>
                <w:rFonts w:hint="default"/>
                <w:lang w:bidi="ar"/>
              </w:rPr>
              <w:t>弱光纤串，光栅间距</w:t>
            </w:r>
            <w:r>
              <w:rPr>
                <w:rStyle w:val="font51"/>
                <w:lang w:bidi="ar"/>
              </w:rPr>
              <w:t>1</w:t>
            </w:r>
            <w:r>
              <w:rPr>
                <w:rStyle w:val="font41"/>
                <w:rFonts w:hint="default"/>
                <w:lang w:bidi="ar"/>
              </w:rPr>
              <w:t>米，栅区长度</w:t>
            </w:r>
            <w:r>
              <w:rPr>
                <w:rStyle w:val="font51"/>
                <w:lang w:bidi="ar"/>
              </w:rPr>
              <w:t>10mm</w:t>
            </w:r>
            <w:r>
              <w:rPr>
                <w:rStyle w:val="font41"/>
                <w:rFonts w:hint="default"/>
                <w:lang w:bidi="ar"/>
              </w:rPr>
              <w:t>；</w:t>
            </w:r>
            <w:r>
              <w:rPr>
                <w:rStyle w:val="font51"/>
                <w:lang w:bidi="ar"/>
              </w:rPr>
              <w:t>2</w:t>
            </w:r>
            <w:r>
              <w:rPr>
                <w:rStyle w:val="font41"/>
                <w:rFonts w:hint="default"/>
                <w:lang w:bidi="ar"/>
              </w:rPr>
              <w:t>、涂覆材料：耐高温树酯；</w:t>
            </w:r>
            <w:r>
              <w:rPr>
                <w:rStyle w:val="font51"/>
                <w:lang w:bidi="ar"/>
              </w:rPr>
              <w:t>3</w:t>
            </w:r>
            <w:r>
              <w:rPr>
                <w:rStyle w:val="font41"/>
                <w:rFonts w:hint="default"/>
                <w:lang w:bidi="ar"/>
              </w:rPr>
              <w:t>、加强层：环氧</w:t>
            </w:r>
            <w:r>
              <w:rPr>
                <w:rStyle w:val="font51"/>
                <w:lang w:bidi="ar"/>
              </w:rPr>
              <w:t>GFRP</w:t>
            </w:r>
            <w:r>
              <w:rPr>
                <w:rStyle w:val="font41"/>
                <w:rFonts w:hint="default"/>
                <w:lang w:bidi="ar"/>
              </w:rPr>
              <w:t>；（</w:t>
            </w:r>
            <w:r>
              <w:rPr>
                <w:rStyle w:val="font51"/>
                <w:lang w:bidi="ar"/>
              </w:rPr>
              <w:t>2</w:t>
            </w:r>
            <w:r>
              <w:rPr>
                <w:rStyle w:val="font41"/>
                <w:rFonts w:hint="default"/>
                <w:lang w:bidi="ar"/>
              </w:rPr>
              <w:t>）铠装层：</w:t>
            </w:r>
            <w:r>
              <w:rPr>
                <w:rStyle w:val="font51"/>
                <w:lang w:bidi="ar"/>
              </w:rPr>
              <w:t>1</w:t>
            </w:r>
            <w:r>
              <w:rPr>
                <w:rStyle w:val="font41"/>
                <w:rFonts w:hint="default"/>
                <w:lang w:bidi="ar"/>
              </w:rPr>
              <w:t>、材质：</w:t>
            </w:r>
            <w:r>
              <w:rPr>
                <w:rStyle w:val="font51"/>
                <w:lang w:bidi="ar"/>
              </w:rPr>
              <w:t>SUS304</w:t>
            </w:r>
            <w:r>
              <w:rPr>
                <w:rStyle w:val="font41"/>
                <w:rFonts w:hint="default"/>
                <w:lang w:bidi="ar"/>
              </w:rPr>
              <w:t>；</w:t>
            </w:r>
            <w:r>
              <w:rPr>
                <w:rStyle w:val="font51"/>
                <w:lang w:bidi="ar"/>
              </w:rPr>
              <w:t>2</w:t>
            </w:r>
            <w:r>
              <w:rPr>
                <w:rStyle w:val="font41"/>
                <w:rFonts w:hint="default"/>
                <w:lang w:bidi="ar"/>
              </w:rPr>
              <w:t>、数量：</w:t>
            </w:r>
            <w:r>
              <w:rPr>
                <w:rStyle w:val="font51"/>
                <w:lang w:bidi="ar"/>
              </w:rPr>
              <w:t>6</w:t>
            </w:r>
            <w:r>
              <w:rPr>
                <w:rStyle w:val="font41"/>
                <w:rFonts w:hint="default"/>
                <w:lang w:bidi="ar"/>
              </w:rPr>
              <w:t>根；（</w:t>
            </w:r>
            <w:r>
              <w:rPr>
                <w:rStyle w:val="font51"/>
                <w:lang w:bidi="ar"/>
              </w:rPr>
              <w:t>3</w:t>
            </w:r>
            <w:r>
              <w:rPr>
                <w:rStyle w:val="font41"/>
                <w:rFonts w:hint="default"/>
                <w:lang w:bidi="ar"/>
              </w:rPr>
              <w:t>）外护套：</w:t>
            </w:r>
            <w:r>
              <w:rPr>
                <w:rStyle w:val="font51"/>
                <w:lang w:bidi="ar"/>
              </w:rPr>
              <w:t>PE</w:t>
            </w:r>
            <w:r>
              <w:rPr>
                <w:rStyle w:val="font41"/>
                <w:rFonts w:hint="default"/>
                <w:lang w:bidi="ar"/>
              </w:rPr>
              <w:t>；（</w:t>
            </w:r>
            <w:r>
              <w:rPr>
                <w:rStyle w:val="font51"/>
                <w:lang w:bidi="ar"/>
              </w:rPr>
              <w:t>4</w:t>
            </w:r>
            <w:r>
              <w:rPr>
                <w:rStyle w:val="font41"/>
                <w:rFonts w:hint="default"/>
                <w:lang w:bidi="ar"/>
              </w:rPr>
              <w:t>）光纤衰减：</w:t>
            </w:r>
            <w:r>
              <w:rPr>
                <w:rStyle w:val="font51"/>
                <w:lang w:bidi="ar"/>
              </w:rPr>
              <w:t>≤0.4dB/km</w:t>
            </w:r>
            <w:r>
              <w:rPr>
                <w:rStyle w:val="font41"/>
                <w:rFonts w:hint="default"/>
                <w:lang w:bidi="ar"/>
              </w:rPr>
              <w:t>；（</w:t>
            </w:r>
            <w:r>
              <w:rPr>
                <w:rStyle w:val="font51"/>
                <w:lang w:bidi="ar"/>
              </w:rPr>
              <w:t>5</w:t>
            </w:r>
            <w:r>
              <w:rPr>
                <w:rStyle w:val="font41"/>
                <w:rFonts w:hint="default"/>
                <w:lang w:bidi="ar"/>
              </w:rPr>
              <w:t>）工作温度</w:t>
            </w:r>
            <w:r>
              <w:rPr>
                <w:rStyle w:val="font51"/>
                <w:lang w:bidi="ar"/>
              </w:rPr>
              <w:t xml:space="preserve"> -20℃</w:t>
            </w:r>
            <w:r>
              <w:rPr>
                <w:rStyle w:val="font41"/>
                <w:rFonts w:hint="default"/>
                <w:lang w:bidi="ar"/>
              </w:rPr>
              <w:t>～</w:t>
            </w:r>
            <w:r>
              <w:rPr>
                <w:rStyle w:val="font51"/>
                <w:lang w:bidi="ar"/>
              </w:rPr>
              <w:t>70℃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color w:val="000000"/>
                <w:kern w:val="0"/>
                <w:szCs w:val="21"/>
                <w:lang w:bidi="ar"/>
              </w:rPr>
              <w:t>m</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2200 </w:t>
            </w:r>
          </w:p>
        </w:tc>
      </w:tr>
      <w:tr w:rsidR="009F1C6A">
        <w:trPr>
          <w:trHeight w:val="86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光栅阵列解调仪</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、应变精度</w:t>
            </w:r>
            <w:r>
              <w:rPr>
                <w:rStyle w:val="font51"/>
                <w:lang w:bidi="ar"/>
              </w:rPr>
              <w:t xml:space="preserve"> ≤2με</w:t>
            </w:r>
            <w:r>
              <w:rPr>
                <w:rStyle w:val="font41"/>
                <w:rFonts w:hint="default"/>
                <w:lang w:bidi="ar"/>
              </w:rPr>
              <w:t>；</w:t>
            </w:r>
            <w:r>
              <w:rPr>
                <w:rStyle w:val="font51"/>
                <w:lang w:bidi="ar"/>
              </w:rPr>
              <w:t>2</w:t>
            </w:r>
            <w:r>
              <w:rPr>
                <w:rStyle w:val="font41"/>
                <w:rFonts w:hint="default"/>
                <w:lang w:bidi="ar"/>
              </w:rPr>
              <w:t>、温度精度</w:t>
            </w:r>
            <w:r>
              <w:rPr>
                <w:rStyle w:val="font51"/>
                <w:lang w:bidi="ar"/>
              </w:rPr>
              <w:t xml:space="preserve"> ≤0.2℃</w:t>
            </w:r>
            <w:r>
              <w:rPr>
                <w:rStyle w:val="font41"/>
                <w:rFonts w:hint="default"/>
                <w:lang w:bidi="ar"/>
              </w:rPr>
              <w:t>；</w:t>
            </w:r>
            <w:r>
              <w:rPr>
                <w:rStyle w:val="font51"/>
                <w:lang w:bidi="ar"/>
              </w:rPr>
              <w:t>3</w:t>
            </w:r>
            <w:r>
              <w:rPr>
                <w:rStyle w:val="font41"/>
                <w:rFonts w:hint="default"/>
                <w:lang w:bidi="ar"/>
              </w:rPr>
              <w:t>、波长范围：</w:t>
            </w:r>
            <w:r>
              <w:rPr>
                <w:rStyle w:val="font51"/>
                <w:lang w:bidi="ar"/>
              </w:rPr>
              <w:t>1528 nm~1568 nm</w:t>
            </w:r>
            <w:r>
              <w:rPr>
                <w:rStyle w:val="font41"/>
                <w:rFonts w:hint="default"/>
                <w:lang w:bidi="ar"/>
              </w:rPr>
              <w:t>；</w:t>
            </w:r>
            <w:r>
              <w:rPr>
                <w:rStyle w:val="font51"/>
                <w:lang w:bidi="ar"/>
              </w:rPr>
              <w:t>4</w:t>
            </w:r>
            <w:r>
              <w:rPr>
                <w:rStyle w:val="font41"/>
                <w:rFonts w:hint="default"/>
                <w:lang w:bidi="ar"/>
              </w:rPr>
              <w:t>、通道数：</w:t>
            </w:r>
            <w:r>
              <w:rPr>
                <w:rStyle w:val="font51"/>
                <w:lang w:bidi="ar"/>
              </w:rPr>
              <w:t>16</w:t>
            </w:r>
            <w:r>
              <w:rPr>
                <w:rStyle w:val="font41"/>
                <w:rFonts w:hint="default"/>
                <w:lang w:bidi="ar"/>
              </w:rPr>
              <w:t>通道（可扩展）；</w:t>
            </w:r>
            <w:r>
              <w:rPr>
                <w:rStyle w:val="font51"/>
                <w:lang w:bidi="ar"/>
              </w:rPr>
              <w:t>5</w:t>
            </w:r>
            <w:r>
              <w:rPr>
                <w:rStyle w:val="font41"/>
                <w:rFonts w:hint="default"/>
                <w:lang w:bidi="ar"/>
              </w:rPr>
              <w:t>、光栅反射率：</w:t>
            </w:r>
            <w:r>
              <w:rPr>
                <w:rStyle w:val="font51"/>
                <w:lang w:bidi="ar"/>
              </w:rPr>
              <w:t>0.001% ~ 0. 1%</w:t>
            </w:r>
            <w:r>
              <w:rPr>
                <w:rStyle w:val="font41"/>
                <w:rFonts w:hint="default"/>
                <w:lang w:bidi="ar"/>
              </w:rPr>
              <w:t>；</w:t>
            </w:r>
            <w:r>
              <w:rPr>
                <w:rStyle w:val="font51"/>
                <w:lang w:bidi="ar"/>
              </w:rPr>
              <w:t>6</w:t>
            </w:r>
            <w:r>
              <w:rPr>
                <w:rStyle w:val="font41"/>
                <w:rFonts w:hint="default"/>
                <w:lang w:bidi="ar"/>
              </w:rPr>
              <w:t>、数据刷新时间：</w:t>
            </w:r>
            <w:r>
              <w:rPr>
                <w:rStyle w:val="font51"/>
                <w:lang w:bidi="ar"/>
              </w:rPr>
              <w:t>≤ 3Hz</w:t>
            </w:r>
            <w:r>
              <w:rPr>
                <w:rStyle w:val="font41"/>
                <w:rFonts w:hint="default"/>
                <w:lang w:bidi="ar"/>
              </w:rPr>
              <w:t>；</w:t>
            </w:r>
            <w:r>
              <w:rPr>
                <w:rStyle w:val="font51"/>
                <w:lang w:bidi="ar"/>
              </w:rPr>
              <w:t>7</w:t>
            </w:r>
            <w:r>
              <w:rPr>
                <w:rStyle w:val="font41"/>
                <w:rFonts w:hint="default"/>
                <w:lang w:bidi="ar"/>
              </w:rPr>
              <w:t>、空间分辨率：</w:t>
            </w:r>
            <w:r>
              <w:rPr>
                <w:rStyle w:val="font51"/>
                <w:lang w:bidi="ar"/>
              </w:rPr>
              <w:t>&gt; 1 m</w:t>
            </w:r>
            <w:r>
              <w:rPr>
                <w:rStyle w:val="font41"/>
                <w:rFonts w:hint="default"/>
                <w:lang w:bidi="ar"/>
              </w:rPr>
              <w:t>；</w:t>
            </w:r>
            <w:r>
              <w:rPr>
                <w:rStyle w:val="font51"/>
                <w:lang w:bidi="ar"/>
              </w:rPr>
              <w:t>8</w:t>
            </w:r>
            <w:r>
              <w:rPr>
                <w:rStyle w:val="font41"/>
                <w:rFonts w:hint="default"/>
                <w:lang w:bidi="ar"/>
              </w:rPr>
              <w:t>、测量长度：</w:t>
            </w:r>
            <w:r>
              <w:rPr>
                <w:rStyle w:val="font51"/>
                <w:lang w:bidi="ar"/>
              </w:rPr>
              <w:t>≤ 10 km</w:t>
            </w:r>
            <w:r>
              <w:rPr>
                <w:rStyle w:val="font41"/>
                <w:rFonts w:hint="default"/>
                <w:lang w:bidi="ar"/>
              </w:rPr>
              <w:t>；</w:t>
            </w:r>
            <w:r>
              <w:rPr>
                <w:rStyle w:val="font51"/>
                <w:lang w:bidi="ar"/>
              </w:rPr>
              <w:t>9</w:t>
            </w:r>
            <w:r>
              <w:rPr>
                <w:rStyle w:val="font41"/>
                <w:rFonts w:hint="default"/>
                <w:lang w:bidi="ar"/>
              </w:rPr>
              <w:t>、工作温度</w:t>
            </w:r>
            <w:r>
              <w:rPr>
                <w:rStyle w:val="font51"/>
                <w:lang w:bidi="ar"/>
              </w:rPr>
              <w:t xml:space="preserve"> 0℃</w:t>
            </w:r>
            <w:r>
              <w:rPr>
                <w:rStyle w:val="font41"/>
                <w:rFonts w:hint="default"/>
                <w:lang w:bidi="ar"/>
              </w:rPr>
              <w:t>～</w:t>
            </w:r>
            <w:r>
              <w:rPr>
                <w:rStyle w:val="font51"/>
                <w:lang w:bidi="ar"/>
              </w:rPr>
              <w:t>50℃</w:t>
            </w:r>
            <w:r>
              <w:rPr>
                <w:rStyle w:val="font41"/>
                <w:rFonts w:hint="default"/>
                <w:lang w:bidi="ar"/>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2 </w:t>
            </w:r>
          </w:p>
        </w:tc>
      </w:tr>
      <w:tr w:rsidR="009F1C6A">
        <w:trPr>
          <w:trHeight w:val="54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压力式水位计</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、量程：</w:t>
            </w:r>
            <w:r>
              <w:rPr>
                <w:rStyle w:val="font51"/>
                <w:lang w:bidi="ar"/>
              </w:rPr>
              <w:t xml:space="preserve">0.5MPa </w:t>
            </w:r>
            <w:r>
              <w:rPr>
                <w:rStyle w:val="font41"/>
                <w:rFonts w:hint="default"/>
                <w:lang w:bidi="ar"/>
              </w:rPr>
              <w:t>；</w:t>
            </w:r>
            <w:r>
              <w:rPr>
                <w:rStyle w:val="font51"/>
                <w:lang w:bidi="ar"/>
              </w:rPr>
              <w:t>2</w:t>
            </w:r>
            <w:r>
              <w:rPr>
                <w:rStyle w:val="font41"/>
                <w:rFonts w:hint="default"/>
                <w:lang w:bidi="ar"/>
              </w:rPr>
              <w:t>、精度：优于</w:t>
            </w:r>
            <w:r>
              <w:rPr>
                <w:rStyle w:val="font51"/>
                <w:lang w:bidi="ar"/>
              </w:rPr>
              <w:t>0.3%FS</w:t>
            </w:r>
            <w:r>
              <w:rPr>
                <w:rStyle w:val="font41"/>
                <w:rFonts w:hint="default"/>
                <w:lang w:bidi="ar"/>
              </w:rPr>
              <w:t>；</w:t>
            </w:r>
            <w:r>
              <w:rPr>
                <w:rStyle w:val="font51"/>
                <w:lang w:bidi="ar"/>
              </w:rPr>
              <w:t>3</w:t>
            </w:r>
            <w:r>
              <w:rPr>
                <w:rStyle w:val="font41"/>
                <w:rFonts w:hint="default"/>
                <w:lang w:bidi="ar"/>
              </w:rPr>
              <w:t>、分辨率：优于</w:t>
            </w:r>
            <w:r>
              <w:rPr>
                <w:rStyle w:val="font51"/>
                <w:lang w:bidi="ar"/>
              </w:rPr>
              <w:t>0.05%FS</w:t>
            </w:r>
            <w:r>
              <w:rPr>
                <w:rStyle w:val="font41"/>
                <w:rFonts w:hint="default"/>
                <w:lang w:bidi="ar"/>
              </w:rPr>
              <w:t>；</w:t>
            </w:r>
            <w:r>
              <w:rPr>
                <w:rStyle w:val="font51"/>
                <w:lang w:bidi="ar"/>
              </w:rPr>
              <w:t>4</w:t>
            </w:r>
            <w:r>
              <w:rPr>
                <w:rStyle w:val="font41"/>
                <w:rFonts w:hint="default"/>
                <w:lang w:bidi="ar"/>
              </w:rPr>
              <w:t>、输出接口：</w:t>
            </w:r>
            <w:r>
              <w:rPr>
                <w:rStyle w:val="font51"/>
                <w:lang w:bidi="ar"/>
              </w:rPr>
              <w:t xml:space="preserve"> RS485</w:t>
            </w:r>
            <w:r>
              <w:rPr>
                <w:rStyle w:val="font41"/>
                <w:rFonts w:hint="default"/>
                <w:lang w:bidi="ar"/>
              </w:rPr>
              <w:t>；</w:t>
            </w:r>
            <w:r>
              <w:rPr>
                <w:rStyle w:val="font51"/>
                <w:lang w:bidi="ar"/>
              </w:rPr>
              <w:t>5</w:t>
            </w:r>
            <w:r>
              <w:rPr>
                <w:rStyle w:val="font41"/>
                <w:rFonts w:hint="default"/>
                <w:lang w:bidi="ar"/>
              </w:rPr>
              <w:t>、防护等级：</w:t>
            </w:r>
            <w:r>
              <w:rPr>
                <w:rStyle w:val="font51"/>
                <w:lang w:bidi="ar"/>
              </w:rPr>
              <w:t>≥IP65</w:t>
            </w:r>
            <w:r>
              <w:rPr>
                <w:rStyle w:val="font41"/>
                <w:rFonts w:hint="default"/>
                <w:lang w:bidi="ar"/>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12 </w:t>
            </w:r>
          </w:p>
        </w:tc>
      </w:tr>
      <w:tr w:rsidR="009F1C6A">
        <w:trPr>
          <w:trHeight w:val="86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多气体检测仪</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、量程：一氧化碳</w:t>
            </w:r>
            <w:r>
              <w:rPr>
                <w:rStyle w:val="font51"/>
                <w:lang w:bidi="ar"/>
              </w:rPr>
              <w:t>(0-500)</w:t>
            </w:r>
            <w:proofErr w:type="spellStart"/>
            <w:r>
              <w:rPr>
                <w:rStyle w:val="font51"/>
                <w:lang w:bidi="ar"/>
              </w:rPr>
              <w:t>μmol</w:t>
            </w:r>
            <w:proofErr w:type="spellEnd"/>
            <w:r>
              <w:rPr>
                <w:rStyle w:val="font51"/>
                <w:lang w:bidi="ar"/>
              </w:rPr>
              <w:t>/mol</w:t>
            </w:r>
            <w:r>
              <w:rPr>
                <w:rStyle w:val="font41"/>
                <w:rFonts w:hint="default"/>
                <w:lang w:bidi="ar"/>
              </w:rPr>
              <w:t>，硫化氢</w:t>
            </w:r>
            <w:r>
              <w:rPr>
                <w:rStyle w:val="font51"/>
                <w:lang w:bidi="ar"/>
              </w:rPr>
              <w:t>(0-100)</w:t>
            </w:r>
            <w:proofErr w:type="spellStart"/>
            <w:r>
              <w:rPr>
                <w:rStyle w:val="font51"/>
                <w:lang w:bidi="ar"/>
              </w:rPr>
              <w:t>μmol</w:t>
            </w:r>
            <w:proofErr w:type="spellEnd"/>
            <w:r>
              <w:rPr>
                <w:rStyle w:val="font51"/>
                <w:lang w:bidi="ar"/>
              </w:rPr>
              <w:t>/mol</w:t>
            </w:r>
            <w:r>
              <w:rPr>
                <w:rStyle w:val="font41"/>
                <w:rFonts w:hint="default"/>
                <w:lang w:bidi="ar"/>
              </w:rPr>
              <w:t>，氧气</w:t>
            </w:r>
            <w:r>
              <w:rPr>
                <w:rStyle w:val="font51"/>
                <w:lang w:bidi="ar"/>
              </w:rPr>
              <w:t>(0-30.0)%VOL</w:t>
            </w:r>
            <w:r>
              <w:rPr>
                <w:rStyle w:val="font41"/>
                <w:rFonts w:hint="default"/>
                <w:lang w:bidi="ar"/>
              </w:rPr>
              <w:t>，可燃</w:t>
            </w:r>
            <w:r>
              <w:rPr>
                <w:rStyle w:val="font51"/>
                <w:lang w:bidi="ar"/>
              </w:rPr>
              <w:t>(0-100)%LEL</w:t>
            </w:r>
            <w:r>
              <w:rPr>
                <w:rStyle w:val="font41"/>
                <w:rFonts w:hint="default"/>
                <w:lang w:bidi="ar"/>
              </w:rPr>
              <w:t>；</w:t>
            </w:r>
            <w:r>
              <w:rPr>
                <w:rStyle w:val="font51"/>
                <w:lang w:bidi="ar"/>
              </w:rPr>
              <w:t>2</w:t>
            </w:r>
            <w:r>
              <w:rPr>
                <w:rStyle w:val="font41"/>
                <w:rFonts w:hint="default"/>
                <w:lang w:bidi="ar"/>
              </w:rPr>
              <w:t>、精度：</w:t>
            </w:r>
            <w:r>
              <w:rPr>
                <w:rStyle w:val="font51"/>
                <w:lang w:bidi="ar"/>
              </w:rPr>
              <w:t>±5%FS</w:t>
            </w:r>
            <w:r>
              <w:rPr>
                <w:rStyle w:val="font41"/>
                <w:rFonts w:hint="default"/>
                <w:lang w:bidi="ar"/>
              </w:rPr>
              <w:t>；</w:t>
            </w:r>
            <w:r>
              <w:rPr>
                <w:rStyle w:val="font51"/>
                <w:lang w:bidi="ar"/>
              </w:rPr>
              <w:t>3</w:t>
            </w:r>
            <w:r>
              <w:rPr>
                <w:rStyle w:val="font41"/>
                <w:rFonts w:hint="default"/>
                <w:lang w:bidi="ar"/>
              </w:rPr>
              <w:t>、分辨率：一氧化碳</w:t>
            </w:r>
            <w:r>
              <w:rPr>
                <w:rStyle w:val="font51"/>
                <w:lang w:bidi="ar"/>
              </w:rPr>
              <w:t>1μmol/mol</w:t>
            </w:r>
            <w:r>
              <w:rPr>
                <w:rStyle w:val="font41"/>
                <w:rFonts w:hint="default"/>
                <w:lang w:bidi="ar"/>
              </w:rPr>
              <w:t>，硫化氢</w:t>
            </w:r>
            <w:r>
              <w:rPr>
                <w:rStyle w:val="font51"/>
                <w:lang w:bidi="ar"/>
              </w:rPr>
              <w:t>1μmol/mol</w:t>
            </w:r>
            <w:r>
              <w:rPr>
                <w:rStyle w:val="font41"/>
                <w:rFonts w:hint="default"/>
                <w:lang w:bidi="ar"/>
              </w:rPr>
              <w:t>，氧气</w:t>
            </w:r>
            <w:r>
              <w:rPr>
                <w:rStyle w:val="font51"/>
                <w:lang w:bidi="ar"/>
              </w:rPr>
              <w:t>0.1%VOL</w:t>
            </w:r>
            <w:r>
              <w:rPr>
                <w:rStyle w:val="font41"/>
                <w:rFonts w:hint="default"/>
                <w:lang w:bidi="ar"/>
              </w:rPr>
              <w:t>，可燃</w:t>
            </w:r>
            <w:r>
              <w:rPr>
                <w:rStyle w:val="font51"/>
                <w:lang w:bidi="ar"/>
              </w:rPr>
              <w:t>1%LEL</w:t>
            </w:r>
            <w:r>
              <w:rPr>
                <w:rStyle w:val="font41"/>
                <w:rFonts w:hint="default"/>
                <w:lang w:bidi="ar"/>
              </w:rPr>
              <w:t>；</w:t>
            </w:r>
            <w:r>
              <w:rPr>
                <w:rStyle w:val="font51"/>
                <w:lang w:bidi="ar"/>
              </w:rPr>
              <w:t>4</w:t>
            </w:r>
            <w:r>
              <w:rPr>
                <w:rStyle w:val="font41"/>
                <w:rFonts w:hint="default"/>
                <w:lang w:bidi="ar"/>
              </w:rPr>
              <w:t>、输出接口：</w:t>
            </w:r>
            <w:r>
              <w:rPr>
                <w:rStyle w:val="font51"/>
                <w:lang w:bidi="ar"/>
              </w:rPr>
              <w:t xml:space="preserve"> RS485</w:t>
            </w:r>
            <w:r>
              <w:rPr>
                <w:rStyle w:val="font41"/>
                <w:rFonts w:hint="default"/>
                <w:lang w:bidi="ar"/>
              </w:rPr>
              <w:t>；</w:t>
            </w:r>
            <w:r>
              <w:rPr>
                <w:rStyle w:val="font51"/>
                <w:lang w:bidi="ar"/>
              </w:rPr>
              <w:t>5</w:t>
            </w:r>
            <w:r>
              <w:rPr>
                <w:rStyle w:val="font41"/>
                <w:rFonts w:hint="default"/>
                <w:lang w:bidi="ar"/>
              </w:rPr>
              <w:t>、防护等级：</w:t>
            </w:r>
            <w:r>
              <w:rPr>
                <w:rStyle w:val="font51"/>
                <w:lang w:bidi="ar"/>
              </w:rPr>
              <w:t>≥IP65</w:t>
            </w:r>
            <w:r>
              <w:rPr>
                <w:rStyle w:val="font41"/>
                <w:rFonts w:hint="default"/>
                <w:lang w:bidi="ar"/>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12 </w:t>
            </w:r>
          </w:p>
        </w:tc>
      </w:tr>
      <w:tr w:rsidR="009F1C6A">
        <w:trPr>
          <w:trHeight w:val="88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振动监测仪</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、测量方向：</w:t>
            </w:r>
            <w:r>
              <w:rPr>
                <w:rStyle w:val="font51"/>
                <w:lang w:bidi="ar"/>
              </w:rPr>
              <w:t>X</w:t>
            </w:r>
            <w:r>
              <w:rPr>
                <w:rStyle w:val="font41"/>
                <w:rFonts w:hint="default"/>
                <w:lang w:bidi="ar"/>
              </w:rPr>
              <w:t>、</w:t>
            </w:r>
            <w:r>
              <w:rPr>
                <w:rStyle w:val="font51"/>
                <w:lang w:bidi="ar"/>
              </w:rPr>
              <w:t>Y</w:t>
            </w:r>
            <w:r>
              <w:rPr>
                <w:rStyle w:val="font41"/>
                <w:rFonts w:hint="default"/>
                <w:lang w:bidi="ar"/>
              </w:rPr>
              <w:t>、</w:t>
            </w:r>
            <w:r>
              <w:rPr>
                <w:rStyle w:val="font51"/>
                <w:lang w:bidi="ar"/>
              </w:rPr>
              <w:t>Z</w:t>
            </w:r>
            <w:r>
              <w:rPr>
                <w:rStyle w:val="font41"/>
                <w:rFonts w:hint="default"/>
                <w:lang w:bidi="ar"/>
              </w:rPr>
              <w:t>三向；</w:t>
            </w:r>
            <w:r>
              <w:rPr>
                <w:rStyle w:val="font51"/>
                <w:lang w:bidi="ar"/>
              </w:rPr>
              <w:t>2</w:t>
            </w:r>
            <w:r>
              <w:rPr>
                <w:rStyle w:val="font41"/>
                <w:rFonts w:hint="default"/>
                <w:lang w:bidi="ar"/>
              </w:rPr>
              <w:t>、</w:t>
            </w:r>
            <w:r>
              <w:rPr>
                <w:rStyle w:val="font51"/>
                <w:lang w:bidi="ar"/>
              </w:rPr>
              <w:t xml:space="preserve"> </w:t>
            </w:r>
            <w:r>
              <w:rPr>
                <w:rStyle w:val="font41"/>
                <w:rFonts w:hint="default"/>
                <w:lang w:bidi="ar"/>
              </w:rPr>
              <w:t>量程：加速度</w:t>
            </w:r>
            <w:r>
              <w:rPr>
                <w:rStyle w:val="font51"/>
                <w:lang w:bidi="ar"/>
              </w:rPr>
              <w:t>0.003</w:t>
            </w:r>
            <w:r>
              <w:rPr>
                <w:rStyle w:val="font41"/>
                <w:rFonts w:hint="default"/>
                <w:lang w:bidi="ar"/>
              </w:rPr>
              <w:t>～</w:t>
            </w:r>
            <w:r>
              <w:rPr>
                <w:rStyle w:val="font51"/>
                <w:lang w:bidi="ar"/>
              </w:rPr>
              <w:t xml:space="preserve">40g </w:t>
            </w:r>
            <w:r>
              <w:rPr>
                <w:rStyle w:val="font41"/>
                <w:rFonts w:hint="default"/>
                <w:lang w:bidi="ar"/>
              </w:rPr>
              <w:t>，速度</w:t>
            </w:r>
            <w:r>
              <w:rPr>
                <w:rStyle w:val="font51"/>
                <w:lang w:bidi="ar"/>
              </w:rPr>
              <w:t>0.01</w:t>
            </w:r>
            <w:r>
              <w:rPr>
                <w:rStyle w:val="font41"/>
                <w:rFonts w:hint="default"/>
                <w:lang w:bidi="ar"/>
              </w:rPr>
              <w:t>～</w:t>
            </w:r>
            <w:r>
              <w:rPr>
                <w:rStyle w:val="font51"/>
                <w:lang w:bidi="ar"/>
              </w:rPr>
              <w:t>40cm/s</w:t>
            </w:r>
            <w:r>
              <w:rPr>
                <w:rStyle w:val="font41"/>
                <w:rFonts w:hint="default"/>
                <w:lang w:bidi="ar"/>
              </w:rPr>
              <w:t>；</w:t>
            </w:r>
            <w:r>
              <w:rPr>
                <w:rStyle w:val="font51"/>
                <w:lang w:bidi="ar"/>
              </w:rPr>
              <w:t>3</w:t>
            </w:r>
            <w:r>
              <w:rPr>
                <w:rStyle w:val="font41"/>
                <w:rFonts w:hint="default"/>
                <w:lang w:bidi="ar"/>
              </w:rPr>
              <w:t>、频响范围：</w:t>
            </w:r>
            <w:r>
              <w:rPr>
                <w:rStyle w:val="font51"/>
                <w:lang w:bidi="ar"/>
              </w:rPr>
              <w:t>0.01Hz</w:t>
            </w:r>
            <w:r>
              <w:rPr>
                <w:rStyle w:val="font41"/>
                <w:rFonts w:hint="default"/>
                <w:lang w:bidi="ar"/>
              </w:rPr>
              <w:t>～</w:t>
            </w:r>
            <w:r>
              <w:rPr>
                <w:rStyle w:val="font51"/>
                <w:lang w:bidi="ar"/>
              </w:rPr>
              <w:t>1KHz</w:t>
            </w:r>
            <w:r>
              <w:rPr>
                <w:rStyle w:val="font41"/>
                <w:rFonts w:hint="default"/>
                <w:lang w:bidi="ar"/>
              </w:rPr>
              <w:t>；</w:t>
            </w:r>
            <w:r>
              <w:rPr>
                <w:rStyle w:val="font51"/>
                <w:lang w:bidi="ar"/>
              </w:rPr>
              <w:t>4</w:t>
            </w:r>
            <w:r>
              <w:rPr>
                <w:rStyle w:val="font41"/>
                <w:rFonts w:hint="default"/>
                <w:lang w:bidi="ar"/>
              </w:rPr>
              <w:t>、具有数据采集模块、无线通讯模块和数据储存模块；</w:t>
            </w:r>
            <w:r>
              <w:rPr>
                <w:rStyle w:val="font51"/>
                <w:lang w:bidi="ar"/>
              </w:rPr>
              <w:t>5</w:t>
            </w:r>
            <w:r>
              <w:rPr>
                <w:rStyle w:val="font41"/>
                <w:rFonts w:hint="default"/>
                <w:lang w:bidi="ar"/>
              </w:rPr>
              <w:t>、防护等级：</w:t>
            </w:r>
            <w:r>
              <w:rPr>
                <w:rStyle w:val="font51"/>
                <w:lang w:bidi="ar"/>
              </w:rPr>
              <w:t>≥IP64</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3 </w:t>
            </w:r>
          </w:p>
        </w:tc>
      </w:tr>
      <w:tr w:rsidR="009F1C6A">
        <w:trPr>
          <w:trHeight w:val="76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图像式裂缝计</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、测量精度：</w:t>
            </w:r>
            <w:r>
              <w:rPr>
                <w:rStyle w:val="font51"/>
                <w:lang w:bidi="ar"/>
              </w:rPr>
              <w:t>0.01m</w:t>
            </w:r>
            <w:r>
              <w:rPr>
                <w:rStyle w:val="font41"/>
                <w:rFonts w:hint="default"/>
                <w:lang w:bidi="ar"/>
              </w:rPr>
              <w:t>；</w:t>
            </w:r>
            <w:r>
              <w:rPr>
                <w:rStyle w:val="font51"/>
                <w:lang w:bidi="ar"/>
              </w:rPr>
              <w:t>2</w:t>
            </w:r>
            <w:r>
              <w:rPr>
                <w:rStyle w:val="font41"/>
                <w:rFonts w:hint="default"/>
                <w:lang w:bidi="ar"/>
              </w:rPr>
              <w:t>、采集图片：</w:t>
            </w:r>
            <w:r>
              <w:rPr>
                <w:rStyle w:val="font51"/>
                <w:lang w:bidi="ar"/>
              </w:rPr>
              <w:t>1920×1080</w:t>
            </w:r>
            <w:r>
              <w:rPr>
                <w:rStyle w:val="font41"/>
                <w:rFonts w:hint="default"/>
                <w:lang w:bidi="ar"/>
              </w:rPr>
              <w:t>；</w:t>
            </w:r>
            <w:r>
              <w:rPr>
                <w:rStyle w:val="font51"/>
                <w:lang w:bidi="ar"/>
              </w:rPr>
              <w:t>3</w:t>
            </w:r>
            <w:r>
              <w:rPr>
                <w:rStyle w:val="font41"/>
                <w:rFonts w:hint="default"/>
                <w:lang w:bidi="ar"/>
              </w:rPr>
              <w:t>、采样频率：</w:t>
            </w:r>
            <w:r>
              <w:rPr>
                <w:rStyle w:val="font51"/>
                <w:lang w:bidi="ar"/>
              </w:rPr>
              <w:t>1</w:t>
            </w:r>
            <w:r>
              <w:rPr>
                <w:rStyle w:val="font41"/>
                <w:rFonts w:hint="default"/>
                <w:lang w:bidi="ar"/>
              </w:rPr>
              <w:t>次</w:t>
            </w:r>
            <w:r>
              <w:rPr>
                <w:rStyle w:val="font51"/>
                <w:lang w:bidi="ar"/>
              </w:rPr>
              <w:t>/</w:t>
            </w:r>
            <w:r>
              <w:rPr>
                <w:rStyle w:val="font41"/>
                <w:rFonts w:hint="default"/>
                <w:lang w:bidi="ar"/>
              </w:rPr>
              <w:t>天；</w:t>
            </w:r>
            <w:r>
              <w:rPr>
                <w:rStyle w:val="font51"/>
                <w:lang w:bidi="ar"/>
              </w:rPr>
              <w:t>3</w:t>
            </w:r>
            <w:r>
              <w:rPr>
                <w:rStyle w:val="font41"/>
                <w:rFonts w:hint="default"/>
                <w:lang w:bidi="ar"/>
              </w:rPr>
              <w:t>、具有无线通讯模块；</w:t>
            </w:r>
            <w:r>
              <w:rPr>
                <w:rStyle w:val="font51"/>
                <w:lang w:bidi="ar"/>
              </w:rPr>
              <w:t>4</w:t>
            </w:r>
            <w:r>
              <w:rPr>
                <w:rStyle w:val="font41"/>
                <w:rFonts w:hint="default"/>
                <w:lang w:bidi="ar"/>
              </w:rPr>
              <w:t>、内置电池，可支持设备工作</w:t>
            </w:r>
            <w:r>
              <w:rPr>
                <w:rStyle w:val="font51"/>
                <w:lang w:bidi="ar"/>
              </w:rPr>
              <w:t>2</w:t>
            </w:r>
            <w:r>
              <w:rPr>
                <w:rStyle w:val="font41"/>
                <w:rFonts w:hint="default"/>
                <w:lang w:bidi="ar"/>
              </w:rPr>
              <w:t>年及以上；</w:t>
            </w:r>
            <w:r>
              <w:rPr>
                <w:rStyle w:val="font51"/>
                <w:lang w:bidi="ar"/>
              </w:rPr>
              <w:t>5</w:t>
            </w:r>
            <w:r>
              <w:rPr>
                <w:rStyle w:val="font41"/>
                <w:rFonts w:hint="default"/>
                <w:lang w:bidi="ar"/>
              </w:rPr>
              <w:t>、防护等级：</w:t>
            </w:r>
            <w:r>
              <w:rPr>
                <w:rStyle w:val="font51"/>
                <w:lang w:bidi="ar"/>
              </w:rPr>
              <w:t>≥IP65</w:t>
            </w:r>
            <w:r>
              <w:rPr>
                <w:rStyle w:val="font41"/>
                <w:rFonts w:hint="default"/>
                <w:lang w:bidi="ar"/>
              </w:rPr>
              <w:t>；</w:t>
            </w:r>
            <w:r>
              <w:rPr>
                <w:rStyle w:val="font51"/>
                <w:lang w:bidi="ar"/>
              </w:rPr>
              <w:t>6</w:t>
            </w:r>
            <w:r>
              <w:rPr>
                <w:rStyle w:val="font41"/>
                <w:rFonts w:hint="default"/>
                <w:lang w:bidi="ar"/>
              </w:rPr>
              <w:t>、工作温度</w:t>
            </w:r>
            <w:r>
              <w:rPr>
                <w:rStyle w:val="font51"/>
                <w:lang w:bidi="ar"/>
              </w:rPr>
              <w:t xml:space="preserve"> -20℃</w:t>
            </w:r>
            <w:r>
              <w:rPr>
                <w:rStyle w:val="font41"/>
                <w:rFonts w:hint="default"/>
                <w:lang w:bidi="ar"/>
              </w:rPr>
              <w:t>～</w:t>
            </w:r>
            <w:r>
              <w:rPr>
                <w:rStyle w:val="font51"/>
                <w:lang w:bidi="ar"/>
              </w:rPr>
              <w:t>60℃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6 </w:t>
            </w:r>
          </w:p>
        </w:tc>
      </w:tr>
      <w:tr w:rsidR="009F1C6A">
        <w:trPr>
          <w:trHeight w:val="88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通用信号采集仪</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、串口数量：</w:t>
            </w:r>
            <w:r>
              <w:rPr>
                <w:rStyle w:val="font51"/>
                <w:lang w:bidi="ar"/>
              </w:rPr>
              <w:t>8</w:t>
            </w:r>
            <w:r>
              <w:rPr>
                <w:rStyle w:val="font41"/>
                <w:rFonts w:hint="default"/>
                <w:lang w:bidi="ar"/>
              </w:rPr>
              <w:t>路</w:t>
            </w:r>
            <w:r>
              <w:rPr>
                <w:rStyle w:val="font51"/>
                <w:lang w:bidi="ar"/>
              </w:rPr>
              <w:t>RS-485</w:t>
            </w:r>
            <w:r>
              <w:rPr>
                <w:rStyle w:val="font41"/>
                <w:rFonts w:hint="default"/>
                <w:lang w:bidi="ar"/>
              </w:rPr>
              <w:t>；</w:t>
            </w:r>
            <w:r>
              <w:rPr>
                <w:rStyle w:val="font51"/>
                <w:lang w:bidi="ar"/>
              </w:rPr>
              <w:t>2</w:t>
            </w:r>
            <w:r>
              <w:rPr>
                <w:rStyle w:val="font41"/>
                <w:rFonts w:hint="default"/>
                <w:lang w:bidi="ar"/>
              </w:rPr>
              <w:t>、串口负载能力：</w:t>
            </w:r>
            <w:r>
              <w:rPr>
                <w:rStyle w:val="font51"/>
                <w:lang w:bidi="ar"/>
              </w:rPr>
              <w:t>RS-485</w:t>
            </w:r>
            <w:r>
              <w:rPr>
                <w:rStyle w:val="font41"/>
                <w:rFonts w:hint="default"/>
                <w:lang w:bidi="ar"/>
              </w:rPr>
              <w:t>端支持</w:t>
            </w:r>
            <w:r>
              <w:rPr>
                <w:rStyle w:val="font51"/>
                <w:lang w:bidi="ar"/>
              </w:rPr>
              <w:t>32</w:t>
            </w:r>
            <w:r>
              <w:rPr>
                <w:rStyle w:val="font41"/>
                <w:rFonts w:hint="default"/>
                <w:lang w:bidi="ar"/>
              </w:rPr>
              <w:t>点轮询环境；</w:t>
            </w:r>
            <w:r>
              <w:rPr>
                <w:rStyle w:val="font51"/>
                <w:lang w:bidi="ar"/>
              </w:rPr>
              <w:t>3</w:t>
            </w:r>
            <w:r>
              <w:rPr>
                <w:rStyle w:val="font41"/>
                <w:rFonts w:hint="default"/>
                <w:lang w:bidi="ar"/>
              </w:rPr>
              <w:t>、工业级设计，工作温度</w:t>
            </w:r>
            <w:r>
              <w:rPr>
                <w:rStyle w:val="font51"/>
                <w:lang w:bidi="ar"/>
              </w:rPr>
              <w:t>-40~75℃</w:t>
            </w:r>
            <w:r>
              <w:rPr>
                <w:rStyle w:val="font41"/>
                <w:rFonts w:hint="default"/>
                <w:lang w:bidi="ar"/>
              </w:rPr>
              <w:t>；</w:t>
            </w:r>
            <w:r>
              <w:rPr>
                <w:rStyle w:val="font51"/>
                <w:lang w:bidi="ar"/>
              </w:rPr>
              <w:t>4</w:t>
            </w:r>
            <w:r>
              <w:rPr>
                <w:rStyle w:val="font41"/>
                <w:rFonts w:hint="default"/>
                <w:lang w:bidi="ar"/>
              </w:rPr>
              <w:t>、其他：支持远程配置，满足项目静态传感器数据采集功能要求</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4 </w:t>
            </w:r>
          </w:p>
        </w:tc>
      </w:tr>
      <w:tr w:rsidR="009F1C6A">
        <w:trPr>
          <w:trHeight w:val="81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工业以太网交换机</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w:t>
            </w:r>
            <w:r>
              <w:rPr>
                <w:rStyle w:val="font51"/>
                <w:lang w:bidi="ar"/>
              </w:rPr>
              <w:t xml:space="preserve">RJ45 </w:t>
            </w:r>
            <w:r>
              <w:rPr>
                <w:rStyle w:val="font41"/>
                <w:rFonts w:hint="default"/>
                <w:lang w:bidi="ar"/>
              </w:rPr>
              <w:t>端口：</w:t>
            </w:r>
            <w:r>
              <w:rPr>
                <w:rStyle w:val="font51"/>
                <w:lang w:bidi="ar"/>
              </w:rPr>
              <w:t xml:space="preserve">10/100/1000M </w:t>
            </w:r>
            <w:r>
              <w:rPr>
                <w:rStyle w:val="font41"/>
                <w:rFonts w:hint="default"/>
                <w:lang w:bidi="ar"/>
              </w:rPr>
              <w:t>自动侦测；</w:t>
            </w:r>
            <w:r>
              <w:rPr>
                <w:rStyle w:val="font51"/>
                <w:lang w:bidi="ar"/>
              </w:rPr>
              <w:t>2</w:t>
            </w:r>
            <w:r>
              <w:rPr>
                <w:rStyle w:val="font41"/>
                <w:rFonts w:hint="default"/>
                <w:lang w:bidi="ar"/>
              </w:rPr>
              <w:t>、光纤端口：</w:t>
            </w:r>
            <w:r>
              <w:rPr>
                <w:rStyle w:val="font51"/>
                <w:lang w:bidi="ar"/>
              </w:rPr>
              <w:t xml:space="preserve">1000BaseFX </w:t>
            </w:r>
            <w:r>
              <w:rPr>
                <w:rStyle w:val="font41"/>
                <w:rFonts w:hint="default"/>
                <w:lang w:bidi="ar"/>
              </w:rPr>
              <w:t>端口；</w:t>
            </w:r>
            <w:r>
              <w:rPr>
                <w:rStyle w:val="font51"/>
                <w:lang w:bidi="ar"/>
              </w:rPr>
              <w:t>3</w:t>
            </w:r>
            <w:r>
              <w:rPr>
                <w:rStyle w:val="font41"/>
                <w:rFonts w:hint="default"/>
                <w:lang w:bidi="ar"/>
              </w:rPr>
              <w:t>、交换性能：背板带宽</w:t>
            </w:r>
            <w:r>
              <w:rPr>
                <w:rStyle w:val="font51"/>
                <w:lang w:bidi="ar"/>
              </w:rPr>
              <w:t>≥20Gbps</w:t>
            </w:r>
            <w:r>
              <w:rPr>
                <w:rStyle w:val="font41"/>
                <w:rFonts w:hint="default"/>
                <w:lang w:bidi="ar"/>
              </w:rPr>
              <w:t>，缓存大小</w:t>
            </w:r>
            <w:r>
              <w:rPr>
                <w:rStyle w:val="font51"/>
                <w:lang w:bidi="ar"/>
              </w:rPr>
              <w:t>≥2 Mbit</w:t>
            </w:r>
            <w:r>
              <w:rPr>
                <w:rStyle w:val="font41"/>
                <w:rFonts w:hint="default"/>
                <w:lang w:bidi="ar"/>
              </w:rPr>
              <w:t>；</w:t>
            </w:r>
            <w:r>
              <w:rPr>
                <w:rStyle w:val="font51"/>
                <w:lang w:bidi="ar"/>
              </w:rPr>
              <w:t>4</w:t>
            </w:r>
            <w:r>
              <w:rPr>
                <w:rStyle w:val="font41"/>
                <w:rFonts w:hint="default"/>
                <w:lang w:bidi="ar"/>
              </w:rPr>
              <w:t>、接口：电口</w:t>
            </w:r>
            <w:r>
              <w:rPr>
                <w:rStyle w:val="font51"/>
                <w:lang w:bidi="ar"/>
              </w:rPr>
              <w:t>≥8</w:t>
            </w:r>
            <w:r>
              <w:rPr>
                <w:rStyle w:val="font41"/>
                <w:rFonts w:hint="default"/>
                <w:lang w:bidi="ar"/>
              </w:rPr>
              <w:t>个，光口</w:t>
            </w:r>
            <w:r>
              <w:rPr>
                <w:rStyle w:val="font51"/>
                <w:lang w:bidi="ar"/>
              </w:rPr>
              <w:t>≥2</w:t>
            </w:r>
            <w:r>
              <w:rPr>
                <w:rStyle w:val="font41"/>
                <w:rFonts w:hint="default"/>
                <w:lang w:bidi="ar"/>
              </w:rPr>
              <w:t>个（包含光模块）；</w:t>
            </w:r>
            <w:r>
              <w:rPr>
                <w:rStyle w:val="font51"/>
                <w:lang w:bidi="ar"/>
              </w:rPr>
              <w:t>5</w:t>
            </w:r>
            <w:r>
              <w:rPr>
                <w:rStyle w:val="font41"/>
                <w:rFonts w:hint="default"/>
                <w:lang w:bidi="ar"/>
              </w:rPr>
              <w:t>、工作温湿度：</w:t>
            </w:r>
            <w:r>
              <w:rPr>
                <w:rStyle w:val="font51"/>
                <w:lang w:bidi="ar"/>
              </w:rPr>
              <w:t>-30℃~70℃</w:t>
            </w:r>
            <w:r>
              <w:rPr>
                <w:rStyle w:val="font41"/>
                <w:rFonts w:hint="default"/>
                <w:lang w:bidi="ar"/>
              </w:rPr>
              <w:t>，湿度：</w:t>
            </w:r>
            <w:r>
              <w:rPr>
                <w:rStyle w:val="font51"/>
                <w:lang w:bidi="ar"/>
              </w:rPr>
              <w:t>5%</w:t>
            </w:r>
            <w:r>
              <w:rPr>
                <w:rStyle w:val="font41"/>
                <w:rFonts w:hint="default"/>
                <w:lang w:bidi="ar"/>
              </w:rPr>
              <w:t>～</w:t>
            </w:r>
            <w:r>
              <w:rPr>
                <w:rStyle w:val="font51"/>
                <w:lang w:bidi="ar"/>
              </w:rPr>
              <w:t>95%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26 </w:t>
            </w:r>
          </w:p>
        </w:tc>
      </w:tr>
      <w:tr w:rsidR="009F1C6A">
        <w:trPr>
          <w:trHeight w:val="84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lastRenderedPageBreak/>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工控机</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w:t>
            </w:r>
            <w:r>
              <w:rPr>
                <w:rStyle w:val="font51"/>
                <w:lang w:bidi="ar"/>
              </w:rPr>
              <w:t>CPU ≥2.3GHz</w:t>
            </w:r>
            <w:r>
              <w:rPr>
                <w:rStyle w:val="font41"/>
                <w:rFonts w:hint="default"/>
                <w:lang w:bidi="ar"/>
              </w:rPr>
              <w:t>，核数</w:t>
            </w:r>
            <w:r>
              <w:rPr>
                <w:rStyle w:val="font51"/>
                <w:lang w:bidi="ar"/>
              </w:rPr>
              <w:t>≥4</w:t>
            </w:r>
            <w:r>
              <w:rPr>
                <w:rStyle w:val="font41"/>
                <w:rFonts w:hint="default"/>
                <w:lang w:bidi="ar"/>
              </w:rPr>
              <w:t>个；</w:t>
            </w:r>
            <w:r>
              <w:rPr>
                <w:rStyle w:val="font51"/>
                <w:lang w:bidi="ar"/>
              </w:rPr>
              <w:t xml:space="preserve">  2</w:t>
            </w:r>
            <w:r>
              <w:rPr>
                <w:rStyle w:val="font41"/>
                <w:rFonts w:hint="default"/>
                <w:lang w:bidi="ar"/>
              </w:rPr>
              <w:t>、网卡：千兆，网口</w:t>
            </w:r>
            <w:r>
              <w:rPr>
                <w:rStyle w:val="font51"/>
                <w:lang w:bidi="ar"/>
              </w:rPr>
              <w:t xml:space="preserve"> ≥ 2*RJ45</w:t>
            </w:r>
            <w:r>
              <w:rPr>
                <w:rStyle w:val="font41"/>
                <w:rFonts w:hint="default"/>
                <w:lang w:bidi="ar"/>
              </w:rPr>
              <w:t>；</w:t>
            </w:r>
            <w:r>
              <w:rPr>
                <w:rStyle w:val="font51"/>
                <w:lang w:bidi="ar"/>
              </w:rPr>
              <w:t xml:space="preserve">  3</w:t>
            </w:r>
            <w:r>
              <w:rPr>
                <w:rStyle w:val="font41"/>
                <w:rFonts w:hint="default"/>
                <w:lang w:bidi="ar"/>
              </w:rPr>
              <w:t>、内存</w:t>
            </w:r>
            <w:r>
              <w:rPr>
                <w:rStyle w:val="font51"/>
                <w:lang w:bidi="ar"/>
              </w:rPr>
              <w:t>≥16G</w:t>
            </w:r>
            <w:r>
              <w:rPr>
                <w:rStyle w:val="font41"/>
                <w:rFonts w:hint="default"/>
                <w:lang w:bidi="ar"/>
              </w:rPr>
              <w:t>（不低于</w:t>
            </w:r>
            <w:r>
              <w:rPr>
                <w:rStyle w:val="font51"/>
                <w:lang w:bidi="ar"/>
              </w:rPr>
              <w:t>DDR4</w:t>
            </w:r>
            <w:r>
              <w:rPr>
                <w:rStyle w:val="font41"/>
                <w:rFonts w:hint="default"/>
                <w:lang w:bidi="ar"/>
              </w:rPr>
              <w:t>），存储</w:t>
            </w:r>
            <w:r>
              <w:rPr>
                <w:rStyle w:val="font51"/>
                <w:lang w:bidi="ar"/>
              </w:rPr>
              <w:t xml:space="preserve"> SSD≥1TB</w:t>
            </w:r>
            <w:r>
              <w:rPr>
                <w:rStyle w:val="font41"/>
                <w:rFonts w:hint="default"/>
                <w:lang w:bidi="ar"/>
              </w:rPr>
              <w:t>；</w:t>
            </w:r>
            <w:r>
              <w:rPr>
                <w:rStyle w:val="font51"/>
                <w:lang w:bidi="ar"/>
              </w:rPr>
              <w:t xml:space="preserve">  4</w:t>
            </w:r>
            <w:r>
              <w:rPr>
                <w:rStyle w:val="font41"/>
                <w:rFonts w:hint="default"/>
                <w:lang w:bidi="ar"/>
              </w:rPr>
              <w:t>、工作温度：</w:t>
            </w:r>
            <w:r>
              <w:rPr>
                <w:rStyle w:val="font51"/>
                <w:lang w:bidi="ar"/>
              </w:rPr>
              <w:t xml:space="preserve"> 0℃~45℃</w:t>
            </w:r>
            <w:r>
              <w:rPr>
                <w:rStyle w:val="font41"/>
                <w:rFonts w:hint="default"/>
                <w:lang w:bidi="ar"/>
              </w:rPr>
              <w:t>；</w:t>
            </w:r>
            <w:r>
              <w:rPr>
                <w:rStyle w:val="font51"/>
                <w:lang w:bidi="ar"/>
              </w:rPr>
              <w:t xml:space="preserve">  5</w:t>
            </w:r>
            <w:r>
              <w:rPr>
                <w:rStyle w:val="font41"/>
                <w:rFonts w:hint="default"/>
                <w:lang w:bidi="ar"/>
              </w:rPr>
              <w:t>、支持</w:t>
            </w:r>
            <w:r>
              <w:rPr>
                <w:rStyle w:val="font51"/>
                <w:lang w:bidi="ar"/>
              </w:rPr>
              <w:t xml:space="preserve"> VGA </w:t>
            </w:r>
            <w:r>
              <w:rPr>
                <w:rStyle w:val="font41"/>
                <w:rFonts w:hint="default"/>
                <w:lang w:bidi="ar"/>
              </w:rPr>
              <w:t>、</w:t>
            </w:r>
            <w:r>
              <w:rPr>
                <w:rStyle w:val="font51"/>
                <w:lang w:bidi="ar"/>
              </w:rPr>
              <w:t xml:space="preserve"> DVI </w:t>
            </w:r>
            <w:r>
              <w:rPr>
                <w:rStyle w:val="font41"/>
                <w:rFonts w:hint="default"/>
                <w:lang w:bidi="ar"/>
              </w:rPr>
              <w:t>或</w:t>
            </w:r>
            <w:r>
              <w:rPr>
                <w:rStyle w:val="font51"/>
                <w:lang w:bidi="ar"/>
              </w:rPr>
              <w:t>HDMI</w:t>
            </w:r>
            <w:r>
              <w:rPr>
                <w:rStyle w:val="font41"/>
                <w:rFonts w:hint="default"/>
                <w:lang w:bidi="ar"/>
              </w:rPr>
              <w:t>输出；</w:t>
            </w:r>
            <w:r>
              <w:rPr>
                <w:rStyle w:val="font51"/>
                <w:lang w:bidi="ar"/>
              </w:rPr>
              <w:t xml:space="preserve">  6</w:t>
            </w:r>
            <w:r>
              <w:rPr>
                <w:rStyle w:val="font41"/>
                <w:rFonts w:hint="default"/>
                <w:lang w:bidi="ar"/>
              </w:rPr>
              <w:t>、</w:t>
            </w:r>
            <w:r>
              <w:rPr>
                <w:rStyle w:val="font51"/>
                <w:lang w:bidi="ar"/>
              </w:rPr>
              <w:t>USB3.0</w:t>
            </w:r>
            <w:r>
              <w:rPr>
                <w:rStyle w:val="font41"/>
                <w:rFonts w:hint="default"/>
                <w:lang w:bidi="ar"/>
              </w:rPr>
              <w:t>数量</w:t>
            </w:r>
            <w:r>
              <w:rPr>
                <w:rStyle w:val="font51"/>
                <w:lang w:bidi="ar"/>
              </w:rPr>
              <w:t>≥3</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3 </w:t>
            </w:r>
          </w:p>
        </w:tc>
      </w:tr>
      <w:tr w:rsidR="009F1C6A">
        <w:trPr>
          <w:trHeight w:val="80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硬盘视频录像机</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、支持</w:t>
            </w:r>
            <w:r>
              <w:rPr>
                <w:rStyle w:val="font51"/>
                <w:lang w:bidi="ar"/>
              </w:rPr>
              <w:t>GB28181</w:t>
            </w:r>
            <w:r>
              <w:rPr>
                <w:rStyle w:val="font41"/>
                <w:rFonts w:hint="default"/>
                <w:lang w:bidi="ar"/>
              </w:rPr>
              <w:t>或</w:t>
            </w:r>
            <w:r>
              <w:rPr>
                <w:rStyle w:val="font51"/>
                <w:lang w:bidi="ar"/>
              </w:rPr>
              <w:t>E home</w:t>
            </w:r>
            <w:r>
              <w:rPr>
                <w:rStyle w:val="font41"/>
                <w:rFonts w:hint="default"/>
                <w:lang w:bidi="ar"/>
              </w:rPr>
              <w:t>协议接入平台；</w:t>
            </w:r>
            <w:r>
              <w:rPr>
                <w:rStyle w:val="font51"/>
                <w:lang w:bidi="ar"/>
              </w:rPr>
              <w:t>2</w:t>
            </w:r>
            <w:r>
              <w:rPr>
                <w:rStyle w:val="font41"/>
                <w:rFonts w:hint="default"/>
                <w:lang w:bidi="ar"/>
              </w:rPr>
              <w:t>、支持</w:t>
            </w:r>
            <w:r>
              <w:rPr>
                <w:rStyle w:val="font51"/>
                <w:lang w:bidi="ar"/>
              </w:rPr>
              <w:t>4K</w:t>
            </w:r>
            <w:r>
              <w:rPr>
                <w:rStyle w:val="font41"/>
                <w:rFonts w:hint="default"/>
                <w:lang w:bidi="ar"/>
              </w:rPr>
              <w:t>高清网络视频的预览、存储与回放；</w:t>
            </w:r>
            <w:r>
              <w:rPr>
                <w:rStyle w:val="font51"/>
                <w:lang w:bidi="ar"/>
              </w:rPr>
              <w:t>3</w:t>
            </w:r>
            <w:r>
              <w:rPr>
                <w:rStyle w:val="font41"/>
                <w:rFonts w:hint="default"/>
                <w:lang w:bidi="ar"/>
              </w:rPr>
              <w:t>、支持</w:t>
            </w:r>
            <w:r>
              <w:rPr>
                <w:rStyle w:val="font51"/>
                <w:lang w:bidi="ar"/>
              </w:rPr>
              <w:t>H.265</w:t>
            </w:r>
            <w:r>
              <w:rPr>
                <w:rStyle w:val="font41"/>
                <w:rFonts w:hint="default"/>
                <w:lang w:bidi="ar"/>
              </w:rPr>
              <w:t>、</w:t>
            </w:r>
            <w:r>
              <w:rPr>
                <w:rStyle w:val="font51"/>
                <w:lang w:bidi="ar"/>
              </w:rPr>
              <w:t>H.264</w:t>
            </w:r>
            <w:r>
              <w:rPr>
                <w:rStyle w:val="font41"/>
                <w:rFonts w:hint="default"/>
                <w:lang w:bidi="ar"/>
              </w:rPr>
              <w:t>编码前端自适应接入；</w:t>
            </w:r>
            <w:r>
              <w:rPr>
                <w:rStyle w:val="font51"/>
                <w:lang w:bidi="ar"/>
              </w:rPr>
              <w:t>4</w:t>
            </w:r>
            <w:r>
              <w:rPr>
                <w:rStyle w:val="font41"/>
                <w:rFonts w:hint="default"/>
                <w:lang w:bidi="ar"/>
              </w:rPr>
              <w:t>、含</w:t>
            </w:r>
            <w:r>
              <w:rPr>
                <w:rStyle w:val="font51"/>
                <w:lang w:bidi="ar"/>
              </w:rPr>
              <w:t>1</w:t>
            </w:r>
            <w:r>
              <w:rPr>
                <w:rStyle w:val="font41"/>
                <w:rFonts w:hint="default"/>
                <w:lang w:bidi="ar"/>
              </w:rPr>
              <w:t>个</w:t>
            </w:r>
            <w:r>
              <w:rPr>
                <w:rStyle w:val="font51"/>
                <w:lang w:bidi="ar"/>
              </w:rPr>
              <w:t>4T</w:t>
            </w:r>
            <w:r>
              <w:rPr>
                <w:rStyle w:val="font41"/>
                <w:rFonts w:hint="default"/>
                <w:lang w:bidi="ar"/>
              </w:rPr>
              <w:t>硬盘；</w:t>
            </w:r>
            <w:r>
              <w:rPr>
                <w:rStyle w:val="font51"/>
                <w:lang w:bidi="ar"/>
              </w:rPr>
              <w:t>5</w:t>
            </w:r>
            <w:r>
              <w:rPr>
                <w:rStyle w:val="font41"/>
                <w:rFonts w:hint="default"/>
                <w:lang w:bidi="ar"/>
              </w:rPr>
              <w:t>、不低于</w:t>
            </w:r>
            <w:r>
              <w:rPr>
                <w:rStyle w:val="font51"/>
                <w:lang w:bidi="ar"/>
              </w:rPr>
              <w:t>8</w:t>
            </w:r>
            <w:r>
              <w:rPr>
                <w:rStyle w:val="font41"/>
                <w:rFonts w:hint="default"/>
                <w:lang w:bidi="ar"/>
              </w:rPr>
              <w:t>路接入；</w:t>
            </w:r>
            <w:r>
              <w:rPr>
                <w:rStyle w:val="font51"/>
                <w:lang w:bidi="ar"/>
              </w:rPr>
              <w:t>6</w:t>
            </w:r>
            <w:r>
              <w:rPr>
                <w:rStyle w:val="font41"/>
                <w:rFonts w:hint="default"/>
                <w:lang w:bidi="ar"/>
              </w:rPr>
              <w:t>、工作温度：</w:t>
            </w:r>
            <w:r>
              <w:rPr>
                <w:rStyle w:val="font51"/>
                <w:lang w:bidi="ar"/>
              </w:rPr>
              <w:t>0℃~+40℃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1 </w:t>
            </w:r>
          </w:p>
        </w:tc>
      </w:tr>
      <w:tr w:rsidR="009F1C6A">
        <w:trPr>
          <w:trHeight w:val="54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工业路由器</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、支持运营商：全网通；</w:t>
            </w:r>
            <w:r>
              <w:rPr>
                <w:rStyle w:val="font51"/>
                <w:lang w:bidi="ar"/>
              </w:rPr>
              <w:t>2</w:t>
            </w:r>
            <w:r>
              <w:rPr>
                <w:rStyle w:val="font41"/>
                <w:rFonts w:hint="default"/>
                <w:lang w:bidi="ar"/>
              </w:rPr>
              <w:t>、网口协议和防护：</w:t>
            </w:r>
            <w:r>
              <w:rPr>
                <w:rStyle w:val="font51"/>
                <w:lang w:bidi="ar"/>
              </w:rPr>
              <w:t>10/100MRJ45</w:t>
            </w:r>
            <w:r>
              <w:rPr>
                <w:rStyle w:val="font41"/>
                <w:rFonts w:hint="default"/>
                <w:lang w:bidi="ar"/>
              </w:rPr>
              <w:t>自适应</w:t>
            </w:r>
            <w:r>
              <w:rPr>
                <w:rStyle w:val="font51"/>
                <w:lang w:bidi="ar"/>
              </w:rPr>
              <w:t>MDI/MDIX</w:t>
            </w:r>
            <w:r>
              <w:rPr>
                <w:rStyle w:val="font41"/>
                <w:rFonts w:hint="default"/>
                <w:lang w:bidi="ar"/>
              </w:rPr>
              <w:t>，具备</w:t>
            </w:r>
            <w:r>
              <w:rPr>
                <w:rStyle w:val="font51"/>
                <w:lang w:bidi="ar"/>
              </w:rPr>
              <w:t>1.5KV</w:t>
            </w:r>
            <w:r>
              <w:rPr>
                <w:rStyle w:val="font41"/>
                <w:rFonts w:hint="default"/>
                <w:lang w:bidi="ar"/>
              </w:rPr>
              <w:t>电磁隔离防；</w:t>
            </w:r>
            <w:r>
              <w:rPr>
                <w:rStyle w:val="font51"/>
                <w:lang w:bidi="ar"/>
              </w:rPr>
              <w:t>3</w:t>
            </w:r>
            <w:r>
              <w:rPr>
                <w:rStyle w:val="font41"/>
                <w:rFonts w:hint="default"/>
                <w:lang w:bidi="ar"/>
              </w:rPr>
              <w:t>、有线</w:t>
            </w:r>
            <w:r>
              <w:rPr>
                <w:rStyle w:val="font51"/>
                <w:lang w:bidi="ar"/>
              </w:rPr>
              <w:t>WAN</w:t>
            </w:r>
            <w:r>
              <w:rPr>
                <w:rStyle w:val="font41"/>
                <w:rFonts w:hint="default"/>
                <w:lang w:bidi="ar"/>
              </w:rPr>
              <w:t>口</w:t>
            </w:r>
            <w:r>
              <w:rPr>
                <w:rStyle w:val="font51"/>
                <w:lang w:bidi="ar"/>
              </w:rPr>
              <w:t>≥1×WAN/LAN</w:t>
            </w:r>
            <w:r>
              <w:rPr>
                <w:rStyle w:val="font41"/>
                <w:rFonts w:hint="default"/>
                <w:lang w:bidi="ar"/>
              </w:rPr>
              <w:t>；有线</w:t>
            </w:r>
            <w:r>
              <w:rPr>
                <w:rStyle w:val="font51"/>
                <w:lang w:bidi="ar"/>
              </w:rPr>
              <w:t>LAN</w:t>
            </w:r>
            <w:r>
              <w:rPr>
                <w:rStyle w:val="font41"/>
                <w:rFonts w:hint="default"/>
                <w:lang w:bidi="ar"/>
              </w:rPr>
              <w:t>口</w:t>
            </w:r>
            <w:r>
              <w:rPr>
                <w:rStyle w:val="font51"/>
                <w:lang w:bidi="ar"/>
              </w:rPr>
              <w:t>≥2×LAN</w:t>
            </w:r>
            <w:r>
              <w:rPr>
                <w:rStyle w:val="font41"/>
                <w:rFonts w:hint="default"/>
                <w:lang w:bidi="ar"/>
              </w:rPr>
              <w:t>；</w:t>
            </w:r>
            <w:r>
              <w:rPr>
                <w:rStyle w:val="font51"/>
                <w:lang w:bidi="ar"/>
              </w:rPr>
              <w:t>4</w:t>
            </w:r>
            <w:r>
              <w:rPr>
                <w:rStyle w:val="font41"/>
                <w:rFonts w:hint="default"/>
                <w:lang w:bidi="ar"/>
              </w:rPr>
              <w:t>、使用温度</w:t>
            </w:r>
            <w:r>
              <w:rPr>
                <w:rStyle w:val="font51"/>
                <w:lang w:bidi="ar"/>
              </w:rPr>
              <w:t>-20℃~+70℃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1 </w:t>
            </w:r>
          </w:p>
        </w:tc>
      </w:tr>
      <w:tr w:rsidR="009F1C6A">
        <w:trPr>
          <w:trHeight w:val="54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全自动稳压电源</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、输出电压：</w:t>
            </w:r>
            <w:r>
              <w:rPr>
                <w:rStyle w:val="font51"/>
                <w:lang w:bidi="ar"/>
              </w:rPr>
              <w:t>220V</w:t>
            </w:r>
            <w:r>
              <w:rPr>
                <w:rStyle w:val="font41"/>
                <w:rFonts w:hint="default"/>
                <w:lang w:bidi="ar"/>
              </w:rPr>
              <w:t>；</w:t>
            </w:r>
            <w:r>
              <w:rPr>
                <w:rStyle w:val="font51"/>
                <w:lang w:bidi="ar"/>
              </w:rPr>
              <w:t>2</w:t>
            </w:r>
            <w:r>
              <w:rPr>
                <w:rStyle w:val="font41"/>
                <w:rFonts w:hint="default"/>
                <w:lang w:bidi="ar"/>
              </w:rPr>
              <w:t>、稳压精度：</w:t>
            </w:r>
            <w:r>
              <w:rPr>
                <w:rStyle w:val="font51"/>
                <w:lang w:bidi="ar"/>
              </w:rPr>
              <w:t>±4%</w:t>
            </w:r>
            <w:r>
              <w:rPr>
                <w:rStyle w:val="font41"/>
                <w:rFonts w:hint="default"/>
                <w:lang w:bidi="ar"/>
              </w:rPr>
              <w:t>；</w:t>
            </w:r>
            <w:r>
              <w:rPr>
                <w:rStyle w:val="font51"/>
                <w:lang w:bidi="ar"/>
              </w:rPr>
              <w:t>3</w:t>
            </w:r>
            <w:r>
              <w:rPr>
                <w:rStyle w:val="font41"/>
                <w:rFonts w:hint="default"/>
                <w:lang w:bidi="ar"/>
              </w:rPr>
              <w:t>、频率：</w:t>
            </w:r>
            <w:r>
              <w:rPr>
                <w:rStyle w:val="font51"/>
                <w:lang w:bidi="ar"/>
              </w:rPr>
              <w:t>50Hz</w:t>
            </w:r>
            <w:r>
              <w:rPr>
                <w:rStyle w:val="font41"/>
                <w:rFonts w:hint="default"/>
                <w:lang w:bidi="ar"/>
              </w:rPr>
              <w:t>；</w:t>
            </w:r>
            <w:r>
              <w:rPr>
                <w:rStyle w:val="font51"/>
                <w:lang w:bidi="ar"/>
              </w:rPr>
              <w:t>4</w:t>
            </w:r>
            <w:r>
              <w:rPr>
                <w:rStyle w:val="font41"/>
                <w:rFonts w:hint="default"/>
                <w:lang w:bidi="ar"/>
              </w:rPr>
              <w:t>、输出和输入双重保护系统，过热保护分断输入，过压保护分断输出；</w:t>
            </w:r>
            <w:r>
              <w:rPr>
                <w:rStyle w:val="font51"/>
                <w:lang w:bidi="ar"/>
              </w:rPr>
              <w:t>5</w:t>
            </w:r>
            <w:r>
              <w:rPr>
                <w:rStyle w:val="font41"/>
                <w:rFonts w:hint="default"/>
                <w:lang w:bidi="ar"/>
              </w:rPr>
              <w:t>、工作温度：</w:t>
            </w:r>
            <w:r>
              <w:rPr>
                <w:rStyle w:val="font51"/>
                <w:lang w:bidi="ar"/>
              </w:rPr>
              <w:t>-10℃~+40℃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4 </w:t>
            </w:r>
          </w:p>
        </w:tc>
      </w:tr>
      <w:tr w:rsidR="009F1C6A">
        <w:trPr>
          <w:trHeight w:val="88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Style w:val="font41"/>
                <w:rFonts w:hint="default"/>
                <w:lang w:bidi="ar"/>
              </w:rPr>
              <w:t>不间断电源</w:t>
            </w:r>
            <w:r>
              <w:rPr>
                <w:rStyle w:val="font51"/>
                <w:lang w:bidi="ar"/>
              </w:rPr>
              <w:t>UPS</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、容量</w:t>
            </w:r>
            <w:r>
              <w:rPr>
                <w:rStyle w:val="font51"/>
                <w:lang w:bidi="ar"/>
              </w:rPr>
              <w:t xml:space="preserve"> 3000VA/2400w</w:t>
            </w:r>
            <w:r>
              <w:rPr>
                <w:rStyle w:val="font41"/>
                <w:rFonts w:hint="default"/>
                <w:lang w:bidi="ar"/>
              </w:rPr>
              <w:t>；</w:t>
            </w:r>
            <w:r>
              <w:rPr>
                <w:rStyle w:val="font51"/>
                <w:lang w:bidi="ar"/>
              </w:rPr>
              <w:t>2</w:t>
            </w:r>
            <w:r>
              <w:rPr>
                <w:rStyle w:val="font41"/>
                <w:rFonts w:hint="default"/>
                <w:lang w:bidi="ar"/>
              </w:rPr>
              <w:t>、效率（市电模式）＞</w:t>
            </w:r>
            <w:r>
              <w:rPr>
                <w:rStyle w:val="font51"/>
                <w:lang w:bidi="ar"/>
              </w:rPr>
              <w:t>90%</w:t>
            </w:r>
            <w:r>
              <w:rPr>
                <w:rStyle w:val="font41"/>
                <w:rFonts w:hint="default"/>
                <w:lang w:bidi="ar"/>
              </w:rPr>
              <w:t>；</w:t>
            </w:r>
            <w:r>
              <w:rPr>
                <w:rStyle w:val="font51"/>
                <w:lang w:bidi="ar"/>
              </w:rPr>
              <w:t>2</w:t>
            </w:r>
            <w:r>
              <w:rPr>
                <w:rStyle w:val="font41"/>
                <w:rFonts w:hint="default"/>
                <w:lang w:bidi="ar"/>
              </w:rPr>
              <w:t>、输入电压</w:t>
            </w:r>
            <w:r>
              <w:rPr>
                <w:rStyle w:val="font51"/>
                <w:lang w:bidi="ar"/>
              </w:rPr>
              <w:t xml:space="preserve">AC 155~300V </w:t>
            </w:r>
            <w:r>
              <w:rPr>
                <w:rStyle w:val="font41"/>
                <w:rFonts w:hint="default"/>
                <w:lang w:bidi="ar"/>
              </w:rPr>
              <w:t>，输入频率</w:t>
            </w:r>
            <w:r>
              <w:rPr>
                <w:rStyle w:val="font51"/>
                <w:lang w:bidi="ar"/>
              </w:rPr>
              <w:t>40-70Hz</w:t>
            </w:r>
            <w:r>
              <w:rPr>
                <w:rStyle w:val="font41"/>
                <w:rFonts w:hint="default"/>
                <w:lang w:bidi="ar"/>
              </w:rPr>
              <w:t>；</w:t>
            </w:r>
            <w:r>
              <w:rPr>
                <w:rStyle w:val="font51"/>
                <w:lang w:bidi="ar"/>
              </w:rPr>
              <w:t>3</w:t>
            </w:r>
            <w:r>
              <w:rPr>
                <w:rStyle w:val="font41"/>
                <w:rFonts w:hint="default"/>
                <w:lang w:bidi="ar"/>
              </w:rPr>
              <w:t>、输出电压</w:t>
            </w:r>
            <w:r>
              <w:rPr>
                <w:rStyle w:val="font51"/>
                <w:lang w:bidi="ar"/>
              </w:rPr>
              <w:t>AC 220±2%</w:t>
            </w:r>
            <w:r>
              <w:rPr>
                <w:rStyle w:val="font41"/>
                <w:rFonts w:hint="default"/>
                <w:lang w:bidi="ar"/>
              </w:rPr>
              <w:t>，输出频率</w:t>
            </w:r>
            <w:r>
              <w:rPr>
                <w:rStyle w:val="font51"/>
                <w:lang w:bidi="ar"/>
              </w:rPr>
              <w:t>50/60Hz±0.05Hz</w:t>
            </w:r>
            <w:r>
              <w:rPr>
                <w:rStyle w:val="font41"/>
                <w:rFonts w:hint="default"/>
                <w:lang w:bidi="ar"/>
              </w:rPr>
              <w:t>（电池模式）</w:t>
            </w:r>
            <w:r>
              <w:rPr>
                <w:rStyle w:val="font51"/>
                <w:lang w:bidi="ar"/>
              </w:rPr>
              <w:t xml:space="preserve"> </w:t>
            </w:r>
            <w:r>
              <w:rPr>
                <w:rStyle w:val="font41"/>
                <w:rFonts w:hint="default"/>
                <w:lang w:bidi="ar"/>
              </w:rPr>
              <w:t>；</w:t>
            </w:r>
            <w:r>
              <w:rPr>
                <w:rStyle w:val="font51"/>
                <w:lang w:bidi="ar"/>
              </w:rPr>
              <w:t>4</w:t>
            </w:r>
            <w:r>
              <w:rPr>
                <w:rStyle w:val="font41"/>
                <w:rFonts w:hint="default"/>
                <w:lang w:bidi="ar"/>
              </w:rPr>
              <w:t>、电池型号及数量</w:t>
            </w:r>
            <w:r>
              <w:rPr>
                <w:rStyle w:val="font51"/>
                <w:lang w:bidi="ar"/>
              </w:rPr>
              <w:t xml:space="preserve"> 12V/100AH</w:t>
            </w:r>
            <w:r>
              <w:rPr>
                <w:rStyle w:val="font41"/>
                <w:rFonts w:hint="default"/>
                <w:lang w:bidi="ar"/>
              </w:rPr>
              <w:t>，</w:t>
            </w:r>
            <w:r>
              <w:rPr>
                <w:rStyle w:val="font51"/>
                <w:lang w:bidi="ar"/>
              </w:rPr>
              <w:t>4</w:t>
            </w:r>
            <w:r>
              <w:rPr>
                <w:rStyle w:val="font41"/>
                <w:rFonts w:hint="default"/>
                <w:lang w:bidi="ar"/>
              </w:rPr>
              <w:t>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4 </w:t>
            </w:r>
          </w:p>
        </w:tc>
      </w:tr>
      <w:tr w:rsidR="009F1C6A">
        <w:trPr>
          <w:trHeight w:val="30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物联网远程控制断路器</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、额定电压</w:t>
            </w:r>
            <w:r>
              <w:rPr>
                <w:rStyle w:val="font51"/>
                <w:lang w:bidi="ar"/>
              </w:rPr>
              <w:t xml:space="preserve"> AC 220V</w:t>
            </w:r>
            <w:r>
              <w:rPr>
                <w:rStyle w:val="font41"/>
                <w:rFonts w:hint="default"/>
                <w:lang w:bidi="ar"/>
              </w:rPr>
              <w:t>；</w:t>
            </w:r>
            <w:r>
              <w:rPr>
                <w:rStyle w:val="font51"/>
                <w:lang w:bidi="ar"/>
              </w:rPr>
              <w:t>2</w:t>
            </w:r>
            <w:r>
              <w:rPr>
                <w:rStyle w:val="font41"/>
                <w:rFonts w:hint="default"/>
                <w:lang w:bidi="ar"/>
              </w:rPr>
              <w:t>、额定电流</w:t>
            </w:r>
            <w:r>
              <w:rPr>
                <w:rStyle w:val="font51"/>
                <w:lang w:bidi="ar"/>
              </w:rPr>
              <w:t>≥10A</w:t>
            </w:r>
            <w:r>
              <w:rPr>
                <w:rStyle w:val="font41"/>
                <w:rFonts w:hint="default"/>
                <w:lang w:bidi="ar"/>
              </w:rPr>
              <w:t>；</w:t>
            </w:r>
            <w:r>
              <w:rPr>
                <w:rStyle w:val="font51"/>
                <w:lang w:bidi="ar"/>
              </w:rPr>
              <w:t>3</w:t>
            </w:r>
            <w:r>
              <w:rPr>
                <w:rStyle w:val="font41"/>
                <w:rFonts w:hint="default"/>
                <w:lang w:bidi="ar"/>
              </w:rPr>
              <w:t>、使用温度：</w:t>
            </w:r>
            <w:r>
              <w:rPr>
                <w:rStyle w:val="font51"/>
                <w:lang w:bidi="ar"/>
              </w:rPr>
              <w:t>-25℃~+65℃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4 </w:t>
            </w:r>
          </w:p>
        </w:tc>
      </w:tr>
      <w:tr w:rsidR="009F1C6A">
        <w:trPr>
          <w:trHeight w:val="30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浪涌保护器</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color w:val="000000"/>
                <w:kern w:val="0"/>
                <w:szCs w:val="21"/>
                <w:lang w:bidi="ar"/>
              </w:rPr>
              <w:t>220V 20kA 2P×385V</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26 </w:t>
            </w:r>
          </w:p>
        </w:tc>
      </w:tr>
      <w:tr w:rsidR="009F1C6A">
        <w:trPr>
          <w:trHeight w:val="56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23</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PDU</w:t>
            </w:r>
            <w:r>
              <w:rPr>
                <w:rStyle w:val="font41"/>
                <w:rFonts w:hint="default"/>
                <w:lang w:bidi="ar"/>
              </w:rPr>
              <w:t>机柜插座</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rStyle w:val="font51"/>
                <w:lang w:bidi="ar"/>
              </w:rPr>
              <w:t>1</w:t>
            </w:r>
            <w:r>
              <w:rPr>
                <w:rStyle w:val="font41"/>
                <w:rFonts w:hint="default"/>
                <w:lang w:bidi="ar"/>
              </w:rPr>
              <w:t>、</w:t>
            </w:r>
            <w:r>
              <w:rPr>
                <w:rStyle w:val="font51"/>
                <w:lang w:bidi="ar"/>
              </w:rPr>
              <w:t>2500W MAX</w:t>
            </w:r>
            <w:r>
              <w:rPr>
                <w:rStyle w:val="font41"/>
                <w:rFonts w:hint="default"/>
                <w:lang w:bidi="ar"/>
              </w:rPr>
              <w:t>，</w:t>
            </w:r>
            <w:r>
              <w:rPr>
                <w:rStyle w:val="font51"/>
                <w:lang w:bidi="ar"/>
              </w:rPr>
              <w:t>10A</w:t>
            </w:r>
            <w:r>
              <w:rPr>
                <w:rStyle w:val="font41"/>
                <w:rFonts w:hint="default"/>
                <w:lang w:bidi="ar"/>
              </w:rPr>
              <w:t>，</w:t>
            </w:r>
            <w:r>
              <w:rPr>
                <w:rStyle w:val="font51"/>
                <w:lang w:bidi="ar"/>
              </w:rPr>
              <w:t>250V AC</w:t>
            </w:r>
            <w:r>
              <w:rPr>
                <w:rStyle w:val="font41"/>
                <w:rFonts w:hint="default"/>
                <w:lang w:bidi="ar"/>
              </w:rPr>
              <w:t>；</w:t>
            </w:r>
            <w:r>
              <w:rPr>
                <w:rStyle w:val="font51"/>
                <w:lang w:bidi="ar"/>
              </w:rPr>
              <w:t>2</w:t>
            </w:r>
            <w:r>
              <w:rPr>
                <w:rStyle w:val="font41"/>
                <w:rFonts w:hint="default"/>
                <w:lang w:bidi="ar"/>
              </w:rPr>
              <w:t>、插孔数量</w:t>
            </w:r>
            <w:r>
              <w:rPr>
                <w:rStyle w:val="font51"/>
                <w:lang w:bidi="ar"/>
              </w:rPr>
              <w:t>≥8</w:t>
            </w:r>
            <w:r>
              <w:rPr>
                <w:rStyle w:val="font41"/>
                <w:rFonts w:hint="default"/>
                <w:lang w:bidi="ar"/>
              </w:rPr>
              <w:t>孔，独立分控，满足多设备远控需求；</w:t>
            </w:r>
            <w:r>
              <w:rPr>
                <w:rStyle w:val="font51"/>
                <w:lang w:bidi="ar"/>
              </w:rPr>
              <w:t>3</w:t>
            </w:r>
            <w:r>
              <w:rPr>
                <w:rStyle w:val="font41"/>
                <w:rFonts w:hint="default"/>
                <w:lang w:bidi="ar"/>
              </w:rPr>
              <w:t>、通讯：以太网接口，支持有线网络（静态</w:t>
            </w:r>
            <w:r>
              <w:rPr>
                <w:rStyle w:val="font51"/>
                <w:lang w:bidi="ar"/>
              </w:rPr>
              <w:t>IP</w:t>
            </w:r>
            <w:r>
              <w:rPr>
                <w:rStyle w:val="font41"/>
                <w:rFonts w:hint="default"/>
                <w:lang w:bidi="ar"/>
              </w:rPr>
              <w:t>和动态</w:t>
            </w:r>
            <w:r>
              <w:rPr>
                <w:rStyle w:val="font51"/>
                <w:lang w:bidi="ar"/>
              </w:rPr>
              <w:t>IP</w:t>
            </w:r>
            <w:r>
              <w:rPr>
                <w:rStyle w:val="font41"/>
                <w:rFonts w:hint="default"/>
                <w:lang w:bidi="ar"/>
              </w:rPr>
              <w:t>）设置</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26 </w:t>
            </w:r>
          </w:p>
        </w:tc>
      </w:tr>
      <w:tr w:rsidR="009F1C6A">
        <w:trPr>
          <w:trHeight w:val="300"/>
        </w:trPr>
        <w:tc>
          <w:tcPr>
            <w:tcW w:w="0" w:type="auto"/>
            <w:tcBorders>
              <w:top w:val="single" w:sz="4" w:space="0" w:color="000000"/>
              <w:left w:val="single" w:sz="8" w:space="0" w:color="000000"/>
              <w:bottom w:val="single" w:sz="8"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24</w:t>
            </w:r>
          </w:p>
        </w:tc>
        <w:tc>
          <w:tcPr>
            <w:tcW w:w="2248" w:type="dxa"/>
            <w:tcBorders>
              <w:top w:val="single" w:sz="4" w:space="0" w:color="000000"/>
              <w:left w:val="single" w:sz="4" w:space="0" w:color="000000"/>
              <w:bottom w:val="single" w:sz="8"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空气开关</w:t>
            </w:r>
          </w:p>
        </w:tc>
        <w:tc>
          <w:tcPr>
            <w:tcW w:w="9683" w:type="dxa"/>
            <w:tcBorders>
              <w:top w:val="single" w:sz="4" w:space="0" w:color="000000"/>
              <w:left w:val="single" w:sz="4" w:space="0" w:color="000000"/>
              <w:bottom w:val="single" w:sz="8"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color w:val="000000"/>
                <w:kern w:val="0"/>
                <w:szCs w:val="21"/>
                <w:lang w:bidi="ar"/>
              </w:rPr>
              <w:t>2P×40A</w:t>
            </w:r>
          </w:p>
        </w:tc>
        <w:tc>
          <w:tcPr>
            <w:tcW w:w="840" w:type="dxa"/>
            <w:tcBorders>
              <w:top w:val="single" w:sz="4" w:space="0" w:color="000000"/>
              <w:left w:val="single" w:sz="4" w:space="0" w:color="000000"/>
              <w:bottom w:val="single" w:sz="8"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0" w:type="auto"/>
            <w:tcBorders>
              <w:top w:val="single" w:sz="4" w:space="0" w:color="000000"/>
              <w:left w:val="single" w:sz="4" w:space="0" w:color="000000"/>
              <w:bottom w:val="single" w:sz="8"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26 </w:t>
            </w:r>
          </w:p>
        </w:tc>
      </w:tr>
    </w:tbl>
    <w:p w:rsidR="009F1C6A" w:rsidRDefault="009F1C6A">
      <w:pPr>
        <w:pStyle w:val="a0"/>
        <w:sectPr w:rsidR="009F1C6A">
          <w:pgSz w:w="16845" w:h="11910" w:orient="landscape"/>
          <w:pgMar w:top="1786" w:right="1392" w:bottom="1786" w:left="1082" w:header="0" w:footer="922" w:gutter="0"/>
          <w:cols w:space="720"/>
        </w:sectPr>
      </w:pPr>
    </w:p>
    <w:tbl>
      <w:tblPr>
        <w:tblW w:w="15000" w:type="dxa"/>
        <w:tblInd w:w="93" w:type="dxa"/>
        <w:tblLook w:val="04A0" w:firstRow="1" w:lastRow="0" w:firstColumn="1" w:lastColumn="0" w:noHBand="0" w:noVBand="1"/>
      </w:tblPr>
      <w:tblGrid>
        <w:gridCol w:w="903"/>
        <w:gridCol w:w="4181"/>
        <w:gridCol w:w="7973"/>
        <w:gridCol w:w="1047"/>
        <w:gridCol w:w="903"/>
      </w:tblGrid>
      <w:tr w:rsidR="009F1C6A">
        <w:trPr>
          <w:trHeight w:val="270"/>
        </w:trPr>
        <w:tc>
          <w:tcPr>
            <w:tcW w:w="15007" w:type="dxa"/>
            <w:gridSpan w:val="5"/>
            <w:tcBorders>
              <w:top w:val="single" w:sz="8"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lastRenderedPageBreak/>
              <w:t>应急熔断安防系统系统硬件明细表</w:t>
            </w:r>
          </w:p>
        </w:tc>
      </w:tr>
      <w:tr w:rsidR="009F1C6A">
        <w:trPr>
          <w:trHeight w:val="30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rFonts w:ascii="宋体" w:hAnsi="宋体" w:cs="宋体" w:hint="eastAsia"/>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rFonts w:ascii="宋体" w:hAnsi="宋体" w:cs="宋体" w:hint="eastAsia"/>
                <w:color w:val="000000"/>
                <w:kern w:val="0"/>
                <w:szCs w:val="21"/>
                <w:lang w:bidi="ar"/>
              </w:rPr>
              <w:t>系统、设备名称</w:t>
            </w:r>
          </w:p>
        </w:tc>
        <w:tc>
          <w:tcPr>
            <w:tcW w:w="9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技术要求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rFonts w:ascii="宋体" w:hAnsi="宋体" w:cs="宋体" w:hint="eastAsia"/>
                <w:color w:val="000000"/>
                <w:kern w:val="0"/>
                <w:szCs w:val="21"/>
                <w:lang w:bidi="ar"/>
              </w:rPr>
              <w:t>单位</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rFonts w:ascii="宋体" w:hAnsi="宋体" w:cs="宋体" w:hint="eastAsia"/>
                <w:color w:val="000000"/>
                <w:kern w:val="0"/>
                <w:szCs w:val="21"/>
                <w:lang w:bidi="ar"/>
              </w:rPr>
              <w:t>数量</w:t>
            </w:r>
          </w:p>
        </w:tc>
      </w:tr>
      <w:tr w:rsidR="009F1C6A">
        <w:trPr>
          <w:trHeight w:val="168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1</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color w:val="000000"/>
                <w:kern w:val="0"/>
                <w:szCs w:val="21"/>
                <w:lang w:bidi="ar"/>
              </w:rPr>
              <w:t>有色光雾阻拦设备</w:t>
            </w:r>
          </w:p>
        </w:tc>
        <w:tc>
          <w:tcPr>
            <w:tcW w:w="9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智能有色光、有色烟雾、伺服保护装置、定向广播、LED屏P5、爆闪灯、风速检测、摄像机、风机等阻拦一体机；平均工作功耗：＜2000W；工作温度：-20℃～+65℃； 工作湿度：10%～95%RH；MTBF：≥15000h，MTTR：≤0.5h，使用寿命：＞100000h；显示屏：长640mm×高1280mm；点间距：5mm；摄像机：采用 400W像素CMOS，支持最低照度可达0.005Lux；定向广播：额定功率：100W；最大声压级：≥126±3dB@1m/1KHz；风速仪：测量范围：0-30m/s；风机：转速：1420RPM；</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color w:val="000000"/>
                <w:kern w:val="0"/>
                <w:szCs w:val="21"/>
                <w:lang w:bidi="ar"/>
              </w:rPr>
              <w:t>台</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4</w:t>
            </w:r>
          </w:p>
        </w:tc>
      </w:tr>
      <w:tr w:rsidR="009F1C6A">
        <w:trPr>
          <w:trHeight w:val="44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2</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color w:val="000000"/>
                <w:kern w:val="0"/>
                <w:szCs w:val="21"/>
                <w:lang w:bidi="ar"/>
              </w:rPr>
              <w:t>显字声光警示诱导器</w:t>
            </w:r>
          </w:p>
        </w:tc>
        <w:tc>
          <w:tcPr>
            <w:tcW w:w="9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color w:val="000000"/>
                <w:kern w:val="0"/>
                <w:szCs w:val="21"/>
                <w:lang w:bidi="ar"/>
              </w:rPr>
              <w:t>采用高亮</w:t>
            </w:r>
            <w:r>
              <w:rPr>
                <w:color w:val="000000"/>
                <w:kern w:val="0"/>
                <w:szCs w:val="21"/>
                <w:lang w:bidi="ar"/>
              </w:rPr>
              <w:t>LED</w:t>
            </w:r>
            <w:r>
              <w:rPr>
                <w:color w:val="000000"/>
                <w:kern w:val="0"/>
                <w:szCs w:val="21"/>
                <w:lang w:bidi="ar"/>
              </w:rPr>
              <w:t>珠，显示尺寸：</w:t>
            </w:r>
            <w:r>
              <w:rPr>
                <w:color w:val="000000"/>
                <w:kern w:val="0"/>
                <w:szCs w:val="21"/>
                <w:lang w:bidi="ar"/>
              </w:rPr>
              <w:t>160X250mm</w:t>
            </w:r>
            <w:r>
              <w:rPr>
                <w:color w:val="000000"/>
                <w:kern w:val="0"/>
                <w:szCs w:val="21"/>
                <w:lang w:bidi="ar"/>
              </w:rPr>
              <w:t>，显示颜色：黄色字体；顶部警示灯</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color w:val="000000"/>
                <w:kern w:val="0"/>
                <w:szCs w:val="21"/>
                <w:lang w:bidi="ar"/>
              </w:rPr>
              <w:t>处</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68</w:t>
            </w:r>
          </w:p>
        </w:tc>
      </w:tr>
      <w:tr w:rsidR="009F1C6A">
        <w:trPr>
          <w:trHeight w:val="46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门架可变情报板移位处理</w:t>
            </w:r>
          </w:p>
        </w:tc>
        <w:tc>
          <w:tcPr>
            <w:tcW w:w="9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设备及门架利旧，基础重新浇筑；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套</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2 </w:t>
            </w:r>
          </w:p>
        </w:tc>
      </w:tr>
      <w:tr w:rsidR="009F1C6A">
        <w:trPr>
          <w:trHeight w:val="78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智能停字爆闪警示灯控制主机</w:t>
            </w:r>
          </w:p>
        </w:tc>
        <w:tc>
          <w:tcPr>
            <w:tcW w:w="9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color w:val="000000"/>
                <w:kern w:val="0"/>
                <w:szCs w:val="21"/>
                <w:lang w:bidi="ar"/>
              </w:rPr>
              <w:t>外形尺寸：长</w:t>
            </w:r>
            <w:r>
              <w:rPr>
                <w:color w:val="000000"/>
                <w:kern w:val="0"/>
                <w:szCs w:val="21"/>
                <w:lang w:bidi="ar"/>
              </w:rPr>
              <w:t>430mmX</w:t>
            </w:r>
            <w:r>
              <w:rPr>
                <w:color w:val="000000"/>
                <w:kern w:val="0"/>
                <w:szCs w:val="21"/>
                <w:lang w:bidi="ar"/>
              </w:rPr>
              <w:t>宽</w:t>
            </w:r>
            <w:r>
              <w:rPr>
                <w:color w:val="000000"/>
                <w:kern w:val="0"/>
                <w:szCs w:val="21"/>
                <w:lang w:bidi="ar"/>
              </w:rPr>
              <w:t>650mmX</w:t>
            </w:r>
            <w:r>
              <w:rPr>
                <w:color w:val="000000"/>
                <w:kern w:val="0"/>
                <w:szCs w:val="21"/>
                <w:lang w:bidi="ar"/>
              </w:rPr>
              <w:t>高</w:t>
            </w:r>
            <w:r>
              <w:rPr>
                <w:color w:val="000000"/>
                <w:kern w:val="0"/>
                <w:szCs w:val="21"/>
                <w:lang w:bidi="ar"/>
              </w:rPr>
              <w:t>160mm</w:t>
            </w:r>
            <w:r>
              <w:rPr>
                <w:color w:val="000000"/>
                <w:kern w:val="0"/>
                <w:szCs w:val="21"/>
                <w:lang w:bidi="ar"/>
              </w:rPr>
              <w:t>；供电方式：市电</w:t>
            </w:r>
            <w:r>
              <w:rPr>
                <w:color w:val="000000"/>
                <w:kern w:val="0"/>
                <w:szCs w:val="21"/>
                <w:lang w:bidi="ar"/>
              </w:rPr>
              <w:t>220V</w:t>
            </w:r>
            <w:r>
              <w:rPr>
                <w:color w:val="000000"/>
                <w:kern w:val="0"/>
                <w:szCs w:val="21"/>
                <w:lang w:bidi="ar"/>
              </w:rPr>
              <w:t>供电；通讯方式：</w:t>
            </w:r>
            <w:r>
              <w:rPr>
                <w:color w:val="000000"/>
                <w:kern w:val="0"/>
                <w:szCs w:val="21"/>
                <w:lang w:bidi="ar"/>
              </w:rPr>
              <w:t>4G</w:t>
            </w:r>
            <w:r>
              <w:rPr>
                <w:color w:val="000000"/>
                <w:kern w:val="0"/>
                <w:szCs w:val="21"/>
                <w:lang w:bidi="ar"/>
              </w:rPr>
              <w:t>通信</w:t>
            </w:r>
            <w:r>
              <w:rPr>
                <w:color w:val="000000"/>
                <w:kern w:val="0"/>
                <w:szCs w:val="21"/>
                <w:lang w:bidi="ar"/>
              </w:rPr>
              <w:t>/2.4G</w:t>
            </w:r>
            <w:r>
              <w:rPr>
                <w:color w:val="000000"/>
                <w:kern w:val="0"/>
                <w:szCs w:val="21"/>
                <w:lang w:bidi="ar"/>
              </w:rPr>
              <w:t>通信；通信接口：控制机含</w:t>
            </w:r>
            <w:r>
              <w:rPr>
                <w:color w:val="000000"/>
                <w:kern w:val="0"/>
                <w:szCs w:val="21"/>
                <w:lang w:bidi="ar"/>
              </w:rPr>
              <w:t>1</w:t>
            </w:r>
            <w:r>
              <w:rPr>
                <w:color w:val="000000"/>
                <w:kern w:val="0"/>
                <w:szCs w:val="21"/>
                <w:lang w:bidi="ar"/>
              </w:rPr>
              <w:t>路</w:t>
            </w:r>
            <w:r>
              <w:rPr>
                <w:color w:val="000000"/>
                <w:kern w:val="0"/>
                <w:szCs w:val="21"/>
                <w:lang w:bidi="ar"/>
              </w:rPr>
              <w:t>RS232</w:t>
            </w:r>
            <w:r>
              <w:rPr>
                <w:color w:val="000000"/>
                <w:kern w:val="0"/>
                <w:szCs w:val="21"/>
                <w:lang w:bidi="ar"/>
              </w:rPr>
              <w:t>；</w:t>
            </w:r>
            <w:r>
              <w:rPr>
                <w:color w:val="000000"/>
                <w:kern w:val="0"/>
                <w:szCs w:val="21"/>
                <w:lang w:bidi="ar"/>
              </w:rPr>
              <w:t>1</w:t>
            </w:r>
            <w:r>
              <w:rPr>
                <w:color w:val="000000"/>
                <w:kern w:val="0"/>
                <w:szCs w:val="21"/>
                <w:lang w:bidi="ar"/>
              </w:rPr>
              <w:t>路</w:t>
            </w:r>
            <w:r>
              <w:rPr>
                <w:color w:val="000000"/>
                <w:kern w:val="0"/>
                <w:szCs w:val="21"/>
                <w:lang w:bidi="ar"/>
              </w:rPr>
              <w:t>RS485</w:t>
            </w:r>
            <w:r>
              <w:rPr>
                <w:color w:val="000000"/>
                <w:kern w:val="0"/>
                <w:szCs w:val="21"/>
                <w:lang w:bidi="ar"/>
              </w:rPr>
              <w:t>；一路网口（标准</w:t>
            </w:r>
            <w:r>
              <w:rPr>
                <w:color w:val="000000"/>
                <w:kern w:val="0"/>
                <w:szCs w:val="21"/>
                <w:lang w:bidi="ar"/>
              </w:rPr>
              <w:t>TCP/IP</w:t>
            </w:r>
            <w:r>
              <w:rPr>
                <w:color w:val="000000"/>
                <w:kern w:val="0"/>
                <w:szCs w:val="21"/>
                <w:lang w:bidi="ar"/>
              </w:rPr>
              <w:t>协议）；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套</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2 </w:t>
            </w:r>
          </w:p>
        </w:tc>
      </w:tr>
      <w:tr w:rsidR="009F1C6A">
        <w:trPr>
          <w:trHeight w:val="92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F1C6A" w:rsidRDefault="001B2215">
            <w:pPr>
              <w:widowControl/>
              <w:jc w:val="center"/>
              <w:textAlignment w:val="center"/>
              <w:rPr>
                <w:color w:val="000000"/>
                <w:szCs w:val="21"/>
              </w:rPr>
            </w:pPr>
            <w:r>
              <w:rPr>
                <w:rFonts w:ascii="宋体" w:hAnsi="宋体" w:cs="宋体" w:hint="eastAsia"/>
                <w:color w:val="000000"/>
                <w:kern w:val="0"/>
                <w:szCs w:val="21"/>
                <w:lang w:bidi="ar"/>
              </w:rPr>
              <w:t>工业以太网交换机</w:t>
            </w:r>
          </w:p>
        </w:tc>
        <w:tc>
          <w:tcPr>
            <w:tcW w:w="9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color w:val="000000"/>
                <w:kern w:val="0"/>
                <w:szCs w:val="21"/>
                <w:lang w:bidi="ar"/>
              </w:rPr>
              <w:t>1</w:t>
            </w:r>
            <w:r>
              <w:rPr>
                <w:rFonts w:ascii="宋体" w:hAnsi="宋体" w:cs="宋体" w:hint="eastAsia"/>
                <w:color w:val="000000"/>
                <w:kern w:val="0"/>
                <w:szCs w:val="21"/>
                <w:lang w:bidi="ar"/>
              </w:rPr>
              <w:t>、</w:t>
            </w:r>
            <w:r>
              <w:rPr>
                <w:color w:val="000000"/>
                <w:kern w:val="0"/>
                <w:szCs w:val="21"/>
                <w:lang w:bidi="ar"/>
              </w:rPr>
              <w:t xml:space="preserve">RJ45 </w:t>
            </w:r>
            <w:r>
              <w:rPr>
                <w:rFonts w:ascii="宋体" w:hAnsi="宋体" w:cs="宋体" w:hint="eastAsia"/>
                <w:color w:val="000000"/>
                <w:kern w:val="0"/>
                <w:szCs w:val="21"/>
                <w:lang w:bidi="ar"/>
              </w:rPr>
              <w:t>端口：</w:t>
            </w:r>
            <w:r>
              <w:rPr>
                <w:color w:val="000000"/>
                <w:kern w:val="0"/>
                <w:szCs w:val="21"/>
                <w:lang w:bidi="ar"/>
              </w:rPr>
              <w:t xml:space="preserve">10/100/1000M </w:t>
            </w:r>
            <w:r>
              <w:rPr>
                <w:rFonts w:ascii="宋体" w:hAnsi="宋体" w:cs="宋体" w:hint="eastAsia"/>
                <w:color w:val="000000"/>
                <w:kern w:val="0"/>
                <w:szCs w:val="21"/>
                <w:lang w:bidi="ar"/>
              </w:rPr>
              <w:t>自动侦测；</w:t>
            </w:r>
            <w:r>
              <w:rPr>
                <w:color w:val="000000"/>
                <w:kern w:val="0"/>
                <w:szCs w:val="21"/>
                <w:lang w:bidi="ar"/>
              </w:rPr>
              <w:t>2</w:t>
            </w:r>
            <w:r>
              <w:rPr>
                <w:rFonts w:ascii="宋体" w:hAnsi="宋体" w:cs="宋体" w:hint="eastAsia"/>
                <w:color w:val="000000"/>
                <w:kern w:val="0"/>
                <w:szCs w:val="21"/>
                <w:lang w:bidi="ar"/>
              </w:rPr>
              <w:t>、光纤端口：</w:t>
            </w:r>
            <w:r>
              <w:rPr>
                <w:color w:val="000000"/>
                <w:kern w:val="0"/>
                <w:szCs w:val="21"/>
                <w:lang w:bidi="ar"/>
              </w:rPr>
              <w:t xml:space="preserve">1000BaseFX </w:t>
            </w:r>
            <w:r>
              <w:rPr>
                <w:rFonts w:ascii="宋体" w:hAnsi="宋体" w:cs="宋体" w:hint="eastAsia"/>
                <w:color w:val="000000"/>
                <w:kern w:val="0"/>
                <w:szCs w:val="21"/>
                <w:lang w:bidi="ar"/>
              </w:rPr>
              <w:t>端口；</w:t>
            </w:r>
            <w:r>
              <w:rPr>
                <w:color w:val="000000"/>
                <w:kern w:val="0"/>
                <w:szCs w:val="21"/>
                <w:lang w:bidi="ar"/>
              </w:rPr>
              <w:t>3</w:t>
            </w:r>
            <w:r>
              <w:rPr>
                <w:rFonts w:ascii="宋体" w:hAnsi="宋体" w:cs="宋体" w:hint="eastAsia"/>
                <w:color w:val="000000"/>
                <w:kern w:val="0"/>
                <w:szCs w:val="21"/>
                <w:lang w:bidi="ar"/>
              </w:rPr>
              <w:t>、交换性能：背板带宽</w:t>
            </w:r>
            <w:r>
              <w:rPr>
                <w:color w:val="000000"/>
                <w:kern w:val="0"/>
                <w:szCs w:val="21"/>
                <w:lang w:bidi="ar"/>
              </w:rPr>
              <w:t>≥20Gbps</w:t>
            </w:r>
            <w:r>
              <w:rPr>
                <w:rFonts w:ascii="宋体" w:hAnsi="宋体" w:cs="宋体" w:hint="eastAsia"/>
                <w:color w:val="000000"/>
                <w:kern w:val="0"/>
                <w:szCs w:val="21"/>
                <w:lang w:bidi="ar"/>
              </w:rPr>
              <w:t>，缓存大小</w:t>
            </w:r>
            <w:r>
              <w:rPr>
                <w:color w:val="000000"/>
                <w:kern w:val="0"/>
                <w:szCs w:val="21"/>
                <w:lang w:bidi="ar"/>
              </w:rPr>
              <w:t>≥2 Mbit</w:t>
            </w:r>
            <w:r>
              <w:rPr>
                <w:rFonts w:ascii="宋体" w:hAnsi="宋体" w:cs="宋体" w:hint="eastAsia"/>
                <w:color w:val="000000"/>
                <w:kern w:val="0"/>
                <w:szCs w:val="21"/>
                <w:lang w:bidi="ar"/>
              </w:rPr>
              <w:t>；</w:t>
            </w:r>
            <w:r>
              <w:rPr>
                <w:color w:val="000000"/>
                <w:kern w:val="0"/>
                <w:szCs w:val="21"/>
                <w:lang w:bidi="ar"/>
              </w:rPr>
              <w:t>4</w:t>
            </w:r>
            <w:r>
              <w:rPr>
                <w:rFonts w:ascii="宋体" w:hAnsi="宋体" w:cs="宋体" w:hint="eastAsia"/>
                <w:color w:val="000000"/>
                <w:kern w:val="0"/>
                <w:szCs w:val="21"/>
                <w:lang w:bidi="ar"/>
              </w:rPr>
              <w:t>、接口：电口</w:t>
            </w:r>
            <w:r>
              <w:rPr>
                <w:color w:val="000000"/>
                <w:kern w:val="0"/>
                <w:szCs w:val="21"/>
                <w:lang w:bidi="ar"/>
              </w:rPr>
              <w:t>≥8</w:t>
            </w:r>
            <w:r>
              <w:rPr>
                <w:rFonts w:ascii="宋体" w:hAnsi="宋体" w:cs="宋体" w:hint="eastAsia"/>
                <w:color w:val="000000"/>
                <w:kern w:val="0"/>
                <w:szCs w:val="21"/>
                <w:lang w:bidi="ar"/>
              </w:rPr>
              <w:t>个，光口</w:t>
            </w:r>
            <w:r>
              <w:rPr>
                <w:color w:val="000000"/>
                <w:kern w:val="0"/>
                <w:szCs w:val="21"/>
                <w:lang w:bidi="ar"/>
              </w:rPr>
              <w:t>≥2</w:t>
            </w:r>
            <w:r>
              <w:rPr>
                <w:rFonts w:ascii="宋体" w:hAnsi="宋体" w:cs="宋体" w:hint="eastAsia"/>
                <w:color w:val="000000"/>
                <w:kern w:val="0"/>
                <w:szCs w:val="21"/>
                <w:lang w:bidi="ar"/>
              </w:rPr>
              <w:t>个（包含光模块）；</w:t>
            </w:r>
            <w:r>
              <w:rPr>
                <w:color w:val="000000"/>
                <w:kern w:val="0"/>
                <w:szCs w:val="21"/>
                <w:lang w:bidi="ar"/>
              </w:rPr>
              <w:t>5</w:t>
            </w:r>
            <w:r>
              <w:rPr>
                <w:rFonts w:ascii="宋体" w:hAnsi="宋体" w:cs="宋体" w:hint="eastAsia"/>
                <w:color w:val="000000"/>
                <w:kern w:val="0"/>
                <w:szCs w:val="21"/>
                <w:lang w:bidi="ar"/>
              </w:rPr>
              <w:t>、工作温湿度：</w:t>
            </w:r>
            <w:r>
              <w:rPr>
                <w:color w:val="000000"/>
                <w:kern w:val="0"/>
                <w:szCs w:val="21"/>
                <w:lang w:bidi="ar"/>
              </w:rPr>
              <w:t>-30℃~70℃</w:t>
            </w:r>
            <w:r>
              <w:rPr>
                <w:rFonts w:ascii="宋体" w:hAnsi="宋体" w:cs="宋体" w:hint="eastAsia"/>
                <w:color w:val="000000"/>
                <w:kern w:val="0"/>
                <w:szCs w:val="21"/>
                <w:lang w:bidi="ar"/>
              </w:rPr>
              <w:t>，湿度：</w:t>
            </w:r>
            <w:r>
              <w:rPr>
                <w:color w:val="000000"/>
                <w:kern w:val="0"/>
                <w:szCs w:val="21"/>
                <w:lang w:bidi="ar"/>
              </w:rPr>
              <w:t>5%</w:t>
            </w:r>
            <w:r>
              <w:rPr>
                <w:rFonts w:ascii="宋体" w:hAnsi="宋体" w:cs="宋体" w:hint="eastAsia"/>
                <w:color w:val="000000"/>
                <w:kern w:val="0"/>
                <w:szCs w:val="21"/>
                <w:lang w:bidi="ar"/>
              </w:rPr>
              <w:t>～</w:t>
            </w:r>
            <w:r>
              <w:rPr>
                <w:color w:val="000000"/>
                <w:kern w:val="0"/>
                <w:szCs w:val="21"/>
                <w:lang w:bidi="ar"/>
              </w:rPr>
              <w:t>95%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6A" w:rsidRDefault="001B2215">
            <w:pPr>
              <w:widowControl/>
              <w:jc w:val="center"/>
              <w:textAlignment w:val="center"/>
              <w:rPr>
                <w:color w:val="000000"/>
                <w:szCs w:val="21"/>
              </w:rPr>
            </w:pPr>
            <w:r>
              <w:rPr>
                <w:color w:val="000000"/>
                <w:kern w:val="0"/>
                <w:szCs w:val="21"/>
                <w:lang w:bidi="ar"/>
              </w:rPr>
              <w:t>台</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9F1C6A" w:rsidRDefault="001B2215">
            <w:pPr>
              <w:widowControl/>
              <w:jc w:val="center"/>
              <w:textAlignment w:val="center"/>
              <w:rPr>
                <w:color w:val="000000"/>
                <w:szCs w:val="21"/>
              </w:rPr>
            </w:pPr>
            <w:r>
              <w:rPr>
                <w:color w:val="000000"/>
                <w:kern w:val="0"/>
                <w:szCs w:val="21"/>
                <w:lang w:bidi="ar"/>
              </w:rPr>
              <w:t xml:space="preserve">8 </w:t>
            </w:r>
          </w:p>
        </w:tc>
      </w:tr>
    </w:tbl>
    <w:p w:rsidR="009F1C6A" w:rsidRDefault="009F1C6A">
      <w:pPr>
        <w:sectPr w:rsidR="009F1C6A">
          <w:pgSz w:w="16845" w:h="11910" w:orient="landscape"/>
          <w:pgMar w:top="1786" w:right="1392" w:bottom="1786" w:left="1082" w:header="0" w:footer="922" w:gutter="0"/>
          <w:cols w:space="720"/>
        </w:sectPr>
      </w:pPr>
    </w:p>
    <w:p w:rsidR="009F1C6A" w:rsidRDefault="001B2215">
      <w:pPr>
        <w:pStyle w:val="1"/>
        <w:spacing w:before="0" w:after="0" w:line="360" w:lineRule="auto"/>
        <w:jc w:val="center"/>
        <w:rPr>
          <w:rFonts w:ascii="宋体" w:hAnsi="宋体"/>
          <w:sz w:val="52"/>
          <w:szCs w:val="52"/>
        </w:rPr>
      </w:pPr>
      <w:bookmarkStart w:id="661" w:name="_Toc32028"/>
      <w:bookmarkStart w:id="662" w:name="_Toc534185827"/>
      <w:bookmarkStart w:id="663" w:name="_Toc509218849"/>
      <w:bookmarkEnd w:id="659"/>
      <w:bookmarkEnd w:id="660"/>
      <w:r>
        <w:rPr>
          <w:rFonts w:ascii="宋体" w:hAnsi="宋体"/>
          <w:sz w:val="52"/>
          <w:szCs w:val="52"/>
        </w:rPr>
        <w:lastRenderedPageBreak/>
        <w:t>第 四 卷</w:t>
      </w:r>
      <w:bookmarkStart w:id="664" w:name="_Toc536628347"/>
      <w:bookmarkStart w:id="665" w:name="_Toc536797393"/>
      <w:bookmarkStart w:id="666" w:name="_Toc13211209"/>
      <w:bookmarkStart w:id="667" w:name="_Toc536796989"/>
      <w:bookmarkStart w:id="668" w:name="_Toc536797258"/>
      <w:bookmarkStart w:id="669" w:name="_Toc13211767"/>
      <w:bookmarkStart w:id="670" w:name="_Toc536620102"/>
      <w:bookmarkStart w:id="671" w:name="_Toc13210775"/>
      <w:bookmarkStart w:id="672" w:name="_Toc536796853"/>
      <w:bookmarkStart w:id="673" w:name="_Toc536797124"/>
      <w:bookmarkStart w:id="674" w:name="_Toc509218850"/>
      <w:bookmarkStart w:id="675" w:name="_Toc534185828"/>
      <w:bookmarkStart w:id="676" w:name="_Toc536619970"/>
      <w:bookmarkStart w:id="677" w:name="_Toc536621883"/>
      <w:bookmarkEnd w:id="661"/>
      <w:bookmarkEnd w:id="662"/>
      <w:bookmarkEnd w:id="663"/>
    </w:p>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rsidR="009F1C6A" w:rsidRDefault="001B2215">
      <w:r>
        <w:br w:type="page"/>
      </w:r>
      <w:bookmarkStart w:id="678" w:name="招标文件08章投标文件格式"/>
      <w:bookmarkStart w:id="679" w:name="_Toc287620812"/>
      <w:bookmarkStart w:id="680" w:name="_Toc287607865"/>
      <w:bookmarkEnd w:id="678"/>
    </w:p>
    <w:p w:rsidR="009F1C6A" w:rsidRDefault="001B2215">
      <w:pPr>
        <w:pStyle w:val="1"/>
        <w:spacing w:line="360" w:lineRule="auto"/>
        <w:jc w:val="center"/>
        <w:rPr>
          <w:rFonts w:ascii="宋体" w:hAnsi="宋体"/>
        </w:rPr>
      </w:pPr>
      <w:bookmarkStart w:id="681" w:name="_Toc430530528"/>
      <w:bookmarkStart w:id="682" w:name="_Toc2074"/>
      <w:bookmarkStart w:id="683" w:name="_Toc534185829"/>
      <w:bookmarkStart w:id="684" w:name="_Toc509218852"/>
      <w:r>
        <w:rPr>
          <w:rFonts w:ascii="宋体" w:hAnsi="宋体" w:hint="eastAsia"/>
        </w:rPr>
        <w:lastRenderedPageBreak/>
        <w:t>第八章  投标文件格式</w:t>
      </w:r>
      <w:bookmarkEnd w:id="679"/>
      <w:bookmarkEnd w:id="680"/>
      <w:bookmarkEnd w:id="681"/>
      <w:bookmarkEnd w:id="682"/>
      <w:bookmarkEnd w:id="683"/>
      <w:bookmarkEnd w:id="684"/>
    </w:p>
    <w:p w:rsidR="009F1C6A" w:rsidRDefault="009F1C6A">
      <w:pPr>
        <w:spacing w:line="360" w:lineRule="auto"/>
        <w:rPr>
          <w:rFonts w:ascii="宋体" w:hAnsi="宋体"/>
          <w:sz w:val="32"/>
          <w:szCs w:val="32"/>
        </w:rPr>
      </w:pPr>
    </w:p>
    <w:p w:rsidR="009F1C6A" w:rsidRDefault="001B2215">
      <w:pPr>
        <w:spacing w:line="360" w:lineRule="auto"/>
        <w:jc w:val="center"/>
        <w:rPr>
          <w:rFonts w:ascii="宋体" w:hAnsi="宋体"/>
          <w:sz w:val="36"/>
          <w:szCs w:val="36"/>
        </w:rPr>
      </w:pPr>
      <w:r>
        <w:rPr>
          <w:rFonts w:ascii="宋体" w:hAnsi="宋体"/>
          <w:szCs w:val="20"/>
        </w:rPr>
        <w:br w:type="page"/>
      </w:r>
      <w:bookmarkStart w:id="685" w:name="_Toc224103493"/>
      <w:r>
        <w:rPr>
          <w:rFonts w:ascii="宋体" w:hAnsi="宋体" w:hint="eastAsia"/>
          <w:sz w:val="36"/>
          <w:szCs w:val="36"/>
        </w:rPr>
        <w:lastRenderedPageBreak/>
        <w:t>目  录</w:t>
      </w:r>
      <w:bookmarkEnd w:id="685"/>
    </w:p>
    <w:p w:rsidR="009F1C6A" w:rsidRDefault="009F1C6A">
      <w:pPr>
        <w:spacing w:line="360" w:lineRule="auto"/>
        <w:jc w:val="center"/>
        <w:rPr>
          <w:rFonts w:ascii="宋体" w:hAnsi="宋体"/>
          <w:szCs w:val="20"/>
        </w:rPr>
      </w:pPr>
    </w:p>
    <w:p w:rsidR="009F1C6A" w:rsidRDefault="001B2215">
      <w:pPr>
        <w:spacing w:line="360" w:lineRule="auto"/>
        <w:rPr>
          <w:rFonts w:ascii="宋体" w:hAnsi="宋体"/>
          <w:b/>
        </w:rPr>
      </w:pPr>
      <w:r>
        <w:rPr>
          <w:rFonts w:ascii="宋体" w:hAnsi="宋体" w:hint="eastAsia"/>
          <w:b/>
        </w:rPr>
        <w:t>一</w:t>
      </w:r>
      <w:r>
        <w:rPr>
          <w:rFonts w:ascii="宋体" w:hAnsi="宋体"/>
          <w:b/>
        </w:rPr>
        <w:t>、投标函部分</w:t>
      </w:r>
    </w:p>
    <w:p w:rsidR="009F1C6A" w:rsidRDefault="001B2215">
      <w:pPr>
        <w:spacing w:line="360" w:lineRule="auto"/>
        <w:ind w:firstLineChars="200" w:firstLine="420"/>
        <w:rPr>
          <w:rFonts w:ascii="宋体" w:hAnsi="宋体"/>
        </w:rPr>
      </w:pPr>
      <w:r>
        <w:rPr>
          <w:rFonts w:ascii="宋体" w:hAnsi="宋体"/>
        </w:rPr>
        <w:t>（一）投标函</w:t>
      </w:r>
    </w:p>
    <w:p w:rsidR="009F1C6A" w:rsidRDefault="001B2215">
      <w:pPr>
        <w:spacing w:line="360" w:lineRule="auto"/>
        <w:ind w:firstLineChars="200" w:firstLine="420"/>
        <w:rPr>
          <w:rFonts w:ascii="宋体" w:hAnsi="宋体"/>
        </w:rPr>
      </w:pPr>
      <w:r>
        <w:rPr>
          <w:rFonts w:ascii="宋体" w:hAnsi="宋体"/>
        </w:rPr>
        <w:t>（</w:t>
      </w:r>
      <w:r>
        <w:rPr>
          <w:rFonts w:ascii="宋体" w:hAnsi="宋体" w:hint="eastAsia"/>
        </w:rPr>
        <w:t>二</w:t>
      </w:r>
      <w:r>
        <w:rPr>
          <w:rFonts w:ascii="宋体" w:hAnsi="宋体"/>
        </w:rPr>
        <w:t>）</w:t>
      </w:r>
      <w:r>
        <w:rPr>
          <w:rFonts w:ascii="宋体" w:hAnsi="宋体" w:hint="eastAsia"/>
        </w:rPr>
        <w:t>法定代表人身份证明或附有法定代表人身份证明的授权委托书</w:t>
      </w:r>
    </w:p>
    <w:p w:rsidR="009F1C6A" w:rsidRDefault="001B2215">
      <w:pPr>
        <w:spacing w:line="360" w:lineRule="auto"/>
        <w:rPr>
          <w:rFonts w:ascii="宋体" w:hAnsi="宋体"/>
          <w:b/>
        </w:rPr>
      </w:pPr>
      <w:r>
        <w:rPr>
          <w:rFonts w:ascii="宋体" w:hAnsi="宋体" w:hint="eastAsia"/>
          <w:b/>
        </w:rPr>
        <w:t>二</w:t>
      </w:r>
      <w:r>
        <w:rPr>
          <w:rFonts w:ascii="宋体" w:hAnsi="宋体"/>
          <w:b/>
        </w:rPr>
        <w:t>、技术部分</w:t>
      </w:r>
    </w:p>
    <w:p w:rsidR="009F1C6A" w:rsidRDefault="001B2215">
      <w:pPr>
        <w:spacing w:line="360" w:lineRule="auto"/>
        <w:ind w:firstLineChars="200" w:firstLine="420"/>
        <w:rPr>
          <w:rFonts w:ascii="宋体" w:hAnsi="宋体"/>
        </w:rPr>
      </w:pPr>
      <w:r>
        <w:rPr>
          <w:rFonts w:ascii="宋体" w:hAnsi="宋体" w:hint="eastAsia"/>
        </w:rPr>
        <w:t>技术方案</w:t>
      </w:r>
    </w:p>
    <w:p w:rsidR="009F1C6A" w:rsidRDefault="001B2215">
      <w:pPr>
        <w:spacing w:line="360" w:lineRule="auto"/>
        <w:rPr>
          <w:rFonts w:ascii="宋体" w:hAnsi="宋体"/>
          <w:b/>
        </w:rPr>
      </w:pPr>
      <w:r>
        <w:rPr>
          <w:rFonts w:ascii="宋体" w:hAnsi="宋体" w:hint="eastAsia"/>
          <w:b/>
        </w:rPr>
        <w:t>三、商务部分</w:t>
      </w:r>
    </w:p>
    <w:p w:rsidR="009F1C6A" w:rsidRDefault="001B2215">
      <w:pPr>
        <w:spacing w:line="360" w:lineRule="auto"/>
        <w:rPr>
          <w:rFonts w:ascii="宋体" w:hAnsi="宋体"/>
          <w:b/>
        </w:rPr>
      </w:pPr>
      <w:r>
        <w:rPr>
          <w:rFonts w:ascii="宋体" w:hAnsi="宋体" w:hint="eastAsia"/>
          <w:b/>
        </w:rPr>
        <w:t>四</w:t>
      </w:r>
      <w:r>
        <w:rPr>
          <w:rFonts w:ascii="宋体" w:hAnsi="宋体"/>
          <w:b/>
        </w:rPr>
        <w:t>、</w:t>
      </w:r>
      <w:r>
        <w:rPr>
          <w:rFonts w:ascii="宋体" w:hAnsi="宋体" w:hint="eastAsia"/>
          <w:b/>
        </w:rPr>
        <w:t>资格审查部分</w:t>
      </w:r>
    </w:p>
    <w:p w:rsidR="009F1C6A" w:rsidRDefault="001B2215">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9F1C6A" w:rsidRDefault="001B2215">
      <w:pPr>
        <w:spacing w:line="360" w:lineRule="auto"/>
        <w:ind w:firstLineChars="200" w:firstLine="420"/>
        <w:rPr>
          <w:rFonts w:ascii="宋体" w:hAnsi="宋体"/>
        </w:rPr>
      </w:pPr>
      <w:r>
        <w:rPr>
          <w:rFonts w:ascii="宋体" w:hAnsi="宋体"/>
        </w:rPr>
        <w:t>（二）联合体协议书</w:t>
      </w:r>
      <w:r>
        <w:rPr>
          <w:rFonts w:ascii="宋体" w:hAnsi="宋体" w:hint="eastAsia"/>
        </w:rPr>
        <w:t>（如有）</w:t>
      </w:r>
    </w:p>
    <w:p w:rsidR="009F1C6A" w:rsidRDefault="001B2215">
      <w:pPr>
        <w:spacing w:line="360" w:lineRule="auto"/>
        <w:ind w:firstLineChars="200" w:firstLine="420"/>
        <w:rPr>
          <w:rFonts w:ascii="宋体" w:hAnsi="宋体"/>
        </w:rPr>
      </w:pPr>
      <w:r>
        <w:rPr>
          <w:rFonts w:ascii="宋体" w:hAnsi="宋体"/>
        </w:rPr>
        <w:t>（三）投标人基本情况表</w:t>
      </w:r>
    </w:p>
    <w:p w:rsidR="009F1C6A" w:rsidRDefault="001B2215">
      <w:pPr>
        <w:spacing w:line="360" w:lineRule="auto"/>
        <w:ind w:firstLineChars="200" w:firstLine="420"/>
        <w:rPr>
          <w:rFonts w:ascii="宋体" w:hAnsi="宋体"/>
        </w:rPr>
      </w:pPr>
      <w:r>
        <w:rPr>
          <w:rFonts w:ascii="宋体" w:hAnsi="宋体"/>
        </w:rPr>
        <w:t>（四）项目管理机构</w:t>
      </w:r>
    </w:p>
    <w:p w:rsidR="009F1C6A" w:rsidRDefault="001B2215">
      <w:pPr>
        <w:spacing w:line="360" w:lineRule="auto"/>
        <w:ind w:firstLineChars="200" w:firstLine="420"/>
        <w:rPr>
          <w:rFonts w:ascii="宋体" w:hAnsi="宋体"/>
        </w:rPr>
      </w:pPr>
      <w:r>
        <w:rPr>
          <w:rFonts w:ascii="宋体" w:hAnsi="宋体"/>
        </w:rPr>
        <w:t>（</w:t>
      </w:r>
      <w:r>
        <w:rPr>
          <w:rFonts w:ascii="宋体" w:hAnsi="宋体" w:hint="eastAsia"/>
        </w:rPr>
        <w:t>五</w:t>
      </w:r>
      <w:r>
        <w:rPr>
          <w:rFonts w:ascii="宋体" w:hAnsi="宋体"/>
        </w:rPr>
        <w:t>）类似项目情况表</w:t>
      </w:r>
    </w:p>
    <w:p w:rsidR="009F1C6A" w:rsidRDefault="001B2215">
      <w:pPr>
        <w:spacing w:line="360" w:lineRule="auto"/>
        <w:ind w:firstLineChars="200" w:firstLine="420"/>
        <w:rPr>
          <w:rFonts w:ascii="宋体" w:hAnsi="宋体"/>
        </w:rPr>
      </w:pPr>
      <w:r>
        <w:rPr>
          <w:rFonts w:ascii="宋体" w:hAnsi="宋体"/>
        </w:rPr>
        <w:t>（</w:t>
      </w:r>
      <w:r>
        <w:rPr>
          <w:rFonts w:ascii="宋体" w:hAnsi="宋体" w:hint="eastAsia"/>
        </w:rPr>
        <w:t>六</w:t>
      </w:r>
      <w:r>
        <w:rPr>
          <w:rFonts w:ascii="宋体" w:hAnsi="宋体"/>
        </w:rPr>
        <w:t>）</w:t>
      </w:r>
      <w:r>
        <w:rPr>
          <w:rFonts w:ascii="宋体" w:hAnsi="宋体" w:hint="eastAsia"/>
        </w:rPr>
        <w:t>承诺</w:t>
      </w:r>
    </w:p>
    <w:p w:rsidR="009F1C6A" w:rsidRDefault="001B2215">
      <w:pPr>
        <w:spacing w:line="360" w:lineRule="auto"/>
        <w:ind w:firstLineChars="200" w:firstLine="420"/>
        <w:rPr>
          <w:rFonts w:ascii="宋体" w:hAnsi="宋体"/>
        </w:rPr>
      </w:pPr>
      <w:r>
        <w:rPr>
          <w:rFonts w:ascii="宋体" w:hAnsi="宋体"/>
        </w:rPr>
        <w:t>（</w:t>
      </w:r>
      <w:r>
        <w:rPr>
          <w:rFonts w:ascii="宋体" w:hAnsi="宋体" w:hint="eastAsia"/>
        </w:rPr>
        <w:t>七</w:t>
      </w:r>
      <w:r>
        <w:rPr>
          <w:rFonts w:ascii="宋体" w:hAnsi="宋体"/>
        </w:rPr>
        <w:t>）其他资料</w:t>
      </w:r>
    </w:p>
    <w:p w:rsidR="009F1C6A" w:rsidRDefault="001B2215">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686" w:name="_Toc430530529"/>
      <w:bookmarkStart w:id="687" w:name="_Toc287620813"/>
      <w:bookmarkStart w:id="688" w:name="_Toc224103494"/>
      <w:bookmarkStart w:id="689" w:name="_Toc277082642"/>
      <w:bookmarkStart w:id="690" w:name="_Toc287607866"/>
    </w:p>
    <w:p w:rsidR="009F1C6A" w:rsidRDefault="001B2215">
      <w:pPr>
        <w:pStyle w:val="2"/>
        <w:spacing w:line="360" w:lineRule="auto"/>
        <w:jc w:val="center"/>
        <w:rPr>
          <w:rFonts w:ascii="宋体" w:hAnsi="宋体"/>
          <w:b w:val="0"/>
          <w:bCs w:val="0"/>
          <w:sz w:val="44"/>
          <w:szCs w:val="44"/>
        </w:rPr>
      </w:pPr>
      <w:bookmarkStart w:id="691" w:name="_Toc32447"/>
      <w:r>
        <w:rPr>
          <w:rFonts w:ascii="宋体" w:hAnsi="宋体" w:hint="eastAsia"/>
          <w:b w:val="0"/>
          <w:bCs w:val="0"/>
          <w:sz w:val="44"/>
          <w:szCs w:val="44"/>
        </w:rPr>
        <w:lastRenderedPageBreak/>
        <w:t>一、投标函部分</w:t>
      </w:r>
      <w:bookmarkEnd w:id="686"/>
      <w:bookmarkEnd w:id="687"/>
      <w:bookmarkEnd w:id="688"/>
      <w:bookmarkEnd w:id="689"/>
      <w:bookmarkEnd w:id="690"/>
      <w:bookmarkEnd w:id="691"/>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9F1C6A">
      <w:pPr>
        <w:spacing w:line="360" w:lineRule="auto"/>
        <w:jc w:val="center"/>
        <w:rPr>
          <w:rFonts w:ascii="宋体" w:hAnsi="宋体"/>
          <w:kern w:val="0"/>
          <w:sz w:val="28"/>
          <w:szCs w:val="28"/>
          <w:u w:val="single"/>
        </w:rPr>
      </w:pPr>
    </w:p>
    <w:p w:rsidR="009F1C6A" w:rsidRDefault="001B2215">
      <w:pPr>
        <w:spacing w:line="360" w:lineRule="auto"/>
        <w:jc w:val="center"/>
        <w:rPr>
          <w:rFonts w:ascii="宋体" w:hAnsi="宋体"/>
          <w:kern w:val="0"/>
          <w:sz w:val="32"/>
          <w:szCs w:val="32"/>
        </w:rPr>
      </w:pPr>
      <w:r>
        <w:rPr>
          <w:rFonts w:ascii="宋体" w:hAnsi="宋体" w:hint="eastAsia"/>
          <w:kern w:val="0"/>
          <w:sz w:val="32"/>
          <w:szCs w:val="32"/>
          <w:u w:val="single"/>
        </w:rPr>
        <w:t xml:space="preserve">                   （项目名称）</w:t>
      </w:r>
    </w:p>
    <w:p w:rsidR="009F1C6A" w:rsidRDefault="009F1C6A">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F1C6A" w:rsidRDefault="009F1C6A">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F1C6A" w:rsidRDefault="009F1C6A">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F1C6A" w:rsidRDefault="009F1C6A">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F1C6A" w:rsidRDefault="009F1C6A">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F1C6A" w:rsidRDefault="001B2215">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9F1C6A" w:rsidRDefault="009F1C6A">
      <w:pPr>
        <w:autoSpaceDE w:val="0"/>
        <w:autoSpaceDN w:val="0"/>
        <w:adjustRightInd w:val="0"/>
        <w:snapToGrid w:val="0"/>
        <w:spacing w:line="360" w:lineRule="auto"/>
        <w:jc w:val="left"/>
        <w:rPr>
          <w:rFonts w:ascii="宋体" w:hAnsi="宋体"/>
          <w:kern w:val="0"/>
          <w:sz w:val="16"/>
          <w:szCs w:val="16"/>
        </w:rPr>
      </w:pPr>
    </w:p>
    <w:p w:rsidR="009F1C6A" w:rsidRDefault="001B2215">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投标函部分</w:t>
      </w:r>
    </w:p>
    <w:p w:rsidR="009F1C6A" w:rsidRDefault="009F1C6A">
      <w:pPr>
        <w:autoSpaceDE w:val="0"/>
        <w:autoSpaceDN w:val="0"/>
        <w:adjustRightInd w:val="0"/>
        <w:snapToGrid w:val="0"/>
        <w:spacing w:line="360" w:lineRule="auto"/>
        <w:jc w:val="left"/>
        <w:rPr>
          <w:rFonts w:ascii="宋体" w:hAnsi="宋体"/>
          <w:b/>
          <w:kern w:val="0"/>
          <w:sz w:val="20"/>
          <w:szCs w:val="20"/>
        </w:rPr>
      </w:pPr>
    </w:p>
    <w:p w:rsidR="009F1C6A" w:rsidRDefault="009F1C6A">
      <w:pPr>
        <w:autoSpaceDE w:val="0"/>
        <w:autoSpaceDN w:val="0"/>
        <w:adjustRightInd w:val="0"/>
        <w:snapToGrid w:val="0"/>
        <w:spacing w:line="360" w:lineRule="auto"/>
        <w:jc w:val="left"/>
        <w:rPr>
          <w:rFonts w:ascii="宋体" w:hAnsi="宋体"/>
          <w:b/>
          <w:kern w:val="0"/>
          <w:sz w:val="20"/>
          <w:szCs w:val="20"/>
        </w:rPr>
      </w:pPr>
    </w:p>
    <w:p w:rsidR="009F1C6A" w:rsidRDefault="009F1C6A">
      <w:pPr>
        <w:autoSpaceDE w:val="0"/>
        <w:autoSpaceDN w:val="0"/>
        <w:adjustRightInd w:val="0"/>
        <w:snapToGrid w:val="0"/>
        <w:spacing w:line="360" w:lineRule="auto"/>
        <w:jc w:val="left"/>
        <w:rPr>
          <w:rFonts w:ascii="宋体" w:hAnsi="宋体"/>
          <w:b/>
          <w:kern w:val="0"/>
          <w:sz w:val="20"/>
          <w:szCs w:val="20"/>
        </w:rPr>
      </w:pPr>
    </w:p>
    <w:p w:rsidR="009F1C6A" w:rsidRDefault="009F1C6A">
      <w:pPr>
        <w:autoSpaceDE w:val="0"/>
        <w:autoSpaceDN w:val="0"/>
        <w:adjustRightInd w:val="0"/>
        <w:snapToGrid w:val="0"/>
        <w:spacing w:line="360" w:lineRule="auto"/>
        <w:jc w:val="left"/>
        <w:rPr>
          <w:rFonts w:ascii="宋体" w:hAnsi="宋体"/>
          <w:b/>
          <w:kern w:val="0"/>
          <w:sz w:val="20"/>
          <w:szCs w:val="20"/>
        </w:rPr>
      </w:pPr>
    </w:p>
    <w:p w:rsidR="009F1C6A" w:rsidRDefault="009F1C6A">
      <w:pPr>
        <w:autoSpaceDE w:val="0"/>
        <w:autoSpaceDN w:val="0"/>
        <w:adjustRightInd w:val="0"/>
        <w:snapToGrid w:val="0"/>
        <w:spacing w:line="360" w:lineRule="auto"/>
        <w:jc w:val="left"/>
        <w:rPr>
          <w:rFonts w:ascii="宋体" w:hAnsi="宋体"/>
          <w:b/>
          <w:kern w:val="0"/>
          <w:sz w:val="20"/>
          <w:szCs w:val="20"/>
        </w:rPr>
      </w:pPr>
    </w:p>
    <w:p w:rsidR="009F1C6A" w:rsidRDefault="009F1C6A">
      <w:pPr>
        <w:autoSpaceDE w:val="0"/>
        <w:autoSpaceDN w:val="0"/>
        <w:adjustRightInd w:val="0"/>
        <w:snapToGrid w:val="0"/>
        <w:spacing w:line="360" w:lineRule="auto"/>
        <w:jc w:val="left"/>
        <w:rPr>
          <w:rFonts w:ascii="宋体" w:hAnsi="宋体"/>
          <w:b/>
          <w:kern w:val="0"/>
          <w:sz w:val="20"/>
          <w:szCs w:val="20"/>
        </w:rPr>
      </w:pPr>
    </w:p>
    <w:p w:rsidR="009F1C6A" w:rsidRDefault="009F1C6A">
      <w:pPr>
        <w:autoSpaceDE w:val="0"/>
        <w:autoSpaceDN w:val="0"/>
        <w:adjustRightInd w:val="0"/>
        <w:snapToGrid w:val="0"/>
        <w:spacing w:line="360" w:lineRule="auto"/>
        <w:jc w:val="left"/>
        <w:rPr>
          <w:rFonts w:ascii="宋体" w:hAnsi="宋体"/>
          <w:b/>
          <w:kern w:val="0"/>
          <w:sz w:val="20"/>
          <w:szCs w:val="20"/>
        </w:rPr>
      </w:pPr>
    </w:p>
    <w:p w:rsidR="009F1C6A" w:rsidRDefault="009F1C6A">
      <w:pPr>
        <w:autoSpaceDE w:val="0"/>
        <w:autoSpaceDN w:val="0"/>
        <w:adjustRightInd w:val="0"/>
        <w:snapToGrid w:val="0"/>
        <w:spacing w:line="360" w:lineRule="auto"/>
        <w:jc w:val="left"/>
        <w:rPr>
          <w:rFonts w:ascii="宋体" w:hAnsi="宋体"/>
          <w:b/>
          <w:kern w:val="0"/>
          <w:sz w:val="20"/>
          <w:szCs w:val="20"/>
        </w:rPr>
      </w:pPr>
    </w:p>
    <w:p w:rsidR="009F1C6A" w:rsidRDefault="009F1C6A">
      <w:pPr>
        <w:autoSpaceDE w:val="0"/>
        <w:autoSpaceDN w:val="0"/>
        <w:adjustRightInd w:val="0"/>
        <w:snapToGrid w:val="0"/>
        <w:spacing w:line="360" w:lineRule="auto"/>
        <w:jc w:val="left"/>
        <w:rPr>
          <w:rFonts w:ascii="宋体" w:hAnsi="宋体"/>
          <w:b/>
          <w:kern w:val="0"/>
          <w:sz w:val="20"/>
          <w:szCs w:val="20"/>
        </w:rPr>
      </w:pPr>
    </w:p>
    <w:p w:rsidR="009F1C6A" w:rsidRDefault="009F1C6A">
      <w:pPr>
        <w:autoSpaceDE w:val="0"/>
        <w:autoSpaceDN w:val="0"/>
        <w:adjustRightInd w:val="0"/>
        <w:snapToGrid w:val="0"/>
        <w:spacing w:line="360" w:lineRule="auto"/>
        <w:jc w:val="left"/>
        <w:rPr>
          <w:rFonts w:ascii="宋体" w:hAnsi="宋体"/>
          <w:b/>
          <w:kern w:val="0"/>
          <w:sz w:val="20"/>
          <w:szCs w:val="20"/>
        </w:rPr>
      </w:pPr>
    </w:p>
    <w:p w:rsidR="009F1C6A" w:rsidRDefault="009F1C6A">
      <w:pPr>
        <w:autoSpaceDE w:val="0"/>
        <w:autoSpaceDN w:val="0"/>
        <w:adjustRightInd w:val="0"/>
        <w:snapToGrid w:val="0"/>
        <w:spacing w:line="360" w:lineRule="auto"/>
        <w:jc w:val="left"/>
        <w:rPr>
          <w:rFonts w:ascii="宋体" w:hAnsi="宋体"/>
          <w:b/>
          <w:kern w:val="0"/>
          <w:sz w:val="20"/>
          <w:szCs w:val="20"/>
        </w:rPr>
      </w:pPr>
    </w:p>
    <w:p w:rsidR="009F1C6A" w:rsidRDefault="001B2215">
      <w:pPr>
        <w:tabs>
          <w:tab w:val="left" w:pos="6080"/>
          <w:tab w:val="left" w:pos="6640"/>
        </w:tabs>
        <w:autoSpaceDE w:val="0"/>
        <w:autoSpaceDN w:val="0"/>
        <w:adjustRightInd w:val="0"/>
        <w:snapToGrid w:val="0"/>
        <w:spacing w:afterLines="50" w:after="12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9F1C6A" w:rsidRDefault="001B2215">
      <w:pPr>
        <w:tabs>
          <w:tab w:val="left" w:pos="6080"/>
          <w:tab w:val="left" w:pos="6640"/>
        </w:tabs>
        <w:autoSpaceDE w:val="0"/>
        <w:autoSpaceDN w:val="0"/>
        <w:adjustRightInd w:val="0"/>
        <w:snapToGrid w:val="0"/>
        <w:spacing w:afterLines="50" w:after="12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rsidR="009F1C6A" w:rsidRDefault="001B2215">
      <w:pPr>
        <w:autoSpaceDE w:val="0"/>
        <w:autoSpaceDN w:val="0"/>
        <w:adjustRightInd w:val="0"/>
        <w:snapToGrid w:val="0"/>
        <w:spacing w:line="360" w:lineRule="auto"/>
        <w:jc w:val="center"/>
        <w:rPr>
          <w:rFonts w:ascii="宋体" w:hAnsi="宋体"/>
          <w:kern w:val="0"/>
          <w:sz w:val="24"/>
          <w:szCs w:val="21"/>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r>
        <w:rPr>
          <w:rFonts w:ascii="宋体" w:hAnsi="宋体"/>
          <w:kern w:val="0"/>
          <w:sz w:val="24"/>
          <w:szCs w:val="21"/>
        </w:rPr>
        <w:br w:type="page"/>
      </w:r>
    </w:p>
    <w:p w:rsidR="009F1C6A" w:rsidRDefault="001B2215">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lastRenderedPageBreak/>
        <w:t>目  录</w:t>
      </w:r>
    </w:p>
    <w:p w:rsidR="009F1C6A" w:rsidRDefault="009F1C6A">
      <w:pPr>
        <w:autoSpaceDE w:val="0"/>
        <w:autoSpaceDN w:val="0"/>
        <w:adjustRightInd w:val="0"/>
        <w:snapToGrid w:val="0"/>
        <w:spacing w:line="360" w:lineRule="auto"/>
        <w:jc w:val="left"/>
        <w:rPr>
          <w:rFonts w:ascii="宋体" w:hAnsi="宋体"/>
          <w:kern w:val="0"/>
          <w:sz w:val="24"/>
          <w:szCs w:val="21"/>
        </w:rPr>
      </w:pPr>
    </w:p>
    <w:p w:rsidR="009F1C6A" w:rsidRDefault="001B2215">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（一）投标函</w:t>
      </w:r>
    </w:p>
    <w:p w:rsidR="009F1C6A" w:rsidRDefault="001B2215">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w:t>
      </w:r>
      <w:r>
        <w:rPr>
          <w:rFonts w:ascii="宋体" w:hAnsi="宋体" w:hint="eastAsia"/>
          <w:kern w:val="0"/>
          <w:sz w:val="24"/>
        </w:rPr>
        <w:t>二</w:t>
      </w:r>
      <w:r>
        <w:rPr>
          <w:rFonts w:ascii="宋体" w:hAnsi="宋体"/>
          <w:kern w:val="0"/>
          <w:sz w:val="24"/>
        </w:rPr>
        <w:t>）</w:t>
      </w:r>
      <w:r>
        <w:rPr>
          <w:rFonts w:ascii="宋体" w:hAnsi="宋体" w:hint="eastAsia"/>
          <w:kern w:val="0"/>
          <w:sz w:val="24"/>
        </w:rPr>
        <w:t>法定代表人身份证明或附有法定代表人身份证明的授权委托书</w:t>
      </w:r>
    </w:p>
    <w:p w:rsidR="009F1C6A" w:rsidRDefault="009F1C6A">
      <w:pPr>
        <w:pStyle w:val="a0"/>
      </w:pPr>
    </w:p>
    <w:p w:rsidR="009F1C6A" w:rsidRDefault="001B2215">
      <w:pPr>
        <w:pStyle w:val="a0"/>
        <w:spacing w:before="62" w:line="224" w:lineRule="auto"/>
        <w:ind w:left="3808"/>
        <w:outlineLvl w:val="2"/>
        <w:rPr>
          <w:sz w:val="31"/>
          <w:szCs w:val="31"/>
        </w:rPr>
      </w:pPr>
      <w:bookmarkStart w:id="692" w:name="_Toc287620814"/>
      <w:bookmarkStart w:id="693" w:name="_Toc430530530"/>
      <w:bookmarkStart w:id="694" w:name="_Toc509218854"/>
      <w:bookmarkStart w:id="695" w:name="_Toc277082643"/>
      <w:bookmarkStart w:id="696" w:name="_Toc534185831"/>
      <w:bookmarkStart w:id="697" w:name="_Toc287607867"/>
      <w:bookmarkStart w:id="698" w:name="_Toc224103495"/>
      <w:r>
        <w:rPr>
          <w:rFonts w:ascii="宋体" w:hAnsi="宋体"/>
        </w:rPr>
        <w:br w:type="page"/>
      </w:r>
      <w:bookmarkStart w:id="699" w:name="_Toc9441"/>
      <w:bookmarkEnd w:id="692"/>
      <w:bookmarkEnd w:id="693"/>
      <w:bookmarkEnd w:id="694"/>
      <w:bookmarkEnd w:id="695"/>
      <w:bookmarkEnd w:id="696"/>
      <w:bookmarkEnd w:id="697"/>
      <w:bookmarkEnd w:id="698"/>
      <w:r>
        <w:rPr>
          <w:spacing w:val="-4"/>
          <w:sz w:val="31"/>
          <w:szCs w:val="31"/>
        </w:rPr>
        <w:lastRenderedPageBreak/>
        <w:t>（一）投标函</w:t>
      </w:r>
      <w:bookmarkEnd w:id="699"/>
    </w:p>
    <w:p w:rsidR="009F1C6A" w:rsidRDefault="001B2215">
      <w:pPr>
        <w:pStyle w:val="a0"/>
        <w:tabs>
          <w:tab w:val="left" w:pos="2762"/>
        </w:tabs>
        <w:spacing w:before="225" w:line="220" w:lineRule="auto"/>
        <w:rPr>
          <w:szCs w:val="21"/>
        </w:rPr>
      </w:pPr>
      <w:r>
        <w:rPr>
          <w:szCs w:val="21"/>
          <w:u w:val="single"/>
        </w:rPr>
        <w:tab/>
      </w:r>
      <w:r>
        <w:rPr>
          <w:spacing w:val="-17"/>
          <w:szCs w:val="21"/>
          <w:u w:val="single"/>
        </w:rPr>
        <w:t>（招标人名称</w:t>
      </w:r>
      <w:r>
        <w:rPr>
          <w:spacing w:val="-8"/>
          <w:szCs w:val="21"/>
          <w:u w:val="single"/>
        </w:rPr>
        <w:t>）</w:t>
      </w:r>
      <w:r>
        <w:rPr>
          <w:spacing w:val="-8"/>
          <w:szCs w:val="21"/>
        </w:rPr>
        <w:t>：</w:t>
      </w:r>
    </w:p>
    <w:p w:rsidR="009F1C6A" w:rsidRDefault="001B2215">
      <w:pPr>
        <w:autoSpaceDE w:val="0"/>
        <w:autoSpaceDN w:val="0"/>
        <w:spacing w:line="400" w:lineRule="exact"/>
        <w:ind w:firstLineChars="200" w:firstLine="440"/>
      </w:pPr>
      <w:r>
        <w:rPr>
          <w:spacing w:val="5"/>
          <w:szCs w:val="21"/>
        </w:rPr>
        <w:t xml:space="preserve">1. </w:t>
      </w:r>
      <w:r>
        <w:rPr>
          <w:spacing w:val="5"/>
          <w:szCs w:val="21"/>
        </w:rPr>
        <w:t>我方已仔细研究了</w:t>
      </w:r>
      <w:r>
        <w:rPr>
          <w:spacing w:val="-72"/>
          <w:szCs w:val="21"/>
        </w:rPr>
        <w:t xml:space="preserve"> </w:t>
      </w:r>
      <w:r>
        <w:rPr>
          <w:spacing w:val="7"/>
          <w:szCs w:val="21"/>
          <w:u w:val="single"/>
        </w:rPr>
        <w:t xml:space="preserve">          </w:t>
      </w:r>
      <w:r>
        <w:rPr>
          <w:spacing w:val="5"/>
          <w:szCs w:val="21"/>
          <w:u w:val="single"/>
        </w:rPr>
        <w:t>（项</w:t>
      </w:r>
      <w:r>
        <w:rPr>
          <w:spacing w:val="-20"/>
          <w:szCs w:val="21"/>
          <w:u w:val="single"/>
        </w:rPr>
        <w:t xml:space="preserve"> </w:t>
      </w:r>
      <w:r>
        <w:rPr>
          <w:spacing w:val="5"/>
          <w:szCs w:val="21"/>
          <w:u w:val="single"/>
        </w:rPr>
        <w:t>目名称）</w:t>
      </w:r>
      <w:r>
        <w:rPr>
          <w:spacing w:val="-50"/>
          <w:szCs w:val="21"/>
          <w:u w:val="single"/>
        </w:rPr>
        <w:t xml:space="preserve"> </w:t>
      </w:r>
      <w:r>
        <w:rPr>
          <w:spacing w:val="5"/>
          <w:szCs w:val="21"/>
        </w:rPr>
        <w:t>招标文件</w:t>
      </w:r>
      <w:r>
        <w:rPr>
          <w:spacing w:val="-50"/>
          <w:szCs w:val="21"/>
        </w:rPr>
        <w:t xml:space="preserve"> </w:t>
      </w:r>
      <w:r>
        <w:rPr>
          <w:spacing w:val="5"/>
          <w:szCs w:val="21"/>
        </w:rPr>
        <w:t>的全部</w:t>
      </w:r>
      <w:r>
        <w:rPr>
          <w:spacing w:val="-41"/>
          <w:szCs w:val="21"/>
        </w:rPr>
        <w:t xml:space="preserve"> </w:t>
      </w:r>
      <w:r>
        <w:rPr>
          <w:spacing w:val="5"/>
          <w:szCs w:val="21"/>
        </w:rPr>
        <w:t>内容</w:t>
      </w:r>
      <w:r>
        <w:rPr>
          <w:spacing w:val="-49"/>
          <w:szCs w:val="21"/>
        </w:rPr>
        <w:t xml:space="preserve"> </w:t>
      </w:r>
      <w:r>
        <w:rPr>
          <w:spacing w:val="5"/>
          <w:szCs w:val="21"/>
        </w:rPr>
        <w:t>，愿意</w:t>
      </w:r>
      <w:r>
        <w:rPr>
          <w:spacing w:val="-43"/>
          <w:szCs w:val="21"/>
        </w:rPr>
        <w:t xml:space="preserve"> </w:t>
      </w:r>
      <w:r>
        <w:rPr>
          <w:spacing w:val="5"/>
          <w:szCs w:val="21"/>
        </w:rPr>
        <w:t>以人民</w:t>
      </w:r>
      <w:r>
        <w:rPr>
          <w:spacing w:val="-44"/>
          <w:szCs w:val="21"/>
        </w:rPr>
        <w:t xml:space="preserve"> </w:t>
      </w:r>
      <w:r>
        <w:rPr>
          <w:spacing w:val="5"/>
          <w:szCs w:val="21"/>
        </w:rPr>
        <w:t>币（大写</w:t>
      </w:r>
      <w:r>
        <w:rPr>
          <w:szCs w:val="21"/>
          <w:u w:val="single"/>
        </w:rPr>
        <w:t xml:space="preserve"> </w:t>
      </w:r>
      <w:r>
        <w:rPr>
          <w:rFonts w:hint="eastAsia"/>
          <w:szCs w:val="21"/>
          <w:u w:val="single"/>
        </w:rPr>
        <w:t xml:space="preserve">    </w:t>
      </w:r>
      <w:r>
        <w:rPr>
          <w:spacing w:val="5"/>
          <w:szCs w:val="21"/>
        </w:rPr>
        <w:t>元</w:t>
      </w:r>
      <w:r>
        <w:rPr>
          <w:spacing w:val="5"/>
          <w:szCs w:val="21"/>
        </w:rPr>
        <w:t>(¥</w:t>
      </w:r>
      <w:r>
        <w:rPr>
          <w:spacing w:val="-97"/>
          <w:szCs w:val="21"/>
        </w:rPr>
        <w:t xml:space="preserve"> </w:t>
      </w:r>
      <w:r>
        <w:rPr>
          <w:szCs w:val="21"/>
          <w:u w:val="single"/>
        </w:rPr>
        <w:t xml:space="preserve">               </w:t>
      </w:r>
      <w:r>
        <w:rPr>
          <w:spacing w:val="-73"/>
          <w:szCs w:val="21"/>
        </w:rPr>
        <w:t xml:space="preserve"> </w:t>
      </w:r>
      <w:r>
        <w:rPr>
          <w:spacing w:val="5"/>
          <w:szCs w:val="21"/>
        </w:rPr>
        <w:t>)</w:t>
      </w:r>
      <w:r>
        <w:rPr>
          <w:spacing w:val="5"/>
          <w:szCs w:val="21"/>
        </w:rPr>
        <w:t>的</w:t>
      </w:r>
      <w:r>
        <w:rPr>
          <w:rFonts w:hint="eastAsia"/>
          <w:spacing w:val="5"/>
          <w:szCs w:val="21"/>
        </w:rPr>
        <w:t>作为</w:t>
      </w:r>
      <w:r>
        <w:rPr>
          <w:spacing w:val="5"/>
          <w:szCs w:val="21"/>
        </w:rPr>
        <w:t>投标总报价</w:t>
      </w:r>
      <w:r>
        <w:rPr>
          <w:rFonts w:hint="eastAsia"/>
          <w:spacing w:val="5"/>
          <w:szCs w:val="21"/>
        </w:rPr>
        <w:t>，</w:t>
      </w:r>
      <w:r>
        <w:rPr>
          <w:spacing w:val="5"/>
          <w:szCs w:val="21"/>
        </w:rPr>
        <w:t>该工程项目负责人为</w:t>
      </w:r>
      <w:r>
        <w:rPr>
          <w:spacing w:val="-105"/>
          <w:szCs w:val="21"/>
        </w:rPr>
        <w:t xml:space="preserve"> </w:t>
      </w:r>
      <w:r>
        <w:rPr>
          <w:szCs w:val="21"/>
          <w:u w:val="single"/>
        </w:rPr>
        <w:t xml:space="preserve">        </w:t>
      </w:r>
      <w:r>
        <w:rPr>
          <w:spacing w:val="5"/>
          <w:szCs w:val="21"/>
        </w:rPr>
        <w:t>，技术负责人为</w:t>
      </w:r>
      <w:r>
        <w:rPr>
          <w:spacing w:val="-94"/>
          <w:szCs w:val="21"/>
        </w:rPr>
        <w:t xml:space="preserve"> </w:t>
      </w:r>
      <w:r>
        <w:rPr>
          <w:szCs w:val="21"/>
          <w:u w:val="single"/>
        </w:rPr>
        <w:t xml:space="preserve">        </w:t>
      </w:r>
      <w:r>
        <w:rPr>
          <w:spacing w:val="-78"/>
          <w:szCs w:val="21"/>
        </w:rPr>
        <w:t xml:space="preserve"> </w:t>
      </w:r>
      <w:r>
        <w:rPr>
          <w:spacing w:val="5"/>
          <w:szCs w:val="21"/>
        </w:rPr>
        <w:t>，委托</w:t>
      </w:r>
      <w:r>
        <w:rPr>
          <w:spacing w:val="-1"/>
          <w:szCs w:val="21"/>
        </w:rPr>
        <w:t>代理人为：</w:t>
      </w:r>
      <w:r>
        <w:rPr>
          <w:spacing w:val="-1"/>
          <w:szCs w:val="21"/>
          <w:u w:val="single"/>
        </w:rPr>
        <w:t xml:space="preserve">        </w:t>
      </w:r>
      <w:r>
        <w:rPr>
          <w:spacing w:val="-61"/>
          <w:szCs w:val="21"/>
        </w:rPr>
        <w:t xml:space="preserve"> </w:t>
      </w:r>
      <w:r>
        <w:rPr>
          <w:spacing w:val="-1"/>
          <w:szCs w:val="21"/>
        </w:rPr>
        <w:t>。工期：</w:t>
      </w:r>
      <w:r>
        <w:rPr>
          <w:rFonts w:hint="eastAsia"/>
          <w:spacing w:val="-1"/>
          <w:szCs w:val="21"/>
          <w:u w:val="single"/>
        </w:rPr>
        <w:t>达到</w:t>
      </w:r>
      <w:r>
        <w:rPr>
          <w:spacing w:val="-1"/>
          <w:szCs w:val="21"/>
          <w:u w:val="single"/>
        </w:rPr>
        <w:t>招标文件要求</w:t>
      </w:r>
      <w:r>
        <w:rPr>
          <w:spacing w:val="-1"/>
          <w:szCs w:val="21"/>
          <w:u w:val="single"/>
        </w:rPr>
        <w:t xml:space="preserve">  </w:t>
      </w:r>
      <w:r>
        <w:rPr>
          <w:spacing w:val="-80"/>
          <w:szCs w:val="21"/>
        </w:rPr>
        <w:t xml:space="preserve"> </w:t>
      </w:r>
      <w:r>
        <w:rPr>
          <w:spacing w:val="-1"/>
          <w:szCs w:val="21"/>
        </w:rPr>
        <w:t>，按合同约定实施和完成本工程，</w:t>
      </w:r>
      <w:r>
        <w:rPr>
          <w:spacing w:val="-1"/>
          <w:szCs w:val="21"/>
        </w:rPr>
        <w:t xml:space="preserve"> </w:t>
      </w:r>
      <w:r>
        <w:rPr>
          <w:spacing w:val="-1"/>
          <w:szCs w:val="21"/>
        </w:rPr>
        <w:t>质量要求：</w:t>
      </w:r>
      <w:r>
        <w:rPr>
          <w:rFonts w:hint="eastAsia"/>
          <w:spacing w:val="-1"/>
          <w:szCs w:val="21"/>
          <w:u w:val="single"/>
        </w:rPr>
        <w:t>达到</w:t>
      </w:r>
      <w:r>
        <w:rPr>
          <w:szCs w:val="21"/>
          <w:u w:val="single"/>
        </w:rPr>
        <w:t>招标文件要求</w:t>
      </w:r>
      <w:r>
        <w:rPr>
          <w:szCs w:val="21"/>
        </w:rPr>
        <w:t>，安全目标：</w:t>
      </w:r>
      <w:r>
        <w:rPr>
          <w:rFonts w:hint="eastAsia"/>
          <w:szCs w:val="21"/>
          <w:u w:val="single"/>
        </w:rPr>
        <w:t>达到</w:t>
      </w:r>
      <w:r>
        <w:rPr>
          <w:szCs w:val="21"/>
          <w:u w:val="single"/>
        </w:rPr>
        <w:t>招标文件要</w:t>
      </w:r>
      <w:r>
        <w:rPr>
          <w:spacing w:val="-1"/>
          <w:szCs w:val="21"/>
          <w:u w:val="single"/>
        </w:rPr>
        <w:t>求</w:t>
      </w:r>
      <w:r>
        <w:rPr>
          <w:spacing w:val="-1"/>
          <w:szCs w:val="21"/>
        </w:rPr>
        <w:t>。</w:t>
      </w:r>
    </w:p>
    <w:p w:rsidR="009F1C6A" w:rsidRDefault="001B2215">
      <w:pPr>
        <w:pStyle w:val="a0"/>
        <w:spacing w:before="124" w:line="220" w:lineRule="auto"/>
        <w:ind w:left="431"/>
        <w:rPr>
          <w:szCs w:val="21"/>
        </w:rPr>
      </w:pPr>
      <w:r>
        <w:rPr>
          <w:spacing w:val="-1"/>
          <w:szCs w:val="21"/>
        </w:rPr>
        <w:t xml:space="preserve">2. </w:t>
      </w:r>
      <w:r>
        <w:rPr>
          <w:spacing w:val="-1"/>
          <w:szCs w:val="21"/>
        </w:rPr>
        <w:t>我方承诺响应招标文件规定的投标有效期，在投标有效期内不修改、撤销投标文件。</w:t>
      </w:r>
    </w:p>
    <w:p w:rsidR="009F1C6A" w:rsidRDefault="001B2215">
      <w:pPr>
        <w:pStyle w:val="a0"/>
        <w:spacing w:before="142" w:line="293" w:lineRule="auto"/>
        <w:ind w:left="8" w:firstLine="424"/>
        <w:rPr>
          <w:szCs w:val="21"/>
        </w:rPr>
      </w:pPr>
      <w:r>
        <w:rPr>
          <w:spacing w:val="1"/>
          <w:szCs w:val="21"/>
        </w:rPr>
        <w:t xml:space="preserve">3. </w:t>
      </w:r>
      <w:r>
        <w:rPr>
          <w:spacing w:val="1"/>
          <w:szCs w:val="21"/>
        </w:rPr>
        <w:t>随同本投标函提交投标保证金一份，金额为人民币（大写）</w:t>
      </w:r>
      <w:r>
        <w:rPr>
          <w:spacing w:val="1"/>
          <w:szCs w:val="21"/>
          <w:u w:val="single"/>
        </w:rPr>
        <w:t xml:space="preserve">            </w:t>
      </w:r>
      <w:r>
        <w:rPr>
          <w:spacing w:val="1"/>
          <w:szCs w:val="21"/>
        </w:rPr>
        <w:t xml:space="preserve"> (¥</w:t>
      </w:r>
      <w:r>
        <w:rPr>
          <w:spacing w:val="-89"/>
          <w:szCs w:val="21"/>
        </w:rPr>
        <w:t xml:space="preserve"> </w:t>
      </w:r>
      <w:r>
        <w:rPr>
          <w:szCs w:val="21"/>
          <w:u w:val="single"/>
        </w:rPr>
        <w:t xml:space="preserve">      </w:t>
      </w:r>
      <w:r>
        <w:rPr>
          <w:spacing w:val="-74"/>
          <w:szCs w:val="21"/>
        </w:rPr>
        <w:t xml:space="preserve"> </w:t>
      </w:r>
      <w:r>
        <w:rPr>
          <w:spacing w:val="1"/>
          <w:szCs w:val="21"/>
        </w:rPr>
        <w:t>)</w:t>
      </w:r>
      <w:r>
        <w:rPr>
          <w:spacing w:val="1"/>
          <w:szCs w:val="21"/>
        </w:rPr>
        <w:t>。投标保</w:t>
      </w:r>
      <w:r>
        <w:rPr>
          <w:szCs w:val="21"/>
        </w:rPr>
        <w:t xml:space="preserve"> </w:t>
      </w:r>
      <w:r>
        <w:rPr>
          <w:spacing w:val="-3"/>
          <w:szCs w:val="21"/>
        </w:rPr>
        <w:t>证金有效期与投标有效期一致，在此期间，若我方违反招投标有关法律、法规及本招标文件的相关规定，</w:t>
      </w:r>
      <w:r>
        <w:rPr>
          <w:spacing w:val="7"/>
          <w:szCs w:val="21"/>
        </w:rPr>
        <w:t xml:space="preserve"> </w:t>
      </w:r>
      <w:r>
        <w:rPr>
          <w:spacing w:val="-3"/>
          <w:szCs w:val="21"/>
        </w:rPr>
        <w:t>投标保证金的受益人为招标人。</w:t>
      </w:r>
    </w:p>
    <w:p w:rsidR="009F1C6A" w:rsidRDefault="001B2215">
      <w:pPr>
        <w:pStyle w:val="a0"/>
        <w:spacing w:before="140" w:line="220" w:lineRule="auto"/>
        <w:ind w:left="427"/>
        <w:rPr>
          <w:szCs w:val="21"/>
        </w:rPr>
      </w:pPr>
      <w:r>
        <w:rPr>
          <w:spacing w:val="-7"/>
          <w:szCs w:val="21"/>
        </w:rPr>
        <w:t>4.</w:t>
      </w:r>
      <w:r>
        <w:rPr>
          <w:spacing w:val="11"/>
          <w:szCs w:val="21"/>
        </w:rPr>
        <w:t xml:space="preserve"> </w:t>
      </w:r>
      <w:r>
        <w:rPr>
          <w:spacing w:val="-7"/>
          <w:szCs w:val="21"/>
        </w:rPr>
        <w:t>如我方中标：</w:t>
      </w:r>
    </w:p>
    <w:p w:rsidR="009F1C6A" w:rsidRDefault="001B2215">
      <w:pPr>
        <w:pStyle w:val="a0"/>
        <w:spacing w:before="125" w:line="219" w:lineRule="auto"/>
        <w:ind w:left="434"/>
        <w:rPr>
          <w:szCs w:val="21"/>
        </w:rPr>
      </w:pPr>
      <w:r>
        <w:rPr>
          <w:spacing w:val="-1"/>
          <w:szCs w:val="21"/>
        </w:rPr>
        <w:t>（</w:t>
      </w:r>
      <w:r>
        <w:rPr>
          <w:spacing w:val="-1"/>
          <w:szCs w:val="21"/>
        </w:rPr>
        <w:t>1</w:t>
      </w:r>
      <w:r>
        <w:rPr>
          <w:spacing w:val="-1"/>
          <w:szCs w:val="21"/>
        </w:rPr>
        <w:t>）我方承诺在收到中标通知书后，在中标通知书规定的期限内与你方签订合同。</w:t>
      </w:r>
    </w:p>
    <w:p w:rsidR="009F1C6A" w:rsidRDefault="001B2215">
      <w:pPr>
        <w:pStyle w:val="a0"/>
        <w:spacing w:before="141" w:line="220" w:lineRule="auto"/>
        <w:ind w:left="434"/>
        <w:rPr>
          <w:szCs w:val="21"/>
        </w:rPr>
      </w:pPr>
      <w:r>
        <w:rPr>
          <w:spacing w:val="-2"/>
          <w:szCs w:val="21"/>
        </w:rPr>
        <w:t>（</w:t>
      </w:r>
      <w:r>
        <w:rPr>
          <w:spacing w:val="-2"/>
          <w:szCs w:val="21"/>
        </w:rPr>
        <w:t>2</w:t>
      </w:r>
      <w:r>
        <w:rPr>
          <w:spacing w:val="-2"/>
          <w:szCs w:val="21"/>
        </w:rPr>
        <w:t>）我方承诺按照招标文件规定向你方递交履约担保。</w:t>
      </w:r>
    </w:p>
    <w:p w:rsidR="009F1C6A" w:rsidRDefault="001B2215">
      <w:pPr>
        <w:pStyle w:val="a0"/>
        <w:spacing w:before="125" w:line="220" w:lineRule="auto"/>
        <w:ind w:left="434"/>
        <w:rPr>
          <w:szCs w:val="21"/>
        </w:rPr>
      </w:pPr>
      <w:r>
        <w:rPr>
          <w:spacing w:val="-1"/>
          <w:szCs w:val="21"/>
        </w:rPr>
        <w:t>（</w:t>
      </w:r>
      <w:r>
        <w:rPr>
          <w:spacing w:val="-1"/>
          <w:szCs w:val="21"/>
        </w:rPr>
        <w:t>3</w:t>
      </w:r>
      <w:r>
        <w:rPr>
          <w:spacing w:val="-1"/>
          <w:szCs w:val="21"/>
        </w:rPr>
        <w:t>）我方承诺在合同约定的期限内完成并移交全部合</w:t>
      </w:r>
      <w:r>
        <w:rPr>
          <w:spacing w:val="-2"/>
          <w:szCs w:val="21"/>
        </w:rPr>
        <w:t>同工程。</w:t>
      </w:r>
    </w:p>
    <w:p w:rsidR="009F1C6A" w:rsidRDefault="001B2215">
      <w:pPr>
        <w:pStyle w:val="a0"/>
        <w:spacing w:before="125" w:line="282" w:lineRule="auto"/>
        <w:ind w:left="28" w:right="71" w:firstLine="405"/>
        <w:rPr>
          <w:szCs w:val="21"/>
        </w:rPr>
      </w:pPr>
      <w:r>
        <w:rPr>
          <w:szCs w:val="21"/>
        </w:rPr>
        <w:t>（</w:t>
      </w:r>
      <w:r>
        <w:rPr>
          <w:szCs w:val="21"/>
        </w:rPr>
        <w:t>4</w:t>
      </w:r>
      <w:r>
        <w:rPr>
          <w:szCs w:val="21"/>
        </w:rPr>
        <w:t>）我方承诺以不低于招标文件第七章技术标准和要求中所列的技术指标和参数要求完成全部合</w:t>
      </w:r>
      <w:r>
        <w:rPr>
          <w:spacing w:val="-11"/>
          <w:szCs w:val="21"/>
        </w:rPr>
        <w:t>同工程。</w:t>
      </w:r>
    </w:p>
    <w:p w:rsidR="009F1C6A" w:rsidRDefault="001B2215">
      <w:pPr>
        <w:pStyle w:val="a0"/>
        <w:spacing w:before="123" w:line="298" w:lineRule="auto"/>
        <w:ind w:left="11" w:right="46" w:firstLine="421"/>
        <w:rPr>
          <w:szCs w:val="21"/>
        </w:rPr>
      </w:pPr>
      <w:r>
        <w:rPr>
          <w:spacing w:val="-2"/>
          <w:szCs w:val="21"/>
        </w:rPr>
        <w:t xml:space="preserve">5. </w:t>
      </w:r>
      <w:r>
        <w:rPr>
          <w:spacing w:val="-2"/>
          <w:szCs w:val="21"/>
        </w:rPr>
        <w:t>我方在此声明，所递交的投标文件及有关资料内容完整、真实和准确，且不存在第二章</w:t>
      </w:r>
      <w:r>
        <w:rPr>
          <w:spacing w:val="-2"/>
          <w:szCs w:val="21"/>
        </w:rPr>
        <w:t>“</w:t>
      </w:r>
      <w:r>
        <w:rPr>
          <w:spacing w:val="-2"/>
          <w:szCs w:val="21"/>
        </w:rPr>
        <w:t>投标人</w:t>
      </w:r>
      <w:r>
        <w:rPr>
          <w:spacing w:val="13"/>
          <w:szCs w:val="21"/>
        </w:rPr>
        <w:t xml:space="preserve"> </w:t>
      </w:r>
      <w:r>
        <w:rPr>
          <w:spacing w:val="-2"/>
          <w:szCs w:val="21"/>
        </w:rPr>
        <w:t>须知</w:t>
      </w:r>
      <w:r>
        <w:rPr>
          <w:spacing w:val="-77"/>
          <w:szCs w:val="21"/>
        </w:rPr>
        <w:t xml:space="preserve"> </w:t>
      </w:r>
      <w:r>
        <w:rPr>
          <w:spacing w:val="-2"/>
          <w:szCs w:val="21"/>
        </w:rPr>
        <w:t>”</w:t>
      </w:r>
      <w:r>
        <w:rPr>
          <w:spacing w:val="-2"/>
          <w:szCs w:val="21"/>
        </w:rPr>
        <w:t>第</w:t>
      </w:r>
      <w:r>
        <w:rPr>
          <w:spacing w:val="-2"/>
          <w:szCs w:val="21"/>
        </w:rPr>
        <w:t xml:space="preserve"> 1.4.3 </w:t>
      </w:r>
      <w:r>
        <w:rPr>
          <w:spacing w:val="-2"/>
          <w:szCs w:val="21"/>
        </w:rPr>
        <w:t>项规定的任何一种情形。同时我方承诺接</w:t>
      </w:r>
      <w:r>
        <w:rPr>
          <w:spacing w:val="-3"/>
          <w:szCs w:val="21"/>
        </w:rPr>
        <w:t>受招标文件及附件、澄清及修改通知中所有的</w:t>
      </w:r>
      <w:r>
        <w:rPr>
          <w:szCs w:val="21"/>
        </w:rPr>
        <w:t xml:space="preserve"> </w:t>
      </w:r>
      <w:r>
        <w:rPr>
          <w:spacing w:val="-10"/>
          <w:szCs w:val="21"/>
        </w:rPr>
        <w:t>内容。</w:t>
      </w:r>
    </w:p>
    <w:p w:rsidR="009F1C6A" w:rsidRDefault="001B2215">
      <w:pPr>
        <w:pStyle w:val="a0"/>
        <w:spacing w:before="127" w:line="297" w:lineRule="auto"/>
        <w:ind w:left="429" w:right="1684"/>
        <w:rPr>
          <w:spacing w:val="15"/>
          <w:szCs w:val="21"/>
        </w:rPr>
      </w:pPr>
      <w:r>
        <w:rPr>
          <w:spacing w:val="-4"/>
          <w:szCs w:val="21"/>
        </w:rPr>
        <w:t xml:space="preserve">6. </w:t>
      </w:r>
      <w:r>
        <w:rPr>
          <w:szCs w:val="21"/>
          <w:u w:val="single"/>
        </w:rPr>
        <w:t xml:space="preserve">                        </w:t>
      </w:r>
      <w:r>
        <w:rPr>
          <w:spacing w:val="-4"/>
          <w:szCs w:val="21"/>
          <w:u w:val="single"/>
        </w:rPr>
        <w:t>（其他补充说明）</w:t>
      </w:r>
      <w:r>
        <w:rPr>
          <w:spacing w:val="-4"/>
          <w:szCs w:val="21"/>
        </w:rPr>
        <w:t>。</w:t>
      </w:r>
      <w:r>
        <w:rPr>
          <w:spacing w:val="15"/>
          <w:szCs w:val="21"/>
        </w:rPr>
        <w:t xml:space="preserve"> </w:t>
      </w:r>
    </w:p>
    <w:p w:rsidR="009F1C6A" w:rsidRDefault="001B2215">
      <w:pPr>
        <w:pStyle w:val="a0"/>
        <w:spacing w:before="127" w:line="297" w:lineRule="auto"/>
        <w:ind w:left="429" w:right="1684"/>
        <w:rPr>
          <w:spacing w:val="2"/>
          <w:szCs w:val="21"/>
        </w:rPr>
      </w:pPr>
      <w:r>
        <w:rPr>
          <w:spacing w:val="-2"/>
          <w:szCs w:val="21"/>
        </w:rPr>
        <w:t>投</w:t>
      </w:r>
      <w:r>
        <w:rPr>
          <w:spacing w:val="-2"/>
          <w:szCs w:val="21"/>
        </w:rPr>
        <w:t xml:space="preserve">  </w:t>
      </w:r>
      <w:r>
        <w:rPr>
          <w:spacing w:val="-2"/>
          <w:szCs w:val="21"/>
        </w:rPr>
        <w:t>标</w:t>
      </w:r>
      <w:r>
        <w:rPr>
          <w:spacing w:val="5"/>
          <w:szCs w:val="21"/>
        </w:rPr>
        <w:t xml:space="preserve">  </w:t>
      </w:r>
      <w:r>
        <w:rPr>
          <w:spacing w:val="-2"/>
          <w:szCs w:val="21"/>
        </w:rPr>
        <w:t>人</w:t>
      </w:r>
      <w:r>
        <w:rPr>
          <w:spacing w:val="-3"/>
          <w:szCs w:val="21"/>
        </w:rPr>
        <w:t>：</w:t>
      </w:r>
      <w:r>
        <w:rPr>
          <w:szCs w:val="21"/>
          <w:u w:val="single"/>
        </w:rPr>
        <w:t xml:space="preserve">                     </w:t>
      </w:r>
      <w:r>
        <w:rPr>
          <w:spacing w:val="-3"/>
          <w:szCs w:val="21"/>
        </w:rPr>
        <w:t>（</w:t>
      </w:r>
      <w:r>
        <w:rPr>
          <w:spacing w:val="-2"/>
          <w:szCs w:val="21"/>
        </w:rPr>
        <w:t>盖单位法人章）</w:t>
      </w:r>
      <w:r>
        <w:rPr>
          <w:spacing w:val="2"/>
          <w:szCs w:val="21"/>
        </w:rPr>
        <w:t xml:space="preserve">   </w:t>
      </w:r>
    </w:p>
    <w:p w:rsidR="009F1C6A" w:rsidRDefault="001B2215">
      <w:pPr>
        <w:pStyle w:val="a0"/>
        <w:spacing w:before="127" w:line="297" w:lineRule="auto"/>
        <w:ind w:left="429" w:right="1684"/>
        <w:rPr>
          <w:szCs w:val="21"/>
        </w:rPr>
      </w:pPr>
      <w:r>
        <w:rPr>
          <w:szCs w:val="21"/>
        </w:rPr>
        <w:t>法定代表人或其委托代理人</w:t>
      </w:r>
      <w:r>
        <w:rPr>
          <w:spacing w:val="-8"/>
          <w:szCs w:val="21"/>
        </w:rPr>
        <w:t>：</w:t>
      </w:r>
      <w:r>
        <w:rPr>
          <w:szCs w:val="21"/>
          <w:u w:val="single"/>
        </w:rPr>
        <w:t xml:space="preserve">            </w:t>
      </w:r>
      <w:r>
        <w:rPr>
          <w:spacing w:val="-8"/>
          <w:szCs w:val="21"/>
        </w:rPr>
        <w:t>（</w:t>
      </w:r>
      <w:r>
        <w:rPr>
          <w:szCs w:val="21"/>
        </w:rPr>
        <w:t>签名或盖章）</w:t>
      </w:r>
    </w:p>
    <w:p w:rsidR="009F1C6A" w:rsidRDefault="001B2215">
      <w:pPr>
        <w:pStyle w:val="a0"/>
        <w:spacing w:before="126" w:line="229" w:lineRule="auto"/>
        <w:ind w:left="428"/>
        <w:rPr>
          <w:szCs w:val="21"/>
        </w:rPr>
      </w:pPr>
      <w:r>
        <w:rPr>
          <w:spacing w:val="-6"/>
          <w:szCs w:val="21"/>
        </w:rPr>
        <w:t>地</w:t>
      </w:r>
      <w:r>
        <w:rPr>
          <w:spacing w:val="2"/>
          <w:szCs w:val="21"/>
        </w:rPr>
        <w:t xml:space="preserve">    </w:t>
      </w:r>
      <w:r>
        <w:rPr>
          <w:spacing w:val="-6"/>
          <w:szCs w:val="21"/>
        </w:rPr>
        <w:t>址：</w:t>
      </w:r>
      <w:r>
        <w:rPr>
          <w:szCs w:val="21"/>
          <w:u w:val="single"/>
        </w:rPr>
        <w:t xml:space="preserve">                                                                             </w:t>
      </w:r>
    </w:p>
    <w:p w:rsidR="009F1C6A" w:rsidRDefault="001B2215">
      <w:pPr>
        <w:pStyle w:val="a0"/>
        <w:spacing w:before="114" w:line="225" w:lineRule="auto"/>
        <w:ind w:left="445"/>
        <w:rPr>
          <w:szCs w:val="21"/>
        </w:rPr>
      </w:pPr>
      <w:r>
        <w:rPr>
          <w:spacing w:val="-12"/>
          <w:szCs w:val="21"/>
        </w:rPr>
        <w:t>网</w:t>
      </w:r>
      <w:r>
        <w:rPr>
          <w:spacing w:val="3"/>
          <w:szCs w:val="21"/>
        </w:rPr>
        <w:t xml:space="preserve">    </w:t>
      </w:r>
      <w:r>
        <w:rPr>
          <w:spacing w:val="-12"/>
          <w:szCs w:val="21"/>
        </w:rPr>
        <w:t>址：</w:t>
      </w:r>
      <w:r>
        <w:rPr>
          <w:szCs w:val="21"/>
          <w:u w:val="single"/>
        </w:rPr>
        <w:t xml:space="preserve">                                                                             </w:t>
      </w:r>
    </w:p>
    <w:p w:rsidR="009F1C6A" w:rsidRDefault="001B2215">
      <w:pPr>
        <w:pStyle w:val="a0"/>
        <w:spacing w:before="135" w:line="219" w:lineRule="auto"/>
        <w:ind w:left="430"/>
        <w:rPr>
          <w:szCs w:val="21"/>
        </w:rPr>
      </w:pPr>
      <w:r>
        <w:rPr>
          <w:spacing w:val="-1"/>
          <w:szCs w:val="21"/>
        </w:rPr>
        <w:t>单位电话（座机</w:t>
      </w:r>
      <w:r>
        <w:rPr>
          <w:spacing w:val="1"/>
          <w:szCs w:val="21"/>
        </w:rPr>
        <w:t>）：</w:t>
      </w:r>
      <w:r>
        <w:rPr>
          <w:szCs w:val="21"/>
          <w:u w:val="single"/>
        </w:rPr>
        <w:t xml:space="preserve">                      </w:t>
      </w:r>
      <w:r>
        <w:rPr>
          <w:spacing w:val="-95"/>
          <w:szCs w:val="21"/>
        </w:rPr>
        <w:t xml:space="preserve"> </w:t>
      </w:r>
      <w:r>
        <w:rPr>
          <w:spacing w:val="-1"/>
          <w:szCs w:val="21"/>
        </w:rPr>
        <w:t>委托代理人电话（手机</w:t>
      </w:r>
      <w:r>
        <w:rPr>
          <w:spacing w:val="1"/>
          <w:szCs w:val="21"/>
        </w:rPr>
        <w:t>）：</w:t>
      </w:r>
      <w:r>
        <w:rPr>
          <w:szCs w:val="21"/>
          <w:u w:val="single"/>
        </w:rPr>
        <w:t xml:space="preserve">                       </w:t>
      </w:r>
    </w:p>
    <w:p w:rsidR="009F1C6A" w:rsidRDefault="001B2215">
      <w:pPr>
        <w:pStyle w:val="a0"/>
        <w:spacing w:before="126" w:line="219" w:lineRule="auto"/>
        <w:ind w:left="427"/>
        <w:rPr>
          <w:szCs w:val="21"/>
        </w:rPr>
      </w:pPr>
      <w:r>
        <w:rPr>
          <w:spacing w:val="-6"/>
          <w:szCs w:val="21"/>
        </w:rPr>
        <w:t>传</w:t>
      </w:r>
      <w:r>
        <w:rPr>
          <w:spacing w:val="3"/>
          <w:szCs w:val="21"/>
        </w:rPr>
        <w:t xml:space="preserve">    </w:t>
      </w:r>
      <w:r>
        <w:rPr>
          <w:spacing w:val="-6"/>
          <w:szCs w:val="21"/>
        </w:rPr>
        <w:t>真：</w:t>
      </w:r>
      <w:r>
        <w:rPr>
          <w:szCs w:val="21"/>
          <w:u w:val="single"/>
        </w:rPr>
        <w:t xml:space="preserve">                                                                             </w:t>
      </w:r>
    </w:p>
    <w:p w:rsidR="009F1C6A" w:rsidRDefault="001B2215">
      <w:pPr>
        <w:pStyle w:val="a0"/>
        <w:spacing w:before="126" w:line="220" w:lineRule="auto"/>
        <w:ind w:left="444"/>
        <w:rPr>
          <w:spacing w:val="-3"/>
          <w:szCs w:val="21"/>
          <w:u w:val="single"/>
        </w:rPr>
      </w:pPr>
      <w:r>
        <w:rPr>
          <w:spacing w:val="-2"/>
          <w:szCs w:val="21"/>
        </w:rPr>
        <w:t>邮政编码：</w:t>
      </w:r>
      <w:r>
        <w:rPr>
          <w:spacing w:val="-2"/>
          <w:szCs w:val="21"/>
          <w:u w:val="single"/>
        </w:rPr>
        <w:t xml:space="preserve">                    </w:t>
      </w:r>
      <w:r>
        <w:rPr>
          <w:spacing w:val="-3"/>
          <w:szCs w:val="21"/>
          <w:u w:val="single"/>
        </w:rPr>
        <w:t xml:space="preserve">                                                </w:t>
      </w:r>
    </w:p>
    <w:p w:rsidR="009F1C6A" w:rsidRDefault="009F1C6A">
      <w:pPr>
        <w:pStyle w:val="a0"/>
        <w:spacing w:before="126" w:line="220" w:lineRule="auto"/>
        <w:ind w:left="444"/>
        <w:rPr>
          <w:spacing w:val="-3"/>
          <w:szCs w:val="21"/>
          <w:u w:val="single"/>
        </w:rPr>
      </w:pPr>
    </w:p>
    <w:p w:rsidR="009F1C6A" w:rsidRDefault="001B2215">
      <w:pPr>
        <w:pStyle w:val="a0"/>
        <w:spacing w:before="126" w:line="220" w:lineRule="auto"/>
        <w:ind w:left="444"/>
        <w:jc w:val="right"/>
        <w:rPr>
          <w:szCs w:val="21"/>
        </w:rPr>
      </w:pPr>
      <w:r>
        <w:rPr>
          <w:spacing w:val="-3"/>
          <w:szCs w:val="21"/>
          <w:u w:val="single"/>
        </w:rPr>
        <w:t xml:space="preserve">       </w:t>
      </w:r>
      <w:r>
        <w:rPr>
          <w:spacing w:val="-8"/>
          <w:szCs w:val="21"/>
        </w:rPr>
        <w:t>年</w:t>
      </w:r>
      <w:r>
        <w:rPr>
          <w:spacing w:val="-104"/>
          <w:szCs w:val="21"/>
        </w:rPr>
        <w:t xml:space="preserve"> </w:t>
      </w:r>
      <w:r>
        <w:rPr>
          <w:szCs w:val="21"/>
          <w:u w:val="single"/>
        </w:rPr>
        <w:t xml:space="preserve">    </w:t>
      </w:r>
      <w:r>
        <w:rPr>
          <w:spacing w:val="-91"/>
          <w:szCs w:val="21"/>
        </w:rPr>
        <w:t xml:space="preserve"> </w:t>
      </w:r>
      <w:r>
        <w:rPr>
          <w:spacing w:val="-8"/>
          <w:szCs w:val="21"/>
        </w:rPr>
        <w:t>月</w:t>
      </w:r>
      <w:r>
        <w:rPr>
          <w:szCs w:val="21"/>
          <w:u w:val="single"/>
        </w:rPr>
        <w:t xml:space="preserve">    </w:t>
      </w:r>
      <w:r>
        <w:rPr>
          <w:spacing w:val="-61"/>
          <w:szCs w:val="21"/>
        </w:rPr>
        <w:t xml:space="preserve"> </w:t>
      </w:r>
      <w:r>
        <w:rPr>
          <w:spacing w:val="-8"/>
          <w:szCs w:val="21"/>
        </w:rPr>
        <w:t>日</w:t>
      </w:r>
    </w:p>
    <w:p w:rsidR="009F1C6A" w:rsidRDefault="009F1C6A">
      <w:pPr>
        <w:pStyle w:val="3"/>
        <w:spacing w:before="0" w:after="0" w:line="240" w:lineRule="auto"/>
        <w:jc w:val="center"/>
        <w:rPr>
          <w:rFonts w:ascii="宋体" w:hAnsi="宋体"/>
          <w:kern w:val="0"/>
          <w:szCs w:val="21"/>
        </w:rPr>
      </w:pPr>
    </w:p>
    <w:p w:rsidR="009F1C6A" w:rsidRDefault="001B2215">
      <w:pPr>
        <w:pStyle w:val="3"/>
        <w:spacing w:before="0" w:after="0" w:line="240" w:lineRule="auto"/>
        <w:jc w:val="center"/>
        <w:rPr>
          <w:rFonts w:ascii="宋体" w:hAnsi="宋体"/>
          <w:b w:val="0"/>
          <w:bCs w:val="0"/>
        </w:rPr>
      </w:pPr>
      <w:bookmarkStart w:id="700" w:name="_Toc224103496"/>
      <w:bookmarkStart w:id="701" w:name="_Toc277082644"/>
      <w:bookmarkStart w:id="702" w:name="_Toc287620815"/>
      <w:bookmarkStart w:id="703" w:name="_Toc287607868"/>
      <w:bookmarkStart w:id="704" w:name="_Toc430530531"/>
      <w:r>
        <w:rPr>
          <w:rFonts w:ascii="宋体" w:hAnsi="宋体"/>
          <w:sz w:val="28"/>
        </w:rPr>
        <w:br w:type="page"/>
      </w:r>
      <w:bookmarkStart w:id="705" w:name="_Toc287620816"/>
      <w:bookmarkStart w:id="706" w:name="_Toc277082645"/>
      <w:bookmarkStart w:id="707" w:name="_Toc430530532"/>
      <w:bookmarkStart w:id="708" w:name="_Toc224103497"/>
      <w:bookmarkStart w:id="709" w:name="_Toc287607869"/>
      <w:bookmarkEnd w:id="700"/>
      <w:bookmarkEnd w:id="701"/>
      <w:bookmarkEnd w:id="702"/>
      <w:bookmarkEnd w:id="703"/>
      <w:bookmarkEnd w:id="704"/>
    </w:p>
    <w:p w:rsidR="009F1C6A" w:rsidRDefault="001B2215">
      <w:pPr>
        <w:pStyle w:val="3"/>
        <w:spacing w:before="0" w:after="0" w:line="240" w:lineRule="auto"/>
        <w:jc w:val="center"/>
        <w:rPr>
          <w:rFonts w:ascii="宋体" w:hAnsi="宋体"/>
          <w:snapToGrid w:val="0"/>
          <w:kern w:val="0"/>
          <w:szCs w:val="21"/>
        </w:rPr>
      </w:pPr>
      <w:bookmarkStart w:id="710" w:name="_Toc24952"/>
      <w:r>
        <w:rPr>
          <w:rFonts w:ascii="宋体" w:hAnsi="宋体"/>
          <w:b w:val="0"/>
          <w:bCs w:val="0"/>
        </w:rPr>
        <w:lastRenderedPageBreak/>
        <w:t>（</w:t>
      </w:r>
      <w:r>
        <w:rPr>
          <w:rFonts w:ascii="宋体" w:hAnsi="宋体" w:hint="eastAsia"/>
          <w:b w:val="0"/>
          <w:bCs w:val="0"/>
        </w:rPr>
        <w:t>二</w:t>
      </w:r>
      <w:r>
        <w:rPr>
          <w:rFonts w:ascii="宋体" w:hAnsi="宋体"/>
          <w:b w:val="0"/>
          <w:bCs w:val="0"/>
        </w:rPr>
        <w:t>）</w:t>
      </w:r>
      <w:r>
        <w:rPr>
          <w:rFonts w:ascii="宋体" w:hAnsi="宋体" w:hint="eastAsia"/>
          <w:b w:val="0"/>
          <w:bCs w:val="0"/>
        </w:rPr>
        <w:t>法定代表人身份证明或附有法定代表人身份证明的授权委托书</w:t>
      </w:r>
      <w:bookmarkEnd w:id="705"/>
      <w:bookmarkEnd w:id="706"/>
      <w:bookmarkEnd w:id="707"/>
      <w:bookmarkEnd w:id="708"/>
      <w:bookmarkEnd w:id="709"/>
      <w:bookmarkEnd w:id="710"/>
    </w:p>
    <w:p w:rsidR="009F1C6A" w:rsidRDefault="001B2215">
      <w:pPr>
        <w:spacing w:line="480" w:lineRule="auto"/>
        <w:jc w:val="center"/>
        <w:rPr>
          <w:rFonts w:ascii="宋体" w:hAnsi="宋体"/>
          <w:sz w:val="28"/>
        </w:rPr>
      </w:pPr>
      <w:r>
        <w:rPr>
          <w:rFonts w:ascii="宋体" w:hAnsi="宋体" w:hint="eastAsia"/>
          <w:sz w:val="28"/>
        </w:rPr>
        <w:t>法定代表人身份证明</w:t>
      </w:r>
    </w:p>
    <w:p w:rsidR="009F1C6A" w:rsidRDefault="009F1C6A">
      <w:pPr>
        <w:spacing w:line="480" w:lineRule="auto"/>
        <w:jc w:val="center"/>
        <w:rPr>
          <w:rFonts w:ascii="宋体" w:hAnsi="宋体"/>
        </w:rPr>
      </w:pPr>
    </w:p>
    <w:p w:rsidR="009F1C6A" w:rsidRDefault="001B2215">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F1C6A" w:rsidRDefault="001B22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F1C6A" w:rsidRDefault="001B22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F1C6A" w:rsidRDefault="001B2215">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9F1C6A" w:rsidRDefault="001B22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F1C6A" w:rsidRDefault="001B2215">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9F1C6A" w:rsidRDefault="001B2215">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9F1C6A" w:rsidRDefault="001B2215">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9F1C6A" w:rsidRDefault="001B2215">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附：法定代表人身份证扫描件（双面）</w:t>
      </w:r>
    </w:p>
    <w:p w:rsidR="009F1C6A" w:rsidRDefault="009F1C6A">
      <w:pPr>
        <w:autoSpaceDE w:val="0"/>
        <w:autoSpaceDN w:val="0"/>
        <w:adjustRightInd w:val="0"/>
        <w:snapToGrid w:val="0"/>
        <w:spacing w:line="360" w:lineRule="auto"/>
        <w:jc w:val="left"/>
        <w:rPr>
          <w:rFonts w:ascii="宋体" w:hAnsi="宋体"/>
          <w:szCs w:val="21"/>
        </w:rPr>
      </w:pPr>
    </w:p>
    <w:p w:rsidR="009F1C6A" w:rsidRDefault="009F1C6A">
      <w:pPr>
        <w:pStyle w:val="a0"/>
        <w:spacing w:after="0" w:line="360" w:lineRule="auto"/>
        <w:rPr>
          <w:rFonts w:ascii="宋体" w:hAnsi="宋体"/>
          <w:szCs w:val="21"/>
        </w:rPr>
      </w:pPr>
    </w:p>
    <w:p w:rsidR="009F1C6A" w:rsidRDefault="009F1C6A">
      <w:pPr>
        <w:pStyle w:val="a0"/>
        <w:spacing w:after="0" w:line="360" w:lineRule="auto"/>
        <w:rPr>
          <w:rFonts w:ascii="宋体" w:hAnsi="宋体"/>
          <w:szCs w:val="21"/>
        </w:rPr>
      </w:pPr>
    </w:p>
    <w:p w:rsidR="009F1C6A" w:rsidRDefault="009F1C6A">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rsidR="009F1C6A" w:rsidRDefault="001B2215">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9F1C6A" w:rsidRDefault="009F1C6A">
      <w:pPr>
        <w:autoSpaceDE w:val="0"/>
        <w:autoSpaceDN w:val="0"/>
        <w:adjustRightInd w:val="0"/>
        <w:snapToGrid w:val="0"/>
        <w:spacing w:line="480" w:lineRule="auto"/>
        <w:jc w:val="left"/>
        <w:rPr>
          <w:rFonts w:ascii="宋体" w:hAnsi="宋体"/>
          <w:kern w:val="0"/>
          <w:sz w:val="20"/>
          <w:szCs w:val="20"/>
        </w:rPr>
      </w:pPr>
    </w:p>
    <w:p w:rsidR="009F1C6A" w:rsidRDefault="001B221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9F1C6A" w:rsidRDefault="009F1C6A">
      <w:pPr>
        <w:autoSpaceDE w:val="0"/>
        <w:autoSpaceDN w:val="0"/>
        <w:adjustRightInd w:val="0"/>
        <w:snapToGrid w:val="0"/>
        <w:spacing w:line="360" w:lineRule="auto"/>
        <w:jc w:val="left"/>
        <w:rPr>
          <w:rFonts w:ascii="宋体" w:hAnsi="宋体"/>
          <w:kern w:val="0"/>
        </w:rPr>
      </w:pPr>
    </w:p>
    <w:p w:rsidR="009F1C6A" w:rsidRDefault="009F1C6A">
      <w:pPr>
        <w:autoSpaceDE w:val="0"/>
        <w:autoSpaceDN w:val="0"/>
        <w:adjustRightInd w:val="0"/>
        <w:snapToGrid w:val="0"/>
        <w:spacing w:line="360" w:lineRule="auto"/>
        <w:jc w:val="left"/>
        <w:rPr>
          <w:rFonts w:ascii="宋体" w:hAnsi="宋体"/>
          <w:kern w:val="0"/>
        </w:rPr>
      </w:pPr>
    </w:p>
    <w:p w:rsidR="009F1C6A" w:rsidRDefault="001B2215">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注：法定代表人身份证明需按上述格式填写完整，不可缺少内容。在此基础上增加内容的不影响其有效性。</w:t>
      </w:r>
    </w:p>
    <w:p w:rsidR="009F1C6A" w:rsidRDefault="009F1C6A">
      <w:pPr>
        <w:spacing w:line="360" w:lineRule="auto"/>
        <w:ind w:firstLineChars="200" w:firstLine="420"/>
        <w:rPr>
          <w:rFonts w:ascii="宋体" w:hAnsi="宋体"/>
        </w:rPr>
      </w:pPr>
    </w:p>
    <w:p w:rsidR="009F1C6A" w:rsidRDefault="001B2215">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lastRenderedPageBreak/>
        <w:t>授权委托书</w:t>
      </w:r>
    </w:p>
    <w:p w:rsidR="009F1C6A" w:rsidRDefault="001B2215">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rsidR="009F1C6A" w:rsidRDefault="001B22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9F1C6A" w:rsidRDefault="001B22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9F1C6A" w:rsidRDefault="009F1C6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9F1C6A" w:rsidRDefault="001B22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9F1C6A" w:rsidRDefault="001B2215">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9F1C6A" w:rsidRDefault="001B2215">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9F1C6A" w:rsidRDefault="001B2215">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rsidR="009F1C6A" w:rsidRDefault="001B2215">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9F1C6A" w:rsidRDefault="001B2215">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9F1C6A" w:rsidRDefault="001B2215">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9F1C6A" w:rsidRDefault="001B2215">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附：法定代表人和委托代理人身份证扫描件（双面）</w:t>
      </w:r>
    </w:p>
    <w:p w:rsidR="009F1C6A" w:rsidRDefault="009F1C6A">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9F1C6A" w:rsidRDefault="001B221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9F1C6A" w:rsidRDefault="009F1C6A">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9F1C6A" w:rsidRDefault="009F1C6A">
      <w:pPr>
        <w:tabs>
          <w:tab w:val="left" w:pos="5760"/>
        </w:tabs>
        <w:autoSpaceDE w:val="0"/>
        <w:autoSpaceDN w:val="0"/>
        <w:adjustRightInd w:val="0"/>
        <w:spacing w:line="360" w:lineRule="auto"/>
        <w:ind w:firstLineChars="200" w:firstLine="420"/>
        <w:rPr>
          <w:rFonts w:ascii="宋体" w:hAnsi="宋体"/>
          <w:kern w:val="0"/>
        </w:rPr>
      </w:pPr>
    </w:p>
    <w:p w:rsidR="009F1C6A" w:rsidRDefault="001B2215">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9F1C6A" w:rsidRDefault="001B2215">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9F1C6A" w:rsidRDefault="001B2215">
      <w:pPr>
        <w:pStyle w:val="2"/>
        <w:spacing w:line="360" w:lineRule="auto"/>
        <w:jc w:val="center"/>
        <w:rPr>
          <w:rFonts w:ascii="宋体" w:hAnsi="宋体"/>
          <w:b w:val="0"/>
          <w:bCs w:val="0"/>
          <w:sz w:val="44"/>
          <w:szCs w:val="44"/>
        </w:rPr>
      </w:pPr>
      <w:bookmarkStart w:id="711" w:name="_Toc30513"/>
      <w:bookmarkStart w:id="712" w:name="_Toc224103502"/>
      <w:bookmarkStart w:id="713" w:name="_Toc430530536"/>
      <w:bookmarkStart w:id="714" w:name="_Toc287620821"/>
      <w:bookmarkStart w:id="715" w:name="_Toc287607874"/>
      <w:r>
        <w:rPr>
          <w:rFonts w:ascii="宋体" w:hAnsi="宋体" w:hint="eastAsia"/>
          <w:b w:val="0"/>
          <w:bCs w:val="0"/>
          <w:sz w:val="44"/>
          <w:szCs w:val="44"/>
        </w:rPr>
        <w:lastRenderedPageBreak/>
        <w:t>二、技术部分</w:t>
      </w:r>
      <w:bookmarkEnd w:id="711"/>
      <w:bookmarkEnd w:id="712"/>
      <w:bookmarkEnd w:id="713"/>
    </w:p>
    <w:bookmarkEnd w:id="714"/>
    <w:bookmarkEnd w:id="715"/>
    <w:p w:rsidR="009F1C6A" w:rsidRDefault="001B2215">
      <w:pPr>
        <w:jc w:val="center"/>
      </w:pPr>
      <w:r>
        <w:rPr>
          <w:rFonts w:ascii="宋体" w:hAnsi="宋体" w:hint="eastAsia"/>
          <w:kern w:val="0"/>
          <w:szCs w:val="21"/>
        </w:rPr>
        <w:t>（注：</w:t>
      </w:r>
      <w:r>
        <w:rPr>
          <w:rFonts w:ascii="宋体" w:hAnsi="宋体" w:hint="eastAsia"/>
          <w:szCs w:val="21"/>
        </w:rPr>
        <w:t>电子投标文件技术明、暗标均不设封面</w:t>
      </w:r>
      <w:r>
        <w:rPr>
          <w:rFonts w:ascii="宋体" w:hAnsi="宋体" w:hint="eastAsia"/>
          <w:kern w:val="0"/>
          <w:szCs w:val="21"/>
        </w:rPr>
        <w:t>）</w:t>
      </w:r>
    </w:p>
    <w:p w:rsidR="009F1C6A" w:rsidRDefault="009F1C6A">
      <w:pPr>
        <w:autoSpaceDE w:val="0"/>
        <w:autoSpaceDN w:val="0"/>
        <w:adjustRightInd w:val="0"/>
        <w:snapToGrid w:val="0"/>
        <w:spacing w:line="360" w:lineRule="auto"/>
        <w:ind w:firstLineChars="196" w:firstLine="472"/>
        <w:rPr>
          <w:rFonts w:ascii="宋体" w:hAnsi="宋体"/>
          <w:b/>
          <w:snapToGrid w:val="0"/>
          <w:kern w:val="0"/>
          <w:sz w:val="24"/>
        </w:rPr>
      </w:pPr>
    </w:p>
    <w:p w:rsidR="009F1C6A" w:rsidRDefault="001B2215">
      <w:pPr>
        <w:autoSpaceDE w:val="0"/>
        <w:autoSpaceDN w:val="0"/>
        <w:adjustRightInd w:val="0"/>
        <w:snapToGrid w:val="0"/>
        <w:spacing w:line="360" w:lineRule="auto"/>
        <w:jc w:val="center"/>
        <w:rPr>
          <w:rFonts w:ascii="宋体" w:hAnsi="宋体"/>
          <w:kern w:val="0"/>
          <w:sz w:val="24"/>
        </w:rPr>
      </w:pPr>
      <w:r>
        <w:rPr>
          <w:rFonts w:ascii="宋体" w:hAnsi="宋体"/>
          <w:kern w:val="0"/>
          <w:sz w:val="24"/>
        </w:rPr>
        <w:br w:type="page"/>
      </w:r>
    </w:p>
    <w:p w:rsidR="009F1C6A" w:rsidRDefault="009F1C6A">
      <w:pPr>
        <w:autoSpaceDE w:val="0"/>
        <w:autoSpaceDN w:val="0"/>
        <w:adjustRightInd w:val="0"/>
        <w:snapToGrid w:val="0"/>
        <w:spacing w:line="360" w:lineRule="auto"/>
        <w:jc w:val="left"/>
        <w:rPr>
          <w:rFonts w:ascii="宋体" w:hAnsi="宋体"/>
          <w:kern w:val="0"/>
          <w:sz w:val="24"/>
          <w:szCs w:val="21"/>
        </w:rPr>
      </w:pPr>
    </w:p>
    <w:p w:rsidR="009F1C6A" w:rsidRDefault="001B2215">
      <w:pPr>
        <w:autoSpaceDE w:val="0"/>
        <w:autoSpaceDN w:val="0"/>
        <w:adjustRightInd w:val="0"/>
        <w:snapToGrid w:val="0"/>
        <w:spacing w:line="360" w:lineRule="auto"/>
        <w:jc w:val="center"/>
        <w:rPr>
          <w:rFonts w:ascii="宋体" w:hAnsi="宋体"/>
          <w:kern w:val="0"/>
          <w:sz w:val="32"/>
          <w:szCs w:val="32"/>
        </w:rPr>
      </w:pPr>
      <w:r>
        <w:rPr>
          <w:rFonts w:ascii="宋体" w:hAnsi="宋体" w:hint="eastAsia"/>
          <w:kern w:val="0"/>
          <w:sz w:val="36"/>
          <w:szCs w:val="36"/>
        </w:rPr>
        <w:t>目  录</w:t>
      </w:r>
    </w:p>
    <w:p w:rsidR="009F1C6A" w:rsidRDefault="009F1C6A">
      <w:pPr>
        <w:autoSpaceDE w:val="0"/>
        <w:autoSpaceDN w:val="0"/>
        <w:adjustRightInd w:val="0"/>
        <w:snapToGrid w:val="0"/>
        <w:spacing w:line="360" w:lineRule="auto"/>
        <w:jc w:val="left"/>
        <w:rPr>
          <w:rFonts w:ascii="宋体" w:hAnsi="宋体"/>
          <w:kern w:val="0"/>
          <w:sz w:val="32"/>
          <w:szCs w:val="32"/>
        </w:rPr>
      </w:pPr>
    </w:p>
    <w:p w:rsidR="009F1C6A" w:rsidRDefault="001B2215">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目录由投标人自行编制]</w:t>
      </w:r>
    </w:p>
    <w:p w:rsidR="009F1C6A" w:rsidRDefault="001B2215">
      <w:pPr>
        <w:pStyle w:val="3"/>
        <w:spacing w:before="0" w:after="0" w:line="240" w:lineRule="auto"/>
        <w:jc w:val="center"/>
        <w:rPr>
          <w:rFonts w:ascii="宋体" w:hAnsi="宋体"/>
          <w:kern w:val="0"/>
        </w:rPr>
      </w:pPr>
      <w:r>
        <w:rPr>
          <w:rFonts w:ascii="宋体" w:hAnsi="宋体"/>
        </w:rPr>
        <w:br w:type="page"/>
      </w:r>
    </w:p>
    <w:p w:rsidR="009F1C6A" w:rsidRDefault="001B2215">
      <w:pPr>
        <w:autoSpaceDE w:val="0"/>
        <w:autoSpaceDN w:val="0"/>
        <w:adjustRightInd w:val="0"/>
        <w:snapToGrid w:val="0"/>
        <w:spacing w:line="360" w:lineRule="auto"/>
        <w:jc w:val="center"/>
        <w:outlineLvl w:val="1"/>
        <w:rPr>
          <w:rFonts w:ascii="宋体" w:hAnsi="宋体"/>
          <w:sz w:val="36"/>
          <w:szCs w:val="36"/>
        </w:rPr>
      </w:pPr>
      <w:bookmarkStart w:id="716" w:name="_Toc2621"/>
      <w:r>
        <w:rPr>
          <w:rFonts w:ascii="宋体" w:hAnsi="宋体" w:hint="eastAsia"/>
          <w:sz w:val="36"/>
          <w:szCs w:val="36"/>
        </w:rPr>
        <w:lastRenderedPageBreak/>
        <w:t>三、商务部分</w:t>
      </w:r>
      <w:r>
        <w:rPr>
          <w:rFonts w:ascii="宋体" w:hAnsi="宋体"/>
          <w:sz w:val="36"/>
          <w:szCs w:val="36"/>
        </w:rPr>
        <w:br w:type="page"/>
      </w:r>
      <w:bookmarkEnd w:id="716"/>
    </w:p>
    <w:p w:rsidR="009F1C6A" w:rsidRDefault="001B2215">
      <w:pPr>
        <w:pStyle w:val="a0"/>
        <w:tabs>
          <w:tab w:val="left" w:pos="5060"/>
        </w:tabs>
        <w:spacing w:before="62" w:line="224" w:lineRule="auto"/>
        <w:ind w:left="1743"/>
        <w:rPr>
          <w:sz w:val="31"/>
          <w:szCs w:val="31"/>
        </w:rPr>
      </w:pPr>
      <w:bookmarkStart w:id="717" w:name="_Toc287620829"/>
      <w:bookmarkStart w:id="718" w:name="_Toc224103510"/>
      <w:bookmarkStart w:id="719" w:name="_Toc277082656"/>
      <w:bookmarkStart w:id="720" w:name="_Toc287607882"/>
      <w:bookmarkStart w:id="721" w:name="_Toc430530545"/>
      <w:r>
        <w:rPr>
          <w:sz w:val="31"/>
          <w:szCs w:val="31"/>
          <w:u w:val="single"/>
        </w:rPr>
        <w:lastRenderedPageBreak/>
        <w:tab/>
      </w:r>
      <w:r>
        <w:rPr>
          <w:spacing w:val="-21"/>
          <w:sz w:val="31"/>
          <w:szCs w:val="31"/>
          <w:u w:val="single"/>
        </w:rPr>
        <w:t>（项目名称）</w:t>
      </w:r>
    </w:p>
    <w:p w:rsidR="009F1C6A" w:rsidRDefault="009F1C6A">
      <w:pPr>
        <w:spacing w:line="241" w:lineRule="auto"/>
      </w:pPr>
    </w:p>
    <w:p w:rsidR="009F1C6A" w:rsidRDefault="009F1C6A">
      <w:pPr>
        <w:spacing w:line="241" w:lineRule="auto"/>
      </w:pPr>
    </w:p>
    <w:p w:rsidR="009F1C6A" w:rsidRDefault="009F1C6A">
      <w:pPr>
        <w:spacing w:line="241" w:lineRule="auto"/>
      </w:pPr>
    </w:p>
    <w:p w:rsidR="009F1C6A" w:rsidRDefault="009F1C6A">
      <w:pPr>
        <w:spacing w:line="241" w:lineRule="auto"/>
      </w:pPr>
    </w:p>
    <w:p w:rsidR="009F1C6A" w:rsidRDefault="009F1C6A">
      <w:pPr>
        <w:spacing w:line="241" w:lineRule="auto"/>
      </w:pPr>
    </w:p>
    <w:p w:rsidR="009F1C6A" w:rsidRDefault="009F1C6A">
      <w:pPr>
        <w:spacing w:line="241" w:lineRule="auto"/>
      </w:pPr>
    </w:p>
    <w:p w:rsidR="009F1C6A" w:rsidRDefault="009F1C6A">
      <w:pPr>
        <w:spacing w:line="241" w:lineRule="auto"/>
      </w:pPr>
    </w:p>
    <w:p w:rsidR="009F1C6A" w:rsidRDefault="009F1C6A">
      <w:pPr>
        <w:spacing w:line="241" w:lineRule="auto"/>
      </w:pPr>
    </w:p>
    <w:p w:rsidR="009F1C6A" w:rsidRDefault="009F1C6A">
      <w:pPr>
        <w:spacing w:line="241" w:lineRule="auto"/>
      </w:pPr>
    </w:p>
    <w:p w:rsidR="009F1C6A" w:rsidRDefault="009F1C6A">
      <w:pPr>
        <w:spacing w:line="241" w:lineRule="auto"/>
      </w:pPr>
    </w:p>
    <w:p w:rsidR="009F1C6A" w:rsidRDefault="009F1C6A">
      <w:pPr>
        <w:spacing w:line="241" w:lineRule="auto"/>
      </w:pPr>
    </w:p>
    <w:p w:rsidR="009F1C6A" w:rsidRDefault="009F1C6A">
      <w:pPr>
        <w:spacing w:line="242" w:lineRule="auto"/>
      </w:pPr>
    </w:p>
    <w:p w:rsidR="009F1C6A" w:rsidRDefault="009F1C6A">
      <w:pPr>
        <w:spacing w:line="242" w:lineRule="auto"/>
      </w:pPr>
    </w:p>
    <w:p w:rsidR="009F1C6A" w:rsidRDefault="009F1C6A">
      <w:pPr>
        <w:spacing w:line="242" w:lineRule="auto"/>
      </w:pPr>
    </w:p>
    <w:p w:rsidR="009F1C6A" w:rsidRDefault="001B2215">
      <w:pPr>
        <w:pStyle w:val="a0"/>
        <w:spacing w:before="234" w:line="418" w:lineRule="auto"/>
        <w:ind w:left="3551" w:right="2104" w:hanging="1246"/>
        <w:rPr>
          <w:sz w:val="36"/>
          <w:szCs w:val="36"/>
        </w:rPr>
      </w:pPr>
      <w:r>
        <w:rPr>
          <w:spacing w:val="-32"/>
          <w:sz w:val="72"/>
          <w:szCs w:val="72"/>
        </w:rPr>
        <w:t>投</w:t>
      </w:r>
      <w:r>
        <w:rPr>
          <w:spacing w:val="34"/>
          <w:sz w:val="72"/>
          <w:szCs w:val="72"/>
        </w:rPr>
        <w:t xml:space="preserve"> </w:t>
      </w:r>
      <w:r>
        <w:rPr>
          <w:spacing w:val="-32"/>
          <w:sz w:val="72"/>
          <w:szCs w:val="72"/>
        </w:rPr>
        <w:t>标</w:t>
      </w:r>
      <w:r>
        <w:rPr>
          <w:spacing w:val="35"/>
          <w:sz w:val="72"/>
          <w:szCs w:val="72"/>
        </w:rPr>
        <w:t xml:space="preserve"> </w:t>
      </w:r>
      <w:r>
        <w:rPr>
          <w:spacing w:val="-32"/>
          <w:sz w:val="72"/>
          <w:szCs w:val="72"/>
        </w:rPr>
        <w:t>文</w:t>
      </w:r>
      <w:r>
        <w:rPr>
          <w:spacing w:val="25"/>
          <w:sz w:val="72"/>
          <w:szCs w:val="72"/>
        </w:rPr>
        <w:t xml:space="preserve"> </w:t>
      </w:r>
      <w:r>
        <w:rPr>
          <w:spacing w:val="-32"/>
          <w:sz w:val="72"/>
          <w:szCs w:val="72"/>
        </w:rPr>
        <w:t>件</w:t>
      </w:r>
      <w:r>
        <w:rPr>
          <w:sz w:val="72"/>
          <w:szCs w:val="72"/>
        </w:rPr>
        <w:t xml:space="preserve"> </w:t>
      </w:r>
      <w:r>
        <w:rPr>
          <w:spacing w:val="-4"/>
          <w:sz w:val="36"/>
          <w:szCs w:val="36"/>
        </w:rPr>
        <w:t>商务部分</w:t>
      </w:r>
    </w:p>
    <w:p w:rsidR="009F1C6A" w:rsidRDefault="009F1C6A">
      <w:pPr>
        <w:spacing w:line="241" w:lineRule="auto"/>
      </w:pPr>
    </w:p>
    <w:p w:rsidR="009F1C6A" w:rsidRDefault="009F1C6A">
      <w:pPr>
        <w:spacing w:line="241" w:lineRule="auto"/>
      </w:pPr>
    </w:p>
    <w:p w:rsidR="009F1C6A" w:rsidRDefault="009F1C6A">
      <w:pPr>
        <w:spacing w:line="241" w:lineRule="auto"/>
      </w:pPr>
    </w:p>
    <w:p w:rsidR="009F1C6A" w:rsidRDefault="009F1C6A">
      <w:pPr>
        <w:spacing w:line="241" w:lineRule="auto"/>
      </w:pPr>
    </w:p>
    <w:p w:rsidR="009F1C6A" w:rsidRDefault="009F1C6A">
      <w:pPr>
        <w:spacing w:line="241" w:lineRule="auto"/>
      </w:pPr>
    </w:p>
    <w:p w:rsidR="009F1C6A" w:rsidRDefault="009F1C6A">
      <w:pPr>
        <w:spacing w:line="241" w:lineRule="auto"/>
      </w:pPr>
    </w:p>
    <w:p w:rsidR="009F1C6A" w:rsidRDefault="009F1C6A">
      <w:pPr>
        <w:spacing w:line="241" w:lineRule="auto"/>
      </w:pPr>
    </w:p>
    <w:p w:rsidR="009F1C6A" w:rsidRDefault="009F1C6A">
      <w:pPr>
        <w:spacing w:line="242" w:lineRule="auto"/>
      </w:pPr>
    </w:p>
    <w:p w:rsidR="009F1C6A" w:rsidRDefault="009F1C6A">
      <w:pPr>
        <w:spacing w:line="242" w:lineRule="auto"/>
      </w:pPr>
    </w:p>
    <w:p w:rsidR="009F1C6A" w:rsidRDefault="009F1C6A">
      <w:pPr>
        <w:spacing w:line="242" w:lineRule="auto"/>
      </w:pPr>
    </w:p>
    <w:p w:rsidR="009F1C6A" w:rsidRDefault="009F1C6A">
      <w:pPr>
        <w:spacing w:line="242" w:lineRule="auto"/>
      </w:pPr>
    </w:p>
    <w:p w:rsidR="009F1C6A" w:rsidRDefault="009F1C6A">
      <w:pPr>
        <w:spacing w:line="242" w:lineRule="auto"/>
      </w:pPr>
    </w:p>
    <w:p w:rsidR="009F1C6A" w:rsidRDefault="009F1C6A">
      <w:pPr>
        <w:spacing w:line="242" w:lineRule="auto"/>
      </w:pPr>
    </w:p>
    <w:p w:rsidR="009F1C6A" w:rsidRDefault="009F1C6A">
      <w:pPr>
        <w:spacing w:line="242" w:lineRule="auto"/>
      </w:pPr>
    </w:p>
    <w:p w:rsidR="009F1C6A" w:rsidRDefault="009F1C6A">
      <w:pPr>
        <w:spacing w:line="242" w:lineRule="auto"/>
      </w:pPr>
    </w:p>
    <w:p w:rsidR="009F1C6A" w:rsidRDefault="009F1C6A">
      <w:pPr>
        <w:spacing w:line="242" w:lineRule="auto"/>
      </w:pPr>
    </w:p>
    <w:p w:rsidR="009F1C6A" w:rsidRDefault="009F1C6A">
      <w:pPr>
        <w:spacing w:line="242" w:lineRule="auto"/>
      </w:pPr>
    </w:p>
    <w:p w:rsidR="009F1C6A" w:rsidRDefault="009F1C6A">
      <w:pPr>
        <w:spacing w:line="242" w:lineRule="auto"/>
      </w:pPr>
    </w:p>
    <w:p w:rsidR="009F1C6A" w:rsidRDefault="009F1C6A">
      <w:pPr>
        <w:spacing w:line="242" w:lineRule="auto"/>
      </w:pPr>
    </w:p>
    <w:p w:rsidR="009F1C6A" w:rsidRDefault="009F1C6A">
      <w:pPr>
        <w:spacing w:line="242" w:lineRule="auto"/>
      </w:pPr>
    </w:p>
    <w:p w:rsidR="009F1C6A" w:rsidRDefault="001B2215">
      <w:pPr>
        <w:pStyle w:val="a0"/>
        <w:spacing w:before="91" w:line="222" w:lineRule="auto"/>
        <w:ind w:left="644"/>
      </w:pPr>
      <w:r>
        <w:rPr>
          <w:spacing w:val="-9"/>
        </w:rPr>
        <w:t>投标人</w:t>
      </w:r>
      <w:r>
        <w:rPr>
          <w:spacing w:val="-23"/>
        </w:rPr>
        <w:t>：</w:t>
      </w:r>
      <w:r>
        <w:rPr>
          <w:spacing w:val="3"/>
          <w:u w:val="single"/>
        </w:rPr>
        <w:t xml:space="preserve">                            </w:t>
      </w:r>
      <w:r>
        <w:rPr>
          <w:spacing w:val="-23"/>
        </w:rPr>
        <w:t>（</w:t>
      </w:r>
      <w:r>
        <w:rPr>
          <w:spacing w:val="-9"/>
        </w:rPr>
        <w:t>盖单位法人章）</w:t>
      </w:r>
    </w:p>
    <w:p w:rsidR="009F1C6A" w:rsidRDefault="009F1C6A">
      <w:pPr>
        <w:spacing w:line="261" w:lineRule="auto"/>
      </w:pPr>
    </w:p>
    <w:p w:rsidR="009F1C6A" w:rsidRDefault="001B2215">
      <w:pPr>
        <w:pStyle w:val="a0"/>
        <w:spacing w:before="91" w:line="222" w:lineRule="auto"/>
        <w:ind w:left="672"/>
      </w:pPr>
      <w:r>
        <w:rPr>
          <w:spacing w:val="-8"/>
        </w:rPr>
        <w:t>法定代表人或其委托代理人</w:t>
      </w:r>
      <w:r>
        <w:rPr>
          <w:spacing w:val="-35"/>
        </w:rPr>
        <w:t>：</w:t>
      </w:r>
      <w:r>
        <w:rPr>
          <w:spacing w:val="7"/>
          <w:u w:val="single"/>
        </w:rPr>
        <w:t xml:space="preserve">            </w:t>
      </w:r>
      <w:r>
        <w:rPr>
          <w:spacing w:val="-35"/>
        </w:rPr>
        <w:t>（</w:t>
      </w:r>
      <w:r>
        <w:rPr>
          <w:spacing w:val="-8"/>
        </w:rPr>
        <w:t>签名或盖章）</w:t>
      </w:r>
    </w:p>
    <w:p w:rsidR="009F1C6A" w:rsidRDefault="009F1C6A">
      <w:pPr>
        <w:spacing w:line="276" w:lineRule="auto"/>
      </w:pPr>
    </w:p>
    <w:p w:rsidR="009F1C6A" w:rsidRDefault="001B2215">
      <w:pPr>
        <w:pStyle w:val="a0"/>
        <w:tabs>
          <w:tab w:val="left" w:pos="3273"/>
        </w:tabs>
        <w:spacing w:before="91" w:line="223" w:lineRule="auto"/>
        <w:ind w:left="2133"/>
      </w:pPr>
      <w:r>
        <w:rPr>
          <w:u w:val="single"/>
        </w:rPr>
        <w:tab/>
      </w:r>
      <w:r>
        <w:rPr>
          <w:spacing w:val="-128"/>
        </w:rPr>
        <w:t xml:space="preserve"> </w:t>
      </w:r>
      <w:r>
        <w:rPr>
          <w:spacing w:val="-25"/>
        </w:rPr>
        <w:t>年</w:t>
      </w:r>
      <w:r>
        <w:rPr>
          <w:spacing w:val="-127"/>
        </w:rPr>
        <w:t xml:space="preserve"> </w:t>
      </w:r>
      <w:r>
        <w:rPr>
          <w:spacing w:val="2"/>
          <w:u w:val="single"/>
        </w:rPr>
        <w:t xml:space="preserve">        </w:t>
      </w:r>
      <w:r>
        <w:rPr>
          <w:spacing w:val="-118"/>
        </w:rPr>
        <w:t xml:space="preserve"> </w:t>
      </w:r>
      <w:r>
        <w:rPr>
          <w:spacing w:val="-25"/>
        </w:rPr>
        <w:t>月</w:t>
      </w:r>
      <w:r>
        <w:rPr>
          <w:spacing w:val="-126"/>
        </w:rPr>
        <w:t xml:space="preserve"> </w:t>
      </w:r>
      <w:r>
        <w:rPr>
          <w:spacing w:val="2"/>
          <w:u w:val="single"/>
        </w:rPr>
        <w:t xml:space="preserve">        </w:t>
      </w:r>
      <w:r>
        <w:rPr>
          <w:spacing w:val="-81"/>
        </w:rPr>
        <w:t xml:space="preserve"> </w:t>
      </w:r>
      <w:r>
        <w:rPr>
          <w:spacing w:val="-25"/>
        </w:rPr>
        <w:t>日</w:t>
      </w:r>
    </w:p>
    <w:p w:rsidR="009F1C6A" w:rsidRDefault="009F1C6A">
      <w:pPr>
        <w:spacing w:line="223" w:lineRule="auto"/>
        <w:sectPr w:rsidR="009F1C6A">
          <w:pgSz w:w="11910" w:h="16845"/>
          <w:pgMar w:top="1392" w:right="1786" w:bottom="1082" w:left="1786" w:header="0" w:footer="922" w:gutter="0"/>
          <w:cols w:space="720"/>
        </w:sectPr>
      </w:pPr>
    </w:p>
    <w:p w:rsidR="009F1C6A" w:rsidRDefault="009F1C6A">
      <w:pPr>
        <w:spacing w:line="256" w:lineRule="auto"/>
      </w:pPr>
    </w:p>
    <w:p w:rsidR="009F1C6A" w:rsidRDefault="001B2215">
      <w:pPr>
        <w:pStyle w:val="a0"/>
        <w:spacing w:before="117" w:line="222" w:lineRule="auto"/>
        <w:ind w:left="3793"/>
        <w:rPr>
          <w:sz w:val="36"/>
          <w:szCs w:val="36"/>
        </w:rPr>
      </w:pPr>
      <w:r>
        <w:rPr>
          <w:spacing w:val="-42"/>
          <w:sz w:val="36"/>
          <w:szCs w:val="36"/>
        </w:rPr>
        <w:t>目</w:t>
      </w:r>
      <w:r>
        <w:rPr>
          <w:spacing w:val="8"/>
          <w:sz w:val="36"/>
          <w:szCs w:val="36"/>
        </w:rPr>
        <w:t xml:space="preserve">  </w:t>
      </w:r>
      <w:r>
        <w:rPr>
          <w:spacing w:val="-42"/>
          <w:sz w:val="36"/>
          <w:szCs w:val="36"/>
        </w:rPr>
        <w:t>录</w:t>
      </w:r>
    </w:p>
    <w:p w:rsidR="009F1C6A" w:rsidRDefault="009F1C6A">
      <w:pPr>
        <w:spacing w:line="299" w:lineRule="auto"/>
      </w:pPr>
    </w:p>
    <w:p w:rsidR="009F1C6A" w:rsidRDefault="009F1C6A">
      <w:pPr>
        <w:spacing w:line="300" w:lineRule="auto"/>
      </w:pPr>
    </w:p>
    <w:p w:rsidR="009F1C6A" w:rsidRDefault="001B2215">
      <w:pPr>
        <w:pStyle w:val="a0"/>
        <w:spacing w:before="68" w:line="220" w:lineRule="auto"/>
        <w:ind w:left="2820"/>
        <w:rPr>
          <w:szCs w:val="21"/>
        </w:rPr>
      </w:pPr>
      <w:r>
        <w:rPr>
          <w:spacing w:val="-6"/>
          <w:szCs w:val="21"/>
        </w:rPr>
        <w:t>[</w:t>
      </w:r>
      <w:r>
        <w:rPr>
          <w:spacing w:val="-6"/>
          <w:szCs w:val="21"/>
        </w:rPr>
        <w:t>提示：</w:t>
      </w:r>
      <w:r>
        <w:rPr>
          <w:spacing w:val="-52"/>
          <w:szCs w:val="21"/>
        </w:rPr>
        <w:t xml:space="preserve"> </w:t>
      </w:r>
      <w:r>
        <w:rPr>
          <w:spacing w:val="-6"/>
          <w:szCs w:val="21"/>
        </w:rPr>
        <w:t>目录由投标人自行编制</w:t>
      </w:r>
      <w:r>
        <w:rPr>
          <w:spacing w:val="-6"/>
          <w:szCs w:val="21"/>
        </w:rPr>
        <w:t>]</w:t>
      </w:r>
    </w:p>
    <w:p w:rsidR="009F1C6A" w:rsidRDefault="009F1C6A">
      <w:pPr>
        <w:widowControl/>
        <w:jc w:val="left"/>
        <w:rPr>
          <w:rFonts w:ascii="宋体" w:hAnsi="宋体"/>
          <w:sz w:val="44"/>
          <w:szCs w:val="44"/>
        </w:rPr>
      </w:pPr>
    </w:p>
    <w:p w:rsidR="009F1C6A" w:rsidRDefault="001B2215">
      <w:pPr>
        <w:widowControl/>
        <w:jc w:val="left"/>
        <w:rPr>
          <w:rFonts w:ascii="宋体" w:hAnsi="宋体"/>
          <w:sz w:val="44"/>
          <w:szCs w:val="44"/>
        </w:rPr>
      </w:pPr>
      <w:r>
        <w:rPr>
          <w:rFonts w:ascii="宋体" w:hAnsi="宋体" w:hint="eastAsia"/>
          <w:b/>
          <w:bCs/>
          <w:sz w:val="44"/>
          <w:szCs w:val="44"/>
        </w:rPr>
        <w:br w:type="page"/>
      </w:r>
    </w:p>
    <w:p w:rsidR="009F1C6A" w:rsidRDefault="001B2215">
      <w:pPr>
        <w:pStyle w:val="2"/>
        <w:spacing w:line="360" w:lineRule="auto"/>
        <w:jc w:val="center"/>
        <w:rPr>
          <w:rFonts w:ascii="宋体" w:hAnsi="宋体"/>
          <w:b w:val="0"/>
          <w:bCs w:val="0"/>
          <w:sz w:val="44"/>
          <w:szCs w:val="44"/>
        </w:rPr>
      </w:pPr>
      <w:bookmarkStart w:id="722" w:name="_Toc28774"/>
      <w:r>
        <w:rPr>
          <w:rFonts w:ascii="宋体" w:hAnsi="宋体" w:hint="eastAsia"/>
          <w:b w:val="0"/>
          <w:bCs w:val="0"/>
          <w:sz w:val="44"/>
          <w:szCs w:val="44"/>
        </w:rPr>
        <w:lastRenderedPageBreak/>
        <w:t>四、</w:t>
      </w:r>
      <w:bookmarkEnd w:id="717"/>
      <w:bookmarkEnd w:id="718"/>
      <w:bookmarkEnd w:id="719"/>
      <w:bookmarkEnd w:id="720"/>
      <w:bookmarkEnd w:id="721"/>
      <w:r>
        <w:rPr>
          <w:rFonts w:ascii="宋体" w:hAnsi="宋体" w:hint="eastAsia"/>
          <w:b w:val="0"/>
          <w:bCs w:val="0"/>
          <w:sz w:val="44"/>
          <w:szCs w:val="44"/>
        </w:rPr>
        <w:t>资格审查部分</w:t>
      </w:r>
      <w:bookmarkEnd w:id="722"/>
    </w:p>
    <w:p w:rsidR="009F1C6A" w:rsidRDefault="001B2215">
      <w:pPr>
        <w:spacing w:line="360" w:lineRule="auto"/>
        <w:jc w:val="center"/>
        <w:rPr>
          <w:rFonts w:ascii="宋体" w:hAnsi="宋体"/>
          <w:kern w:val="0"/>
          <w:sz w:val="32"/>
          <w:szCs w:val="32"/>
        </w:rPr>
      </w:pPr>
      <w:r>
        <w:rPr>
          <w:rFonts w:ascii="宋体" w:hAnsi="宋体"/>
          <w:sz w:val="32"/>
          <w:szCs w:val="32"/>
        </w:rPr>
        <w:br w:type="page"/>
      </w:r>
      <w:r>
        <w:rPr>
          <w:rFonts w:ascii="宋体" w:hAnsi="宋体" w:hint="eastAsia"/>
          <w:kern w:val="0"/>
          <w:sz w:val="32"/>
          <w:szCs w:val="32"/>
          <w:u w:val="single"/>
        </w:rPr>
        <w:lastRenderedPageBreak/>
        <w:t xml:space="preserve">                   （项目名称）</w:t>
      </w:r>
    </w:p>
    <w:p w:rsidR="009F1C6A" w:rsidRDefault="009F1C6A">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9F1C6A" w:rsidRDefault="009F1C6A">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9F1C6A" w:rsidRDefault="009F1C6A">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9F1C6A" w:rsidRDefault="001B2215">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9F1C6A" w:rsidRDefault="009F1C6A">
      <w:pPr>
        <w:autoSpaceDE w:val="0"/>
        <w:autoSpaceDN w:val="0"/>
        <w:adjustRightInd w:val="0"/>
        <w:snapToGrid w:val="0"/>
        <w:spacing w:line="360" w:lineRule="auto"/>
        <w:jc w:val="left"/>
        <w:rPr>
          <w:rFonts w:ascii="宋体" w:hAnsi="宋体"/>
          <w:kern w:val="0"/>
          <w:sz w:val="16"/>
          <w:szCs w:val="16"/>
        </w:rPr>
      </w:pPr>
    </w:p>
    <w:p w:rsidR="009F1C6A" w:rsidRDefault="001B2215">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资格审查部分</w:t>
      </w:r>
    </w:p>
    <w:p w:rsidR="009F1C6A" w:rsidRDefault="009F1C6A">
      <w:pPr>
        <w:autoSpaceDE w:val="0"/>
        <w:autoSpaceDN w:val="0"/>
        <w:adjustRightInd w:val="0"/>
        <w:snapToGrid w:val="0"/>
        <w:spacing w:line="360" w:lineRule="auto"/>
        <w:jc w:val="left"/>
        <w:rPr>
          <w:rFonts w:ascii="宋体" w:hAnsi="宋体" w:cs="MingLiU"/>
          <w:kern w:val="0"/>
          <w:sz w:val="20"/>
          <w:szCs w:val="20"/>
        </w:rPr>
      </w:pPr>
    </w:p>
    <w:p w:rsidR="009F1C6A" w:rsidRDefault="009F1C6A">
      <w:pPr>
        <w:adjustRightInd w:val="0"/>
        <w:snapToGrid w:val="0"/>
        <w:spacing w:line="264" w:lineRule="auto"/>
        <w:rPr>
          <w:rFonts w:ascii="宋体" w:hAnsi="宋体"/>
          <w:szCs w:val="21"/>
        </w:rPr>
      </w:pPr>
    </w:p>
    <w:p w:rsidR="009F1C6A" w:rsidRDefault="009F1C6A">
      <w:pPr>
        <w:autoSpaceDE w:val="0"/>
        <w:autoSpaceDN w:val="0"/>
        <w:adjustRightInd w:val="0"/>
        <w:snapToGrid w:val="0"/>
        <w:spacing w:line="360" w:lineRule="auto"/>
        <w:jc w:val="left"/>
        <w:rPr>
          <w:rFonts w:ascii="宋体" w:hAnsi="宋体" w:cs="MingLiU"/>
          <w:kern w:val="0"/>
          <w:sz w:val="20"/>
          <w:szCs w:val="20"/>
        </w:rPr>
      </w:pPr>
    </w:p>
    <w:p w:rsidR="009F1C6A" w:rsidRDefault="009F1C6A">
      <w:pPr>
        <w:autoSpaceDE w:val="0"/>
        <w:autoSpaceDN w:val="0"/>
        <w:adjustRightInd w:val="0"/>
        <w:snapToGrid w:val="0"/>
        <w:spacing w:line="360" w:lineRule="auto"/>
        <w:jc w:val="left"/>
        <w:rPr>
          <w:rFonts w:ascii="宋体" w:hAnsi="宋体" w:cs="MingLiU"/>
          <w:kern w:val="0"/>
          <w:sz w:val="20"/>
          <w:szCs w:val="20"/>
        </w:rPr>
      </w:pPr>
    </w:p>
    <w:p w:rsidR="009F1C6A" w:rsidRDefault="009F1C6A">
      <w:pPr>
        <w:autoSpaceDE w:val="0"/>
        <w:autoSpaceDN w:val="0"/>
        <w:adjustRightInd w:val="0"/>
        <w:snapToGrid w:val="0"/>
        <w:spacing w:line="360" w:lineRule="auto"/>
        <w:jc w:val="left"/>
        <w:rPr>
          <w:rFonts w:ascii="宋体" w:hAnsi="宋体" w:cs="MingLiU"/>
          <w:kern w:val="0"/>
          <w:sz w:val="20"/>
          <w:szCs w:val="20"/>
        </w:rPr>
      </w:pPr>
    </w:p>
    <w:p w:rsidR="009F1C6A" w:rsidRDefault="009F1C6A">
      <w:pPr>
        <w:autoSpaceDE w:val="0"/>
        <w:autoSpaceDN w:val="0"/>
        <w:adjustRightInd w:val="0"/>
        <w:snapToGrid w:val="0"/>
        <w:spacing w:line="360" w:lineRule="auto"/>
        <w:jc w:val="left"/>
        <w:rPr>
          <w:rFonts w:ascii="宋体" w:hAnsi="宋体" w:cs="MingLiU"/>
          <w:kern w:val="0"/>
          <w:sz w:val="20"/>
          <w:szCs w:val="20"/>
        </w:rPr>
      </w:pPr>
    </w:p>
    <w:p w:rsidR="009F1C6A" w:rsidRDefault="009F1C6A">
      <w:pPr>
        <w:autoSpaceDE w:val="0"/>
        <w:autoSpaceDN w:val="0"/>
        <w:adjustRightInd w:val="0"/>
        <w:snapToGrid w:val="0"/>
        <w:spacing w:line="360" w:lineRule="auto"/>
        <w:jc w:val="left"/>
        <w:rPr>
          <w:rFonts w:ascii="宋体" w:hAnsi="宋体" w:cs="MingLiU"/>
          <w:kern w:val="0"/>
          <w:sz w:val="20"/>
          <w:szCs w:val="20"/>
        </w:rPr>
      </w:pPr>
    </w:p>
    <w:p w:rsidR="009F1C6A" w:rsidRDefault="009F1C6A">
      <w:pPr>
        <w:autoSpaceDE w:val="0"/>
        <w:autoSpaceDN w:val="0"/>
        <w:adjustRightInd w:val="0"/>
        <w:snapToGrid w:val="0"/>
        <w:spacing w:line="360" w:lineRule="auto"/>
        <w:jc w:val="left"/>
        <w:rPr>
          <w:rFonts w:ascii="宋体" w:hAnsi="宋体" w:cs="MingLiU"/>
          <w:kern w:val="0"/>
          <w:sz w:val="20"/>
          <w:szCs w:val="20"/>
        </w:rPr>
      </w:pPr>
    </w:p>
    <w:p w:rsidR="009F1C6A" w:rsidRDefault="009F1C6A">
      <w:pPr>
        <w:autoSpaceDE w:val="0"/>
        <w:autoSpaceDN w:val="0"/>
        <w:adjustRightInd w:val="0"/>
        <w:snapToGrid w:val="0"/>
        <w:spacing w:line="360" w:lineRule="auto"/>
        <w:jc w:val="left"/>
        <w:rPr>
          <w:rFonts w:ascii="宋体" w:hAnsi="宋体" w:cs="MingLiU"/>
          <w:kern w:val="0"/>
          <w:sz w:val="20"/>
          <w:szCs w:val="20"/>
        </w:rPr>
      </w:pPr>
    </w:p>
    <w:p w:rsidR="009F1C6A" w:rsidRDefault="009F1C6A">
      <w:pPr>
        <w:autoSpaceDE w:val="0"/>
        <w:autoSpaceDN w:val="0"/>
        <w:adjustRightInd w:val="0"/>
        <w:snapToGrid w:val="0"/>
        <w:spacing w:line="360" w:lineRule="auto"/>
        <w:jc w:val="left"/>
        <w:rPr>
          <w:rFonts w:ascii="宋体" w:hAnsi="宋体" w:cs="MingLiU"/>
          <w:kern w:val="0"/>
          <w:sz w:val="20"/>
          <w:szCs w:val="20"/>
        </w:rPr>
      </w:pPr>
    </w:p>
    <w:p w:rsidR="009F1C6A" w:rsidRDefault="009F1C6A">
      <w:pPr>
        <w:autoSpaceDE w:val="0"/>
        <w:autoSpaceDN w:val="0"/>
        <w:adjustRightInd w:val="0"/>
        <w:snapToGrid w:val="0"/>
        <w:spacing w:line="360" w:lineRule="auto"/>
        <w:jc w:val="left"/>
        <w:rPr>
          <w:rFonts w:ascii="宋体" w:hAnsi="宋体" w:cs="MingLiU"/>
          <w:kern w:val="0"/>
          <w:sz w:val="20"/>
          <w:szCs w:val="20"/>
        </w:rPr>
      </w:pPr>
    </w:p>
    <w:p w:rsidR="009F1C6A" w:rsidRDefault="009F1C6A">
      <w:pPr>
        <w:autoSpaceDE w:val="0"/>
        <w:autoSpaceDN w:val="0"/>
        <w:adjustRightInd w:val="0"/>
        <w:snapToGrid w:val="0"/>
        <w:spacing w:line="360" w:lineRule="auto"/>
        <w:jc w:val="left"/>
        <w:rPr>
          <w:rFonts w:ascii="宋体" w:hAnsi="宋体" w:cs="MingLiU"/>
          <w:kern w:val="0"/>
          <w:sz w:val="20"/>
          <w:szCs w:val="20"/>
        </w:rPr>
      </w:pPr>
    </w:p>
    <w:p w:rsidR="009F1C6A" w:rsidRDefault="009F1C6A">
      <w:pPr>
        <w:autoSpaceDE w:val="0"/>
        <w:autoSpaceDN w:val="0"/>
        <w:adjustRightInd w:val="0"/>
        <w:snapToGrid w:val="0"/>
        <w:spacing w:line="360" w:lineRule="auto"/>
        <w:jc w:val="left"/>
        <w:rPr>
          <w:rFonts w:ascii="宋体" w:hAnsi="宋体" w:cs="MingLiU"/>
          <w:kern w:val="0"/>
          <w:sz w:val="20"/>
          <w:szCs w:val="20"/>
        </w:rPr>
      </w:pPr>
    </w:p>
    <w:p w:rsidR="009F1C6A" w:rsidRDefault="009F1C6A">
      <w:pPr>
        <w:autoSpaceDE w:val="0"/>
        <w:autoSpaceDN w:val="0"/>
        <w:adjustRightInd w:val="0"/>
        <w:snapToGrid w:val="0"/>
        <w:spacing w:line="360" w:lineRule="auto"/>
        <w:jc w:val="left"/>
        <w:rPr>
          <w:rFonts w:ascii="宋体" w:hAnsi="宋体" w:cs="MingLiU"/>
          <w:kern w:val="0"/>
          <w:sz w:val="20"/>
          <w:szCs w:val="20"/>
        </w:rPr>
      </w:pPr>
    </w:p>
    <w:p w:rsidR="009F1C6A" w:rsidRDefault="009F1C6A">
      <w:pPr>
        <w:autoSpaceDE w:val="0"/>
        <w:autoSpaceDN w:val="0"/>
        <w:adjustRightInd w:val="0"/>
        <w:snapToGrid w:val="0"/>
        <w:spacing w:line="360" w:lineRule="auto"/>
        <w:jc w:val="left"/>
        <w:rPr>
          <w:rFonts w:ascii="宋体" w:hAnsi="宋体" w:cs="MingLiU"/>
          <w:kern w:val="0"/>
          <w:sz w:val="20"/>
          <w:szCs w:val="20"/>
        </w:rPr>
      </w:pPr>
    </w:p>
    <w:p w:rsidR="009F1C6A" w:rsidRDefault="001B2215">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9F1C6A" w:rsidRDefault="001B2215">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rsidR="009F1C6A" w:rsidRDefault="001B2215">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rsidR="009F1C6A" w:rsidRDefault="001B2215">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rsidR="009F1C6A" w:rsidRDefault="001B2215">
      <w:pPr>
        <w:autoSpaceDE w:val="0"/>
        <w:autoSpaceDN w:val="0"/>
        <w:adjustRightInd w:val="0"/>
        <w:snapToGrid w:val="0"/>
        <w:jc w:val="center"/>
        <w:rPr>
          <w:rFonts w:ascii="宋体" w:hAnsi="宋体"/>
          <w:kern w:val="0"/>
          <w:sz w:val="36"/>
          <w:szCs w:val="36"/>
        </w:rPr>
      </w:pPr>
      <w:r>
        <w:rPr>
          <w:rFonts w:ascii="宋体" w:hAnsi="宋体" w:hint="eastAsia"/>
          <w:kern w:val="0"/>
          <w:sz w:val="36"/>
          <w:szCs w:val="36"/>
        </w:rPr>
        <w:lastRenderedPageBreak/>
        <w:t>目  录</w:t>
      </w:r>
    </w:p>
    <w:p w:rsidR="009F1C6A" w:rsidRDefault="009F1C6A">
      <w:pPr>
        <w:spacing w:line="360" w:lineRule="auto"/>
        <w:jc w:val="center"/>
        <w:rPr>
          <w:rFonts w:ascii="宋体" w:hAnsi="宋体"/>
          <w:b/>
          <w:kern w:val="0"/>
          <w:sz w:val="32"/>
          <w:szCs w:val="32"/>
        </w:rPr>
      </w:pPr>
    </w:p>
    <w:p w:rsidR="009F1C6A" w:rsidRDefault="001B2215">
      <w:pPr>
        <w:spacing w:line="360" w:lineRule="auto"/>
        <w:ind w:firstLineChars="200" w:firstLine="420"/>
        <w:rPr>
          <w:rFonts w:ascii="宋体" w:hAnsi="宋体"/>
          <w:szCs w:val="21"/>
        </w:rPr>
      </w:pPr>
      <w:r>
        <w:rPr>
          <w:rFonts w:ascii="宋体" w:hAnsi="宋体"/>
          <w:szCs w:val="21"/>
        </w:rPr>
        <w:t>（一）</w:t>
      </w:r>
      <w:r>
        <w:rPr>
          <w:rFonts w:ascii="宋体" w:hAnsi="宋体" w:hint="eastAsia"/>
          <w:szCs w:val="21"/>
        </w:rPr>
        <w:t>法定代表人身份证明或附有法定代表人身份证明的授权委托书</w:t>
      </w:r>
    </w:p>
    <w:p w:rsidR="009F1C6A" w:rsidRDefault="001B2215">
      <w:pPr>
        <w:spacing w:line="360" w:lineRule="auto"/>
        <w:ind w:firstLineChars="200" w:firstLine="420"/>
        <w:rPr>
          <w:rFonts w:ascii="宋体" w:hAnsi="宋体"/>
          <w:szCs w:val="21"/>
        </w:rPr>
      </w:pPr>
      <w:r>
        <w:rPr>
          <w:rFonts w:ascii="宋体" w:hAnsi="宋体"/>
          <w:szCs w:val="21"/>
        </w:rPr>
        <w:t>（二）联合体协议书</w:t>
      </w:r>
      <w:r>
        <w:rPr>
          <w:rFonts w:ascii="宋体" w:hAnsi="宋体" w:hint="eastAsia"/>
          <w:szCs w:val="21"/>
        </w:rPr>
        <w:t>（如有）</w:t>
      </w:r>
    </w:p>
    <w:p w:rsidR="009F1C6A" w:rsidRDefault="001B2215">
      <w:pPr>
        <w:spacing w:line="360" w:lineRule="auto"/>
        <w:ind w:firstLineChars="200" w:firstLine="420"/>
        <w:rPr>
          <w:rFonts w:ascii="宋体" w:hAnsi="宋体"/>
          <w:szCs w:val="21"/>
        </w:rPr>
      </w:pPr>
      <w:r>
        <w:rPr>
          <w:rFonts w:ascii="宋体" w:hAnsi="宋体"/>
          <w:szCs w:val="21"/>
        </w:rPr>
        <w:t>（三）投标人基本情况表</w:t>
      </w:r>
    </w:p>
    <w:p w:rsidR="009F1C6A" w:rsidRDefault="001B2215">
      <w:pPr>
        <w:spacing w:line="360" w:lineRule="auto"/>
        <w:ind w:firstLineChars="200" w:firstLine="420"/>
        <w:rPr>
          <w:rFonts w:ascii="宋体" w:hAnsi="宋体"/>
          <w:szCs w:val="21"/>
        </w:rPr>
      </w:pPr>
      <w:r>
        <w:rPr>
          <w:rFonts w:ascii="宋体" w:hAnsi="宋体"/>
          <w:szCs w:val="21"/>
        </w:rPr>
        <w:t>（四）项目管理机构</w:t>
      </w:r>
    </w:p>
    <w:p w:rsidR="009F1C6A" w:rsidRDefault="001B2215">
      <w:pPr>
        <w:spacing w:line="360" w:lineRule="auto"/>
        <w:ind w:firstLineChars="200" w:firstLine="420"/>
        <w:rPr>
          <w:rFonts w:ascii="宋体" w:hAnsi="宋体"/>
          <w:szCs w:val="21"/>
        </w:rPr>
      </w:pPr>
      <w:r>
        <w:rPr>
          <w:rFonts w:ascii="宋体" w:hAnsi="宋体"/>
          <w:szCs w:val="21"/>
        </w:rPr>
        <w:t>（五）近年财务状况表</w:t>
      </w:r>
    </w:p>
    <w:p w:rsidR="009F1C6A" w:rsidRDefault="001B2215">
      <w:pPr>
        <w:spacing w:line="360" w:lineRule="auto"/>
        <w:ind w:firstLineChars="200" w:firstLine="420"/>
        <w:rPr>
          <w:rFonts w:ascii="宋体" w:hAnsi="宋体"/>
          <w:szCs w:val="21"/>
        </w:rPr>
      </w:pPr>
      <w:r>
        <w:rPr>
          <w:rFonts w:ascii="宋体" w:hAnsi="宋体"/>
          <w:szCs w:val="21"/>
        </w:rPr>
        <w:t>（六）类似项目情况表</w:t>
      </w:r>
    </w:p>
    <w:p w:rsidR="009F1C6A" w:rsidRDefault="001B2215">
      <w:pPr>
        <w:spacing w:line="360" w:lineRule="auto"/>
        <w:ind w:firstLineChars="200" w:firstLine="420"/>
        <w:rPr>
          <w:rFonts w:ascii="宋体" w:hAnsi="宋体"/>
          <w:szCs w:val="21"/>
        </w:rPr>
      </w:pPr>
      <w:r>
        <w:rPr>
          <w:rFonts w:ascii="宋体" w:hAnsi="宋体"/>
          <w:szCs w:val="21"/>
        </w:rPr>
        <w:t>（七）</w:t>
      </w:r>
      <w:r>
        <w:rPr>
          <w:rFonts w:ascii="宋体" w:hAnsi="宋体" w:hint="eastAsia"/>
          <w:szCs w:val="21"/>
        </w:rPr>
        <w:t>承诺</w:t>
      </w:r>
    </w:p>
    <w:p w:rsidR="009F1C6A" w:rsidRDefault="001B2215">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八</w:t>
      </w:r>
      <w:r>
        <w:rPr>
          <w:rFonts w:ascii="宋体" w:hAnsi="宋体"/>
          <w:szCs w:val="21"/>
        </w:rPr>
        <w:t>）其他资料</w:t>
      </w:r>
    </w:p>
    <w:p w:rsidR="009F1C6A" w:rsidRDefault="009F1C6A">
      <w:pPr>
        <w:spacing w:line="360" w:lineRule="auto"/>
        <w:jc w:val="center"/>
        <w:rPr>
          <w:rFonts w:ascii="宋体" w:hAnsi="宋体"/>
          <w:b/>
          <w:kern w:val="0"/>
          <w:sz w:val="32"/>
          <w:szCs w:val="32"/>
        </w:rPr>
      </w:pPr>
    </w:p>
    <w:p w:rsidR="009F1C6A" w:rsidRDefault="009F1C6A">
      <w:pPr>
        <w:spacing w:line="360" w:lineRule="auto"/>
        <w:jc w:val="center"/>
        <w:rPr>
          <w:rFonts w:ascii="宋体" w:hAnsi="宋体"/>
          <w:b/>
          <w:kern w:val="0"/>
          <w:sz w:val="32"/>
          <w:szCs w:val="32"/>
        </w:rPr>
      </w:pPr>
    </w:p>
    <w:p w:rsidR="009F1C6A" w:rsidRDefault="001B2215">
      <w:pPr>
        <w:pStyle w:val="3"/>
        <w:spacing w:before="0" w:after="0" w:line="240" w:lineRule="auto"/>
        <w:jc w:val="center"/>
        <w:rPr>
          <w:rFonts w:ascii="宋体" w:hAnsi="宋体"/>
          <w:sz w:val="36"/>
          <w:szCs w:val="36"/>
        </w:rPr>
      </w:pPr>
      <w:r>
        <w:rPr>
          <w:rFonts w:ascii="宋体" w:hAnsi="宋体"/>
        </w:rPr>
        <w:br w:type="page"/>
      </w:r>
      <w:bookmarkStart w:id="723" w:name="_Toc287607883"/>
      <w:bookmarkStart w:id="724" w:name="_Toc277082657"/>
      <w:bookmarkStart w:id="725" w:name="_Toc19506"/>
      <w:bookmarkStart w:id="726" w:name="_Toc287620830"/>
      <w:bookmarkStart w:id="727" w:name="_Toc430530546"/>
      <w:bookmarkStart w:id="728" w:name="_Toc224103511"/>
      <w:r>
        <w:rPr>
          <w:rFonts w:ascii="宋体" w:hAnsi="宋体" w:hint="eastAsia"/>
          <w:b w:val="0"/>
          <w:bCs w:val="0"/>
        </w:rPr>
        <w:lastRenderedPageBreak/>
        <w:t>（一）法定代表人身份证明或附有法定代表人身份证明的授权委托书</w:t>
      </w:r>
      <w:bookmarkEnd w:id="723"/>
      <w:bookmarkEnd w:id="724"/>
      <w:bookmarkEnd w:id="725"/>
      <w:bookmarkEnd w:id="726"/>
      <w:bookmarkEnd w:id="727"/>
      <w:bookmarkEnd w:id="728"/>
    </w:p>
    <w:p w:rsidR="009F1C6A" w:rsidRDefault="001B2215">
      <w:pPr>
        <w:spacing w:line="480" w:lineRule="auto"/>
        <w:jc w:val="center"/>
        <w:rPr>
          <w:rFonts w:ascii="宋体" w:hAnsi="宋体"/>
          <w:sz w:val="28"/>
        </w:rPr>
      </w:pPr>
      <w:r>
        <w:rPr>
          <w:rFonts w:ascii="宋体" w:hAnsi="宋体" w:hint="eastAsia"/>
          <w:sz w:val="28"/>
        </w:rPr>
        <w:t>法定代表人身份证明</w:t>
      </w:r>
    </w:p>
    <w:p w:rsidR="009F1C6A" w:rsidRDefault="009F1C6A">
      <w:pPr>
        <w:spacing w:line="480" w:lineRule="auto"/>
        <w:jc w:val="center"/>
        <w:rPr>
          <w:rFonts w:ascii="宋体" w:hAnsi="宋体"/>
        </w:rPr>
      </w:pPr>
    </w:p>
    <w:p w:rsidR="009F1C6A" w:rsidRDefault="001B2215">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F1C6A" w:rsidRDefault="001B22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F1C6A" w:rsidRDefault="001B22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F1C6A" w:rsidRDefault="001B2215">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9F1C6A" w:rsidRDefault="001B22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F1C6A" w:rsidRDefault="001B2215">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9F1C6A" w:rsidRDefault="001B2215">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9F1C6A" w:rsidRDefault="001B2215">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9F1C6A" w:rsidRDefault="001B2215">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附：法定代表人身份证扫描件（双面）</w:t>
      </w:r>
    </w:p>
    <w:p w:rsidR="009F1C6A" w:rsidRDefault="009F1C6A">
      <w:pPr>
        <w:autoSpaceDE w:val="0"/>
        <w:autoSpaceDN w:val="0"/>
        <w:adjustRightInd w:val="0"/>
        <w:snapToGrid w:val="0"/>
        <w:spacing w:line="360" w:lineRule="auto"/>
        <w:jc w:val="left"/>
        <w:rPr>
          <w:rFonts w:ascii="宋体" w:hAnsi="宋体"/>
          <w:szCs w:val="21"/>
        </w:rPr>
      </w:pPr>
    </w:p>
    <w:p w:rsidR="009F1C6A" w:rsidRDefault="009F1C6A">
      <w:pPr>
        <w:pStyle w:val="a0"/>
        <w:spacing w:after="0" w:line="360" w:lineRule="auto"/>
        <w:rPr>
          <w:rFonts w:ascii="宋体" w:hAnsi="宋体"/>
          <w:szCs w:val="21"/>
        </w:rPr>
      </w:pPr>
    </w:p>
    <w:p w:rsidR="009F1C6A" w:rsidRDefault="009F1C6A">
      <w:pPr>
        <w:pStyle w:val="a0"/>
        <w:spacing w:after="0" w:line="360" w:lineRule="auto"/>
        <w:rPr>
          <w:rFonts w:ascii="宋体" w:hAnsi="宋体"/>
          <w:szCs w:val="21"/>
        </w:rPr>
      </w:pPr>
    </w:p>
    <w:p w:rsidR="009F1C6A" w:rsidRDefault="009F1C6A">
      <w:pPr>
        <w:pStyle w:val="a0"/>
        <w:spacing w:after="0" w:line="360" w:lineRule="auto"/>
        <w:rPr>
          <w:rFonts w:ascii="宋体" w:hAnsi="宋体"/>
          <w:szCs w:val="21"/>
        </w:rPr>
      </w:pPr>
    </w:p>
    <w:p w:rsidR="009F1C6A" w:rsidRDefault="009F1C6A">
      <w:pPr>
        <w:pStyle w:val="a0"/>
        <w:spacing w:after="0" w:line="360" w:lineRule="auto"/>
        <w:rPr>
          <w:rFonts w:ascii="宋体" w:hAnsi="宋体"/>
          <w:szCs w:val="21"/>
        </w:rPr>
      </w:pPr>
    </w:p>
    <w:p w:rsidR="009F1C6A" w:rsidRDefault="009F1C6A">
      <w:pPr>
        <w:pStyle w:val="a0"/>
        <w:spacing w:after="0" w:line="360" w:lineRule="auto"/>
        <w:rPr>
          <w:rFonts w:ascii="宋体" w:hAnsi="宋体"/>
          <w:szCs w:val="21"/>
        </w:rPr>
      </w:pPr>
    </w:p>
    <w:p w:rsidR="009F1C6A" w:rsidRDefault="001B2215">
      <w:pPr>
        <w:autoSpaceDE w:val="0"/>
        <w:autoSpaceDN w:val="0"/>
        <w:adjustRightInd w:val="0"/>
        <w:snapToGrid w:val="0"/>
        <w:spacing w:line="480" w:lineRule="auto"/>
        <w:ind w:firstLineChars="200" w:firstLine="42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9F1C6A" w:rsidRDefault="009F1C6A">
      <w:pPr>
        <w:autoSpaceDE w:val="0"/>
        <w:autoSpaceDN w:val="0"/>
        <w:adjustRightInd w:val="0"/>
        <w:snapToGrid w:val="0"/>
        <w:spacing w:line="480" w:lineRule="auto"/>
        <w:jc w:val="left"/>
        <w:rPr>
          <w:rFonts w:ascii="宋体" w:hAnsi="宋体"/>
          <w:kern w:val="0"/>
          <w:sz w:val="20"/>
          <w:szCs w:val="20"/>
        </w:rPr>
      </w:pPr>
    </w:p>
    <w:p w:rsidR="009F1C6A" w:rsidRDefault="001B221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9F1C6A" w:rsidRDefault="009F1C6A">
      <w:pPr>
        <w:autoSpaceDE w:val="0"/>
        <w:autoSpaceDN w:val="0"/>
        <w:adjustRightInd w:val="0"/>
        <w:snapToGrid w:val="0"/>
        <w:spacing w:line="360" w:lineRule="auto"/>
        <w:jc w:val="left"/>
        <w:rPr>
          <w:rFonts w:ascii="宋体" w:hAnsi="宋体"/>
          <w:kern w:val="0"/>
        </w:rPr>
      </w:pPr>
    </w:p>
    <w:p w:rsidR="009F1C6A" w:rsidRDefault="009F1C6A">
      <w:pPr>
        <w:autoSpaceDE w:val="0"/>
        <w:autoSpaceDN w:val="0"/>
        <w:adjustRightInd w:val="0"/>
        <w:snapToGrid w:val="0"/>
        <w:spacing w:line="360" w:lineRule="auto"/>
        <w:jc w:val="left"/>
        <w:rPr>
          <w:rFonts w:ascii="宋体" w:hAnsi="宋体"/>
          <w:kern w:val="0"/>
        </w:rPr>
      </w:pPr>
    </w:p>
    <w:p w:rsidR="009F1C6A" w:rsidRDefault="001B2215">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ascii="宋体" w:hAnsi="宋体" w:hint="eastAsia"/>
          <w:kern w:val="0"/>
          <w:szCs w:val="21"/>
        </w:rPr>
        <w:t>。</w:t>
      </w:r>
    </w:p>
    <w:p w:rsidR="009F1C6A" w:rsidRDefault="009F1C6A">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p>
    <w:p w:rsidR="009F1C6A" w:rsidRDefault="001B2215">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lastRenderedPageBreak/>
        <w:t>授权委托书</w:t>
      </w:r>
    </w:p>
    <w:p w:rsidR="009F1C6A" w:rsidRDefault="001B2215">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rsidR="009F1C6A" w:rsidRDefault="001B22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9F1C6A" w:rsidRDefault="001B22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9F1C6A" w:rsidRDefault="009F1C6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9F1C6A" w:rsidRDefault="001B22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9F1C6A" w:rsidRDefault="001B2215">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9F1C6A" w:rsidRDefault="001B2215">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9F1C6A" w:rsidRDefault="001B2215">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hint="eastAsia"/>
          <w:spacing w:val="-1"/>
          <w:kern w:val="0"/>
          <w:szCs w:val="21"/>
        </w:rPr>
        <w:t>）</w:t>
      </w:r>
    </w:p>
    <w:p w:rsidR="009F1C6A" w:rsidRDefault="001B2215">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9F1C6A" w:rsidRDefault="001B2215">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9F1C6A" w:rsidRDefault="001B2215">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9F1C6A" w:rsidRDefault="001B2215">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附：法定代表人和委托代理人身份证扫描件（双面）</w:t>
      </w:r>
    </w:p>
    <w:p w:rsidR="009F1C6A" w:rsidRDefault="009F1C6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9F1C6A" w:rsidRDefault="009F1C6A">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F1C6A" w:rsidRDefault="009F1C6A">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F1C6A" w:rsidRDefault="009F1C6A">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F1C6A" w:rsidRDefault="009F1C6A">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F1C6A" w:rsidRDefault="009F1C6A">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F1C6A" w:rsidRDefault="009F1C6A">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9F1C6A" w:rsidRDefault="001B221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9F1C6A" w:rsidRDefault="009F1C6A">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9F1C6A" w:rsidRDefault="009F1C6A">
      <w:pPr>
        <w:tabs>
          <w:tab w:val="left" w:pos="5760"/>
        </w:tabs>
        <w:autoSpaceDE w:val="0"/>
        <w:autoSpaceDN w:val="0"/>
        <w:adjustRightInd w:val="0"/>
        <w:spacing w:line="360" w:lineRule="auto"/>
        <w:ind w:firstLineChars="200" w:firstLine="420"/>
        <w:rPr>
          <w:rFonts w:ascii="宋体" w:hAnsi="宋体"/>
          <w:kern w:val="0"/>
        </w:rPr>
      </w:pPr>
    </w:p>
    <w:p w:rsidR="009F1C6A" w:rsidRDefault="001B2215">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9F1C6A" w:rsidRDefault="001B2215">
      <w:pPr>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9F1C6A" w:rsidRDefault="001B2215">
      <w:pPr>
        <w:autoSpaceDE w:val="0"/>
        <w:autoSpaceDN w:val="0"/>
        <w:adjustRightInd w:val="0"/>
        <w:snapToGrid w:val="0"/>
        <w:jc w:val="center"/>
        <w:rPr>
          <w:rFonts w:ascii="宋体" w:hAnsi="宋体"/>
        </w:rPr>
      </w:pPr>
      <w:r>
        <w:rPr>
          <w:rFonts w:ascii="宋体" w:hAnsi="宋体"/>
        </w:rPr>
        <w:br w:type="page"/>
      </w:r>
    </w:p>
    <w:p w:rsidR="009F1C6A" w:rsidRDefault="009F1C6A">
      <w:pPr>
        <w:spacing w:line="20" w:lineRule="exact"/>
        <w:rPr>
          <w:rFonts w:ascii="宋体" w:hAnsi="宋体"/>
          <w:szCs w:val="21"/>
        </w:rPr>
      </w:pPr>
      <w:bookmarkStart w:id="729" w:name="_Toc287607887"/>
      <w:bookmarkStart w:id="730" w:name="_Toc277082659"/>
    </w:p>
    <w:p w:rsidR="009F1C6A" w:rsidRDefault="001B2215">
      <w:pPr>
        <w:pStyle w:val="3"/>
        <w:spacing w:before="0" w:after="0" w:line="240" w:lineRule="auto"/>
        <w:jc w:val="center"/>
        <w:rPr>
          <w:rFonts w:ascii="宋体" w:hAnsi="宋体"/>
          <w:b w:val="0"/>
          <w:bCs w:val="0"/>
        </w:rPr>
      </w:pPr>
      <w:bookmarkStart w:id="731" w:name="_Toc430530547"/>
      <w:bookmarkStart w:id="732" w:name="_Toc2406"/>
      <w:bookmarkStart w:id="733" w:name="_Toc57820659"/>
      <w:bookmarkStart w:id="734" w:name="_Toc287607884"/>
      <w:bookmarkStart w:id="735" w:name="_Toc224103512"/>
      <w:bookmarkStart w:id="736" w:name="_Toc287620831"/>
      <w:bookmarkStart w:id="737" w:name="_Toc277082658"/>
      <w:r>
        <w:rPr>
          <w:rFonts w:ascii="宋体" w:hAnsi="宋体" w:hint="eastAsia"/>
          <w:b w:val="0"/>
          <w:bCs w:val="0"/>
        </w:rPr>
        <w:t>（二）联合体协议书</w:t>
      </w:r>
      <w:bookmarkEnd w:id="731"/>
      <w:r>
        <w:rPr>
          <w:rFonts w:ascii="宋体" w:hAnsi="宋体" w:hint="eastAsia"/>
          <w:b w:val="0"/>
          <w:bCs w:val="0"/>
        </w:rPr>
        <w:t>（如有）</w:t>
      </w:r>
      <w:bookmarkEnd w:id="732"/>
      <w:bookmarkEnd w:id="733"/>
    </w:p>
    <w:bookmarkEnd w:id="734"/>
    <w:bookmarkEnd w:id="735"/>
    <w:bookmarkEnd w:id="736"/>
    <w:bookmarkEnd w:id="737"/>
    <w:p w:rsidR="009F1C6A" w:rsidRDefault="001B2215">
      <w:pPr>
        <w:autoSpaceDE w:val="0"/>
        <w:autoSpaceDN w:val="0"/>
        <w:adjustRightInd w:val="0"/>
        <w:snapToGrid w:val="0"/>
        <w:spacing w:line="500" w:lineRule="exact"/>
        <w:ind w:firstLineChars="200" w:firstLine="420"/>
        <w:rPr>
          <w:rFonts w:ascii="宋体" w:hAnsi="宋体"/>
          <w:snapToGrid w:val="0"/>
          <w:kern w:val="0"/>
          <w:szCs w:val="21"/>
        </w:rPr>
      </w:pP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rsidR="009F1C6A" w:rsidRDefault="001B2215">
      <w:pPr>
        <w:tabs>
          <w:tab w:val="left" w:pos="3465"/>
          <w:tab w:val="left" w:pos="4200"/>
        </w:tabs>
        <w:autoSpaceDE w:val="0"/>
        <w:autoSpaceDN w:val="0"/>
        <w:adjustRightInd w:val="0"/>
        <w:snapToGrid w:val="0"/>
        <w:spacing w:line="500" w:lineRule="exact"/>
        <w:ind w:firstLineChars="193" w:firstLine="405"/>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t>（某成员单位名称）</w:t>
      </w:r>
      <w:r>
        <w:rPr>
          <w:rFonts w:ascii="宋体" w:hAnsi="宋体" w:hint="eastAsia"/>
          <w:snapToGrid w:val="0"/>
          <w:kern w:val="0"/>
          <w:szCs w:val="21"/>
        </w:rPr>
        <w:t>为</w:t>
      </w:r>
      <w:r>
        <w:rPr>
          <w:rFonts w:ascii="宋体" w:hAnsi="宋体" w:hint="eastAsia"/>
          <w:snapToGrid w:val="0"/>
          <w:kern w:val="0"/>
          <w:szCs w:val="21"/>
          <w:u w:val="single"/>
        </w:rPr>
        <w:tab/>
        <w:t xml:space="preserve">      （项目名称）</w:t>
      </w:r>
      <w:r>
        <w:rPr>
          <w:rFonts w:ascii="宋体" w:hAnsi="宋体"/>
          <w:snapToGrid w:val="0"/>
          <w:kern w:val="0"/>
          <w:szCs w:val="21"/>
        </w:rPr>
        <w:t>联合体牵头人。由联合体牵头人单位递交投标保证金。</w:t>
      </w:r>
    </w:p>
    <w:p w:rsidR="009F1C6A" w:rsidRDefault="001B2215">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2.联合体牵头人合法代表联合体各成员负责本招标项目投标文件编制和合同谈判活动， 并代表联合体提交和接收相关的资料、信息及指示，并处理与之有关的一切事务，负责合同 实施阶段的主办、组织和协调工作。</w:t>
      </w:r>
    </w:p>
    <w:p w:rsidR="009F1C6A" w:rsidRDefault="001B22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3.联合体将严格按照招标文件的各项要求，递交投标文件，履行合同，并对外承担连带责任。</w:t>
      </w:r>
    </w:p>
    <w:p w:rsidR="009F1C6A" w:rsidRDefault="001B2215">
      <w:pPr>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rsidR="009F1C6A" w:rsidRDefault="001B2215">
      <w:pPr>
        <w:autoSpaceDE w:val="0"/>
        <w:autoSpaceDN w:val="0"/>
        <w:adjustRightInd w:val="0"/>
        <w:spacing w:line="500" w:lineRule="exact"/>
        <w:ind w:firstLineChars="200" w:firstLine="42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aff3"/>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10"/>
        <w:gridCol w:w="2885"/>
      </w:tblGrid>
      <w:tr w:rsidR="009F1C6A">
        <w:tc>
          <w:tcPr>
            <w:tcW w:w="4219" w:type="dxa"/>
          </w:tcPr>
          <w:p w:rsidR="009F1C6A" w:rsidRDefault="001B2215">
            <w:pPr>
              <w:autoSpaceDE w:val="0"/>
              <w:autoSpaceDN w:val="0"/>
              <w:adjustRightInd w:val="0"/>
              <w:snapToGrid w:val="0"/>
              <w:spacing w:line="500" w:lineRule="exact"/>
              <w:jc w:val="center"/>
              <w:rPr>
                <w:rFonts w:ascii="宋体" w:hAnsi="宋体"/>
                <w:snapToGrid w:val="0"/>
                <w:kern w:val="0"/>
                <w:szCs w:val="21"/>
              </w:rPr>
            </w:pPr>
            <w:r>
              <w:rPr>
                <w:rFonts w:ascii="宋体" w:hAnsi="宋体" w:hint="eastAsia"/>
                <w:snapToGrid w:val="0"/>
                <w:kern w:val="0"/>
                <w:szCs w:val="21"/>
              </w:rPr>
              <w:t>联合体成员</w:t>
            </w:r>
            <w:r>
              <w:rPr>
                <w:rFonts w:ascii="宋体" w:hAnsi="宋体"/>
                <w:snapToGrid w:val="0"/>
                <w:kern w:val="0"/>
                <w:szCs w:val="21"/>
              </w:rPr>
              <w:t>名称</w:t>
            </w:r>
          </w:p>
        </w:tc>
        <w:tc>
          <w:tcPr>
            <w:tcW w:w="2410" w:type="dxa"/>
          </w:tcPr>
          <w:p w:rsidR="009F1C6A" w:rsidRDefault="001B22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F1C6A" w:rsidRDefault="001B2215">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rsidR="009F1C6A">
        <w:tc>
          <w:tcPr>
            <w:tcW w:w="4219" w:type="dxa"/>
          </w:tcPr>
          <w:p w:rsidR="009F1C6A" w:rsidRDefault="001B22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rsidR="009F1C6A" w:rsidRDefault="001B22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F1C6A" w:rsidRDefault="009F1C6A">
            <w:pPr>
              <w:autoSpaceDE w:val="0"/>
              <w:autoSpaceDN w:val="0"/>
              <w:adjustRightInd w:val="0"/>
              <w:snapToGrid w:val="0"/>
              <w:spacing w:line="500" w:lineRule="exact"/>
              <w:ind w:firstLine="420"/>
              <w:jc w:val="left"/>
              <w:rPr>
                <w:rFonts w:ascii="宋体" w:hAnsi="宋体"/>
                <w:snapToGrid w:val="0"/>
                <w:kern w:val="0"/>
                <w:szCs w:val="21"/>
              </w:rPr>
            </w:pPr>
          </w:p>
        </w:tc>
      </w:tr>
      <w:tr w:rsidR="009F1C6A">
        <w:tc>
          <w:tcPr>
            <w:tcW w:w="4219" w:type="dxa"/>
          </w:tcPr>
          <w:p w:rsidR="009F1C6A" w:rsidRDefault="001B22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rsidR="009F1C6A" w:rsidRDefault="001B22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F1C6A" w:rsidRDefault="009F1C6A">
            <w:pPr>
              <w:autoSpaceDE w:val="0"/>
              <w:autoSpaceDN w:val="0"/>
              <w:adjustRightInd w:val="0"/>
              <w:snapToGrid w:val="0"/>
              <w:spacing w:line="500" w:lineRule="exact"/>
              <w:ind w:firstLine="420"/>
              <w:jc w:val="left"/>
              <w:rPr>
                <w:rFonts w:ascii="宋体" w:hAnsi="宋体"/>
                <w:snapToGrid w:val="0"/>
                <w:kern w:val="0"/>
                <w:szCs w:val="21"/>
              </w:rPr>
            </w:pPr>
          </w:p>
        </w:tc>
      </w:tr>
      <w:tr w:rsidR="009F1C6A">
        <w:tc>
          <w:tcPr>
            <w:tcW w:w="4219" w:type="dxa"/>
          </w:tcPr>
          <w:p w:rsidR="009F1C6A" w:rsidRDefault="001B22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rsidR="009F1C6A" w:rsidRDefault="001B22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F1C6A" w:rsidRDefault="009F1C6A">
            <w:pPr>
              <w:autoSpaceDE w:val="0"/>
              <w:autoSpaceDN w:val="0"/>
              <w:adjustRightInd w:val="0"/>
              <w:snapToGrid w:val="0"/>
              <w:spacing w:line="500" w:lineRule="exact"/>
              <w:ind w:firstLine="420"/>
              <w:jc w:val="left"/>
              <w:rPr>
                <w:rFonts w:ascii="宋体" w:hAnsi="宋体"/>
                <w:snapToGrid w:val="0"/>
                <w:kern w:val="0"/>
                <w:szCs w:val="21"/>
              </w:rPr>
            </w:pPr>
          </w:p>
        </w:tc>
      </w:tr>
      <w:tr w:rsidR="009F1C6A">
        <w:tc>
          <w:tcPr>
            <w:tcW w:w="4219" w:type="dxa"/>
          </w:tcPr>
          <w:p w:rsidR="009F1C6A" w:rsidRDefault="001B22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rsidR="009F1C6A" w:rsidRDefault="009F1C6A">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rsidR="009F1C6A" w:rsidRDefault="009F1C6A">
            <w:pPr>
              <w:autoSpaceDE w:val="0"/>
              <w:autoSpaceDN w:val="0"/>
              <w:adjustRightInd w:val="0"/>
              <w:snapToGrid w:val="0"/>
              <w:spacing w:line="500" w:lineRule="exact"/>
              <w:ind w:firstLine="420"/>
              <w:jc w:val="left"/>
              <w:rPr>
                <w:rFonts w:ascii="宋体" w:hAnsi="宋体"/>
                <w:snapToGrid w:val="0"/>
                <w:kern w:val="0"/>
                <w:szCs w:val="21"/>
              </w:rPr>
            </w:pPr>
          </w:p>
        </w:tc>
      </w:tr>
    </w:tbl>
    <w:p w:rsidR="009F1C6A" w:rsidRDefault="001B2215">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ascii="宋体" w:hAnsi="宋体" w:hint="eastAsia"/>
          <w:spacing w:val="7"/>
          <w:kern w:val="0"/>
          <w:szCs w:val="21"/>
        </w:rPr>
        <w:t>由联合体牵头人委派本项目的委托代理人。</w:t>
      </w:r>
    </w:p>
    <w:p w:rsidR="009F1C6A" w:rsidRDefault="001B2215">
      <w:pPr>
        <w:autoSpaceDE w:val="0"/>
        <w:autoSpaceDN w:val="0"/>
        <w:adjustRightInd w:val="0"/>
        <w:spacing w:line="500" w:lineRule="exact"/>
        <w:ind w:firstLineChars="200" w:firstLine="448"/>
        <w:jc w:val="left"/>
        <w:rPr>
          <w:rFonts w:ascii="宋体" w:hAnsi="宋体"/>
          <w:kern w:val="0"/>
          <w:szCs w:val="21"/>
        </w:rPr>
      </w:pPr>
      <w:r>
        <w:rPr>
          <w:rFonts w:ascii="宋体" w:hAnsi="宋体" w:hint="eastAsia"/>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rsidR="009F1C6A" w:rsidRDefault="001B2215">
      <w:pPr>
        <w:tabs>
          <w:tab w:val="left" w:pos="6300"/>
          <w:tab w:val="left" w:pos="8295"/>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hint="eastAsia"/>
          <w:snapToGrid w:val="0"/>
          <w:kern w:val="0"/>
          <w:szCs w:val="21"/>
        </w:rPr>
        <w:t>8</w:t>
      </w:r>
      <w:r>
        <w:rPr>
          <w:rFonts w:ascii="宋体" w:hAnsi="宋体"/>
          <w:snapToGrid w:val="0"/>
          <w:kern w:val="0"/>
          <w:szCs w:val="21"/>
        </w:rPr>
        <w:t>.本协议书自签署之日起生效，合同履行完毕后自动失效。</w:t>
      </w:r>
    </w:p>
    <w:p w:rsidR="009F1C6A" w:rsidRDefault="001B2215">
      <w:pPr>
        <w:autoSpaceDE w:val="0"/>
        <w:autoSpaceDN w:val="0"/>
        <w:adjustRightInd w:val="0"/>
        <w:snapToGrid w:val="0"/>
        <w:spacing w:line="500" w:lineRule="exact"/>
        <w:ind w:firstLineChars="186" w:firstLine="391"/>
        <w:jc w:val="left"/>
        <w:rPr>
          <w:rFonts w:ascii="宋体" w:hAnsi="宋体"/>
          <w:snapToGrid w:val="0"/>
          <w:kern w:val="0"/>
          <w:szCs w:val="21"/>
        </w:rPr>
      </w:pPr>
      <w:r>
        <w:rPr>
          <w:rFonts w:ascii="宋体" w:hAnsi="宋体" w:hint="eastAsia"/>
          <w:snapToGrid w:val="0"/>
          <w:kern w:val="0"/>
          <w:szCs w:val="21"/>
        </w:rPr>
        <w:t>9</w:t>
      </w:r>
      <w:r>
        <w:rPr>
          <w:rFonts w:ascii="宋体" w:hAnsi="宋体"/>
          <w:snapToGrid w:val="0"/>
          <w:kern w:val="0"/>
          <w:szCs w:val="21"/>
        </w:rPr>
        <w:t>.本协议书一式</w:t>
      </w:r>
      <w:r>
        <w:rPr>
          <w:rFonts w:ascii="宋体" w:hAnsi="宋体" w:hint="eastAsia"/>
          <w:snapToGrid w:val="0"/>
          <w:kern w:val="0"/>
          <w:szCs w:val="21"/>
          <w:u w:val="single"/>
        </w:rPr>
        <w:t xml:space="preserve">    </w:t>
      </w:r>
      <w:r>
        <w:rPr>
          <w:rFonts w:ascii="宋体" w:hAnsi="宋体"/>
          <w:snapToGrid w:val="0"/>
          <w:kern w:val="0"/>
          <w:szCs w:val="21"/>
        </w:rPr>
        <w:t>份，联合体成员和招标人各执</w:t>
      </w:r>
      <w:r>
        <w:rPr>
          <w:rFonts w:ascii="宋体" w:hAnsi="宋体" w:hint="eastAsia"/>
          <w:snapToGrid w:val="0"/>
          <w:kern w:val="0"/>
          <w:szCs w:val="21"/>
          <w:u w:val="single"/>
        </w:rPr>
        <w:t xml:space="preserve">    </w:t>
      </w:r>
      <w:r>
        <w:rPr>
          <w:rFonts w:ascii="宋体" w:hAnsi="宋体"/>
          <w:snapToGrid w:val="0"/>
          <w:kern w:val="0"/>
          <w:szCs w:val="21"/>
        </w:rPr>
        <w:t>份。</w:t>
      </w:r>
    </w:p>
    <w:p w:rsidR="009F1C6A" w:rsidRDefault="009F1C6A">
      <w:pPr>
        <w:autoSpaceDE w:val="0"/>
        <w:autoSpaceDN w:val="0"/>
        <w:adjustRightInd w:val="0"/>
        <w:snapToGrid w:val="0"/>
        <w:spacing w:line="500" w:lineRule="exact"/>
        <w:ind w:firstLineChars="186" w:firstLine="391"/>
        <w:jc w:val="left"/>
        <w:rPr>
          <w:rFonts w:ascii="宋体" w:hAnsi="宋体"/>
          <w:snapToGrid w:val="0"/>
          <w:kern w:val="0"/>
          <w:szCs w:val="21"/>
        </w:rPr>
      </w:pPr>
    </w:p>
    <w:p w:rsidR="009F1C6A" w:rsidRDefault="001B2215">
      <w:pPr>
        <w:tabs>
          <w:tab w:val="left" w:pos="484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（盖单位法人章）</w:t>
      </w:r>
    </w:p>
    <w:p w:rsidR="009F1C6A" w:rsidRDefault="001B2215">
      <w:pPr>
        <w:tabs>
          <w:tab w:val="left" w:pos="526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position w:val="-2"/>
          <w:szCs w:val="21"/>
        </w:rPr>
        <w:t>法定代表人或其委托代理人：</w:t>
      </w:r>
      <w:r>
        <w:rPr>
          <w:rFonts w:ascii="宋体" w:hAnsi="宋体" w:hint="eastAsia"/>
          <w:snapToGrid w:val="0"/>
          <w:kern w:val="0"/>
          <w:position w:val="-2"/>
          <w:szCs w:val="21"/>
          <w:u w:val="single"/>
        </w:rPr>
        <w:t xml:space="preserve">                                    </w:t>
      </w:r>
      <w:r>
        <w:rPr>
          <w:rFonts w:ascii="宋体" w:hAnsi="宋体"/>
          <w:snapToGrid w:val="0"/>
          <w:kern w:val="0"/>
          <w:position w:val="-2"/>
          <w:szCs w:val="21"/>
        </w:rPr>
        <w:t>（</w:t>
      </w:r>
      <w:r>
        <w:rPr>
          <w:rFonts w:ascii="宋体" w:hAnsi="宋体" w:hint="eastAsia"/>
          <w:snapToGrid w:val="0"/>
          <w:kern w:val="0"/>
          <w:szCs w:val="21"/>
        </w:rPr>
        <w:t>签名</w:t>
      </w:r>
      <w:r>
        <w:rPr>
          <w:rFonts w:ascii="宋体" w:hAnsi="宋体"/>
          <w:snapToGrid w:val="0"/>
          <w:kern w:val="0"/>
          <w:szCs w:val="21"/>
        </w:rPr>
        <w:t>或盖章</w:t>
      </w:r>
      <w:r>
        <w:rPr>
          <w:rFonts w:ascii="宋体" w:hAnsi="宋体"/>
          <w:snapToGrid w:val="0"/>
          <w:kern w:val="0"/>
          <w:position w:val="-2"/>
          <w:szCs w:val="21"/>
        </w:rPr>
        <w:t>）</w:t>
      </w:r>
    </w:p>
    <w:p w:rsidR="009F1C6A" w:rsidRDefault="001B2215">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w:t>
      </w:r>
      <w:r>
        <w:rPr>
          <w:rFonts w:ascii="宋体" w:hAnsi="宋体"/>
          <w:kern w:val="0"/>
          <w:szCs w:val="21"/>
        </w:rPr>
        <w:t>一名称：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9F1C6A" w:rsidRDefault="001B2215">
      <w:pPr>
        <w:tabs>
          <w:tab w:val="left" w:pos="774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签名</w:t>
      </w:r>
      <w:r>
        <w:rPr>
          <w:rFonts w:ascii="宋体" w:hAnsi="宋体"/>
          <w:snapToGrid w:val="0"/>
          <w:kern w:val="0"/>
          <w:szCs w:val="21"/>
        </w:rPr>
        <w:t>或盖章</w:t>
      </w:r>
      <w:r>
        <w:rPr>
          <w:rFonts w:ascii="宋体" w:hAnsi="宋体"/>
          <w:kern w:val="0"/>
          <w:szCs w:val="21"/>
        </w:rPr>
        <w:t>）</w:t>
      </w:r>
    </w:p>
    <w:p w:rsidR="009F1C6A" w:rsidRDefault="001B2215">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联合体其他成员单位二</w:t>
      </w:r>
      <w:r>
        <w:rPr>
          <w:rFonts w:ascii="宋体" w:hAnsi="宋体"/>
          <w:kern w:val="0"/>
          <w:szCs w:val="21"/>
        </w:rPr>
        <w:t>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9F1C6A" w:rsidRDefault="001B2215">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签名</w:t>
      </w:r>
      <w:r>
        <w:rPr>
          <w:rFonts w:ascii="宋体" w:hAnsi="宋体"/>
          <w:snapToGrid w:val="0"/>
          <w:kern w:val="0"/>
          <w:szCs w:val="21"/>
        </w:rPr>
        <w:t>或盖章</w:t>
      </w:r>
      <w:r>
        <w:rPr>
          <w:rFonts w:ascii="宋体" w:hAnsi="宋体"/>
          <w:kern w:val="0"/>
          <w:szCs w:val="21"/>
        </w:rPr>
        <w:t>）</w:t>
      </w:r>
    </w:p>
    <w:p w:rsidR="009F1C6A" w:rsidRDefault="001B2215">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w:t>
      </w:r>
    </w:p>
    <w:p w:rsidR="009F1C6A" w:rsidRDefault="001B2215">
      <w:pPr>
        <w:tabs>
          <w:tab w:val="left" w:pos="3840"/>
          <w:tab w:val="left" w:pos="4780"/>
          <w:tab w:val="left" w:pos="5720"/>
        </w:tabs>
        <w:autoSpaceDE w:val="0"/>
        <w:autoSpaceDN w:val="0"/>
        <w:adjustRightInd w:val="0"/>
        <w:snapToGrid w:val="0"/>
        <w:spacing w:beforeLines="50" w:before="120" w:line="500" w:lineRule="exact"/>
        <w:ind w:right="420" w:firstLineChars="2650" w:firstLine="5565"/>
        <w:jc w:val="right"/>
        <w:rPr>
          <w:rFonts w:ascii="宋体" w:hAnsi="宋体"/>
          <w:snapToGrid w:val="0"/>
          <w:kern w:val="0"/>
          <w:szCs w:val="21"/>
        </w:rPr>
      </w:pPr>
      <w:r>
        <w:rPr>
          <w:rFonts w:ascii="宋体" w:hAnsi="宋体" w:hint="eastAsia"/>
          <w:kern w:val="0"/>
          <w:szCs w:val="21"/>
          <w:u w:val="single"/>
        </w:rPr>
        <w:lastRenderedPageBreak/>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9F1C6A" w:rsidRDefault="009F1C6A">
      <w:pPr>
        <w:spacing w:line="360" w:lineRule="auto"/>
        <w:jc w:val="center"/>
        <w:rPr>
          <w:rFonts w:ascii="宋体" w:hAnsi="宋体"/>
          <w:snapToGrid w:val="0"/>
          <w:szCs w:val="21"/>
        </w:rPr>
      </w:pPr>
    </w:p>
    <w:p w:rsidR="009F1C6A" w:rsidRDefault="001B2215">
      <w:pPr>
        <w:spacing w:line="500" w:lineRule="exact"/>
        <w:ind w:firstLineChars="200" w:firstLine="420"/>
        <w:jc w:val="left"/>
        <w:rPr>
          <w:rFonts w:ascii="宋体" w:hAnsi="宋体"/>
          <w:snapToGrid w:val="0"/>
          <w:szCs w:val="21"/>
        </w:rPr>
      </w:pPr>
      <w:r>
        <w:rPr>
          <w:rFonts w:ascii="宋体" w:hAnsi="宋体"/>
          <w:snapToGrid w:val="0"/>
          <w:szCs w:val="21"/>
        </w:rPr>
        <w:t>注：</w:t>
      </w:r>
      <w:r>
        <w:rPr>
          <w:rFonts w:ascii="宋体" w:hAnsi="宋体" w:hint="eastAsia"/>
          <w:snapToGrid w:val="0"/>
          <w:szCs w:val="21"/>
        </w:rPr>
        <w:t>1.在联合体协议书第5条联合体各成员单位内部的职责分工中填写的联合体所有成员单位名称应与其营业执照、资质证书一致（依法变更名称的应提交相应证明材料），否则由评标委员会作否决投标处理。</w:t>
      </w:r>
    </w:p>
    <w:p w:rsidR="009F1C6A" w:rsidRDefault="001B2215">
      <w:pPr>
        <w:spacing w:line="500" w:lineRule="exact"/>
        <w:ind w:firstLineChars="200" w:firstLine="420"/>
        <w:jc w:val="left"/>
        <w:rPr>
          <w:rFonts w:ascii="宋体" w:hAnsi="宋体"/>
          <w:snapToGrid w:val="0"/>
          <w:szCs w:val="21"/>
        </w:rPr>
      </w:pPr>
      <w:r>
        <w:rPr>
          <w:rFonts w:ascii="宋体" w:hAnsi="宋体" w:hint="eastAsia"/>
          <w:snapToGrid w:val="0"/>
          <w:szCs w:val="21"/>
        </w:rPr>
        <w:t>2.</w:t>
      </w:r>
      <w:r>
        <w:rPr>
          <w:rFonts w:ascii="宋体" w:hAnsi="宋体"/>
          <w:snapToGrid w:val="0"/>
          <w:szCs w:val="21"/>
        </w:rPr>
        <w:t>本协议书由委托代理人</w:t>
      </w:r>
      <w:r>
        <w:rPr>
          <w:rFonts w:ascii="宋体" w:hAnsi="宋体" w:hint="eastAsia"/>
          <w:snapToGrid w:val="0"/>
          <w:szCs w:val="21"/>
        </w:rPr>
        <w:t>签名</w:t>
      </w:r>
      <w:r>
        <w:rPr>
          <w:rFonts w:ascii="宋体" w:hAnsi="宋体"/>
          <w:snapToGrid w:val="0"/>
          <w:szCs w:val="21"/>
        </w:rPr>
        <w:t>或盖章的，应附法定代表人</w:t>
      </w:r>
      <w:r>
        <w:rPr>
          <w:rFonts w:ascii="宋体" w:hAnsi="宋体" w:hint="eastAsia"/>
          <w:snapToGrid w:val="0"/>
          <w:szCs w:val="21"/>
        </w:rPr>
        <w:t>签名</w:t>
      </w:r>
      <w:r>
        <w:rPr>
          <w:rFonts w:ascii="宋体" w:hAnsi="宋体"/>
          <w:snapToGrid w:val="0"/>
          <w:szCs w:val="21"/>
        </w:rPr>
        <w:t>或盖章的授权委托书。</w:t>
      </w:r>
    </w:p>
    <w:p w:rsidR="009F1C6A" w:rsidRDefault="009F1C6A">
      <w:pPr>
        <w:pStyle w:val="a0"/>
      </w:pPr>
    </w:p>
    <w:p w:rsidR="009F1C6A" w:rsidRDefault="009F1C6A"/>
    <w:p w:rsidR="009F1C6A" w:rsidRDefault="009F1C6A">
      <w:pPr>
        <w:pStyle w:val="a0"/>
      </w:pPr>
    </w:p>
    <w:p w:rsidR="009F1C6A" w:rsidRDefault="009F1C6A"/>
    <w:p w:rsidR="009F1C6A" w:rsidRDefault="009F1C6A">
      <w:pPr>
        <w:pStyle w:val="a0"/>
      </w:pPr>
    </w:p>
    <w:p w:rsidR="009F1C6A" w:rsidRDefault="009F1C6A"/>
    <w:p w:rsidR="009F1C6A" w:rsidRDefault="009F1C6A">
      <w:pPr>
        <w:pStyle w:val="a0"/>
      </w:pPr>
    </w:p>
    <w:p w:rsidR="009F1C6A" w:rsidRDefault="009F1C6A"/>
    <w:p w:rsidR="009F1C6A" w:rsidRDefault="009F1C6A">
      <w:pPr>
        <w:pStyle w:val="a0"/>
      </w:pPr>
    </w:p>
    <w:p w:rsidR="009F1C6A" w:rsidRDefault="009F1C6A"/>
    <w:p w:rsidR="009F1C6A" w:rsidRDefault="009F1C6A">
      <w:pPr>
        <w:pStyle w:val="a0"/>
      </w:pPr>
    </w:p>
    <w:p w:rsidR="009F1C6A" w:rsidRDefault="009F1C6A"/>
    <w:p w:rsidR="009F1C6A" w:rsidRDefault="009F1C6A">
      <w:pPr>
        <w:pStyle w:val="a0"/>
      </w:pPr>
    </w:p>
    <w:p w:rsidR="009F1C6A" w:rsidRDefault="009F1C6A"/>
    <w:p w:rsidR="009F1C6A" w:rsidRDefault="009F1C6A">
      <w:pPr>
        <w:pStyle w:val="a0"/>
      </w:pPr>
    </w:p>
    <w:p w:rsidR="009F1C6A" w:rsidRDefault="009F1C6A"/>
    <w:p w:rsidR="009F1C6A" w:rsidRDefault="009F1C6A">
      <w:pPr>
        <w:pStyle w:val="a0"/>
      </w:pPr>
    </w:p>
    <w:p w:rsidR="009F1C6A" w:rsidRDefault="009F1C6A"/>
    <w:p w:rsidR="009F1C6A" w:rsidRDefault="009F1C6A">
      <w:pPr>
        <w:pStyle w:val="a0"/>
      </w:pPr>
    </w:p>
    <w:p w:rsidR="009F1C6A" w:rsidRDefault="009F1C6A"/>
    <w:p w:rsidR="009F1C6A" w:rsidRDefault="009F1C6A">
      <w:pPr>
        <w:pStyle w:val="a0"/>
      </w:pPr>
    </w:p>
    <w:p w:rsidR="009F1C6A" w:rsidRDefault="009F1C6A"/>
    <w:p w:rsidR="009F1C6A" w:rsidRDefault="009F1C6A">
      <w:pPr>
        <w:pStyle w:val="a0"/>
      </w:pPr>
    </w:p>
    <w:p w:rsidR="009F1C6A" w:rsidRDefault="009F1C6A"/>
    <w:p w:rsidR="009F1C6A" w:rsidRDefault="009F1C6A">
      <w:pPr>
        <w:pStyle w:val="a0"/>
      </w:pPr>
    </w:p>
    <w:p w:rsidR="009F1C6A" w:rsidRDefault="009F1C6A"/>
    <w:p w:rsidR="009F1C6A" w:rsidRDefault="009F1C6A">
      <w:pPr>
        <w:pStyle w:val="a0"/>
      </w:pPr>
    </w:p>
    <w:p w:rsidR="009F1C6A" w:rsidRDefault="009F1C6A"/>
    <w:p w:rsidR="009F1C6A" w:rsidRDefault="009F1C6A">
      <w:pPr>
        <w:pStyle w:val="a0"/>
      </w:pPr>
    </w:p>
    <w:p w:rsidR="009F1C6A" w:rsidRDefault="009F1C6A"/>
    <w:p w:rsidR="009F1C6A" w:rsidRDefault="009F1C6A">
      <w:pPr>
        <w:pStyle w:val="a0"/>
      </w:pPr>
    </w:p>
    <w:p w:rsidR="009F1C6A" w:rsidRDefault="009F1C6A"/>
    <w:p w:rsidR="009F1C6A" w:rsidRDefault="009F1C6A">
      <w:pPr>
        <w:pStyle w:val="a0"/>
      </w:pPr>
    </w:p>
    <w:p w:rsidR="009F1C6A" w:rsidRDefault="009F1C6A">
      <w:pPr>
        <w:pStyle w:val="3"/>
        <w:spacing w:before="0" w:after="0" w:line="240" w:lineRule="auto"/>
        <w:jc w:val="center"/>
        <w:rPr>
          <w:rFonts w:ascii="宋体" w:hAnsi="宋体"/>
          <w:b w:val="0"/>
          <w:bCs w:val="0"/>
        </w:rPr>
      </w:pPr>
    </w:p>
    <w:p w:rsidR="009F1C6A" w:rsidRDefault="001B2215">
      <w:pPr>
        <w:pStyle w:val="3"/>
        <w:spacing w:before="0" w:after="0" w:line="240" w:lineRule="auto"/>
        <w:jc w:val="center"/>
        <w:rPr>
          <w:rFonts w:ascii="宋体" w:hAnsi="宋体"/>
        </w:rPr>
      </w:pPr>
      <w:bookmarkStart w:id="738" w:name="_Toc11700"/>
      <w:r>
        <w:rPr>
          <w:rFonts w:ascii="宋体" w:hAnsi="宋体" w:hint="eastAsia"/>
          <w:b w:val="0"/>
          <w:bCs w:val="0"/>
        </w:rPr>
        <w:t>（三）投标人基本情况表</w:t>
      </w:r>
      <w:bookmarkEnd w:id="738"/>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9F1C6A">
        <w:trPr>
          <w:trHeight w:val="851"/>
        </w:trPr>
        <w:tc>
          <w:tcPr>
            <w:tcW w:w="1862"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投标人名称</w:t>
            </w:r>
          </w:p>
        </w:tc>
        <w:tc>
          <w:tcPr>
            <w:tcW w:w="7607" w:type="dxa"/>
            <w:gridSpan w:val="9"/>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851"/>
        </w:trPr>
        <w:tc>
          <w:tcPr>
            <w:tcW w:w="1862"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注册地址</w:t>
            </w:r>
          </w:p>
        </w:tc>
        <w:tc>
          <w:tcPr>
            <w:tcW w:w="3450" w:type="dxa"/>
            <w:gridSpan w:val="5"/>
            <w:vAlign w:val="center"/>
          </w:tcPr>
          <w:p w:rsidR="009F1C6A" w:rsidRDefault="009F1C6A">
            <w:pPr>
              <w:autoSpaceDE w:val="0"/>
              <w:autoSpaceDN w:val="0"/>
              <w:adjustRightInd w:val="0"/>
              <w:snapToGrid w:val="0"/>
              <w:jc w:val="center"/>
              <w:rPr>
                <w:rFonts w:ascii="宋体" w:hAnsi="宋体"/>
                <w:kern w:val="0"/>
                <w:szCs w:val="21"/>
              </w:rPr>
            </w:pPr>
          </w:p>
        </w:tc>
        <w:tc>
          <w:tcPr>
            <w:tcW w:w="1392"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邮政编码</w:t>
            </w:r>
          </w:p>
        </w:tc>
        <w:tc>
          <w:tcPr>
            <w:tcW w:w="2765" w:type="dxa"/>
            <w:gridSpan w:val="3"/>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851"/>
        </w:trPr>
        <w:tc>
          <w:tcPr>
            <w:tcW w:w="1862" w:type="dxa"/>
            <w:vMerge w:val="restart"/>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联系方式</w:t>
            </w:r>
          </w:p>
        </w:tc>
        <w:tc>
          <w:tcPr>
            <w:tcW w:w="967"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联系人</w:t>
            </w:r>
          </w:p>
        </w:tc>
        <w:tc>
          <w:tcPr>
            <w:tcW w:w="2483" w:type="dxa"/>
            <w:gridSpan w:val="4"/>
            <w:vAlign w:val="center"/>
          </w:tcPr>
          <w:p w:rsidR="009F1C6A" w:rsidRDefault="009F1C6A">
            <w:pPr>
              <w:autoSpaceDE w:val="0"/>
              <w:autoSpaceDN w:val="0"/>
              <w:adjustRightInd w:val="0"/>
              <w:snapToGrid w:val="0"/>
              <w:jc w:val="center"/>
              <w:rPr>
                <w:rFonts w:ascii="宋体" w:hAnsi="宋体"/>
                <w:kern w:val="0"/>
                <w:szCs w:val="21"/>
              </w:rPr>
            </w:pPr>
          </w:p>
        </w:tc>
        <w:tc>
          <w:tcPr>
            <w:tcW w:w="1392"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电话</w:t>
            </w:r>
          </w:p>
        </w:tc>
        <w:tc>
          <w:tcPr>
            <w:tcW w:w="2765" w:type="dxa"/>
            <w:gridSpan w:val="3"/>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851"/>
        </w:trPr>
        <w:tc>
          <w:tcPr>
            <w:tcW w:w="1862" w:type="dxa"/>
            <w:vMerge/>
            <w:vAlign w:val="center"/>
          </w:tcPr>
          <w:p w:rsidR="009F1C6A" w:rsidRDefault="009F1C6A">
            <w:pPr>
              <w:autoSpaceDE w:val="0"/>
              <w:autoSpaceDN w:val="0"/>
              <w:adjustRightInd w:val="0"/>
              <w:snapToGrid w:val="0"/>
              <w:jc w:val="center"/>
              <w:rPr>
                <w:rFonts w:ascii="宋体" w:hAnsi="宋体"/>
                <w:kern w:val="0"/>
                <w:szCs w:val="21"/>
              </w:rPr>
            </w:pPr>
          </w:p>
        </w:tc>
        <w:tc>
          <w:tcPr>
            <w:tcW w:w="967" w:type="dxa"/>
            <w:vAlign w:val="center"/>
          </w:tcPr>
          <w:p w:rsidR="009F1C6A" w:rsidRDefault="001B2215">
            <w:pPr>
              <w:tabs>
                <w:tab w:val="left" w:pos="540"/>
              </w:tabs>
              <w:autoSpaceDE w:val="0"/>
              <w:autoSpaceDN w:val="0"/>
              <w:adjustRightInd w:val="0"/>
              <w:snapToGrid w:val="0"/>
              <w:jc w:val="center"/>
              <w:rPr>
                <w:rFonts w:ascii="宋体" w:hAnsi="宋体"/>
                <w:kern w:val="0"/>
                <w:szCs w:val="21"/>
              </w:rPr>
            </w:pPr>
            <w:r>
              <w:rPr>
                <w:rFonts w:ascii="宋体" w:hAnsi="宋体" w:cs="MingLiU" w:hint="eastAsia"/>
                <w:kern w:val="0"/>
                <w:szCs w:val="21"/>
              </w:rPr>
              <w:t>传  真</w:t>
            </w:r>
          </w:p>
        </w:tc>
        <w:tc>
          <w:tcPr>
            <w:tcW w:w="2483" w:type="dxa"/>
            <w:gridSpan w:val="4"/>
            <w:vAlign w:val="center"/>
          </w:tcPr>
          <w:p w:rsidR="009F1C6A" w:rsidRDefault="009F1C6A">
            <w:pPr>
              <w:autoSpaceDE w:val="0"/>
              <w:autoSpaceDN w:val="0"/>
              <w:adjustRightInd w:val="0"/>
              <w:snapToGrid w:val="0"/>
              <w:jc w:val="center"/>
              <w:rPr>
                <w:rFonts w:ascii="宋体" w:hAnsi="宋体"/>
                <w:kern w:val="0"/>
                <w:szCs w:val="21"/>
              </w:rPr>
            </w:pPr>
          </w:p>
        </w:tc>
        <w:tc>
          <w:tcPr>
            <w:tcW w:w="1392"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网址</w:t>
            </w:r>
          </w:p>
        </w:tc>
        <w:tc>
          <w:tcPr>
            <w:tcW w:w="2765" w:type="dxa"/>
            <w:gridSpan w:val="3"/>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851"/>
        </w:trPr>
        <w:tc>
          <w:tcPr>
            <w:tcW w:w="1862"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组织结构</w:t>
            </w:r>
          </w:p>
        </w:tc>
        <w:tc>
          <w:tcPr>
            <w:tcW w:w="7607" w:type="dxa"/>
            <w:gridSpan w:val="9"/>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851"/>
        </w:trPr>
        <w:tc>
          <w:tcPr>
            <w:tcW w:w="1862"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法定代表人</w:t>
            </w:r>
          </w:p>
        </w:tc>
        <w:tc>
          <w:tcPr>
            <w:tcW w:w="967"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9F1C6A" w:rsidRDefault="009F1C6A">
            <w:pPr>
              <w:autoSpaceDE w:val="0"/>
              <w:autoSpaceDN w:val="0"/>
              <w:adjustRightInd w:val="0"/>
              <w:snapToGrid w:val="0"/>
              <w:jc w:val="center"/>
              <w:rPr>
                <w:rFonts w:ascii="宋体" w:hAnsi="宋体"/>
                <w:kern w:val="0"/>
                <w:szCs w:val="21"/>
              </w:rPr>
            </w:pPr>
          </w:p>
        </w:tc>
        <w:tc>
          <w:tcPr>
            <w:tcW w:w="1356" w:type="dxa"/>
            <w:gridSpan w:val="2"/>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9F1C6A" w:rsidRDefault="009F1C6A">
            <w:pPr>
              <w:autoSpaceDE w:val="0"/>
              <w:autoSpaceDN w:val="0"/>
              <w:adjustRightInd w:val="0"/>
              <w:snapToGrid w:val="0"/>
              <w:jc w:val="center"/>
              <w:rPr>
                <w:rFonts w:ascii="宋体" w:hAnsi="宋体"/>
                <w:kern w:val="0"/>
                <w:szCs w:val="21"/>
              </w:rPr>
            </w:pPr>
          </w:p>
        </w:tc>
        <w:tc>
          <w:tcPr>
            <w:tcW w:w="925"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851"/>
        </w:trPr>
        <w:tc>
          <w:tcPr>
            <w:tcW w:w="1862"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技术负责人</w:t>
            </w:r>
          </w:p>
        </w:tc>
        <w:tc>
          <w:tcPr>
            <w:tcW w:w="967"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9F1C6A" w:rsidRDefault="009F1C6A">
            <w:pPr>
              <w:autoSpaceDE w:val="0"/>
              <w:autoSpaceDN w:val="0"/>
              <w:adjustRightInd w:val="0"/>
              <w:snapToGrid w:val="0"/>
              <w:jc w:val="center"/>
              <w:rPr>
                <w:rFonts w:ascii="宋体" w:hAnsi="宋体"/>
                <w:kern w:val="0"/>
                <w:szCs w:val="21"/>
              </w:rPr>
            </w:pPr>
          </w:p>
        </w:tc>
        <w:tc>
          <w:tcPr>
            <w:tcW w:w="1356" w:type="dxa"/>
            <w:gridSpan w:val="2"/>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9F1C6A" w:rsidRDefault="009F1C6A">
            <w:pPr>
              <w:autoSpaceDE w:val="0"/>
              <w:autoSpaceDN w:val="0"/>
              <w:adjustRightInd w:val="0"/>
              <w:snapToGrid w:val="0"/>
              <w:jc w:val="center"/>
              <w:rPr>
                <w:rFonts w:ascii="宋体" w:hAnsi="宋体"/>
                <w:kern w:val="0"/>
                <w:szCs w:val="21"/>
              </w:rPr>
            </w:pPr>
          </w:p>
        </w:tc>
        <w:tc>
          <w:tcPr>
            <w:tcW w:w="925"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851"/>
        </w:trPr>
        <w:tc>
          <w:tcPr>
            <w:tcW w:w="1862"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成立时间</w:t>
            </w:r>
          </w:p>
        </w:tc>
        <w:tc>
          <w:tcPr>
            <w:tcW w:w="1991"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5616" w:type="dxa"/>
            <w:gridSpan w:val="7"/>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员工总人数：</w:t>
            </w:r>
          </w:p>
        </w:tc>
      </w:tr>
      <w:tr w:rsidR="009F1C6A">
        <w:trPr>
          <w:trHeight w:hRule="exact" w:val="851"/>
        </w:trPr>
        <w:tc>
          <w:tcPr>
            <w:tcW w:w="1862"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企业资质等级</w:t>
            </w:r>
          </w:p>
        </w:tc>
        <w:tc>
          <w:tcPr>
            <w:tcW w:w="1991"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904" w:type="dxa"/>
            <w:vMerge w:val="restart"/>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其中</w:t>
            </w:r>
          </w:p>
        </w:tc>
        <w:tc>
          <w:tcPr>
            <w:tcW w:w="2476" w:type="dxa"/>
            <w:gridSpan w:val="4"/>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项目经理</w:t>
            </w:r>
          </w:p>
        </w:tc>
        <w:tc>
          <w:tcPr>
            <w:tcW w:w="2236" w:type="dxa"/>
            <w:gridSpan w:val="2"/>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851"/>
        </w:trPr>
        <w:tc>
          <w:tcPr>
            <w:tcW w:w="1862"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统一社会信用代码</w:t>
            </w:r>
          </w:p>
        </w:tc>
        <w:tc>
          <w:tcPr>
            <w:tcW w:w="1991"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904" w:type="dxa"/>
            <w:vMerge/>
            <w:vAlign w:val="center"/>
          </w:tcPr>
          <w:p w:rsidR="009F1C6A" w:rsidRDefault="009F1C6A">
            <w:pPr>
              <w:autoSpaceDE w:val="0"/>
              <w:autoSpaceDN w:val="0"/>
              <w:adjustRightInd w:val="0"/>
              <w:snapToGrid w:val="0"/>
              <w:jc w:val="center"/>
              <w:rPr>
                <w:rFonts w:ascii="宋体" w:hAnsi="宋体"/>
                <w:kern w:val="0"/>
                <w:szCs w:val="21"/>
              </w:rPr>
            </w:pPr>
          </w:p>
        </w:tc>
        <w:tc>
          <w:tcPr>
            <w:tcW w:w="2476" w:type="dxa"/>
            <w:gridSpan w:val="4"/>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高级职称人员</w:t>
            </w:r>
          </w:p>
        </w:tc>
        <w:tc>
          <w:tcPr>
            <w:tcW w:w="2236" w:type="dxa"/>
            <w:gridSpan w:val="2"/>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851"/>
        </w:trPr>
        <w:tc>
          <w:tcPr>
            <w:tcW w:w="1862"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注册资金</w:t>
            </w:r>
          </w:p>
        </w:tc>
        <w:tc>
          <w:tcPr>
            <w:tcW w:w="1991"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904" w:type="dxa"/>
            <w:vMerge/>
            <w:vAlign w:val="center"/>
          </w:tcPr>
          <w:p w:rsidR="009F1C6A" w:rsidRDefault="009F1C6A">
            <w:pPr>
              <w:autoSpaceDE w:val="0"/>
              <w:autoSpaceDN w:val="0"/>
              <w:adjustRightInd w:val="0"/>
              <w:snapToGrid w:val="0"/>
              <w:jc w:val="center"/>
              <w:rPr>
                <w:rFonts w:ascii="宋体" w:hAnsi="宋体"/>
                <w:kern w:val="0"/>
                <w:szCs w:val="21"/>
              </w:rPr>
            </w:pPr>
          </w:p>
        </w:tc>
        <w:tc>
          <w:tcPr>
            <w:tcW w:w="2476" w:type="dxa"/>
            <w:gridSpan w:val="4"/>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中级职称人员</w:t>
            </w:r>
          </w:p>
        </w:tc>
        <w:tc>
          <w:tcPr>
            <w:tcW w:w="2236" w:type="dxa"/>
            <w:gridSpan w:val="2"/>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851"/>
        </w:trPr>
        <w:tc>
          <w:tcPr>
            <w:tcW w:w="1862"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开户银行</w:t>
            </w:r>
          </w:p>
        </w:tc>
        <w:tc>
          <w:tcPr>
            <w:tcW w:w="1991"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904" w:type="dxa"/>
            <w:vMerge/>
            <w:vAlign w:val="center"/>
          </w:tcPr>
          <w:p w:rsidR="009F1C6A" w:rsidRDefault="009F1C6A">
            <w:pPr>
              <w:autoSpaceDE w:val="0"/>
              <w:autoSpaceDN w:val="0"/>
              <w:adjustRightInd w:val="0"/>
              <w:snapToGrid w:val="0"/>
              <w:jc w:val="center"/>
              <w:rPr>
                <w:rFonts w:ascii="宋体" w:hAnsi="宋体"/>
                <w:kern w:val="0"/>
                <w:szCs w:val="21"/>
              </w:rPr>
            </w:pPr>
          </w:p>
        </w:tc>
        <w:tc>
          <w:tcPr>
            <w:tcW w:w="2476" w:type="dxa"/>
            <w:gridSpan w:val="4"/>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初级职称人员</w:t>
            </w:r>
          </w:p>
        </w:tc>
        <w:tc>
          <w:tcPr>
            <w:tcW w:w="2236" w:type="dxa"/>
            <w:gridSpan w:val="2"/>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851"/>
        </w:trPr>
        <w:tc>
          <w:tcPr>
            <w:tcW w:w="1862"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hint="eastAsia"/>
                <w:kern w:val="0"/>
                <w:szCs w:val="21"/>
              </w:rPr>
              <w:t>账号</w:t>
            </w:r>
          </w:p>
        </w:tc>
        <w:tc>
          <w:tcPr>
            <w:tcW w:w="1991"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904" w:type="dxa"/>
            <w:vMerge/>
            <w:vAlign w:val="center"/>
          </w:tcPr>
          <w:p w:rsidR="009F1C6A" w:rsidRDefault="009F1C6A">
            <w:pPr>
              <w:autoSpaceDE w:val="0"/>
              <w:autoSpaceDN w:val="0"/>
              <w:adjustRightInd w:val="0"/>
              <w:snapToGrid w:val="0"/>
              <w:jc w:val="center"/>
              <w:rPr>
                <w:rFonts w:ascii="宋体" w:hAnsi="宋体"/>
                <w:kern w:val="0"/>
                <w:szCs w:val="21"/>
              </w:rPr>
            </w:pPr>
          </w:p>
        </w:tc>
        <w:tc>
          <w:tcPr>
            <w:tcW w:w="2476" w:type="dxa"/>
            <w:gridSpan w:val="4"/>
            <w:vAlign w:val="center"/>
          </w:tcPr>
          <w:p w:rsidR="009F1C6A" w:rsidRDefault="001B2215">
            <w:pPr>
              <w:tabs>
                <w:tab w:val="left" w:pos="1240"/>
              </w:tabs>
              <w:autoSpaceDE w:val="0"/>
              <w:autoSpaceDN w:val="0"/>
              <w:adjustRightInd w:val="0"/>
              <w:snapToGrid w:val="0"/>
              <w:jc w:val="center"/>
              <w:rPr>
                <w:rFonts w:ascii="宋体" w:hAnsi="宋体"/>
                <w:kern w:val="0"/>
                <w:szCs w:val="21"/>
              </w:rPr>
            </w:pPr>
            <w:r>
              <w:rPr>
                <w:rFonts w:ascii="宋体" w:hAnsi="宋体" w:cs="MingLiU" w:hint="eastAsia"/>
                <w:kern w:val="0"/>
                <w:szCs w:val="21"/>
              </w:rPr>
              <w:t>技</w:t>
            </w:r>
            <w:r>
              <w:rPr>
                <w:rFonts w:ascii="宋体" w:hAnsi="宋体"/>
                <w:kern w:val="0"/>
                <w:szCs w:val="21"/>
              </w:rPr>
              <w:tab/>
            </w:r>
            <w:r>
              <w:rPr>
                <w:rFonts w:ascii="宋体" w:hAnsi="宋体" w:cs="MingLiU" w:hint="eastAsia"/>
                <w:kern w:val="0"/>
                <w:szCs w:val="21"/>
              </w:rPr>
              <w:t>工</w:t>
            </w:r>
          </w:p>
        </w:tc>
        <w:tc>
          <w:tcPr>
            <w:tcW w:w="2236" w:type="dxa"/>
            <w:gridSpan w:val="2"/>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851"/>
        </w:trPr>
        <w:tc>
          <w:tcPr>
            <w:tcW w:w="1862"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经营范围</w:t>
            </w:r>
          </w:p>
        </w:tc>
        <w:tc>
          <w:tcPr>
            <w:tcW w:w="7607" w:type="dxa"/>
            <w:gridSpan w:val="9"/>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851"/>
        </w:trPr>
        <w:tc>
          <w:tcPr>
            <w:tcW w:w="1862"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c>
          <w:tcPr>
            <w:tcW w:w="7607" w:type="dxa"/>
            <w:gridSpan w:val="9"/>
            <w:vAlign w:val="center"/>
          </w:tcPr>
          <w:p w:rsidR="009F1C6A" w:rsidRDefault="009F1C6A">
            <w:pPr>
              <w:autoSpaceDE w:val="0"/>
              <w:autoSpaceDN w:val="0"/>
              <w:adjustRightInd w:val="0"/>
              <w:snapToGrid w:val="0"/>
              <w:jc w:val="center"/>
              <w:rPr>
                <w:rFonts w:ascii="宋体" w:hAnsi="宋体"/>
                <w:kern w:val="0"/>
                <w:szCs w:val="21"/>
              </w:rPr>
            </w:pPr>
          </w:p>
        </w:tc>
      </w:tr>
    </w:tbl>
    <w:p w:rsidR="009F1C6A" w:rsidRDefault="001B2215">
      <w:pPr>
        <w:pStyle w:val="3"/>
        <w:spacing w:before="0" w:after="0" w:line="240" w:lineRule="auto"/>
        <w:jc w:val="center"/>
        <w:rPr>
          <w:rFonts w:ascii="宋体" w:hAnsi="宋体"/>
          <w:b w:val="0"/>
          <w:bCs w:val="0"/>
        </w:rPr>
      </w:pPr>
      <w:r>
        <w:rPr>
          <w:rFonts w:ascii="宋体" w:hAnsi="宋体"/>
          <w:szCs w:val="21"/>
        </w:rPr>
        <w:br w:type="page"/>
      </w:r>
      <w:bookmarkStart w:id="739" w:name="_Toc509218863"/>
      <w:bookmarkStart w:id="740" w:name="_Toc534185840"/>
      <w:bookmarkStart w:id="741" w:name="_Toc1022"/>
      <w:r>
        <w:rPr>
          <w:rFonts w:ascii="宋体" w:hAnsi="宋体" w:hint="eastAsia"/>
          <w:b w:val="0"/>
          <w:bCs w:val="0"/>
        </w:rPr>
        <w:lastRenderedPageBreak/>
        <w:t>（四）项目管理机构</w:t>
      </w:r>
      <w:bookmarkEnd w:id="739"/>
      <w:bookmarkEnd w:id="740"/>
      <w:bookmarkEnd w:id="741"/>
    </w:p>
    <w:p w:rsidR="009F1C6A" w:rsidRDefault="009F1C6A">
      <w:pPr>
        <w:spacing w:line="360" w:lineRule="auto"/>
        <w:rPr>
          <w:rFonts w:ascii="宋体" w:hAnsi="宋体"/>
        </w:rPr>
      </w:pPr>
    </w:p>
    <w:p w:rsidR="009F1C6A" w:rsidRDefault="001B2215">
      <w:pPr>
        <w:autoSpaceDE w:val="0"/>
        <w:autoSpaceDN w:val="0"/>
        <w:adjustRightInd w:val="0"/>
        <w:snapToGrid w:val="0"/>
        <w:spacing w:line="360" w:lineRule="auto"/>
        <w:jc w:val="center"/>
        <w:rPr>
          <w:rFonts w:ascii="宋体" w:hAnsi="宋体" w:cs="MingLiU"/>
          <w:kern w:val="0"/>
          <w:sz w:val="28"/>
          <w:szCs w:val="28"/>
        </w:rPr>
      </w:pPr>
      <w:r>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9F1C6A">
        <w:trPr>
          <w:trHeight w:val="508"/>
        </w:trPr>
        <w:tc>
          <w:tcPr>
            <w:tcW w:w="856" w:type="dxa"/>
            <w:vMerge w:val="restart"/>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职务</w:t>
            </w:r>
          </w:p>
        </w:tc>
        <w:tc>
          <w:tcPr>
            <w:tcW w:w="734" w:type="dxa"/>
            <w:vMerge w:val="restart"/>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姓名</w:t>
            </w:r>
          </w:p>
        </w:tc>
        <w:tc>
          <w:tcPr>
            <w:tcW w:w="776" w:type="dxa"/>
            <w:vMerge w:val="restart"/>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职称</w:t>
            </w:r>
          </w:p>
        </w:tc>
        <w:tc>
          <w:tcPr>
            <w:tcW w:w="6220" w:type="dxa"/>
            <w:gridSpan w:val="5"/>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执业或职业资格证明</w:t>
            </w:r>
          </w:p>
        </w:tc>
        <w:tc>
          <w:tcPr>
            <w:tcW w:w="89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r>
      <w:tr w:rsidR="009F1C6A">
        <w:trPr>
          <w:trHeight w:hRule="exact" w:val="508"/>
        </w:trPr>
        <w:tc>
          <w:tcPr>
            <w:tcW w:w="856" w:type="dxa"/>
            <w:vMerge/>
          </w:tcPr>
          <w:p w:rsidR="009F1C6A" w:rsidRDefault="009F1C6A">
            <w:pPr>
              <w:autoSpaceDE w:val="0"/>
              <w:autoSpaceDN w:val="0"/>
              <w:adjustRightInd w:val="0"/>
              <w:snapToGrid w:val="0"/>
              <w:jc w:val="left"/>
              <w:rPr>
                <w:rFonts w:ascii="宋体" w:hAnsi="宋体"/>
                <w:kern w:val="0"/>
                <w:szCs w:val="21"/>
              </w:rPr>
            </w:pPr>
          </w:p>
        </w:tc>
        <w:tc>
          <w:tcPr>
            <w:tcW w:w="734" w:type="dxa"/>
            <w:vMerge/>
          </w:tcPr>
          <w:p w:rsidR="009F1C6A" w:rsidRDefault="009F1C6A">
            <w:pPr>
              <w:autoSpaceDE w:val="0"/>
              <w:autoSpaceDN w:val="0"/>
              <w:adjustRightInd w:val="0"/>
              <w:snapToGrid w:val="0"/>
              <w:jc w:val="left"/>
              <w:rPr>
                <w:rFonts w:ascii="宋体" w:hAnsi="宋体"/>
                <w:kern w:val="0"/>
                <w:szCs w:val="21"/>
              </w:rPr>
            </w:pPr>
          </w:p>
        </w:tc>
        <w:tc>
          <w:tcPr>
            <w:tcW w:w="776" w:type="dxa"/>
            <w:vMerge/>
          </w:tcPr>
          <w:p w:rsidR="009F1C6A" w:rsidRDefault="009F1C6A">
            <w:pPr>
              <w:autoSpaceDE w:val="0"/>
              <w:autoSpaceDN w:val="0"/>
              <w:adjustRightInd w:val="0"/>
              <w:snapToGrid w:val="0"/>
              <w:jc w:val="left"/>
              <w:rPr>
                <w:rFonts w:ascii="宋体" w:hAnsi="宋体"/>
                <w:kern w:val="0"/>
                <w:szCs w:val="21"/>
              </w:rPr>
            </w:pPr>
          </w:p>
        </w:tc>
        <w:tc>
          <w:tcPr>
            <w:tcW w:w="1167"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证书名称</w:t>
            </w:r>
          </w:p>
        </w:tc>
        <w:tc>
          <w:tcPr>
            <w:tcW w:w="77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级别</w:t>
            </w:r>
          </w:p>
        </w:tc>
        <w:tc>
          <w:tcPr>
            <w:tcW w:w="778"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证号</w:t>
            </w:r>
          </w:p>
        </w:tc>
        <w:tc>
          <w:tcPr>
            <w:tcW w:w="77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专业</w:t>
            </w:r>
          </w:p>
        </w:tc>
        <w:tc>
          <w:tcPr>
            <w:tcW w:w="2723"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cs="MingLiU" w:hint="eastAsia"/>
                <w:kern w:val="0"/>
                <w:szCs w:val="21"/>
              </w:rPr>
              <w:t>养老保险</w:t>
            </w: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508"/>
        </w:trPr>
        <w:tc>
          <w:tcPr>
            <w:tcW w:w="85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hint="eastAsia"/>
                <w:kern w:val="0"/>
                <w:szCs w:val="21"/>
              </w:rPr>
              <w:t>项目经理</w:t>
            </w: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803"/>
        </w:trPr>
        <w:tc>
          <w:tcPr>
            <w:tcW w:w="85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hint="eastAsia"/>
                <w:kern w:val="0"/>
                <w:szCs w:val="21"/>
              </w:rPr>
              <w:t>项目技术负责人</w:t>
            </w: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508"/>
        </w:trPr>
        <w:tc>
          <w:tcPr>
            <w:tcW w:w="856" w:type="dxa"/>
          </w:tcPr>
          <w:p w:rsidR="009F1C6A" w:rsidRDefault="001B2215">
            <w:pPr>
              <w:autoSpaceDE w:val="0"/>
              <w:autoSpaceDN w:val="0"/>
              <w:adjustRightInd w:val="0"/>
              <w:snapToGrid w:val="0"/>
              <w:jc w:val="left"/>
              <w:rPr>
                <w:rFonts w:ascii="宋体" w:hAnsi="宋体"/>
                <w:kern w:val="0"/>
                <w:szCs w:val="21"/>
              </w:rPr>
            </w:pPr>
            <w:r>
              <w:rPr>
                <w:rFonts w:ascii="宋体" w:hAnsi="宋体" w:hint="eastAsia"/>
                <w:kern w:val="0"/>
                <w:szCs w:val="21"/>
              </w:rPr>
              <w:t>项目安全负责人</w:t>
            </w: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508"/>
        </w:trPr>
        <w:tc>
          <w:tcPr>
            <w:tcW w:w="856" w:type="dxa"/>
          </w:tcPr>
          <w:p w:rsidR="009F1C6A" w:rsidRDefault="009F1C6A">
            <w:pPr>
              <w:autoSpaceDE w:val="0"/>
              <w:autoSpaceDN w:val="0"/>
              <w:adjustRightInd w:val="0"/>
              <w:snapToGrid w:val="0"/>
              <w:jc w:val="left"/>
              <w:rPr>
                <w:rFonts w:ascii="宋体" w:hAnsi="宋体"/>
                <w:kern w:val="0"/>
                <w:szCs w:val="21"/>
              </w:rPr>
            </w:pP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508"/>
        </w:trPr>
        <w:tc>
          <w:tcPr>
            <w:tcW w:w="856" w:type="dxa"/>
          </w:tcPr>
          <w:p w:rsidR="009F1C6A" w:rsidRDefault="009F1C6A">
            <w:pPr>
              <w:autoSpaceDE w:val="0"/>
              <w:autoSpaceDN w:val="0"/>
              <w:adjustRightInd w:val="0"/>
              <w:snapToGrid w:val="0"/>
              <w:jc w:val="left"/>
              <w:rPr>
                <w:rFonts w:ascii="宋体" w:hAnsi="宋体"/>
                <w:kern w:val="0"/>
                <w:szCs w:val="21"/>
              </w:rPr>
            </w:pP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508"/>
        </w:trPr>
        <w:tc>
          <w:tcPr>
            <w:tcW w:w="856" w:type="dxa"/>
          </w:tcPr>
          <w:p w:rsidR="009F1C6A" w:rsidRDefault="009F1C6A">
            <w:pPr>
              <w:autoSpaceDE w:val="0"/>
              <w:autoSpaceDN w:val="0"/>
              <w:adjustRightInd w:val="0"/>
              <w:snapToGrid w:val="0"/>
              <w:jc w:val="left"/>
              <w:rPr>
                <w:rFonts w:ascii="宋体" w:hAnsi="宋体"/>
                <w:kern w:val="0"/>
                <w:szCs w:val="21"/>
              </w:rPr>
            </w:pP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508"/>
        </w:trPr>
        <w:tc>
          <w:tcPr>
            <w:tcW w:w="856" w:type="dxa"/>
          </w:tcPr>
          <w:p w:rsidR="009F1C6A" w:rsidRDefault="009F1C6A">
            <w:pPr>
              <w:autoSpaceDE w:val="0"/>
              <w:autoSpaceDN w:val="0"/>
              <w:adjustRightInd w:val="0"/>
              <w:snapToGrid w:val="0"/>
              <w:jc w:val="left"/>
              <w:rPr>
                <w:rFonts w:ascii="宋体" w:hAnsi="宋体"/>
                <w:kern w:val="0"/>
                <w:szCs w:val="21"/>
              </w:rPr>
            </w:pP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508"/>
        </w:trPr>
        <w:tc>
          <w:tcPr>
            <w:tcW w:w="856" w:type="dxa"/>
          </w:tcPr>
          <w:p w:rsidR="009F1C6A" w:rsidRDefault="009F1C6A">
            <w:pPr>
              <w:autoSpaceDE w:val="0"/>
              <w:autoSpaceDN w:val="0"/>
              <w:adjustRightInd w:val="0"/>
              <w:snapToGrid w:val="0"/>
              <w:jc w:val="left"/>
              <w:rPr>
                <w:rFonts w:ascii="宋体" w:hAnsi="宋体"/>
                <w:kern w:val="0"/>
                <w:szCs w:val="21"/>
              </w:rPr>
            </w:pP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508"/>
        </w:trPr>
        <w:tc>
          <w:tcPr>
            <w:tcW w:w="856" w:type="dxa"/>
          </w:tcPr>
          <w:p w:rsidR="009F1C6A" w:rsidRDefault="009F1C6A">
            <w:pPr>
              <w:autoSpaceDE w:val="0"/>
              <w:autoSpaceDN w:val="0"/>
              <w:adjustRightInd w:val="0"/>
              <w:snapToGrid w:val="0"/>
              <w:jc w:val="left"/>
              <w:rPr>
                <w:rFonts w:ascii="宋体" w:hAnsi="宋体"/>
                <w:kern w:val="0"/>
                <w:szCs w:val="21"/>
              </w:rPr>
            </w:pP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508"/>
        </w:trPr>
        <w:tc>
          <w:tcPr>
            <w:tcW w:w="856" w:type="dxa"/>
          </w:tcPr>
          <w:p w:rsidR="009F1C6A" w:rsidRDefault="009F1C6A">
            <w:pPr>
              <w:autoSpaceDE w:val="0"/>
              <w:autoSpaceDN w:val="0"/>
              <w:adjustRightInd w:val="0"/>
              <w:snapToGrid w:val="0"/>
              <w:jc w:val="left"/>
              <w:rPr>
                <w:rFonts w:ascii="宋体" w:hAnsi="宋体"/>
                <w:kern w:val="0"/>
                <w:szCs w:val="21"/>
              </w:rPr>
            </w:pP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508"/>
        </w:trPr>
        <w:tc>
          <w:tcPr>
            <w:tcW w:w="856" w:type="dxa"/>
          </w:tcPr>
          <w:p w:rsidR="009F1C6A" w:rsidRDefault="009F1C6A">
            <w:pPr>
              <w:autoSpaceDE w:val="0"/>
              <w:autoSpaceDN w:val="0"/>
              <w:adjustRightInd w:val="0"/>
              <w:snapToGrid w:val="0"/>
              <w:jc w:val="left"/>
              <w:rPr>
                <w:rFonts w:ascii="宋体" w:hAnsi="宋体"/>
                <w:kern w:val="0"/>
                <w:szCs w:val="21"/>
              </w:rPr>
            </w:pP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508"/>
        </w:trPr>
        <w:tc>
          <w:tcPr>
            <w:tcW w:w="856" w:type="dxa"/>
          </w:tcPr>
          <w:p w:rsidR="009F1C6A" w:rsidRDefault="009F1C6A">
            <w:pPr>
              <w:autoSpaceDE w:val="0"/>
              <w:autoSpaceDN w:val="0"/>
              <w:adjustRightInd w:val="0"/>
              <w:snapToGrid w:val="0"/>
              <w:jc w:val="left"/>
              <w:rPr>
                <w:rFonts w:ascii="宋体" w:hAnsi="宋体"/>
                <w:kern w:val="0"/>
                <w:szCs w:val="21"/>
              </w:rPr>
            </w:pP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508"/>
        </w:trPr>
        <w:tc>
          <w:tcPr>
            <w:tcW w:w="856" w:type="dxa"/>
          </w:tcPr>
          <w:p w:rsidR="009F1C6A" w:rsidRDefault="009F1C6A">
            <w:pPr>
              <w:autoSpaceDE w:val="0"/>
              <w:autoSpaceDN w:val="0"/>
              <w:adjustRightInd w:val="0"/>
              <w:snapToGrid w:val="0"/>
              <w:jc w:val="left"/>
              <w:rPr>
                <w:rFonts w:ascii="宋体" w:hAnsi="宋体"/>
                <w:kern w:val="0"/>
                <w:szCs w:val="21"/>
              </w:rPr>
            </w:pP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508"/>
        </w:trPr>
        <w:tc>
          <w:tcPr>
            <w:tcW w:w="856" w:type="dxa"/>
          </w:tcPr>
          <w:p w:rsidR="009F1C6A" w:rsidRDefault="009F1C6A">
            <w:pPr>
              <w:autoSpaceDE w:val="0"/>
              <w:autoSpaceDN w:val="0"/>
              <w:adjustRightInd w:val="0"/>
              <w:snapToGrid w:val="0"/>
              <w:jc w:val="left"/>
              <w:rPr>
                <w:rFonts w:ascii="宋体" w:hAnsi="宋体"/>
                <w:kern w:val="0"/>
                <w:szCs w:val="21"/>
              </w:rPr>
            </w:pP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508"/>
        </w:trPr>
        <w:tc>
          <w:tcPr>
            <w:tcW w:w="856" w:type="dxa"/>
          </w:tcPr>
          <w:p w:rsidR="009F1C6A" w:rsidRDefault="009F1C6A">
            <w:pPr>
              <w:autoSpaceDE w:val="0"/>
              <w:autoSpaceDN w:val="0"/>
              <w:adjustRightInd w:val="0"/>
              <w:snapToGrid w:val="0"/>
              <w:jc w:val="left"/>
              <w:rPr>
                <w:rFonts w:ascii="宋体" w:hAnsi="宋体"/>
                <w:kern w:val="0"/>
                <w:szCs w:val="21"/>
              </w:rPr>
            </w:pP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508"/>
        </w:trPr>
        <w:tc>
          <w:tcPr>
            <w:tcW w:w="856" w:type="dxa"/>
          </w:tcPr>
          <w:p w:rsidR="009F1C6A" w:rsidRDefault="009F1C6A">
            <w:pPr>
              <w:autoSpaceDE w:val="0"/>
              <w:autoSpaceDN w:val="0"/>
              <w:adjustRightInd w:val="0"/>
              <w:snapToGrid w:val="0"/>
              <w:jc w:val="left"/>
              <w:rPr>
                <w:rFonts w:ascii="宋体" w:hAnsi="宋体"/>
                <w:kern w:val="0"/>
                <w:szCs w:val="21"/>
              </w:rPr>
            </w:pP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508"/>
        </w:trPr>
        <w:tc>
          <w:tcPr>
            <w:tcW w:w="856" w:type="dxa"/>
          </w:tcPr>
          <w:p w:rsidR="009F1C6A" w:rsidRDefault="009F1C6A">
            <w:pPr>
              <w:autoSpaceDE w:val="0"/>
              <w:autoSpaceDN w:val="0"/>
              <w:adjustRightInd w:val="0"/>
              <w:snapToGrid w:val="0"/>
              <w:jc w:val="left"/>
              <w:rPr>
                <w:rFonts w:ascii="宋体" w:hAnsi="宋体"/>
                <w:kern w:val="0"/>
                <w:szCs w:val="21"/>
              </w:rPr>
            </w:pP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r w:rsidR="009F1C6A">
        <w:trPr>
          <w:trHeight w:hRule="exact" w:val="508"/>
        </w:trPr>
        <w:tc>
          <w:tcPr>
            <w:tcW w:w="856" w:type="dxa"/>
          </w:tcPr>
          <w:p w:rsidR="009F1C6A" w:rsidRDefault="009F1C6A">
            <w:pPr>
              <w:autoSpaceDE w:val="0"/>
              <w:autoSpaceDN w:val="0"/>
              <w:adjustRightInd w:val="0"/>
              <w:snapToGrid w:val="0"/>
              <w:jc w:val="left"/>
              <w:rPr>
                <w:rFonts w:ascii="宋体" w:hAnsi="宋体"/>
                <w:kern w:val="0"/>
                <w:szCs w:val="21"/>
              </w:rPr>
            </w:pPr>
          </w:p>
        </w:tc>
        <w:tc>
          <w:tcPr>
            <w:tcW w:w="734"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1167"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778" w:type="dxa"/>
          </w:tcPr>
          <w:p w:rsidR="009F1C6A" w:rsidRDefault="009F1C6A">
            <w:pPr>
              <w:autoSpaceDE w:val="0"/>
              <w:autoSpaceDN w:val="0"/>
              <w:adjustRightInd w:val="0"/>
              <w:snapToGrid w:val="0"/>
              <w:jc w:val="left"/>
              <w:rPr>
                <w:rFonts w:ascii="宋体" w:hAnsi="宋体"/>
                <w:kern w:val="0"/>
                <w:szCs w:val="21"/>
              </w:rPr>
            </w:pPr>
          </w:p>
        </w:tc>
        <w:tc>
          <w:tcPr>
            <w:tcW w:w="776" w:type="dxa"/>
          </w:tcPr>
          <w:p w:rsidR="009F1C6A" w:rsidRDefault="009F1C6A">
            <w:pPr>
              <w:autoSpaceDE w:val="0"/>
              <w:autoSpaceDN w:val="0"/>
              <w:adjustRightInd w:val="0"/>
              <w:snapToGrid w:val="0"/>
              <w:jc w:val="left"/>
              <w:rPr>
                <w:rFonts w:ascii="宋体" w:hAnsi="宋体"/>
                <w:kern w:val="0"/>
                <w:szCs w:val="21"/>
              </w:rPr>
            </w:pPr>
          </w:p>
        </w:tc>
        <w:tc>
          <w:tcPr>
            <w:tcW w:w="2723" w:type="dxa"/>
          </w:tcPr>
          <w:p w:rsidR="009F1C6A" w:rsidRDefault="009F1C6A">
            <w:pPr>
              <w:autoSpaceDE w:val="0"/>
              <w:autoSpaceDN w:val="0"/>
              <w:adjustRightInd w:val="0"/>
              <w:snapToGrid w:val="0"/>
              <w:jc w:val="left"/>
              <w:rPr>
                <w:rFonts w:ascii="宋体" w:hAnsi="宋体"/>
                <w:kern w:val="0"/>
                <w:szCs w:val="21"/>
              </w:rPr>
            </w:pPr>
          </w:p>
        </w:tc>
        <w:tc>
          <w:tcPr>
            <w:tcW w:w="896" w:type="dxa"/>
          </w:tcPr>
          <w:p w:rsidR="009F1C6A" w:rsidRDefault="009F1C6A">
            <w:pPr>
              <w:autoSpaceDE w:val="0"/>
              <w:autoSpaceDN w:val="0"/>
              <w:adjustRightInd w:val="0"/>
              <w:snapToGrid w:val="0"/>
              <w:jc w:val="left"/>
              <w:rPr>
                <w:rFonts w:ascii="宋体" w:hAnsi="宋体"/>
                <w:kern w:val="0"/>
                <w:szCs w:val="21"/>
              </w:rPr>
            </w:pPr>
          </w:p>
        </w:tc>
      </w:tr>
    </w:tbl>
    <w:p w:rsidR="009F1C6A" w:rsidRDefault="009F1C6A">
      <w:pPr>
        <w:spacing w:line="20" w:lineRule="exact"/>
        <w:jc w:val="center"/>
        <w:rPr>
          <w:rFonts w:ascii="宋体" w:hAnsi="宋体"/>
          <w:szCs w:val="21"/>
        </w:rPr>
      </w:pPr>
    </w:p>
    <w:p w:rsidR="009F1C6A" w:rsidRDefault="001B2215">
      <w:pPr>
        <w:spacing w:line="360" w:lineRule="auto"/>
        <w:ind w:firstLineChars="200" w:firstLine="420"/>
        <w:jc w:val="left"/>
        <w:rPr>
          <w:rFonts w:ascii="宋体" w:hAnsi="宋体"/>
          <w:szCs w:val="21"/>
        </w:rPr>
      </w:pPr>
      <w:r>
        <w:rPr>
          <w:rFonts w:ascii="宋体" w:hAnsi="宋体" w:hint="eastAsia"/>
          <w:szCs w:val="21"/>
        </w:rPr>
        <w:t>备注：本表仅填项目负责人、项目技术负责人、项目安全负责人相关信息</w:t>
      </w:r>
    </w:p>
    <w:p w:rsidR="009F1C6A" w:rsidRDefault="001B2215">
      <w:pPr>
        <w:spacing w:line="360" w:lineRule="auto"/>
        <w:ind w:firstLine="640"/>
        <w:jc w:val="center"/>
        <w:rPr>
          <w:rFonts w:ascii="宋体" w:hAnsi="宋体"/>
          <w:sz w:val="32"/>
          <w:szCs w:val="32"/>
        </w:rPr>
      </w:pPr>
      <w:r>
        <w:rPr>
          <w:rFonts w:ascii="宋体" w:hAnsi="宋体"/>
          <w:sz w:val="32"/>
          <w:szCs w:val="32"/>
        </w:rPr>
        <w:br w:type="page"/>
      </w:r>
      <w:r>
        <w:rPr>
          <w:rFonts w:ascii="宋体" w:hAnsi="宋体" w:hint="eastAsia"/>
          <w:sz w:val="32"/>
          <w:szCs w:val="32"/>
        </w:rPr>
        <w:lastRenderedPageBreak/>
        <w:t>项目负责人、项目技术负责人以及项目安全负责人简历表</w:t>
      </w:r>
      <w:bookmarkEnd w:id="729"/>
      <w:bookmarkEnd w:id="730"/>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9F1C6A">
        <w:trPr>
          <w:trHeight w:val="712"/>
        </w:trPr>
        <w:tc>
          <w:tcPr>
            <w:tcW w:w="1306" w:type="dxa"/>
            <w:vAlign w:val="center"/>
          </w:tcPr>
          <w:p w:rsidR="009F1C6A" w:rsidRDefault="001B2215">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1020"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rsidR="009F1C6A" w:rsidRDefault="009F1C6A">
            <w:pPr>
              <w:autoSpaceDE w:val="0"/>
              <w:autoSpaceDN w:val="0"/>
              <w:adjustRightInd w:val="0"/>
              <w:snapToGrid w:val="0"/>
              <w:jc w:val="center"/>
              <w:rPr>
                <w:rFonts w:ascii="宋体" w:hAnsi="宋体"/>
                <w:kern w:val="0"/>
                <w:szCs w:val="21"/>
              </w:rPr>
            </w:pPr>
          </w:p>
        </w:tc>
        <w:tc>
          <w:tcPr>
            <w:tcW w:w="2346" w:type="dxa"/>
            <w:gridSpan w:val="3"/>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712"/>
        </w:trPr>
        <w:tc>
          <w:tcPr>
            <w:tcW w:w="1306" w:type="dxa"/>
            <w:vAlign w:val="center"/>
          </w:tcPr>
          <w:p w:rsidR="009F1C6A" w:rsidRDefault="001B2215">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1020"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rsidR="009F1C6A" w:rsidRDefault="009F1C6A">
            <w:pPr>
              <w:autoSpaceDE w:val="0"/>
              <w:autoSpaceDN w:val="0"/>
              <w:adjustRightInd w:val="0"/>
              <w:snapToGrid w:val="0"/>
              <w:jc w:val="center"/>
              <w:rPr>
                <w:rFonts w:ascii="宋体" w:hAnsi="宋体"/>
                <w:kern w:val="0"/>
                <w:szCs w:val="21"/>
              </w:rPr>
            </w:pPr>
          </w:p>
        </w:tc>
        <w:tc>
          <w:tcPr>
            <w:tcW w:w="2346" w:type="dxa"/>
            <w:gridSpan w:val="3"/>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712"/>
        </w:trPr>
        <w:tc>
          <w:tcPr>
            <w:tcW w:w="130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rsidR="009F1C6A" w:rsidRDefault="001B2215">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t>学校</w:t>
            </w:r>
            <w:r>
              <w:rPr>
                <w:rFonts w:ascii="宋体" w:hAnsi="宋体"/>
                <w:kern w:val="0"/>
                <w:szCs w:val="21"/>
              </w:rPr>
              <w:tab/>
              <w:t>专业</w:t>
            </w:r>
          </w:p>
        </w:tc>
      </w:tr>
      <w:tr w:rsidR="009F1C6A">
        <w:trPr>
          <w:trHeight w:hRule="exact" w:val="712"/>
        </w:trPr>
        <w:tc>
          <w:tcPr>
            <w:tcW w:w="9565" w:type="dxa"/>
            <w:gridSpan w:val="9"/>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rsidR="009F1C6A">
        <w:trPr>
          <w:trHeight w:hRule="exact" w:val="712"/>
        </w:trPr>
        <w:tc>
          <w:tcPr>
            <w:tcW w:w="1703" w:type="dxa"/>
            <w:gridSpan w:val="2"/>
            <w:vAlign w:val="center"/>
          </w:tcPr>
          <w:p w:rsidR="009F1C6A" w:rsidRDefault="001B2215">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rsidR="009F1C6A">
        <w:trPr>
          <w:trHeight w:hRule="exact" w:val="712"/>
        </w:trPr>
        <w:tc>
          <w:tcPr>
            <w:tcW w:w="1703"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3768" w:type="dxa"/>
            <w:gridSpan w:val="4"/>
            <w:vAlign w:val="center"/>
          </w:tcPr>
          <w:p w:rsidR="009F1C6A" w:rsidRDefault="009F1C6A">
            <w:pPr>
              <w:autoSpaceDE w:val="0"/>
              <w:autoSpaceDN w:val="0"/>
              <w:adjustRightInd w:val="0"/>
              <w:snapToGrid w:val="0"/>
              <w:jc w:val="center"/>
              <w:rPr>
                <w:rFonts w:ascii="宋体" w:hAnsi="宋体"/>
                <w:kern w:val="0"/>
                <w:szCs w:val="21"/>
              </w:rPr>
            </w:pPr>
          </w:p>
        </w:tc>
        <w:tc>
          <w:tcPr>
            <w:tcW w:w="1388" w:type="dxa"/>
            <w:vAlign w:val="center"/>
          </w:tcPr>
          <w:p w:rsidR="009F1C6A" w:rsidRDefault="009F1C6A">
            <w:pPr>
              <w:autoSpaceDE w:val="0"/>
              <w:autoSpaceDN w:val="0"/>
              <w:adjustRightInd w:val="0"/>
              <w:snapToGrid w:val="0"/>
              <w:jc w:val="center"/>
              <w:rPr>
                <w:rFonts w:ascii="宋体" w:hAnsi="宋体"/>
                <w:kern w:val="0"/>
                <w:szCs w:val="21"/>
              </w:rPr>
            </w:pPr>
          </w:p>
        </w:tc>
        <w:tc>
          <w:tcPr>
            <w:tcW w:w="2706" w:type="dxa"/>
            <w:gridSpan w:val="2"/>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712"/>
        </w:trPr>
        <w:tc>
          <w:tcPr>
            <w:tcW w:w="1703"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3768" w:type="dxa"/>
            <w:gridSpan w:val="4"/>
            <w:vAlign w:val="center"/>
          </w:tcPr>
          <w:p w:rsidR="009F1C6A" w:rsidRDefault="009F1C6A">
            <w:pPr>
              <w:autoSpaceDE w:val="0"/>
              <w:autoSpaceDN w:val="0"/>
              <w:adjustRightInd w:val="0"/>
              <w:snapToGrid w:val="0"/>
              <w:jc w:val="center"/>
              <w:rPr>
                <w:rFonts w:ascii="宋体" w:hAnsi="宋体"/>
                <w:kern w:val="0"/>
                <w:szCs w:val="21"/>
              </w:rPr>
            </w:pPr>
          </w:p>
        </w:tc>
        <w:tc>
          <w:tcPr>
            <w:tcW w:w="1388" w:type="dxa"/>
            <w:vAlign w:val="center"/>
          </w:tcPr>
          <w:p w:rsidR="009F1C6A" w:rsidRDefault="009F1C6A">
            <w:pPr>
              <w:autoSpaceDE w:val="0"/>
              <w:autoSpaceDN w:val="0"/>
              <w:adjustRightInd w:val="0"/>
              <w:snapToGrid w:val="0"/>
              <w:jc w:val="center"/>
              <w:rPr>
                <w:rFonts w:ascii="宋体" w:hAnsi="宋体"/>
                <w:kern w:val="0"/>
                <w:szCs w:val="21"/>
              </w:rPr>
            </w:pPr>
          </w:p>
        </w:tc>
        <w:tc>
          <w:tcPr>
            <w:tcW w:w="2706" w:type="dxa"/>
            <w:gridSpan w:val="2"/>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712"/>
        </w:trPr>
        <w:tc>
          <w:tcPr>
            <w:tcW w:w="1703"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3768" w:type="dxa"/>
            <w:gridSpan w:val="4"/>
            <w:vAlign w:val="center"/>
          </w:tcPr>
          <w:p w:rsidR="009F1C6A" w:rsidRDefault="009F1C6A">
            <w:pPr>
              <w:autoSpaceDE w:val="0"/>
              <w:autoSpaceDN w:val="0"/>
              <w:adjustRightInd w:val="0"/>
              <w:snapToGrid w:val="0"/>
              <w:jc w:val="center"/>
              <w:rPr>
                <w:rFonts w:ascii="宋体" w:hAnsi="宋体"/>
                <w:kern w:val="0"/>
                <w:szCs w:val="21"/>
              </w:rPr>
            </w:pPr>
          </w:p>
        </w:tc>
        <w:tc>
          <w:tcPr>
            <w:tcW w:w="1388" w:type="dxa"/>
            <w:vAlign w:val="center"/>
          </w:tcPr>
          <w:p w:rsidR="009F1C6A" w:rsidRDefault="009F1C6A">
            <w:pPr>
              <w:autoSpaceDE w:val="0"/>
              <w:autoSpaceDN w:val="0"/>
              <w:adjustRightInd w:val="0"/>
              <w:snapToGrid w:val="0"/>
              <w:jc w:val="center"/>
              <w:rPr>
                <w:rFonts w:ascii="宋体" w:hAnsi="宋体"/>
                <w:kern w:val="0"/>
                <w:szCs w:val="21"/>
              </w:rPr>
            </w:pPr>
          </w:p>
        </w:tc>
        <w:tc>
          <w:tcPr>
            <w:tcW w:w="2706" w:type="dxa"/>
            <w:gridSpan w:val="2"/>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712"/>
        </w:trPr>
        <w:tc>
          <w:tcPr>
            <w:tcW w:w="1703"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3768" w:type="dxa"/>
            <w:gridSpan w:val="4"/>
            <w:vAlign w:val="center"/>
          </w:tcPr>
          <w:p w:rsidR="009F1C6A" w:rsidRDefault="009F1C6A">
            <w:pPr>
              <w:autoSpaceDE w:val="0"/>
              <w:autoSpaceDN w:val="0"/>
              <w:adjustRightInd w:val="0"/>
              <w:snapToGrid w:val="0"/>
              <w:jc w:val="center"/>
              <w:rPr>
                <w:rFonts w:ascii="宋体" w:hAnsi="宋体"/>
                <w:kern w:val="0"/>
                <w:szCs w:val="21"/>
              </w:rPr>
            </w:pPr>
          </w:p>
        </w:tc>
        <w:tc>
          <w:tcPr>
            <w:tcW w:w="1388" w:type="dxa"/>
            <w:vAlign w:val="center"/>
          </w:tcPr>
          <w:p w:rsidR="009F1C6A" w:rsidRDefault="009F1C6A">
            <w:pPr>
              <w:autoSpaceDE w:val="0"/>
              <w:autoSpaceDN w:val="0"/>
              <w:adjustRightInd w:val="0"/>
              <w:snapToGrid w:val="0"/>
              <w:jc w:val="center"/>
              <w:rPr>
                <w:rFonts w:ascii="宋体" w:hAnsi="宋体"/>
                <w:kern w:val="0"/>
                <w:szCs w:val="21"/>
              </w:rPr>
            </w:pPr>
          </w:p>
        </w:tc>
        <w:tc>
          <w:tcPr>
            <w:tcW w:w="2706" w:type="dxa"/>
            <w:gridSpan w:val="2"/>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712"/>
        </w:trPr>
        <w:tc>
          <w:tcPr>
            <w:tcW w:w="1703"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3768" w:type="dxa"/>
            <w:gridSpan w:val="4"/>
            <w:vAlign w:val="center"/>
          </w:tcPr>
          <w:p w:rsidR="009F1C6A" w:rsidRDefault="009F1C6A">
            <w:pPr>
              <w:autoSpaceDE w:val="0"/>
              <w:autoSpaceDN w:val="0"/>
              <w:adjustRightInd w:val="0"/>
              <w:snapToGrid w:val="0"/>
              <w:jc w:val="center"/>
              <w:rPr>
                <w:rFonts w:ascii="宋体" w:hAnsi="宋体"/>
                <w:kern w:val="0"/>
                <w:szCs w:val="21"/>
              </w:rPr>
            </w:pPr>
          </w:p>
        </w:tc>
        <w:tc>
          <w:tcPr>
            <w:tcW w:w="1388" w:type="dxa"/>
            <w:vAlign w:val="center"/>
          </w:tcPr>
          <w:p w:rsidR="009F1C6A" w:rsidRDefault="009F1C6A">
            <w:pPr>
              <w:autoSpaceDE w:val="0"/>
              <w:autoSpaceDN w:val="0"/>
              <w:adjustRightInd w:val="0"/>
              <w:snapToGrid w:val="0"/>
              <w:jc w:val="center"/>
              <w:rPr>
                <w:rFonts w:ascii="宋体" w:hAnsi="宋体"/>
                <w:kern w:val="0"/>
                <w:szCs w:val="21"/>
              </w:rPr>
            </w:pPr>
          </w:p>
        </w:tc>
        <w:tc>
          <w:tcPr>
            <w:tcW w:w="2706" w:type="dxa"/>
            <w:gridSpan w:val="2"/>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712"/>
        </w:trPr>
        <w:tc>
          <w:tcPr>
            <w:tcW w:w="1703"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3768" w:type="dxa"/>
            <w:gridSpan w:val="4"/>
            <w:vAlign w:val="center"/>
          </w:tcPr>
          <w:p w:rsidR="009F1C6A" w:rsidRDefault="009F1C6A">
            <w:pPr>
              <w:autoSpaceDE w:val="0"/>
              <w:autoSpaceDN w:val="0"/>
              <w:adjustRightInd w:val="0"/>
              <w:snapToGrid w:val="0"/>
              <w:jc w:val="center"/>
              <w:rPr>
                <w:rFonts w:ascii="宋体" w:hAnsi="宋体"/>
                <w:kern w:val="0"/>
                <w:szCs w:val="21"/>
              </w:rPr>
            </w:pPr>
          </w:p>
        </w:tc>
        <w:tc>
          <w:tcPr>
            <w:tcW w:w="1388" w:type="dxa"/>
            <w:vAlign w:val="center"/>
          </w:tcPr>
          <w:p w:rsidR="009F1C6A" w:rsidRDefault="009F1C6A">
            <w:pPr>
              <w:autoSpaceDE w:val="0"/>
              <w:autoSpaceDN w:val="0"/>
              <w:adjustRightInd w:val="0"/>
              <w:snapToGrid w:val="0"/>
              <w:jc w:val="center"/>
              <w:rPr>
                <w:rFonts w:ascii="宋体" w:hAnsi="宋体"/>
                <w:kern w:val="0"/>
                <w:szCs w:val="21"/>
              </w:rPr>
            </w:pPr>
          </w:p>
        </w:tc>
        <w:tc>
          <w:tcPr>
            <w:tcW w:w="2706" w:type="dxa"/>
            <w:gridSpan w:val="2"/>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712"/>
        </w:trPr>
        <w:tc>
          <w:tcPr>
            <w:tcW w:w="1703"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3768" w:type="dxa"/>
            <w:gridSpan w:val="4"/>
            <w:vAlign w:val="center"/>
          </w:tcPr>
          <w:p w:rsidR="009F1C6A" w:rsidRDefault="009F1C6A">
            <w:pPr>
              <w:autoSpaceDE w:val="0"/>
              <w:autoSpaceDN w:val="0"/>
              <w:adjustRightInd w:val="0"/>
              <w:snapToGrid w:val="0"/>
              <w:jc w:val="center"/>
              <w:rPr>
                <w:rFonts w:ascii="宋体" w:hAnsi="宋体"/>
                <w:kern w:val="0"/>
                <w:szCs w:val="21"/>
              </w:rPr>
            </w:pPr>
          </w:p>
        </w:tc>
        <w:tc>
          <w:tcPr>
            <w:tcW w:w="1388" w:type="dxa"/>
            <w:vAlign w:val="center"/>
          </w:tcPr>
          <w:p w:rsidR="009F1C6A" w:rsidRDefault="009F1C6A">
            <w:pPr>
              <w:autoSpaceDE w:val="0"/>
              <w:autoSpaceDN w:val="0"/>
              <w:adjustRightInd w:val="0"/>
              <w:snapToGrid w:val="0"/>
              <w:jc w:val="center"/>
              <w:rPr>
                <w:rFonts w:ascii="宋体" w:hAnsi="宋体"/>
                <w:kern w:val="0"/>
                <w:szCs w:val="21"/>
              </w:rPr>
            </w:pPr>
          </w:p>
        </w:tc>
        <w:tc>
          <w:tcPr>
            <w:tcW w:w="2706" w:type="dxa"/>
            <w:gridSpan w:val="2"/>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712"/>
        </w:trPr>
        <w:tc>
          <w:tcPr>
            <w:tcW w:w="1703"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3768" w:type="dxa"/>
            <w:gridSpan w:val="4"/>
            <w:vAlign w:val="center"/>
          </w:tcPr>
          <w:p w:rsidR="009F1C6A" w:rsidRDefault="009F1C6A">
            <w:pPr>
              <w:autoSpaceDE w:val="0"/>
              <w:autoSpaceDN w:val="0"/>
              <w:adjustRightInd w:val="0"/>
              <w:snapToGrid w:val="0"/>
              <w:jc w:val="center"/>
              <w:rPr>
                <w:rFonts w:ascii="宋体" w:hAnsi="宋体"/>
                <w:kern w:val="0"/>
                <w:szCs w:val="21"/>
              </w:rPr>
            </w:pPr>
          </w:p>
        </w:tc>
        <w:tc>
          <w:tcPr>
            <w:tcW w:w="1388" w:type="dxa"/>
            <w:vAlign w:val="center"/>
          </w:tcPr>
          <w:p w:rsidR="009F1C6A" w:rsidRDefault="009F1C6A">
            <w:pPr>
              <w:autoSpaceDE w:val="0"/>
              <w:autoSpaceDN w:val="0"/>
              <w:adjustRightInd w:val="0"/>
              <w:snapToGrid w:val="0"/>
              <w:jc w:val="center"/>
              <w:rPr>
                <w:rFonts w:ascii="宋体" w:hAnsi="宋体"/>
                <w:kern w:val="0"/>
                <w:szCs w:val="21"/>
              </w:rPr>
            </w:pPr>
          </w:p>
        </w:tc>
        <w:tc>
          <w:tcPr>
            <w:tcW w:w="2706" w:type="dxa"/>
            <w:gridSpan w:val="2"/>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712"/>
        </w:trPr>
        <w:tc>
          <w:tcPr>
            <w:tcW w:w="1703"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3768" w:type="dxa"/>
            <w:gridSpan w:val="4"/>
            <w:vAlign w:val="center"/>
          </w:tcPr>
          <w:p w:rsidR="009F1C6A" w:rsidRDefault="009F1C6A">
            <w:pPr>
              <w:autoSpaceDE w:val="0"/>
              <w:autoSpaceDN w:val="0"/>
              <w:adjustRightInd w:val="0"/>
              <w:snapToGrid w:val="0"/>
              <w:jc w:val="center"/>
              <w:rPr>
                <w:rFonts w:ascii="宋体" w:hAnsi="宋体"/>
                <w:kern w:val="0"/>
                <w:szCs w:val="21"/>
              </w:rPr>
            </w:pPr>
          </w:p>
        </w:tc>
        <w:tc>
          <w:tcPr>
            <w:tcW w:w="1388" w:type="dxa"/>
            <w:vAlign w:val="center"/>
          </w:tcPr>
          <w:p w:rsidR="009F1C6A" w:rsidRDefault="009F1C6A">
            <w:pPr>
              <w:autoSpaceDE w:val="0"/>
              <w:autoSpaceDN w:val="0"/>
              <w:adjustRightInd w:val="0"/>
              <w:snapToGrid w:val="0"/>
              <w:jc w:val="center"/>
              <w:rPr>
                <w:rFonts w:ascii="宋体" w:hAnsi="宋体"/>
                <w:kern w:val="0"/>
                <w:szCs w:val="21"/>
              </w:rPr>
            </w:pPr>
          </w:p>
        </w:tc>
        <w:tc>
          <w:tcPr>
            <w:tcW w:w="2706" w:type="dxa"/>
            <w:gridSpan w:val="2"/>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712"/>
        </w:trPr>
        <w:tc>
          <w:tcPr>
            <w:tcW w:w="1703"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3768" w:type="dxa"/>
            <w:gridSpan w:val="4"/>
            <w:vAlign w:val="center"/>
          </w:tcPr>
          <w:p w:rsidR="009F1C6A" w:rsidRDefault="009F1C6A">
            <w:pPr>
              <w:autoSpaceDE w:val="0"/>
              <w:autoSpaceDN w:val="0"/>
              <w:adjustRightInd w:val="0"/>
              <w:snapToGrid w:val="0"/>
              <w:jc w:val="center"/>
              <w:rPr>
                <w:rFonts w:ascii="宋体" w:hAnsi="宋体"/>
                <w:kern w:val="0"/>
                <w:szCs w:val="21"/>
              </w:rPr>
            </w:pPr>
          </w:p>
        </w:tc>
        <w:tc>
          <w:tcPr>
            <w:tcW w:w="1388" w:type="dxa"/>
            <w:vAlign w:val="center"/>
          </w:tcPr>
          <w:p w:rsidR="009F1C6A" w:rsidRDefault="009F1C6A">
            <w:pPr>
              <w:autoSpaceDE w:val="0"/>
              <w:autoSpaceDN w:val="0"/>
              <w:adjustRightInd w:val="0"/>
              <w:snapToGrid w:val="0"/>
              <w:jc w:val="center"/>
              <w:rPr>
                <w:rFonts w:ascii="宋体" w:hAnsi="宋体"/>
                <w:kern w:val="0"/>
                <w:szCs w:val="21"/>
              </w:rPr>
            </w:pPr>
          </w:p>
        </w:tc>
        <w:tc>
          <w:tcPr>
            <w:tcW w:w="2706" w:type="dxa"/>
            <w:gridSpan w:val="2"/>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712"/>
        </w:trPr>
        <w:tc>
          <w:tcPr>
            <w:tcW w:w="1703"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3768" w:type="dxa"/>
            <w:gridSpan w:val="4"/>
            <w:vAlign w:val="center"/>
          </w:tcPr>
          <w:p w:rsidR="009F1C6A" w:rsidRDefault="009F1C6A">
            <w:pPr>
              <w:autoSpaceDE w:val="0"/>
              <w:autoSpaceDN w:val="0"/>
              <w:adjustRightInd w:val="0"/>
              <w:snapToGrid w:val="0"/>
              <w:jc w:val="center"/>
              <w:rPr>
                <w:rFonts w:ascii="宋体" w:hAnsi="宋体"/>
                <w:kern w:val="0"/>
                <w:szCs w:val="21"/>
              </w:rPr>
            </w:pPr>
          </w:p>
        </w:tc>
        <w:tc>
          <w:tcPr>
            <w:tcW w:w="1388" w:type="dxa"/>
            <w:vAlign w:val="center"/>
          </w:tcPr>
          <w:p w:rsidR="009F1C6A" w:rsidRDefault="009F1C6A">
            <w:pPr>
              <w:autoSpaceDE w:val="0"/>
              <w:autoSpaceDN w:val="0"/>
              <w:adjustRightInd w:val="0"/>
              <w:snapToGrid w:val="0"/>
              <w:jc w:val="center"/>
              <w:rPr>
                <w:rFonts w:ascii="宋体" w:hAnsi="宋体"/>
                <w:kern w:val="0"/>
                <w:szCs w:val="21"/>
              </w:rPr>
            </w:pPr>
          </w:p>
        </w:tc>
        <w:tc>
          <w:tcPr>
            <w:tcW w:w="2706" w:type="dxa"/>
            <w:gridSpan w:val="2"/>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712"/>
        </w:trPr>
        <w:tc>
          <w:tcPr>
            <w:tcW w:w="1703"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3768" w:type="dxa"/>
            <w:gridSpan w:val="4"/>
            <w:vAlign w:val="center"/>
          </w:tcPr>
          <w:p w:rsidR="009F1C6A" w:rsidRDefault="009F1C6A">
            <w:pPr>
              <w:autoSpaceDE w:val="0"/>
              <w:autoSpaceDN w:val="0"/>
              <w:adjustRightInd w:val="0"/>
              <w:snapToGrid w:val="0"/>
              <w:jc w:val="center"/>
              <w:rPr>
                <w:rFonts w:ascii="宋体" w:hAnsi="宋体"/>
                <w:kern w:val="0"/>
                <w:szCs w:val="21"/>
              </w:rPr>
            </w:pPr>
          </w:p>
        </w:tc>
        <w:tc>
          <w:tcPr>
            <w:tcW w:w="1388" w:type="dxa"/>
            <w:vAlign w:val="center"/>
          </w:tcPr>
          <w:p w:rsidR="009F1C6A" w:rsidRDefault="009F1C6A">
            <w:pPr>
              <w:autoSpaceDE w:val="0"/>
              <w:autoSpaceDN w:val="0"/>
              <w:adjustRightInd w:val="0"/>
              <w:snapToGrid w:val="0"/>
              <w:jc w:val="center"/>
              <w:rPr>
                <w:rFonts w:ascii="宋体" w:hAnsi="宋体"/>
                <w:kern w:val="0"/>
                <w:szCs w:val="21"/>
              </w:rPr>
            </w:pPr>
          </w:p>
        </w:tc>
        <w:tc>
          <w:tcPr>
            <w:tcW w:w="2706" w:type="dxa"/>
            <w:gridSpan w:val="2"/>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712"/>
        </w:trPr>
        <w:tc>
          <w:tcPr>
            <w:tcW w:w="1703" w:type="dxa"/>
            <w:gridSpan w:val="2"/>
            <w:vAlign w:val="center"/>
          </w:tcPr>
          <w:p w:rsidR="009F1C6A" w:rsidRDefault="009F1C6A">
            <w:pPr>
              <w:autoSpaceDE w:val="0"/>
              <w:autoSpaceDN w:val="0"/>
              <w:adjustRightInd w:val="0"/>
              <w:snapToGrid w:val="0"/>
              <w:jc w:val="center"/>
              <w:rPr>
                <w:rFonts w:ascii="宋体" w:hAnsi="宋体"/>
                <w:kern w:val="0"/>
                <w:szCs w:val="21"/>
              </w:rPr>
            </w:pPr>
          </w:p>
        </w:tc>
        <w:tc>
          <w:tcPr>
            <w:tcW w:w="3768" w:type="dxa"/>
            <w:gridSpan w:val="4"/>
            <w:vAlign w:val="center"/>
          </w:tcPr>
          <w:p w:rsidR="009F1C6A" w:rsidRDefault="009F1C6A">
            <w:pPr>
              <w:autoSpaceDE w:val="0"/>
              <w:autoSpaceDN w:val="0"/>
              <w:adjustRightInd w:val="0"/>
              <w:snapToGrid w:val="0"/>
              <w:jc w:val="center"/>
              <w:rPr>
                <w:rFonts w:ascii="宋体" w:hAnsi="宋体"/>
                <w:kern w:val="0"/>
                <w:szCs w:val="21"/>
              </w:rPr>
            </w:pPr>
          </w:p>
        </w:tc>
        <w:tc>
          <w:tcPr>
            <w:tcW w:w="1388" w:type="dxa"/>
            <w:vAlign w:val="center"/>
          </w:tcPr>
          <w:p w:rsidR="009F1C6A" w:rsidRDefault="009F1C6A">
            <w:pPr>
              <w:autoSpaceDE w:val="0"/>
              <w:autoSpaceDN w:val="0"/>
              <w:adjustRightInd w:val="0"/>
              <w:snapToGrid w:val="0"/>
              <w:jc w:val="center"/>
              <w:rPr>
                <w:rFonts w:ascii="宋体" w:hAnsi="宋体"/>
                <w:kern w:val="0"/>
                <w:szCs w:val="21"/>
              </w:rPr>
            </w:pPr>
          </w:p>
        </w:tc>
        <w:tc>
          <w:tcPr>
            <w:tcW w:w="2706" w:type="dxa"/>
            <w:gridSpan w:val="2"/>
            <w:vAlign w:val="center"/>
          </w:tcPr>
          <w:p w:rsidR="009F1C6A" w:rsidRDefault="009F1C6A">
            <w:pPr>
              <w:autoSpaceDE w:val="0"/>
              <w:autoSpaceDN w:val="0"/>
              <w:adjustRightInd w:val="0"/>
              <w:snapToGrid w:val="0"/>
              <w:jc w:val="center"/>
              <w:rPr>
                <w:rFonts w:ascii="宋体" w:hAnsi="宋体"/>
                <w:kern w:val="0"/>
                <w:szCs w:val="21"/>
              </w:rPr>
            </w:pPr>
          </w:p>
        </w:tc>
      </w:tr>
    </w:tbl>
    <w:p w:rsidR="009F1C6A" w:rsidRDefault="009F1C6A">
      <w:pPr>
        <w:spacing w:line="360" w:lineRule="auto"/>
        <w:rPr>
          <w:rFonts w:ascii="宋体" w:hAnsi="宋体"/>
        </w:rPr>
      </w:pPr>
      <w:bookmarkStart w:id="742" w:name="_Toc224103515"/>
    </w:p>
    <w:bookmarkEnd w:id="742"/>
    <w:p w:rsidR="009F1C6A" w:rsidRDefault="001B2215">
      <w:pPr>
        <w:adjustRightInd w:val="0"/>
        <w:snapToGrid w:val="0"/>
        <w:spacing w:line="360" w:lineRule="auto"/>
        <w:rPr>
          <w:rFonts w:ascii="宋体" w:hAnsi="宋体"/>
        </w:rPr>
      </w:pPr>
      <w:r>
        <w:rPr>
          <w:rFonts w:ascii="宋体" w:hAnsi="宋体"/>
        </w:rPr>
        <w:br w:type="page"/>
      </w:r>
    </w:p>
    <w:p w:rsidR="009F1C6A" w:rsidRDefault="001B2215">
      <w:pPr>
        <w:pStyle w:val="3"/>
        <w:spacing w:before="0" w:line="240" w:lineRule="auto"/>
        <w:jc w:val="center"/>
        <w:rPr>
          <w:rFonts w:ascii="宋体" w:hAnsi="宋体"/>
          <w:b w:val="0"/>
        </w:rPr>
      </w:pPr>
      <w:bookmarkStart w:id="743" w:name="_Toc430530551"/>
      <w:bookmarkStart w:id="744" w:name="_Toc224103516"/>
      <w:bookmarkStart w:id="745" w:name="_Toc509218865"/>
      <w:bookmarkStart w:id="746" w:name="_Toc287607889"/>
      <w:bookmarkStart w:id="747" w:name="_Toc534185842"/>
      <w:bookmarkStart w:id="748" w:name="_Toc277082661"/>
      <w:bookmarkStart w:id="749" w:name="_Toc29361"/>
      <w:bookmarkStart w:id="750" w:name="_Toc287620835"/>
      <w:r>
        <w:rPr>
          <w:rFonts w:ascii="宋体" w:hAnsi="宋体"/>
          <w:b w:val="0"/>
        </w:rPr>
        <w:lastRenderedPageBreak/>
        <w:t>（</w:t>
      </w:r>
      <w:r>
        <w:rPr>
          <w:rFonts w:ascii="宋体" w:hAnsi="宋体" w:hint="eastAsia"/>
          <w:b w:val="0"/>
        </w:rPr>
        <w:t>五</w:t>
      </w:r>
      <w:r>
        <w:rPr>
          <w:rFonts w:ascii="宋体" w:hAnsi="宋体"/>
          <w:b w:val="0"/>
        </w:rPr>
        <w:t>）类似项目情况表</w:t>
      </w:r>
      <w:bookmarkEnd w:id="743"/>
      <w:bookmarkEnd w:id="744"/>
      <w:bookmarkEnd w:id="745"/>
      <w:bookmarkEnd w:id="746"/>
      <w:bookmarkEnd w:id="747"/>
      <w:bookmarkEnd w:id="748"/>
      <w:bookmarkEnd w:id="749"/>
      <w:bookmarkEnd w:id="750"/>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9F1C6A">
        <w:trPr>
          <w:trHeight w:val="643"/>
          <w:jc w:val="center"/>
        </w:trPr>
        <w:tc>
          <w:tcPr>
            <w:tcW w:w="145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658"/>
          <w:jc w:val="center"/>
        </w:trPr>
        <w:tc>
          <w:tcPr>
            <w:tcW w:w="145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666"/>
          <w:jc w:val="center"/>
        </w:trPr>
        <w:tc>
          <w:tcPr>
            <w:tcW w:w="145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659"/>
          <w:jc w:val="center"/>
        </w:trPr>
        <w:tc>
          <w:tcPr>
            <w:tcW w:w="145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667"/>
          <w:jc w:val="center"/>
        </w:trPr>
        <w:tc>
          <w:tcPr>
            <w:tcW w:w="145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661"/>
          <w:jc w:val="center"/>
        </w:trPr>
        <w:tc>
          <w:tcPr>
            <w:tcW w:w="145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655"/>
          <w:jc w:val="center"/>
        </w:trPr>
        <w:tc>
          <w:tcPr>
            <w:tcW w:w="145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679"/>
          <w:jc w:val="center"/>
        </w:trPr>
        <w:tc>
          <w:tcPr>
            <w:tcW w:w="145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658"/>
          <w:jc w:val="center"/>
        </w:trPr>
        <w:tc>
          <w:tcPr>
            <w:tcW w:w="145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667"/>
          <w:jc w:val="center"/>
        </w:trPr>
        <w:tc>
          <w:tcPr>
            <w:tcW w:w="145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659"/>
          <w:jc w:val="center"/>
        </w:trPr>
        <w:tc>
          <w:tcPr>
            <w:tcW w:w="145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670"/>
          <w:jc w:val="center"/>
        </w:trPr>
        <w:tc>
          <w:tcPr>
            <w:tcW w:w="145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863"/>
          <w:jc w:val="center"/>
        </w:trPr>
        <w:tc>
          <w:tcPr>
            <w:tcW w:w="145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2367"/>
          <w:jc w:val="center"/>
        </w:trPr>
        <w:tc>
          <w:tcPr>
            <w:tcW w:w="145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rsidR="009F1C6A" w:rsidRDefault="009F1C6A">
            <w:pPr>
              <w:autoSpaceDE w:val="0"/>
              <w:autoSpaceDN w:val="0"/>
              <w:adjustRightInd w:val="0"/>
              <w:snapToGrid w:val="0"/>
              <w:jc w:val="center"/>
              <w:rPr>
                <w:rFonts w:ascii="宋体" w:hAnsi="宋体"/>
                <w:kern w:val="0"/>
                <w:szCs w:val="21"/>
              </w:rPr>
            </w:pPr>
          </w:p>
        </w:tc>
      </w:tr>
      <w:tr w:rsidR="009F1C6A">
        <w:trPr>
          <w:trHeight w:hRule="exact" w:val="1048"/>
          <w:jc w:val="center"/>
        </w:trPr>
        <w:tc>
          <w:tcPr>
            <w:tcW w:w="1456" w:type="dxa"/>
            <w:vAlign w:val="center"/>
          </w:tcPr>
          <w:p w:rsidR="009F1C6A" w:rsidRDefault="001B2215">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rsidR="009F1C6A" w:rsidRDefault="009F1C6A">
            <w:pPr>
              <w:autoSpaceDE w:val="0"/>
              <w:autoSpaceDN w:val="0"/>
              <w:adjustRightInd w:val="0"/>
              <w:snapToGrid w:val="0"/>
              <w:jc w:val="center"/>
              <w:rPr>
                <w:rFonts w:ascii="宋体" w:hAnsi="宋体"/>
                <w:kern w:val="0"/>
                <w:szCs w:val="21"/>
              </w:rPr>
            </w:pPr>
          </w:p>
        </w:tc>
      </w:tr>
    </w:tbl>
    <w:p w:rsidR="009F1C6A" w:rsidRDefault="009F1C6A">
      <w:pPr>
        <w:pStyle w:val="a0"/>
        <w:spacing w:before="62" w:line="223" w:lineRule="auto"/>
        <w:ind w:left="3973"/>
        <w:outlineLvl w:val="2"/>
        <w:rPr>
          <w:sz w:val="31"/>
          <w:szCs w:val="31"/>
        </w:rPr>
      </w:pPr>
    </w:p>
    <w:p w:rsidR="009F1C6A" w:rsidRDefault="001B2215">
      <w:pPr>
        <w:widowControl/>
        <w:jc w:val="left"/>
        <w:rPr>
          <w:sz w:val="31"/>
          <w:szCs w:val="31"/>
        </w:rPr>
      </w:pPr>
      <w:r>
        <w:rPr>
          <w:sz w:val="31"/>
          <w:szCs w:val="31"/>
        </w:rPr>
        <w:br w:type="page"/>
      </w:r>
    </w:p>
    <w:p w:rsidR="009F1C6A" w:rsidRDefault="001B2215">
      <w:pPr>
        <w:pStyle w:val="a0"/>
        <w:spacing w:before="62" w:line="223" w:lineRule="auto"/>
        <w:ind w:left="3973"/>
        <w:outlineLvl w:val="2"/>
        <w:rPr>
          <w:sz w:val="31"/>
          <w:szCs w:val="31"/>
        </w:rPr>
      </w:pPr>
      <w:bookmarkStart w:id="751" w:name="_Toc24662"/>
      <w:r>
        <w:rPr>
          <w:sz w:val="31"/>
          <w:szCs w:val="31"/>
        </w:rPr>
        <w:lastRenderedPageBreak/>
        <w:t>（</w:t>
      </w:r>
      <w:r>
        <w:rPr>
          <w:rFonts w:hint="eastAsia"/>
          <w:sz w:val="31"/>
          <w:szCs w:val="31"/>
        </w:rPr>
        <w:t>六</w:t>
      </w:r>
      <w:r>
        <w:rPr>
          <w:sz w:val="31"/>
          <w:szCs w:val="31"/>
        </w:rPr>
        <w:t>）承诺</w:t>
      </w:r>
      <w:bookmarkEnd w:id="751"/>
    </w:p>
    <w:p w:rsidR="009F1C6A" w:rsidRDefault="009F1C6A">
      <w:pPr>
        <w:spacing w:line="411" w:lineRule="auto"/>
      </w:pPr>
    </w:p>
    <w:p w:rsidR="009F1C6A" w:rsidRDefault="001B2215">
      <w:pPr>
        <w:pStyle w:val="a0"/>
        <w:tabs>
          <w:tab w:val="left" w:pos="959"/>
        </w:tabs>
        <w:spacing w:before="68" w:line="220" w:lineRule="auto"/>
        <w:rPr>
          <w:szCs w:val="21"/>
        </w:rPr>
      </w:pPr>
      <w:r>
        <w:rPr>
          <w:szCs w:val="21"/>
          <w:u w:val="single"/>
        </w:rPr>
        <w:tab/>
      </w:r>
      <w:r>
        <w:rPr>
          <w:spacing w:val="-17"/>
          <w:szCs w:val="21"/>
          <w:u w:val="single"/>
        </w:rPr>
        <w:t>（招标人名称</w:t>
      </w:r>
      <w:r>
        <w:rPr>
          <w:spacing w:val="-8"/>
          <w:szCs w:val="21"/>
          <w:u w:val="single"/>
        </w:rPr>
        <w:t>）</w:t>
      </w:r>
      <w:r>
        <w:rPr>
          <w:spacing w:val="-8"/>
          <w:szCs w:val="21"/>
        </w:rPr>
        <w:t>：</w:t>
      </w:r>
    </w:p>
    <w:p w:rsidR="009F1C6A" w:rsidRDefault="001B2215">
      <w:pPr>
        <w:pStyle w:val="a0"/>
        <w:spacing w:before="124" w:line="220" w:lineRule="auto"/>
        <w:ind w:left="430"/>
        <w:rPr>
          <w:szCs w:val="21"/>
        </w:rPr>
      </w:pPr>
      <w:r>
        <w:rPr>
          <w:spacing w:val="-1"/>
          <w:szCs w:val="21"/>
        </w:rPr>
        <w:t>我公司</w:t>
      </w:r>
      <w:r>
        <w:rPr>
          <w:spacing w:val="-1"/>
          <w:szCs w:val="21"/>
          <w:u w:val="single"/>
        </w:rPr>
        <w:t xml:space="preserve">        </w:t>
      </w:r>
      <w:r>
        <w:rPr>
          <w:spacing w:val="-1"/>
          <w:szCs w:val="21"/>
          <w:u w:val="single"/>
        </w:rPr>
        <w:t>（投标人名称）</w:t>
      </w:r>
      <w:r>
        <w:rPr>
          <w:spacing w:val="-1"/>
          <w:szCs w:val="21"/>
        </w:rPr>
        <w:t>参加了贵单位</w:t>
      </w:r>
      <w:r>
        <w:rPr>
          <w:spacing w:val="-1"/>
          <w:szCs w:val="21"/>
          <w:u w:val="single"/>
        </w:rPr>
        <w:t xml:space="preserve">        </w:t>
      </w:r>
      <w:r>
        <w:rPr>
          <w:spacing w:val="-1"/>
          <w:szCs w:val="21"/>
          <w:u w:val="single"/>
        </w:rPr>
        <w:t>（项目名称）</w:t>
      </w:r>
      <w:r>
        <w:rPr>
          <w:spacing w:val="-1"/>
          <w:szCs w:val="21"/>
        </w:rPr>
        <w:t>的投标，自愿作出以下承诺：</w:t>
      </w:r>
    </w:p>
    <w:p w:rsidR="009F1C6A" w:rsidRDefault="001B2215">
      <w:pPr>
        <w:pStyle w:val="a0"/>
        <w:spacing w:before="140" w:line="220" w:lineRule="auto"/>
        <w:ind w:left="444"/>
        <w:rPr>
          <w:szCs w:val="21"/>
        </w:rPr>
      </w:pPr>
      <w:r>
        <w:rPr>
          <w:spacing w:val="-1"/>
          <w:szCs w:val="21"/>
        </w:rPr>
        <w:t>1</w:t>
      </w:r>
      <w:r>
        <w:rPr>
          <w:spacing w:val="-1"/>
          <w:szCs w:val="21"/>
        </w:rPr>
        <w:t>、投标截止日投标资格情况不存在下列情形之一：</w:t>
      </w:r>
    </w:p>
    <w:p w:rsidR="009F1C6A" w:rsidRDefault="001B2215">
      <w:pPr>
        <w:pStyle w:val="a0"/>
        <w:spacing w:before="130" w:line="310" w:lineRule="auto"/>
        <w:ind w:left="9" w:right="48" w:firstLine="421"/>
        <w:rPr>
          <w:spacing w:val="-2"/>
          <w:szCs w:val="21"/>
        </w:rPr>
      </w:pPr>
      <w:r>
        <w:rPr>
          <w:rFonts w:hint="eastAsia"/>
          <w:spacing w:val="-2"/>
          <w:szCs w:val="21"/>
        </w:rPr>
        <w:t>投标人自行承诺（格式见第八章投标文件格式）不得存在下列情形之一：</w:t>
      </w:r>
    </w:p>
    <w:p w:rsidR="009F1C6A" w:rsidRDefault="001B2215">
      <w:pPr>
        <w:pStyle w:val="a0"/>
        <w:spacing w:before="130" w:line="310" w:lineRule="auto"/>
        <w:ind w:left="9" w:right="48" w:firstLine="421"/>
        <w:rPr>
          <w:spacing w:val="-2"/>
          <w:szCs w:val="21"/>
        </w:rPr>
      </w:pPr>
      <w:r>
        <w:rPr>
          <w:rFonts w:hint="eastAsia"/>
          <w:spacing w:val="-2"/>
          <w:szCs w:val="21"/>
        </w:rPr>
        <w:t>（</w:t>
      </w:r>
      <w:r>
        <w:rPr>
          <w:rFonts w:hint="eastAsia"/>
          <w:spacing w:val="-2"/>
          <w:szCs w:val="21"/>
        </w:rPr>
        <w:t>1</w:t>
      </w:r>
      <w:r>
        <w:rPr>
          <w:rFonts w:hint="eastAsia"/>
          <w:spacing w:val="-2"/>
          <w:szCs w:val="21"/>
        </w:rPr>
        <w:t>）被人民法院列入失信被执行人名单且在被执行期内；</w:t>
      </w:r>
    </w:p>
    <w:p w:rsidR="009F1C6A" w:rsidRDefault="001B2215">
      <w:pPr>
        <w:pStyle w:val="a0"/>
        <w:spacing w:before="130" w:line="310" w:lineRule="auto"/>
        <w:ind w:left="9" w:right="48" w:firstLine="421"/>
        <w:rPr>
          <w:spacing w:val="-2"/>
          <w:szCs w:val="21"/>
        </w:rPr>
      </w:pPr>
      <w:r>
        <w:rPr>
          <w:rFonts w:hint="eastAsia"/>
          <w:spacing w:val="-2"/>
          <w:szCs w:val="21"/>
        </w:rPr>
        <w:t>（</w:t>
      </w:r>
      <w:r>
        <w:rPr>
          <w:rFonts w:hint="eastAsia"/>
          <w:spacing w:val="-2"/>
          <w:szCs w:val="21"/>
        </w:rPr>
        <w:t>2</w:t>
      </w:r>
      <w:r>
        <w:rPr>
          <w:rFonts w:hint="eastAsia"/>
          <w:spacing w:val="-2"/>
          <w:szCs w:val="21"/>
        </w:rPr>
        <w:t>）被列入《重庆市工程建设领域招标投标信用管理暂行办法》规定的重点关注名单且记分达到</w:t>
      </w:r>
      <w:r>
        <w:rPr>
          <w:rFonts w:hint="eastAsia"/>
          <w:spacing w:val="-2"/>
          <w:szCs w:val="21"/>
        </w:rPr>
        <w:t xml:space="preserve">12 </w:t>
      </w:r>
      <w:r>
        <w:rPr>
          <w:rFonts w:hint="eastAsia"/>
          <w:spacing w:val="-2"/>
          <w:szCs w:val="21"/>
        </w:rPr>
        <w:t>分且在记分有效期内；</w:t>
      </w:r>
    </w:p>
    <w:p w:rsidR="009F1C6A" w:rsidRDefault="001B2215">
      <w:pPr>
        <w:pStyle w:val="a0"/>
        <w:spacing w:before="130" w:line="310" w:lineRule="auto"/>
        <w:ind w:left="9" w:right="48" w:firstLine="421"/>
        <w:rPr>
          <w:spacing w:val="-2"/>
          <w:szCs w:val="21"/>
        </w:rPr>
      </w:pPr>
      <w:r>
        <w:rPr>
          <w:rFonts w:hint="eastAsia"/>
          <w:spacing w:val="-2"/>
          <w:szCs w:val="21"/>
        </w:rPr>
        <w:t>（</w:t>
      </w:r>
      <w:r>
        <w:rPr>
          <w:rFonts w:hint="eastAsia"/>
          <w:spacing w:val="-2"/>
          <w:szCs w:val="21"/>
        </w:rPr>
        <w:t>3</w:t>
      </w:r>
      <w:r>
        <w:rPr>
          <w:rFonts w:hint="eastAsia"/>
          <w:spacing w:val="-2"/>
          <w:szCs w:val="21"/>
        </w:rPr>
        <w:t>）被列入《重庆市工程建设领域招标投标信用管理暂行办法》规定的重庆市工程建设领域招标投标失信惩戒对象名单（以下称黑名单）且在记分有效期内；</w:t>
      </w:r>
    </w:p>
    <w:p w:rsidR="009F1C6A" w:rsidRDefault="001B2215">
      <w:pPr>
        <w:pStyle w:val="a0"/>
        <w:spacing w:before="130" w:line="310" w:lineRule="auto"/>
        <w:ind w:left="9" w:right="48" w:firstLine="421"/>
        <w:rPr>
          <w:spacing w:val="-2"/>
          <w:szCs w:val="21"/>
        </w:rPr>
      </w:pPr>
      <w:r>
        <w:rPr>
          <w:rFonts w:hint="eastAsia"/>
          <w:spacing w:val="-2"/>
          <w:szCs w:val="21"/>
        </w:rPr>
        <w:t>（</w:t>
      </w:r>
      <w:r>
        <w:rPr>
          <w:rFonts w:hint="eastAsia"/>
          <w:spacing w:val="-2"/>
          <w:szCs w:val="21"/>
        </w:rPr>
        <w:t>4</w:t>
      </w:r>
      <w:r>
        <w:rPr>
          <w:rFonts w:hint="eastAsia"/>
          <w:spacing w:val="-2"/>
          <w:szCs w:val="21"/>
        </w:rPr>
        <w:t>）被国家、重庆市（含市或任意区县）有关行政部门处以暂停投标资格行政处罚，且在处罚期限内；</w:t>
      </w:r>
    </w:p>
    <w:p w:rsidR="009F1C6A" w:rsidRDefault="001B2215">
      <w:pPr>
        <w:pStyle w:val="a0"/>
        <w:spacing w:before="130" w:line="310" w:lineRule="auto"/>
        <w:ind w:left="9" w:right="48" w:firstLine="421"/>
        <w:rPr>
          <w:spacing w:val="-2"/>
          <w:szCs w:val="21"/>
        </w:rPr>
      </w:pPr>
      <w:r>
        <w:rPr>
          <w:rFonts w:hint="eastAsia"/>
          <w:spacing w:val="-2"/>
          <w:szCs w:val="21"/>
        </w:rPr>
        <w:t>（</w:t>
      </w:r>
      <w:r>
        <w:rPr>
          <w:rFonts w:hint="eastAsia"/>
          <w:spacing w:val="-2"/>
          <w:szCs w:val="21"/>
        </w:rPr>
        <w:t>5</w:t>
      </w:r>
      <w:r>
        <w:rPr>
          <w:rFonts w:hint="eastAsia"/>
          <w:spacing w:val="-2"/>
          <w:szCs w:val="21"/>
        </w:rPr>
        <w:t>）被重庆市市级有关行业主管部门暂停在渝承揽新业务且在暂停期内；</w:t>
      </w:r>
    </w:p>
    <w:p w:rsidR="009F1C6A" w:rsidRDefault="001B2215">
      <w:pPr>
        <w:snapToGrid w:val="0"/>
        <w:spacing w:line="380" w:lineRule="exact"/>
        <w:ind w:firstLineChars="200" w:firstLine="416"/>
        <w:rPr>
          <w:rFonts w:ascii="宋体" w:hAnsi="宋体"/>
          <w:szCs w:val="21"/>
        </w:rPr>
      </w:pPr>
      <w:r>
        <w:rPr>
          <w:spacing w:val="-1"/>
          <w:szCs w:val="21"/>
        </w:rPr>
        <w:t>2</w:t>
      </w:r>
      <w:r>
        <w:rPr>
          <w:spacing w:val="-1"/>
          <w:szCs w:val="21"/>
        </w:rPr>
        <w:t>、</w:t>
      </w:r>
      <w:r>
        <w:rPr>
          <w:rFonts w:ascii="宋体" w:hAnsi="宋体" w:hint="eastAsia"/>
          <w:szCs w:val="21"/>
        </w:rPr>
        <w:t>我公司拟派的项目负责人按相关规定到岗履职和未被禁止参与投标。</w:t>
      </w:r>
    </w:p>
    <w:p w:rsidR="009F1C6A" w:rsidRDefault="001B2215">
      <w:pPr>
        <w:snapToGrid w:val="0"/>
        <w:spacing w:line="380" w:lineRule="exact"/>
        <w:ind w:firstLineChars="200" w:firstLine="420"/>
        <w:rPr>
          <w:rFonts w:ascii="宋体" w:hAnsi="宋体"/>
          <w:szCs w:val="21"/>
        </w:rPr>
      </w:pPr>
      <w:r>
        <w:rPr>
          <w:rFonts w:ascii="宋体" w:hAnsi="宋体" w:hint="eastAsia"/>
          <w:szCs w:val="21"/>
        </w:rPr>
        <w:t>2.1拟派的项目负责人中标后在本项目任职，签订合同时拟派的项目负责人必须与投标文件中的项目负责人一致，并满足办理施工许可手续的相关要求。不能按承诺到岗履约的，按合同相关条款处罚并上报行政主管部门，给贵单位造成损失的，我公司依法承担违约赔偿责任。拟派的项目负责人中标后不得随意更换。</w:t>
      </w:r>
    </w:p>
    <w:p w:rsidR="009F1C6A" w:rsidRDefault="001B2215">
      <w:pPr>
        <w:snapToGrid w:val="0"/>
        <w:spacing w:line="380" w:lineRule="exact"/>
        <w:ind w:firstLineChars="200" w:firstLine="420"/>
        <w:rPr>
          <w:rFonts w:ascii="宋体" w:hAnsi="宋体"/>
          <w:szCs w:val="21"/>
        </w:rPr>
      </w:pPr>
      <w:r>
        <w:rPr>
          <w:rFonts w:ascii="宋体" w:hAnsi="宋体" w:hint="eastAsia"/>
          <w:szCs w:val="21"/>
        </w:rPr>
        <w:t>2.2拟派的项目负责人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rsidR="009F1C6A" w:rsidRDefault="001B2215">
      <w:pPr>
        <w:snapToGrid w:val="0"/>
        <w:spacing w:line="380" w:lineRule="exact"/>
        <w:ind w:firstLineChars="200" w:firstLine="420"/>
        <w:rPr>
          <w:rFonts w:ascii="宋体" w:hAnsi="宋体"/>
          <w:szCs w:val="21"/>
        </w:rPr>
      </w:pPr>
      <w:r>
        <w:rPr>
          <w:rFonts w:ascii="宋体" w:hAnsi="宋体" w:hint="eastAsia"/>
          <w:szCs w:val="21"/>
        </w:rPr>
        <w:t>2.3为保证我公司拟派的项目负责人到本项目到岗履职，我公司还承诺：</w:t>
      </w:r>
    </w:p>
    <w:p w:rsidR="009F1C6A" w:rsidRDefault="001B2215">
      <w:pPr>
        <w:snapToGrid w:val="0"/>
        <w:spacing w:line="380" w:lineRule="exact"/>
        <w:ind w:firstLineChars="200" w:firstLine="420"/>
        <w:rPr>
          <w:rFonts w:ascii="宋体" w:hAnsi="宋体"/>
          <w:szCs w:val="21"/>
        </w:rPr>
      </w:pPr>
      <w:r>
        <w:rPr>
          <w:rFonts w:ascii="宋体" w:hAnsi="宋体" w:hint="eastAsia"/>
          <w:szCs w:val="21"/>
        </w:rPr>
        <w:t>若我公司拟派本项目的项目负责人有在其他项目任职的情形的（或有在其他项目中标或拟中标的情形的），应在收到中标通知书后</w:t>
      </w:r>
      <w:r>
        <w:rPr>
          <w:rFonts w:ascii="宋体" w:hAnsi="宋体" w:hint="eastAsia"/>
          <w:szCs w:val="21"/>
          <w:u w:val="single"/>
        </w:rPr>
        <w:t xml:space="preserve"> 14 </w:t>
      </w:r>
      <w:r>
        <w:rPr>
          <w:rFonts w:ascii="宋体" w:hAnsi="宋体" w:hint="eastAsia"/>
          <w:szCs w:val="21"/>
        </w:rPr>
        <w:t>日内，办理完成放弃在其他项目任职的手续（或办理完成放弃在其他项目中标或拟中标的手续），贵单位在合同签订前有权对我公司拟派项目负责人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w:t>
      </w:r>
    </w:p>
    <w:p w:rsidR="009F1C6A" w:rsidRDefault="001B2215">
      <w:pPr>
        <w:snapToGrid w:val="0"/>
        <w:spacing w:line="380" w:lineRule="exact"/>
        <w:ind w:firstLineChars="200" w:firstLine="420"/>
        <w:rPr>
          <w:rFonts w:ascii="宋体" w:hAnsi="宋体"/>
          <w:szCs w:val="21"/>
        </w:rPr>
      </w:pPr>
      <w:r>
        <w:rPr>
          <w:rFonts w:ascii="宋体" w:hAnsi="宋体" w:hint="eastAsia"/>
          <w:szCs w:val="21"/>
        </w:rPr>
        <w:t>若我公司拟派项目负责人放弃在其他项目任职的将提供：①经业主或建设单位同意任职变更的文件；②负责项目监管的行业行政主管部门出具同意任职变更的证明材料。</w:t>
      </w:r>
    </w:p>
    <w:p w:rsidR="009F1C6A" w:rsidRDefault="001B2215">
      <w:pPr>
        <w:snapToGrid w:val="0"/>
        <w:spacing w:line="380" w:lineRule="exact"/>
        <w:ind w:firstLineChars="200" w:firstLine="420"/>
        <w:rPr>
          <w:rFonts w:ascii="宋体" w:hAnsi="宋体"/>
          <w:szCs w:val="21"/>
        </w:rPr>
      </w:pPr>
      <w:r>
        <w:rPr>
          <w:rFonts w:ascii="宋体" w:hAnsi="宋体" w:hint="eastAsia"/>
          <w:szCs w:val="21"/>
        </w:rPr>
        <w:t>若我公司拟派项目负责人放弃在其他项目中标或拟中标的将提供：①经中标或拟中标的其他项目建设单位同意的放弃中标函。</w:t>
      </w:r>
    </w:p>
    <w:p w:rsidR="009F1C6A" w:rsidRDefault="001B2215">
      <w:pPr>
        <w:pStyle w:val="a0"/>
        <w:rPr>
          <w:rFonts w:ascii="宋体" w:hAnsi="宋体"/>
          <w:szCs w:val="21"/>
        </w:rPr>
      </w:pPr>
      <w:r>
        <w:rPr>
          <w:rFonts w:hint="eastAsia"/>
        </w:rPr>
        <w:t>3</w:t>
      </w:r>
      <w:r>
        <w:rPr>
          <w:rFonts w:hint="eastAsia"/>
        </w:rPr>
        <w:t>、</w:t>
      </w:r>
      <w:r>
        <w:rPr>
          <w:rFonts w:ascii="宋体" w:hAnsi="宋体" w:hint="eastAsia"/>
          <w:szCs w:val="21"/>
        </w:rPr>
        <w:t>我公司拟派的项目技术负责人按相关规定到岗履职和未被禁止参与投标。</w:t>
      </w:r>
    </w:p>
    <w:p w:rsidR="009F1C6A" w:rsidRDefault="001B2215">
      <w:r>
        <w:rPr>
          <w:rFonts w:hint="eastAsia"/>
        </w:rPr>
        <w:t>3</w:t>
      </w:r>
      <w:r>
        <w:t>.1</w:t>
      </w:r>
      <w:r>
        <w:rPr>
          <w:rFonts w:ascii="宋体" w:hAnsi="宋体" w:hint="eastAsia"/>
          <w:szCs w:val="21"/>
        </w:rPr>
        <w:t>拟派的项目技术负责人中标后在本项目任职，签订合同时拟派的项目技术负责人必须与投标文件中的项目技术负责人一致，并满足办理施工许可手续的相关要求。不能按承诺到岗履约的，按合同相关条款处罚并上报行政主管部门，给贵单位造成损失的，我公司依法承担违约赔偿责任。拟派的项目技术负责人中</w:t>
      </w:r>
      <w:r>
        <w:rPr>
          <w:rFonts w:ascii="宋体" w:hAnsi="宋体" w:hint="eastAsia"/>
          <w:szCs w:val="21"/>
        </w:rPr>
        <w:lastRenderedPageBreak/>
        <w:t>标后不得随意更换。</w:t>
      </w:r>
    </w:p>
    <w:p w:rsidR="009F1C6A" w:rsidRDefault="001B2215">
      <w:pPr>
        <w:snapToGrid w:val="0"/>
        <w:spacing w:line="380" w:lineRule="exact"/>
        <w:ind w:firstLineChars="100" w:firstLine="210"/>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拟派的项目技术负责人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rsidR="009F1C6A" w:rsidRDefault="001B2215">
      <w:pPr>
        <w:pStyle w:val="a0"/>
        <w:spacing w:before="130" w:line="310" w:lineRule="auto"/>
        <w:ind w:left="9" w:right="48" w:firstLine="421"/>
        <w:rPr>
          <w:szCs w:val="21"/>
        </w:rPr>
      </w:pPr>
      <w:r>
        <w:rPr>
          <w:rFonts w:hint="eastAsia"/>
          <w:spacing w:val="-1"/>
          <w:szCs w:val="21"/>
        </w:rPr>
        <w:t>4</w:t>
      </w:r>
      <w:r>
        <w:rPr>
          <w:rFonts w:hint="eastAsia"/>
          <w:spacing w:val="-1"/>
          <w:szCs w:val="21"/>
        </w:rPr>
        <w:t>、</w:t>
      </w:r>
      <w:r>
        <w:rPr>
          <w:spacing w:val="-1"/>
          <w:szCs w:val="21"/>
        </w:rPr>
        <w:t>我公司若中标，将在合同谈判结束后按照本项目招标文件</w:t>
      </w:r>
      <w:r>
        <w:rPr>
          <w:spacing w:val="-1"/>
          <w:szCs w:val="21"/>
        </w:rPr>
        <w:t>“</w:t>
      </w:r>
      <w:r>
        <w:rPr>
          <w:spacing w:val="-1"/>
          <w:szCs w:val="21"/>
        </w:rPr>
        <w:t>投标人须知</w:t>
      </w:r>
      <w:r>
        <w:rPr>
          <w:spacing w:val="-1"/>
          <w:szCs w:val="21"/>
        </w:rPr>
        <w:t>”</w:t>
      </w:r>
      <w:r>
        <w:rPr>
          <w:spacing w:val="-1"/>
          <w:szCs w:val="21"/>
        </w:rPr>
        <w:t>前附表</w:t>
      </w:r>
      <w:r>
        <w:rPr>
          <w:spacing w:val="-1"/>
          <w:szCs w:val="21"/>
        </w:rPr>
        <w:t xml:space="preserve"> 1.4.1</w:t>
      </w:r>
      <w:r>
        <w:rPr>
          <w:szCs w:val="21"/>
        </w:rPr>
        <w:t xml:space="preserve"> </w:t>
      </w:r>
      <w:r>
        <w:rPr>
          <w:szCs w:val="21"/>
        </w:rPr>
        <w:t>的</w:t>
      </w:r>
      <w:r>
        <w:rPr>
          <w:szCs w:val="21"/>
        </w:rPr>
        <w:t>“</w:t>
      </w:r>
      <w:r>
        <w:rPr>
          <w:szCs w:val="21"/>
        </w:rPr>
        <w:t>其他管理和技术人员要求</w:t>
      </w:r>
      <w:r>
        <w:rPr>
          <w:szCs w:val="21"/>
        </w:rPr>
        <w:t>”</w:t>
      </w:r>
      <w:r>
        <w:rPr>
          <w:szCs w:val="21"/>
        </w:rPr>
        <w:t>，向贵单位提供参与本项目其他管理和技术人员的人员名单，并附相应</w:t>
      </w:r>
      <w:r>
        <w:rPr>
          <w:spacing w:val="1"/>
          <w:szCs w:val="21"/>
        </w:rPr>
        <w:t>人员的身份证、执业资格证、职称证书、社保缴费证明等</w:t>
      </w:r>
      <w:r>
        <w:rPr>
          <w:szCs w:val="21"/>
        </w:rPr>
        <w:t>证明材料作为投标书附件并作为合同文件的组</w:t>
      </w:r>
      <w:r>
        <w:rPr>
          <w:spacing w:val="-1"/>
          <w:szCs w:val="21"/>
        </w:rPr>
        <w:t>成部分。如果我公司在合同谈判结束后，不能向贵单位提供上述材料（除不可抗力因素），</w:t>
      </w:r>
      <w:r>
        <w:rPr>
          <w:spacing w:val="-2"/>
          <w:szCs w:val="21"/>
        </w:rPr>
        <w:t>视为</w:t>
      </w:r>
      <w:r>
        <w:rPr>
          <w:spacing w:val="-3"/>
          <w:szCs w:val="21"/>
        </w:rPr>
        <w:t>我公司放弃中标候选人资格。</w:t>
      </w:r>
    </w:p>
    <w:p w:rsidR="009F1C6A" w:rsidRDefault="001B2215">
      <w:pPr>
        <w:pStyle w:val="a0"/>
        <w:spacing w:before="126" w:line="306" w:lineRule="auto"/>
        <w:ind w:left="8" w:right="48" w:firstLine="419"/>
        <w:rPr>
          <w:szCs w:val="21"/>
        </w:rPr>
      </w:pPr>
      <w:r>
        <w:rPr>
          <w:spacing w:val="-2"/>
          <w:szCs w:val="21"/>
        </w:rPr>
        <w:t>5</w:t>
      </w:r>
      <w:r>
        <w:rPr>
          <w:spacing w:val="-2"/>
          <w:szCs w:val="21"/>
        </w:rPr>
        <w:t>、我公司在资格审查部分中提供的相关证明材料真实有效，不存在弄虚作假情形。</w:t>
      </w:r>
      <w:r>
        <w:rPr>
          <w:spacing w:val="-2"/>
          <w:szCs w:val="21"/>
          <w:u w:val="single"/>
        </w:rPr>
        <w:t>贵单位在合同签</w:t>
      </w:r>
      <w:r>
        <w:rPr>
          <w:spacing w:val="1"/>
          <w:szCs w:val="21"/>
          <w:u w:val="single"/>
        </w:rPr>
        <w:t>订前均有权对我公司提供的资料进行核实，若发现弄虚作假，</w:t>
      </w:r>
      <w:r>
        <w:rPr>
          <w:szCs w:val="21"/>
          <w:u w:val="single"/>
        </w:rPr>
        <w:t>按相关规定取消我公司中标资格，并按相</w:t>
      </w:r>
      <w:r>
        <w:rPr>
          <w:spacing w:val="1"/>
          <w:szCs w:val="21"/>
          <w:u w:val="single"/>
        </w:rPr>
        <w:t>关法律法规报招标投标监督部门，投标保证金不予退还，我公</w:t>
      </w:r>
      <w:r>
        <w:rPr>
          <w:szCs w:val="21"/>
          <w:u w:val="single"/>
        </w:rPr>
        <w:t>司自愿承担因此造成的相关责任并赔偿相</w:t>
      </w:r>
      <w:r>
        <w:rPr>
          <w:spacing w:val="-2"/>
          <w:szCs w:val="21"/>
          <w:u w:val="single"/>
        </w:rPr>
        <w:t>应损失</w:t>
      </w:r>
      <w:r>
        <w:rPr>
          <w:spacing w:val="-2"/>
          <w:szCs w:val="21"/>
        </w:rPr>
        <w:t>。</w:t>
      </w:r>
    </w:p>
    <w:p w:rsidR="009F1C6A" w:rsidRDefault="001B2215">
      <w:pPr>
        <w:pStyle w:val="a0"/>
        <w:spacing w:before="139" w:line="219" w:lineRule="auto"/>
        <w:ind w:left="432"/>
        <w:rPr>
          <w:szCs w:val="21"/>
        </w:rPr>
      </w:pPr>
      <w:r>
        <w:rPr>
          <w:spacing w:val="-1"/>
          <w:szCs w:val="21"/>
        </w:rPr>
        <w:t>6</w:t>
      </w:r>
      <w:r>
        <w:rPr>
          <w:spacing w:val="-1"/>
          <w:szCs w:val="21"/>
        </w:rPr>
        <w:t>、我公司不存在第二章</w:t>
      </w:r>
      <w:r>
        <w:rPr>
          <w:spacing w:val="-1"/>
          <w:szCs w:val="21"/>
        </w:rPr>
        <w:t xml:space="preserve"> </w:t>
      </w:r>
      <w:r>
        <w:rPr>
          <w:spacing w:val="-1"/>
          <w:szCs w:val="21"/>
        </w:rPr>
        <w:t>投标人须知第</w:t>
      </w:r>
      <w:r>
        <w:rPr>
          <w:spacing w:val="-1"/>
          <w:szCs w:val="21"/>
        </w:rPr>
        <w:t xml:space="preserve"> 1.4.3</w:t>
      </w:r>
      <w:r>
        <w:rPr>
          <w:spacing w:val="12"/>
          <w:szCs w:val="21"/>
        </w:rPr>
        <w:t xml:space="preserve"> </w:t>
      </w:r>
      <w:r>
        <w:rPr>
          <w:spacing w:val="-1"/>
          <w:szCs w:val="21"/>
        </w:rPr>
        <w:t>项规定的任何一</w:t>
      </w:r>
      <w:r>
        <w:rPr>
          <w:spacing w:val="-2"/>
          <w:szCs w:val="21"/>
        </w:rPr>
        <w:t>种情形。</w:t>
      </w:r>
    </w:p>
    <w:p w:rsidR="009F1C6A" w:rsidRDefault="001B2215">
      <w:pPr>
        <w:pStyle w:val="a0"/>
        <w:spacing w:before="126" w:line="219" w:lineRule="auto"/>
        <w:ind w:left="430"/>
        <w:rPr>
          <w:szCs w:val="21"/>
        </w:rPr>
      </w:pPr>
      <w:r>
        <w:rPr>
          <w:spacing w:val="-1"/>
          <w:szCs w:val="21"/>
        </w:rPr>
        <w:t>7</w:t>
      </w:r>
      <w:r>
        <w:rPr>
          <w:spacing w:val="-1"/>
          <w:szCs w:val="21"/>
        </w:rPr>
        <w:t>、我公司的投标文件符合第二章</w:t>
      </w:r>
      <w:r>
        <w:rPr>
          <w:spacing w:val="-1"/>
          <w:szCs w:val="21"/>
        </w:rPr>
        <w:t xml:space="preserve"> </w:t>
      </w:r>
      <w:r>
        <w:rPr>
          <w:spacing w:val="-1"/>
          <w:szCs w:val="21"/>
        </w:rPr>
        <w:t>投标人须知第</w:t>
      </w:r>
      <w:r>
        <w:rPr>
          <w:spacing w:val="-1"/>
          <w:szCs w:val="21"/>
        </w:rPr>
        <w:t xml:space="preserve"> 1.3.1 </w:t>
      </w:r>
      <w:r>
        <w:rPr>
          <w:spacing w:val="-1"/>
          <w:szCs w:val="21"/>
        </w:rPr>
        <w:t>项的规定。</w:t>
      </w:r>
    </w:p>
    <w:p w:rsidR="009F1C6A" w:rsidRDefault="001B2215">
      <w:pPr>
        <w:pStyle w:val="a0"/>
        <w:spacing w:before="126" w:line="219" w:lineRule="auto"/>
        <w:ind w:left="433"/>
        <w:rPr>
          <w:szCs w:val="21"/>
        </w:rPr>
      </w:pPr>
      <w:r>
        <w:rPr>
          <w:spacing w:val="-1"/>
          <w:szCs w:val="21"/>
        </w:rPr>
        <w:t>8</w:t>
      </w:r>
      <w:r>
        <w:rPr>
          <w:spacing w:val="-1"/>
          <w:szCs w:val="21"/>
        </w:rPr>
        <w:t>、我公司的投标文件符合第四章</w:t>
      </w:r>
      <w:r>
        <w:rPr>
          <w:spacing w:val="-1"/>
          <w:szCs w:val="21"/>
        </w:rPr>
        <w:t xml:space="preserve"> </w:t>
      </w:r>
      <w:r>
        <w:rPr>
          <w:spacing w:val="-1"/>
          <w:szCs w:val="21"/>
        </w:rPr>
        <w:t>合同条款及格式规定，投标文件中没有贵单位不能接受的条件。</w:t>
      </w:r>
    </w:p>
    <w:p w:rsidR="009F1C6A" w:rsidRDefault="001B2215">
      <w:pPr>
        <w:pStyle w:val="a0"/>
        <w:spacing w:before="142" w:line="219" w:lineRule="auto"/>
        <w:ind w:left="429"/>
        <w:rPr>
          <w:szCs w:val="21"/>
        </w:rPr>
      </w:pPr>
      <w:r>
        <w:rPr>
          <w:spacing w:val="-1"/>
          <w:szCs w:val="21"/>
        </w:rPr>
        <w:t>9</w:t>
      </w:r>
      <w:r>
        <w:rPr>
          <w:spacing w:val="-1"/>
          <w:szCs w:val="21"/>
        </w:rPr>
        <w:t>、我公司的投标文件符合第七章</w:t>
      </w:r>
      <w:r>
        <w:rPr>
          <w:spacing w:val="-1"/>
          <w:szCs w:val="21"/>
        </w:rPr>
        <w:t xml:space="preserve"> </w:t>
      </w:r>
      <w:r>
        <w:rPr>
          <w:spacing w:val="-1"/>
          <w:szCs w:val="21"/>
        </w:rPr>
        <w:t>技术标准和要求（如有）。</w:t>
      </w:r>
    </w:p>
    <w:p w:rsidR="009F1C6A" w:rsidRDefault="001B2215">
      <w:pPr>
        <w:pStyle w:val="a0"/>
        <w:spacing w:before="126" w:line="218" w:lineRule="auto"/>
        <w:ind w:left="429"/>
        <w:rPr>
          <w:szCs w:val="21"/>
        </w:rPr>
      </w:pPr>
      <w:r>
        <w:rPr>
          <w:spacing w:val="-1"/>
          <w:szCs w:val="21"/>
        </w:rPr>
        <w:t>10</w:t>
      </w:r>
      <w:r>
        <w:rPr>
          <w:spacing w:val="-1"/>
          <w:szCs w:val="21"/>
        </w:rPr>
        <w:t>、我公司接受招标文件中关于</w:t>
      </w:r>
      <w:r>
        <w:rPr>
          <w:spacing w:val="-1"/>
          <w:szCs w:val="21"/>
        </w:rPr>
        <w:t>“</w:t>
      </w:r>
      <w:r>
        <w:rPr>
          <w:spacing w:val="-1"/>
          <w:szCs w:val="21"/>
        </w:rPr>
        <w:t>不平衡报价</w:t>
      </w:r>
      <w:r>
        <w:rPr>
          <w:spacing w:val="-1"/>
          <w:szCs w:val="21"/>
        </w:rPr>
        <w:t>”</w:t>
      </w:r>
      <w:r>
        <w:rPr>
          <w:spacing w:val="-1"/>
          <w:szCs w:val="21"/>
        </w:rPr>
        <w:t>的相关约定（如有）。</w:t>
      </w:r>
    </w:p>
    <w:p w:rsidR="009F1C6A" w:rsidRDefault="001B2215">
      <w:pPr>
        <w:pStyle w:val="a0"/>
        <w:spacing w:before="127" w:line="218" w:lineRule="auto"/>
        <w:ind w:left="444"/>
        <w:rPr>
          <w:szCs w:val="21"/>
        </w:rPr>
      </w:pPr>
      <w:r>
        <w:rPr>
          <w:spacing w:val="-1"/>
          <w:szCs w:val="21"/>
        </w:rPr>
        <w:t>11</w:t>
      </w:r>
      <w:r>
        <w:rPr>
          <w:spacing w:val="-1"/>
          <w:szCs w:val="21"/>
        </w:rPr>
        <w:t>、我公司接受招标文件中关于</w:t>
      </w:r>
      <w:r>
        <w:rPr>
          <w:spacing w:val="-1"/>
          <w:szCs w:val="21"/>
        </w:rPr>
        <w:t>“</w:t>
      </w:r>
      <w:r>
        <w:rPr>
          <w:spacing w:val="-1"/>
          <w:szCs w:val="21"/>
        </w:rPr>
        <w:t>不允许负数报价</w:t>
      </w:r>
      <w:r>
        <w:rPr>
          <w:spacing w:val="-1"/>
          <w:szCs w:val="21"/>
        </w:rPr>
        <w:t>”</w:t>
      </w:r>
      <w:r>
        <w:rPr>
          <w:spacing w:val="-1"/>
          <w:szCs w:val="21"/>
        </w:rPr>
        <w:t>的相关要求</w:t>
      </w:r>
      <w:r>
        <w:rPr>
          <w:spacing w:val="-2"/>
          <w:szCs w:val="21"/>
        </w:rPr>
        <w:t>（如有）。</w:t>
      </w:r>
    </w:p>
    <w:p w:rsidR="009F1C6A" w:rsidRDefault="009F1C6A">
      <w:pPr>
        <w:spacing w:line="218" w:lineRule="auto"/>
        <w:sectPr w:rsidR="009F1C6A">
          <w:footerReference w:type="default" r:id="rId44"/>
          <w:pgSz w:w="11910" w:h="16845"/>
          <w:pgMar w:top="1392" w:right="1068" w:bottom="1082" w:left="1306" w:header="0" w:footer="922" w:gutter="0"/>
          <w:cols w:space="720"/>
        </w:sectPr>
      </w:pPr>
    </w:p>
    <w:p w:rsidR="009F1C6A" w:rsidRDefault="009F1C6A">
      <w:pPr>
        <w:spacing w:line="344" w:lineRule="auto"/>
      </w:pPr>
    </w:p>
    <w:p w:rsidR="009F1C6A" w:rsidRDefault="009F1C6A">
      <w:pPr>
        <w:spacing w:line="344" w:lineRule="auto"/>
      </w:pPr>
    </w:p>
    <w:p w:rsidR="009F1C6A" w:rsidRDefault="001B2215">
      <w:pPr>
        <w:pStyle w:val="a0"/>
        <w:spacing w:before="68" w:line="316" w:lineRule="auto"/>
        <w:ind w:right="449" w:firstLine="1"/>
        <w:rPr>
          <w:szCs w:val="21"/>
        </w:rPr>
      </w:pPr>
      <w:r>
        <w:rPr>
          <w:szCs w:val="21"/>
        </w:rPr>
        <w:t>投</w:t>
      </w:r>
      <w:r>
        <w:rPr>
          <w:szCs w:val="21"/>
        </w:rPr>
        <w:t xml:space="preserve">  </w:t>
      </w:r>
      <w:r>
        <w:rPr>
          <w:szCs w:val="21"/>
        </w:rPr>
        <w:t>标</w:t>
      </w:r>
      <w:r>
        <w:rPr>
          <w:szCs w:val="21"/>
        </w:rPr>
        <w:t xml:space="preserve">  </w:t>
      </w:r>
      <w:r>
        <w:rPr>
          <w:szCs w:val="21"/>
        </w:rPr>
        <w:t>人</w:t>
      </w:r>
      <w:r>
        <w:rPr>
          <w:spacing w:val="-12"/>
          <w:szCs w:val="21"/>
        </w:rPr>
        <w:t>：</w:t>
      </w:r>
      <w:r>
        <w:rPr>
          <w:szCs w:val="21"/>
          <w:u w:val="single"/>
        </w:rPr>
        <w:t xml:space="preserve">                                                      </w:t>
      </w:r>
      <w:r>
        <w:rPr>
          <w:spacing w:val="-12"/>
          <w:szCs w:val="21"/>
        </w:rPr>
        <w:t>（</w:t>
      </w:r>
      <w:r>
        <w:rPr>
          <w:szCs w:val="21"/>
        </w:rPr>
        <w:t>盖单位法人章）</w:t>
      </w:r>
      <w:r>
        <w:rPr>
          <w:spacing w:val="9"/>
          <w:szCs w:val="21"/>
        </w:rPr>
        <w:t xml:space="preserve"> </w:t>
      </w:r>
      <w:r>
        <w:rPr>
          <w:spacing w:val="1"/>
          <w:szCs w:val="21"/>
        </w:rPr>
        <w:t>法定代表人</w:t>
      </w:r>
      <w:r>
        <w:rPr>
          <w:spacing w:val="-15"/>
          <w:szCs w:val="21"/>
        </w:rPr>
        <w:t>：</w:t>
      </w:r>
      <w:r>
        <w:rPr>
          <w:szCs w:val="21"/>
          <w:u w:val="single"/>
        </w:rPr>
        <w:t xml:space="preserve">                                                      </w:t>
      </w:r>
      <w:r>
        <w:rPr>
          <w:spacing w:val="-15"/>
          <w:szCs w:val="21"/>
        </w:rPr>
        <w:t>（</w:t>
      </w:r>
      <w:r>
        <w:rPr>
          <w:spacing w:val="1"/>
          <w:szCs w:val="21"/>
        </w:rPr>
        <w:t>签名或盖章）</w:t>
      </w:r>
    </w:p>
    <w:p w:rsidR="009F1C6A" w:rsidRDefault="001B2215">
      <w:pPr>
        <w:pStyle w:val="a0"/>
        <w:tabs>
          <w:tab w:val="left" w:pos="7575"/>
        </w:tabs>
        <w:spacing w:before="30" w:line="220" w:lineRule="auto"/>
        <w:ind w:left="7154"/>
        <w:rPr>
          <w:szCs w:val="21"/>
        </w:rPr>
      </w:pPr>
      <w:r>
        <w:rPr>
          <w:szCs w:val="21"/>
          <w:u w:val="single"/>
        </w:rPr>
        <w:tab/>
      </w:r>
      <w:r>
        <w:rPr>
          <w:spacing w:val="-94"/>
          <w:szCs w:val="21"/>
        </w:rPr>
        <w:t xml:space="preserve"> </w:t>
      </w:r>
      <w:r>
        <w:rPr>
          <w:spacing w:val="-23"/>
          <w:szCs w:val="21"/>
        </w:rPr>
        <w:t>年</w:t>
      </w:r>
      <w:r>
        <w:rPr>
          <w:spacing w:val="-105"/>
          <w:szCs w:val="21"/>
        </w:rPr>
        <w:t xml:space="preserve"> </w:t>
      </w:r>
      <w:r>
        <w:rPr>
          <w:szCs w:val="21"/>
          <w:u w:val="single"/>
        </w:rPr>
        <w:t xml:space="preserve">    </w:t>
      </w:r>
      <w:r>
        <w:rPr>
          <w:spacing w:val="-91"/>
          <w:szCs w:val="21"/>
        </w:rPr>
        <w:t xml:space="preserve"> </w:t>
      </w:r>
      <w:r>
        <w:rPr>
          <w:spacing w:val="-23"/>
          <w:szCs w:val="21"/>
        </w:rPr>
        <w:t>月</w:t>
      </w:r>
      <w:r>
        <w:rPr>
          <w:szCs w:val="21"/>
          <w:u w:val="single"/>
        </w:rPr>
        <w:t xml:space="preserve">    </w:t>
      </w:r>
      <w:r>
        <w:rPr>
          <w:spacing w:val="-61"/>
          <w:szCs w:val="21"/>
        </w:rPr>
        <w:t xml:space="preserve"> </w:t>
      </w:r>
      <w:r>
        <w:rPr>
          <w:spacing w:val="-23"/>
          <w:szCs w:val="21"/>
        </w:rPr>
        <w:t>日</w:t>
      </w:r>
    </w:p>
    <w:p w:rsidR="009F1C6A" w:rsidRDefault="009F1C6A"/>
    <w:p w:rsidR="009F1C6A" w:rsidRDefault="001B2215">
      <w:r>
        <w:br w:type="page"/>
      </w:r>
    </w:p>
    <w:p w:rsidR="009F1C6A" w:rsidRDefault="001B2215">
      <w:pPr>
        <w:pStyle w:val="3"/>
        <w:spacing w:before="0" w:line="360" w:lineRule="auto"/>
        <w:jc w:val="center"/>
        <w:rPr>
          <w:rFonts w:ascii="宋体" w:hAnsi="宋体"/>
        </w:rPr>
      </w:pPr>
      <w:bookmarkStart w:id="752" w:name="_Toc32477"/>
      <w:r>
        <w:rPr>
          <w:rFonts w:ascii="宋体" w:hAnsi="宋体" w:hint="eastAsia"/>
          <w:b w:val="0"/>
        </w:rPr>
        <w:lastRenderedPageBreak/>
        <w:t>（七）其他资料</w:t>
      </w:r>
      <w:bookmarkEnd w:id="752"/>
    </w:p>
    <w:bookmarkEnd w:id="607"/>
    <w:bookmarkEnd w:id="608"/>
    <w:bookmarkEnd w:id="609"/>
    <w:p w:rsidR="009F1C6A" w:rsidRDefault="001B2215">
      <w:pPr>
        <w:spacing w:line="360" w:lineRule="auto"/>
        <w:ind w:firstLineChars="200" w:firstLine="420"/>
        <w:rPr>
          <w:rFonts w:ascii="宋体" w:hAnsi="宋体"/>
          <w:szCs w:val="21"/>
        </w:rPr>
      </w:pPr>
      <w:r>
        <w:rPr>
          <w:rFonts w:ascii="宋体" w:hAnsi="宋体" w:hint="eastAsia"/>
          <w:szCs w:val="21"/>
        </w:rPr>
        <w:t>1. 投标保证金</w:t>
      </w:r>
    </w:p>
    <w:p w:rsidR="009F1C6A" w:rsidRDefault="001B2215">
      <w:pPr>
        <w:spacing w:line="360" w:lineRule="auto"/>
        <w:ind w:firstLineChars="200" w:firstLine="420"/>
        <w:rPr>
          <w:rFonts w:ascii="宋体" w:hAnsi="宋体"/>
          <w:i/>
          <w:szCs w:val="21"/>
        </w:rPr>
      </w:pPr>
      <w:r>
        <w:rPr>
          <w:rFonts w:ascii="宋体" w:hAnsi="宋体" w:hint="eastAsia"/>
          <w:i/>
          <w:szCs w:val="21"/>
        </w:rPr>
        <w:t>[提示：以转账支票或电汇形式交纳投标保证金的提供以下资料]</w:t>
      </w:r>
    </w:p>
    <w:p w:rsidR="009F1C6A" w:rsidRDefault="001B2215">
      <w:pPr>
        <w:spacing w:line="360" w:lineRule="auto"/>
        <w:ind w:firstLineChars="200" w:firstLine="420"/>
        <w:rPr>
          <w:rFonts w:ascii="宋体" w:hAnsi="宋体"/>
          <w:szCs w:val="21"/>
        </w:rPr>
      </w:pPr>
      <w:r>
        <w:rPr>
          <w:rFonts w:ascii="宋体" w:hAnsi="宋体" w:hint="eastAsia"/>
          <w:szCs w:val="21"/>
        </w:rPr>
        <w:t>（1）企业基本账户开户证明文件。</w:t>
      </w:r>
    </w:p>
    <w:p w:rsidR="009F1C6A" w:rsidRDefault="001B2215">
      <w:pPr>
        <w:rPr>
          <w:rFonts w:ascii="宋体" w:hAnsi="宋体"/>
          <w:i/>
          <w:szCs w:val="21"/>
        </w:rPr>
      </w:pPr>
      <w:r>
        <w:rPr>
          <w:rFonts w:ascii="宋体" w:hAnsi="宋体" w:hint="eastAsia"/>
          <w:i/>
          <w:szCs w:val="21"/>
        </w:rPr>
        <w:br w:type="page"/>
      </w:r>
    </w:p>
    <w:p w:rsidR="009F1C6A" w:rsidRDefault="001B2215">
      <w:pPr>
        <w:spacing w:line="360" w:lineRule="auto"/>
        <w:ind w:firstLineChars="200" w:firstLine="420"/>
        <w:rPr>
          <w:rFonts w:ascii="宋体" w:hAnsi="宋体"/>
          <w:i/>
          <w:szCs w:val="21"/>
        </w:rPr>
      </w:pPr>
      <w:r>
        <w:rPr>
          <w:rFonts w:ascii="宋体" w:hAnsi="宋体" w:hint="eastAsia"/>
          <w:i/>
          <w:szCs w:val="21"/>
        </w:rPr>
        <w:lastRenderedPageBreak/>
        <w:t>[提示：以纸质投标保函形式交纳投标保证金的提供以下资料]</w:t>
      </w:r>
    </w:p>
    <w:p w:rsidR="009F1C6A" w:rsidRDefault="001B2215">
      <w:pPr>
        <w:spacing w:line="360" w:lineRule="auto"/>
        <w:ind w:firstLineChars="200" w:firstLine="420"/>
        <w:rPr>
          <w:rFonts w:ascii="宋体" w:hAnsi="宋体"/>
          <w:szCs w:val="21"/>
        </w:rPr>
      </w:pPr>
      <w:r>
        <w:rPr>
          <w:rFonts w:ascii="宋体" w:hAnsi="宋体" w:hint="eastAsia"/>
          <w:szCs w:val="21"/>
        </w:rPr>
        <w:t>（1）纸质投标保函（如有）</w:t>
      </w:r>
    </w:p>
    <w:p w:rsidR="009F1C6A" w:rsidRDefault="001B2215">
      <w:pPr>
        <w:spacing w:line="360" w:lineRule="auto"/>
        <w:jc w:val="center"/>
        <w:rPr>
          <w:rFonts w:ascii="宋体" w:hAnsi="宋体" w:cs="宋体"/>
          <w:szCs w:val="21"/>
        </w:rPr>
      </w:pPr>
      <w:r>
        <w:rPr>
          <w:rFonts w:ascii="宋体" w:hAnsi="宋体" w:cs="宋体" w:hint="eastAsia"/>
          <w:szCs w:val="21"/>
        </w:rPr>
        <w:t>投标保函示范文本</w:t>
      </w:r>
    </w:p>
    <w:p w:rsidR="009F1C6A" w:rsidRDefault="001B2215">
      <w:pPr>
        <w:wordWrap w:val="0"/>
        <w:spacing w:line="360" w:lineRule="auto"/>
        <w:jc w:val="right"/>
        <w:rPr>
          <w:rFonts w:ascii="宋体" w:hAnsi="宋体" w:cs="宋体"/>
          <w:szCs w:val="21"/>
        </w:rPr>
      </w:pPr>
      <w:r>
        <w:rPr>
          <w:rFonts w:ascii="宋体" w:hAnsi="宋体" w:cs="宋体" w:hint="eastAsia"/>
          <w:szCs w:val="21"/>
        </w:rPr>
        <w:t xml:space="preserve">    </w:t>
      </w:r>
    </w:p>
    <w:p w:rsidR="009F1C6A" w:rsidRDefault="001B2215">
      <w:pPr>
        <w:spacing w:line="360" w:lineRule="auto"/>
        <w:ind w:firstLineChars="200" w:firstLine="420"/>
        <w:rPr>
          <w:rFonts w:ascii="宋体" w:hAnsi="宋体" w:cs="宋体"/>
          <w:szCs w:val="21"/>
        </w:rPr>
      </w:pPr>
      <w:r>
        <w:rPr>
          <w:rFonts w:ascii="宋体" w:hAnsi="宋体" w:cs="宋体" w:hint="eastAsia"/>
          <w:szCs w:val="21"/>
        </w:rPr>
        <w:t>申请人：</w:t>
      </w:r>
    </w:p>
    <w:p w:rsidR="009F1C6A" w:rsidRDefault="001B2215">
      <w:pPr>
        <w:spacing w:line="360" w:lineRule="auto"/>
        <w:ind w:firstLineChars="200" w:firstLine="420"/>
        <w:rPr>
          <w:rFonts w:ascii="宋体" w:hAnsi="宋体" w:cs="宋体"/>
          <w:szCs w:val="21"/>
        </w:rPr>
      </w:pPr>
      <w:r>
        <w:rPr>
          <w:rFonts w:ascii="宋体" w:hAnsi="宋体" w:cs="宋体" w:hint="eastAsia"/>
          <w:szCs w:val="21"/>
        </w:rPr>
        <w:t>地  址：</w:t>
      </w:r>
    </w:p>
    <w:p w:rsidR="009F1C6A" w:rsidRDefault="001B2215">
      <w:pPr>
        <w:spacing w:line="360" w:lineRule="auto"/>
        <w:ind w:firstLineChars="200" w:firstLine="420"/>
        <w:rPr>
          <w:rFonts w:ascii="宋体" w:hAnsi="宋体" w:cs="宋体"/>
          <w:szCs w:val="21"/>
        </w:rPr>
      </w:pPr>
      <w:r>
        <w:rPr>
          <w:rFonts w:ascii="宋体" w:hAnsi="宋体" w:cs="宋体" w:hint="eastAsia"/>
          <w:szCs w:val="21"/>
        </w:rPr>
        <w:t>受益人：</w:t>
      </w:r>
    </w:p>
    <w:p w:rsidR="009F1C6A" w:rsidRDefault="001B2215">
      <w:pPr>
        <w:spacing w:line="360" w:lineRule="auto"/>
        <w:ind w:firstLineChars="200" w:firstLine="420"/>
        <w:rPr>
          <w:rFonts w:ascii="宋体" w:hAnsi="宋体" w:cs="宋体"/>
          <w:szCs w:val="21"/>
        </w:rPr>
      </w:pPr>
      <w:r>
        <w:rPr>
          <w:rFonts w:ascii="宋体" w:hAnsi="宋体" w:cs="宋体" w:hint="eastAsia"/>
          <w:szCs w:val="21"/>
        </w:rPr>
        <w:t>地  址：</w:t>
      </w:r>
    </w:p>
    <w:p w:rsidR="009F1C6A" w:rsidRDefault="001B2215">
      <w:pPr>
        <w:spacing w:line="360" w:lineRule="auto"/>
        <w:ind w:firstLineChars="200" w:firstLine="420"/>
        <w:rPr>
          <w:rFonts w:ascii="宋体" w:hAnsi="宋体" w:cs="宋体"/>
          <w:szCs w:val="21"/>
        </w:rPr>
      </w:pPr>
      <w:r>
        <w:rPr>
          <w:rFonts w:ascii="宋体" w:hAnsi="宋体" w:cs="宋体" w:hint="eastAsia"/>
          <w:szCs w:val="21"/>
        </w:rPr>
        <w:t>开立人：</w:t>
      </w:r>
    </w:p>
    <w:p w:rsidR="009F1C6A" w:rsidRDefault="001B2215">
      <w:pPr>
        <w:spacing w:line="360" w:lineRule="auto"/>
        <w:ind w:firstLineChars="200" w:firstLine="420"/>
        <w:rPr>
          <w:rFonts w:ascii="宋体" w:hAnsi="宋体" w:cs="宋体"/>
          <w:szCs w:val="21"/>
        </w:rPr>
      </w:pPr>
      <w:r>
        <w:rPr>
          <w:rFonts w:ascii="宋体" w:hAnsi="宋体" w:cs="宋体" w:hint="eastAsia"/>
          <w:szCs w:val="21"/>
        </w:rPr>
        <w:t>地  址：</w:t>
      </w:r>
    </w:p>
    <w:p w:rsidR="009F1C6A" w:rsidRDefault="009F1C6A">
      <w:pPr>
        <w:overflowPunct w:val="0"/>
        <w:spacing w:line="360" w:lineRule="auto"/>
        <w:rPr>
          <w:rFonts w:asciiTheme="minorEastAsia" w:eastAsiaTheme="minorEastAsia" w:hAnsiTheme="minorEastAsia" w:cstheme="minorEastAsia"/>
          <w:szCs w:val="21"/>
          <w:u w:val="single"/>
        </w:rPr>
      </w:pPr>
    </w:p>
    <w:p w:rsidR="009F1C6A" w:rsidRDefault="001B2215">
      <w:pPr>
        <w:overflowPunct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（受益人名称）：</w:t>
      </w:r>
    </w:p>
    <w:p w:rsidR="009F1C6A" w:rsidRDefault="001B2215">
      <w:pPr>
        <w:overflowPunct w:val="0"/>
        <w:spacing w:line="360" w:lineRule="auto"/>
        <w:ind w:firstLineChars="200" w:firstLine="396"/>
        <w:rPr>
          <w:rFonts w:asciiTheme="minorEastAsia" w:eastAsiaTheme="minorEastAsia" w:hAnsiTheme="minorEastAsia" w:cstheme="minorEastAsia"/>
          <w:spacing w:val="-6"/>
          <w:kern w:val="0"/>
          <w:szCs w:val="21"/>
        </w:rPr>
      </w:pPr>
      <w:r>
        <w:rPr>
          <w:rFonts w:asciiTheme="minorEastAsia" w:eastAsiaTheme="minorEastAsia" w:hAnsiTheme="minorEastAsia" w:cstheme="minorEastAsia" w:hint="eastAsia"/>
          <w:spacing w:val="-6"/>
          <w:kern w:val="0"/>
          <w:szCs w:val="21"/>
        </w:rPr>
        <w:t>我方（即“开立人”）已获得通知，本保函申请人（即“投标人”）已响应贵方于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pacing w:val="-6"/>
          <w:kern w:val="0"/>
          <w:szCs w:val="21"/>
        </w:rPr>
        <w:t>就</w:t>
      </w:r>
      <w:r>
        <w:rPr>
          <w:rFonts w:asciiTheme="minorEastAsia" w:eastAsiaTheme="minorEastAsia" w:hAnsiTheme="minorEastAsia" w:cstheme="minorEastAsia" w:hint="eastAsia"/>
          <w:spacing w:val="-6"/>
          <w:kern w:val="0"/>
          <w:szCs w:val="21"/>
          <w:u w:val="single"/>
        </w:rPr>
        <w:t xml:space="preserve">                   </w:t>
      </w:r>
      <w:r>
        <w:rPr>
          <w:rFonts w:asciiTheme="minorEastAsia" w:eastAsiaTheme="minorEastAsia" w:hAnsiTheme="minorEastAsia" w:cstheme="minorEastAsia" w:hint="eastAsia"/>
          <w:spacing w:val="-6"/>
          <w:kern w:val="0"/>
          <w:szCs w:val="21"/>
        </w:rPr>
        <w:t>（以下简称“本工程”）发出的招标文件以及后续发布的答疑补遗文件，并拟向招标人（即“受益人”）提交投标文件（即“基础交易”）。</w:t>
      </w:r>
    </w:p>
    <w:p w:rsidR="009F1C6A" w:rsidRDefault="001B2215">
      <w:pPr>
        <w:overflowPunct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asciiTheme="minorEastAsia" w:eastAsiaTheme="minorEastAsia" w:hAnsiTheme="minorEastAsia" w:cstheme="minorEastAsia" w:hint="eastAsia"/>
          <w:kern w:val="0"/>
          <w:szCs w:val="21"/>
          <w:u w:val="single"/>
        </w:rPr>
        <w:t xml:space="preserve">    </w:t>
      </w:r>
      <w:r>
        <w:rPr>
          <w:rFonts w:asciiTheme="minorEastAsia" w:eastAsiaTheme="minorEastAsia" w:hAnsiTheme="minorEastAsia" w:cstheme="minorEastAsia" w:hint="eastAsia"/>
          <w:kern w:val="0"/>
          <w:szCs w:val="21"/>
        </w:rPr>
        <w:t>元（¥</w:t>
      </w:r>
      <w:r>
        <w:rPr>
          <w:rFonts w:asciiTheme="minorEastAsia" w:eastAsiaTheme="minorEastAsia" w:hAnsiTheme="minorEastAsia" w:cstheme="minorEastAsia" w:hint="eastAsia"/>
          <w:kern w:val="0"/>
          <w:szCs w:val="21"/>
          <w:u w:val="single"/>
        </w:rPr>
        <w:t xml:space="preserve">        </w:t>
      </w:r>
      <w:r>
        <w:rPr>
          <w:rFonts w:asciiTheme="minorEastAsia" w:eastAsiaTheme="minorEastAsia" w:hAnsiTheme="minorEastAsia" w:cstheme="minorEastAsia" w:hint="eastAsia"/>
          <w:kern w:val="0"/>
          <w:szCs w:val="21"/>
        </w:rPr>
        <w:t>）。</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二、我方在投标人发生以下情形时承担保证担保责任：</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（1）投标人在开标后至投标有效期满之前撤销投标的； </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（2）投标人在收到中标通知后，不能或拒绝在中标通知书规定的时间内与贵方签订合同； </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（3）投标人在与贵方签订合同前，未在规定的时间内提交符合招标文件要求的履约担保；</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（4）投标人违反招标文件规定的其他情形。</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三、本保函为不可撤销、不可转让的见索即付保函。本保函有效期自开立之日起至投标有效期届满之日后的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日止（提示：建议30日）。投标有效期延长的，本保函有效期相应顺延，最迟不超过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日（提示：建议按保函有效期不超过270日考虑）。</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四、我方承诺，在收到受益人发来的书面索赔通知后的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个工作日（提示：建议10—15个工作日）内无条件支付，前述书面索赔通知即为付款要求之单据，且应满足以下要求：</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（1）索赔通知到达的日期在本保函的有效期内；</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（2）载明要求支付的金额；</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（3）载明申请人违反招投标文件规定的义务内容和具体条款；</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（4）声明不存在招标文件规定免除申请人或我方支付责任的情形；</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（5）索赔通知应在本保函有效期内到达的地址是：</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受益人发出的书面索赔通知应由其为鉴明受益人法定代表人或授权代理人签名并加盖公章。</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五、本保函项下的权利不得转让，不得设定担保。贵方未经我方书面同意转让本保函或其项下任何权利，对我方不发生法律效力。</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六、本保函项下的基础交易不成立、不生效、无效、被撤销、被解除，不影响本保函的独立有效。 </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八、本保函的开具是我方真实意思表示，符合法律法规规定，我方同意遵守本保函约定并无条件承担担保责任。本保函与其他规定或条款不一致时，以本保函约定为准。</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九、本保函适用的法律为中华人民共和国法律，争议裁判管辖地为中华人民共和国</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十、本保函自我方法定代表人或授权代表签名并加盖公章之日起生效。</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十一、本保函在重庆市辖区范围内的核验地点：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；核验方式：</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9F1C6A" w:rsidRDefault="009F1C6A">
      <w:pPr>
        <w:spacing w:line="360" w:lineRule="auto"/>
        <w:ind w:firstLineChars="200" w:firstLine="420"/>
        <w:rPr>
          <w:rFonts w:asciiTheme="minorEastAsia" w:eastAsiaTheme="minorEastAsia" w:hAnsiTheme="minorEastAsia" w:cstheme="minorEastAsia"/>
          <w:szCs w:val="21"/>
        </w:rPr>
      </w:pP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开 立 人：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（公章）</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法定代表人（或授权代表）：</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（签名）</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    址：</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邮政编码：</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    话：</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9F1C6A" w:rsidRDefault="001B2215">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传    真：</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9F1C6A" w:rsidRDefault="001B2215">
      <w:pPr>
        <w:ind w:firstLineChars="200" w:firstLine="420"/>
        <w:rPr>
          <w:rFonts w:ascii="宋体" w:hAnsi="宋体"/>
          <w:szCs w:val="21"/>
        </w:rPr>
      </w:pPr>
      <w:r>
        <w:rPr>
          <w:rFonts w:asciiTheme="minorEastAsia" w:eastAsiaTheme="minorEastAsia" w:hAnsiTheme="minorEastAsia" w:cstheme="minorEastAsia" w:hint="eastAsia"/>
          <w:szCs w:val="21"/>
        </w:rPr>
        <w:t>开立时间：    年    月    日</w:t>
      </w:r>
      <w:r>
        <w:rPr>
          <w:rFonts w:ascii="宋体" w:hAnsi="宋体" w:hint="eastAsia"/>
          <w:szCs w:val="21"/>
        </w:rPr>
        <w:br w:type="page"/>
      </w:r>
    </w:p>
    <w:p w:rsidR="009F1C6A" w:rsidRDefault="009F1C6A">
      <w:pPr>
        <w:jc w:val="right"/>
        <w:rPr>
          <w:rFonts w:ascii="宋体" w:hAnsi="宋体"/>
          <w:szCs w:val="21"/>
        </w:rPr>
      </w:pPr>
    </w:p>
    <w:p w:rsidR="009F1C6A" w:rsidRDefault="001B2215">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p>
    <w:p w:rsidR="009F1C6A" w:rsidRDefault="001B2215">
      <w:pPr>
        <w:spacing w:line="360" w:lineRule="auto"/>
        <w:ind w:firstLineChars="200" w:firstLine="420"/>
        <w:rPr>
          <w:rFonts w:ascii="宋体" w:hAnsi="宋体"/>
          <w:szCs w:val="21"/>
        </w:rPr>
      </w:pPr>
      <w:r>
        <w:rPr>
          <w:rFonts w:ascii="宋体" w:hAnsi="宋体"/>
          <w:szCs w:val="21"/>
        </w:rPr>
        <w:t>……</w:t>
      </w:r>
    </w:p>
    <w:sectPr w:rsidR="009F1C6A">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04A3" w:rsidRDefault="002D04A3">
      <w:r>
        <w:separator/>
      </w:r>
    </w:p>
  </w:endnote>
  <w:endnote w:type="continuationSeparator" w:id="0">
    <w:p w:rsidR="002D04A3" w:rsidRDefault="002D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auto"/>
    <w:pitch w:val="default"/>
    <w:sig w:usb0="00000000" w:usb1="00000000" w:usb2="00000012"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script"/>
    <w:pitch w:val="default"/>
    <w:sig w:usb0="00000000" w:usb1="00000000" w:usb2="00000000" w:usb3="00000000" w:csb0="00040000"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2"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default"/>
    <w:sig w:usb0="00000000" w:usb1="00000000"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pStyle w:val="af6"/>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6"/>
      <w:rPr>
        <w:rFonts w:eastAsia="Times New Roman"/>
        <w:sz w:val="18"/>
        <w:szCs w:val="18"/>
      </w:rPr>
    </w:pPr>
    <w:r>
      <w:rPr>
        <w:noProof/>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5"/>
      <w:rPr>
        <w:rFonts w:eastAsia="Times New Roman"/>
        <w:sz w:val="18"/>
        <w:szCs w:val="18"/>
      </w:rPr>
    </w:pPr>
    <w:r>
      <w:rPr>
        <w:noProof/>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5"/>
      <w:rPr>
        <w:rFonts w:eastAsia="Times New Roman"/>
        <w:sz w:val="18"/>
        <w:szCs w:val="18"/>
      </w:rPr>
    </w:pPr>
    <w:r>
      <w:rPr>
        <w:noProof/>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5"/>
      <w:rPr>
        <w:rFonts w:eastAsia="Times New Roman"/>
        <w:sz w:val="18"/>
        <w:szCs w:val="18"/>
      </w:rPr>
    </w:pPr>
    <w:r>
      <w:rPr>
        <w:noProof/>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1" w:lineRule="auto"/>
      <w:ind w:left="4655"/>
      <w:rPr>
        <w:rFonts w:eastAsia="Times New Roman"/>
        <w:sz w:val="18"/>
        <w:szCs w:val="18"/>
      </w:rPr>
    </w:pPr>
    <w:r>
      <w:rPr>
        <w:noProof/>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5"/>
      <w:rPr>
        <w:rFonts w:eastAsia="Times New Roman"/>
        <w:sz w:val="18"/>
        <w:szCs w:val="18"/>
      </w:rPr>
    </w:pPr>
    <w:r>
      <w:rPr>
        <w:noProof/>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5"/>
      <w:rPr>
        <w:rFonts w:eastAsia="Times New Roman"/>
        <w:sz w:val="18"/>
        <w:szCs w:val="18"/>
      </w:rPr>
    </w:pPr>
    <w:r>
      <w:rPr>
        <w:noProof/>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9"/>
      <w:rPr>
        <w:rFonts w:eastAsia="Times New Roman"/>
        <w:sz w:val="18"/>
        <w:szCs w:val="18"/>
      </w:rPr>
    </w:pPr>
    <w:r>
      <w:rPr>
        <w:noProof/>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8"/>
      <w:rPr>
        <w:rFonts w:eastAsia="Times New Roman"/>
        <w:sz w:val="18"/>
        <w:szCs w:val="18"/>
      </w:rPr>
    </w:pPr>
    <w:r>
      <w:rPr>
        <w:noProof/>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pStyle w:val="af6"/>
      <w:framePr w:wrap="around" w:vAnchor="text" w:hAnchor="margin" w:xAlign="center" w:y="1"/>
      <w:rPr>
        <w:rStyle w:val="aff6"/>
      </w:rPr>
    </w:pPr>
    <w:r>
      <w:fldChar w:fldCharType="begin"/>
    </w:r>
    <w:r>
      <w:rPr>
        <w:rStyle w:val="aff6"/>
      </w:rPr>
      <w:instrText xml:space="preserve">PAGE  </w:instrText>
    </w:r>
    <w:r>
      <w:fldChar w:fldCharType="separate"/>
    </w:r>
    <w:r>
      <w:rPr>
        <w:rStyle w:val="aff6"/>
      </w:rPr>
      <w:t>264</w:t>
    </w:r>
    <w:r>
      <w:fldChar w:fldCharType="end"/>
    </w:r>
  </w:p>
  <w:p w:rsidR="009F1C6A" w:rsidRDefault="009F1C6A">
    <w:pPr>
      <w:pStyle w:val="af6"/>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9"/>
      <w:rPr>
        <w:rFonts w:eastAsia="Times New Roman"/>
        <w:sz w:val="18"/>
        <w:szCs w:val="18"/>
      </w:rPr>
    </w:pPr>
    <w:r>
      <w:rPr>
        <w:noProof/>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9"/>
      <w:rPr>
        <w:rFonts w:eastAsia="Times New Roman"/>
        <w:sz w:val="18"/>
        <w:szCs w:val="18"/>
      </w:rPr>
    </w:pPr>
    <w:r>
      <w:rPr>
        <w:noProof/>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9"/>
      <w:rPr>
        <w:rFonts w:eastAsia="Times New Roman"/>
        <w:sz w:val="18"/>
        <w:szCs w:val="18"/>
      </w:rPr>
    </w:pPr>
    <w:r>
      <w:rPr>
        <w:noProof/>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9"/>
      <w:rPr>
        <w:rFonts w:eastAsia="Times New Roman"/>
        <w:sz w:val="18"/>
        <w:szCs w:val="18"/>
      </w:rPr>
    </w:pPr>
    <w:r>
      <w:rPr>
        <w:noProof/>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152" w:firstLineChars="2100" w:firstLine="3780"/>
      <w:rPr>
        <w:rFonts w:eastAsia="Times New Roman"/>
        <w:sz w:val="18"/>
        <w:szCs w:val="18"/>
      </w:rPr>
    </w:pPr>
    <w:r>
      <w:rPr>
        <w:noProof/>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32"/>
      <w:rPr>
        <w:rFonts w:eastAsia="Times New Roman"/>
        <w:sz w:val="18"/>
        <w:szCs w:val="18"/>
      </w:rPr>
    </w:pPr>
    <w:r>
      <w:rPr>
        <w:noProof/>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pStyle w:val="af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6"/>
      <w:rPr>
        <w:rFonts w:eastAsia="Times New Roman"/>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6"/>
      <w:rPr>
        <w:rFonts w:eastAsia="Times New Roman"/>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6"/>
      <w:rPr>
        <w:rFonts w:eastAsia="Times New Roman"/>
        <w:sz w:val="18"/>
        <w:szCs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63</w:t>
                    </w:r>
                    <w:r>
                      <w:fldChar w:fldCharType="end"/>
                    </w:r>
                  </w:p>
                </w:txbxContent>
              </v:textbox>
            </v:shape>
          </w:pict>
        </mc:Fallback>
      </mc:AlternateContent>
    </w:r>
    <w:r>
      <w:rPr>
        <w:rFonts w:eastAsia="Times New Roman"/>
        <w:spacing w:val="-2"/>
        <w:sz w:val="18"/>
        <w:szCs w:val="18"/>
      </w:rPr>
      <w:t>64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6"/>
      <w:rPr>
        <w:rFonts w:eastAsia="Times New Roman"/>
        <w:sz w:val="18"/>
        <w:szCs w:val="18"/>
      </w:rPr>
    </w:pPr>
    <w:r>
      <w:rPr>
        <w:noProof/>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6"/>
      <w:rPr>
        <w:rFonts w:eastAsia="Times New Roman"/>
        <w:sz w:val="18"/>
        <w:szCs w:val="18"/>
      </w:rPr>
    </w:pPr>
    <w:r>
      <w:rPr>
        <w:noProof/>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6A" w:rsidRDefault="001B2215">
    <w:pPr>
      <w:spacing w:line="174" w:lineRule="auto"/>
      <w:ind w:left="4657"/>
      <w:rPr>
        <w:rFonts w:eastAsia="Times New Roman"/>
        <w:sz w:val="18"/>
        <w:szCs w:val="18"/>
      </w:rPr>
    </w:pPr>
    <w:r>
      <w:rPr>
        <w:noProof/>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C6A" w:rsidRDefault="001B2215">
                          <w:pPr>
                            <w:pStyle w:val="af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04A3" w:rsidRDefault="002D04A3">
      <w:r>
        <w:separator/>
      </w:r>
    </w:p>
  </w:footnote>
  <w:footnote w:type="continuationSeparator" w:id="0">
    <w:p w:rsidR="002D04A3" w:rsidRDefault="002D0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902799"/>
    <w:multiLevelType w:val="singleLevel"/>
    <w:tmpl w:val="EB90279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hideSpellingErrors/>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3ZmMyMzY2ODAxODE0NzVlZmE0NGU3NWU0MzVkOTgifQ=="/>
  </w:docVars>
  <w:rsids>
    <w:rsidRoot w:val="00172A27"/>
    <w:rsid w:val="00001345"/>
    <w:rsid w:val="00001A09"/>
    <w:rsid w:val="00001B1E"/>
    <w:rsid w:val="000027C8"/>
    <w:rsid w:val="0000285A"/>
    <w:rsid w:val="00002D86"/>
    <w:rsid w:val="00003A3F"/>
    <w:rsid w:val="00004B84"/>
    <w:rsid w:val="00004D85"/>
    <w:rsid w:val="00005443"/>
    <w:rsid w:val="00005E79"/>
    <w:rsid w:val="0000648A"/>
    <w:rsid w:val="000067A3"/>
    <w:rsid w:val="00013AA2"/>
    <w:rsid w:val="00014531"/>
    <w:rsid w:val="00014DF1"/>
    <w:rsid w:val="00015333"/>
    <w:rsid w:val="00015C9C"/>
    <w:rsid w:val="0001647D"/>
    <w:rsid w:val="0001650A"/>
    <w:rsid w:val="000165A8"/>
    <w:rsid w:val="0001665A"/>
    <w:rsid w:val="00017F2D"/>
    <w:rsid w:val="00020EB1"/>
    <w:rsid w:val="00021228"/>
    <w:rsid w:val="000215EB"/>
    <w:rsid w:val="00021676"/>
    <w:rsid w:val="00022747"/>
    <w:rsid w:val="00022F4C"/>
    <w:rsid w:val="00023AD6"/>
    <w:rsid w:val="00023B7F"/>
    <w:rsid w:val="000243D9"/>
    <w:rsid w:val="00024492"/>
    <w:rsid w:val="00025644"/>
    <w:rsid w:val="00025750"/>
    <w:rsid w:val="0002592F"/>
    <w:rsid w:val="00025DD0"/>
    <w:rsid w:val="000268D1"/>
    <w:rsid w:val="0002735F"/>
    <w:rsid w:val="00027C05"/>
    <w:rsid w:val="000301A4"/>
    <w:rsid w:val="000316FE"/>
    <w:rsid w:val="00031F42"/>
    <w:rsid w:val="00032255"/>
    <w:rsid w:val="0003256A"/>
    <w:rsid w:val="000327B2"/>
    <w:rsid w:val="00032B15"/>
    <w:rsid w:val="00033076"/>
    <w:rsid w:val="00033847"/>
    <w:rsid w:val="000344DB"/>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2F94"/>
    <w:rsid w:val="00042FEF"/>
    <w:rsid w:val="000434B1"/>
    <w:rsid w:val="000437CD"/>
    <w:rsid w:val="00044029"/>
    <w:rsid w:val="0004460D"/>
    <w:rsid w:val="00045329"/>
    <w:rsid w:val="00046EAC"/>
    <w:rsid w:val="000477EA"/>
    <w:rsid w:val="00050329"/>
    <w:rsid w:val="00050A2B"/>
    <w:rsid w:val="00050E00"/>
    <w:rsid w:val="00050F21"/>
    <w:rsid w:val="00052A3D"/>
    <w:rsid w:val="00053B37"/>
    <w:rsid w:val="00053DC4"/>
    <w:rsid w:val="00054784"/>
    <w:rsid w:val="00054C30"/>
    <w:rsid w:val="00054D78"/>
    <w:rsid w:val="00054F64"/>
    <w:rsid w:val="00055546"/>
    <w:rsid w:val="0005572F"/>
    <w:rsid w:val="00057103"/>
    <w:rsid w:val="000578DC"/>
    <w:rsid w:val="00057D13"/>
    <w:rsid w:val="00061927"/>
    <w:rsid w:val="00061B42"/>
    <w:rsid w:val="00061BA0"/>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869"/>
    <w:rsid w:val="00072AEF"/>
    <w:rsid w:val="00072C40"/>
    <w:rsid w:val="0007377C"/>
    <w:rsid w:val="00073E89"/>
    <w:rsid w:val="0007440C"/>
    <w:rsid w:val="00074445"/>
    <w:rsid w:val="00074926"/>
    <w:rsid w:val="000753AE"/>
    <w:rsid w:val="0007662F"/>
    <w:rsid w:val="00077788"/>
    <w:rsid w:val="000777DB"/>
    <w:rsid w:val="00080479"/>
    <w:rsid w:val="00080C91"/>
    <w:rsid w:val="00081E58"/>
    <w:rsid w:val="00082A9B"/>
    <w:rsid w:val="00084056"/>
    <w:rsid w:val="00084085"/>
    <w:rsid w:val="000843AE"/>
    <w:rsid w:val="000844A3"/>
    <w:rsid w:val="00084AD3"/>
    <w:rsid w:val="00085720"/>
    <w:rsid w:val="00085DDD"/>
    <w:rsid w:val="00086F23"/>
    <w:rsid w:val="000874F6"/>
    <w:rsid w:val="00090377"/>
    <w:rsid w:val="00090828"/>
    <w:rsid w:val="0009083C"/>
    <w:rsid w:val="00090A07"/>
    <w:rsid w:val="00090FA6"/>
    <w:rsid w:val="00090FD7"/>
    <w:rsid w:val="000925AC"/>
    <w:rsid w:val="000927A3"/>
    <w:rsid w:val="00092F8F"/>
    <w:rsid w:val="0009358F"/>
    <w:rsid w:val="00093921"/>
    <w:rsid w:val="00094007"/>
    <w:rsid w:val="00095189"/>
    <w:rsid w:val="0009559A"/>
    <w:rsid w:val="00095A42"/>
    <w:rsid w:val="00095DEF"/>
    <w:rsid w:val="000967E2"/>
    <w:rsid w:val="00096C42"/>
    <w:rsid w:val="00097818"/>
    <w:rsid w:val="00097C86"/>
    <w:rsid w:val="000A0398"/>
    <w:rsid w:val="000A0D3C"/>
    <w:rsid w:val="000A2AF4"/>
    <w:rsid w:val="000A2CA5"/>
    <w:rsid w:val="000A3817"/>
    <w:rsid w:val="000A41FD"/>
    <w:rsid w:val="000A4A55"/>
    <w:rsid w:val="000A4CBA"/>
    <w:rsid w:val="000A569B"/>
    <w:rsid w:val="000A7403"/>
    <w:rsid w:val="000A7D07"/>
    <w:rsid w:val="000B0A2E"/>
    <w:rsid w:val="000B0F51"/>
    <w:rsid w:val="000B1596"/>
    <w:rsid w:val="000B168D"/>
    <w:rsid w:val="000B1B81"/>
    <w:rsid w:val="000B1DE8"/>
    <w:rsid w:val="000B283B"/>
    <w:rsid w:val="000B3303"/>
    <w:rsid w:val="000B3431"/>
    <w:rsid w:val="000B3F69"/>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C7267"/>
    <w:rsid w:val="000C7813"/>
    <w:rsid w:val="000D00CB"/>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1D4B"/>
    <w:rsid w:val="000E287F"/>
    <w:rsid w:val="000E33CF"/>
    <w:rsid w:val="000E4C3D"/>
    <w:rsid w:val="000E67C5"/>
    <w:rsid w:val="000E6849"/>
    <w:rsid w:val="000E72B9"/>
    <w:rsid w:val="000F05AB"/>
    <w:rsid w:val="000F091D"/>
    <w:rsid w:val="000F19BD"/>
    <w:rsid w:val="000F1B68"/>
    <w:rsid w:val="000F2179"/>
    <w:rsid w:val="000F278B"/>
    <w:rsid w:val="000F2955"/>
    <w:rsid w:val="000F2C67"/>
    <w:rsid w:val="000F3159"/>
    <w:rsid w:val="000F40C0"/>
    <w:rsid w:val="000F45C8"/>
    <w:rsid w:val="000F4BBE"/>
    <w:rsid w:val="000F50C6"/>
    <w:rsid w:val="000F51EA"/>
    <w:rsid w:val="000F5AD4"/>
    <w:rsid w:val="000F68AD"/>
    <w:rsid w:val="000F7BB7"/>
    <w:rsid w:val="000F7CF5"/>
    <w:rsid w:val="00100471"/>
    <w:rsid w:val="001019D6"/>
    <w:rsid w:val="00101E5F"/>
    <w:rsid w:val="001025D9"/>
    <w:rsid w:val="00102EBB"/>
    <w:rsid w:val="00104353"/>
    <w:rsid w:val="00105AA4"/>
    <w:rsid w:val="00105F22"/>
    <w:rsid w:val="001062D4"/>
    <w:rsid w:val="00106436"/>
    <w:rsid w:val="001066B1"/>
    <w:rsid w:val="0010673B"/>
    <w:rsid w:val="00107DA6"/>
    <w:rsid w:val="0011031A"/>
    <w:rsid w:val="001108D6"/>
    <w:rsid w:val="001109ED"/>
    <w:rsid w:val="00111268"/>
    <w:rsid w:val="00111C02"/>
    <w:rsid w:val="00111FF3"/>
    <w:rsid w:val="00112460"/>
    <w:rsid w:val="001128C3"/>
    <w:rsid w:val="00112A83"/>
    <w:rsid w:val="00113E49"/>
    <w:rsid w:val="00113E95"/>
    <w:rsid w:val="00114A01"/>
    <w:rsid w:val="00114CF3"/>
    <w:rsid w:val="00115CA3"/>
    <w:rsid w:val="001162B8"/>
    <w:rsid w:val="00116F55"/>
    <w:rsid w:val="00116F93"/>
    <w:rsid w:val="00117445"/>
    <w:rsid w:val="00117B2C"/>
    <w:rsid w:val="00117FF7"/>
    <w:rsid w:val="0012046B"/>
    <w:rsid w:val="001209B5"/>
    <w:rsid w:val="00120E02"/>
    <w:rsid w:val="001214C7"/>
    <w:rsid w:val="00121F6B"/>
    <w:rsid w:val="00122362"/>
    <w:rsid w:val="0012259E"/>
    <w:rsid w:val="001228C8"/>
    <w:rsid w:val="00122C0D"/>
    <w:rsid w:val="00122D4D"/>
    <w:rsid w:val="001246F0"/>
    <w:rsid w:val="0012481C"/>
    <w:rsid w:val="001269FF"/>
    <w:rsid w:val="001303A1"/>
    <w:rsid w:val="001303B7"/>
    <w:rsid w:val="00131D1B"/>
    <w:rsid w:val="00132B99"/>
    <w:rsid w:val="00132BF1"/>
    <w:rsid w:val="001330BB"/>
    <w:rsid w:val="001339C6"/>
    <w:rsid w:val="00134327"/>
    <w:rsid w:val="001347A9"/>
    <w:rsid w:val="00135872"/>
    <w:rsid w:val="00136173"/>
    <w:rsid w:val="001368A2"/>
    <w:rsid w:val="00136C31"/>
    <w:rsid w:val="00136D1E"/>
    <w:rsid w:val="001377F8"/>
    <w:rsid w:val="00137F99"/>
    <w:rsid w:val="0014084B"/>
    <w:rsid w:val="001424FD"/>
    <w:rsid w:val="00142692"/>
    <w:rsid w:val="001435B6"/>
    <w:rsid w:val="001440F2"/>
    <w:rsid w:val="0014461A"/>
    <w:rsid w:val="00145318"/>
    <w:rsid w:val="001453AF"/>
    <w:rsid w:val="001455A1"/>
    <w:rsid w:val="00145AE6"/>
    <w:rsid w:val="00145F46"/>
    <w:rsid w:val="001460D9"/>
    <w:rsid w:val="001466BF"/>
    <w:rsid w:val="00146976"/>
    <w:rsid w:val="00146C44"/>
    <w:rsid w:val="001477E7"/>
    <w:rsid w:val="00147FD9"/>
    <w:rsid w:val="00150025"/>
    <w:rsid w:val="00150964"/>
    <w:rsid w:val="00150A27"/>
    <w:rsid w:val="00150F2A"/>
    <w:rsid w:val="00151D68"/>
    <w:rsid w:val="00152078"/>
    <w:rsid w:val="00154963"/>
    <w:rsid w:val="0015596B"/>
    <w:rsid w:val="00155D1F"/>
    <w:rsid w:val="001561B1"/>
    <w:rsid w:val="0015666F"/>
    <w:rsid w:val="00157A5C"/>
    <w:rsid w:val="001600A3"/>
    <w:rsid w:val="0016132F"/>
    <w:rsid w:val="0016174D"/>
    <w:rsid w:val="00162B36"/>
    <w:rsid w:val="00162E39"/>
    <w:rsid w:val="0016317C"/>
    <w:rsid w:val="00164DCB"/>
    <w:rsid w:val="00165642"/>
    <w:rsid w:val="00165B64"/>
    <w:rsid w:val="00165D82"/>
    <w:rsid w:val="00166019"/>
    <w:rsid w:val="00166C40"/>
    <w:rsid w:val="00166F24"/>
    <w:rsid w:val="00167BBE"/>
    <w:rsid w:val="00171489"/>
    <w:rsid w:val="001721A5"/>
    <w:rsid w:val="0017293A"/>
    <w:rsid w:val="00172A27"/>
    <w:rsid w:val="00172DEA"/>
    <w:rsid w:val="00172F37"/>
    <w:rsid w:val="00174134"/>
    <w:rsid w:val="001745A8"/>
    <w:rsid w:val="00175461"/>
    <w:rsid w:val="0017559C"/>
    <w:rsid w:val="00176A64"/>
    <w:rsid w:val="00176B11"/>
    <w:rsid w:val="00176C6C"/>
    <w:rsid w:val="00176F47"/>
    <w:rsid w:val="00177670"/>
    <w:rsid w:val="00177E29"/>
    <w:rsid w:val="00177F0D"/>
    <w:rsid w:val="00177F8E"/>
    <w:rsid w:val="00180009"/>
    <w:rsid w:val="0018017B"/>
    <w:rsid w:val="001806AD"/>
    <w:rsid w:val="00181796"/>
    <w:rsid w:val="001818BD"/>
    <w:rsid w:val="0018204B"/>
    <w:rsid w:val="00182F9F"/>
    <w:rsid w:val="00184528"/>
    <w:rsid w:val="00184AF6"/>
    <w:rsid w:val="00184DCF"/>
    <w:rsid w:val="00185AB7"/>
    <w:rsid w:val="00185AC6"/>
    <w:rsid w:val="00185E4C"/>
    <w:rsid w:val="001862DC"/>
    <w:rsid w:val="00186401"/>
    <w:rsid w:val="00186442"/>
    <w:rsid w:val="001866A1"/>
    <w:rsid w:val="0018724F"/>
    <w:rsid w:val="00190C25"/>
    <w:rsid w:val="0019143E"/>
    <w:rsid w:val="001923EA"/>
    <w:rsid w:val="00192735"/>
    <w:rsid w:val="00192FBA"/>
    <w:rsid w:val="00193696"/>
    <w:rsid w:val="00193EC6"/>
    <w:rsid w:val="0019411E"/>
    <w:rsid w:val="001947FB"/>
    <w:rsid w:val="00195720"/>
    <w:rsid w:val="001958B9"/>
    <w:rsid w:val="00196CDD"/>
    <w:rsid w:val="001975C9"/>
    <w:rsid w:val="001A065E"/>
    <w:rsid w:val="001A0D43"/>
    <w:rsid w:val="001A176D"/>
    <w:rsid w:val="001A189F"/>
    <w:rsid w:val="001A293D"/>
    <w:rsid w:val="001A2A77"/>
    <w:rsid w:val="001A3908"/>
    <w:rsid w:val="001A3A5A"/>
    <w:rsid w:val="001A4457"/>
    <w:rsid w:val="001A4B51"/>
    <w:rsid w:val="001A5133"/>
    <w:rsid w:val="001A5EA1"/>
    <w:rsid w:val="001A6DCB"/>
    <w:rsid w:val="001A773A"/>
    <w:rsid w:val="001A77C4"/>
    <w:rsid w:val="001A7BE0"/>
    <w:rsid w:val="001B1358"/>
    <w:rsid w:val="001B15C6"/>
    <w:rsid w:val="001B1604"/>
    <w:rsid w:val="001B17D1"/>
    <w:rsid w:val="001B2215"/>
    <w:rsid w:val="001B229E"/>
    <w:rsid w:val="001B2B2F"/>
    <w:rsid w:val="001B2DEF"/>
    <w:rsid w:val="001B412E"/>
    <w:rsid w:val="001B4136"/>
    <w:rsid w:val="001B45EF"/>
    <w:rsid w:val="001B48E0"/>
    <w:rsid w:val="001B4D7D"/>
    <w:rsid w:val="001B5125"/>
    <w:rsid w:val="001B5B97"/>
    <w:rsid w:val="001B6AA4"/>
    <w:rsid w:val="001B757F"/>
    <w:rsid w:val="001C023F"/>
    <w:rsid w:val="001C02D5"/>
    <w:rsid w:val="001C0500"/>
    <w:rsid w:val="001C059B"/>
    <w:rsid w:val="001C0B84"/>
    <w:rsid w:val="001C0C64"/>
    <w:rsid w:val="001C1192"/>
    <w:rsid w:val="001C160C"/>
    <w:rsid w:val="001C1E56"/>
    <w:rsid w:val="001C28B3"/>
    <w:rsid w:val="001C2CF6"/>
    <w:rsid w:val="001C2E70"/>
    <w:rsid w:val="001C4064"/>
    <w:rsid w:val="001C49F4"/>
    <w:rsid w:val="001C5270"/>
    <w:rsid w:val="001C71D7"/>
    <w:rsid w:val="001D0F66"/>
    <w:rsid w:val="001D125F"/>
    <w:rsid w:val="001D16DA"/>
    <w:rsid w:val="001D17FB"/>
    <w:rsid w:val="001D2271"/>
    <w:rsid w:val="001D23D8"/>
    <w:rsid w:val="001D24C5"/>
    <w:rsid w:val="001D251C"/>
    <w:rsid w:val="001D2DBF"/>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E76D5"/>
    <w:rsid w:val="001F0282"/>
    <w:rsid w:val="001F07E9"/>
    <w:rsid w:val="001F0D0C"/>
    <w:rsid w:val="001F11F5"/>
    <w:rsid w:val="001F12EE"/>
    <w:rsid w:val="001F24B9"/>
    <w:rsid w:val="001F31AC"/>
    <w:rsid w:val="001F3815"/>
    <w:rsid w:val="001F3DB0"/>
    <w:rsid w:val="001F3E77"/>
    <w:rsid w:val="001F42A0"/>
    <w:rsid w:val="001F57A7"/>
    <w:rsid w:val="001F5A67"/>
    <w:rsid w:val="001F6B1B"/>
    <w:rsid w:val="001F7E0C"/>
    <w:rsid w:val="001F7FF6"/>
    <w:rsid w:val="00200EBF"/>
    <w:rsid w:val="00203C77"/>
    <w:rsid w:val="0020455E"/>
    <w:rsid w:val="00204651"/>
    <w:rsid w:val="00204D75"/>
    <w:rsid w:val="002050D7"/>
    <w:rsid w:val="002051B0"/>
    <w:rsid w:val="00205225"/>
    <w:rsid w:val="00205413"/>
    <w:rsid w:val="00205AEF"/>
    <w:rsid w:val="00205D72"/>
    <w:rsid w:val="0020686F"/>
    <w:rsid w:val="002076AA"/>
    <w:rsid w:val="00207A3F"/>
    <w:rsid w:val="0021027A"/>
    <w:rsid w:val="00212A14"/>
    <w:rsid w:val="00213E09"/>
    <w:rsid w:val="00214A69"/>
    <w:rsid w:val="00214D7A"/>
    <w:rsid w:val="00214D88"/>
    <w:rsid w:val="0021524E"/>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3B6F"/>
    <w:rsid w:val="002245B9"/>
    <w:rsid w:val="002247E8"/>
    <w:rsid w:val="00224A21"/>
    <w:rsid w:val="00225099"/>
    <w:rsid w:val="002250CA"/>
    <w:rsid w:val="0022607A"/>
    <w:rsid w:val="00226152"/>
    <w:rsid w:val="00226456"/>
    <w:rsid w:val="002264D0"/>
    <w:rsid w:val="002270BE"/>
    <w:rsid w:val="002275FB"/>
    <w:rsid w:val="00227B31"/>
    <w:rsid w:val="00231FD7"/>
    <w:rsid w:val="00232211"/>
    <w:rsid w:val="002329B7"/>
    <w:rsid w:val="00232AD2"/>
    <w:rsid w:val="002330FC"/>
    <w:rsid w:val="002343A7"/>
    <w:rsid w:val="0023462F"/>
    <w:rsid w:val="00234A5D"/>
    <w:rsid w:val="00234BF0"/>
    <w:rsid w:val="00235CE8"/>
    <w:rsid w:val="002369E6"/>
    <w:rsid w:val="002378C1"/>
    <w:rsid w:val="00237DCC"/>
    <w:rsid w:val="00237DD3"/>
    <w:rsid w:val="00237F17"/>
    <w:rsid w:val="0024052C"/>
    <w:rsid w:val="002410BB"/>
    <w:rsid w:val="0024122A"/>
    <w:rsid w:val="00241889"/>
    <w:rsid w:val="00243253"/>
    <w:rsid w:val="002432CD"/>
    <w:rsid w:val="002476F0"/>
    <w:rsid w:val="00247DA6"/>
    <w:rsid w:val="00251627"/>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223E"/>
    <w:rsid w:val="00263DE8"/>
    <w:rsid w:val="00263EC5"/>
    <w:rsid w:val="0026466E"/>
    <w:rsid w:val="00264D7B"/>
    <w:rsid w:val="00264EBF"/>
    <w:rsid w:val="00265120"/>
    <w:rsid w:val="00265DD9"/>
    <w:rsid w:val="002667EA"/>
    <w:rsid w:val="00266C56"/>
    <w:rsid w:val="0026764E"/>
    <w:rsid w:val="00267A99"/>
    <w:rsid w:val="002702C1"/>
    <w:rsid w:val="0027264B"/>
    <w:rsid w:val="002736CE"/>
    <w:rsid w:val="002742E2"/>
    <w:rsid w:val="00274CFD"/>
    <w:rsid w:val="00274ED6"/>
    <w:rsid w:val="002752C6"/>
    <w:rsid w:val="002755EF"/>
    <w:rsid w:val="0027586B"/>
    <w:rsid w:val="00276BC6"/>
    <w:rsid w:val="00276C59"/>
    <w:rsid w:val="002774C8"/>
    <w:rsid w:val="0027792D"/>
    <w:rsid w:val="00280012"/>
    <w:rsid w:val="00281357"/>
    <w:rsid w:val="00281D87"/>
    <w:rsid w:val="00282A25"/>
    <w:rsid w:val="00282F72"/>
    <w:rsid w:val="002830A8"/>
    <w:rsid w:val="00283515"/>
    <w:rsid w:val="002835A6"/>
    <w:rsid w:val="00283721"/>
    <w:rsid w:val="00283BAD"/>
    <w:rsid w:val="002840BD"/>
    <w:rsid w:val="0028466A"/>
    <w:rsid w:val="002846E8"/>
    <w:rsid w:val="002849BD"/>
    <w:rsid w:val="00284F98"/>
    <w:rsid w:val="0028532E"/>
    <w:rsid w:val="0028561D"/>
    <w:rsid w:val="00285FF7"/>
    <w:rsid w:val="002860F1"/>
    <w:rsid w:val="002907E7"/>
    <w:rsid w:val="00291148"/>
    <w:rsid w:val="00292278"/>
    <w:rsid w:val="00294221"/>
    <w:rsid w:val="00295263"/>
    <w:rsid w:val="0029555F"/>
    <w:rsid w:val="00295590"/>
    <w:rsid w:val="0029631A"/>
    <w:rsid w:val="00297BEE"/>
    <w:rsid w:val="002A05DC"/>
    <w:rsid w:val="002A0F20"/>
    <w:rsid w:val="002A104F"/>
    <w:rsid w:val="002A13A2"/>
    <w:rsid w:val="002A1BCF"/>
    <w:rsid w:val="002A239D"/>
    <w:rsid w:val="002A3274"/>
    <w:rsid w:val="002A32D9"/>
    <w:rsid w:val="002A3C1C"/>
    <w:rsid w:val="002A3CF1"/>
    <w:rsid w:val="002A4EDD"/>
    <w:rsid w:val="002A59B9"/>
    <w:rsid w:val="002A5E8D"/>
    <w:rsid w:val="002A60A1"/>
    <w:rsid w:val="002A68CD"/>
    <w:rsid w:val="002A6AB4"/>
    <w:rsid w:val="002B13CB"/>
    <w:rsid w:val="002B14EA"/>
    <w:rsid w:val="002B1854"/>
    <w:rsid w:val="002B1A51"/>
    <w:rsid w:val="002B29B7"/>
    <w:rsid w:val="002B2AE1"/>
    <w:rsid w:val="002B3159"/>
    <w:rsid w:val="002B37EB"/>
    <w:rsid w:val="002B3A8F"/>
    <w:rsid w:val="002B3AAF"/>
    <w:rsid w:val="002B3E1F"/>
    <w:rsid w:val="002B4646"/>
    <w:rsid w:val="002B5324"/>
    <w:rsid w:val="002B5B4A"/>
    <w:rsid w:val="002B5C76"/>
    <w:rsid w:val="002B5C91"/>
    <w:rsid w:val="002B5F4B"/>
    <w:rsid w:val="002B6603"/>
    <w:rsid w:val="002B6F5F"/>
    <w:rsid w:val="002C0828"/>
    <w:rsid w:val="002C124B"/>
    <w:rsid w:val="002C1A0B"/>
    <w:rsid w:val="002C205D"/>
    <w:rsid w:val="002C2696"/>
    <w:rsid w:val="002C2D00"/>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C7BD0"/>
    <w:rsid w:val="002D04A3"/>
    <w:rsid w:val="002D0639"/>
    <w:rsid w:val="002D07A5"/>
    <w:rsid w:val="002D087E"/>
    <w:rsid w:val="002D08F4"/>
    <w:rsid w:val="002D097F"/>
    <w:rsid w:val="002D0D0C"/>
    <w:rsid w:val="002D1258"/>
    <w:rsid w:val="002D13E8"/>
    <w:rsid w:val="002D1964"/>
    <w:rsid w:val="002D2499"/>
    <w:rsid w:val="002D2807"/>
    <w:rsid w:val="002D2D97"/>
    <w:rsid w:val="002D3161"/>
    <w:rsid w:val="002D3BDF"/>
    <w:rsid w:val="002D426C"/>
    <w:rsid w:val="002D4721"/>
    <w:rsid w:val="002D472F"/>
    <w:rsid w:val="002D4803"/>
    <w:rsid w:val="002D5F05"/>
    <w:rsid w:val="002D6CDA"/>
    <w:rsid w:val="002D6EFD"/>
    <w:rsid w:val="002E0D86"/>
    <w:rsid w:val="002E138E"/>
    <w:rsid w:val="002E16AE"/>
    <w:rsid w:val="002E1795"/>
    <w:rsid w:val="002E1871"/>
    <w:rsid w:val="002E1A25"/>
    <w:rsid w:val="002E1C38"/>
    <w:rsid w:val="002E3521"/>
    <w:rsid w:val="002E37F4"/>
    <w:rsid w:val="002E3CFE"/>
    <w:rsid w:val="002E43A5"/>
    <w:rsid w:val="002E5665"/>
    <w:rsid w:val="002E7318"/>
    <w:rsid w:val="002E7617"/>
    <w:rsid w:val="002E7C56"/>
    <w:rsid w:val="002E7D8E"/>
    <w:rsid w:val="002F0408"/>
    <w:rsid w:val="002F06FF"/>
    <w:rsid w:val="002F1EFB"/>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2E3D"/>
    <w:rsid w:val="0031445A"/>
    <w:rsid w:val="003149F6"/>
    <w:rsid w:val="00315977"/>
    <w:rsid w:val="00316368"/>
    <w:rsid w:val="003174B4"/>
    <w:rsid w:val="0032047A"/>
    <w:rsid w:val="00320939"/>
    <w:rsid w:val="00320F9D"/>
    <w:rsid w:val="00320F9E"/>
    <w:rsid w:val="00321B76"/>
    <w:rsid w:val="00321BBE"/>
    <w:rsid w:val="00322F68"/>
    <w:rsid w:val="00323813"/>
    <w:rsid w:val="00323848"/>
    <w:rsid w:val="00323E31"/>
    <w:rsid w:val="003244AF"/>
    <w:rsid w:val="00325077"/>
    <w:rsid w:val="0032515F"/>
    <w:rsid w:val="003253BE"/>
    <w:rsid w:val="00325C89"/>
    <w:rsid w:val="0032679D"/>
    <w:rsid w:val="00326BF2"/>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379E7"/>
    <w:rsid w:val="00340C74"/>
    <w:rsid w:val="00340CDE"/>
    <w:rsid w:val="0034133E"/>
    <w:rsid w:val="003415A1"/>
    <w:rsid w:val="00342048"/>
    <w:rsid w:val="00342082"/>
    <w:rsid w:val="00342633"/>
    <w:rsid w:val="00342994"/>
    <w:rsid w:val="00342C3F"/>
    <w:rsid w:val="00342F54"/>
    <w:rsid w:val="00343735"/>
    <w:rsid w:val="00343F87"/>
    <w:rsid w:val="00345DCC"/>
    <w:rsid w:val="00346101"/>
    <w:rsid w:val="00346CAB"/>
    <w:rsid w:val="00347C24"/>
    <w:rsid w:val="00347EB1"/>
    <w:rsid w:val="00350547"/>
    <w:rsid w:val="00350769"/>
    <w:rsid w:val="003508F6"/>
    <w:rsid w:val="00351DDB"/>
    <w:rsid w:val="00351FF3"/>
    <w:rsid w:val="00352B90"/>
    <w:rsid w:val="00353216"/>
    <w:rsid w:val="00353231"/>
    <w:rsid w:val="00353BA6"/>
    <w:rsid w:val="00353D75"/>
    <w:rsid w:val="00353F39"/>
    <w:rsid w:val="00354D6E"/>
    <w:rsid w:val="0035514C"/>
    <w:rsid w:val="00355207"/>
    <w:rsid w:val="00356084"/>
    <w:rsid w:val="003568C0"/>
    <w:rsid w:val="00356E07"/>
    <w:rsid w:val="003578B7"/>
    <w:rsid w:val="00357F79"/>
    <w:rsid w:val="0036056A"/>
    <w:rsid w:val="003639E8"/>
    <w:rsid w:val="00364136"/>
    <w:rsid w:val="003642D2"/>
    <w:rsid w:val="0036450C"/>
    <w:rsid w:val="00364574"/>
    <w:rsid w:val="0036468B"/>
    <w:rsid w:val="0036546D"/>
    <w:rsid w:val="003664C3"/>
    <w:rsid w:val="003675A1"/>
    <w:rsid w:val="0036773D"/>
    <w:rsid w:val="00367FEB"/>
    <w:rsid w:val="00370996"/>
    <w:rsid w:val="003709B0"/>
    <w:rsid w:val="003711C1"/>
    <w:rsid w:val="00371BC3"/>
    <w:rsid w:val="00371CBE"/>
    <w:rsid w:val="00371F94"/>
    <w:rsid w:val="00372C24"/>
    <w:rsid w:val="00372C38"/>
    <w:rsid w:val="00372C9E"/>
    <w:rsid w:val="0037310F"/>
    <w:rsid w:val="0037332F"/>
    <w:rsid w:val="00373AD4"/>
    <w:rsid w:val="0037428F"/>
    <w:rsid w:val="00374539"/>
    <w:rsid w:val="003747BD"/>
    <w:rsid w:val="00374DD5"/>
    <w:rsid w:val="0037591D"/>
    <w:rsid w:val="00375B4D"/>
    <w:rsid w:val="003763B2"/>
    <w:rsid w:val="00376E05"/>
    <w:rsid w:val="0037720A"/>
    <w:rsid w:val="003774FC"/>
    <w:rsid w:val="00377F5B"/>
    <w:rsid w:val="0038006D"/>
    <w:rsid w:val="00381EA6"/>
    <w:rsid w:val="00381EB9"/>
    <w:rsid w:val="0038206D"/>
    <w:rsid w:val="00383A81"/>
    <w:rsid w:val="00383D6A"/>
    <w:rsid w:val="00384693"/>
    <w:rsid w:val="003859D0"/>
    <w:rsid w:val="00385DC1"/>
    <w:rsid w:val="00385F02"/>
    <w:rsid w:val="0038641A"/>
    <w:rsid w:val="00386DED"/>
    <w:rsid w:val="0038719C"/>
    <w:rsid w:val="003871AF"/>
    <w:rsid w:val="00390E97"/>
    <w:rsid w:val="003924AE"/>
    <w:rsid w:val="00392907"/>
    <w:rsid w:val="00392E76"/>
    <w:rsid w:val="00393BF6"/>
    <w:rsid w:val="00393F1C"/>
    <w:rsid w:val="00393F6E"/>
    <w:rsid w:val="0039426B"/>
    <w:rsid w:val="00394276"/>
    <w:rsid w:val="00394BA4"/>
    <w:rsid w:val="00394C45"/>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357D"/>
    <w:rsid w:val="003A4F01"/>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4C04"/>
    <w:rsid w:val="003C568C"/>
    <w:rsid w:val="003C56E9"/>
    <w:rsid w:val="003C63A8"/>
    <w:rsid w:val="003C6725"/>
    <w:rsid w:val="003C6DB0"/>
    <w:rsid w:val="003C6F78"/>
    <w:rsid w:val="003C703E"/>
    <w:rsid w:val="003C7107"/>
    <w:rsid w:val="003D0D2D"/>
    <w:rsid w:val="003D16A1"/>
    <w:rsid w:val="003D16F1"/>
    <w:rsid w:val="003D1751"/>
    <w:rsid w:val="003D1778"/>
    <w:rsid w:val="003D1B5E"/>
    <w:rsid w:val="003D28A5"/>
    <w:rsid w:val="003D30C9"/>
    <w:rsid w:val="003D40F2"/>
    <w:rsid w:val="003D472B"/>
    <w:rsid w:val="003D4F91"/>
    <w:rsid w:val="003D5080"/>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565"/>
    <w:rsid w:val="003E386C"/>
    <w:rsid w:val="003E3E10"/>
    <w:rsid w:val="003E44BC"/>
    <w:rsid w:val="003E509B"/>
    <w:rsid w:val="003E60A8"/>
    <w:rsid w:val="003E6141"/>
    <w:rsid w:val="003E6159"/>
    <w:rsid w:val="003E620D"/>
    <w:rsid w:val="003E6F86"/>
    <w:rsid w:val="003F0AD1"/>
    <w:rsid w:val="003F111F"/>
    <w:rsid w:val="003F1441"/>
    <w:rsid w:val="003F1A7F"/>
    <w:rsid w:val="003F2197"/>
    <w:rsid w:val="003F330F"/>
    <w:rsid w:val="003F36C9"/>
    <w:rsid w:val="003F428F"/>
    <w:rsid w:val="003F43BB"/>
    <w:rsid w:val="003F441E"/>
    <w:rsid w:val="003F4A7C"/>
    <w:rsid w:val="003F5144"/>
    <w:rsid w:val="003F584D"/>
    <w:rsid w:val="003F58BD"/>
    <w:rsid w:val="003F5DC0"/>
    <w:rsid w:val="003F6813"/>
    <w:rsid w:val="003F73B2"/>
    <w:rsid w:val="00400538"/>
    <w:rsid w:val="0040067C"/>
    <w:rsid w:val="004012CF"/>
    <w:rsid w:val="0040177F"/>
    <w:rsid w:val="00401801"/>
    <w:rsid w:val="00402034"/>
    <w:rsid w:val="00402AC1"/>
    <w:rsid w:val="00402FB4"/>
    <w:rsid w:val="004032FE"/>
    <w:rsid w:val="00403424"/>
    <w:rsid w:val="00403576"/>
    <w:rsid w:val="00403A5F"/>
    <w:rsid w:val="004041E4"/>
    <w:rsid w:val="00404A4F"/>
    <w:rsid w:val="00405414"/>
    <w:rsid w:val="004058F1"/>
    <w:rsid w:val="00405A7D"/>
    <w:rsid w:val="00405B47"/>
    <w:rsid w:val="00406172"/>
    <w:rsid w:val="004061C3"/>
    <w:rsid w:val="0040716B"/>
    <w:rsid w:val="00407301"/>
    <w:rsid w:val="00407985"/>
    <w:rsid w:val="00410BE9"/>
    <w:rsid w:val="004117D4"/>
    <w:rsid w:val="00411C6C"/>
    <w:rsid w:val="00412932"/>
    <w:rsid w:val="0041318D"/>
    <w:rsid w:val="004133BA"/>
    <w:rsid w:val="00413638"/>
    <w:rsid w:val="00413B4D"/>
    <w:rsid w:val="00413ED4"/>
    <w:rsid w:val="00414B0A"/>
    <w:rsid w:val="00414B6F"/>
    <w:rsid w:val="00414DD6"/>
    <w:rsid w:val="004159EE"/>
    <w:rsid w:val="004163B9"/>
    <w:rsid w:val="0041663C"/>
    <w:rsid w:val="004167FD"/>
    <w:rsid w:val="00416AB3"/>
    <w:rsid w:val="00417D6B"/>
    <w:rsid w:val="00422CF5"/>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1D7D"/>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62F"/>
    <w:rsid w:val="00445781"/>
    <w:rsid w:val="004468EF"/>
    <w:rsid w:val="00446F78"/>
    <w:rsid w:val="00450535"/>
    <w:rsid w:val="00450551"/>
    <w:rsid w:val="00450E73"/>
    <w:rsid w:val="00451333"/>
    <w:rsid w:val="00451AD8"/>
    <w:rsid w:val="0045253C"/>
    <w:rsid w:val="00452BA8"/>
    <w:rsid w:val="00452C04"/>
    <w:rsid w:val="00452C3B"/>
    <w:rsid w:val="00453AEE"/>
    <w:rsid w:val="00453BF2"/>
    <w:rsid w:val="00454EED"/>
    <w:rsid w:val="0045516B"/>
    <w:rsid w:val="00455783"/>
    <w:rsid w:val="00455C4E"/>
    <w:rsid w:val="00456C7D"/>
    <w:rsid w:val="00457C26"/>
    <w:rsid w:val="0046004E"/>
    <w:rsid w:val="004607DA"/>
    <w:rsid w:val="00460A63"/>
    <w:rsid w:val="004611AB"/>
    <w:rsid w:val="00461886"/>
    <w:rsid w:val="004624F0"/>
    <w:rsid w:val="004628A4"/>
    <w:rsid w:val="00462A0F"/>
    <w:rsid w:val="00463FCB"/>
    <w:rsid w:val="004645C9"/>
    <w:rsid w:val="00464BDB"/>
    <w:rsid w:val="00464FEE"/>
    <w:rsid w:val="004657E9"/>
    <w:rsid w:val="00465B8F"/>
    <w:rsid w:val="00465BC5"/>
    <w:rsid w:val="00467813"/>
    <w:rsid w:val="004704EB"/>
    <w:rsid w:val="00470B02"/>
    <w:rsid w:val="00470D29"/>
    <w:rsid w:val="004727AA"/>
    <w:rsid w:val="004738CC"/>
    <w:rsid w:val="00473922"/>
    <w:rsid w:val="00473BE0"/>
    <w:rsid w:val="004742F2"/>
    <w:rsid w:val="004749A9"/>
    <w:rsid w:val="00474B56"/>
    <w:rsid w:val="00474B70"/>
    <w:rsid w:val="004750DD"/>
    <w:rsid w:val="0047645E"/>
    <w:rsid w:val="00476D2D"/>
    <w:rsid w:val="004777FD"/>
    <w:rsid w:val="004779E1"/>
    <w:rsid w:val="00477CA6"/>
    <w:rsid w:val="00477F89"/>
    <w:rsid w:val="0048030D"/>
    <w:rsid w:val="004806FB"/>
    <w:rsid w:val="004807F6"/>
    <w:rsid w:val="00480A37"/>
    <w:rsid w:val="00480C5C"/>
    <w:rsid w:val="00480F9B"/>
    <w:rsid w:val="004815B3"/>
    <w:rsid w:val="004815E1"/>
    <w:rsid w:val="004824CC"/>
    <w:rsid w:val="00482F64"/>
    <w:rsid w:val="00482FF5"/>
    <w:rsid w:val="0048318F"/>
    <w:rsid w:val="0048533A"/>
    <w:rsid w:val="00486139"/>
    <w:rsid w:val="004861E3"/>
    <w:rsid w:val="004864EC"/>
    <w:rsid w:val="00486E1F"/>
    <w:rsid w:val="00486ECC"/>
    <w:rsid w:val="00487255"/>
    <w:rsid w:val="004877A9"/>
    <w:rsid w:val="00491E53"/>
    <w:rsid w:val="0049221E"/>
    <w:rsid w:val="0049286D"/>
    <w:rsid w:val="00492C5B"/>
    <w:rsid w:val="00492EDB"/>
    <w:rsid w:val="0049312E"/>
    <w:rsid w:val="004933BA"/>
    <w:rsid w:val="00493CD1"/>
    <w:rsid w:val="00494084"/>
    <w:rsid w:val="004944CE"/>
    <w:rsid w:val="00494BCE"/>
    <w:rsid w:val="0049512D"/>
    <w:rsid w:val="0049547D"/>
    <w:rsid w:val="004956F3"/>
    <w:rsid w:val="00496A42"/>
    <w:rsid w:val="00497B07"/>
    <w:rsid w:val="00497F32"/>
    <w:rsid w:val="004A0046"/>
    <w:rsid w:val="004A054E"/>
    <w:rsid w:val="004A0846"/>
    <w:rsid w:val="004A14A9"/>
    <w:rsid w:val="004A195A"/>
    <w:rsid w:val="004A2078"/>
    <w:rsid w:val="004A2959"/>
    <w:rsid w:val="004A3BE1"/>
    <w:rsid w:val="004A45C0"/>
    <w:rsid w:val="004A46D2"/>
    <w:rsid w:val="004A47E2"/>
    <w:rsid w:val="004A4B79"/>
    <w:rsid w:val="004A5051"/>
    <w:rsid w:val="004A7153"/>
    <w:rsid w:val="004A7409"/>
    <w:rsid w:val="004A7948"/>
    <w:rsid w:val="004A7ADA"/>
    <w:rsid w:val="004B04F6"/>
    <w:rsid w:val="004B0657"/>
    <w:rsid w:val="004B134A"/>
    <w:rsid w:val="004B147C"/>
    <w:rsid w:val="004B256E"/>
    <w:rsid w:val="004B2D58"/>
    <w:rsid w:val="004B2DE6"/>
    <w:rsid w:val="004B53F7"/>
    <w:rsid w:val="004B709E"/>
    <w:rsid w:val="004C0787"/>
    <w:rsid w:val="004C0B6B"/>
    <w:rsid w:val="004C0FA9"/>
    <w:rsid w:val="004C1884"/>
    <w:rsid w:val="004C1AFC"/>
    <w:rsid w:val="004C1C99"/>
    <w:rsid w:val="004C3A86"/>
    <w:rsid w:val="004C3AE1"/>
    <w:rsid w:val="004C52F8"/>
    <w:rsid w:val="004C552D"/>
    <w:rsid w:val="004C5E6B"/>
    <w:rsid w:val="004C6663"/>
    <w:rsid w:val="004C70BF"/>
    <w:rsid w:val="004D011B"/>
    <w:rsid w:val="004D0B12"/>
    <w:rsid w:val="004D0F84"/>
    <w:rsid w:val="004D10D9"/>
    <w:rsid w:val="004D1CA0"/>
    <w:rsid w:val="004D23CC"/>
    <w:rsid w:val="004D2C26"/>
    <w:rsid w:val="004D3D5B"/>
    <w:rsid w:val="004D51D6"/>
    <w:rsid w:val="004D5D06"/>
    <w:rsid w:val="004D5FFF"/>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6AE"/>
    <w:rsid w:val="004E670B"/>
    <w:rsid w:val="004E6B0B"/>
    <w:rsid w:val="004E755F"/>
    <w:rsid w:val="004E79D0"/>
    <w:rsid w:val="004F18EA"/>
    <w:rsid w:val="004F210D"/>
    <w:rsid w:val="004F22A2"/>
    <w:rsid w:val="004F2678"/>
    <w:rsid w:val="004F2D46"/>
    <w:rsid w:val="004F2DD9"/>
    <w:rsid w:val="004F4D07"/>
    <w:rsid w:val="004F58BD"/>
    <w:rsid w:val="004F62C8"/>
    <w:rsid w:val="004F6936"/>
    <w:rsid w:val="004F6BD5"/>
    <w:rsid w:val="004F74C3"/>
    <w:rsid w:val="004F77F4"/>
    <w:rsid w:val="004F7829"/>
    <w:rsid w:val="004F7B94"/>
    <w:rsid w:val="00500041"/>
    <w:rsid w:val="00500514"/>
    <w:rsid w:val="005005B7"/>
    <w:rsid w:val="0050073E"/>
    <w:rsid w:val="0050188D"/>
    <w:rsid w:val="0050241E"/>
    <w:rsid w:val="0050246E"/>
    <w:rsid w:val="005024B2"/>
    <w:rsid w:val="005029E7"/>
    <w:rsid w:val="005041DF"/>
    <w:rsid w:val="00504207"/>
    <w:rsid w:val="005049DE"/>
    <w:rsid w:val="00504DDF"/>
    <w:rsid w:val="0050543E"/>
    <w:rsid w:val="00505AFF"/>
    <w:rsid w:val="00505C40"/>
    <w:rsid w:val="00506BCC"/>
    <w:rsid w:val="00506D93"/>
    <w:rsid w:val="0050725D"/>
    <w:rsid w:val="00507D2E"/>
    <w:rsid w:val="00510030"/>
    <w:rsid w:val="005105D0"/>
    <w:rsid w:val="00510C3C"/>
    <w:rsid w:val="00510F3D"/>
    <w:rsid w:val="0051174F"/>
    <w:rsid w:val="00511B7C"/>
    <w:rsid w:val="005121F6"/>
    <w:rsid w:val="0051231F"/>
    <w:rsid w:val="005124E1"/>
    <w:rsid w:val="00512580"/>
    <w:rsid w:val="005126A3"/>
    <w:rsid w:val="00512791"/>
    <w:rsid w:val="00512A0B"/>
    <w:rsid w:val="00513276"/>
    <w:rsid w:val="00513FA7"/>
    <w:rsid w:val="00513FCB"/>
    <w:rsid w:val="005145EB"/>
    <w:rsid w:val="0051491B"/>
    <w:rsid w:val="005149CC"/>
    <w:rsid w:val="00514D8B"/>
    <w:rsid w:val="00514E66"/>
    <w:rsid w:val="00515025"/>
    <w:rsid w:val="00515A9C"/>
    <w:rsid w:val="00516A7C"/>
    <w:rsid w:val="00516B9F"/>
    <w:rsid w:val="00517675"/>
    <w:rsid w:val="0052022B"/>
    <w:rsid w:val="005202FC"/>
    <w:rsid w:val="0052138F"/>
    <w:rsid w:val="0052139B"/>
    <w:rsid w:val="00522BC7"/>
    <w:rsid w:val="005237DE"/>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6C8"/>
    <w:rsid w:val="0053678B"/>
    <w:rsid w:val="005369A9"/>
    <w:rsid w:val="005374EA"/>
    <w:rsid w:val="00537BE1"/>
    <w:rsid w:val="005403F1"/>
    <w:rsid w:val="005405A8"/>
    <w:rsid w:val="00540675"/>
    <w:rsid w:val="005413F9"/>
    <w:rsid w:val="005417DF"/>
    <w:rsid w:val="00541A86"/>
    <w:rsid w:val="0054235C"/>
    <w:rsid w:val="0054329C"/>
    <w:rsid w:val="00543AC4"/>
    <w:rsid w:val="00543AF3"/>
    <w:rsid w:val="00545811"/>
    <w:rsid w:val="00545BF2"/>
    <w:rsid w:val="005466F9"/>
    <w:rsid w:val="005473F4"/>
    <w:rsid w:val="0054791B"/>
    <w:rsid w:val="00550520"/>
    <w:rsid w:val="00551A49"/>
    <w:rsid w:val="00551A81"/>
    <w:rsid w:val="00552018"/>
    <w:rsid w:val="005522CE"/>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67C05"/>
    <w:rsid w:val="00570524"/>
    <w:rsid w:val="00570CFF"/>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774D1"/>
    <w:rsid w:val="005815B7"/>
    <w:rsid w:val="00581682"/>
    <w:rsid w:val="00581B14"/>
    <w:rsid w:val="00582382"/>
    <w:rsid w:val="00582527"/>
    <w:rsid w:val="00582D77"/>
    <w:rsid w:val="00582DFB"/>
    <w:rsid w:val="00583203"/>
    <w:rsid w:val="0058364F"/>
    <w:rsid w:val="005842AD"/>
    <w:rsid w:val="005845BE"/>
    <w:rsid w:val="005849EA"/>
    <w:rsid w:val="005858F4"/>
    <w:rsid w:val="00585B55"/>
    <w:rsid w:val="00586CF4"/>
    <w:rsid w:val="005877E5"/>
    <w:rsid w:val="0058790A"/>
    <w:rsid w:val="00590842"/>
    <w:rsid w:val="00590CDB"/>
    <w:rsid w:val="00590EC1"/>
    <w:rsid w:val="00591928"/>
    <w:rsid w:val="00591A75"/>
    <w:rsid w:val="00591D65"/>
    <w:rsid w:val="00592A43"/>
    <w:rsid w:val="00592E82"/>
    <w:rsid w:val="00593DC3"/>
    <w:rsid w:val="00593E6C"/>
    <w:rsid w:val="0059433A"/>
    <w:rsid w:val="005948EE"/>
    <w:rsid w:val="00594ADE"/>
    <w:rsid w:val="00594ECA"/>
    <w:rsid w:val="00595505"/>
    <w:rsid w:val="005964EC"/>
    <w:rsid w:val="00596AB7"/>
    <w:rsid w:val="00596D1F"/>
    <w:rsid w:val="00596E1F"/>
    <w:rsid w:val="00597CA5"/>
    <w:rsid w:val="005A1261"/>
    <w:rsid w:val="005A1DB5"/>
    <w:rsid w:val="005A31FC"/>
    <w:rsid w:val="005A4C07"/>
    <w:rsid w:val="005A52B1"/>
    <w:rsid w:val="005A5DA5"/>
    <w:rsid w:val="005A5F3A"/>
    <w:rsid w:val="005A702D"/>
    <w:rsid w:val="005A722B"/>
    <w:rsid w:val="005A7422"/>
    <w:rsid w:val="005A76AD"/>
    <w:rsid w:val="005A79D6"/>
    <w:rsid w:val="005A7A28"/>
    <w:rsid w:val="005B1893"/>
    <w:rsid w:val="005B1B9C"/>
    <w:rsid w:val="005B1C4C"/>
    <w:rsid w:val="005B1ECD"/>
    <w:rsid w:val="005B1FEB"/>
    <w:rsid w:val="005B2956"/>
    <w:rsid w:val="005B302C"/>
    <w:rsid w:val="005B32A0"/>
    <w:rsid w:val="005B3807"/>
    <w:rsid w:val="005B43D5"/>
    <w:rsid w:val="005B4F87"/>
    <w:rsid w:val="005B542D"/>
    <w:rsid w:val="005B5D9A"/>
    <w:rsid w:val="005B677B"/>
    <w:rsid w:val="005B7D9A"/>
    <w:rsid w:val="005C15B9"/>
    <w:rsid w:val="005C1A57"/>
    <w:rsid w:val="005C1C8B"/>
    <w:rsid w:val="005C2504"/>
    <w:rsid w:val="005C2BDB"/>
    <w:rsid w:val="005C41C5"/>
    <w:rsid w:val="005C5B5C"/>
    <w:rsid w:val="005C6324"/>
    <w:rsid w:val="005D08D4"/>
    <w:rsid w:val="005D0E30"/>
    <w:rsid w:val="005D1036"/>
    <w:rsid w:val="005D1A4D"/>
    <w:rsid w:val="005D213D"/>
    <w:rsid w:val="005D22BA"/>
    <w:rsid w:val="005D2E9B"/>
    <w:rsid w:val="005D35F9"/>
    <w:rsid w:val="005D4D8B"/>
    <w:rsid w:val="005D5485"/>
    <w:rsid w:val="005D5BBA"/>
    <w:rsid w:val="005D629A"/>
    <w:rsid w:val="005D7183"/>
    <w:rsid w:val="005D7D61"/>
    <w:rsid w:val="005E0730"/>
    <w:rsid w:val="005E0759"/>
    <w:rsid w:val="005E0A8E"/>
    <w:rsid w:val="005E0AA6"/>
    <w:rsid w:val="005E124F"/>
    <w:rsid w:val="005E16C5"/>
    <w:rsid w:val="005E1D48"/>
    <w:rsid w:val="005E1FF0"/>
    <w:rsid w:val="005E23A9"/>
    <w:rsid w:val="005E26FB"/>
    <w:rsid w:val="005E2B27"/>
    <w:rsid w:val="005E2F31"/>
    <w:rsid w:val="005E4400"/>
    <w:rsid w:val="005E46B3"/>
    <w:rsid w:val="005E5BDB"/>
    <w:rsid w:val="005E681E"/>
    <w:rsid w:val="005E74AC"/>
    <w:rsid w:val="005E776F"/>
    <w:rsid w:val="005F023F"/>
    <w:rsid w:val="005F089F"/>
    <w:rsid w:val="005F0A40"/>
    <w:rsid w:val="005F0A77"/>
    <w:rsid w:val="005F0C3A"/>
    <w:rsid w:val="005F133C"/>
    <w:rsid w:val="005F1E3B"/>
    <w:rsid w:val="005F2C7A"/>
    <w:rsid w:val="005F2F5E"/>
    <w:rsid w:val="005F30C1"/>
    <w:rsid w:val="005F3260"/>
    <w:rsid w:val="005F3C1D"/>
    <w:rsid w:val="005F468A"/>
    <w:rsid w:val="005F4B8E"/>
    <w:rsid w:val="005F5AE3"/>
    <w:rsid w:val="005F5DE4"/>
    <w:rsid w:val="005F650A"/>
    <w:rsid w:val="006002F0"/>
    <w:rsid w:val="0060077C"/>
    <w:rsid w:val="00600CD2"/>
    <w:rsid w:val="00600F4E"/>
    <w:rsid w:val="00601949"/>
    <w:rsid w:val="00602468"/>
    <w:rsid w:val="006028D2"/>
    <w:rsid w:val="006042C2"/>
    <w:rsid w:val="00604B04"/>
    <w:rsid w:val="0060546A"/>
    <w:rsid w:val="00605D03"/>
    <w:rsid w:val="00605DDB"/>
    <w:rsid w:val="00605FAB"/>
    <w:rsid w:val="006061FB"/>
    <w:rsid w:val="00606EC0"/>
    <w:rsid w:val="00607AE9"/>
    <w:rsid w:val="00607B18"/>
    <w:rsid w:val="006103D7"/>
    <w:rsid w:val="00610ED1"/>
    <w:rsid w:val="006112E4"/>
    <w:rsid w:val="00611BB9"/>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18F"/>
    <w:rsid w:val="00625243"/>
    <w:rsid w:val="00626A94"/>
    <w:rsid w:val="0062773D"/>
    <w:rsid w:val="0062794E"/>
    <w:rsid w:val="00627EF5"/>
    <w:rsid w:val="006303C8"/>
    <w:rsid w:val="0063110A"/>
    <w:rsid w:val="006313F2"/>
    <w:rsid w:val="006317AC"/>
    <w:rsid w:val="0063297F"/>
    <w:rsid w:val="00635F27"/>
    <w:rsid w:val="006361EF"/>
    <w:rsid w:val="0063688A"/>
    <w:rsid w:val="00637C91"/>
    <w:rsid w:val="00640A23"/>
    <w:rsid w:val="00641343"/>
    <w:rsid w:val="0064225F"/>
    <w:rsid w:val="006422E9"/>
    <w:rsid w:val="006424AE"/>
    <w:rsid w:val="00642829"/>
    <w:rsid w:val="00643351"/>
    <w:rsid w:val="0064392A"/>
    <w:rsid w:val="00643B9A"/>
    <w:rsid w:val="006443D9"/>
    <w:rsid w:val="00645167"/>
    <w:rsid w:val="0064565A"/>
    <w:rsid w:val="0064598C"/>
    <w:rsid w:val="00645B53"/>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5AF6"/>
    <w:rsid w:val="0065672C"/>
    <w:rsid w:val="0065683F"/>
    <w:rsid w:val="00656D03"/>
    <w:rsid w:val="0066042B"/>
    <w:rsid w:val="00660879"/>
    <w:rsid w:val="00661519"/>
    <w:rsid w:val="0066194C"/>
    <w:rsid w:val="006622C2"/>
    <w:rsid w:val="0066358C"/>
    <w:rsid w:val="006650EA"/>
    <w:rsid w:val="0066537C"/>
    <w:rsid w:val="0066562C"/>
    <w:rsid w:val="0066643B"/>
    <w:rsid w:val="00666821"/>
    <w:rsid w:val="00666FCE"/>
    <w:rsid w:val="00670350"/>
    <w:rsid w:val="00670441"/>
    <w:rsid w:val="006718E5"/>
    <w:rsid w:val="00671A10"/>
    <w:rsid w:val="00672CE5"/>
    <w:rsid w:val="0067319A"/>
    <w:rsid w:val="00673818"/>
    <w:rsid w:val="00674103"/>
    <w:rsid w:val="00674F36"/>
    <w:rsid w:val="00674FDB"/>
    <w:rsid w:val="006753A4"/>
    <w:rsid w:val="00675DD9"/>
    <w:rsid w:val="006760D5"/>
    <w:rsid w:val="0067643C"/>
    <w:rsid w:val="00676C1D"/>
    <w:rsid w:val="00677D27"/>
    <w:rsid w:val="006800ED"/>
    <w:rsid w:val="0068058E"/>
    <w:rsid w:val="0068077A"/>
    <w:rsid w:val="006809F0"/>
    <w:rsid w:val="00680D15"/>
    <w:rsid w:val="006811ED"/>
    <w:rsid w:val="006813F5"/>
    <w:rsid w:val="006822B0"/>
    <w:rsid w:val="00682E75"/>
    <w:rsid w:val="006839A4"/>
    <w:rsid w:val="00683D0B"/>
    <w:rsid w:val="00683F5A"/>
    <w:rsid w:val="00685501"/>
    <w:rsid w:val="0068641B"/>
    <w:rsid w:val="006869E5"/>
    <w:rsid w:val="0068752F"/>
    <w:rsid w:val="00687EC6"/>
    <w:rsid w:val="00691169"/>
    <w:rsid w:val="00691E55"/>
    <w:rsid w:val="00692476"/>
    <w:rsid w:val="006926BE"/>
    <w:rsid w:val="0069401A"/>
    <w:rsid w:val="006940C2"/>
    <w:rsid w:val="006946B3"/>
    <w:rsid w:val="00694876"/>
    <w:rsid w:val="00694A8B"/>
    <w:rsid w:val="00695AB4"/>
    <w:rsid w:val="006969AF"/>
    <w:rsid w:val="00696FBE"/>
    <w:rsid w:val="00697459"/>
    <w:rsid w:val="00697776"/>
    <w:rsid w:val="00697B7E"/>
    <w:rsid w:val="006A00F4"/>
    <w:rsid w:val="006A03CA"/>
    <w:rsid w:val="006A06AA"/>
    <w:rsid w:val="006A096B"/>
    <w:rsid w:val="006A0E29"/>
    <w:rsid w:val="006A17EA"/>
    <w:rsid w:val="006A1A5D"/>
    <w:rsid w:val="006A2A92"/>
    <w:rsid w:val="006A3519"/>
    <w:rsid w:val="006A3DB7"/>
    <w:rsid w:val="006A47CB"/>
    <w:rsid w:val="006A4B16"/>
    <w:rsid w:val="006A5168"/>
    <w:rsid w:val="006A6079"/>
    <w:rsid w:val="006A635E"/>
    <w:rsid w:val="006A694F"/>
    <w:rsid w:val="006A731A"/>
    <w:rsid w:val="006A7A44"/>
    <w:rsid w:val="006B01AE"/>
    <w:rsid w:val="006B03ED"/>
    <w:rsid w:val="006B0C7E"/>
    <w:rsid w:val="006B107F"/>
    <w:rsid w:val="006B1EE4"/>
    <w:rsid w:val="006B21C1"/>
    <w:rsid w:val="006B228B"/>
    <w:rsid w:val="006B312B"/>
    <w:rsid w:val="006B321F"/>
    <w:rsid w:val="006B33D4"/>
    <w:rsid w:val="006B348A"/>
    <w:rsid w:val="006B3D38"/>
    <w:rsid w:val="006B4003"/>
    <w:rsid w:val="006B4F96"/>
    <w:rsid w:val="006B5455"/>
    <w:rsid w:val="006B5BD6"/>
    <w:rsid w:val="006B5EB2"/>
    <w:rsid w:val="006B6FB8"/>
    <w:rsid w:val="006B7029"/>
    <w:rsid w:val="006C13BD"/>
    <w:rsid w:val="006C19F2"/>
    <w:rsid w:val="006C1B06"/>
    <w:rsid w:val="006C1CB3"/>
    <w:rsid w:val="006C358C"/>
    <w:rsid w:val="006C58ED"/>
    <w:rsid w:val="006C5AEB"/>
    <w:rsid w:val="006C67A1"/>
    <w:rsid w:val="006C6A2A"/>
    <w:rsid w:val="006C7369"/>
    <w:rsid w:val="006C7791"/>
    <w:rsid w:val="006D09F4"/>
    <w:rsid w:val="006D0F43"/>
    <w:rsid w:val="006D1589"/>
    <w:rsid w:val="006D1920"/>
    <w:rsid w:val="006D1D2D"/>
    <w:rsid w:val="006D1E11"/>
    <w:rsid w:val="006D28F9"/>
    <w:rsid w:val="006D397D"/>
    <w:rsid w:val="006D3992"/>
    <w:rsid w:val="006D3E84"/>
    <w:rsid w:val="006D4276"/>
    <w:rsid w:val="006D5501"/>
    <w:rsid w:val="006D56C0"/>
    <w:rsid w:val="006D5950"/>
    <w:rsid w:val="006D59D2"/>
    <w:rsid w:val="006D5B0B"/>
    <w:rsid w:val="006D60CB"/>
    <w:rsid w:val="006D63F3"/>
    <w:rsid w:val="006D65DB"/>
    <w:rsid w:val="006D660E"/>
    <w:rsid w:val="006D6652"/>
    <w:rsid w:val="006D69E1"/>
    <w:rsid w:val="006E11DD"/>
    <w:rsid w:val="006E247D"/>
    <w:rsid w:val="006E2582"/>
    <w:rsid w:val="006E3AB9"/>
    <w:rsid w:val="006E3ADB"/>
    <w:rsid w:val="006E3C21"/>
    <w:rsid w:val="006E4199"/>
    <w:rsid w:val="006E437C"/>
    <w:rsid w:val="006E471D"/>
    <w:rsid w:val="006E4760"/>
    <w:rsid w:val="006E4B23"/>
    <w:rsid w:val="006E5E47"/>
    <w:rsid w:val="006E6CD5"/>
    <w:rsid w:val="006E736B"/>
    <w:rsid w:val="006E7915"/>
    <w:rsid w:val="006F1775"/>
    <w:rsid w:val="006F21DF"/>
    <w:rsid w:val="006F21F4"/>
    <w:rsid w:val="006F22B4"/>
    <w:rsid w:val="006F2474"/>
    <w:rsid w:val="006F37F6"/>
    <w:rsid w:val="006F453E"/>
    <w:rsid w:val="006F5759"/>
    <w:rsid w:val="006F5A07"/>
    <w:rsid w:val="006F5B3E"/>
    <w:rsid w:val="006F6BA4"/>
    <w:rsid w:val="006F7FC3"/>
    <w:rsid w:val="0070074B"/>
    <w:rsid w:val="0070125B"/>
    <w:rsid w:val="0070154F"/>
    <w:rsid w:val="007017D0"/>
    <w:rsid w:val="00701BA5"/>
    <w:rsid w:val="007037F4"/>
    <w:rsid w:val="00704820"/>
    <w:rsid w:val="00704C8D"/>
    <w:rsid w:val="00704D88"/>
    <w:rsid w:val="00705B58"/>
    <w:rsid w:val="00705FD1"/>
    <w:rsid w:val="00706399"/>
    <w:rsid w:val="0071018D"/>
    <w:rsid w:val="00710221"/>
    <w:rsid w:val="007108E5"/>
    <w:rsid w:val="007115CF"/>
    <w:rsid w:val="00711643"/>
    <w:rsid w:val="0071331F"/>
    <w:rsid w:val="00713B15"/>
    <w:rsid w:val="00713B18"/>
    <w:rsid w:val="00713B1F"/>
    <w:rsid w:val="00713C2B"/>
    <w:rsid w:val="007141D0"/>
    <w:rsid w:val="0071475A"/>
    <w:rsid w:val="007148D1"/>
    <w:rsid w:val="00714A05"/>
    <w:rsid w:val="0071505C"/>
    <w:rsid w:val="00715E70"/>
    <w:rsid w:val="0071655A"/>
    <w:rsid w:val="0071695D"/>
    <w:rsid w:val="00716CC1"/>
    <w:rsid w:val="00720F38"/>
    <w:rsid w:val="00721ECB"/>
    <w:rsid w:val="007229DE"/>
    <w:rsid w:val="00722B44"/>
    <w:rsid w:val="00722C6D"/>
    <w:rsid w:val="00722D39"/>
    <w:rsid w:val="00723857"/>
    <w:rsid w:val="00723AA7"/>
    <w:rsid w:val="007242AB"/>
    <w:rsid w:val="00724BD6"/>
    <w:rsid w:val="007251B2"/>
    <w:rsid w:val="0072575D"/>
    <w:rsid w:val="007273C5"/>
    <w:rsid w:val="00727695"/>
    <w:rsid w:val="00727D4F"/>
    <w:rsid w:val="00730C6C"/>
    <w:rsid w:val="0073124F"/>
    <w:rsid w:val="007323BE"/>
    <w:rsid w:val="0073255F"/>
    <w:rsid w:val="0073274E"/>
    <w:rsid w:val="007335DB"/>
    <w:rsid w:val="0073384E"/>
    <w:rsid w:val="0073499B"/>
    <w:rsid w:val="007355ED"/>
    <w:rsid w:val="007365F0"/>
    <w:rsid w:val="00736977"/>
    <w:rsid w:val="00736AFF"/>
    <w:rsid w:val="00737307"/>
    <w:rsid w:val="00737C7A"/>
    <w:rsid w:val="00740015"/>
    <w:rsid w:val="0074049E"/>
    <w:rsid w:val="00740B05"/>
    <w:rsid w:val="00741AF0"/>
    <w:rsid w:val="00742860"/>
    <w:rsid w:val="0074408D"/>
    <w:rsid w:val="007447A5"/>
    <w:rsid w:val="007455C8"/>
    <w:rsid w:val="00745C76"/>
    <w:rsid w:val="00745DEE"/>
    <w:rsid w:val="007462B4"/>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D64"/>
    <w:rsid w:val="00754F5E"/>
    <w:rsid w:val="007550FE"/>
    <w:rsid w:val="00755721"/>
    <w:rsid w:val="007559DD"/>
    <w:rsid w:val="00755CE8"/>
    <w:rsid w:val="00756C7E"/>
    <w:rsid w:val="00756FB9"/>
    <w:rsid w:val="00757755"/>
    <w:rsid w:val="007604FB"/>
    <w:rsid w:val="007615EF"/>
    <w:rsid w:val="00761B67"/>
    <w:rsid w:val="00761D87"/>
    <w:rsid w:val="00763440"/>
    <w:rsid w:val="0076352C"/>
    <w:rsid w:val="00763A24"/>
    <w:rsid w:val="00763A72"/>
    <w:rsid w:val="00764005"/>
    <w:rsid w:val="00764085"/>
    <w:rsid w:val="0076426C"/>
    <w:rsid w:val="007662CE"/>
    <w:rsid w:val="00767B35"/>
    <w:rsid w:val="00767DCD"/>
    <w:rsid w:val="00770008"/>
    <w:rsid w:val="0077095E"/>
    <w:rsid w:val="007709C0"/>
    <w:rsid w:val="00770D17"/>
    <w:rsid w:val="00771293"/>
    <w:rsid w:val="00771628"/>
    <w:rsid w:val="00771A5F"/>
    <w:rsid w:val="00771BA2"/>
    <w:rsid w:val="00771DA3"/>
    <w:rsid w:val="00771EA2"/>
    <w:rsid w:val="00772D14"/>
    <w:rsid w:val="0077354E"/>
    <w:rsid w:val="00773F60"/>
    <w:rsid w:val="007740D5"/>
    <w:rsid w:val="007741CD"/>
    <w:rsid w:val="0077429A"/>
    <w:rsid w:val="00774A2D"/>
    <w:rsid w:val="0077524C"/>
    <w:rsid w:val="00776715"/>
    <w:rsid w:val="007769F4"/>
    <w:rsid w:val="0077768C"/>
    <w:rsid w:val="00777E77"/>
    <w:rsid w:val="0078006D"/>
    <w:rsid w:val="0078014D"/>
    <w:rsid w:val="00780869"/>
    <w:rsid w:val="00780CCE"/>
    <w:rsid w:val="00781B0F"/>
    <w:rsid w:val="00781EF3"/>
    <w:rsid w:val="00781F85"/>
    <w:rsid w:val="00783757"/>
    <w:rsid w:val="007838FC"/>
    <w:rsid w:val="00784124"/>
    <w:rsid w:val="00784656"/>
    <w:rsid w:val="00785BF3"/>
    <w:rsid w:val="0078684A"/>
    <w:rsid w:val="007900FE"/>
    <w:rsid w:val="00792302"/>
    <w:rsid w:val="00792746"/>
    <w:rsid w:val="007927E7"/>
    <w:rsid w:val="00792AA5"/>
    <w:rsid w:val="0079367B"/>
    <w:rsid w:val="00793EF6"/>
    <w:rsid w:val="00794924"/>
    <w:rsid w:val="00794CA6"/>
    <w:rsid w:val="00794E88"/>
    <w:rsid w:val="00795CD9"/>
    <w:rsid w:val="00795D2E"/>
    <w:rsid w:val="00795DD9"/>
    <w:rsid w:val="007971B7"/>
    <w:rsid w:val="007976FB"/>
    <w:rsid w:val="007A0946"/>
    <w:rsid w:val="007A127B"/>
    <w:rsid w:val="007A1D72"/>
    <w:rsid w:val="007A2642"/>
    <w:rsid w:val="007A26FC"/>
    <w:rsid w:val="007A27C0"/>
    <w:rsid w:val="007A4029"/>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409"/>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A77"/>
    <w:rsid w:val="007D0FAC"/>
    <w:rsid w:val="007D1168"/>
    <w:rsid w:val="007D1536"/>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1F88"/>
    <w:rsid w:val="007E2208"/>
    <w:rsid w:val="007E39CD"/>
    <w:rsid w:val="007E4F78"/>
    <w:rsid w:val="007E543C"/>
    <w:rsid w:val="007E5C7A"/>
    <w:rsid w:val="007E5E39"/>
    <w:rsid w:val="007E5E79"/>
    <w:rsid w:val="007E5F69"/>
    <w:rsid w:val="007E62E4"/>
    <w:rsid w:val="007E6EA8"/>
    <w:rsid w:val="007F0040"/>
    <w:rsid w:val="007F03F4"/>
    <w:rsid w:val="007F0816"/>
    <w:rsid w:val="007F0C1B"/>
    <w:rsid w:val="007F2A22"/>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102"/>
    <w:rsid w:val="00802911"/>
    <w:rsid w:val="00802A8E"/>
    <w:rsid w:val="008045E8"/>
    <w:rsid w:val="00804EE8"/>
    <w:rsid w:val="008051E8"/>
    <w:rsid w:val="00805919"/>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547"/>
    <w:rsid w:val="00814A2E"/>
    <w:rsid w:val="00814AD7"/>
    <w:rsid w:val="00814B26"/>
    <w:rsid w:val="00815897"/>
    <w:rsid w:val="00815F0A"/>
    <w:rsid w:val="00816752"/>
    <w:rsid w:val="00817191"/>
    <w:rsid w:val="00817CC9"/>
    <w:rsid w:val="00817D58"/>
    <w:rsid w:val="008201A2"/>
    <w:rsid w:val="008203C2"/>
    <w:rsid w:val="008204D1"/>
    <w:rsid w:val="0082072D"/>
    <w:rsid w:val="0082081D"/>
    <w:rsid w:val="00820F5A"/>
    <w:rsid w:val="008217AF"/>
    <w:rsid w:val="008219DC"/>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051"/>
    <w:rsid w:val="008367B9"/>
    <w:rsid w:val="00836AC6"/>
    <w:rsid w:val="00836E15"/>
    <w:rsid w:val="00837137"/>
    <w:rsid w:val="00842F85"/>
    <w:rsid w:val="008431C6"/>
    <w:rsid w:val="008433BB"/>
    <w:rsid w:val="00843665"/>
    <w:rsid w:val="0084589D"/>
    <w:rsid w:val="00845BB4"/>
    <w:rsid w:val="008462EA"/>
    <w:rsid w:val="00846FD1"/>
    <w:rsid w:val="00847C0F"/>
    <w:rsid w:val="00847F2D"/>
    <w:rsid w:val="00847F91"/>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86E"/>
    <w:rsid w:val="00863B1E"/>
    <w:rsid w:val="008644AA"/>
    <w:rsid w:val="00864957"/>
    <w:rsid w:val="008678B4"/>
    <w:rsid w:val="008700B1"/>
    <w:rsid w:val="00870412"/>
    <w:rsid w:val="00870EBE"/>
    <w:rsid w:val="00871286"/>
    <w:rsid w:val="0087150C"/>
    <w:rsid w:val="008726C1"/>
    <w:rsid w:val="0087317F"/>
    <w:rsid w:val="00873244"/>
    <w:rsid w:val="00873488"/>
    <w:rsid w:val="00873586"/>
    <w:rsid w:val="00873B3D"/>
    <w:rsid w:val="0087464C"/>
    <w:rsid w:val="008746CF"/>
    <w:rsid w:val="008747AD"/>
    <w:rsid w:val="00874831"/>
    <w:rsid w:val="00874861"/>
    <w:rsid w:val="00874E4B"/>
    <w:rsid w:val="00876C60"/>
    <w:rsid w:val="008771F7"/>
    <w:rsid w:val="00877736"/>
    <w:rsid w:val="00880506"/>
    <w:rsid w:val="00880DC7"/>
    <w:rsid w:val="00880E1F"/>
    <w:rsid w:val="0088114A"/>
    <w:rsid w:val="008812AA"/>
    <w:rsid w:val="00881758"/>
    <w:rsid w:val="00881851"/>
    <w:rsid w:val="0088237B"/>
    <w:rsid w:val="00882739"/>
    <w:rsid w:val="00882863"/>
    <w:rsid w:val="00882DFA"/>
    <w:rsid w:val="008843AD"/>
    <w:rsid w:val="0088455D"/>
    <w:rsid w:val="008850C3"/>
    <w:rsid w:val="008854F6"/>
    <w:rsid w:val="0088566E"/>
    <w:rsid w:val="008856FB"/>
    <w:rsid w:val="00887615"/>
    <w:rsid w:val="00890576"/>
    <w:rsid w:val="00890A11"/>
    <w:rsid w:val="008917C1"/>
    <w:rsid w:val="008919D8"/>
    <w:rsid w:val="00891C32"/>
    <w:rsid w:val="00891D81"/>
    <w:rsid w:val="00892CFC"/>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5DE"/>
    <w:rsid w:val="008A08FF"/>
    <w:rsid w:val="008A0B95"/>
    <w:rsid w:val="008A1712"/>
    <w:rsid w:val="008A1CF2"/>
    <w:rsid w:val="008A1D7D"/>
    <w:rsid w:val="008A2622"/>
    <w:rsid w:val="008A2CAD"/>
    <w:rsid w:val="008A2D43"/>
    <w:rsid w:val="008A3788"/>
    <w:rsid w:val="008A3BC2"/>
    <w:rsid w:val="008A4912"/>
    <w:rsid w:val="008A5076"/>
    <w:rsid w:val="008A5662"/>
    <w:rsid w:val="008A599D"/>
    <w:rsid w:val="008A5FF2"/>
    <w:rsid w:val="008A6976"/>
    <w:rsid w:val="008A6C22"/>
    <w:rsid w:val="008A6CBE"/>
    <w:rsid w:val="008A7EE8"/>
    <w:rsid w:val="008B0DE7"/>
    <w:rsid w:val="008B1D38"/>
    <w:rsid w:val="008B280C"/>
    <w:rsid w:val="008B304A"/>
    <w:rsid w:val="008B32A3"/>
    <w:rsid w:val="008B3F1E"/>
    <w:rsid w:val="008B3FF9"/>
    <w:rsid w:val="008B4641"/>
    <w:rsid w:val="008B5D25"/>
    <w:rsid w:val="008B6294"/>
    <w:rsid w:val="008B6553"/>
    <w:rsid w:val="008B6611"/>
    <w:rsid w:val="008B66EC"/>
    <w:rsid w:val="008B6D7A"/>
    <w:rsid w:val="008C0197"/>
    <w:rsid w:val="008C07D0"/>
    <w:rsid w:val="008C0B7B"/>
    <w:rsid w:val="008C0BCA"/>
    <w:rsid w:val="008C1FAE"/>
    <w:rsid w:val="008C2336"/>
    <w:rsid w:val="008C26A4"/>
    <w:rsid w:val="008C29B2"/>
    <w:rsid w:val="008C34A9"/>
    <w:rsid w:val="008C466B"/>
    <w:rsid w:val="008C48BC"/>
    <w:rsid w:val="008C5F6D"/>
    <w:rsid w:val="008C6044"/>
    <w:rsid w:val="008C69AD"/>
    <w:rsid w:val="008C69BC"/>
    <w:rsid w:val="008C6E1B"/>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698"/>
    <w:rsid w:val="008E38E8"/>
    <w:rsid w:val="008E3B40"/>
    <w:rsid w:val="008E55CE"/>
    <w:rsid w:val="008E582E"/>
    <w:rsid w:val="008E5B5E"/>
    <w:rsid w:val="008E5CC0"/>
    <w:rsid w:val="008E601C"/>
    <w:rsid w:val="008E626D"/>
    <w:rsid w:val="008E63C7"/>
    <w:rsid w:val="008E6E7D"/>
    <w:rsid w:val="008E7CA7"/>
    <w:rsid w:val="008F156B"/>
    <w:rsid w:val="008F191F"/>
    <w:rsid w:val="008F1A1F"/>
    <w:rsid w:val="008F2F0A"/>
    <w:rsid w:val="008F489E"/>
    <w:rsid w:val="008F54A6"/>
    <w:rsid w:val="008F54BD"/>
    <w:rsid w:val="008F55C0"/>
    <w:rsid w:val="008F5751"/>
    <w:rsid w:val="008F58BD"/>
    <w:rsid w:val="008F5B0A"/>
    <w:rsid w:val="008F5EA9"/>
    <w:rsid w:val="008F7C2F"/>
    <w:rsid w:val="00900130"/>
    <w:rsid w:val="009005FB"/>
    <w:rsid w:val="00901034"/>
    <w:rsid w:val="00901911"/>
    <w:rsid w:val="009024D7"/>
    <w:rsid w:val="00902520"/>
    <w:rsid w:val="0090254C"/>
    <w:rsid w:val="00902D20"/>
    <w:rsid w:val="0090353E"/>
    <w:rsid w:val="00903762"/>
    <w:rsid w:val="0090392D"/>
    <w:rsid w:val="00903A4F"/>
    <w:rsid w:val="0090418C"/>
    <w:rsid w:val="00904D25"/>
    <w:rsid w:val="00904E04"/>
    <w:rsid w:val="00906450"/>
    <w:rsid w:val="009067E6"/>
    <w:rsid w:val="0090683B"/>
    <w:rsid w:val="00906D7F"/>
    <w:rsid w:val="009076C9"/>
    <w:rsid w:val="00907B80"/>
    <w:rsid w:val="00910CA5"/>
    <w:rsid w:val="00911600"/>
    <w:rsid w:val="00912854"/>
    <w:rsid w:val="009139C0"/>
    <w:rsid w:val="00913B28"/>
    <w:rsid w:val="0091461A"/>
    <w:rsid w:val="00915CE8"/>
    <w:rsid w:val="00916EA1"/>
    <w:rsid w:val="00916F91"/>
    <w:rsid w:val="00917362"/>
    <w:rsid w:val="00917CA5"/>
    <w:rsid w:val="00920A83"/>
    <w:rsid w:val="0092113B"/>
    <w:rsid w:val="009211E9"/>
    <w:rsid w:val="00921C1A"/>
    <w:rsid w:val="00922085"/>
    <w:rsid w:val="0092319C"/>
    <w:rsid w:val="00923573"/>
    <w:rsid w:val="00923DBC"/>
    <w:rsid w:val="00924D5F"/>
    <w:rsid w:val="00925380"/>
    <w:rsid w:val="0092582C"/>
    <w:rsid w:val="0092591A"/>
    <w:rsid w:val="00925B41"/>
    <w:rsid w:val="00925F6E"/>
    <w:rsid w:val="00926535"/>
    <w:rsid w:val="00926FCA"/>
    <w:rsid w:val="00927160"/>
    <w:rsid w:val="00927A54"/>
    <w:rsid w:val="0093003E"/>
    <w:rsid w:val="00930568"/>
    <w:rsid w:val="0093094E"/>
    <w:rsid w:val="00931BB4"/>
    <w:rsid w:val="00932284"/>
    <w:rsid w:val="00933AF5"/>
    <w:rsid w:val="009340F4"/>
    <w:rsid w:val="00934291"/>
    <w:rsid w:val="00935AF5"/>
    <w:rsid w:val="00935B3A"/>
    <w:rsid w:val="00935EDE"/>
    <w:rsid w:val="00937855"/>
    <w:rsid w:val="00940223"/>
    <w:rsid w:val="00940C05"/>
    <w:rsid w:val="009430AA"/>
    <w:rsid w:val="00943C7C"/>
    <w:rsid w:val="00944CB1"/>
    <w:rsid w:val="00944D93"/>
    <w:rsid w:val="00945B2A"/>
    <w:rsid w:val="00945B4F"/>
    <w:rsid w:val="00945CD7"/>
    <w:rsid w:val="009463E6"/>
    <w:rsid w:val="00947CCD"/>
    <w:rsid w:val="00951737"/>
    <w:rsid w:val="009518B9"/>
    <w:rsid w:val="00952047"/>
    <w:rsid w:val="0095238C"/>
    <w:rsid w:val="00952E84"/>
    <w:rsid w:val="00953021"/>
    <w:rsid w:val="009539D5"/>
    <w:rsid w:val="00954802"/>
    <w:rsid w:val="00954A2A"/>
    <w:rsid w:val="00954D23"/>
    <w:rsid w:val="00954E10"/>
    <w:rsid w:val="00954EDA"/>
    <w:rsid w:val="00955131"/>
    <w:rsid w:val="0095513A"/>
    <w:rsid w:val="00955DC9"/>
    <w:rsid w:val="00956987"/>
    <w:rsid w:val="00956A38"/>
    <w:rsid w:val="00956C0F"/>
    <w:rsid w:val="00957CE3"/>
    <w:rsid w:val="009615C0"/>
    <w:rsid w:val="009619FB"/>
    <w:rsid w:val="00961F6F"/>
    <w:rsid w:val="00963200"/>
    <w:rsid w:val="009634A8"/>
    <w:rsid w:val="00963865"/>
    <w:rsid w:val="009647DE"/>
    <w:rsid w:val="00965BE5"/>
    <w:rsid w:val="00965D6D"/>
    <w:rsid w:val="009666A6"/>
    <w:rsid w:val="0096721E"/>
    <w:rsid w:val="00967499"/>
    <w:rsid w:val="009678C6"/>
    <w:rsid w:val="009678CB"/>
    <w:rsid w:val="00967A83"/>
    <w:rsid w:val="009700F7"/>
    <w:rsid w:val="009707E0"/>
    <w:rsid w:val="00970D15"/>
    <w:rsid w:val="009717E4"/>
    <w:rsid w:val="00971861"/>
    <w:rsid w:val="00971AA2"/>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0C"/>
    <w:rsid w:val="00995784"/>
    <w:rsid w:val="009957F2"/>
    <w:rsid w:val="0099634D"/>
    <w:rsid w:val="00997714"/>
    <w:rsid w:val="009979F8"/>
    <w:rsid w:val="009A0F2E"/>
    <w:rsid w:val="009A23D1"/>
    <w:rsid w:val="009A2623"/>
    <w:rsid w:val="009A26B4"/>
    <w:rsid w:val="009A2CA5"/>
    <w:rsid w:val="009A36C9"/>
    <w:rsid w:val="009A3948"/>
    <w:rsid w:val="009A3F4F"/>
    <w:rsid w:val="009A41E9"/>
    <w:rsid w:val="009A4CB1"/>
    <w:rsid w:val="009A5014"/>
    <w:rsid w:val="009A58D9"/>
    <w:rsid w:val="009A66B4"/>
    <w:rsid w:val="009A6A0F"/>
    <w:rsid w:val="009A6F18"/>
    <w:rsid w:val="009B0EBD"/>
    <w:rsid w:val="009B1893"/>
    <w:rsid w:val="009B24A4"/>
    <w:rsid w:val="009B2621"/>
    <w:rsid w:val="009B34E3"/>
    <w:rsid w:val="009B38A3"/>
    <w:rsid w:val="009B42F0"/>
    <w:rsid w:val="009B44FE"/>
    <w:rsid w:val="009B50F1"/>
    <w:rsid w:val="009B5107"/>
    <w:rsid w:val="009B57D5"/>
    <w:rsid w:val="009B6D2B"/>
    <w:rsid w:val="009B7AFA"/>
    <w:rsid w:val="009B7D16"/>
    <w:rsid w:val="009B7EE1"/>
    <w:rsid w:val="009C0007"/>
    <w:rsid w:val="009C0924"/>
    <w:rsid w:val="009C2469"/>
    <w:rsid w:val="009C2A4C"/>
    <w:rsid w:val="009C2CB0"/>
    <w:rsid w:val="009C3B75"/>
    <w:rsid w:val="009C3BDF"/>
    <w:rsid w:val="009C3E28"/>
    <w:rsid w:val="009C4064"/>
    <w:rsid w:val="009C434F"/>
    <w:rsid w:val="009C43F3"/>
    <w:rsid w:val="009C4AC7"/>
    <w:rsid w:val="009C4CE2"/>
    <w:rsid w:val="009C4FC4"/>
    <w:rsid w:val="009C6373"/>
    <w:rsid w:val="009C66BE"/>
    <w:rsid w:val="009C7251"/>
    <w:rsid w:val="009C7D4B"/>
    <w:rsid w:val="009D0159"/>
    <w:rsid w:val="009D037F"/>
    <w:rsid w:val="009D076A"/>
    <w:rsid w:val="009D108B"/>
    <w:rsid w:val="009D194F"/>
    <w:rsid w:val="009D1953"/>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8B4"/>
    <w:rsid w:val="009D7C39"/>
    <w:rsid w:val="009E0981"/>
    <w:rsid w:val="009E0D44"/>
    <w:rsid w:val="009E114C"/>
    <w:rsid w:val="009E230A"/>
    <w:rsid w:val="009E252A"/>
    <w:rsid w:val="009E30CC"/>
    <w:rsid w:val="009E3C16"/>
    <w:rsid w:val="009E4D7C"/>
    <w:rsid w:val="009E4DD0"/>
    <w:rsid w:val="009E553A"/>
    <w:rsid w:val="009E5F04"/>
    <w:rsid w:val="009E7B97"/>
    <w:rsid w:val="009F00F6"/>
    <w:rsid w:val="009F0340"/>
    <w:rsid w:val="009F09F3"/>
    <w:rsid w:val="009F0E84"/>
    <w:rsid w:val="009F130C"/>
    <w:rsid w:val="009F1C6A"/>
    <w:rsid w:val="009F1FD5"/>
    <w:rsid w:val="009F2D54"/>
    <w:rsid w:val="009F2F92"/>
    <w:rsid w:val="009F3395"/>
    <w:rsid w:val="009F4163"/>
    <w:rsid w:val="009F44BD"/>
    <w:rsid w:val="009F50DD"/>
    <w:rsid w:val="009F6DDF"/>
    <w:rsid w:val="009F70B8"/>
    <w:rsid w:val="009F77ED"/>
    <w:rsid w:val="00A009B3"/>
    <w:rsid w:val="00A00C92"/>
    <w:rsid w:val="00A020B5"/>
    <w:rsid w:val="00A02691"/>
    <w:rsid w:val="00A02E6F"/>
    <w:rsid w:val="00A03272"/>
    <w:rsid w:val="00A05014"/>
    <w:rsid w:val="00A0622B"/>
    <w:rsid w:val="00A06AAB"/>
    <w:rsid w:val="00A0758E"/>
    <w:rsid w:val="00A0783C"/>
    <w:rsid w:val="00A078F5"/>
    <w:rsid w:val="00A07E1C"/>
    <w:rsid w:val="00A11238"/>
    <w:rsid w:val="00A11F67"/>
    <w:rsid w:val="00A11FCC"/>
    <w:rsid w:val="00A120CF"/>
    <w:rsid w:val="00A12825"/>
    <w:rsid w:val="00A12B21"/>
    <w:rsid w:val="00A12E36"/>
    <w:rsid w:val="00A13146"/>
    <w:rsid w:val="00A132BF"/>
    <w:rsid w:val="00A13472"/>
    <w:rsid w:val="00A1481C"/>
    <w:rsid w:val="00A14FA1"/>
    <w:rsid w:val="00A15384"/>
    <w:rsid w:val="00A157A3"/>
    <w:rsid w:val="00A15D96"/>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3BF"/>
    <w:rsid w:val="00A24EAE"/>
    <w:rsid w:val="00A25699"/>
    <w:rsid w:val="00A25723"/>
    <w:rsid w:val="00A25A39"/>
    <w:rsid w:val="00A25A8C"/>
    <w:rsid w:val="00A27BCB"/>
    <w:rsid w:val="00A27DB5"/>
    <w:rsid w:val="00A304D0"/>
    <w:rsid w:val="00A30D97"/>
    <w:rsid w:val="00A30ED2"/>
    <w:rsid w:val="00A327C6"/>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6817"/>
    <w:rsid w:val="00A47405"/>
    <w:rsid w:val="00A47547"/>
    <w:rsid w:val="00A479D5"/>
    <w:rsid w:val="00A51227"/>
    <w:rsid w:val="00A517BD"/>
    <w:rsid w:val="00A52410"/>
    <w:rsid w:val="00A5330A"/>
    <w:rsid w:val="00A533C0"/>
    <w:rsid w:val="00A535CA"/>
    <w:rsid w:val="00A53BE0"/>
    <w:rsid w:val="00A55075"/>
    <w:rsid w:val="00A55120"/>
    <w:rsid w:val="00A55398"/>
    <w:rsid w:val="00A553A4"/>
    <w:rsid w:val="00A56520"/>
    <w:rsid w:val="00A567CB"/>
    <w:rsid w:val="00A6117A"/>
    <w:rsid w:val="00A6177D"/>
    <w:rsid w:val="00A61C04"/>
    <w:rsid w:val="00A61DD3"/>
    <w:rsid w:val="00A6310C"/>
    <w:rsid w:val="00A63A13"/>
    <w:rsid w:val="00A643F8"/>
    <w:rsid w:val="00A65DD1"/>
    <w:rsid w:val="00A65EF9"/>
    <w:rsid w:val="00A663EC"/>
    <w:rsid w:val="00A66B61"/>
    <w:rsid w:val="00A66E0B"/>
    <w:rsid w:val="00A6760C"/>
    <w:rsid w:val="00A67B2D"/>
    <w:rsid w:val="00A70557"/>
    <w:rsid w:val="00A70C31"/>
    <w:rsid w:val="00A7104B"/>
    <w:rsid w:val="00A712CE"/>
    <w:rsid w:val="00A71DB5"/>
    <w:rsid w:val="00A729A6"/>
    <w:rsid w:val="00A7346F"/>
    <w:rsid w:val="00A73FFA"/>
    <w:rsid w:val="00A74A86"/>
    <w:rsid w:val="00A74C39"/>
    <w:rsid w:val="00A75C0F"/>
    <w:rsid w:val="00A760F3"/>
    <w:rsid w:val="00A7624A"/>
    <w:rsid w:val="00A776C2"/>
    <w:rsid w:val="00A776D1"/>
    <w:rsid w:val="00A77E09"/>
    <w:rsid w:val="00A816AF"/>
    <w:rsid w:val="00A81720"/>
    <w:rsid w:val="00A818E4"/>
    <w:rsid w:val="00A82B19"/>
    <w:rsid w:val="00A83C04"/>
    <w:rsid w:val="00A83E87"/>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3E4"/>
    <w:rsid w:val="00A96714"/>
    <w:rsid w:val="00A96782"/>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35"/>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489B"/>
    <w:rsid w:val="00AC496B"/>
    <w:rsid w:val="00AC5301"/>
    <w:rsid w:val="00AC5372"/>
    <w:rsid w:val="00AC656E"/>
    <w:rsid w:val="00AC6B32"/>
    <w:rsid w:val="00AC6CEC"/>
    <w:rsid w:val="00AC6EAD"/>
    <w:rsid w:val="00AC716B"/>
    <w:rsid w:val="00AC7C73"/>
    <w:rsid w:val="00AD0375"/>
    <w:rsid w:val="00AD26BD"/>
    <w:rsid w:val="00AD3A05"/>
    <w:rsid w:val="00AD3AEF"/>
    <w:rsid w:val="00AD3B02"/>
    <w:rsid w:val="00AD3E0E"/>
    <w:rsid w:val="00AD50F5"/>
    <w:rsid w:val="00AD554D"/>
    <w:rsid w:val="00AD59DD"/>
    <w:rsid w:val="00AD60F9"/>
    <w:rsid w:val="00AD6676"/>
    <w:rsid w:val="00AD67B3"/>
    <w:rsid w:val="00AD68C8"/>
    <w:rsid w:val="00AD6C4D"/>
    <w:rsid w:val="00AD7ADF"/>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1FED"/>
    <w:rsid w:val="00AF259C"/>
    <w:rsid w:val="00AF2B90"/>
    <w:rsid w:val="00AF4A9F"/>
    <w:rsid w:val="00AF4BC0"/>
    <w:rsid w:val="00AF4CF2"/>
    <w:rsid w:val="00AF4F99"/>
    <w:rsid w:val="00AF501B"/>
    <w:rsid w:val="00AF56ED"/>
    <w:rsid w:val="00AF5988"/>
    <w:rsid w:val="00AF62F4"/>
    <w:rsid w:val="00AF6473"/>
    <w:rsid w:val="00AF7CBB"/>
    <w:rsid w:val="00AF7F4D"/>
    <w:rsid w:val="00B00065"/>
    <w:rsid w:val="00B01CE7"/>
    <w:rsid w:val="00B01DF9"/>
    <w:rsid w:val="00B01EDB"/>
    <w:rsid w:val="00B02492"/>
    <w:rsid w:val="00B028FA"/>
    <w:rsid w:val="00B02BDD"/>
    <w:rsid w:val="00B03AD9"/>
    <w:rsid w:val="00B03C25"/>
    <w:rsid w:val="00B04490"/>
    <w:rsid w:val="00B0491A"/>
    <w:rsid w:val="00B04C2E"/>
    <w:rsid w:val="00B05ECB"/>
    <w:rsid w:val="00B067AF"/>
    <w:rsid w:val="00B06E61"/>
    <w:rsid w:val="00B10129"/>
    <w:rsid w:val="00B1026B"/>
    <w:rsid w:val="00B10DFE"/>
    <w:rsid w:val="00B10E55"/>
    <w:rsid w:val="00B10F2A"/>
    <w:rsid w:val="00B11B90"/>
    <w:rsid w:val="00B11D89"/>
    <w:rsid w:val="00B121C0"/>
    <w:rsid w:val="00B1252E"/>
    <w:rsid w:val="00B12FBB"/>
    <w:rsid w:val="00B13044"/>
    <w:rsid w:val="00B13C4B"/>
    <w:rsid w:val="00B14455"/>
    <w:rsid w:val="00B14699"/>
    <w:rsid w:val="00B14D9F"/>
    <w:rsid w:val="00B14DB1"/>
    <w:rsid w:val="00B156B7"/>
    <w:rsid w:val="00B1585A"/>
    <w:rsid w:val="00B15F1B"/>
    <w:rsid w:val="00B16181"/>
    <w:rsid w:val="00B16D73"/>
    <w:rsid w:val="00B17BE7"/>
    <w:rsid w:val="00B204F6"/>
    <w:rsid w:val="00B218F0"/>
    <w:rsid w:val="00B21A74"/>
    <w:rsid w:val="00B21DE4"/>
    <w:rsid w:val="00B21F71"/>
    <w:rsid w:val="00B220B7"/>
    <w:rsid w:val="00B22797"/>
    <w:rsid w:val="00B22D45"/>
    <w:rsid w:val="00B232E1"/>
    <w:rsid w:val="00B238C9"/>
    <w:rsid w:val="00B248C2"/>
    <w:rsid w:val="00B25275"/>
    <w:rsid w:val="00B27178"/>
    <w:rsid w:val="00B2717C"/>
    <w:rsid w:val="00B27414"/>
    <w:rsid w:val="00B27D92"/>
    <w:rsid w:val="00B3092D"/>
    <w:rsid w:val="00B30A4B"/>
    <w:rsid w:val="00B30B15"/>
    <w:rsid w:val="00B31385"/>
    <w:rsid w:val="00B31853"/>
    <w:rsid w:val="00B3191E"/>
    <w:rsid w:val="00B31E1E"/>
    <w:rsid w:val="00B32204"/>
    <w:rsid w:val="00B32FB5"/>
    <w:rsid w:val="00B330B8"/>
    <w:rsid w:val="00B333E1"/>
    <w:rsid w:val="00B33DB2"/>
    <w:rsid w:val="00B33F8E"/>
    <w:rsid w:val="00B3407F"/>
    <w:rsid w:val="00B345D2"/>
    <w:rsid w:val="00B35148"/>
    <w:rsid w:val="00B3569F"/>
    <w:rsid w:val="00B364AD"/>
    <w:rsid w:val="00B36740"/>
    <w:rsid w:val="00B3716B"/>
    <w:rsid w:val="00B37DE4"/>
    <w:rsid w:val="00B40347"/>
    <w:rsid w:val="00B40765"/>
    <w:rsid w:val="00B40FE7"/>
    <w:rsid w:val="00B41E4B"/>
    <w:rsid w:val="00B4365F"/>
    <w:rsid w:val="00B44A73"/>
    <w:rsid w:val="00B45438"/>
    <w:rsid w:val="00B46EFE"/>
    <w:rsid w:val="00B473B8"/>
    <w:rsid w:val="00B50BCA"/>
    <w:rsid w:val="00B5187F"/>
    <w:rsid w:val="00B52206"/>
    <w:rsid w:val="00B53D03"/>
    <w:rsid w:val="00B55359"/>
    <w:rsid w:val="00B557E1"/>
    <w:rsid w:val="00B558D1"/>
    <w:rsid w:val="00B5596B"/>
    <w:rsid w:val="00B55B21"/>
    <w:rsid w:val="00B56207"/>
    <w:rsid w:val="00B56B94"/>
    <w:rsid w:val="00B56D7A"/>
    <w:rsid w:val="00B607BC"/>
    <w:rsid w:val="00B6082D"/>
    <w:rsid w:val="00B61369"/>
    <w:rsid w:val="00B64716"/>
    <w:rsid w:val="00B649ED"/>
    <w:rsid w:val="00B64E56"/>
    <w:rsid w:val="00B64FA6"/>
    <w:rsid w:val="00B65239"/>
    <w:rsid w:val="00B65953"/>
    <w:rsid w:val="00B66C2B"/>
    <w:rsid w:val="00B70806"/>
    <w:rsid w:val="00B70A6C"/>
    <w:rsid w:val="00B712BB"/>
    <w:rsid w:val="00B7175B"/>
    <w:rsid w:val="00B718C5"/>
    <w:rsid w:val="00B71ECC"/>
    <w:rsid w:val="00B72CBC"/>
    <w:rsid w:val="00B730D5"/>
    <w:rsid w:val="00B73903"/>
    <w:rsid w:val="00B73D09"/>
    <w:rsid w:val="00B7416C"/>
    <w:rsid w:val="00B7418D"/>
    <w:rsid w:val="00B74604"/>
    <w:rsid w:val="00B755EC"/>
    <w:rsid w:val="00B757BB"/>
    <w:rsid w:val="00B75904"/>
    <w:rsid w:val="00B760E3"/>
    <w:rsid w:val="00B76FFC"/>
    <w:rsid w:val="00B7782C"/>
    <w:rsid w:val="00B80280"/>
    <w:rsid w:val="00B80B44"/>
    <w:rsid w:val="00B81F41"/>
    <w:rsid w:val="00B81FED"/>
    <w:rsid w:val="00B82263"/>
    <w:rsid w:val="00B829A2"/>
    <w:rsid w:val="00B82BD0"/>
    <w:rsid w:val="00B82C93"/>
    <w:rsid w:val="00B82DC9"/>
    <w:rsid w:val="00B82F8E"/>
    <w:rsid w:val="00B8322C"/>
    <w:rsid w:val="00B8388B"/>
    <w:rsid w:val="00B84396"/>
    <w:rsid w:val="00B845A2"/>
    <w:rsid w:val="00B84611"/>
    <w:rsid w:val="00B84D6D"/>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691"/>
    <w:rsid w:val="00BA0EF1"/>
    <w:rsid w:val="00BA29C7"/>
    <w:rsid w:val="00BA2CE6"/>
    <w:rsid w:val="00BA35DC"/>
    <w:rsid w:val="00BA3BF9"/>
    <w:rsid w:val="00BA3F9C"/>
    <w:rsid w:val="00BA5C2F"/>
    <w:rsid w:val="00BA6488"/>
    <w:rsid w:val="00BA6830"/>
    <w:rsid w:val="00BA6CA3"/>
    <w:rsid w:val="00BA6E26"/>
    <w:rsid w:val="00BA74AB"/>
    <w:rsid w:val="00BA789B"/>
    <w:rsid w:val="00BA7F0D"/>
    <w:rsid w:val="00BB00C0"/>
    <w:rsid w:val="00BB0786"/>
    <w:rsid w:val="00BB0EB1"/>
    <w:rsid w:val="00BB101A"/>
    <w:rsid w:val="00BB1025"/>
    <w:rsid w:val="00BB2296"/>
    <w:rsid w:val="00BB250F"/>
    <w:rsid w:val="00BB3443"/>
    <w:rsid w:val="00BB43C3"/>
    <w:rsid w:val="00BB45B4"/>
    <w:rsid w:val="00BB4EA9"/>
    <w:rsid w:val="00BB53C1"/>
    <w:rsid w:val="00BB639A"/>
    <w:rsid w:val="00BB6CDC"/>
    <w:rsid w:val="00BB713F"/>
    <w:rsid w:val="00BC03DE"/>
    <w:rsid w:val="00BC2790"/>
    <w:rsid w:val="00BC2DE4"/>
    <w:rsid w:val="00BC3892"/>
    <w:rsid w:val="00BC4BD9"/>
    <w:rsid w:val="00BC4E9C"/>
    <w:rsid w:val="00BC58C9"/>
    <w:rsid w:val="00BC5BCB"/>
    <w:rsid w:val="00BC5CD7"/>
    <w:rsid w:val="00BC5F7D"/>
    <w:rsid w:val="00BC6238"/>
    <w:rsid w:val="00BC746F"/>
    <w:rsid w:val="00BD0221"/>
    <w:rsid w:val="00BD0B37"/>
    <w:rsid w:val="00BD0E48"/>
    <w:rsid w:val="00BD1225"/>
    <w:rsid w:val="00BD1CD8"/>
    <w:rsid w:val="00BD23F1"/>
    <w:rsid w:val="00BD2F8E"/>
    <w:rsid w:val="00BD30D5"/>
    <w:rsid w:val="00BD3281"/>
    <w:rsid w:val="00BD538C"/>
    <w:rsid w:val="00BD59D4"/>
    <w:rsid w:val="00BD6083"/>
    <w:rsid w:val="00BD608A"/>
    <w:rsid w:val="00BD60D9"/>
    <w:rsid w:val="00BD68E0"/>
    <w:rsid w:val="00BD6BE7"/>
    <w:rsid w:val="00BD79ED"/>
    <w:rsid w:val="00BE04D0"/>
    <w:rsid w:val="00BE0DE5"/>
    <w:rsid w:val="00BE0F85"/>
    <w:rsid w:val="00BE16CE"/>
    <w:rsid w:val="00BE1D2C"/>
    <w:rsid w:val="00BE1F84"/>
    <w:rsid w:val="00BE270B"/>
    <w:rsid w:val="00BE4A5B"/>
    <w:rsid w:val="00BE5B39"/>
    <w:rsid w:val="00BE6456"/>
    <w:rsid w:val="00BE6784"/>
    <w:rsid w:val="00BE74B0"/>
    <w:rsid w:val="00BE7CF6"/>
    <w:rsid w:val="00BF26D7"/>
    <w:rsid w:val="00BF3228"/>
    <w:rsid w:val="00BF3260"/>
    <w:rsid w:val="00BF3B1C"/>
    <w:rsid w:val="00BF46C9"/>
    <w:rsid w:val="00BF4BDF"/>
    <w:rsid w:val="00BF7B0F"/>
    <w:rsid w:val="00C00816"/>
    <w:rsid w:val="00C014BE"/>
    <w:rsid w:val="00C014D1"/>
    <w:rsid w:val="00C01702"/>
    <w:rsid w:val="00C0174D"/>
    <w:rsid w:val="00C0190A"/>
    <w:rsid w:val="00C01ABD"/>
    <w:rsid w:val="00C021A4"/>
    <w:rsid w:val="00C0335F"/>
    <w:rsid w:val="00C03999"/>
    <w:rsid w:val="00C039F2"/>
    <w:rsid w:val="00C04BC3"/>
    <w:rsid w:val="00C04E1F"/>
    <w:rsid w:val="00C05505"/>
    <w:rsid w:val="00C05E35"/>
    <w:rsid w:val="00C06264"/>
    <w:rsid w:val="00C06A89"/>
    <w:rsid w:val="00C06CFB"/>
    <w:rsid w:val="00C07044"/>
    <w:rsid w:val="00C104A1"/>
    <w:rsid w:val="00C112EE"/>
    <w:rsid w:val="00C11313"/>
    <w:rsid w:val="00C11810"/>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17F90"/>
    <w:rsid w:val="00C20444"/>
    <w:rsid w:val="00C20EBB"/>
    <w:rsid w:val="00C21065"/>
    <w:rsid w:val="00C21185"/>
    <w:rsid w:val="00C21EBC"/>
    <w:rsid w:val="00C2206E"/>
    <w:rsid w:val="00C22477"/>
    <w:rsid w:val="00C226EF"/>
    <w:rsid w:val="00C22C1A"/>
    <w:rsid w:val="00C22C27"/>
    <w:rsid w:val="00C234D3"/>
    <w:rsid w:val="00C23C53"/>
    <w:rsid w:val="00C24157"/>
    <w:rsid w:val="00C241C7"/>
    <w:rsid w:val="00C245CA"/>
    <w:rsid w:val="00C2526D"/>
    <w:rsid w:val="00C25332"/>
    <w:rsid w:val="00C2543D"/>
    <w:rsid w:val="00C26316"/>
    <w:rsid w:val="00C266D1"/>
    <w:rsid w:val="00C26F54"/>
    <w:rsid w:val="00C27AB9"/>
    <w:rsid w:val="00C305F3"/>
    <w:rsid w:val="00C31B96"/>
    <w:rsid w:val="00C32BB7"/>
    <w:rsid w:val="00C33E4C"/>
    <w:rsid w:val="00C3487F"/>
    <w:rsid w:val="00C34FAA"/>
    <w:rsid w:val="00C35245"/>
    <w:rsid w:val="00C3535E"/>
    <w:rsid w:val="00C35655"/>
    <w:rsid w:val="00C357DB"/>
    <w:rsid w:val="00C35874"/>
    <w:rsid w:val="00C35EE3"/>
    <w:rsid w:val="00C36A5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4A0"/>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0808"/>
    <w:rsid w:val="00C63703"/>
    <w:rsid w:val="00C647A6"/>
    <w:rsid w:val="00C64C37"/>
    <w:rsid w:val="00C655BE"/>
    <w:rsid w:val="00C65699"/>
    <w:rsid w:val="00C65D0E"/>
    <w:rsid w:val="00C66156"/>
    <w:rsid w:val="00C666CD"/>
    <w:rsid w:val="00C6713C"/>
    <w:rsid w:val="00C67684"/>
    <w:rsid w:val="00C67977"/>
    <w:rsid w:val="00C679A1"/>
    <w:rsid w:val="00C67F18"/>
    <w:rsid w:val="00C7080B"/>
    <w:rsid w:val="00C70F8D"/>
    <w:rsid w:val="00C71430"/>
    <w:rsid w:val="00C72031"/>
    <w:rsid w:val="00C725A3"/>
    <w:rsid w:val="00C7270D"/>
    <w:rsid w:val="00C72C20"/>
    <w:rsid w:val="00C730F9"/>
    <w:rsid w:val="00C74557"/>
    <w:rsid w:val="00C75B0A"/>
    <w:rsid w:val="00C75D10"/>
    <w:rsid w:val="00C76834"/>
    <w:rsid w:val="00C76F81"/>
    <w:rsid w:val="00C76FEB"/>
    <w:rsid w:val="00C8000E"/>
    <w:rsid w:val="00C8093C"/>
    <w:rsid w:val="00C80A8B"/>
    <w:rsid w:val="00C8118D"/>
    <w:rsid w:val="00C82108"/>
    <w:rsid w:val="00C8314F"/>
    <w:rsid w:val="00C832AE"/>
    <w:rsid w:val="00C8376F"/>
    <w:rsid w:val="00C83C87"/>
    <w:rsid w:val="00C8449B"/>
    <w:rsid w:val="00C8642F"/>
    <w:rsid w:val="00C86596"/>
    <w:rsid w:val="00C876E4"/>
    <w:rsid w:val="00C87CDF"/>
    <w:rsid w:val="00C900F7"/>
    <w:rsid w:val="00C90B07"/>
    <w:rsid w:val="00C9124D"/>
    <w:rsid w:val="00C9228D"/>
    <w:rsid w:val="00C92A40"/>
    <w:rsid w:val="00C92A53"/>
    <w:rsid w:val="00C92B48"/>
    <w:rsid w:val="00C933D3"/>
    <w:rsid w:val="00C93A86"/>
    <w:rsid w:val="00C9556A"/>
    <w:rsid w:val="00C960EB"/>
    <w:rsid w:val="00C964D5"/>
    <w:rsid w:val="00CA1377"/>
    <w:rsid w:val="00CA213B"/>
    <w:rsid w:val="00CA2D27"/>
    <w:rsid w:val="00CA315C"/>
    <w:rsid w:val="00CA42C9"/>
    <w:rsid w:val="00CA4458"/>
    <w:rsid w:val="00CA4800"/>
    <w:rsid w:val="00CA48E7"/>
    <w:rsid w:val="00CA4EF5"/>
    <w:rsid w:val="00CA51B9"/>
    <w:rsid w:val="00CA53B5"/>
    <w:rsid w:val="00CA5B37"/>
    <w:rsid w:val="00CA5B85"/>
    <w:rsid w:val="00CA6DD9"/>
    <w:rsid w:val="00CA7362"/>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59E4"/>
    <w:rsid w:val="00CB68D8"/>
    <w:rsid w:val="00CB6F63"/>
    <w:rsid w:val="00CB7DD3"/>
    <w:rsid w:val="00CC0967"/>
    <w:rsid w:val="00CC0ACB"/>
    <w:rsid w:val="00CC0CDD"/>
    <w:rsid w:val="00CC1FF4"/>
    <w:rsid w:val="00CC2777"/>
    <w:rsid w:val="00CC30B6"/>
    <w:rsid w:val="00CC4280"/>
    <w:rsid w:val="00CC552B"/>
    <w:rsid w:val="00CC642C"/>
    <w:rsid w:val="00CC65A3"/>
    <w:rsid w:val="00CC65DB"/>
    <w:rsid w:val="00CC6931"/>
    <w:rsid w:val="00CC6AD5"/>
    <w:rsid w:val="00CC700B"/>
    <w:rsid w:val="00CC71B4"/>
    <w:rsid w:val="00CC7925"/>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251B"/>
    <w:rsid w:val="00CE33C6"/>
    <w:rsid w:val="00CE3862"/>
    <w:rsid w:val="00CE393F"/>
    <w:rsid w:val="00CE41E1"/>
    <w:rsid w:val="00CE47CA"/>
    <w:rsid w:val="00CE480A"/>
    <w:rsid w:val="00CE5294"/>
    <w:rsid w:val="00CE59B2"/>
    <w:rsid w:val="00CE5E7A"/>
    <w:rsid w:val="00CE6071"/>
    <w:rsid w:val="00CE7253"/>
    <w:rsid w:val="00CE7D13"/>
    <w:rsid w:val="00CF0B5D"/>
    <w:rsid w:val="00CF19A3"/>
    <w:rsid w:val="00CF2621"/>
    <w:rsid w:val="00CF2EA3"/>
    <w:rsid w:val="00CF2ED6"/>
    <w:rsid w:val="00CF31D7"/>
    <w:rsid w:val="00CF3465"/>
    <w:rsid w:val="00CF3794"/>
    <w:rsid w:val="00CF3926"/>
    <w:rsid w:val="00CF3DF7"/>
    <w:rsid w:val="00CF5476"/>
    <w:rsid w:val="00CF5A08"/>
    <w:rsid w:val="00CF5FCD"/>
    <w:rsid w:val="00CF6C04"/>
    <w:rsid w:val="00CF71AA"/>
    <w:rsid w:val="00CF7883"/>
    <w:rsid w:val="00CF7F9F"/>
    <w:rsid w:val="00D0085C"/>
    <w:rsid w:val="00D00BA8"/>
    <w:rsid w:val="00D00DCF"/>
    <w:rsid w:val="00D0139A"/>
    <w:rsid w:val="00D01AB1"/>
    <w:rsid w:val="00D01CB2"/>
    <w:rsid w:val="00D02201"/>
    <w:rsid w:val="00D02643"/>
    <w:rsid w:val="00D03213"/>
    <w:rsid w:val="00D03763"/>
    <w:rsid w:val="00D03E5E"/>
    <w:rsid w:val="00D04DA6"/>
    <w:rsid w:val="00D05B8C"/>
    <w:rsid w:val="00D06725"/>
    <w:rsid w:val="00D071F2"/>
    <w:rsid w:val="00D073F9"/>
    <w:rsid w:val="00D10337"/>
    <w:rsid w:val="00D10859"/>
    <w:rsid w:val="00D10EC5"/>
    <w:rsid w:val="00D11784"/>
    <w:rsid w:val="00D11E10"/>
    <w:rsid w:val="00D1221F"/>
    <w:rsid w:val="00D126B1"/>
    <w:rsid w:val="00D1311A"/>
    <w:rsid w:val="00D13B4B"/>
    <w:rsid w:val="00D160D4"/>
    <w:rsid w:val="00D161D3"/>
    <w:rsid w:val="00D1654C"/>
    <w:rsid w:val="00D1657E"/>
    <w:rsid w:val="00D16E24"/>
    <w:rsid w:val="00D2000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0AFE"/>
    <w:rsid w:val="00D31956"/>
    <w:rsid w:val="00D31B91"/>
    <w:rsid w:val="00D32B06"/>
    <w:rsid w:val="00D32D41"/>
    <w:rsid w:val="00D335DA"/>
    <w:rsid w:val="00D33766"/>
    <w:rsid w:val="00D33996"/>
    <w:rsid w:val="00D346CA"/>
    <w:rsid w:val="00D34711"/>
    <w:rsid w:val="00D34779"/>
    <w:rsid w:val="00D35050"/>
    <w:rsid w:val="00D352DB"/>
    <w:rsid w:val="00D3534A"/>
    <w:rsid w:val="00D35B32"/>
    <w:rsid w:val="00D36556"/>
    <w:rsid w:val="00D36B7F"/>
    <w:rsid w:val="00D36C82"/>
    <w:rsid w:val="00D372E1"/>
    <w:rsid w:val="00D40100"/>
    <w:rsid w:val="00D40C39"/>
    <w:rsid w:val="00D41F92"/>
    <w:rsid w:val="00D42307"/>
    <w:rsid w:val="00D429F0"/>
    <w:rsid w:val="00D42C8C"/>
    <w:rsid w:val="00D45057"/>
    <w:rsid w:val="00D45EFC"/>
    <w:rsid w:val="00D4654F"/>
    <w:rsid w:val="00D467EF"/>
    <w:rsid w:val="00D51B97"/>
    <w:rsid w:val="00D523B3"/>
    <w:rsid w:val="00D52464"/>
    <w:rsid w:val="00D52DA8"/>
    <w:rsid w:val="00D54893"/>
    <w:rsid w:val="00D54942"/>
    <w:rsid w:val="00D54F1E"/>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3FA"/>
    <w:rsid w:val="00D659FA"/>
    <w:rsid w:val="00D65D3B"/>
    <w:rsid w:val="00D665F6"/>
    <w:rsid w:val="00D678F9"/>
    <w:rsid w:val="00D67B6F"/>
    <w:rsid w:val="00D67B9D"/>
    <w:rsid w:val="00D67EBE"/>
    <w:rsid w:val="00D7039D"/>
    <w:rsid w:val="00D704B0"/>
    <w:rsid w:val="00D7100F"/>
    <w:rsid w:val="00D7161A"/>
    <w:rsid w:val="00D71C0A"/>
    <w:rsid w:val="00D72EF0"/>
    <w:rsid w:val="00D73215"/>
    <w:rsid w:val="00D741BB"/>
    <w:rsid w:val="00D744BC"/>
    <w:rsid w:val="00D745CC"/>
    <w:rsid w:val="00D74D73"/>
    <w:rsid w:val="00D75C55"/>
    <w:rsid w:val="00D76B29"/>
    <w:rsid w:val="00D76D98"/>
    <w:rsid w:val="00D77AFA"/>
    <w:rsid w:val="00D77FB1"/>
    <w:rsid w:val="00D8046D"/>
    <w:rsid w:val="00D80877"/>
    <w:rsid w:val="00D80A35"/>
    <w:rsid w:val="00D81ADE"/>
    <w:rsid w:val="00D81D7C"/>
    <w:rsid w:val="00D821D2"/>
    <w:rsid w:val="00D83CCD"/>
    <w:rsid w:val="00D83D28"/>
    <w:rsid w:val="00D83E8F"/>
    <w:rsid w:val="00D83FF1"/>
    <w:rsid w:val="00D84215"/>
    <w:rsid w:val="00D84F9E"/>
    <w:rsid w:val="00D85188"/>
    <w:rsid w:val="00D870A5"/>
    <w:rsid w:val="00D87136"/>
    <w:rsid w:val="00D907F5"/>
    <w:rsid w:val="00D917FD"/>
    <w:rsid w:val="00D9264F"/>
    <w:rsid w:val="00D92ACE"/>
    <w:rsid w:val="00D92F8A"/>
    <w:rsid w:val="00D93379"/>
    <w:rsid w:val="00D969D1"/>
    <w:rsid w:val="00DA0302"/>
    <w:rsid w:val="00DA0369"/>
    <w:rsid w:val="00DA0496"/>
    <w:rsid w:val="00DA07DE"/>
    <w:rsid w:val="00DA0BED"/>
    <w:rsid w:val="00DA1E08"/>
    <w:rsid w:val="00DA2047"/>
    <w:rsid w:val="00DA26AA"/>
    <w:rsid w:val="00DA2C5E"/>
    <w:rsid w:val="00DA326C"/>
    <w:rsid w:val="00DA36FD"/>
    <w:rsid w:val="00DA3EC7"/>
    <w:rsid w:val="00DA4AC6"/>
    <w:rsid w:val="00DA5430"/>
    <w:rsid w:val="00DA5854"/>
    <w:rsid w:val="00DA62D6"/>
    <w:rsid w:val="00DA64AB"/>
    <w:rsid w:val="00DA675A"/>
    <w:rsid w:val="00DA6C90"/>
    <w:rsid w:val="00DA73A2"/>
    <w:rsid w:val="00DB0865"/>
    <w:rsid w:val="00DB119D"/>
    <w:rsid w:val="00DB1B65"/>
    <w:rsid w:val="00DB1CDB"/>
    <w:rsid w:val="00DB2DF4"/>
    <w:rsid w:val="00DB3CD7"/>
    <w:rsid w:val="00DB49AF"/>
    <w:rsid w:val="00DB4D7C"/>
    <w:rsid w:val="00DB5213"/>
    <w:rsid w:val="00DB5413"/>
    <w:rsid w:val="00DB5749"/>
    <w:rsid w:val="00DB5BB9"/>
    <w:rsid w:val="00DB6038"/>
    <w:rsid w:val="00DB60AF"/>
    <w:rsid w:val="00DB64AD"/>
    <w:rsid w:val="00DB6BD9"/>
    <w:rsid w:val="00DB6C95"/>
    <w:rsid w:val="00DB6C9F"/>
    <w:rsid w:val="00DB7AD6"/>
    <w:rsid w:val="00DB7B8B"/>
    <w:rsid w:val="00DB7BFD"/>
    <w:rsid w:val="00DC157B"/>
    <w:rsid w:val="00DC287C"/>
    <w:rsid w:val="00DC2B68"/>
    <w:rsid w:val="00DC34D4"/>
    <w:rsid w:val="00DC3674"/>
    <w:rsid w:val="00DC44E8"/>
    <w:rsid w:val="00DC5581"/>
    <w:rsid w:val="00DC674C"/>
    <w:rsid w:val="00DC7452"/>
    <w:rsid w:val="00DC7A3A"/>
    <w:rsid w:val="00DD05FF"/>
    <w:rsid w:val="00DD06EF"/>
    <w:rsid w:val="00DD0B9D"/>
    <w:rsid w:val="00DD0D00"/>
    <w:rsid w:val="00DD0DCA"/>
    <w:rsid w:val="00DD2CAD"/>
    <w:rsid w:val="00DD2CE7"/>
    <w:rsid w:val="00DD3370"/>
    <w:rsid w:val="00DD376D"/>
    <w:rsid w:val="00DD4286"/>
    <w:rsid w:val="00DD4383"/>
    <w:rsid w:val="00DD43B9"/>
    <w:rsid w:val="00DD4C84"/>
    <w:rsid w:val="00DD4F6F"/>
    <w:rsid w:val="00DD75DF"/>
    <w:rsid w:val="00DD7602"/>
    <w:rsid w:val="00DD7853"/>
    <w:rsid w:val="00DE1399"/>
    <w:rsid w:val="00DE193E"/>
    <w:rsid w:val="00DE1CDF"/>
    <w:rsid w:val="00DE1EBB"/>
    <w:rsid w:val="00DE2F78"/>
    <w:rsid w:val="00DE2FA9"/>
    <w:rsid w:val="00DE35EE"/>
    <w:rsid w:val="00DE39C4"/>
    <w:rsid w:val="00DE3C25"/>
    <w:rsid w:val="00DE3CF2"/>
    <w:rsid w:val="00DE419F"/>
    <w:rsid w:val="00DE44F7"/>
    <w:rsid w:val="00DE462E"/>
    <w:rsid w:val="00DE5111"/>
    <w:rsid w:val="00DE5652"/>
    <w:rsid w:val="00DE6326"/>
    <w:rsid w:val="00DE66F2"/>
    <w:rsid w:val="00DE694F"/>
    <w:rsid w:val="00DE773C"/>
    <w:rsid w:val="00DF0B03"/>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58F"/>
    <w:rsid w:val="00E05F28"/>
    <w:rsid w:val="00E06D35"/>
    <w:rsid w:val="00E07F5E"/>
    <w:rsid w:val="00E1018C"/>
    <w:rsid w:val="00E118CC"/>
    <w:rsid w:val="00E11CAA"/>
    <w:rsid w:val="00E12149"/>
    <w:rsid w:val="00E132AD"/>
    <w:rsid w:val="00E13809"/>
    <w:rsid w:val="00E1431C"/>
    <w:rsid w:val="00E14521"/>
    <w:rsid w:val="00E14850"/>
    <w:rsid w:val="00E171E9"/>
    <w:rsid w:val="00E171F6"/>
    <w:rsid w:val="00E20BCE"/>
    <w:rsid w:val="00E20F38"/>
    <w:rsid w:val="00E2104A"/>
    <w:rsid w:val="00E21FE4"/>
    <w:rsid w:val="00E22CE6"/>
    <w:rsid w:val="00E23048"/>
    <w:rsid w:val="00E233DE"/>
    <w:rsid w:val="00E23948"/>
    <w:rsid w:val="00E2443B"/>
    <w:rsid w:val="00E2487A"/>
    <w:rsid w:val="00E25255"/>
    <w:rsid w:val="00E252B2"/>
    <w:rsid w:val="00E25481"/>
    <w:rsid w:val="00E25483"/>
    <w:rsid w:val="00E256F5"/>
    <w:rsid w:val="00E259B8"/>
    <w:rsid w:val="00E261EE"/>
    <w:rsid w:val="00E26BD6"/>
    <w:rsid w:val="00E27141"/>
    <w:rsid w:val="00E27F67"/>
    <w:rsid w:val="00E316DD"/>
    <w:rsid w:val="00E318EE"/>
    <w:rsid w:val="00E3316D"/>
    <w:rsid w:val="00E349D2"/>
    <w:rsid w:val="00E36A5F"/>
    <w:rsid w:val="00E37135"/>
    <w:rsid w:val="00E404D3"/>
    <w:rsid w:val="00E408DF"/>
    <w:rsid w:val="00E410BA"/>
    <w:rsid w:val="00E4118B"/>
    <w:rsid w:val="00E41762"/>
    <w:rsid w:val="00E41A8B"/>
    <w:rsid w:val="00E42601"/>
    <w:rsid w:val="00E42F2A"/>
    <w:rsid w:val="00E4418A"/>
    <w:rsid w:val="00E442BA"/>
    <w:rsid w:val="00E445D7"/>
    <w:rsid w:val="00E4468A"/>
    <w:rsid w:val="00E45359"/>
    <w:rsid w:val="00E45626"/>
    <w:rsid w:val="00E45EEA"/>
    <w:rsid w:val="00E4631A"/>
    <w:rsid w:val="00E46AEE"/>
    <w:rsid w:val="00E46C04"/>
    <w:rsid w:val="00E4769F"/>
    <w:rsid w:val="00E47A93"/>
    <w:rsid w:val="00E50136"/>
    <w:rsid w:val="00E50C5D"/>
    <w:rsid w:val="00E50EBA"/>
    <w:rsid w:val="00E51114"/>
    <w:rsid w:val="00E512ED"/>
    <w:rsid w:val="00E51558"/>
    <w:rsid w:val="00E51595"/>
    <w:rsid w:val="00E52CA5"/>
    <w:rsid w:val="00E534C8"/>
    <w:rsid w:val="00E541A0"/>
    <w:rsid w:val="00E56602"/>
    <w:rsid w:val="00E56D48"/>
    <w:rsid w:val="00E574B4"/>
    <w:rsid w:val="00E5799C"/>
    <w:rsid w:val="00E602A0"/>
    <w:rsid w:val="00E60F41"/>
    <w:rsid w:val="00E61F35"/>
    <w:rsid w:val="00E61FB6"/>
    <w:rsid w:val="00E62B88"/>
    <w:rsid w:val="00E62D65"/>
    <w:rsid w:val="00E6329E"/>
    <w:rsid w:val="00E63861"/>
    <w:rsid w:val="00E63881"/>
    <w:rsid w:val="00E6464E"/>
    <w:rsid w:val="00E6512C"/>
    <w:rsid w:val="00E6586A"/>
    <w:rsid w:val="00E663B5"/>
    <w:rsid w:val="00E66EE1"/>
    <w:rsid w:val="00E675A2"/>
    <w:rsid w:val="00E67E41"/>
    <w:rsid w:val="00E70007"/>
    <w:rsid w:val="00E70552"/>
    <w:rsid w:val="00E70838"/>
    <w:rsid w:val="00E7161A"/>
    <w:rsid w:val="00E71681"/>
    <w:rsid w:val="00E71AE5"/>
    <w:rsid w:val="00E71FEB"/>
    <w:rsid w:val="00E72586"/>
    <w:rsid w:val="00E72682"/>
    <w:rsid w:val="00E72E71"/>
    <w:rsid w:val="00E734C9"/>
    <w:rsid w:val="00E73D82"/>
    <w:rsid w:val="00E73FD9"/>
    <w:rsid w:val="00E756F1"/>
    <w:rsid w:val="00E801B6"/>
    <w:rsid w:val="00E80CF8"/>
    <w:rsid w:val="00E816C9"/>
    <w:rsid w:val="00E817DA"/>
    <w:rsid w:val="00E8196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0782"/>
    <w:rsid w:val="00E91EBC"/>
    <w:rsid w:val="00E92217"/>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34BE"/>
    <w:rsid w:val="00EA415F"/>
    <w:rsid w:val="00EA46E3"/>
    <w:rsid w:val="00EA4999"/>
    <w:rsid w:val="00EA513C"/>
    <w:rsid w:val="00EA576B"/>
    <w:rsid w:val="00EA5D05"/>
    <w:rsid w:val="00EA6F06"/>
    <w:rsid w:val="00EA7670"/>
    <w:rsid w:val="00EB083C"/>
    <w:rsid w:val="00EB20D2"/>
    <w:rsid w:val="00EB2305"/>
    <w:rsid w:val="00EB2D8E"/>
    <w:rsid w:val="00EB3DE4"/>
    <w:rsid w:val="00EB44E6"/>
    <w:rsid w:val="00EB4580"/>
    <w:rsid w:val="00EB4DDB"/>
    <w:rsid w:val="00EB6C2E"/>
    <w:rsid w:val="00EB6E2D"/>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6B58"/>
    <w:rsid w:val="00ED771E"/>
    <w:rsid w:val="00ED78C1"/>
    <w:rsid w:val="00ED7A70"/>
    <w:rsid w:val="00ED7DA5"/>
    <w:rsid w:val="00EE00B3"/>
    <w:rsid w:val="00EE0A05"/>
    <w:rsid w:val="00EE0E28"/>
    <w:rsid w:val="00EE12F1"/>
    <w:rsid w:val="00EE145D"/>
    <w:rsid w:val="00EE5BEF"/>
    <w:rsid w:val="00EE646B"/>
    <w:rsid w:val="00EE67CC"/>
    <w:rsid w:val="00EE6962"/>
    <w:rsid w:val="00EE6D18"/>
    <w:rsid w:val="00EE7234"/>
    <w:rsid w:val="00EE78F6"/>
    <w:rsid w:val="00EE7A29"/>
    <w:rsid w:val="00EF0D9F"/>
    <w:rsid w:val="00EF0F8A"/>
    <w:rsid w:val="00EF1ECC"/>
    <w:rsid w:val="00EF2B3F"/>
    <w:rsid w:val="00EF30BD"/>
    <w:rsid w:val="00EF3E73"/>
    <w:rsid w:val="00EF4F08"/>
    <w:rsid w:val="00EF5801"/>
    <w:rsid w:val="00EF63A9"/>
    <w:rsid w:val="00EF657C"/>
    <w:rsid w:val="00EF6DB2"/>
    <w:rsid w:val="00EF6F37"/>
    <w:rsid w:val="00F003BF"/>
    <w:rsid w:val="00F00AFA"/>
    <w:rsid w:val="00F02DBA"/>
    <w:rsid w:val="00F0315C"/>
    <w:rsid w:val="00F0389C"/>
    <w:rsid w:val="00F04313"/>
    <w:rsid w:val="00F06086"/>
    <w:rsid w:val="00F0726F"/>
    <w:rsid w:val="00F07B12"/>
    <w:rsid w:val="00F07D69"/>
    <w:rsid w:val="00F1034D"/>
    <w:rsid w:val="00F1079F"/>
    <w:rsid w:val="00F117B3"/>
    <w:rsid w:val="00F117ED"/>
    <w:rsid w:val="00F11876"/>
    <w:rsid w:val="00F1193D"/>
    <w:rsid w:val="00F12272"/>
    <w:rsid w:val="00F12A31"/>
    <w:rsid w:val="00F132B1"/>
    <w:rsid w:val="00F148C3"/>
    <w:rsid w:val="00F14E22"/>
    <w:rsid w:val="00F150B3"/>
    <w:rsid w:val="00F15A83"/>
    <w:rsid w:val="00F15D66"/>
    <w:rsid w:val="00F15DEB"/>
    <w:rsid w:val="00F1655F"/>
    <w:rsid w:val="00F17721"/>
    <w:rsid w:val="00F214D3"/>
    <w:rsid w:val="00F21D22"/>
    <w:rsid w:val="00F221A0"/>
    <w:rsid w:val="00F223DB"/>
    <w:rsid w:val="00F229E1"/>
    <w:rsid w:val="00F23AB2"/>
    <w:rsid w:val="00F2437D"/>
    <w:rsid w:val="00F24BC9"/>
    <w:rsid w:val="00F25A5C"/>
    <w:rsid w:val="00F27375"/>
    <w:rsid w:val="00F27A0F"/>
    <w:rsid w:val="00F27B97"/>
    <w:rsid w:val="00F27CDB"/>
    <w:rsid w:val="00F303E9"/>
    <w:rsid w:val="00F30B77"/>
    <w:rsid w:val="00F31036"/>
    <w:rsid w:val="00F311E3"/>
    <w:rsid w:val="00F32F79"/>
    <w:rsid w:val="00F33F9D"/>
    <w:rsid w:val="00F34B11"/>
    <w:rsid w:val="00F35399"/>
    <w:rsid w:val="00F37298"/>
    <w:rsid w:val="00F373EB"/>
    <w:rsid w:val="00F37861"/>
    <w:rsid w:val="00F37BD3"/>
    <w:rsid w:val="00F40208"/>
    <w:rsid w:val="00F4040B"/>
    <w:rsid w:val="00F4148D"/>
    <w:rsid w:val="00F4182A"/>
    <w:rsid w:val="00F41D1C"/>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941"/>
    <w:rsid w:val="00F50CDA"/>
    <w:rsid w:val="00F50D4E"/>
    <w:rsid w:val="00F50E87"/>
    <w:rsid w:val="00F5173E"/>
    <w:rsid w:val="00F52610"/>
    <w:rsid w:val="00F52876"/>
    <w:rsid w:val="00F52B6A"/>
    <w:rsid w:val="00F52CA0"/>
    <w:rsid w:val="00F52FA7"/>
    <w:rsid w:val="00F5316C"/>
    <w:rsid w:val="00F53389"/>
    <w:rsid w:val="00F537B8"/>
    <w:rsid w:val="00F542C1"/>
    <w:rsid w:val="00F5457A"/>
    <w:rsid w:val="00F547D0"/>
    <w:rsid w:val="00F557D6"/>
    <w:rsid w:val="00F558AF"/>
    <w:rsid w:val="00F558F7"/>
    <w:rsid w:val="00F5596B"/>
    <w:rsid w:val="00F559D8"/>
    <w:rsid w:val="00F55A60"/>
    <w:rsid w:val="00F56354"/>
    <w:rsid w:val="00F57267"/>
    <w:rsid w:val="00F57E43"/>
    <w:rsid w:val="00F60EF7"/>
    <w:rsid w:val="00F610F8"/>
    <w:rsid w:val="00F61966"/>
    <w:rsid w:val="00F621E0"/>
    <w:rsid w:val="00F623EA"/>
    <w:rsid w:val="00F624FB"/>
    <w:rsid w:val="00F628A5"/>
    <w:rsid w:val="00F62992"/>
    <w:rsid w:val="00F63194"/>
    <w:rsid w:val="00F636F2"/>
    <w:rsid w:val="00F6382A"/>
    <w:rsid w:val="00F6395E"/>
    <w:rsid w:val="00F640AA"/>
    <w:rsid w:val="00F64781"/>
    <w:rsid w:val="00F64BD2"/>
    <w:rsid w:val="00F64DCE"/>
    <w:rsid w:val="00F6516C"/>
    <w:rsid w:val="00F654ED"/>
    <w:rsid w:val="00F657CA"/>
    <w:rsid w:val="00F65F9E"/>
    <w:rsid w:val="00F6618C"/>
    <w:rsid w:val="00F66653"/>
    <w:rsid w:val="00F6725A"/>
    <w:rsid w:val="00F67A29"/>
    <w:rsid w:val="00F67DA6"/>
    <w:rsid w:val="00F702EB"/>
    <w:rsid w:val="00F70380"/>
    <w:rsid w:val="00F708ED"/>
    <w:rsid w:val="00F710D6"/>
    <w:rsid w:val="00F717E1"/>
    <w:rsid w:val="00F71918"/>
    <w:rsid w:val="00F71D7D"/>
    <w:rsid w:val="00F71F96"/>
    <w:rsid w:val="00F72BDF"/>
    <w:rsid w:val="00F72EB3"/>
    <w:rsid w:val="00F73321"/>
    <w:rsid w:val="00F735A7"/>
    <w:rsid w:val="00F74441"/>
    <w:rsid w:val="00F745D9"/>
    <w:rsid w:val="00F74C99"/>
    <w:rsid w:val="00F75D17"/>
    <w:rsid w:val="00F76BB3"/>
    <w:rsid w:val="00F76D4E"/>
    <w:rsid w:val="00F772DA"/>
    <w:rsid w:val="00F7781E"/>
    <w:rsid w:val="00F815C1"/>
    <w:rsid w:val="00F81708"/>
    <w:rsid w:val="00F81F1D"/>
    <w:rsid w:val="00F8203E"/>
    <w:rsid w:val="00F82D68"/>
    <w:rsid w:val="00F8304F"/>
    <w:rsid w:val="00F847B5"/>
    <w:rsid w:val="00F85C17"/>
    <w:rsid w:val="00F85DFD"/>
    <w:rsid w:val="00F86419"/>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12C"/>
    <w:rsid w:val="00F9746E"/>
    <w:rsid w:val="00F974A9"/>
    <w:rsid w:val="00FA03B6"/>
    <w:rsid w:val="00FA0BF4"/>
    <w:rsid w:val="00FA1144"/>
    <w:rsid w:val="00FA14B8"/>
    <w:rsid w:val="00FA1629"/>
    <w:rsid w:val="00FA1CBF"/>
    <w:rsid w:val="00FA1DB2"/>
    <w:rsid w:val="00FA226B"/>
    <w:rsid w:val="00FA2CDC"/>
    <w:rsid w:val="00FA2DC5"/>
    <w:rsid w:val="00FA33D9"/>
    <w:rsid w:val="00FA3486"/>
    <w:rsid w:val="00FA36DB"/>
    <w:rsid w:val="00FA429A"/>
    <w:rsid w:val="00FA4D82"/>
    <w:rsid w:val="00FA528E"/>
    <w:rsid w:val="00FA52E7"/>
    <w:rsid w:val="00FA5DD2"/>
    <w:rsid w:val="00FA63FC"/>
    <w:rsid w:val="00FA70D4"/>
    <w:rsid w:val="00FB092A"/>
    <w:rsid w:val="00FB0BC2"/>
    <w:rsid w:val="00FB1916"/>
    <w:rsid w:val="00FB2F90"/>
    <w:rsid w:val="00FB308E"/>
    <w:rsid w:val="00FB30BE"/>
    <w:rsid w:val="00FB32D4"/>
    <w:rsid w:val="00FB3461"/>
    <w:rsid w:val="00FB48FD"/>
    <w:rsid w:val="00FB5695"/>
    <w:rsid w:val="00FB5CA3"/>
    <w:rsid w:val="00FB5D1F"/>
    <w:rsid w:val="00FB60F2"/>
    <w:rsid w:val="00FB6906"/>
    <w:rsid w:val="00FC006A"/>
    <w:rsid w:val="00FC12B5"/>
    <w:rsid w:val="00FC1882"/>
    <w:rsid w:val="00FC1AD6"/>
    <w:rsid w:val="00FC1C2D"/>
    <w:rsid w:val="00FC27E6"/>
    <w:rsid w:val="00FC2803"/>
    <w:rsid w:val="00FC2B2D"/>
    <w:rsid w:val="00FC2CDB"/>
    <w:rsid w:val="00FC3263"/>
    <w:rsid w:val="00FC3633"/>
    <w:rsid w:val="00FC3A48"/>
    <w:rsid w:val="00FC426C"/>
    <w:rsid w:val="00FC49C1"/>
    <w:rsid w:val="00FC5058"/>
    <w:rsid w:val="00FC54B8"/>
    <w:rsid w:val="00FC735E"/>
    <w:rsid w:val="00FC7F42"/>
    <w:rsid w:val="00FD0030"/>
    <w:rsid w:val="00FD0883"/>
    <w:rsid w:val="00FD0CEF"/>
    <w:rsid w:val="00FD1263"/>
    <w:rsid w:val="00FD1EA4"/>
    <w:rsid w:val="00FD273B"/>
    <w:rsid w:val="00FD2B18"/>
    <w:rsid w:val="00FD34B2"/>
    <w:rsid w:val="00FD350C"/>
    <w:rsid w:val="00FD46C8"/>
    <w:rsid w:val="00FD4A4B"/>
    <w:rsid w:val="00FD4B1F"/>
    <w:rsid w:val="00FD4ED0"/>
    <w:rsid w:val="00FD5D94"/>
    <w:rsid w:val="00FD65DE"/>
    <w:rsid w:val="00FD6DF2"/>
    <w:rsid w:val="00FE0D70"/>
    <w:rsid w:val="00FE1A06"/>
    <w:rsid w:val="00FE2E8D"/>
    <w:rsid w:val="00FE3738"/>
    <w:rsid w:val="00FE3ACE"/>
    <w:rsid w:val="00FE3DF9"/>
    <w:rsid w:val="00FE4ADB"/>
    <w:rsid w:val="00FE4F1F"/>
    <w:rsid w:val="00FE513E"/>
    <w:rsid w:val="00FE531F"/>
    <w:rsid w:val="00FE5F67"/>
    <w:rsid w:val="00FE65F9"/>
    <w:rsid w:val="00FE706B"/>
    <w:rsid w:val="00FE7764"/>
    <w:rsid w:val="00FE7E1C"/>
    <w:rsid w:val="00FF047B"/>
    <w:rsid w:val="00FF0F14"/>
    <w:rsid w:val="00FF177B"/>
    <w:rsid w:val="00FF249C"/>
    <w:rsid w:val="00FF2551"/>
    <w:rsid w:val="00FF2EA1"/>
    <w:rsid w:val="00FF35F6"/>
    <w:rsid w:val="00FF5C39"/>
    <w:rsid w:val="00FF5D67"/>
    <w:rsid w:val="00FF602E"/>
    <w:rsid w:val="00FF622A"/>
    <w:rsid w:val="00FF62FF"/>
    <w:rsid w:val="00FF6321"/>
    <w:rsid w:val="00FF7622"/>
    <w:rsid w:val="0118668B"/>
    <w:rsid w:val="0135774A"/>
    <w:rsid w:val="013E2FDB"/>
    <w:rsid w:val="0164104B"/>
    <w:rsid w:val="019D4E95"/>
    <w:rsid w:val="01E22EEF"/>
    <w:rsid w:val="01F2533F"/>
    <w:rsid w:val="02094019"/>
    <w:rsid w:val="02180C4F"/>
    <w:rsid w:val="023E35E2"/>
    <w:rsid w:val="024876E8"/>
    <w:rsid w:val="025A3D10"/>
    <w:rsid w:val="02764164"/>
    <w:rsid w:val="02CB61E8"/>
    <w:rsid w:val="02E0504F"/>
    <w:rsid w:val="02E97045"/>
    <w:rsid w:val="02FB6E41"/>
    <w:rsid w:val="032C1F09"/>
    <w:rsid w:val="035A3286"/>
    <w:rsid w:val="03C020B7"/>
    <w:rsid w:val="03FB06D5"/>
    <w:rsid w:val="047A1299"/>
    <w:rsid w:val="048B07CE"/>
    <w:rsid w:val="04943876"/>
    <w:rsid w:val="04A273F3"/>
    <w:rsid w:val="04A9243E"/>
    <w:rsid w:val="04B33CE6"/>
    <w:rsid w:val="04C335CE"/>
    <w:rsid w:val="04D12E16"/>
    <w:rsid w:val="04FD01C0"/>
    <w:rsid w:val="05157BA2"/>
    <w:rsid w:val="055E0BF4"/>
    <w:rsid w:val="06760E3F"/>
    <w:rsid w:val="06AB62C8"/>
    <w:rsid w:val="06B44334"/>
    <w:rsid w:val="06B765C4"/>
    <w:rsid w:val="06C73992"/>
    <w:rsid w:val="073A04FC"/>
    <w:rsid w:val="075F44FC"/>
    <w:rsid w:val="0772543B"/>
    <w:rsid w:val="077305E3"/>
    <w:rsid w:val="079F4F94"/>
    <w:rsid w:val="07C55136"/>
    <w:rsid w:val="07CA4B79"/>
    <w:rsid w:val="07CD0531"/>
    <w:rsid w:val="081A5929"/>
    <w:rsid w:val="08211367"/>
    <w:rsid w:val="08845B88"/>
    <w:rsid w:val="08D11764"/>
    <w:rsid w:val="08FA0F77"/>
    <w:rsid w:val="0955045F"/>
    <w:rsid w:val="096E10A3"/>
    <w:rsid w:val="09802866"/>
    <w:rsid w:val="09AC2987"/>
    <w:rsid w:val="09DF7C0C"/>
    <w:rsid w:val="0A486A12"/>
    <w:rsid w:val="0A530C57"/>
    <w:rsid w:val="0A910814"/>
    <w:rsid w:val="0B242CDB"/>
    <w:rsid w:val="0B2D534F"/>
    <w:rsid w:val="0B4504EE"/>
    <w:rsid w:val="0B64718D"/>
    <w:rsid w:val="0BBF6BB4"/>
    <w:rsid w:val="0BF12592"/>
    <w:rsid w:val="0C0927D4"/>
    <w:rsid w:val="0C345EBE"/>
    <w:rsid w:val="0C556F6C"/>
    <w:rsid w:val="0C7809C1"/>
    <w:rsid w:val="0CA2715E"/>
    <w:rsid w:val="0D6B035F"/>
    <w:rsid w:val="0D7D2F98"/>
    <w:rsid w:val="0DEE0C37"/>
    <w:rsid w:val="0E0B3EC4"/>
    <w:rsid w:val="0E2F6415"/>
    <w:rsid w:val="0EAD4263"/>
    <w:rsid w:val="0ED111EF"/>
    <w:rsid w:val="0EF35889"/>
    <w:rsid w:val="0F3321D7"/>
    <w:rsid w:val="0F340AF5"/>
    <w:rsid w:val="0F566E98"/>
    <w:rsid w:val="0FFF3EA0"/>
    <w:rsid w:val="10352EA6"/>
    <w:rsid w:val="10D4508F"/>
    <w:rsid w:val="10DA16C3"/>
    <w:rsid w:val="10EC6BC6"/>
    <w:rsid w:val="10F24918"/>
    <w:rsid w:val="1139112B"/>
    <w:rsid w:val="113A1037"/>
    <w:rsid w:val="11402131"/>
    <w:rsid w:val="11A26319"/>
    <w:rsid w:val="12144A4C"/>
    <w:rsid w:val="12145A3A"/>
    <w:rsid w:val="12274323"/>
    <w:rsid w:val="12792853"/>
    <w:rsid w:val="128E38FC"/>
    <w:rsid w:val="12977C5B"/>
    <w:rsid w:val="131979D7"/>
    <w:rsid w:val="13753309"/>
    <w:rsid w:val="13C3253D"/>
    <w:rsid w:val="14C77127"/>
    <w:rsid w:val="1517452C"/>
    <w:rsid w:val="153D308F"/>
    <w:rsid w:val="1565084F"/>
    <w:rsid w:val="156C4FA6"/>
    <w:rsid w:val="158647F4"/>
    <w:rsid w:val="15D96070"/>
    <w:rsid w:val="15F202E1"/>
    <w:rsid w:val="160216D0"/>
    <w:rsid w:val="1641787C"/>
    <w:rsid w:val="1649653A"/>
    <w:rsid w:val="16860739"/>
    <w:rsid w:val="16AB203A"/>
    <w:rsid w:val="1705389A"/>
    <w:rsid w:val="173931F9"/>
    <w:rsid w:val="174940E7"/>
    <w:rsid w:val="17656506"/>
    <w:rsid w:val="178D354C"/>
    <w:rsid w:val="17A66650"/>
    <w:rsid w:val="17EA48C1"/>
    <w:rsid w:val="18146742"/>
    <w:rsid w:val="183E69BC"/>
    <w:rsid w:val="18701E4F"/>
    <w:rsid w:val="1881346C"/>
    <w:rsid w:val="188F2709"/>
    <w:rsid w:val="18A0023E"/>
    <w:rsid w:val="18A349BF"/>
    <w:rsid w:val="18AF0239"/>
    <w:rsid w:val="18DE5562"/>
    <w:rsid w:val="19650358"/>
    <w:rsid w:val="19935E0F"/>
    <w:rsid w:val="19D67B1E"/>
    <w:rsid w:val="1A34097B"/>
    <w:rsid w:val="1A4B0999"/>
    <w:rsid w:val="1AC55489"/>
    <w:rsid w:val="1B016E5B"/>
    <w:rsid w:val="1B5E62E3"/>
    <w:rsid w:val="1B8A18C6"/>
    <w:rsid w:val="1BB41065"/>
    <w:rsid w:val="1BDC53F2"/>
    <w:rsid w:val="1BFD0CDA"/>
    <w:rsid w:val="1C4D11BA"/>
    <w:rsid w:val="1C620459"/>
    <w:rsid w:val="1C6F14EE"/>
    <w:rsid w:val="1C7366B7"/>
    <w:rsid w:val="1C9B1BC8"/>
    <w:rsid w:val="1CDA0007"/>
    <w:rsid w:val="1CF50255"/>
    <w:rsid w:val="1D130F0E"/>
    <w:rsid w:val="1D532BBD"/>
    <w:rsid w:val="1D7E4261"/>
    <w:rsid w:val="1DBA42CB"/>
    <w:rsid w:val="1DC00253"/>
    <w:rsid w:val="1E132E91"/>
    <w:rsid w:val="1E7D6144"/>
    <w:rsid w:val="1E8E78CB"/>
    <w:rsid w:val="1EB129BF"/>
    <w:rsid w:val="1ECA67CE"/>
    <w:rsid w:val="1F1C0E6C"/>
    <w:rsid w:val="1F4D283F"/>
    <w:rsid w:val="1F68071B"/>
    <w:rsid w:val="1FCA53B9"/>
    <w:rsid w:val="1FD04C91"/>
    <w:rsid w:val="209E5422"/>
    <w:rsid w:val="20AF2808"/>
    <w:rsid w:val="21122444"/>
    <w:rsid w:val="213F74D1"/>
    <w:rsid w:val="214F147B"/>
    <w:rsid w:val="21751354"/>
    <w:rsid w:val="218C6806"/>
    <w:rsid w:val="21D05464"/>
    <w:rsid w:val="221A3597"/>
    <w:rsid w:val="22385B62"/>
    <w:rsid w:val="223D04A8"/>
    <w:rsid w:val="224B3687"/>
    <w:rsid w:val="2260408F"/>
    <w:rsid w:val="232B3A85"/>
    <w:rsid w:val="232E56F6"/>
    <w:rsid w:val="23BB3852"/>
    <w:rsid w:val="23C06EAB"/>
    <w:rsid w:val="23DF51AB"/>
    <w:rsid w:val="23E62F23"/>
    <w:rsid w:val="23E67023"/>
    <w:rsid w:val="245C6B98"/>
    <w:rsid w:val="24A75695"/>
    <w:rsid w:val="24C27484"/>
    <w:rsid w:val="24CB252C"/>
    <w:rsid w:val="24F24239"/>
    <w:rsid w:val="250C2861"/>
    <w:rsid w:val="25740022"/>
    <w:rsid w:val="25A02A6C"/>
    <w:rsid w:val="25D9208B"/>
    <w:rsid w:val="25F00525"/>
    <w:rsid w:val="260236E8"/>
    <w:rsid w:val="261F0915"/>
    <w:rsid w:val="26BC7F7C"/>
    <w:rsid w:val="26D24959"/>
    <w:rsid w:val="26D7020D"/>
    <w:rsid w:val="27010B22"/>
    <w:rsid w:val="27084092"/>
    <w:rsid w:val="2713017F"/>
    <w:rsid w:val="271734C0"/>
    <w:rsid w:val="272B2C33"/>
    <w:rsid w:val="27505101"/>
    <w:rsid w:val="27820BC2"/>
    <w:rsid w:val="278E1A78"/>
    <w:rsid w:val="28500425"/>
    <w:rsid w:val="28761844"/>
    <w:rsid w:val="28CE1560"/>
    <w:rsid w:val="291A6927"/>
    <w:rsid w:val="29AC3D11"/>
    <w:rsid w:val="29BC3A9C"/>
    <w:rsid w:val="2A004E65"/>
    <w:rsid w:val="2A092AB2"/>
    <w:rsid w:val="2A1A56E3"/>
    <w:rsid w:val="2A4E1004"/>
    <w:rsid w:val="2A674247"/>
    <w:rsid w:val="2A68533D"/>
    <w:rsid w:val="2A7E2845"/>
    <w:rsid w:val="2A85466B"/>
    <w:rsid w:val="2A8C6641"/>
    <w:rsid w:val="2A991300"/>
    <w:rsid w:val="2AE64A3A"/>
    <w:rsid w:val="2B9A4FA4"/>
    <w:rsid w:val="2BCC24B9"/>
    <w:rsid w:val="2BCD6D60"/>
    <w:rsid w:val="2C161986"/>
    <w:rsid w:val="2C1C5785"/>
    <w:rsid w:val="2C37731C"/>
    <w:rsid w:val="2C982A9C"/>
    <w:rsid w:val="2CEC10E5"/>
    <w:rsid w:val="2CF162E8"/>
    <w:rsid w:val="2D006189"/>
    <w:rsid w:val="2D4744ED"/>
    <w:rsid w:val="2D87411D"/>
    <w:rsid w:val="2D9D1A03"/>
    <w:rsid w:val="2DF94778"/>
    <w:rsid w:val="2E0B420B"/>
    <w:rsid w:val="2E2547BF"/>
    <w:rsid w:val="2ED53344"/>
    <w:rsid w:val="2F37683A"/>
    <w:rsid w:val="2FAC4ADB"/>
    <w:rsid w:val="30C35E7B"/>
    <w:rsid w:val="319A63F2"/>
    <w:rsid w:val="31EE26C8"/>
    <w:rsid w:val="31FB698F"/>
    <w:rsid w:val="321E3529"/>
    <w:rsid w:val="323A3E3E"/>
    <w:rsid w:val="32C7765E"/>
    <w:rsid w:val="32CA2532"/>
    <w:rsid w:val="32D9029E"/>
    <w:rsid w:val="337226C7"/>
    <w:rsid w:val="33EB3CEE"/>
    <w:rsid w:val="33EC1CAF"/>
    <w:rsid w:val="34154613"/>
    <w:rsid w:val="34272982"/>
    <w:rsid w:val="342D5ABF"/>
    <w:rsid w:val="346807FC"/>
    <w:rsid w:val="34AB4DE7"/>
    <w:rsid w:val="34B0337D"/>
    <w:rsid w:val="34C9605D"/>
    <w:rsid w:val="34E76882"/>
    <w:rsid w:val="34FD4700"/>
    <w:rsid w:val="350F5F0C"/>
    <w:rsid w:val="354B4256"/>
    <w:rsid w:val="35FD4B22"/>
    <w:rsid w:val="3607373D"/>
    <w:rsid w:val="3627678C"/>
    <w:rsid w:val="36432F1A"/>
    <w:rsid w:val="36746E1E"/>
    <w:rsid w:val="36F529A6"/>
    <w:rsid w:val="376161AC"/>
    <w:rsid w:val="37AE2B10"/>
    <w:rsid w:val="37F073E0"/>
    <w:rsid w:val="38431C78"/>
    <w:rsid w:val="387E353F"/>
    <w:rsid w:val="38CD2F41"/>
    <w:rsid w:val="39517ED7"/>
    <w:rsid w:val="39534FCF"/>
    <w:rsid w:val="39755F3E"/>
    <w:rsid w:val="39B94D8B"/>
    <w:rsid w:val="39D76AC2"/>
    <w:rsid w:val="39F90845"/>
    <w:rsid w:val="3A5E423D"/>
    <w:rsid w:val="3AB73588"/>
    <w:rsid w:val="3ABF338F"/>
    <w:rsid w:val="3ACD09A4"/>
    <w:rsid w:val="3AE414BC"/>
    <w:rsid w:val="3AF42E20"/>
    <w:rsid w:val="3B11419E"/>
    <w:rsid w:val="3B222B91"/>
    <w:rsid w:val="3BD40429"/>
    <w:rsid w:val="3BD57ACD"/>
    <w:rsid w:val="3BE504C2"/>
    <w:rsid w:val="3BEB3FC7"/>
    <w:rsid w:val="3C0248B1"/>
    <w:rsid w:val="3C670297"/>
    <w:rsid w:val="3C912148"/>
    <w:rsid w:val="3CB13731"/>
    <w:rsid w:val="3CDF2357"/>
    <w:rsid w:val="3D1B3812"/>
    <w:rsid w:val="3D5D2570"/>
    <w:rsid w:val="3D917EAA"/>
    <w:rsid w:val="3DD91B69"/>
    <w:rsid w:val="3E6443C0"/>
    <w:rsid w:val="3EEB31F8"/>
    <w:rsid w:val="3EFC0D98"/>
    <w:rsid w:val="3F004D6D"/>
    <w:rsid w:val="3F3B5533"/>
    <w:rsid w:val="3F644550"/>
    <w:rsid w:val="401B42B1"/>
    <w:rsid w:val="401D42A1"/>
    <w:rsid w:val="403861BE"/>
    <w:rsid w:val="40565757"/>
    <w:rsid w:val="40DD7C7A"/>
    <w:rsid w:val="41114417"/>
    <w:rsid w:val="415621B6"/>
    <w:rsid w:val="41650F9C"/>
    <w:rsid w:val="42004864"/>
    <w:rsid w:val="4232752D"/>
    <w:rsid w:val="423A5F76"/>
    <w:rsid w:val="424A5077"/>
    <w:rsid w:val="424F7115"/>
    <w:rsid w:val="426C0506"/>
    <w:rsid w:val="42B37AD7"/>
    <w:rsid w:val="42F410E0"/>
    <w:rsid w:val="43232629"/>
    <w:rsid w:val="43863141"/>
    <w:rsid w:val="43B73360"/>
    <w:rsid w:val="43D369D4"/>
    <w:rsid w:val="445115D2"/>
    <w:rsid w:val="447173A4"/>
    <w:rsid w:val="44B624A9"/>
    <w:rsid w:val="44E32005"/>
    <w:rsid w:val="44E9671E"/>
    <w:rsid w:val="44F83655"/>
    <w:rsid w:val="44FF0C3E"/>
    <w:rsid w:val="45156D9D"/>
    <w:rsid w:val="456E2077"/>
    <w:rsid w:val="459F1347"/>
    <w:rsid w:val="45B222C8"/>
    <w:rsid w:val="45B705F7"/>
    <w:rsid w:val="45BB4EFE"/>
    <w:rsid w:val="45D17A1D"/>
    <w:rsid w:val="45D9258E"/>
    <w:rsid w:val="46064ACA"/>
    <w:rsid w:val="46372397"/>
    <w:rsid w:val="46536F4D"/>
    <w:rsid w:val="465374F0"/>
    <w:rsid w:val="467B2D8F"/>
    <w:rsid w:val="47160C58"/>
    <w:rsid w:val="473B0685"/>
    <w:rsid w:val="47411156"/>
    <w:rsid w:val="47733101"/>
    <w:rsid w:val="477D30ED"/>
    <w:rsid w:val="478F1D61"/>
    <w:rsid w:val="47AF75A2"/>
    <w:rsid w:val="47B343B5"/>
    <w:rsid w:val="480C5B3E"/>
    <w:rsid w:val="48281A90"/>
    <w:rsid w:val="482E032B"/>
    <w:rsid w:val="484C656D"/>
    <w:rsid w:val="48707529"/>
    <w:rsid w:val="48724537"/>
    <w:rsid w:val="492F1990"/>
    <w:rsid w:val="49376FD1"/>
    <w:rsid w:val="497273C6"/>
    <w:rsid w:val="49772517"/>
    <w:rsid w:val="49A31B71"/>
    <w:rsid w:val="49FF089A"/>
    <w:rsid w:val="4A435BE4"/>
    <w:rsid w:val="4A621E0C"/>
    <w:rsid w:val="4A8E0342"/>
    <w:rsid w:val="4B412D91"/>
    <w:rsid w:val="4B42020F"/>
    <w:rsid w:val="4BB7143E"/>
    <w:rsid w:val="4C051C9C"/>
    <w:rsid w:val="4C0650FC"/>
    <w:rsid w:val="4C2F48E8"/>
    <w:rsid w:val="4CB5651D"/>
    <w:rsid w:val="4D0B6B9A"/>
    <w:rsid w:val="4D465B41"/>
    <w:rsid w:val="4D8B32B9"/>
    <w:rsid w:val="4DB64D4E"/>
    <w:rsid w:val="4DB92B07"/>
    <w:rsid w:val="4DD54DA5"/>
    <w:rsid w:val="4E22180A"/>
    <w:rsid w:val="4E2F0959"/>
    <w:rsid w:val="4E2F6BAB"/>
    <w:rsid w:val="4E3465C6"/>
    <w:rsid w:val="4E7D22C8"/>
    <w:rsid w:val="4E982B33"/>
    <w:rsid w:val="4EA973E8"/>
    <w:rsid w:val="4EAC070E"/>
    <w:rsid w:val="4EB301B2"/>
    <w:rsid w:val="4EFF0E96"/>
    <w:rsid w:val="4F144D58"/>
    <w:rsid w:val="4F837F80"/>
    <w:rsid w:val="4FE56D34"/>
    <w:rsid w:val="50092009"/>
    <w:rsid w:val="501B3F38"/>
    <w:rsid w:val="50965BFE"/>
    <w:rsid w:val="509C4042"/>
    <w:rsid w:val="50AE5B33"/>
    <w:rsid w:val="50C529B2"/>
    <w:rsid w:val="51185ECD"/>
    <w:rsid w:val="511E40BF"/>
    <w:rsid w:val="514D16F8"/>
    <w:rsid w:val="51622177"/>
    <w:rsid w:val="51AE5717"/>
    <w:rsid w:val="51BA678C"/>
    <w:rsid w:val="51BC2454"/>
    <w:rsid w:val="52124463"/>
    <w:rsid w:val="5224261C"/>
    <w:rsid w:val="52344977"/>
    <w:rsid w:val="52627DAB"/>
    <w:rsid w:val="52E8059B"/>
    <w:rsid w:val="53287732"/>
    <w:rsid w:val="5338000B"/>
    <w:rsid w:val="53446E74"/>
    <w:rsid w:val="536F6135"/>
    <w:rsid w:val="537A6DDA"/>
    <w:rsid w:val="540E33C8"/>
    <w:rsid w:val="54556C40"/>
    <w:rsid w:val="547406A5"/>
    <w:rsid w:val="54CA0AEC"/>
    <w:rsid w:val="54DF0CD3"/>
    <w:rsid w:val="55512FE3"/>
    <w:rsid w:val="55C059BE"/>
    <w:rsid w:val="55D24F55"/>
    <w:rsid w:val="55E25777"/>
    <w:rsid w:val="561843C9"/>
    <w:rsid w:val="56B2378D"/>
    <w:rsid w:val="570E1B7D"/>
    <w:rsid w:val="573C6112"/>
    <w:rsid w:val="57460AC2"/>
    <w:rsid w:val="574949AA"/>
    <w:rsid w:val="575B456D"/>
    <w:rsid w:val="580501AF"/>
    <w:rsid w:val="583A01C2"/>
    <w:rsid w:val="587C28E1"/>
    <w:rsid w:val="587D13BE"/>
    <w:rsid w:val="589658F5"/>
    <w:rsid w:val="591612EA"/>
    <w:rsid w:val="594F2A8B"/>
    <w:rsid w:val="59DD2FE2"/>
    <w:rsid w:val="5A0F6842"/>
    <w:rsid w:val="5A717D65"/>
    <w:rsid w:val="5A7D1893"/>
    <w:rsid w:val="5A8A5EDC"/>
    <w:rsid w:val="5A981634"/>
    <w:rsid w:val="5AAC0C1D"/>
    <w:rsid w:val="5AD9194A"/>
    <w:rsid w:val="5AF65560"/>
    <w:rsid w:val="5B4E5095"/>
    <w:rsid w:val="5B4E6C12"/>
    <w:rsid w:val="5B6E49F7"/>
    <w:rsid w:val="5B732963"/>
    <w:rsid w:val="5BAE468B"/>
    <w:rsid w:val="5BBB7978"/>
    <w:rsid w:val="5BC273C6"/>
    <w:rsid w:val="5C6C48C5"/>
    <w:rsid w:val="5C9E3CC1"/>
    <w:rsid w:val="5CB00EB7"/>
    <w:rsid w:val="5CD478FD"/>
    <w:rsid w:val="5D431218"/>
    <w:rsid w:val="5D4361AE"/>
    <w:rsid w:val="5D6E4895"/>
    <w:rsid w:val="5DB8520C"/>
    <w:rsid w:val="5DBB6CD7"/>
    <w:rsid w:val="5DD43000"/>
    <w:rsid w:val="5DEC4171"/>
    <w:rsid w:val="5E1D0CD6"/>
    <w:rsid w:val="5E520791"/>
    <w:rsid w:val="5E535EE5"/>
    <w:rsid w:val="5E6F08FE"/>
    <w:rsid w:val="5E7B2122"/>
    <w:rsid w:val="5E9D5287"/>
    <w:rsid w:val="5EA77E95"/>
    <w:rsid w:val="5EC6593C"/>
    <w:rsid w:val="5F1B0131"/>
    <w:rsid w:val="5F434264"/>
    <w:rsid w:val="5F6829C1"/>
    <w:rsid w:val="5FAA1071"/>
    <w:rsid w:val="5FEF52C3"/>
    <w:rsid w:val="5FF655F4"/>
    <w:rsid w:val="5FFB2F48"/>
    <w:rsid w:val="603551EA"/>
    <w:rsid w:val="603851FF"/>
    <w:rsid w:val="60626EEF"/>
    <w:rsid w:val="60D52098"/>
    <w:rsid w:val="6105188D"/>
    <w:rsid w:val="61190549"/>
    <w:rsid w:val="61295626"/>
    <w:rsid w:val="61430AFD"/>
    <w:rsid w:val="61533A4A"/>
    <w:rsid w:val="61691E71"/>
    <w:rsid w:val="61705543"/>
    <w:rsid w:val="619009B0"/>
    <w:rsid w:val="61DF2C4E"/>
    <w:rsid w:val="621F4EBE"/>
    <w:rsid w:val="62251304"/>
    <w:rsid w:val="62966DA1"/>
    <w:rsid w:val="62A74B0A"/>
    <w:rsid w:val="62D529B7"/>
    <w:rsid w:val="62ED1D88"/>
    <w:rsid w:val="630B67BC"/>
    <w:rsid w:val="63475AB3"/>
    <w:rsid w:val="63767625"/>
    <w:rsid w:val="63D50725"/>
    <w:rsid w:val="63E45C9B"/>
    <w:rsid w:val="63FD5C20"/>
    <w:rsid w:val="64AA535B"/>
    <w:rsid w:val="64AA75D5"/>
    <w:rsid w:val="64BA6126"/>
    <w:rsid w:val="652E734E"/>
    <w:rsid w:val="65480391"/>
    <w:rsid w:val="654939E3"/>
    <w:rsid w:val="65632BDF"/>
    <w:rsid w:val="6572002E"/>
    <w:rsid w:val="65A82464"/>
    <w:rsid w:val="65CC201A"/>
    <w:rsid w:val="65D01B96"/>
    <w:rsid w:val="65F31E15"/>
    <w:rsid w:val="663A04A7"/>
    <w:rsid w:val="668A7088"/>
    <w:rsid w:val="66EF02BB"/>
    <w:rsid w:val="670648FC"/>
    <w:rsid w:val="67487B44"/>
    <w:rsid w:val="675114E9"/>
    <w:rsid w:val="6759039D"/>
    <w:rsid w:val="6792042E"/>
    <w:rsid w:val="67EB6046"/>
    <w:rsid w:val="680D3662"/>
    <w:rsid w:val="68814B19"/>
    <w:rsid w:val="68A77392"/>
    <w:rsid w:val="68F20AA9"/>
    <w:rsid w:val="68F54D97"/>
    <w:rsid w:val="69490586"/>
    <w:rsid w:val="69735746"/>
    <w:rsid w:val="6A3E19BB"/>
    <w:rsid w:val="6A6A6FEF"/>
    <w:rsid w:val="6A790294"/>
    <w:rsid w:val="6AAD2347"/>
    <w:rsid w:val="6B367023"/>
    <w:rsid w:val="6B5F47B0"/>
    <w:rsid w:val="6BB20337"/>
    <w:rsid w:val="6C735A5D"/>
    <w:rsid w:val="6CF50CA9"/>
    <w:rsid w:val="6D3214C6"/>
    <w:rsid w:val="6D532409"/>
    <w:rsid w:val="6D6261FE"/>
    <w:rsid w:val="6DA06F00"/>
    <w:rsid w:val="6DFC00C1"/>
    <w:rsid w:val="6E2E04FD"/>
    <w:rsid w:val="6E7D0905"/>
    <w:rsid w:val="6E825190"/>
    <w:rsid w:val="6EA02F2B"/>
    <w:rsid w:val="6EB428FB"/>
    <w:rsid w:val="6EE078D9"/>
    <w:rsid w:val="6EFC09F4"/>
    <w:rsid w:val="6F074403"/>
    <w:rsid w:val="6F40256E"/>
    <w:rsid w:val="6F881820"/>
    <w:rsid w:val="6FA678F9"/>
    <w:rsid w:val="6FB4571F"/>
    <w:rsid w:val="6FC84312"/>
    <w:rsid w:val="6FF758AD"/>
    <w:rsid w:val="6FFB46E7"/>
    <w:rsid w:val="702C5898"/>
    <w:rsid w:val="706F478E"/>
    <w:rsid w:val="70A02B99"/>
    <w:rsid w:val="70FB4C6C"/>
    <w:rsid w:val="71267542"/>
    <w:rsid w:val="715F4A78"/>
    <w:rsid w:val="719C1094"/>
    <w:rsid w:val="72950CCE"/>
    <w:rsid w:val="729952C0"/>
    <w:rsid w:val="72B77BD7"/>
    <w:rsid w:val="72DB02EA"/>
    <w:rsid w:val="72DF0017"/>
    <w:rsid w:val="735008A6"/>
    <w:rsid w:val="7395275D"/>
    <w:rsid w:val="73E2490F"/>
    <w:rsid w:val="74054476"/>
    <w:rsid w:val="741E2752"/>
    <w:rsid w:val="749F1DFB"/>
    <w:rsid w:val="74FE30DA"/>
    <w:rsid w:val="75505D17"/>
    <w:rsid w:val="757035C8"/>
    <w:rsid w:val="75801788"/>
    <w:rsid w:val="75915940"/>
    <w:rsid w:val="759620BF"/>
    <w:rsid w:val="759D68D9"/>
    <w:rsid w:val="75A11315"/>
    <w:rsid w:val="75CB444F"/>
    <w:rsid w:val="76B850E0"/>
    <w:rsid w:val="76FB0145"/>
    <w:rsid w:val="7702454E"/>
    <w:rsid w:val="770C0F88"/>
    <w:rsid w:val="77863BCF"/>
    <w:rsid w:val="77A071CF"/>
    <w:rsid w:val="77A45665"/>
    <w:rsid w:val="782177E9"/>
    <w:rsid w:val="782D15D9"/>
    <w:rsid w:val="7844240F"/>
    <w:rsid w:val="78D422C7"/>
    <w:rsid w:val="78E55FB7"/>
    <w:rsid w:val="79072C58"/>
    <w:rsid w:val="79867B5E"/>
    <w:rsid w:val="79A853AC"/>
    <w:rsid w:val="79CB3BA8"/>
    <w:rsid w:val="7A9D0F2F"/>
    <w:rsid w:val="7AB46E49"/>
    <w:rsid w:val="7AE4454E"/>
    <w:rsid w:val="7B3F716E"/>
    <w:rsid w:val="7B784E3E"/>
    <w:rsid w:val="7BC14AF4"/>
    <w:rsid w:val="7BC7097A"/>
    <w:rsid w:val="7C5C3B46"/>
    <w:rsid w:val="7D2C717C"/>
    <w:rsid w:val="7D351A13"/>
    <w:rsid w:val="7D8B0AF6"/>
    <w:rsid w:val="7DCD5EF4"/>
    <w:rsid w:val="7DED533C"/>
    <w:rsid w:val="7E116F41"/>
    <w:rsid w:val="7E2246CF"/>
    <w:rsid w:val="7E602535"/>
    <w:rsid w:val="7EC274BB"/>
    <w:rsid w:val="7EDB3D59"/>
    <w:rsid w:val="7F802513"/>
    <w:rsid w:val="7F8C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283C52-B08C-49F8-ADE1-D0CD20E5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TOC7">
    <w:name w:val="toc 7"/>
    <w:basedOn w:val="a"/>
    <w:next w:val="a"/>
    <w:uiPriority w:val="39"/>
    <w:qFormat/>
    <w:pPr>
      <w:ind w:left="1260"/>
      <w:jc w:val="left"/>
    </w:pPr>
    <w:rPr>
      <w:sz w:val="18"/>
      <w:szCs w:val="18"/>
    </w:rPr>
  </w:style>
  <w:style w:type="paragraph" w:styleId="a6">
    <w:name w:val="caption"/>
    <w:basedOn w:val="a"/>
    <w:next w:val="a"/>
    <w:qFormat/>
    <w:rPr>
      <w:rFonts w:ascii="Cambria" w:eastAsia="黑体" w:hAnsi="Cambria"/>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31">
    <w:name w:val="Body Text 3"/>
    <w:basedOn w:val="a"/>
    <w:link w:val="32"/>
    <w:qFormat/>
    <w:pPr>
      <w:spacing w:after="120"/>
    </w:pPr>
    <w:rPr>
      <w:sz w:val="16"/>
      <w:szCs w:val="16"/>
    </w:rPr>
  </w:style>
  <w:style w:type="paragraph" w:styleId="ab">
    <w:name w:val="Body Text Indent"/>
    <w:basedOn w:val="a"/>
    <w:link w:val="ac"/>
    <w:qFormat/>
    <w:pPr>
      <w:ind w:firstLineChars="200" w:firstLine="407"/>
    </w:pPr>
  </w:style>
  <w:style w:type="paragraph" w:styleId="ad">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e">
    <w:name w:val="Plain Text"/>
    <w:basedOn w:val="a"/>
    <w:link w:val="af"/>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f0">
    <w:name w:val="Date"/>
    <w:basedOn w:val="a"/>
    <w:next w:val="a"/>
    <w:link w:val="af1"/>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2">
    <w:name w:val="endnote text"/>
    <w:basedOn w:val="a"/>
    <w:link w:val="af3"/>
    <w:qFormat/>
    <w:pPr>
      <w:widowControl/>
      <w:snapToGrid w:val="0"/>
      <w:jc w:val="left"/>
    </w:pPr>
    <w:rPr>
      <w:rFonts w:ascii="Arial" w:hAnsi="Arial" w:cs="Arial"/>
      <w:kern w:val="0"/>
      <w:sz w:val="20"/>
      <w:lang w:eastAsia="en-US"/>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TOC4">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a">
    <w:name w:val="Subtitle"/>
    <w:basedOn w:val="a"/>
    <w:link w:val="afb"/>
    <w:qFormat/>
    <w:pPr>
      <w:widowControl/>
      <w:jc w:val="center"/>
    </w:pPr>
    <w:rPr>
      <w:kern w:val="0"/>
      <w:sz w:val="20"/>
      <w:u w:val="single"/>
      <w:lang w:eastAsia="en-US"/>
    </w:rPr>
  </w:style>
  <w:style w:type="paragraph" w:styleId="afc">
    <w:name w:val="footnote text"/>
    <w:basedOn w:val="a"/>
    <w:link w:val="afd"/>
    <w:qFormat/>
    <w:pPr>
      <w:widowControl/>
      <w:snapToGrid w:val="0"/>
      <w:jc w:val="left"/>
    </w:pPr>
    <w:rPr>
      <w:rFonts w:ascii="Arial" w:hAnsi="Arial" w:cs="Arial"/>
      <w:kern w:val="0"/>
      <w:sz w:val="18"/>
      <w:szCs w:val="18"/>
      <w:lang w:eastAsia="en-US"/>
    </w:rPr>
  </w:style>
  <w:style w:type="paragraph" w:styleId="TOC6">
    <w:name w:val="toc 6"/>
    <w:basedOn w:val="a"/>
    <w:next w:val="a"/>
    <w:uiPriority w:val="39"/>
    <w:qFormat/>
    <w:pPr>
      <w:ind w:left="1050"/>
      <w:jc w:val="left"/>
    </w:pPr>
    <w:rPr>
      <w:sz w:val="18"/>
      <w:szCs w:val="18"/>
    </w:rPr>
  </w:style>
  <w:style w:type="paragraph" w:styleId="33">
    <w:name w:val="Body Text Indent 3"/>
    <w:basedOn w:val="a"/>
    <w:link w:val="34"/>
    <w:qFormat/>
    <w:pPr>
      <w:spacing w:line="360" w:lineRule="auto"/>
      <w:ind w:firstLineChars="100" w:firstLine="280"/>
    </w:pPr>
    <w:rPr>
      <w:rFonts w:ascii="宋体" w:hAnsi="宋体"/>
      <w:sz w:val="28"/>
      <w:szCs w:val="28"/>
    </w:rPr>
  </w:style>
  <w:style w:type="paragraph" w:styleId="TOC2">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TOC9">
    <w:name w:val="toc 9"/>
    <w:basedOn w:val="a"/>
    <w:next w:val="a"/>
    <w:uiPriority w:val="39"/>
    <w:qFormat/>
    <w:pPr>
      <w:ind w:left="1680"/>
      <w:jc w:val="left"/>
    </w:pPr>
    <w:rPr>
      <w:sz w:val="18"/>
      <w:szCs w:val="18"/>
    </w:rPr>
  </w:style>
  <w:style w:type="paragraph" w:styleId="23">
    <w:name w:val="Body Text 2"/>
    <w:basedOn w:val="a"/>
    <w:link w:val="24"/>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e">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f">
    <w:name w:val="Title"/>
    <w:basedOn w:val="a"/>
    <w:link w:val="aff0"/>
    <w:qFormat/>
    <w:pPr>
      <w:widowControl/>
      <w:jc w:val="center"/>
    </w:pPr>
    <w:rPr>
      <w:kern w:val="0"/>
      <w:sz w:val="20"/>
      <w:u w:val="single"/>
      <w:lang w:eastAsia="en-US"/>
    </w:rPr>
  </w:style>
  <w:style w:type="paragraph" w:styleId="aff1">
    <w:name w:val="annotation subject"/>
    <w:basedOn w:val="a9"/>
    <w:next w:val="a9"/>
    <w:link w:val="aff2"/>
    <w:qFormat/>
    <w:rPr>
      <w:b/>
      <w:bCs/>
    </w:rPr>
  </w:style>
  <w:style w:type="table" w:styleId="aff3">
    <w:name w:val="Table Grid"/>
    <w:basedOn w:val="a3"/>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qFormat/>
    <w:rPr>
      <w:b/>
      <w:bCs/>
    </w:rPr>
  </w:style>
  <w:style w:type="character" w:styleId="aff5">
    <w:name w:val="endnote reference"/>
    <w:qFormat/>
    <w:rPr>
      <w:vertAlign w:val="superscript"/>
    </w:rPr>
  </w:style>
  <w:style w:type="character" w:styleId="aff6">
    <w:name w:val="page number"/>
    <w:basedOn w:val="a2"/>
    <w:qFormat/>
  </w:style>
  <w:style w:type="character" w:styleId="aff7">
    <w:name w:val="FollowedHyperlink"/>
    <w:qFormat/>
    <w:rPr>
      <w:color w:val="800080"/>
      <w:u w:val="single"/>
    </w:rPr>
  </w:style>
  <w:style w:type="character" w:styleId="aff8">
    <w:name w:val="Emphasis"/>
    <w:qFormat/>
    <w:rPr>
      <w:i/>
      <w:iCs/>
    </w:rPr>
  </w:style>
  <w:style w:type="character" w:styleId="aff9">
    <w:name w:val="Hyperlink"/>
    <w:uiPriority w:val="99"/>
    <w:qFormat/>
    <w:rPr>
      <w:color w:val="0000FF"/>
      <w:u w:val="single"/>
    </w:rPr>
  </w:style>
  <w:style w:type="character" w:styleId="affa">
    <w:name w:val="annotation reference"/>
    <w:qFormat/>
    <w:rPr>
      <w:sz w:val="21"/>
      <w:szCs w:val="21"/>
    </w:rPr>
  </w:style>
  <w:style w:type="character" w:styleId="affb">
    <w:name w:val="footnote reference"/>
    <w:qFormat/>
    <w:rPr>
      <w:vertAlign w:val="superscript"/>
    </w:rPr>
  </w:style>
  <w:style w:type="paragraph" w:customStyle="1" w:styleId="12">
    <w:name w:val="列表段落1"/>
    <w:basedOn w:val="a"/>
    <w:uiPriority w:val="99"/>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7"/>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10">
    <w:name w:val="列表段落1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7"/>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0">
    <w:name w:val="TOC 标题2"/>
    <w:basedOn w:val="1"/>
    <w:next w:val="a"/>
    <w:unhideWhenUsed/>
    <w:qFormat/>
    <w:pPr>
      <w:outlineLvl w:val="9"/>
    </w:pPr>
    <w:rPr>
      <w:rFonts w:ascii="Calibri" w:hAnsi="Calibri"/>
    </w:rPr>
  </w:style>
  <w:style w:type="paragraph" w:customStyle="1" w:styleId="13">
    <w:name w:val="样式1"/>
    <w:basedOn w:val="a"/>
    <w:next w:val="4"/>
    <w:qFormat/>
    <w:pPr>
      <w:spacing w:line="360" w:lineRule="auto"/>
      <w:ind w:firstLineChars="200" w:firstLine="420"/>
    </w:pPr>
    <w:rPr>
      <w:rFonts w:ascii="宋体" w:hAnsi="宋体"/>
      <w:szCs w:val="21"/>
    </w:rPr>
  </w:style>
  <w:style w:type="paragraph" w:customStyle="1" w:styleId="14">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5">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7"/>
    <w:qFormat/>
    <w:pPr>
      <w:spacing w:line="360" w:lineRule="auto"/>
      <w:ind w:firstLineChars="200" w:firstLine="200"/>
    </w:pPr>
    <w:rPr>
      <w:rFonts w:ascii="Tahoma" w:hAnsi="Tahoma"/>
      <w:sz w:val="24"/>
    </w:rPr>
  </w:style>
  <w:style w:type="paragraph" w:customStyle="1" w:styleId="affc">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d">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6">
    <w:name w:val="明显引用1"/>
    <w:basedOn w:val="a"/>
    <w:next w:val="a"/>
    <w:link w:val="affe"/>
    <w:qFormat/>
    <w:pPr>
      <w:pBdr>
        <w:bottom w:val="single" w:sz="4" w:space="4" w:color="4F81BD"/>
      </w:pBdr>
      <w:spacing w:before="200" w:after="280"/>
      <w:ind w:left="936" w:right="936"/>
    </w:pPr>
    <w:rPr>
      <w:b/>
      <w:bCs/>
      <w:i/>
      <w:iCs/>
      <w:color w:val="4F81BD"/>
      <w:szCs w:val="22"/>
    </w:rPr>
  </w:style>
  <w:style w:type="paragraph" w:customStyle="1" w:styleId="afff">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7">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f0">
    <w:name w:val="样式"/>
    <w:qFormat/>
    <w:pPr>
      <w:widowControl w:val="0"/>
      <w:autoSpaceDE w:val="0"/>
      <w:autoSpaceDN w:val="0"/>
      <w:adjustRightInd w:val="0"/>
    </w:pPr>
    <w:rPr>
      <w:rFonts w:ascii="宋体" w:hAnsi="宋体" w:cs="宋体"/>
      <w:sz w:val="24"/>
      <w:szCs w:val="24"/>
    </w:rPr>
  </w:style>
  <w:style w:type="paragraph" w:customStyle="1" w:styleId="42">
    <w:name w:val="标题4"/>
    <w:basedOn w:val="2"/>
    <w:next w:val="41"/>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8">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1">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7"/>
    <w:qFormat/>
    <w:pPr>
      <w:spacing w:line="360" w:lineRule="auto"/>
      <w:ind w:firstLineChars="200" w:firstLine="200"/>
    </w:pPr>
    <w:rPr>
      <w:rFonts w:ascii="Tahoma" w:hAnsi="Tahoma"/>
      <w:sz w:val="24"/>
    </w:rPr>
  </w:style>
  <w:style w:type="paragraph" w:customStyle="1" w:styleId="afff1">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2">
    <w:name w:val="正  文"/>
    <w:basedOn w:val="a"/>
    <w:qFormat/>
    <w:pPr>
      <w:spacing w:line="360" w:lineRule="auto"/>
      <w:ind w:firstLineChars="200" w:firstLine="200"/>
    </w:pPr>
    <w:rPr>
      <w:rFonts w:ascii="宋体" w:hAnsi="Calibri"/>
      <w:sz w:val="24"/>
    </w:rPr>
  </w:style>
  <w:style w:type="paragraph" w:customStyle="1" w:styleId="112">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f3">
    <w:name w:val="表格文字"/>
    <w:basedOn w:val="a"/>
    <w:qFormat/>
    <w:pPr>
      <w:adjustRightInd w:val="0"/>
      <w:spacing w:line="420" w:lineRule="atLeast"/>
      <w:jc w:val="left"/>
      <w:textAlignment w:val="baseline"/>
    </w:pPr>
    <w:rPr>
      <w:kern w:val="0"/>
      <w:szCs w:val="20"/>
    </w:rPr>
  </w:style>
  <w:style w:type="paragraph" w:customStyle="1" w:styleId="afff4">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5">
    <w:name w:val="引用2"/>
    <w:basedOn w:val="a"/>
    <w:next w:val="a"/>
    <w:link w:val="Char0"/>
    <w:qFormat/>
    <w:rPr>
      <w:i/>
      <w:iCs/>
      <w:color w:val="000000"/>
    </w:rPr>
  </w:style>
  <w:style w:type="paragraph" w:customStyle="1" w:styleId="afff5">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19">
    <w:name w:val="引用1"/>
    <w:basedOn w:val="a"/>
    <w:next w:val="a"/>
    <w:link w:val="afff6"/>
    <w:qFormat/>
    <w:rPr>
      <w:i/>
      <w:iCs/>
      <w:color w:val="000000"/>
      <w:szCs w:val="22"/>
    </w:rPr>
  </w:style>
  <w:style w:type="paragraph" w:customStyle="1" w:styleId="1a">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
    <w:name w:val="Char2"/>
    <w:basedOn w:val="a"/>
    <w:qFormat/>
    <w:rPr>
      <w:rFonts w:ascii="Calibri" w:hAnsi="Calibri"/>
    </w:rPr>
  </w:style>
  <w:style w:type="paragraph" w:customStyle="1" w:styleId="51">
    <w:name w:val="标题5"/>
    <w:basedOn w:val="3"/>
    <w:link w:val="5CharChar"/>
    <w:qFormat/>
    <w:pPr>
      <w:spacing w:line="413" w:lineRule="auto"/>
    </w:pPr>
    <w:rPr>
      <w:rFonts w:ascii="Arial" w:hAnsi="Arial"/>
      <w:kern w:val="0"/>
      <w:sz w:val="24"/>
    </w:rPr>
  </w:style>
  <w:style w:type="paragraph" w:customStyle="1" w:styleId="26">
    <w:name w:val="无间隔2"/>
    <w:qFormat/>
    <w:pPr>
      <w:widowControl w:val="0"/>
      <w:jc w:val="both"/>
    </w:pPr>
    <w:rPr>
      <w:rFonts w:ascii="Calibri" w:hAnsi="Calibri"/>
      <w:kern w:val="2"/>
      <w:sz w:val="21"/>
      <w:szCs w:val="22"/>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7">
    <w:name w:val="表格标题"/>
    <w:basedOn w:val="affc"/>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7">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8">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20">
    <w:name w:val="明显引用12"/>
    <w:basedOn w:val="a"/>
    <w:next w:val="a"/>
    <w:link w:val="Char10"/>
    <w:uiPriority w:val="30"/>
    <w:qFormat/>
    <w:pPr>
      <w:pBdr>
        <w:bottom w:val="single" w:sz="4" w:space="4" w:color="4F81BD"/>
      </w:pBdr>
      <w:spacing w:before="200" w:after="280"/>
      <w:ind w:left="936" w:right="936"/>
    </w:pPr>
    <w:rPr>
      <w:b/>
      <w:bCs/>
      <w:i/>
      <w:iCs/>
      <w:color w:val="4F81BD"/>
      <w:szCs w:val="20"/>
    </w:rPr>
  </w:style>
  <w:style w:type="paragraph" w:customStyle="1" w:styleId="1b">
    <w:name w:val="标准样式1"/>
    <w:basedOn w:val="a"/>
    <w:qFormat/>
    <w:pPr>
      <w:spacing w:line="600" w:lineRule="exact"/>
      <w:ind w:firstLine="567"/>
    </w:pPr>
    <w:rPr>
      <w:rFonts w:ascii="Calibri" w:hAnsi="Calibri"/>
      <w:sz w:val="28"/>
    </w:rPr>
  </w:style>
  <w:style w:type="paragraph" w:customStyle="1" w:styleId="Char3">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7"/>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13">
    <w:name w:val="引用11"/>
    <w:basedOn w:val="a"/>
    <w:next w:val="a"/>
    <w:link w:val="Char11"/>
    <w:uiPriority w:val="29"/>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c">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character" w:customStyle="1" w:styleId="1d">
    <w:name w:val="未处理的提及1"/>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0">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1">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4">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5">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6">
    <w:name w:val="纯文本 Char"/>
    <w:qFormat/>
    <w:rPr>
      <w:rFonts w:ascii="宋体" w:hAnsi="Courier New"/>
      <w:sz w:val="28"/>
      <w:szCs w:val="28"/>
    </w:rPr>
  </w:style>
  <w:style w:type="character" w:customStyle="1" w:styleId="Char7">
    <w:name w:val="批注框文本 Char"/>
    <w:qFormat/>
    <w:rPr>
      <w:sz w:val="18"/>
      <w:szCs w:val="18"/>
    </w:rPr>
  </w:style>
  <w:style w:type="character" w:customStyle="1" w:styleId="Char8">
    <w:name w:val="页脚 Char"/>
    <w:qFormat/>
    <w:rPr>
      <w:sz w:val="18"/>
      <w:szCs w:val="18"/>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8">
    <w:name w:val="文档结构图 字符"/>
    <w:link w:val="a7"/>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9">
    <w:name w:val="批注文字 Char"/>
    <w:qFormat/>
    <w:rPr>
      <w:rFonts w:ascii="Times New Roman" w:eastAsia="宋体" w:hAnsi="Times New Roman" w:cs="Times New Roman"/>
      <w:kern w:val="2"/>
      <w:sz w:val="21"/>
      <w:szCs w:val="24"/>
    </w:rPr>
  </w:style>
  <w:style w:type="character" w:customStyle="1" w:styleId="af1">
    <w:name w:val="日期 字符"/>
    <w:link w:val="af0"/>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2">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1e">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0">
    <w:name w:val="日期 Char3"/>
    <w:uiPriority w:val="99"/>
    <w:semiHidden/>
    <w:qFormat/>
    <w:rPr>
      <w:rFonts w:ascii="Calibri" w:eastAsia="宋体" w:hAnsi="Calibri" w:cs="Times New Roman"/>
      <w:szCs w:val="24"/>
    </w:rPr>
  </w:style>
  <w:style w:type="character" w:customStyle="1" w:styleId="10">
    <w:name w:val="标题 1 字符"/>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3">
    <w:name w:val="明显引用 Char2"/>
    <w:uiPriority w:val="99"/>
    <w:qFormat/>
    <w:rPr>
      <w:b/>
      <w:bCs/>
      <w:i/>
      <w:iCs/>
      <w:color w:val="4F81BD"/>
      <w:kern w:val="2"/>
      <w:sz w:val="21"/>
      <w:szCs w:val="24"/>
    </w:rPr>
  </w:style>
  <w:style w:type="character" w:customStyle="1" w:styleId="afff6">
    <w:name w:val="引用 字符"/>
    <w:link w:val="19"/>
    <w:qFormat/>
    <w:rPr>
      <w:i/>
      <w:iCs/>
      <w:color w:val="000000"/>
      <w:kern w:val="2"/>
      <w:sz w:val="21"/>
      <w:szCs w:val="22"/>
      <w:lang w:bidi="ar-SA"/>
    </w:rPr>
  </w:style>
  <w:style w:type="character" w:customStyle="1" w:styleId="Char31">
    <w:name w:val="批注框文本 Char3"/>
    <w:uiPriority w:val="99"/>
    <w:semiHidden/>
    <w:qFormat/>
    <w:rPr>
      <w:rFonts w:ascii="Calibri" w:eastAsia="宋体" w:hAnsi="Calibri" w:cs="Times New Roman"/>
      <w:sz w:val="18"/>
      <w:szCs w:val="18"/>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af7">
    <w:name w:val="页脚 字符"/>
    <w:link w:val="af6"/>
    <w:uiPriority w:val="99"/>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a">
    <w:name w:val="尾注文本 Char"/>
    <w:qFormat/>
    <w:rPr>
      <w:kern w:val="2"/>
      <w:sz w:val="21"/>
      <w:szCs w:val="24"/>
    </w:rPr>
  </w:style>
  <w:style w:type="character" w:customStyle="1" w:styleId="Char15">
    <w:name w:val="日期 Char1"/>
    <w:qFormat/>
    <w:rPr>
      <w:kern w:val="2"/>
      <w:sz w:val="21"/>
      <w:szCs w:val="22"/>
    </w:rPr>
  </w:style>
  <w:style w:type="character" w:customStyle="1" w:styleId="af">
    <w:name w:val="纯文本 字符"/>
    <w:link w:val="ae"/>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af5">
    <w:name w:val="批注框文本 字符"/>
    <w:link w:val="af4"/>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b">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2">
    <w:name w:val="引用 Char3"/>
    <w:uiPriority w:val="29"/>
    <w:qFormat/>
    <w:rPr>
      <w:rFonts w:ascii="Calibri" w:eastAsia="宋体" w:hAnsi="Calibri" w:cs="Times New Roman"/>
      <w:i/>
      <w:iCs/>
      <w:color w:val="000000"/>
      <w:szCs w:val="24"/>
    </w:rPr>
  </w:style>
  <w:style w:type="character" w:customStyle="1" w:styleId="af3">
    <w:name w:val="尾注文本 字符"/>
    <w:link w:val="af2"/>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f">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c">
    <w:name w:val="页眉 Char"/>
    <w:qFormat/>
    <w:rPr>
      <w:sz w:val="18"/>
      <w:szCs w:val="18"/>
    </w:rPr>
  </w:style>
  <w:style w:type="character" w:customStyle="1" w:styleId="style31">
    <w:name w:val="style31"/>
    <w:qFormat/>
    <w:rPr>
      <w:sz w:val="10"/>
      <w:szCs w:val="10"/>
    </w:rPr>
  </w:style>
  <w:style w:type="character" w:customStyle="1" w:styleId="Chard">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4">
    <w:name w:val="副标题 Char2"/>
    <w:uiPriority w:val="11"/>
    <w:qFormat/>
    <w:rPr>
      <w:rFonts w:ascii="Cambria" w:eastAsia="宋体" w:hAnsi="Cambria" w:cs="Times New Roman"/>
      <w:b/>
      <w:bCs/>
      <w:kern w:val="28"/>
      <w:sz w:val="32"/>
      <w:szCs w:val="32"/>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a5">
    <w:name w:val="正文文本 字符"/>
    <w:link w:val="a0"/>
    <w:uiPriority w:val="99"/>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e">
    <w:name w:val="副标题 Char"/>
    <w:qFormat/>
    <w:rPr>
      <w:rFonts w:ascii="Cambria" w:eastAsia="宋体" w:hAnsi="Cambria" w:cs="Times New Roman"/>
      <w:b/>
      <w:bCs/>
      <w:kern w:val="28"/>
      <w:sz w:val="32"/>
      <w:szCs w:val="32"/>
    </w:rPr>
  </w:style>
  <w:style w:type="character" w:customStyle="1" w:styleId="60">
    <w:name w:val="标题 6 字符"/>
    <w:link w:val="6"/>
    <w:qFormat/>
    <w:rPr>
      <w:rFonts w:eastAsia="仿宋_GB2312" w:hAnsi="Arial"/>
      <w:sz w:val="30"/>
      <w:lang w:val="en-US" w:eastAsia="zh-CN" w:bidi="ar-SA"/>
    </w:rPr>
  </w:style>
  <w:style w:type="character" w:customStyle="1" w:styleId="Char25">
    <w:name w:val="标题 Char2"/>
    <w:uiPriority w:val="10"/>
    <w:qFormat/>
    <w:rPr>
      <w:rFonts w:ascii="Cambria" w:eastAsia="宋体" w:hAnsi="Cambria" w:cs="Times New Roman"/>
      <w:b/>
      <w:bCs/>
      <w:sz w:val="32"/>
      <w:szCs w:val="32"/>
    </w:rPr>
  </w:style>
  <w:style w:type="character" w:customStyle="1" w:styleId="Char26">
    <w:name w:val="正文文本 Char2"/>
    <w:uiPriority w:val="99"/>
    <w:qFormat/>
    <w:rPr>
      <w:kern w:val="2"/>
      <w:sz w:val="21"/>
      <w:szCs w:val="24"/>
    </w:rPr>
  </w:style>
  <w:style w:type="character" w:customStyle="1" w:styleId="24">
    <w:name w:val="正文文本 2 字符"/>
    <w:link w:val="23"/>
    <w:qFormat/>
    <w:rPr>
      <w:i/>
      <w:iCs/>
      <w:kern w:val="2"/>
      <w:sz w:val="26"/>
      <w:szCs w:val="24"/>
    </w:rPr>
  </w:style>
  <w:style w:type="character" w:customStyle="1" w:styleId="0d1471">
    <w:name w:val="0d1471"/>
    <w:qFormat/>
    <w:rPr>
      <w:color w:val="000000"/>
      <w:sz w:val="11"/>
      <w:szCs w:val="11"/>
      <w:u w:val="none"/>
    </w:rPr>
  </w:style>
  <w:style w:type="character" w:customStyle="1" w:styleId="Charf">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aff0">
    <w:name w:val="标题 字符"/>
    <w:link w:val="aff"/>
    <w:qFormat/>
    <w:rPr>
      <w:rFonts w:eastAsia="宋体"/>
      <w:szCs w:val="24"/>
      <w:u w:val="single"/>
      <w:lang w:val="en-US" w:eastAsia="en-US" w:bidi="ar-SA"/>
    </w:rPr>
  </w:style>
  <w:style w:type="character" w:customStyle="1" w:styleId="22">
    <w:name w:val="正文文本缩进 2 字符"/>
    <w:link w:val="21"/>
    <w:qFormat/>
    <w:rPr>
      <w:rFonts w:eastAsia="宋体"/>
      <w:sz w:val="28"/>
      <w:szCs w:val="24"/>
      <w:lang w:val="en-US" w:eastAsia="zh-CN" w:bidi="ar-SA"/>
    </w:rPr>
  </w:style>
  <w:style w:type="character" w:customStyle="1" w:styleId="Char0">
    <w:name w:val="引用 Char"/>
    <w:link w:val="25"/>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ac">
    <w:name w:val="正文文本缩进 字符"/>
    <w:link w:val="ab"/>
    <w:qFormat/>
    <w:rPr>
      <w:rFonts w:eastAsia="宋体"/>
      <w:kern w:val="2"/>
      <w:sz w:val="21"/>
      <w:szCs w:val="24"/>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4">
    <w:name w:val="正文文本缩进 3 字符"/>
    <w:link w:val="33"/>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3">
    <w:name w:val="批注主题 Char3"/>
    <w:uiPriority w:val="99"/>
    <w:semiHidden/>
    <w:qFormat/>
    <w:rPr>
      <w:rFonts w:ascii="Calibri" w:eastAsia="宋体" w:hAnsi="Calibri" w:cs="Times New Roman"/>
      <w:b/>
      <w:bCs/>
      <w:szCs w:val="24"/>
    </w:rPr>
  </w:style>
  <w:style w:type="character" w:customStyle="1" w:styleId="Char10">
    <w:name w:val="明显引用 Char1"/>
    <w:link w:val="120"/>
    <w:uiPriority w:val="30"/>
    <w:qFormat/>
    <w:rPr>
      <w:b/>
      <w:bCs/>
      <w:i/>
      <w:iCs/>
      <w:color w:val="4F81BD"/>
      <w:kern w:val="2"/>
      <w:sz w:val="21"/>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2">
    <w:name w:val="正文文本 3 字符"/>
    <w:link w:val="31"/>
    <w:qFormat/>
    <w:rPr>
      <w:rFonts w:eastAsia="宋体"/>
      <w:kern w:val="2"/>
      <w:sz w:val="16"/>
      <w:szCs w:val="16"/>
      <w:lang w:val="en-US" w:eastAsia="zh-CN" w:bidi="ar-SA"/>
    </w:rPr>
  </w:style>
  <w:style w:type="character" w:customStyle="1" w:styleId="Char27">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0">
    <w:name w:val="脚注文本 Char"/>
    <w:qFormat/>
    <w:rPr>
      <w:rFonts w:ascii="Arial" w:eastAsia="宋体" w:hAnsi="Arial" w:cs="Arial"/>
      <w:sz w:val="18"/>
      <w:szCs w:val="18"/>
      <w:lang w:eastAsia="en-US"/>
    </w:rPr>
  </w:style>
  <w:style w:type="character" w:customStyle="1" w:styleId="Char11">
    <w:name w:val="引用 Char1"/>
    <w:link w:val="113"/>
    <w:uiPriority w:val="29"/>
    <w:qFormat/>
    <w:rPr>
      <w:i/>
      <w:iCs/>
      <w:color w:val="000000"/>
      <w:kern w:val="2"/>
      <w:sz w:val="21"/>
    </w:rPr>
  </w:style>
  <w:style w:type="character" w:customStyle="1" w:styleId="2Char0">
    <w:name w:val="正文文本缩进 2 Char"/>
    <w:qFormat/>
    <w:rPr>
      <w:kern w:val="2"/>
      <w:sz w:val="21"/>
      <w:szCs w:val="24"/>
    </w:rPr>
  </w:style>
  <w:style w:type="character" w:customStyle="1" w:styleId="Char28">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1">
    <w:name w:val="明显引用 Char"/>
    <w:qFormat/>
    <w:rPr>
      <w:rFonts w:ascii="Times New Roman" w:eastAsia="宋体" w:hAnsi="Times New Roman" w:cs="Times New Roman"/>
      <w:b/>
      <w:bCs/>
      <w:i/>
      <w:iCs/>
      <w:color w:val="4F81BD"/>
      <w:kern w:val="2"/>
      <w:sz w:val="21"/>
      <w:szCs w:val="24"/>
    </w:rPr>
  </w:style>
  <w:style w:type="character" w:customStyle="1" w:styleId="50">
    <w:name w:val="标题 5 字符"/>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2">
    <w:name w:val="正文文本 Char"/>
    <w:qFormat/>
    <w:rPr>
      <w:sz w:val="26"/>
      <w:szCs w:val="24"/>
    </w:rPr>
  </w:style>
  <w:style w:type="character" w:customStyle="1" w:styleId="affe">
    <w:name w:val="明显引用 字符"/>
    <w:link w:val="16"/>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29">
    <w:name w:val="引用 Char2"/>
    <w:uiPriority w:val="99"/>
    <w:qFormat/>
    <w:rPr>
      <w:i/>
      <w:iCs/>
      <w:color w:val="000000"/>
      <w:kern w:val="2"/>
      <w:sz w:val="21"/>
      <w:szCs w:val="24"/>
    </w:rPr>
  </w:style>
  <w:style w:type="character" w:customStyle="1" w:styleId="aff2">
    <w:name w:val="批注主题 字符"/>
    <w:link w:val="aff1"/>
    <w:qFormat/>
    <w:rPr>
      <w:rFonts w:eastAsia="宋体"/>
      <w:b/>
      <w:bCs/>
      <w:kern w:val="2"/>
      <w:sz w:val="21"/>
      <w:szCs w:val="24"/>
      <w:lang w:val="en-US" w:eastAsia="zh-CN" w:bidi="ar-SA"/>
    </w:rPr>
  </w:style>
  <w:style w:type="character" w:customStyle="1" w:styleId="1f0">
    <w:name w:val="不明显强调1"/>
    <w:qFormat/>
    <w:rPr>
      <w:i/>
      <w:iCs/>
      <w:color w:val="808080"/>
    </w:rPr>
  </w:style>
  <w:style w:type="character" w:customStyle="1" w:styleId="colorred1">
    <w:name w:val="color_red1"/>
    <w:qFormat/>
    <w:rPr>
      <w:color w:val="FA0004"/>
    </w:rPr>
  </w:style>
  <w:style w:type="character" w:customStyle="1" w:styleId="70">
    <w:name w:val="标题 7 字符"/>
    <w:link w:val="7"/>
    <w:qFormat/>
    <w:rPr>
      <w:rFonts w:eastAsia="仿宋_GB2312"/>
      <w:sz w:val="30"/>
      <w:lang w:val="en-US" w:eastAsia="zh-CN" w:bidi="ar-SA"/>
    </w:rPr>
  </w:style>
  <w:style w:type="character" w:customStyle="1" w:styleId="5CharChar">
    <w:name w:val="标题5 Char Char"/>
    <w:link w:val="51"/>
    <w:qFormat/>
    <w:rPr>
      <w:rFonts w:ascii="Arial" w:hAnsi="Arial"/>
      <w:b/>
      <w:bCs/>
      <w:sz w:val="24"/>
      <w:szCs w:val="32"/>
      <w:lang w:bidi="ar-SA"/>
    </w:rPr>
  </w:style>
  <w:style w:type="character" w:customStyle="1" w:styleId="afd">
    <w:name w:val="脚注文本 字符"/>
    <w:link w:val="afc"/>
    <w:qFormat/>
    <w:rPr>
      <w:rFonts w:ascii="Arial" w:eastAsia="宋体" w:hAnsi="Arial" w:cs="Arial"/>
      <w:sz w:val="18"/>
      <w:szCs w:val="18"/>
      <w:lang w:val="en-US" w:eastAsia="en-US" w:bidi="ar-SA"/>
    </w:rPr>
  </w:style>
  <w:style w:type="character" w:customStyle="1" w:styleId="4CharChar">
    <w:name w:val="标题4 Char Char"/>
    <w:link w:val="42"/>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a">
    <w:name w:val="文档结构图 Char2"/>
    <w:uiPriority w:val="99"/>
    <w:qFormat/>
    <w:rPr>
      <w:kern w:val="2"/>
      <w:sz w:val="21"/>
      <w:szCs w:val="24"/>
      <w:shd w:val="clear" w:color="auto" w:fill="000080"/>
    </w:rPr>
  </w:style>
  <w:style w:type="character" w:customStyle="1" w:styleId="Char2b">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af9">
    <w:name w:val="页眉 字符"/>
    <w:link w:val="af8"/>
    <w:uiPriority w:val="99"/>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5">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6">
    <w:name w:val="文档结构图 Char3"/>
    <w:uiPriority w:val="99"/>
    <w:semiHidden/>
    <w:qFormat/>
    <w:rPr>
      <w:rFonts w:ascii="宋体" w:eastAsia="宋体" w:hAnsi="Calibri" w:cs="Times New Roman"/>
      <w:sz w:val="18"/>
      <w:szCs w:val="18"/>
    </w:rPr>
  </w:style>
  <w:style w:type="character" w:customStyle="1" w:styleId="30">
    <w:name w:val="标题 3 字符"/>
    <w:link w:val="3"/>
    <w:qFormat/>
    <w:rPr>
      <w:rFonts w:eastAsia="宋体"/>
      <w:b/>
      <w:bCs/>
      <w:kern w:val="2"/>
      <w:sz w:val="32"/>
      <w:szCs w:val="32"/>
      <w:lang w:val="en-US" w:eastAsia="zh-CN" w:bidi="ar-SA"/>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c">
    <w:name w:val="尾注文本 Char2"/>
    <w:uiPriority w:val="99"/>
    <w:semiHidden/>
    <w:qFormat/>
    <w:rPr>
      <w:rFonts w:ascii="Calibri" w:eastAsia="宋体" w:hAnsi="Calibri" w:cs="Times New Roman"/>
      <w:szCs w:val="24"/>
    </w:rPr>
  </w:style>
  <w:style w:type="character" w:customStyle="1" w:styleId="1f1">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aa">
    <w:name w:val="批注文字 字符"/>
    <w:link w:val="a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afb">
    <w:name w:val="副标题 字符"/>
    <w:link w:val="afa"/>
    <w:qFormat/>
    <w:rPr>
      <w:rFonts w:eastAsia="宋体"/>
      <w:szCs w:val="24"/>
      <w:u w:val="single"/>
      <w:lang w:val="en-US" w:eastAsia="en-US" w:bidi="ar-SA"/>
    </w:rPr>
  </w:style>
  <w:style w:type="character" w:customStyle="1" w:styleId="Char2d">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2">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paragraph" w:customStyle="1" w:styleId="29">
    <w:name w:val="修订2"/>
    <w:hidden/>
    <w:uiPriority w:val="99"/>
    <w:semiHidden/>
    <w:qFormat/>
    <w:rPr>
      <w:kern w:val="2"/>
      <w:sz w:val="21"/>
      <w:szCs w:val="24"/>
    </w:rPr>
  </w:style>
  <w:style w:type="paragraph" w:customStyle="1" w:styleId="Style1">
    <w:name w:val="_Style 1"/>
    <w:basedOn w:val="a"/>
    <w:uiPriority w:val="34"/>
    <w:qFormat/>
    <w:pPr>
      <w:ind w:firstLineChars="200" w:firstLine="420"/>
    </w:pPr>
  </w:style>
  <w:style w:type="character" w:customStyle="1" w:styleId="2a">
    <w:name w:val="未处理的提及2"/>
    <w:basedOn w:val="a2"/>
    <w:uiPriority w:val="99"/>
    <w:semiHidden/>
    <w:unhideWhenUsed/>
    <w:qFormat/>
    <w:rPr>
      <w:color w:val="605E5C"/>
      <w:shd w:val="clear" w:color="auto" w:fill="E1DFDD"/>
    </w:rPr>
  </w:style>
  <w:style w:type="paragraph" w:styleId="afff8">
    <w:name w:val="List Paragraph"/>
    <w:basedOn w:val="a"/>
    <w:uiPriority w:val="99"/>
    <w:unhideWhenUsed/>
    <w:qFormat/>
    <w:pPr>
      <w:ind w:firstLineChars="200" w:firstLine="420"/>
    </w:p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18"/>
      <w:szCs w:val="18"/>
      <w:lang w:eastAsia="en-US"/>
    </w:rPr>
  </w:style>
  <w:style w:type="table" w:customStyle="1" w:styleId="TableNormal">
    <w:name w:val="Table Normal"/>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character" w:customStyle="1" w:styleId="font41">
    <w:name w:val="font41"/>
    <w:basedOn w:val="a2"/>
    <w:qFormat/>
    <w:rPr>
      <w:rFonts w:ascii="宋体" w:eastAsia="宋体" w:hAnsi="宋体" w:cs="宋体" w:hint="eastAsia"/>
      <w:color w:val="000000"/>
      <w:sz w:val="21"/>
      <w:szCs w:val="21"/>
      <w:u w:val="none"/>
    </w:rPr>
  </w:style>
  <w:style w:type="character" w:customStyle="1" w:styleId="font51">
    <w:name w:val="font51"/>
    <w:basedOn w:val="a2"/>
    <w:qFormat/>
    <w:rPr>
      <w:rFonts w:ascii="Times New Roman" w:hAnsi="Times New Roman" w:cs="Times New Roman" w:hint="default"/>
      <w:color w:val="000000"/>
      <w:sz w:val="21"/>
      <w:szCs w:val="21"/>
      <w:u w:val="none"/>
    </w:rPr>
  </w:style>
  <w:style w:type="character" w:customStyle="1" w:styleId="font61">
    <w:name w:val="font61"/>
    <w:basedOn w:val="a2"/>
    <w:qFormat/>
    <w:rPr>
      <w:rFonts w:ascii="Times New Roman" w:hAnsi="Times New Roman" w:cs="Times New Roman" w:hint="default"/>
      <w:color w:val="000000"/>
      <w:sz w:val="21"/>
      <w:szCs w:val="21"/>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istrator\Desktop\&#21271;&#30874;&#38567;&#36947;&#32467;&#26500;&#30417;&#27979;\4.1.2.4" TargetMode="External"/><Relationship Id="rId18" Type="http://schemas.openxmlformats.org/officeDocument/2006/relationships/hyperlink" Target="file:///e:\Users\Administrator\Desktop\4.2.2.3" TargetMode="External"/><Relationship Id="rId26" Type="http://schemas.openxmlformats.org/officeDocument/2006/relationships/footer" Target="footer7.xml"/><Relationship Id="rId39" Type="http://schemas.openxmlformats.org/officeDocument/2006/relationships/footer" Target="footer20.xm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footer" Target="footer15.xml"/><Relationship Id="rId42" Type="http://schemas.openxmlformats.org/officeDocument/2006/relationships/footer" Target="footer23.xml"/><Relationship Id="rId7" Type="http://schemas.openxmlformats.org/officeDocument/2006/relationships/footnotes" Target="footnotes.xml"/><Relationship Id="rId12" Type="http://schemas.openxmlformats.org/officeDocument/2006/relationships/hyperlink" Target="file:///e:\Users\Administrator\Desktop\4.1.2.3" TargetMode="External"/><Relationship Id="rId17" Type="http://schemas.openxmlformats.org/officeDocument/2006/relationships/hyperlink" Target="file:///e:\Users\Administrator\Desktop\4.2.2.2" TargetMode="External"/><Relationship Id="rId25"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9.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Users\Administrator\Desktop\4.2.2.1" TargetMode="External"/><Relationship Id="rId20" Type="http://schemas.openxmlformats.org/officeDocument/2006/relationships/hyperlink" Target="file:///C:\Users\Administrator\Desktop\&#21271;&#30874;&#38567;&#36947;&#32467;&#26500;&#30417;&#27979;\4.1.3.2" TargetMode="External"/><Relationship Id="rId29" Type="http://schemas.openxmlformats.org/officeDocument/2006/relationships/footer" Target="footer10.xml"/><Relationship Id="rId41"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Users\Administrator\Desktop\4.1.2.2" TargetMode="External"/><Relationship Id="rId24" Type="http://schemas.openxmlformats.org/officeDocument/2006/relationships/footer" Target="footer5.xml"/><Relationship Id="rId32" Type="http://schemas.openxmlformats.org/officeDocument/2006/relationships/footer" Target="footer13.xml"/><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Administrator\Desktop\&#21271;&#30874;&#38567;&#36947;&#32467;&#26500;&#30417;&#27979;\4.1.3.2" TargetMode="Externa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footer" Target="footer17.xml"/><Relationship Id="rId10" Type="http://schemas.openxmlformats.org/officeDocument/2006/relationships/hyperlink" Target="file:///e:\Users\Administrator\Desktop\4.1.2.1" TargetMode="External"/><Relationship Id="rId19" Type="http://schemas.openxmlformats.org/officeDocument/2006/relationships/hyperlink" Target="file:///C:\Users\Administrator\Desktop\&#21271;&#30874;&#38567;&#36947;&#32467;&#26500;&#30417;&#27979;\4.1.3.1" TargetMode="External"/><Relationship Id="rId31" Type="http://schemas.openxmlformats.org/officeDocument/2006/relationships/footer" Target="footer12.xml"/><Relationship Id="rId44" Type="http://schemas.openxmlformats.org/officeDocument/2006/relationships/footer" Target="footer2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file:///C:\Users\Administrator\Desktop\&#21271;&#30874;&#38567;&#36947;&#32467;&#26500;&#30417;&#27979;\4.1.3.1" TargetMode="Externa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6.xml"/><Relationship Id="rId43" Type="http://schemas.openxmlformats.org/officeDocument/2006/relationships/footer" Target="footer2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AFE43-5AEF-40A9-A080-3A70215A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133</Pages>
  <Words>13049</Words>
  <Characters>74381</Characters>
  <Application>Microsoft Office Word</Application>
  <DocSecurity>0</DocSecurity>
  <Lines>619</Lines>
  <Paragraphs>174</Paragraphs>
  <ScaleCrop>false</ScaleCrop>
  <Company>微软中国</Company>
  <LinksUpToDate>false</LinksUpToDate>
  <CharactersWithSpaces>87256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唐小茜</cp:lastModifiedBy>
  <cp:revision>443</cp:revision>
  <cp:lastPrinted>2025-04-29T07:48:00Z</cp:lastPrinted>
  <dcterms:created xsi:type="dcterms:W3CDTF">2024-11-19T12:42:00Z</dcterms:created>
  <dcterms:modified xsi:type="dcterms:W3CDTF">2025-05-09T06:46:00Z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9735EE9B4EEE4FBDB71A5AD400E94A11_13</vt:lpwstr>
  </property>
  <property fmtid="{D5CDD505-2E9C-101B-9397-08002B2CF9AE}" pid="4" name="KSOTemplateDocerSaveRecord">
    <vt:lpwstr>eyJoZGlkIjoiZGI3ODExMWUzY2EzZDEwZmU1OGNkNTk1YzJmZDQxYzkiLCJ1c2VySWQiOiIyNjU1MTYzOTQifQ==</vt:lpwstr>
  </property>
</Properties>
</file>