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2" w:lineRule="atLeast"/>
        <w:jc w:val="center"/>
        <w:rPr>
          <w:rFonts w:hint="eastAsia" w:ascii="宋体" w:hAnsi="宋体" w:cs="宋体"/>
          <w:color w:val="auto"/>
          <w:highlight w:val="none"/>
        </w:rPr>
      </w:pPr>
      <w:bookmarkStart w:id="0" w:name="OLE_LINK2"/>
      <w:r>
        <w:rPr>
          <w:rStyle w:val="8"/>
          <w:rFonts w:hint="eastAsia" w:ascii="宋体" w:hAnsi="宋体" w:cs="宋体"/>
          <w:color w:val="auto"/>
          <w:sz w:val="42"/>
          <w:szCs w:val="42"/>
          <w:highlight w:val="none"/>
        </w:rPr>
        <w:t>招标公告</w:t>
      </w:r>
    </w:p>
    <w:p>
      <w:pPr>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重庆渝邻高速公路2025年-2027年桥涵、隧道、路面定期检查及勘察设计服务项目</w:t>
      </w:r>
      <w:r>
        <w:rPr>
          <w:rFonts w:hint="eastAsia" w:ascii="宋体" w:hAnsi="宋体" w:cs="宋体"/>
          <w:color w:val="auto"/>
          <w:sz w:val="28"/>
          <w:szCs w:val="28"/>
          <w:highlight w:val="none"/>
        </w:rPr>
        <w:t>招标公告</w:t>
      </w:r>
    </w:p>
    <w:p>
      <w:pPr>
        <w:pStyle w:val="3"/>
        <w:spacing w:before="0" w:after="0" w:line="360" w:lineRule="auto"/>
        <w:rPr>
          <w:rFonts w:hint="eastAsia" w:ascii="宋体" w:hAnsi="宋体" w:cs="宋体"/>
          <w:color w:val="auto"/>
          <w:sz w:val="28"/>
          <w:szCs w:val="28"/>
          <w:highlight w:val="none"/>
        </w:rPr>
      </w:pPr>
      <w:bookmarkStart w:id="1" w:name="_Toc520905169"/>
      <w:bookmarkStart w:id="2" w:name="_Toc14106287"/>
      <w:bookmarkStart w:id="3" w:name="_Toc234832845"/>
      <w:bookmarkStart w:id="4" w:name="_Toc14106966"/>
      <w:bookmarkStart w:id="5" w:name="_Toc4437"/>
      <w:bookmarkStart w:id="6" w:name="_Toc509841258"/>
      <w:bookmarkStart w:id="7" w:name="_Toc517361763"/>
      <w:bookmarkStart w:id="8" w:name="_Toc2944"/>
      <w:r>
        <w:rPr>
          <w:rFonts w:hint="eastAsia" w:ascii="宋体" w:hAnsi="宋体" w:cs="宋体"/>
          <w:color w:val="auto"/>
          <w:sz w:val="28"/>
          <w:szCs w:val="28"/>
          <w:highlight w:val="none"/>
        </w:rPr>
        <w:t>1. 招标条件</w:t>
      </w:r>
      <w:bookmarkEnd w:id="1"/>
      <w:bookmarkEnd w:id="2"/>
      <w:bookmarkEnd w:id="3"/>
      <w:bookmarkEnd w:id="4"/>
      <w:bookmarkEnd w:id="5"/>
      <w:bookmarkEnd w:id="6"/>
      <w:bookmarkEnd w:id="7"/>
      <w:bookmarkEnd w:id="8"/>
    </w:p>
    <w:p>
      <w:pPr>
        <w:spacing w:line="360" w:lineRule="auto"/>
        <w:ind w:firstLine="420" w:firstLineChars="200"/>
        <w:rPr>
          <w:rFonts w:hint="eastAsia" w:ascii="宋体" w:hAnsi="宋体" w:cs="宋体"/>
          <w:color w:val="auto"/>
          <w:szCs w:val="21"/>
          <w:highlight w:val="none"/>
        </w:rPr>
      </w:pPr>
      <w:bookmarkStart w:id="9" w:name="_Toc517361764"/>
      <w:bookmarkStart w:id="10" w:name="_Toc509841259"/>
      <w:bookmarkStart w:id="11" w:name="_Toc234832846"/>
      <w:r>
        <w:rPr>
          <w:rFonts w:hint="eastAsia" w:ascii="宋体" w:hAnsi="宋体" w:cs="宋体"/>
          <w:color w:val="auto"/>
          <w:szCs w:val="21"/>
          <w:highlight w:val="none"/>
        </w:rPr>
        <w:t>本招标项目</w:t>
      </w:r>
      <w:r>
        <w:rPr>
          <w:rFonts w:hint="eastAsia" w:ascii="宋体" w:hAnsi="宋体" w:cs="宋体"/>
          <w:b/>
          <w:color w:val="auto"/>
          <w:szCs w:val="21"/>
          <w:highlight w:val="none"/>
          <w:u w:val="single"/>
        </w:rPr>
        <w:t>重庆渝邻高速公路2025年-2027年桥</w:t>
      </w:r>
      <w:r>
        <w:rPr>
          <w:rFonts w:hint="eastAsia" w:ascii="宋体" w:hAnsi="宋体" w:cs="宋体"/>
          <w:b/>
          <w:color w:val="auto"/>
          <w:szCs w:val="21"/>
          <w:highlight w:val="none"/>
          <w:u w:val="single"/>
          <w:lang w:val="en-US" w:eastAsia="zh-CN"/>
        </w:rPr>
        <w:t>涵</w:t>
      </w:r>
      <w:r>
        <w:rPr>
          <w:rFonts w:hint="eastAsia" w:ascii="宋体" w:hAnsi="宋体" w:cs="宋体"/>
          <w:b/>
          <w:color w:val="auto"/>
          <w:szCs w:val="21"/>
          <w:highlight w:val="none"/>
          <w:u w:val="single"/>
        </w:rPr>
        <w:t>、隧道、路面定期检查</w:t>
      </w:r>
      <w:r>
        <w:rPr>
          <w:rFonts w:hint="eastAsia" w:ascii="宋体" w:hAnsi="宋体" w:cs="宋体"/>
          <w:b/>
          <w:color w:val="auto"/>
          <w:szCs w:val="21"/>
          <w:highlight w:val="none"/>
          <w:u w:val="single"/>
          <w:lang w:val="en-US" w:eastAsia="zh-CN"/>
        </w:rPr>
        <w:t>及</w:t>
      </w:r>
      <w:r>
        <w:rPr>
          <w:rFonts w:hint="eastAsia" w:ascii="宋体" w:hAnsi="宋体" w:cs="宋体"/>
          <w:b/>
          <w:color w:val="auto"/>
          <w:szCs w:val="21"/>
          <w:highlight w:val="none"/>
          <w:u w:val="single"/>
        </w:rPr>
        <w:t>勘察设计服务项目</w:t>
      </w:r>
      <w:r>
        <w:rPr>
          <w:rFonts w:hint="eastAsia" w:ascii="宋体" w:hAnsi="宋体" w:cs="宋体"/>
          <w:color w:val="auto"/>
          <w:szCs w:val="21"/>
          <w:highlight w:val="none"/>
        </w:rPr>
        <w:t>（</w:t>
      </w:r>
      <w:r>
        <w:rPr>
          <w:rFonts w:hint="eastAsia" w:ascii="宋体" w:hAnsi="宋体" w:cs="宋体"/>
          <w:color w:val="auto"/>
          <w:szCs w:val="21"/>
          <w:highlight w:val="none"/>
          <w:u w:val="single"/>
        </w:rPr>
        <w:t>以下简称本项目</w:t>
      </w:r>
      <w:r>
        <w:rPr>
          <w:rFonts w:hint="eastAsia" w:ascii="宋体" w:hAnsi="宋体" w:cs="宋体"/>
          <w:color w:val="auto"/>
          <w:szCs w:val="21"/>
          <w:highlight w:val="none"/>
        </w:rPr>
        <w:t>），业主及招标人为</w:t>
      </w:r>
      <w:r>
        <w:rPr>
          <w:rFonts w:hint="eastAsia" w:ascii="宋体" w:hAnsi="宋体" w:cs="宋体"/>
          <w:b/>
          <w:color w:val="auto"/>
          <w:szCs w:val="21"/>
          <w:highlight w:val="none"/>
          <w:u w:val="single"/>
        </w:rPr>
        <w:t>重庆渝邻高速公路有限公司</w:t>
      </w:r>
      <w:r>
        <w:rPr>
          <w:rFonts w:hint="eastAsia" w:ascii="宋体" w:hAnsi="宋体" w:cs="宋体"/>
          <w:color w:val="auto"/>
          <w:szCs w:val="21"/>
          <w:highlight w:val="none"/>
        </w:rPr>
        <w:t>，建设资金：</w:t>
      </w:r>
      <w:r>
        <w:rPr>
          <w:rFonts w:hint="eastAsia" w:ascii="宋体" w:hAnsi="宋体" w:cs="宋体"/>
          <w:b/>
          <w:color w:val="auto"/>
          <w:szCs w:val="21"/>
          <w:highlight w:val="none"/>
          <w:u w:val="single"/>
        </w:rPr>
        <w:t>自筹资金</w:t>
      </w:r>
      <w:r>
        <w:rPr>
          <w:rFonts w:hint="eastAsia" w:ascii="宋体" w:hAnsi="宋体" w:cs="宋体"/>
          <w:color w:val="auto"/>
          <w:szCs w:val="21"/>
          <w:highlight w:val="none"/>
        </w:rPr>
        <w:t>，项目出资比例为</w:t>
      </w:r>
      <w:r>
        <w:rPr>
          <w:rFonts w:hint="eastAsia" w:ascii="宋体" w:hAnsi="宋体" w:cs="宋体"/>
          <w:color w:val="auto"/>
          <w:szCs w:val="21"/>
          <w:highlight w:val="none"/>
          <w:u w:val="single"/>
        </w:rPr>
        <w:t>100%</w:t>
      </w:r>
      <w:r>
        <w:rPr>
          <w:rFonts w:hint="eastAsia" w:ascii="宋体" w:hAnsi="宋体" w:cs="宋体"/>
          <w:color w:val="auto"/>
          <w:szCs w:val="21"/>
          <w:highlight w:val="none"/>
        </w:rPr>
        <w:t>，项目已具备招标条件，现招标人委托</w:t>
      </w:r>
      <w:r>
        <w:rPr>
          <w:rFonts w:hint="eastAsia" w:ascii="宋体" w:hAnsi="宋体" w:cs="宋体"/>
          <w:b/>
          <w:color w:val="auto"/>
          <w:szCs w:val="21"/>
          <w:highlight w:val="none"/>
          <w:u w:val="single"/>
        </w:rPr>
        <w:t>重庆市投资咨询有限公司</w:t>
      </w:r>
      <w:r>
        <w:rPr>
          <w:rFonts w:hint="eastAsia" w:ascii="宋体" w:hAnsi="宋体" w:cs="宋体"/>
          <w:color w:val="auto"/>
          <w:szCs w:val="21"/>
          <w:highlight w:val="none"/>
        </w:rPr>
        <w:t>作为招标代理机构对该项目进行公开招标，采用资格后审方式。</w:t>
      </w:r>
    </w:p>
    <w:p>
      <w:pPr>
        <w:pStyle w:val="3"/>
        <w:spacing w:before="0" w:after="0" w:line="360" w:lineRule="auto"/>
        <w:rPr>
          <w:rFonts w:hint="eastAsia" w:ascii="宋体" w:hAnsi="宋体" w:cs="宋体"/>
          <w:color w:val="auto"/>
          <w:sz w:val="28"/>
          <w:szCs w:val="28"/>
          <w:highlight w:val="none"/>
        </w:rPr>
      </w:pPr>
      <w:bookmarkStart w:id="12" w:name="_Toc14106288"/>
      <w:bookmarkStart w:id="13" w:name="_Toc520905170"/>
      <w:bookmarkStart w:id="14" w:name="_Toc23356"/>
      <w:bookmarkStart w:id="15" w:name="_Toc32472"/>
      <w:bookmarkStart w:id="16" w:name="_Toc14106967"/>
      <w:bookmarkStart w:id="17" w:name="OLE_LINK10"/>
      <w:r>
        <w:rPr>
          <w:rFonts w:hint="eastAsia" w:ascii="宋体" w:hAnsi="宋体" w:cs="宋体"/>
          <w:color w:val="auto"/>
          <w:sz w:val="28"/>
          <w:szCs w:val="28"/>
          <w:highlight w:val="none"/>
        </w:rPr>
        <w:t>2.项目概况与招标范围</w:t>
      </w:r>
      <w:bookmarkEnd w:id="9"/>
      <w:bookmarkEnd w:id="10"/>
      <w:bookmarkEnd w:id="11"/>
      <w:bookmarkEnd w:id="12"/>
      <w:bookmarkEnd w:id="13"/>
      <w:bookmarkEnd w:id="14"/>
      <w:bookmarkEnd w:id="15"/>
      <w:bookmarkEnd w:id="16"/>
    </w:p>
    <w:bookmarkEnd w:id="17"/>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2.1工程概况：渝邻高速公路（起于四川邻水邱</w:t>
      </w:r>
      <w:r>
        <w:rPr>
          <w:rFonts w:hint="eastAsia" w:ascii="宋体" w:hAnsi="宋体" w:eastAsia="宋体" w:cs="宋体"/>
          <w:color w:val="auto"/>
          <w:szCs w:val="21"/>
          <w:highlight w:val="none"/>
        </w:rPr>
        <w:t>家河，止于江北黑石子）经大湾站、高嘴站、草坪站、王家站、渝北站，线路里程共计53.109公里，路面宽度24.5m，全线共有30座主线桥梁</w:t>
      </w:r>
      <w:bookmarkStart w:id="18" w:name="OLE_LINK9"/>
      <w:r>
        <w:rPr>
          <w:rFonts w:hint="eastAsia" w:ascii="宋体" w:hAnsi="宋体" w:eastAsia="宋体" w:cs="宋体"/>
          <w:color w:val="auto"/>
          <w:szCs w:val="21"/>
          <w:highlight w:val="none"/>
        </w:rPr>
        <w:t>（</w:t>
      </w:r>
      <w:bookmarkStart w:id="19" w:name="OLE_LINK4"/>
      <w:r>
        <w:rPr>
          <w:rFonts w:hint="eastAsia" w:ascii="宋体" w:hAnsi="宋体" w:eastAsia="宋体" w:cs="宋体"/>
          <w:b w:val="0"/>
          <w:bCs w:val="0"/>
          <w:color w:val="auto"/>
          <w:sz w:val="21"/>
          <w:szCs w:val="21"/>
          <w:highlight w:val="none"/>
          <w:vertAlign w:val="baseline"/>
          <w:lang w:val="en-US" w:eastAsia="zh-CN"/>
        </w:rPr>
        <w:t>其中新房子大桥为全长1016米预应力砼连续T梁特大桥；温塘河大桥为单孔最大跨径140米拱桥；</w:t>
      </w:r>
      <w:bookmarkStart w:id="20" w:name="OLE_LINK3"/>
      <w:r>
        <w:rPr>
          <w:rFonts w:hint="eastAsia" w:ascii="宋体" w:hAnsi="宋体" w:eastAsia="宋体" w:cs="宋体"/>
          <w:b w:val="0"/>
          <w:bCs w:val="0"/>
          <w:color w:val="auto"/>
          <w:sz w:val="21"/>
          <w:szCs w:val="21"/>
          <w:highlight w:val="none"/>
          <w:vertAlign w:val="baseline"/>
          <w:lang w:val="en-US" w:eastAsia="zh-CN"/>
        </w:rPr>
        <w:t>毛坯子大桥</w:t>
      </w:r>
      <w:bookmarkEnd w:id="20"/>
      <w:r>
        <w:rPr>
          <w:rFonts w:hint="eastAsia" w:ascii="宋体" w:hAnsi="宋体" w:eastAsia="宋体" w:cs="宋体"/>
          <w:b w:val="0"/>
          <w:bCs w:val="0"/>
          <w:color w:val="auto"/>
          <w:sz w:val="21"/>
          <w:szCs w:val="21"/>
          <w:highlight w:val="none"/>
          <w:vertAlign w:val="baseline"/>
          <w:lang w:val="en-US" w:eastAsia="zh-CN"/>
        </w:rPr>
        <w:t>全长856米连续钢构桥为重点检查对象</w:t>
      </w:r>
      <w:bookmarkEnd w:id="19"/>
      <w:r>
        <w:rPr>
          <w:rFonts w:hint="eastAsia" w:ascii="宋体" w:hAnsi="宋体" w:eastAsia="宋体" w:cs="宋体"/>
          <w:color w:val="auto"/>
          <w:szCs w:val="21"/>
          <w:highlight w:val="none"/>
          <w:lang w:val="en-US" w:eastAsia="zh-CN"/>
        </w:rPr>
        <w:t>）</w:t>
      </w:r>
      <w:bookmarkEnd w:id="18"/>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6座匝道桥，4</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座上跨人行天桥、133座涵洞、1座隧道及沿线设施。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2.2实施地点：重庆市渝北区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2.3招标范围：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w:t>
      </w:r>
      <w:bookmarkStart w:id="21" w:name="OLE_LINK30"/>
      <w:r>
        <w:rPr>
          <w:rFonts w:hint="eastAsia" w:ascii="宋体" w:hAnsi="宋体" w:cs="宋体"/>
          <w:color w:val="auto"/>
          <w:szCs w:val="21"/>
          <w:highlight w:val="none"/>
        </w:rPr>
        <w:t>开展2025</w:t>
      </w:r>
      <w:r>
        <w:rPr>
          <w:rFonts w:hint="eastAsia" w:ascii="宋体" w:hAnsi="宋体" w:cs="宋体"/>
          <w:color w:val="auto"/>
          <w:szCs w:val="21"/>
          <w:highlight w:val="none"/>
          <w:lang w:val="en-US" w:eastAsia="zh-CN"/>
        </w:rPr>
        <w:t>年</w:t>
      </w:r>
      <w:r>
        <w:rPr>
          <w:rFonts w:hint="eastAsia" w:ascii="宋体" w:hAnsi="宋体" w:cs="宋体"/>
          <w:color w:val="auto"/>
          <w:szCs w:val="21"/>
          <w:highlight w:val="none"/>
        </w:rPr>
        <w:t>-2027年度重庆渝邻高速公路有限公司所辖的渝邻高速公路K1495+000～K1548+109段的桥梁、隧道、涵洞、路面及沿线设施状况(检查频率为每年1次)定期检查工作并出具相应检测报告；</w:t>
      </w:r>
    </w:p>
    <w:bookmarkEnd w:id="21"/>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开展2025</w:t>
      </w:r>
      <w:r>
        <w:rPr>
          <w:rFonts w:hint="eastAsia" w:ascii="宋体" w:hAnsi="宋体" w:cs="宋体"/>
          <w:color w:val="auto"/>
          <w:szCs w:val="21"/>
          <w:highlight w:val="none"/>
          <w:lang w:val="en-US" w:eastAsia="zh-CN"/>
        </w:rPr>
        <w:t>年</w:t>
      </w:r>
      <w:r>
        <w:rPr>
          <w:rFonts w:hint="eastAsia" w:ascii="宋体" w:hAnsi="宋体" w:cs="宋体"/>
          <w:color w:val="auto"/>
          <w:szCs w:val="21"/>
          <w:highlight w:val="none"/>
        </w:rPr>
        <w:t>-2027年度桥梁特殊检查并出具相应检测报告。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对2025</w:t>
      </w:r>
      <w:r>
        <w:rPr>
          <w:rFonts w:hint="eastAsia" w:ascii="宋体" w:hAnsi="宋体" w:cs="宋体"/>
          <w:color w:val="auto"/>
          <w:szCs w:val="21"/>
          <w:highlight w:val="none"/>
          <w:lang w:val="en-US" w:eastAsia="zh-CN"/>
        </w:rPr>
        <w:t>年</w:t>
      </w:r>
      <w:r>
        <w:rPr>
          <w:rFonts w:hint="eastAsia" w:ascii="宋体" w:hAnsi="宋体" w:cs="宋体"/>
          <w:color w:val="auto"/>
          <w:szCs w:val="21"/>
          <w:highlight w:val="none"/>
        </w:rPr>
        <w:t>-2027年度重庆渝邻高速公路有限公司所辖的K1495+000～K1548+109范围内的相关养护（病害处治）工程（包含路基路面、桥梁、隧道、涵洞、边坡、交安及绿化等所有日常及专项工程、应急工程</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附属建筑等</w:t>
      </w:r>
      <w:r>
        <w:rPr>
          <w:rFonts w:hint="eastAsia" w:ascii="宋体" w:hAnsi="宋体" w:cs="宋体"/>
          <w:color w:val="auto"/>
          <w:szCs w:val="21"/>
          <w:highlight w:val="none"/>
        </w:rPr>
        <w:t>）进行勘察设计服务。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具体工作内容、工程量与技术要求详见固化清单及招标文件相关章节。</w:t>
      </w:r>
    </w:p>
    <w:p>
      <w:pPr>
        <w:spacing w:line="360" w:lineRule="auto"/>
        <w:ind w:firstLine="420" w:firstLineChars="200"/>
        <w:rPr>
          <w:rFonts w:hint="default" w:ascii="宋体" w:hAnsi="宋体" w:eastAsia="宋体" w:cs="宋体"/>
          <w:color w:val="auto"/>
          <w:szCs w:val="21"/>
          <w:highlight w:val="none"/>
          <w:lang w:val="en-US" w:eastAsia="zh-CN"/>
        </w:rPr>
      </w:pPr>
      <w:bookmarkStart w:id="22" w:name="OLE_LINK11"/>
      <w:r>
        <w:rPr>
          <w:rFonts w:hint="eastAsia" w:ascii="宋体" w:hAnsi="宋体" w:cs="宋体"/>
          <w:color w:val="auto"/>
          <w:szCs w:val="21"/>
          <w:highlight w:val="none"/>
        </w:rPr>
        <w:t>2.4合同估算金额：</w:t>
      </w:r>
      <w:r>
        <w:rPr>
          <w:rFonts w:hint="eastAsia" w:ascii="宋体" w:hAnsi="宋体" w:cs="宋体"/>
          <w:color w:val="auto"/>
          <w:szCs w:val="21"/>
          <w:highlight w:val="none"/>
          <w:lang w:val="en-US" w:eastAsia="zh-CN"/>
        </w:rPr>
        <w:t>检测费</w:t>
      </w:r>
      <w:r>
        <w:rPr>
          <w:rFonts w:hint="eastAsia" w:ascii="宋体" w:hAnsi="宋体" w:cs="宋体"/>
          <w:color w:val="auto"/>
          <w:szCs w:val="21"/>
          <w:highlight w:val="none"/>
        </w:rPr>
        <w:t>约</w:t>
      </w:r>
      <w:r>
        <w:rPr>
          <w:rFonts w:hint="eastAsia" w:ascii="宋体" w:hAnsi="宋体" w:cs="宋体"/>
          <w:color w:val="auto"/>
          <w:szCs w:val="21"/>
          <w:highlight w:val="none"/>
          <w:lang w:val="en-US" w:eastAsia="zh-CN"/>
        </w:rPr>
        <w:t>248</w:t>
      </w:r>
      <w:r>
        <w:rPr>
          <w:rFonts w:hint="eastAsia" w:ascii="宋体" w:hAnsi="宋体" w:cs="宋体"/>
          <w:color w:val="auto"/>
          <w:szCs w:val="21"/>
          <w:highlight w:val="none"/>
        </w:rPr>
        <w:t>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勘察设计费约100万元，最终勘察设计费以实际发生为准。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2.5服务期限：</w:t>
      </w:r>
      <w:bookmarkStart w:id="23" w:name="_Toc509841260"/>
      <w:bookmarkStart w:id="24" w:name="_Toc234832847"/>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个月（计划从2025年</w:t>
      </w:r>
      <w:r>
        <w:rPr>
          <w:rFonts w:hint="eastAsia" w:ascii="宋体" w:hAnsi="宋体" w:cs="宋体"/>
          <w:color w:val="auto"/>
          <w:szCs w:val="21"/>
          <w:highlight w:val="none"/>
          <w:lang w:eastAsia="zh-CN"/>
        </w:rPr>
        <w:t>6</w:t>
      </w:r>
      <w:r>
        <w:rPr>
          <w:rFonts w:hint="eastAsia" w:ascii="宋体" w:hAnsi="宋体" w:cs="宋体"/>
          <w:color w:val="auto"/>
          <w:szCs w:val="21"/>
          <w:highlight w:val="none"/>
        </w:rPr>
        <w:t>月至2027年12月，具体以招标人通知为准）</w:t>
      </w:r>
    </w:p>
    <w:bookmarkEnd w:id="22"/>
    <w:p>
      <w:pPr>
        <w:pStyle w:val="3"/>
        <w:spacing w:before="0" w:after="0" w:line="360" w:lineRule="auto"/>
        <w:rPr>
          <w:rFonts w:hint="eastAsia" w:ascii="宋体" w:hAnsi="宋体" w:cs="宋体"/>
          <w:color w:val="auto"/>
          <w:sz w:val="28"/>
          <w:szCs w:val="28"/>
          <w:highlight w:val="none"/>
        </w:rPr>
      </w:pPr>
      <w:bookmarkStart w:id="25" w:name="_Toc14106968"/>
      <w:bookmarkStart w:id="26" w:name="_Toc520905171"/>
      <w:bookmarkStart w:id="27" w:name="_Toc23766"/>
      <w:bookmarkStart w:id="28" w:name="_Toc14106289"/>
      <w:bookmarkStart w:id="29" w:name="_Toc25631"/>
      <w:r>
        <w:rPr>
          <w:rFonts w:hint="eastAsia" w:ascii="宋体" w:hAnsi="宋体" w:cs="宋体"/>
          <w:color w:val="auto"/>
          <w:sz w:val="28"/>
          <w:szCs w:val="28"/>
          <w:highlight w:val="none"/>
        </w:rPr>
        <w:t>3. 投标人资格要求</w:t>
      </w:r>
      <w:bookmarkEnd w:id="23"/>
      <w:bookmarkEnd w:id="24"/>
      <w:bookmarkEnd w:id="25"/>
      <w:bookmarkEnd w:id="26"/>
      <w:bookmarkEnd w:id="27"/>
      <w:bookmarkEnd w:id="28"/>
      <w:bookmarkEnd w:id="29"/>
    </w:p>
    <w:p>
      <w:pPr>
        <w:tabs>
          <w:tab w:val="left" w:pos="360"/>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3.1 本次招标</w:t>
      </w:r>
      <w:r>
        <w:rPr>
          <w:rFonts w:hint="eastAsia" w:ascii="宋体" w:hAnsi="宋体" w:cs="宋体"/>
          <w:b/>
          <w:color w:val="auto"/>
          <w:szCs w:val="21"/>
          <w:highlight w:val="none"/>
          <w:lang w:val="en-US" w:eastAsia="zh-CN"/>
        </w:rPr>
        <w:t>需要</w:t>
      </w:r>
      <w:r>
        <w:rPr>
          <w:rFonts w:hint="eastAsia" w:ascii="宋体" w:hAnsi="宋体" w:cs="宋体"/>
          <w:b/>
          <w:color w:val="auto"/>
          <w:szCs w:val="21"/>
          <w:highlight w:val="none"/>
        </w:rPr>
        <w:t>投标人同时具备以下条件，并在人员组成结构、设施（设备）等方面具有相应的能力。</w:t>
      </w:r>
    </w:p>
    <w:p>
      <w:pPr>
        <w:tabs>
          <w:tab w:val="left" w:pos="360"/>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3.1.1资质要求：</w:t>
      </w:r>
    </w:p>
    <w:p>
      <w:pPr>
        <w:tabs>
          <w:tab w:val="left" w:pos="360"/>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需同时具备以下资质：</w:t>
      </w:r>
    </w:p>
    <w:p>
      <w:pPr>
        <w:tabs>
          <w:tab w:val="left" w:pos="360"/>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（1）投标人须具有独立法人资格，具有有效的营业执照；</w:t>
      </w:r>
    </w:p>
    <w:p>
      <w:pPr>
        <w:tabs>
          <w:tab w:val="left" w:pos="360"/>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检测资质</w:t>
      </w:r>
      <w:r>
        <w:rPr>
          <w:rFonts w:hint="eastAsia" w:ascii="宋体" w:hAnsi="宋体" w:cs="宋体"/>
          <w:b/>
          <w:color w:val="auto"/>
          <w:szCs w:val="21"/>
          <w:highlight w:val="none"/>
        </w:rPr>
        <w:t>：①具有交通运输部颁发的公路工程试验检测综合甲级资质；②具有国家认证认可监督管理委员会或国家质量监督检验检疫总局或省技术监督主管部门颁发的计量认证证书（CMA）；</w:t>
      </w:r>
    </w:p>
    <w:p>
      <w:pPr>
        <w:tabs>
          <w:tab w:val="left" w:pos="360"/>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（3）设计</w:t>
      </w:r>
      <w:r>
        <w:rPr>
          <w:rFonts w:hint="eastAsia" w:ascii="宋体" w:hAnsi="宋体" w:cs="宋体"/>
          <w:b/>
          <w:color w:val="auto"/>
          <w:szCs w:val="21"/>
          <w:highlight w:val="none"/>
          <w:lang w:val="en-US" w:eastAsia="zh-CN"/>
        </w:rPr>
        <w:t>资质</w:t>
      </w:r>
      <w:r>
        <w:rPr>
          <w:rFonts w:hint="eastAsia" w:ascii="宋体" w:hAnsi="宋体" w:cs="宋体"/>
          <w:b/>
          <w:color w:val="auto"/>
          <w:szCs w:val="21"/>
          <w:highlight w:val="none"/>
        </w:rPr>
        <w:t>：具有工程设计综合甲级资质或具有公路行业甲级设计资质；</w:t>
      </w:r>
    </w:p>
    <w:p>
      <w:pPr>
        <w:tabs>
          <w:tab w:val="left" w:pos="360"/>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3.1.2 须同时满足以下业绩：</w:t>
      </w:r>
    </w:p>
    <w:p>
      <w:pPr>
        <w:tabs>
          <w:tab w:val="left" w:pos="360"/>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（1）检查业绩：①2020年1月1日至投标截止日止（以合同签订时间为准）独立承担过1个路面长度不少于39km的已通车高速公路路面的定期检查项目业绩；</w:t>
      </w:r>
    </w:p>
    <w:p>
      <w:pPr>
        <w:tabs>
          <w:tab w:val="left" w:pos="36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②2020年1月1日至投标截止日止（以合同签订时间为准）独立承担过1个合同金额不低于</w:t>
      </w:r>
      <w:r>
        <w:rPr>
          <w:rFonts w:hint="eastAsia" w:ascii="宋体" w:hAnsi="宋体" w:cs="宋体"/>
          <w:b/>
          <w:color w:val="auto"/>
          <w:szCs w:val="21"/>
          <w:highlight w:val="none"/>
          <w:lang w:val="en-US" w:eastAsia="zh-CN"/>
        </w:rPr>
        <w:t>185</w:t>
      </w:r>
      <w:r>
        <w:rPr>
          <w:rFonts w:hint="eastAsia" w:ascii="宋体" w:hAnsi="宋体" w:cs="宋体"/>
          <w:b/>
          <w:color w:val="auto"/>
          <w:szCs w:val="21"/>
          <w:highlight w:val="none"/>
        </w:rPr>
        <w:t>万元已通车高速公路桥梁和隧道的定期检查业绩</w:t>
      </w:r>
      <w:r>
        <w:rPr>
          <w:rFonts w:hint="eastAsia" w:ascii="宋体" w:hAnsi="宋体" w:cs="宋体"/>
          <w:b/>
          <w:color w:val="auto"/>
          <w:highlight w:val="none"/>
          <w:shd w:val="clear" w:color="auto" w:fill="FFFFFF"/>
        </w:rPr>
        <w:t>（</w:t>
      </w:r>
      <w:r>
        <w:rPr>
          <w:rFonts w:hint="eastAsia" w:ascii="宋体" w:hAnsi="宋体" w:cs="宋体"/>
          <w:b/>
          <w:color w:val="auto"/>
          <w:szCs w:val="21"/>
          <w:highlight w:val="none"/>
        </w:rPr>
        <w:t>工作内容须同时包含：桥梁和隧道</w:t>
      </w:r>
      <w:r>
        <w:rPr>
          <w:rFonts w:hint="eastAsia" w:ascii="宋体" w:hAnsi="宋体" w:cs="宋体"/>
          <w:b/>
          <w:color w:val="auto"/>
          <w:highlight w:val="none"/>
          <w:shd w:val="clear" w:color="auto" w:fill="FFFFFF"/>
        </w:rPr>
        <w:t>）</w:t>
      </w:r>
      <w:r>
        <w:rPr>
          <w:rFonts w:hint="eastAsia" w:ascii="宋体" w:hAnsi="宋体" w:cs="宋体"/>
          <w:b/>
          <w:color w:val="auto"/>
          <w:szCs w:val="21"/>
          <w:highlight w:val="none"/>
        </w:rPr>
        <w:t>；注：可提供同时满足上述两项要求的一个业绩。</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（2）设计业绩：2020年1月1日至投标截止日止（以合同签订时间为准）独立承担过1个已通车高速公路的养护工程设计业绩或（桥梁和隧道病害处治设计业绩）（设计工作内容须包含：桥梁和隧道）；</w:t>
      </w:r>
    </w:p>
    <w:p>
      <w:pPr>
        <w:spacing w:line="360" w:lineRule="auto"/>
        <w:ind w:firstLine="422"/>
        <w:rPr>
          <w:rFonts w:hint="eastAsia"/>
          <w:b/>
          <w:bCs/>
          <w:color w:val="auto"/>
          <w:sz w:val="20"/>
          <w:szCs w:val="22"/>
          <w:highlight w:val="none"/>
        </w:rPr>
      </w:pPr>
      <w:r>
        <w:rPr>
          <w:rFonts w:hint="eastAsia" w:ascii="宋体" w:hAnsi="宋体" w:cs="宋体"/>
          <w:b/>
          <w:color w:val="auto"/>
          <w:szCs w:val="21"/>
          <w:highlight w:val="none"/>
        </w:rPr>
        <w:t>3.2</w:t>
      </w:r>
      <w:r>
        <w:rPr>
          <w:rFonts w:hint="eastAsia" w:ascii="宋体" w:hAnsi="宋体" w:cs="宋体"/>
          <w:b/>
          <w:bCs/>
          <w:color w:val="auto"/>
          <w:szCs w:val="21"/>
          <w:highlight w:val="none"/>
        </w:rPr>
        <w:t>本次招标接受联合体投标。组成</w:t>
      </w:r>
      <w:r>
        <w:rPr>
          <w:rFonts w:hint="eastAsia"/>
          <w:b/>
          <w:bCs/>
          <w:color w:val="auto"/>
          <w:szCs w:val="21"/>
          <w:highlight w:val="none"/>
        </w:rPr>
        <w:t>联合体的投标单位不能超过两家，联合体牵头人须为检测单位。</w:t>
      </w:r>
      <w:r>
        <w:rPr>
          <w:rFonts w:hint="eastAsia" w:ascii="宋体" w:hAnsi="宋体" w:cs="宋体"/>
          <w:b/>
          <w:bCs/>
          <w:color w:val="auto"/>
          <w:szCs w:val="21"/>
          <w:highlight w:val="none"/>
        </w:rPr>
        <w:t>联合体各成员单位应为独立法人，联合体各成员间须签订联合体协议书，明确各方权利义务</w:t>
      </w:r>
      <w:r>
        <w:rPr>
          <w:rFonts w:hint="eastAsia"/>
          <w:b/>
          <w:bCs/>
          <w:color w:val="auto"/>
          <w:szCs w:val="21"/>
          <w:highlight w:val="none"/>
        </w:rPr>
        <w:t>。联合体各方签订联合体协议书后，不得再以自己名义单独投标，也不得组成新的联合体或参加其他联合体在本项目中投标。</w:t>
      </w:r>
    </w:p>
    <w:p>
      <w:pPr>
        <w:spacing w:line="360" w:lineRule="auto"/>
        <w:rPr>
          <w:rFonts w:hint="eastAsia" w:ascii="宋体" w:hAnsi="宋体" w:cs="宋体"/>
          <w:color w:val="auto"/>
          <w:szCs w:val="21"/>
          <w:highlight w:val="none"/>
        </w:rPr>
      </w:pPr>
      <w:r>
        <w:rPr>
          <w:rFonts w:hint="eastAsia"/>
          <w:color w:val="auto"/>
          <w:highlight w:val="none"/>
        </w:rPr>
        <w:t xml:space="preserve">    </w:t>
      </w:r>
      <w:r>
        <w:rPr>
          <w:rFonts w:hint="eastAsia" w:ascii="宋体" w:hAnsi="宋体" w:cs="宋体"/>
          <w:color w:val="auto"/>
          <w:szCs w:val="21"/>
          <w:highlight w:val="none"/>
        </w:rPr>
        <w:t>3.3本项目为一个合同标段。</w:t>
      </w:r>
    </w:p>
    <w:p>
      <w:pPr>
        <w:tabs>
          <w:tab w:val="left" w:pos="36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30" w:name="_Hlk493498874"/>
      <w:r>
        <w:rPr>
          <w:rFonts w:hint="eastAsia" w:ascii="宋体" w:hAnsi="宋体" w:cs="宋体"/>
          <w:color w:val="auto"/>
          <w:szCs w:val="21"/>
          <w:highlight w:val="none"/>
        </w:rPr>
        <w:t>4与招标人存在利害关系可能影响招标公正性的法人、其他组织或者个人，不得参加投标。单位负责人为同一人或者存在控股、管理关系的不同单位，不得参加同一标段投标或者未划分标段的同一招标项目投标</w:t>
      </w:r>
      <w:bookmarkEnd w:id="30"/>
      <w:r>
        <w:rPr>
          <w:rFonts w:hint="eastAsia" w:ascii="宋体" w:hAnsi="宋体"/>
          <w:color w:val="auto"/>
          <w:szCs w:val="21"/>
          <w:highlight w:val="none"/>
        </w:rPr>
        <w:t>，否则，相关投标均无效</w:t>
      </w:r>
      <w:r>
        <w:rPr>
          <w:rFonts w:hint="eastAsia" w:ascii="宋体" w:hAnsi="宋体" w:cs="宋体"/>
          <w:color w:val="auto"/>
          <w:szCs w:val="21"/>
          <w:highlight w:val="none"/>
        </w:rPr>
        <w:t>。</w:t>
      </w:r>
    </w:p>
    <w:p>
      <w:pPr>
        <w:pStyle w:val="3"/>
        <w:spacing w:before="0" w:after="0" w:line="360" w:lineRule="auto"/>
        <w:rPr>
          <w:rFonts w:hint="eastAsia" w:ascii="宋体" w:hAnsi="宋体" w:cs="宋体"/>
          <w:color w:val="auto"/>
          <w:sz w:val="28"/>
          <w:szCs w:val="28"/>
          <w:highlight w:val="none"/>
        </w:rPr>
      </w:pPr>
      <w:bookmarkStart w:id="31" w:name="_Toc14106290"/>
      <w:bookmarkStart w:id="32" w:name="_Toc520905172"/>
      <w:bookmarkStart w:id="33" w:name="_Toc277082539"/>
      <w:bookmarkStart w:id="34" w:name="_Toc517361765"/>
      <w:bookmarkStart w:id="35" w:name="_Toc224103302"/>
      <w:bookmarkStart w:id="36" w:name="_Toc515461578"/>
      <w:bookmarkStart w:id="37" w:name="_Toc287620670"/>
      <w:bookmarkStart w:id="38" w:name="_Toc484653902"/>
      <w:bookmarkStart w:id="39" w:name="_Toc365751396"/>
      <w:bookmarkStart w:id="40" w:name="_Toc2943"/>
      <w:bookmarkStart w:id="41" w:name="_Toc14106969"/>
      <w:bookmarkStart w:id="42" w:name="_Toc200359241"/>
      <w:bookmarkStart w:id="43" w:name="_Toc287607731"/>
      <w:bookmarkStart w:id="44" w:name="_Toc28127"/>
      <w:bookmarkStart w:id="45" w:name="_Toc200359430"/>
      <w:r>
        <w:rPr>
          <w:rFonts w:hint="eastAsia" w:ascii="宋体" w:hAnsi="宋体" w:cs="宋体"/>
          <w:color w:val="auto"/>
          <w:sz w:val="28"/>
          <w:szCs w:val="28"/>
          <w:highlight w:val="none"/>
        </w:rPr>
        <w:t>4. 招标文件的获取</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spacing w:line="360" w:lineRule="auto"/>
        <w:ind w:firstLine="420" w:firstLineChars="200"/>
        <w:rPr>
          <w:rFonts w:hint="eastAsia" w:ascii="宋体" w:hAnsi="宋体" w:cs="宋体"/>
          <w:color w:val="auto"/>
          <w:szCs w:val="21"/>
          <w:highlight w:val="none"/>
        </w:rPr>
      </w:pPr>
      <w:bookmarkStart w:id="46" w:name="_Toc365751397"/>
      <w:bookmarkStart w:id="47" w:name="_Toc200359431"/>
      <w:bookmarkStart w:id="48" w:name="_Toc245460571"/>
      <w:bookmarkStart w:id="49" w:name="_Toc200359242"/>
      <w:bookmarkStart w:id="50" w:name="_Toc520905173"/>
      <w:bookmarkStart w:id="51" w:name="_Toc484653903"/>
      <w:r>
        <w:rPr>
          <w:rFonts w:hint="eastAsia" w:ascii="宋体" w:hAnsi="宋体" w:cs="宋体"/>
          <w:color w:val="auto"/>
          <w:szCs w:val="21"/>
          <w:highlight w:val="none"/>
        </w:rPr>
        <w:t>4.1 本招标项目采用全流程电子招投标，投标人在投标前可在</w:t>
      </w:r>
      <w:r>
        <w:rPr>
          <w:rFonts w:hint="eastAsia" w:ascii="宋体" w:hAnsi="宋体"/>
          <w:snapToGrid w:val="0"/>
          <w:color w:val="auto"/>
          <w:kern w:val="0"/>
          <w:szCs w:val="21"/>
          <w:highlight w:val="none"/>
          <w:u w:val="single"/>
        </w:rPr>
        <w:t>重庆市公共资源交易网（https://www.cqggzy.com/，下同）</w:t>
      </w:r>
      <w:r>
        <w:rPr>
          <w:rFonts w:ascii="宋体" w:hAnsi="宋体"/>
          <w:snapToGrid w:val="0"/>
          <w:color w:val="auto"/>
          <w:kern w:val="0"/>
          <w:szCs w:val="21"/>
          <w:highlight w:val="none"/>
        </w:rPr>
        <w:t>下载招标文件、电子图纸等资料</w:t>
      </w:r>
      <w:r>
        <w:rPr>
          <w:rFonts w:hint="eastAsia" w:ascii="宋体" w:hAnsi="宋体" w:cs="宋体"/>
          <w:color w:val="auto"/>
          <w:szCs w:val="21"/>
          <w:highlight w:val="none"/>
        </w:rPr>
        <w:t>。参与投标的投标人需在重庆市公共资源交易网）完成市场主体信息登记以及 CA 数字证书办理，办理方式请参见重庆市公共资源交易网导航栏“主体信息”页面中“市场主体信息登记”“CA 数字证书办理”。若投标人未及时完成市场主体信息登记和 CA 数字证书办理导致无法完成全流程电子招投标的，责任自负。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snapToGrid w:val="0"/>
          <w:color w:val="auto"/>
          <w:kern w:val="0"/>
          <w:szCs w:val="21"/>
          <w:highlight w:val="none"/>
        </w:rPr>
        <w:t>投标人可在</w:t>
      </w:r>
      <w:r>
        <w:rPr>
          <w:rFonts w:hint="eastAsia" w:ascii="宋体" w:hAnsi="宋体"/>
          <w:snapToGrid w:val="0"/>
          <w:color w:val="auto"/>
          <w:kern w:val="0"/>
          <w:szCs w:val="21"/>
          <w:highlight w:val="none"/>
          <w:lang w:val="en-US" w:eastAsia="zh-CN"/>
        </w:rPr>
        <w:t>2025年5月21日12:00（北京时间）前</w:t>
      </w:r>
      <w:r>
        <w:rPr>
          <w:rFonts w:hint="eastAsia" w:ascii="宋体" w:hAnsi="宋体"/>
          <w:snapToGrid w:val="0"/>
          <w:color w:val="auto"/>
          <w:kern w:val="0"/>
          <w:szCs w:val="21"/>
          <w:highlight w:val="none"/>
        </w:rPr>
        <w:t>在</w:t>
      </w:r>
      <w:r>
        <w:rPr>
          <w:rFonts w:hint="eastAsia" w:ascii="宋体" w:hAnsi="宋体"/>
          <w:snapToGrid w:val="0"/>
          <w:color w:val="auto"/>
          <w:kern w:val="0"/>
          <w:szCs w:val="21"/>
          <w:highlight w:val="none"/>
          <w:u w:val="single"/>
        </w:rPr>
        <w:t>重庆市公共资源交易网</w:t>
      </w:r>
      <w:r>
        <w:rPr>
          <w:rFonts w:hint="eastAsia" w:ascii="宋体" w:hAnsi="宋体"/>
          <w:snapToGrid w:val="0"/>
          <w:color w:val="auto"/>
          <w:kern w:val="0"/>
          <w:szCs w:val="21"/>
          <w:highlight w:val="none"/>
        </w:rPr>
        <w:t>本项目招标公告网页下方“我要提问”栏提出疑问</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snapToGrid w:val="0"/>
          <w:color w:val="auto"/>
          <w:kern w:val="0"/>
          <w:szCs w:val="21"/>
          <w:highlight w:val="none"/>
        </w:rPr>
        <w:t>招标人应在</w:t>
      </w:r>
      <w:r>
        <w:rPr>
          <w:rFonts w:hint="eastAsia" w:ascii="宋体" w:hAnsi="宋体"/>
          <w:snapToGrid w:val="0"/>
          <w:color w:val="auto"/>
          <w:kern w:val="0"/>
          <w:szCs w:val="21"/>
          <w:highlight w:val="none"/>
          <w:lang w:val="en-US" w:eastAsia="zh-CN"/>
        </w:rPr>
        <w:t>2025年5月22日18:00（北京时间）前</w:t>
      </w:r>
      <w:r>
        <w:rPr>
          <w:rFonts w:hint="eastAsia" w:ascii="宋体" w:hAnsi="宋体"/>
          <w:snapToGrid w:val="0"/>
          <w:color w:val="auto"/>
          <w:kern w:val="0"/>
          <w:szCs w:val="21"/>
          <w:highlight w:val="none"/>
        </w:rPr>
        <w:t>在</w:t>
      </w:r>
      <w:r>
        <w:rPr>
          <w:rFonts w:hint="eastAsia" w:ascii="宋体" w:hAnsi="宋体"/>
          <w:snapToGrid w:val="0"/>
          <w:color w:val="auto"/>
          <w:kern w:val="0"/>
          <w:szCs w:val="21"/>
          <w:highlight w:val="none"/>
          <w:u w:val="single"/>
        </w:rPr>
        <w:t>重庆市公共资源交易网</w:t>
      </w:r>
      <w:r>
        <w:rPr>
          <w:rFonts w:hint="eastAsia" w:ascii="宋体" w:hAnsi="宋体"/>
          <w:snapToGrid w:val="0"/>
          <w:color w:val="auto"/>
          <w:kern w:val="0"/>
          <w:szCs w:val="21"/>
          <w:highlight w:val="none"/>
        </w:rPr>
        <w:t>发布澄清或修改</w:t>
      </w:r>
      <w:r>
        <w:rPr>
          <w:rFonts w:hint="eastAsia" w:ascii="宋体" w:hAnsi="宋体" w:cs="宋体"/>
          <w:color w:val="auto"/>
          <w:szCs w:val="21"/>
          <w:highlight w:val="none"/>
        </w:rPr>
        <w:t xml:space="preserve">。 </w:t>
      </w:r>
    </w:p>
    <w:p>
      <w:pPr>
        <w:pStyle w:val="3"/>
        <w:spacing w:before="0" w:after="0" w:line="360" w:lineRule="auto"/>
        <w:rPr>
          <w:rFonts w:hint="eastAsia" w:ascii="宋体" w:hAnsi="宋体" w:cs="宋体"/>
          <w:color w:val="auto"/>
          <w:sz w:val="28"/>
          <w:szCs w:val="28"/>
          <w:highlight w:val="none"/>
        </w:rPr>
      </w:pPr>
      <w:bookmarkStart w:id="52" w:name="_Toc6873"/>
      <w:bookmarkStart w:id="53" w:name="_Toc14106291"/>
      <w:bookmarkStart w:id="54" w:name="_Toc14106970"/>
      <w:bookmarkStart w:id="55" w:name="_Toc5004"/>
      <w:r>
        <w:rPr>
          <w:rFonts w:hint="eastAsia" w:ascii="宋体" w:hAnsi="宋体" w:cs="宋体"/>
          <w:color w:val="auto"/>
          <w:sz w:val="28"/>
          <w:szCs w:val="28"/>
          <w:highlight w:val="none"/>
        </w:rPr>
        <w:t>5. 投标文件的递交</w:t>
      </w:r>
      <w:bookmarkEnd w:id="46"/>
      <w:bookmarkEnd w:id="47"/>
      <w:bookmarkEnd w:id="48"/>
      <w:bookmarkEnd w:id="49"/>
      <w:bookmarkEnd w:id="50"/>
      <w:bookmarkEnd w:id="51"/>
      <w:bookmarkEnd w:id="52"/>
      <w:bookmarkEnd w:id="53"/>
      <w:bookmarkEnd w:id="54"/>
      <w:bookmarkEnd w:id="55"/>
    </w:p>
    <w:p>
      <w:pPr>
        <w:tabs>
          <w:tab w:val="left" w:pos="360"/>
        </w:tabs>
        <w:spacing w:line="360" w:lineRule="auto"/>
        <w:ind w:firstLine="420" w:firstLineChars="200"/>
        <w:rPr>
          <w:rFonts w:hint="eastAsia" w:ascii="宋体" w:hAnsi="宋体" w:cs="宋体"/>
          <w:color w:val="auto"/>
          <w:szCs w:val="21"/>
          <w:highlight w:val="none"/>
        </w:rPr>
      </w:pPr>
      <w:bookmarkStart w:id="56" w:name="_Toc245460572"/>
      <w:bookmarkStart w:id="57" w:name="_Toc200359432"/>
      <w:bookmarkStart w:id="58" w:name="_Toc520905174"/>
      <w:bookmarkStart w:id="59" w:name="_Toc365751398"/>
      <w:bookmarkStart w:id="60" w:name="_Toc200359243"/>
      <w:r>
        <w:rPr>
          <w:rFonts w:hint="eastAsia" w:ascii="宋体" w:hAnsi="宋体" w:cs="宋体"/>
          <w:color w:val="auto"/>
          <w:szCs w:val="21"/>
          <w:highlight w:val="none"/>
        </w:rPr>
        <w:t xml:space="preserve">5.1  </w:t>
      </w:r>
      <w:bookmarkStart w:id="61" w:name="OLE_LINK1"/>
      <w:r>
        <w:rPr>
          <w:rFonts w:ascii="宋体" w:hAnsi="宋体"/>
          <w:snapToGrid w:val="0"/>
          <w:color w:val="auto"/>
          <w:kern w:val="0"/>
          <w:szCs w:val="21"/>
          <w:highlight w:val="none"/>
        </w:rPr>
        <w:t>投标文件递交的截止时间</w:t>
      </w:r>
      <w:r>
        <w:rPr>
          <w:rFonts w:hint="eastAsia" w:ascii="宋体" w:hAnsi="宋体"/>
          <w:snapToGrid w:val="0"/>
          <w:color w:val="auto"/>
          <w:kern w:val="0"/>
          <w:szCs w:val="21"/>
          <w:highlight w:val="none"/>
          <w:lang w:val="en-US" w:eastAsia="zh-CN"/>
        </w:rPr>
        <w:t>为2025年6月6日</w:t>
      </w:r>
      <w:bookmarkStart w:id="75" w:name="_GoBack"/>
      <w:r>
        <w:rPr>
          <w:rFonts w:hint="eastAsia" w:ascii="宋体" w:hAnsi="宋体"/>
          <w:snapToGrid w:val="0"/>
          <w:color w:val="auto"/>
          <w:kern w:val="0"/>
          <w:szCs w:val="21"/>
          <w:highlight w:val="none"/>
          <w:lang w:val="en-US" w:eastAsia="zh-CN"/>
        </w:rPr>
        <w:t>09时30分</w:t>
      </w:r>
      <w:bookmarkEnd w:id="61"/>
      <w:r>
        <w:rPr>
          <w:rFonts w:hint="eastAsia" w:ascii="宋体" w:hAnsi="宋体"/>
          <w:snapToGrid w:val="0"/>
          <w:color w:val="auto"/>
          <w:kern w:val="0"/>
          <w:szCs w:val="21"/>
          <w:highlight w:val="none"/>
          <w:lang w:val="en-US" w:eastAsia="zh-CN"/>
        </w:rPr>
        <w:t>（</w:t>
      </w:r>
      <w:bookmarkEnd w:id="75"/>
      <w:r>
        <w:rPr>
          <w:rFonts w:hint="eastAsia" w:ascii="宋体" w:hAnsi="宋体"/>
          <w:snapToGrid w:val="0"/>
          <w:color w:val="auto"/>
          <w:kern w:val="0"/>
          <w:szCs w:val="21"/>
          <w:highlight w:val="none"/>
          <w:lang w:val="en-US" w:eastAsia="zh-CN"/>
        </w:rPr>
        <w:t>北京时间）</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投标人应当在投标截止时间前，通过互联网使用CA数字证书登录重庆市电子招投标系统（https://ztb.cqggzy.com/CQTPBidder/memberLogin/，下同），将加密的电子投标文件上传</w:t>
      </w:r>
      <w:r>
        <w:rPr>
          <w:rFonts w:hint="eastAsia" w:ascii="宋体" w:hAnsi="宋体" w:cs="宋体"/>
          <w:color w:val="auto"/>
          <w:szCs w:val="21"/>
          <w:highlight w:val="none"/>
        </w:rPr>
        <w:t>。</w:t>
      </w:r>
    </w:p>
    <w:p>
      <w:pPr>
        <w:tabs>
          <w:tab w:val="left" w:pos="360"/>
        </w:tabs>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 xml:space="preserve">5.2  </w:t>
      </w:r>
      <w:r>
        <w:rPr>
          <w:rFonts w:hint="eastAsia" w:ascii="宋体" w:hAnsi="宋体"/>
          <w:snapToGrid w:val="0"/>
          <w:color w:val="auto"/>
          <w:kern w:val="0"/>
          <w:szCs w:val="21"/>
          <w:highlight w:val="none"/>
        </w:rPr>
        <w:t>未按要求加密的电子投标文件，将无法上传至重庆市电子招投标系统，逾期未完成上传投标文件的，视为撤回投标文件</w:t>
      </w:r>
      <w:r>
        <w:rPr>
          <w:rFonts w:hint="eastAsia" w:ascii="宋体" w:hAnsi="宋体" w:cs="宋体"/>
          <w:color w:val="auto"/>
          <w:szCs w:val="21"/>
          <w:highlight w:val="none"/>
        </w:rPr>
        <w:t>。</w:t>
      </w:r>
    </w:p>
    <w:p>
      <w:pPr>
        <w:pStyle w:val="3"/>
        <w:spacing w:before="0" w:after="0" w:line="360" w:lineRule="auto"/>
        <w:rPr>
          <w:rFonts w:hint="eastAsia" w:ascii="宋体" w:hAnsi="宋体" w:cs="宋体"/>
          <w:color w:val="auto"/>
          <w:sz w:val="28"/>
          <w:szCs w:val="28"/>
          <w:highlight w:val="none"/>
        </w:rPr>
      </w:pPr>
      <w:bookmarkStart w:id="62" w:name="_Toc13693"/>
      <w:bookmarkStart w:id="63" w:name="_Toc14106971"/>
      <w:bookmarkStart w:id="64" w:name="_Toc14106292"/>
      <w:bookmarkStart w:id="65" w:name="_Toc20202"/>
      <w:r>
        <w:rPr>
          <w:rFonts w:hint="eastAsia" w:ascii="宋体" w:hAnsi="宋体" w:cs="宋体"/>
          <w:color w:val="auto"/>
          <w:sz w:val="28"/>
          <w:szCs w:val="28"/>
          <w:highlight w:val="none"/>
        </w:rPr>
        <w:t>6. 发布公告的媒介</w:t>
      </w:r>
      <w:bookmarkEnd w:id="56"/>
      <w:bookmarkEnd w:id="57"/>
      <w:bookmarkEnd w:id="58"/>
      <w:bookmarkEnd w:id="59"/>
      <w:bookmarkEnd w:id="60"/>
      <w:bookmarkEnd w:id="62"/>
      <w:bookmarkEnd w:id="63"/>
      <w:bookmarkEnd w:id="64"/>
      <w:bookmarkEnd w:id="65"/>
    </w:p>
    <w:p>
      <w:pPr>
        <w:pStyle w:val="4"/>
        <w:spacing w:before="0" w:after="0" w:line="360" w:lineRule="auto"/>
        <w:ind w:firstLine="420" w:firstLineChars="200"/>
        <w:jc w:val="left"/>
        <w:rPr>
          <w:rFonts w:eastAsia="宋体" w:cs="宋体"/>
          <w:i w:val="0"/>
          <w:color w:val="auto"/>
          <w:sz w:val="21"/>
          <w:szCs w:val="21"/>
          <w:highlight w:val="none"/>
        </w:rPr>
      </w:pPr>
      <w:bookmarkStart w:id="66" w:name="_Toc515461579"/>
      <w:bookmarkStart w:id="67" w:name="_Toc365751399"/>
      <w:bookmarkStart w:id="68" w:name="_Toc484653904"/>
      <w:bookmarkStart w:id="69" w:name="_Toc517361766"/>
      <w:bookmarkStart w:id="70" w:name="_Toc520905175"/>
      <w:r>
        <w:rPr>
          <w:rFonts w:hint="eastAsia" w:eastAsia="宋体" w:cs="宋体"/>
          <w:i w:val="0"/>
          <w:color w:val="auto"/>
          <w:sz w:val="21"/>
          <w:szCs w:val="21"/>
          <w:highlight w:val="none"/>
        </w:rPr>
        <w:t>本次招标公告同时在重庆市公共资源交易网、重庆高速集团官网（http://www.cegc.com.cn</w:t>
      </w:r>
      <w:r>
        <w:rPr>
          <w:rFonts w:hint="eastAsia" w:eastAsia="宋体" w:cs="宋体"/>
          <w:color w:val="auto"/>
          <w:sz w:val="21"/>
          <w:szCs w:val="21"/>
          <w:highlight w:val="none"/>
        </w:rPr>
        <w:t>）</w:t>
      </w:r>
      <w:r>
        <w:rPr>
          <w:rFonts w:hint="eastAsia" w:eastAsia="宋体" w:cs="宋体"/>
          <w:i w:val="0"/>
          <w:iCs/>
          <w:color w:val="auto"/>
          <w:sz w:val="21"/>
          <w:szCs w:val="21"/>
          <w:highlight w:val="none"/>
        </w:rPr>
        <w:t>、重庆高速公路招投标管理平台</w:t>
      </w:r>
      <w:r>
        <w:rPr>
          <w:rFonts w:hint="eastAsia" w:eastAsia="宋体" w:cs="宋体"/>
          <w:i w:val="0"/>
          <w:color w:val="auto"/>
          <w:sz w:val="21"/>
          <w:szCs w:val="21"/>
          <w:highlight w:val="none"/>
        </w:rPr>
        <w:t>（http://cqgsbid.cegc.com.cn:7900）上发布。</w:t>
      </w:r>
    </w:p>
    <w:p>
      <w:pPr>
        <w:pStyle w:val="3"/>
        <w:spacing w:before="0" w:after="0" w:line="360" w:lineRule="auto"/>
        <w:rPr>
          <w:rFonts w:hint="eastAsia" w:ascii="宋体" w:hAnsi="宋体" w:cs="宋体"/>
          <w:color w:val="auto"/>
          <w:sz w:val="28"/>
          <w:szCs w:val="28"/>
          <w:highlight w:val="none"/>
        </w:rPr>
      </w:pPr>
      <w:bookmarkStart w:id="71" w:name="_Toc14106972"/>
      <w:bookmarkStart w:id="72" w:name="_Toc29864"/>
      <w:bookmarkStart w:id="73" w:name="_Toc14106293"/>
      <w:bookmarkStart w:id="74" w:name="_Toc32463"/>
      <w:r>
        <w:rPr>
          <w:rFonts w:hint="eastAsia" w:ascii="宋体" w:hAnsi="宋体" w:cs="宋体"/>
          <w:color w:val="auto"/>
          <w:sz w:val="28"/>
          <w:szCs w:val="28"/>
          <w:highlight w:val="none"/>
        </w:rPr>
        <w:t>7. 联系方式</w:t>
      </w:r>
      <w:bookmarkEnd w:id="66"/>
      <w:bookmarkEnd w:id="67"/>
      <w:bookmarkEnd w:id="68"/>
      <w:bookmarkEnd w:id="69"/>
      <w:bookmarkEnd w:id="70"/>
      <w:bookmarkEnd w:id="71"/>
      <w:bookmarkEnd w:id="72"/>
      <w:bookmarkEnd w:id="73"/>
      <w:bookmarkEnd w:id="74"/>
    </w:p>
    <w:p>
      <w:pPr>
        <w:topLinePunct/>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招标人：重庆渝邻高速公路有限公司</w:t>
      </w:r>
    </w:p>
    <w:p>
      <w:pPr>
        <w:topLinePunct/>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地 址：重庆渝北区锦橙路28号北岸新洲5栋101室</w:t>
      </w:r>
    </w:p>
    <w:p>
      <w:pPr>
        <w:topLinePunct/>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 系 人：杨先生  宋女士</w:t>
      </w:r>
    </w:p>
    <w:p>
      <w:pPr>
        <w:topLinePunct/>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电 话：023-88633017  88633018          </w:t>
      </w:r>
    </w:p>
    <w:p>
      <w:pPr>
        <w:topLinePunct/>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招标代理：重庆市投资咨询有限公司</w:t>
      </w:r>
    </w:p>
    <w:p>
      <w:pPr>
        <w:topLinePunct/>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地址：重庆市江北区五简路2号重咨大厦</w:t>
      </w:r>
    </w:p>
    <w:p>
      <w:pPr>
        <w:topLinePunct/>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联系人：张老师</w:t>
      </w:r>
    </w:p>
    <w:p>
      <w:pPr>
        <w:topLinePunct/>
        <w:spacing w:line="360" w:lineRule="auto"/>
        <w:ind w:firstLine="420" w:firstLineChars="200"/>
      </w:pPr>
      <w:r>
        <w:rPr>
          <w:rFonts w:hint="eastAsia" w:ascii="宋体" w:hAnsi="宋体" w:cs="宋体"/>
          <w:snapToGrid w:val="0"/>
          <w:color w:val="auto"/>
          <w:kern w:val="0"/>
          <w:szCs w:val="21"/>
          <w:highlight w:val="none"/>
        </w:rPr>
        <w:t>电话：023－67790068</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1052C"/>
    <w:rsid w:val="04453B19"/>
    <w:rsid w:val="6691052C"/>
    <w:rsid w:val="71687E80"/>
    <w:rsid w:val="7AEF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20"/>
    </w:rPr>
  </w:style>
  <w:style w:type="paragraph" w:styleId="4">
    <w:name w:val="heading 2"/>
    <w:basedOn w:val="1"/>
    <w:next w:val="1"/>
    <w:qFormat/>
    <w:uiPriority w:val="0"/>
    <w:pPr>
      <w:keepNext/>
      <w:keepLines/>
      <w:spacing w:before="260" w:after="260" w:line="480" w:lineRule="exact"/>
      <w:jc w:val="center"/>
      <w:outlineLvl w:val="1"/>
    </w:pPr>
    <w:rPr>
      <w:rFonts w:ascii="宋体" w:hAnsi="宋体" w:eastAsia="黑体"/>
      <w:i/>
      <w:sz w:val="24"/>
      <w:szCs w:val="20"/>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sz w:val="24"/>
    </w:rPr>
  </w:style>
  <w:style w:type="paragraph" w:styleId="5">
    <w:name w:val="Title"/>
    <w:basedOn w:val="1"/>
    <w:link w:val="8"/>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8">
    <w:name w:val="标题 Char"/>
    <w:link w:val="5"/>
    <w:qFormat/>
    <w:locked/>
    <w:uiPriority w:val="0"/>
    <w:rPr>
      <w:rFonts w:ascii="Arial" w:hAnsi="Arial"/>
      <w:b/>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39</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2025-05-14T07:53:00Z</dcterms:created>
  <dc:creator>张元标</dc:creator>
  <cp:lastModifiedBy>宋姿萱</cp:lastModifiedBy>
  <dcterms:modified xsi:type="dcterms:W3CDTF">2025-05-15T05:57:00Z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EDA6439DC40F4986A489E194DF5746A6_11</vt:lpwstr>
  </property>
  <property fmtid="{D5CDD505-2E9C-101B-9397-08002B2CF9AE}" pid="4" name="KSOTemplateDocerSaveRecord">
    <vt:lpwstr>eyJoZGlkIjoiMTdjMjJhYjNiNzViNDA5NzIxZGRjZTdhNmUyZjZjOWQiLCJ1c2VySWQiOiIyOTE0NzgzNTkifQ==</vt:lpwstr>
  </property>
</Properties>
</file>