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3873C">
      <w:pPr>
        <w:spacing w:line="600" w:lineRule="exact"/>
        <w:jc w:val="center"/>
        <w:rPr>
          <w:rFonts w:hint="eastAsia" w:asciiTheme="minorEastAsia" w:hAnsiTheme="minorEastAsia" w:eastAsiaTheme="minorEastAsia"/>
          <w:b/>
          <w:bCs/>
          <w:sz w:val="44"/>
          <w:szCs w:val="32"/>
          <w:lang w:eastAsia="zh-CN"/>
        </w:rPr>
      </w:pPr>
      <w:r>
        <w:rPr>
          <w:rFonts w:hint="eastAsia" w:asciiTheme="minorEastAsia" w:hAnsiTheme="minorEastAsia" w:eastAsiaTheme="minorEastAsia"/>
          <w:b/>
          <w:bCs/>
          <w:sz w:val="44"/>
          <w:szCs w:val="32"/>
          <w:lang w:eastAsia="zh-CN"/>
        </w:rPr>
        <w:t>重庆公路养护工程（集团）有限公司</w:t>
      </w:r>
    </w:p>
    <w:p w14:paraId="0FD66D7B">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5</w:t>
      </w:r>
      <w:r>
        <w:rPr>
          <w:rFonts w:hint="eastAsia" w:cs="宋体" w:asciiTheme="minorEastAsia" w:hAnsiTheme="minorEastAsia" w:eastAsiaTheme="minorEastAsia"/>
          <w:b/>
          <w:bCs/>
          <w:kern w:val="0"/>
          <w:sz w:val="44"/>
          <w:szCs w:val="44"/>
        </w:rPr>
        <w:t>年</w:t>
      </w:r>
      <w:r>
        <w:rPr>
          <w:rFonts w:hint="eastAsia" w:cs="宋体" w:asciiTheme="minorEastAsia" w:hAnsiTheme="minorEastAsia" w:eastAsiaTheme="minorEastAsia"/>
          <w:b/>
          <w:bCs/>
          <w:kern w:val="0"/>
          <w:sz w:val="44"/>
          <w:szCs w:val="44"/>
          <w:lang w:eastAsia="zh-CN"/>
        </w:rPr>
        <w:t>东北部管养中心</w:t>
      </w:r>
      <w:r>
        <w:rPr>
          <w:rFonts w:hint="eastAsia" w:cs="宋体" w:asciiTheme="minorEastAsia" w:hAnsiTheme="minorEastAsia" w:eastAsiaTheme="minorEastAsia"/>
          <w:b/>
          <w:bCs/>
          <w:kern w:val="0"/>
          <w:sz w:val="44"/>
          <w:szCs w:val="44"/>
          <w:lang w:val="en-US" w:eastAsia="zh-CN"/>
        </w:rPr>
        <w:t>石柱</w:t>
      </w:r>
      <w:r>
        <w:rPr>
          <w:rFonts w:hint="eastAsia" w:cs="宋体" w:asciiTheme="minorEastAsia" w:hAnsiTheme="minorEastAsia" w:eastAsiaTheme="minorEastAsia"/>
          <w:b/>
          <w:bCs/>
          <w:kern w:val="0"/>
          <w:sz w:val="44"/>
          <w:szCs w:val="44"/>
        </w:rPr>
        <w:t>养护站车辆定点维修及保养服务</w:t>
      </w:r>
    </w:p>
    <w:p w14:paraId="63F9F091">
      <w:pPr>
        <w:pStyle w:val="4"/>
        <w:numPr>
          <w:ilvl w:val="0"/>
          <w:numId w:val="0"/>
        </w:numPr>
        <w:tabs>
          <w:tab w:val="clear" w:pos="2340"/>
        </w:tabs>
        <w:ind w:left="567"/>
        <w:jc w:val="center"/>
        <w:rPr>
          <w:rFonts w:asciiTheme="minorEastAsia" w:hAnsiTheme="minorEastAsia" w:eastAsiaTheme="minorEastAsia"/>
          <w:b/>
          <w:bCs/>
          <w:lang w:eastAsia="zh-CN"/>
        </w:rPr>
      </w:pPr>
    </w:p>
    <w:p w14:paraId="6C3F3486">
      <w:pPr>
        <w:jc w:val="center"/>
        <w:rPr>
          <w:rFonts w:cs="宋体" w:asciiTheme="minorEastAsia" w:hAnsiTheme="minorEastAsia" w:eastAsiaTheme="minorEastAsia"/>
          <w:b/>
          <w:bCs/>
          <w:kern w:val="0"/>
          <w:sz w:val="44"/>
          <w:szCs w:val="44"/>
        </w:rPr>
      </w:pPr>
    </w:p>
    <w:p w14:paraId="0B6E3707">
      <w:pPr>
        <w:pStyle w:val="4"/>
        <w:numPr>
          <w:ilvl w:val="0"/>
          <w:numId w:val="0"/>
        </w:numPr>
        <w:tabs>
          <w:tab w:val="clear" w:pos="2340"/>
        </w:tabs>
        <w:ind w:left="567"/>
        <w:jc w:val="center"/>
        <w:rPr>
          <w:rFonts w:asciiTheme="minorEastAsia" w:hAnsiTheme="minorEastAsia" w:eastAsiaTheme="minorEastAsia"/>
          <w:b/>
          <w:bCs/>
          <w:lang w:eastAsia="zh-CN"/>
        </w:rPr>
      </w:pPr>
    </w:p>
    <w:p w14:paraId="0DB6AB7B">
      <w:pPr>
        <w:jc w:val="center"/>
        <w:rPr>
          <w:rFonts w:cs="宋体" w:asciiTheme="minorEastAsia" w:hAnsiTheme="minorEastAsia" w:eastAsiaTheme="minorEastAsia"/>
          <w:b/>
          <w:bCs/>
          <w:kern w:val="0"/>
          <w:sz w:val="44"/>
          <w:szCs w:val="44"/>
        </w:rPr>
      </w:pPr>
    </w:p>
    <w:p w14:paraId="6B390FF8">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14:paraId="0B8A53A2">
      <w:pPr>
        <w:spacing w:line="600" w:lineRule="exact"/>
        <w:jc w:val="center"/>
        <w:rPr>
          <w:rFonts w:asciiTheme="minorEastAsia" w:hAnsiTheme="minorEastAsia" w:eastAsiaTheme="minorEastAsia"/>
          <w:spacing w:val="80"/>
          <w:sz w:val="32"/>
          <w:szCs w:val="32"/>
        </w:rPr>
      </w:pPr>
    </w:p>
    <w:p w14:paraId="1598CC1B">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14:paraId="40BAF5FA">
      <w:pPr>
        <w:spacing w:line="600" w:lineRule="exact"/>
        <w:rPr>
          <w:rFonts w:asciiTheme="minorEastAsia" w:hAnsiTheme="minorEastAsia" w:eastAsiaTheme="minorEastAsia"/>
          <w:b/>
          <w:color w:val="000000"/>
          <w:sz w:val="48"/>
        </w:rPr>
      </w:pPr>
    </w:p>
    <w:p w14:paraId="64E495DB">
      <w:pPr>
        <w:spacing w:line="600" w:lineRule="exact"/>
        <w:ind w:firstLine="1928" w:firstLineChars="600"/>
        <w:rPr>
          <w:rFonts w:asciiTheme="minorEastAsia" w:hAnsiTheme="minorEastAsia" w:eastAsiaTheme="minorEastAsia"/>
          <w:b/>
          <w:color w:val="000000"/>
          <w:sz w:val="32"/>
          <w:szCs w:val="32"/>
        </w:rPr>
      </w:pPr>
    </w:p>
    <w:p w14:paraId="55FA2BE1">
      <w:pPr>
        <w:spacing w:line="600" w:lineRule="exact"/>
        <w:ind w:firstLine="1928" w:firstLineChars="600"/>
        <w:rPr>
          <w:rFonts w:asciiTheme="minorEastAsia" w:hAnsiTheme="minorEastAsia" w:eastAsiaTheme="minorEastAsia"/>
          <w:b/>
          <w:color w:val="000000"/>
          <w:sz w:val="32"/>
          <w:szCs w:val="32"/>
        </w:rPr>
      </w:pPr>
    </w:p>
    <w:p w14:paraId="0C3DA504">
      <w:pPr>
        <w:spacing w:line="600" w:lineRule="exact"/>
        <w:ind w:firstLine="1928" w:firstLineChars="600"/>
        <w:rPr>
          <w:rFonts w:asciiTheme="minorEastAsia" w:hAnsiTheme="minorEastAsia" w:eastAsiaTheme="minorEastAsia"/>
          <w:b/>
          <w:color w:val="000000"/>
          <w:sz w:val="32"/>
          <w:szCs w:val="32"/>
        </w:rPr>
      </w:pPr>
    </w:p>
    <w:p w14:paraId="095BDE94">
      <w:pPr>
        <w:spacing w:line="600" w:lineRule="exact"/>
        <w:ind w:firstLine="1928" w:firstLineChars="600"/>
        <w:rPr>
          <w:rFonts w:asciiTheme="minorEastAsia" w:hAnsiTheme="minorEastAsia" w:eastAsiaTheme="minorEastAsia"/>
          <w:b/>
          <w:color w:val="000000"/>
          <w:sz w:val="32"/>
          <w:szCs w:val="32"/>
        </w:rPr>
      </w:pPr>
    </w:p>
    <w:p w14:paraId="4EE7B9EA">
      <w:pPr>
        <w:spacing w:line="600" w:lineRule="exact"/>
        <w:ind w:firstLine="1928" w:firstLineChars="600"/>
        <w:rPr>
          <w:rFonts w:asciiTheme="minorEastAsia" w:hAnsiTheme="minorEastAsia" w:eastAsiaTheme="minorEastAsia"/>
          <w:b/>
          <w:color w:val="000000"/>
          <w:sz w:val="32"/>
          <w:szCs w:val="32"/>
        </w:rPr>
      </w:pPr>
    </w:p>
    <w:p w14:paraId="6749E1BE">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重庆公路养护工程</w:t>
      </w:r>
      <w:r>
        <w:rPr>
          <w:rFonts w:hint="eastAsia" w:asciiTheme="minorEastAsia" w:hAnsiTheme="minorEastAsia" w:eastAsiaTheme="minorEastAsia"/>
          <w:b/>
          <w:color w:val="000000"/>
          <w:sz w:val="32"/>
          <w:szCs w:val="32"/>
          <w:lang w:eastAsia="zh-CN"/>
        </w:rPr>
        <w:t>（</w:t>
      </w:r>
      <w:r>
        <w:rPr>
          <w:rFonts w:hint="eastAsia" w:asciiTheme="minorEastAsia" w:hAnsiTheme="minorEastAsia" w:eastAsiaTheme="minorEastAsia"/>
          <w:b/>
          <w:color w:val="000000"/>
          <w:sz w:val="32"/>
          <w:szCs w:val="32"/>
          <w:lang w:val="en-US" w:eastAsia="zh-CN"/>
        </w:rPr>
        <w:t>集团）</w:t>
      </w:r>
      <w:r>
        <w:rPr>
          <w:rFonts w:hint="eastAsia" w:asciiTheme="minorEastAsia" w:hAnsiTheme="minorEastAsia" w:eastAsiaTheme="minorEastAsia"/>
          <w:b/>
          <w:color w:val="000000"/>
          <w:sz w:val="32"/>
          <w:szCs w:val="32"/>
        </w:rPr>
        <w:t>有限公司</w:t>
      </w:r>
    </w:p>
    <w:p w14:paraId="69BC826D">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5</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月</w:t>
      </w:r>
    </w:p>
    <w:p w14:paraId="6D171DCA">
      <w:pPr>
        <w:spacing w:line="600" w:lineRule="exact"/>
        <w:jc w:val="center"/>
        <w:rPr>
          <w:rFonts w:hint="eastAsia" w:asciiTheme="minorEastAsia" w:hAnsiTheme="minorEastAsia" w:eastAsiaTheme="minorEastAsia"/>
          <w:b/>
          <w:bCs/>
          <w:sz w:val="44"/>
          <w:szCs w:val="32"/>
          <w:lang w:eastAsia="zh-CN"/>
        </w:rPr>
      </w:pPr>
      <w:r>
        <w:rPr>
          <w:rFonts w:asciiTheme="minorEastAsia" w:hAnsiTheme="minorEastAsia" w:eastAsiaTheme="minorEastAsia"/>
          <w:b/>
          <w:sz w:val="44"/>
          <w:szCs w:val="44"/>
        </w:rPr>
        <w:br w:type="page"/>
      </w:r>
      <w:r>
        <w:rPr>
          <w:rFonts w:hint="eastAsia" w:asciiTheme="minorEastAsia" w:hAnsiTheme="minorEastAsia" w:eastAsiaTheme="minorEastAsia"/>
          <w:b/>
          <w:bCs/>
          <w:sz w:val="44"/>
          <w:szCs w:val="32"/>
          <w:lang w:eastAsia="zh-CN"/>
        </w:rPr>
        <w:t>重庆公路养护工程（集团）有限公司</w:t>
      </w:r>
    </w:p>
    <w:p w14:paraId="76F5F4D7">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5</w:t>
      </w:r>
      <w:r>
        <w:rPr>
          <w:rFonts w:hint="eastAsia" w:cs="宋体" w:asciiTheme="minorEastAsia" w:hAnsiTheme="minorEastAsia" w:eastAsiaTheme="minorEastAsia"/>
          <w:b/>
          <w:bCs/>
          <w:kern w:val="0"/>
          <w:sz w:val="44"/>
          <w:szCs w:val="44"/>
        </w:rPr>
        <w:t>年东</w:t>
      </w:r>
      <w:r>
        <w:rPr>
          <w:rFonts w:hint="eastAsia" w:cs="宋体" w:asciiTheme="minorEastAsia" w:hAnsiTheme="minorEastAsia" w:eastAsiaTheme="minorEastAsia"/>
          <w:b/>
          <w:bCs/>
          <w:kern w:val="0"/>
          <w:sz w:val="44"/>
          <w:szCs w:val="44"/>
          <w:lang w:val="en-US" w:eastAsia="zh-CN"/>
        </w:rPr>
        <w:t>北</w:t>
      </w:r>
      <w:r>
        <w:rPr>
          <w:rFonts w:hint="eastAsia" w:cs="宋体" w:asciiTheme="minorEastAsia" w:hAnsiTheme="minorEastAsia" w:eastAsiaTheme="minorEastAsia"/>
          <w:b/>
          <w:bCs/>
          <w:kern w:val="0"/>
          <w:sz w:val="44"/>
          <w:szCs w:val="44"/>
        </w:rPr>
        <w:t>部</w:t>
      </w:r>
      <w:r>
        <w:rPr>
          <w:rFonts w:hint="eastAsia" w:cs="宋体" w:asciiTheme="minorEastAsia" w:hAnsiTheme="minorEastAsia" w:eastAsiaTheme="minorEastAsia"/>
          <w:b/>
          <w:bCs/>
          <w:kern w:val="0"/>
          <w:sz w:val="44"/>
          <w:szCs w:val="44"/>
          <w:lang w:val="en-US" w:eastAsia="zh-CN"/>
        </w:rPr>
        <w:t>管养中心</w:t>
      </w:r>
      <w:r>
        <w:rPr>
          <w:rFonts w:hint="eastAsia" w:cs="宋体" w:asciiTheme="minorEastAsia" w:hAnsiTheme="minorEastAsia" w:eastAsiaTheme="minorEastAsia"/>
          <w:b/>
          <w:bCs/>
          <w:kern w:val="0"/>
          <w:sz w:val="44"/>
          <w:szCs w:val="44"/>
          <w:highlight w:val="none"/>
          <w:lang w:val="en-US" w:eastAsia="zh-CN"/>
        </w:rPr>
        <w:t>石柱</w:t>
      </w:r>
      <w:r>
        <w:rPr>
          <w:rFonts w:hint="eastAsia" w:cs="宋体" w:asciiTheme="minorEastAsia" w:hAnsiTheme="minorEastAsia" w:eastAsiaTheme="minorEastAsia"/>
          <w:b/>
          <w:bCs/>
          <w:kern w:val="0"/>
          <w:sz w:val="44"/>
          <w:szCs w:val="44"/>
          <w:highlight w:val="none"/>
        </w:rPr>
        <w:t>养护站</w:t>
      </w:r>
      <w:r>
        <w:rPr>
          <w:rFonts w:hint="eastAsia" w:cs="宋体" w:asciiTheme="minorEastAsia" w:hAnsiTheme="minorEastAsia" w:eastAsiaTheme="minorEastAsia"/>
          <w:b/>
          <w:bCs/>
          <w:kern w:val="0"/>
          <w:sz w:val="44"/>
          <w:szCs w:val="44"/>
        </w:rPr>
        <w:t>车辆定点维修及保养服务</w:t>
      </w:r>
      <w:r>
        <w:rPr>
          <w:rFonts w:hint="eastAsia" w:cs="宋体" w:asciiTheme="minorEastAsia" w:hAnsiTheme="minorEastAsia" w:eastAsiaTheme="minorEastAsia"/>
          <w:b/>
          <w:bCs/>
          <w:sz w:val="44"/>
          <w:szCs w:val="44"/>
        </w:rPr>
        <w:t>竞争性比选公告</w:t>
      </w:r>
    </w:p>
    <w:p w14:paraId="4B447DA9">
      <w:pPr>
        <w:rPr>
          <w:rFonts w:asciiTheme="minorEastAsia" w:hAnsiTheme="minorEastAsia" w:eastAsiaTheme="minorEastAsia"/>
        </w:rPr>
      </w:pPr>
    </w:p>
    <w:p w14:paraId="5F3FFDE6">
      <w:pPr>
        <w:pStyle w:val="4"/>
        <w:numPr>
          <w:ilvl w:val="0"/>
          <w:numId w:val="0"/>
        </w:numPr>
        <w:tabs>
          <w:tab w:val="clear" w:pos="2340"/>
        </w:tabs>
        <w:spacing w:after="0" w:line="600" w:lineRule="exact"/>
        <w:ind w:firstLine="240" w:firstLineChars="100"/>
        <w:rPr>
          <w:rFonts w:ascii="宋体" w:hAnsi="宋体" w:eastAsia="宋体" w:cs="宋体"/>
          <w:sz w:val="24"/>
          <w:szCs w:val="24"/>
          <w:lang w:eastAsia="zh-CN"/>
        </w:rPr>
      </w:pPr>
      <w:r>
        <w:rPr>
          <w:rFonts w:hint="eastAsia" w:eastAsia="宋体"/>
          <w:color w:val="auto"/>
          <w:sz w:val="24"/>
          <w:szCs w:val="24"/>
          <w:highlight w:val="none"/>
          <w:lang w:val="en-US" w:eastAsia="zh-CN"/>
        </w:rPr>
        <w:t>本项目</w:t>
      </w:r>
      <w:r>
        <w:rPr>
          <w:rFonts w:hint="eastAsia" w:ascii="宋体" w:hAnsi="宋体" w:eastAsia="宋体" w:cs="宋体"/>
          <w:color w:val="auto"/>
          <w:sz w:val="24"/>
          <w:szCs w:val="24"/>
          <w:lang w:eastAsia="zh-CN"/>
        </w:rPr>
        <w:t>重庆公路养护工程（集团）有限公司202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年东</w:t>
      </w:r>
      <w:r>
        <w:rPr>
          <w:rFonts w:hint="eastAsia" w:ascii="宋体" w:hAnsi="宋体" w:eastAsia="宋体" w:cs="宋体"/>
          <w:color w:val="auto"/>
          <w:sz w:val="24"/>
          <w:szCs w:val="24"/>
          <w:lang w:val="en-US" w:eastAsia="zh-CN"/>
        </w:rPr>
        <w:t>北</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管养中心石柱养护站</w:t>
      </w:r>
      <w:r>
        <w:rPr>
          <w:rFonts w:hint="eastAsia" w:ascii="宋体" w:hAnsi="宋体" w:eastAsia="宋体" w:cs="宋体"/>
          <w:color w:val="auto"/>
          <w:sz w:val="24"/>
          <w:szCs w:val="24"/>
          <w:lang w:eastAsia="zh-CN"/>
        </w:rPr>
        <w:t>车辆定点维修及保养服务准备组织实施，重庆公路养护工程（集团）有限公司计划以竞争性比选方式确定成交单位，具体情况如下：</w:t>
      </w:r>
    </w:p>
    <w:p w14:paraId="7792DE8B">
      <w:pPr>
        <w:numPr>
          <w:ilvl w:val="0"/>
          <w:numId w:val="0"/>
        </w:numPr>
        <w:spacing w:line="60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一、项目</w:t>
      </w:r>
      <w:r>
        <w:rPr>
          <w:rFonts w:hint="eastAsia" w:ascii="宋体" w:hAnsi="宋体" w:cs="宋体"/>
          <w:b/>
          <w:bCs/>
          <w:sz w:val="24"/>
          <w:szCs w:val="24"/>
        </w:rPr>
        <w:t>概况</w:t>
      </w:r>
      <w:r>
        <w:rPr>
          <w:rFonts w:hint="eastAsia" w:ascii="宋体" w:hAnsi="宋体" w:cs="宋体"/>
          <w:b/>
          <w:bCs/>
          <w:sz w:val="24"/>
          <w:szCs w:val="24"/>
          <w:lang w:val="en-US" w:eastAsia="zh-CN"/>
        </w:rPr>
        <w:t>与竞争性必选范围</w:t>
      </w:r>
    </w:p>
    <w:p w14:paraId="45AB27EA">
      <w:pPr>
        <w:pStyle w:val="2"/>
        <w:numPr>
          <w:ilvl w:val="0"/>
          <w:numId w:val="0"/>
        </w:numPr>
        <w:rPr>
          <w:rFonts w:hint="default"/>
          <w:lang w:val="en-US" w:eastAsia="zh-CN"/>
        </w:rPr>
      </w:pPr>
      <w:r>
        <w:rPr>
          <w:rFonts w:hint="eastAsia"/>
          <w:lang w:val="en-US" w:eastAsia="zh-CN"/>
        </w:rPr>
        <w:t xml:space="preserve">        </w:t>
      </w:r>
      <w:r>
        <w:rPr>
          <w:rFonts w:hint="eastAsia" w:ascii="宋体" w:hAnsi="宋体" w:eastAsia="宋体" w:cs="宋体"/>
          <w:kern w:val="2"/>
          <w:sz w:val="24"/>
          <w:szCs w:val="24"/>
          <w:lang w:val="en-US" w:eastAsia="zh-CN" w:bidi="ar-SA"/>
        </w:rPr>
        <w:t>本项目为202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重庆公路养护工程（集团）有限公司东北部管养中心</w:t>
      </w:r>
      <w:r>
        <w:rPr>
          <w:rFonts w:hint="eastAsia" w:ascii="宋体" w:hAnsi="宋体" w:cs="宋体"/>
          <w:color w:val="auto"/>
          <w:sz w:val="24"/>
          <w:szCs w:val="24"/>
          <w:lang w:val="en-US" w:eastAsia="zh-CN"/>
        </w:rPr>
        <w:t>石柱</w:t>
      </w:r>
      <w:r>
        <w:rPr>
          <w:rFonts w:hint="eastAsia" w:ascii="宋体" w:hAnsi="宋体" w:eastAsia="宋体" w:cs="宋体"/>
          <w:color w:val="auto"/>
          <w:sz w:val="24"/>
          <w:szCs w:val="24"/>
          <w:lang w:val="en-US" w:eastAsia="zh-CN"/>
        </w:rPr>
        <w:t>养护站</w:t>
      </w:r>
      <w:r>
        <w:rPr>
          <w:rFonts w:hint="eastAsia" w:ascii="宋体" w:hAnsi="宋体" w:eastAsia="宋体" w:cs="宋体"/>
          <w:kern w:val="2"/>
          <w:sz w:val="24"/>
          <w:szCs w:val="24"/>
          <w:lang w:val="en-US" w:eastAsia="zh-CN" w:bidi="ar-SA"/>
        </w:rPr>
        <w:t>车辆定点维修及保养服务准备组织实施</w:t>
      </w:r>
      <w:r>
        <w:rPr>
          <w:rFonts w:hint="eastAsia" w:ascii="宋体" w:hAnsi="宋体" w:cs="宋体"/>
          <w:kern w:val="2"/>
          <w:sz w:val="24"/>
          <w:szCs w:val="24"/>
          <w:lang w:val="en-US" w:eastAsia="zh-CN" w:bidi="ar-SA"/>
        </w:rPr>
        <w:t>。</w:t>
      </w:r>
    </w:p>
    <w:p w14:paraId="4EF6F475">
      <w:pPr>
        <w:spacing w:line="6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1.1、必选范围：</w:t>
      </w:r>
      <w:r>
        <w:rPr>
          <w:rFonts w:hint="eastAsia" w:ascii="宋体" w:hAnsi="宋体" w:cs="宋体"/>
          <w:kern w:val="0"/>
          <w:sz w:val="24"/>
          <w:lang w:val="en-US" w:eastAsia="zh-CN"/>
        </w:rPr>
        <w:t>东北部管养中心石柱</w:t>
      </w:r>
      <w:r>
        <w:rPr>
          <w:rFonts w:hint="eastAsia" w:ascii="宋体" w:hAnsi="宋体" w:eastAsia="宋体" w:cs="宋体"/>
          <w:kern w:val="0"/>
          <w:sz w:val="24"/>
          <w:lang w:val="en-US" w:eastAsia="zh-CN"/>
        </w:rPr>
        <w:t>养护站</w:t>
      </w:r>
      <w:r>
        <w:rPr>
          <w:rFonts w:hint="eastAsia" w:ascii="宋体" w:hAnsi="宋体" w:eastAsia="宋体" w:cs="宋体"/>
          <w:kern w:val="0"/>
          <w:sz w:val="24"/>
        </w:rPr>
        <w:t>车辆定点维修及保养服务</w:t>
      </w:r>
    </w:p>
    <w:p w14:paraId="3E613133">
      <w:pPr>
        <w:spacing w:line="600" w:lineRule="exact"/>
        <w:ind w:firstLine="480" w:firstLineChars="200"/>
        <w:rPr>
          <w:rFonts w:hint="default" w:ascii="宋体" w:hAnsi="宋体" w:eastAsia="宋体" w:cs="宋体"/>
          <w:kern w:val="0"/>
          <w:sz w:val="24"/>
        </w:rPr>
      </w:pPr>
      <w:r>
        <w:rPr>
          <w:rFonts w:hint="eastAsia" w:ascii="宋体" w:hAnsi="宋体" w:eastAsia="宋体" w:cs="宋体"/>
          <w:kern w:val="0"/>
          <w:sz w:val="24"/>
          <w:lang w:val="en-US" w:eastAsia="zh-CN"/>
        </w:rPr>
        <w:t>1.2、服务地点：</w:t>
      </w:r>
      <w:r>
        <w:rPr>
          <w:rFonts w:hint="default" w:ascii="宋体" w:hAnsi="宋体" w:eastAsia="宋体" w:cs="宋体"/>
          <w:kern w:val="0"/>
          <w:sz w:val="24"/>
        </w:rPr>
        <w:t>石柱养护站，比选区域：距离G50沪渝高速石柱收费站旁石柱养护站驻地</w:t>
      </w:r>
      <w:r>
        <w:rPr>
          <w:rFonts w:hint="eastAsia" w:ascii="宋体" w:hAnsi="宋体" w:cs="宋体"/>
          <w:kern w:val="0"/>
          <w:sz w:val="24"/>
          <w:lang w:val="en-US" w:eastAsia="zh-CN"/>
        </w:rPr>
        <w:t>3</w:t>
      </w:r>
      <w:r>
        <w:rPr>
          <w:rFonts w:hint="default" w:ascii="宋体" w:hAnsi="宋体" w:eastAsia="宋体" w:cs="宋体"/>
          <w:kern w:val="0"/>
          <w:sz w:val="24"/>
        </w:rPr>
        <w:t>0公里范围内。</w:t>
      </w:r>
    </w:p>
    <w:p w14:paraId="705D66DF">
      <w:pPr>
        <w:autoSpaceDE w:val="0"/>
        <w:autoSpaceDN w:val="0"/>
        <w:adjustRightInd w:val="0"/>
        <w:spacing w:line="440" w:lineRule="exact"/>
        <w:ind w:right="-1" w:firstLine="480" w:firstLineChars="200"/>
        <w:rPr>
          <w:rFonts w:hint="default"/>
          <w:lang w:val="en-US" w:eastAsia="zh-CN"/>
        </w:rPr>
      </w:pPr>
      <w:r>
        <w:rPr>
          <w:rFonts w:hint="eastAsia" w:ascii="宋体" w:hAnsi="宋体" w:eastAsia="宋体" w:cs="宋体"/>
          <w:kern w:val="0"/>
          <w:sz w:val="24"/>
          <w:lang w:val="en-US" w:eastAsia="zh-CN"/>
        </w:rPr>
        <w:t>1.3、服务期：202</w:t>
      </w:r>
      <w:r>
        <w:rPr>
          <w:rFonts w:hint="eastAsia" w:ascii="宋体" w:hAnsi="宋体" w:cs="宋体"/>
          <w:kern w:val="0"/>
          <w:sz w:val="24"/>
          <w:lang w:val="en-US" w:eastAsia="zh-CN"/>
        </w:rPr>
        <w:t>5</w:t>
      </w:r>
      <w:r>
        <w:rPr>
          <w:rFonts w:hint="eastAsia" w:ascii="宋体" w:hAnsi="宋体" w:eastAsia="宋体" w:cs="宋体"/>
          <w:kern w:val="0"/>
          <w:sz w:val="24"/>
          <w:lang w:val="en-US" w:eastAsia="zh-CN"/>
        </w:rPr>
        <w:t>年</w:t>
      </w:r>
      <w:r>
        <w:rPr>
          <w:rFonts w:hint="eastAsia" w:ascii="宋体" w:hAnsi="宋体" w:cs="宋体"/>
          <w:kern w:val="0"/>
          <w:sz w:val="24"/>
          <w:lang w:val="en-US" w:eastAsia="zh-CN"/>
        </w:rPr>
        <w:t>06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0</w:t>
      </w:r>
      <w:r>
        <w:rPr>
          <w:rFonts w:hint="eastAsia" w:ascii="宋体" w:hAnsi="宋体" w:eastAsia="宋体" w:cs="宋体"/>
          <w:kern w:val="0"/>
          <w:sz w:val="24"/>
          <w:lang w:val="en-US" w:eastAsia="zh-CN"/>
        </w:rPr>
        <w:t>1日至202</w:t>
      </w:r>
      <w:r>
        <w:rPr>
          <w:rFonts w:hint="eastAsia" w:ascii="宋体" w:hAnsi="宋体" w:cs="宋体"/>
          <w:kern w:val="0"/>
          <w:sz w:val="24"/>
          <w:lang w:val="en-US" w:eastAsia="zh-CN"/>
        </w:rPr>
        <w:t>6</w:t>
      </w:r>
      <w:r>
        <w:rPr>
          <w:rFonts w:hint="eastAsia" w:ascii="宋体" w:hAnsi="宋体" w:eastAsia="宋体" w:cs="宋体"/>
          <w:kern w:val="0"/>
          <w:sz w:val="24"/>
          <w:lang w:val="en-US" w:eastAsia="zh-CN"/>
        </w:rPr>
        <w:t>年</w:t>
      </w:r>
      <w:r>
        <w:rPr>
          <w:rFonts w:hint="eastAsia" w:ascii="宋体" w:hAnsi="宋体" w:cs="宋体"/>
          <w:kern w:val="0"/>
          <w:sz w:val="24"/>
          <w:lang w:val="en-US" w:eastAsia="zh-CN"/>
        </w:rPr>
        <w:t>05</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31</w:t>
      </w:r>
      <w:r>
        <w:rPr>
          <w:rFonts w:hint="eastAsia" w:ascii="宋体" w:hAnsi="宋体" w:eastAsia="宋体" w:cs="宋体"/>
          <w:kern w:val="0"/>
          <w:sz w:val="24"/>
          <w:lang w:val="en-US" w:eastAsia="zh-CN"/>
        </w:rPr>
        <w:t>日。</w:t>
      </w:r>
      <w:r>
        <w:rPr>
          <w:rFonts w:hint="eastAsia" w:ascii="宋体" w:hAnsi="宋体" w:cs="宋体"/>
          <w:sz w:val="24"/>
          <w:szCs w:val="24"/>
        </w:rPr>
        <w:t>协议到期后</w:t>
      </w:r>
      <w:r>
        <w:rPr>
          <w:rFonts w:hint="eastAsia" w:ascii="宋体" w:hAnsi="宋体" w:cs="宋体"/>
          <w:sz w:val="24"/>
          <w:szCs w:val="24"/>
          <w:lang w:eastAsia="zh-CN"/>
        </w:rPr>
        <w:t>，</w:t>
      </w:r>
      <w:r>
        <w:rPr>
          <w:rFonts w:hint="eastAsia" w:ascii="宋体" w:hAnsi="宋体" w:cs="宋体"/>
          <w:sz w:val="24"/>
          <w:szCs w:val="24"/>
          <w:lang w:val="en-US" w:eastAsia="zh-CN"/>
        </w:rPr>
        <w:t>经甲方使用部门考评合格且乙方自愿履行本协议，甲方可续签本协议一年；若甲方使用部门考评不合格或乙方拒绝履行本协议，则本协议即可废止</w:t>
      </w:r>
      <w:r>
        <w:rPr>
          <w:rFonts w:hint="eastAsia" w:ascii="宋体" w:hAnsi="宋体" w:cs="宋体"/>
          <w:sz w:val="24"/>
          <w:szCs w:val="24"/>
        </w:rPr>
        <w:t>。</w:t>
      </w:r>
    </w:p>
    <w:p w14:paraId="681EF7A2">
      <w:pPr>
        <w:numPr>
          <w:ilvl w:val="0"/>
          <w:numId w:val="0"/>
        </w:numPr>
        <w:spacing w:line="600" w:lineRule="exact"/>
        <w:jc w:val="left"/>
        <w:rPr>
          <w:rFonts w:hint="eastAsia" w:ascii="宋体" w:hAnsi="宋体" w:cs="宋体"/>
          <w:b/>
          <w:bCs w:val="0"/>
          <w:sz w:val="24"/>
          <w:szCs w:val="24"/>
        </w:rPr>
      </w:pPr>
      <w:r>
        <w:rPr>
          <w:rFonts w:hint="eastAsia" w:ascii="宋体" w:hAnsi="宋体" w:cs="宋体"/>
          <w:b/>
          <w:bCs w:val="0"/>
          <w:sz w:val="24"/>
          <w:szCs w:val="24"/>
          <w:lang w:val="en-US" w:eastAsia="zh-CN"/>
        </w:rPr>
        <w:t>二、</w:t>
      </w:r>
      <w:r>
        <w:rPr>
          <w:rFonts w:hint="eastAsia" w:ascii="宋体" w:hAnsi="宋体" w:cs="宋体"/>
          <w:b/>
          <w:bCs w:val="0"/>
          <w:sz w:val="24"/>
          <w:szCs w:val="24"/>
        </w:rPr>
        <w:t>竞标人资格要求</w:t>
      </w:r>
    </w:p>
    <w:p w14:paraId="408AA0B5">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1、资质要求：须具备</w:t>
      </w:r>
      <w:r>
        <w:rPr>
          <w:rFonts w:hint="eastAsia" w:ascii="宋体" w:hAnsi="宋体" w:cs="宋体"/>
          <w:sz w:val="24"/>
          <w:szCs w:val="24"/>
          <w:lang w:val="en-US" w:eastAsia="zh-CN"/>
        </w:rPr>
        <w:t>合法</w:t>
      </w:r>
      <w:r>
        <w:rPr>
          <w:rFonts w:hint="eastAsia" w:ascii="宋体" w:hAnsi="宋体" w:eastAsia="宋体" w:cs="宋体"/>
          <w:sz w:val="24"/>
          <w:szCs w:val="24"/>
          <w:lang w:val="en-US" w:eastAsia="zh-CN"/>
        </w:rPr>
        <w:t>的营业执照、服务商具体资格要求</w:t>
      </w:r>
      <w:r>
        <w:rPr>
          <w:rFonts w:hint="eastAsia" w:ascii="宋体" w:hAnsi="宋体" w:cs="宋体"/>
          <w:sz w:val="24"/>
          <w:szCs w:val="24"/>
        </w:rPr>
        <w:t>、资质证书、银行开户许可证等（如三证合一只需附企业营业执照即可）。竞标人应严格按照国家和重庆市汽车维修行业管理部门有关质量管理规定执行，且具备</w:t>
      </w:r>
      <w:r>
        <w:rPr>
          <w:rFonts w:hint="eastAsia" w:ascii="宋体" w:hAnsi="宋体" w:cs="宋体"/>
          <w:sz w:val="24"/>
          <w:szCs w:val="24"/>
          <w:lang w:val="en-US" w:eastAsia="zh-CN"/>
        </w:rPr>
        <w:t>汽车</w:t>
      </w:r>
      <w:r>
        <w:rPr>
          <w:rFonts w:hint="eastAsia" w:ascii="宋体" w:hAnsi="宋体" w:cs="宋体"/>
          <w:sz w:val="24"/>
          <w:szCs w:val="24"/>
        </w:rPr>
        <w:t>维修</w:t>
      </w:r>
      <w:r>
        <w:rPr>
          <w:rFonts w:hint="eastAsia" w:ascii="宋体" w:hAnsi="宋体" w:cs="宋体"/>
          <w:sz w:val="24"/>
          <w:szCs w:val="24"/>
          <w:lang w:val="en-US" w:eastAsia="zh-CN"/>
        </w:rPr>
        <w:t>企业</w:t>
      </w:r>
      <w:r>
        <w:rPr>
          <w:rFonts w:hint="eastAsia" w:ascii="宋体" w:hAnsi="宋体" w:cs="宋体"/>
          <w:sz w:val="24"/>
          <w:szCs w:val="24"/>
        </w:rPr>
        <w:t>二</w:t>
      </w:r>
      <w:r>
        <w:rPr>
          <w:rFonts w:hint="eastAsia" w:ascii="宋体" w:hAnsi="宋体" w:cs="宋体"/>
          <w:sz w:val="24"/>
          <w:szCs w:val="24"/>
          <w:lang w:val="en-US" w:eastAsia="zh-CN"/>
        </w:rPr>
        <w:t>类及以上</w:t>
      </w:r>
      <w:r>
        <w:rPr>
          <w:rFonts w:hint="eastAsia" w:ascii="宋体" w:hAnsi="宋体" w:cs="宋体"/>
          <w:sz w:val="24"/>
          <w:szCs w:val="24"/>
        </w:rPr>
        <w:t>资质</w:t>
      </w:r>
      <w:r>
        <w:rPr>
          <w:rFonts w:hint="eastAsia" w:ascii="宋体" w:hAnsi="宋体" w:eastAsia="宋体" w:cs="宋体"/>
          <w:sz w:val="24"/>
          <w:szCs w:val="24"/>
          <w:lang w:val="en-US" w:eastAsia="zh-CN"/>
        </w:rPr>
        <w:t>。</w:t>
      </w:r>
    </w:p>
    <w:p w14:paraId="4821F874">
      <w:pPr>
        <w:spacing w:line="60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质量保证及验收要求</w:t>
      </w:r>
    </w:p>
    <w:p w14:paraId="3D2CC49D">
      <w:pPr>
        <w:numPr>
          <w:ilvl w:val="0"/>
          <w:numId w:val="0"/>
        </w:numPr>
        <w:spacing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14:paraId="523AD6A1">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14:paraId="57952F2D">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14:paraId="43EA9155">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14:paraId="59860A38">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val="zh-CN"/>
        </w:rPr>
        <w:t>竞标人为竞争性比选人待修车辆随时提供免费检测。</w:t>
      </w:r>
    </w:p>
    <w:p w14:paraId="49FC8F0A">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val="zh-CN"/>
        </w:rPr>
        <w:t>竞标人保证竞争性比选人维修车辆按照约定的交车日期准时交车，并做到车辆干净整洁。</w:t>
      </w:r>
    </w:p>
    <w:p w14:paraId="320E7F81">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lang w:val="zh-CN"/>
        </w:rPr>
        <w:t>竞标人以竞争性比选人提供的车辆维修单内容组织维修，凡超出报修项目的维修需竞争性比选人确认后方能进行维修。</w:t>
      </w:r>
    </w:p>
    <w:p w14:paraId="606709F6">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lang w:val="zh-CN"/>
        </w:rPr>
        <w:t>竞标人为竞争性比选人车辆提供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14:paraId="3F62A16D">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竞标人</w:t>
      </w:r>
      <w:r>
        <w:rPr>
          <w:rFonts w:hint="eastAsia" w:ascii="宋体" w:hAnsi="宋体" w:cs="宋体"/>
          <w:sz w:val="24"/>
          <w:szCs w:val="24"/>
          <w:lang w:val="zh-CN"/>
        </w:rPr>
        <w:t>为在修车辆提供下列免费服务：1、检测轮胎气压；2、长途前车况检查；3、每台车每年综合检测一次，包括底盘、灯光、空调；4、为四门合页除锈、打油；5、每年一次动平衡。</w:t>
      </w:r>
    </w:p>
    <w:p w14:paraId="12C49809">
      <w:pPr>
        <w:numPr>
          <w:ilvl w:val="0"/>
          <w:numId w:val="0"/>
        </w:numPr>
        <w:spacing w:line="600" w:lineRule="exact"/>
        <w:ind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14:paraId="3ED28FE8">
      <w:pPr>
        <w:spacing w:line="600" w:lineRule="exact"/>
        <w:ind w:firstLine="480" w:firstLineChars="200"/>
      </w:pPr>
      <w:r>
        <w:rPr>
          <w:rFonts w:hint="eastAsia" w:ascii="宋体" w:hAnsi="宋体" w:cs="宋体"/>
          <w:sz w:val="24"/>
          <w:szCs w:val="24"/>
          <w:lang w:val="en-US" w:eastAsia="zh-CN"/>
        </w:rPr>
        <w:t>3、本次竞争性比选不接受联合体竞标，不允许分包和转包。</w:t>
      </w:r>
    </w:p>
    <w:p w14:paraId="0EF96E96">
      <w:pPr>
        <w:spacing w:line="600" w:lineRule="exact"/>
        <w:jc w:val="left"/>
        <w:rPr>
          <w:rFonts w:ascii="宋体" w:hAnsi="宋体" w:cs="宋体"/>
          <w:b/>
          <w:bCs w:val="0"/>
          <w:sz w:val="24"/>
          <w:szCs w:val="24"/>
        </w:rPr>
      </w:pPr>
      <w:r>
        <w:rPr>
          <w:rFonts w:hint="eastAsia" w:ascii="宋体" w:hAnsi="宋体" w:cs="宋体"/>
          <w:b/>
          <w:bCs w:val="0"/>
          <w:sz w:val="24"/>
          <w:szCs w:val="24"/>
          <w:lang w:val="en-US" w:eastAsia="zh-CN"/>
        </w:rPr>
        <w:t>三</w:t>
      </w:r>
      <w:r>
        <w:rPr>
          <w:rFonts w:hint="eastAsia" w:ascii="宋体" w:hAnsi="宋体" w:cs="宋体"/>
          <w:b/>
          <w:bCs w:val="0"/>
          <w:sz w:val="24"/>
          <w:szCs w:val="24"/>
        </w:rPr>
        <w:t>、发票开具、报价方式及评标办法</w:t>
      </w:r>
    </w:p>
    <w:p w14:paraId="5EB0C23E">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14:paraId="4AF1BC5A">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14:paraId="24C20836">
      <w:pPr>
        <w:spacing w:line="600" w:lineRule="exact"/>
        <w:ind w:firstLine="480" w:firstLineChars="200"/>
        <w:rPr>
          <w:rFonts w:ascii="宋体" w:hAnsi="宋体" w:cs="宋体"/>
          <w:sz w:val="24"/>
          <w:szCs w:val="24"/>
        </w:rPr>
      </w:pPr>
      <w:r>
        <w:rPr>
          <w:rFonts w:hint="eastAsia" w:ascii="宋体" w:hAnsi="宋体" w:cs="宋体"/>
          <w:kern w:val="0"/>
          <w:sz w:val="24"/>
          <w:szCs w:val="24"/>
        </w:rPr>
        <w:t>3、竞价人对</w:t>
      </w:r>
      <w:r>
        <w:rPr>
          <w:rFonts w:hint="eastAsia" w:ascii="宋体" w:hAnsi="宋体" w:cs="宋体"/>
          <w:spacing w:val="6"/>
          <w:sz w:val="24"/>
          <w:szCs w:val="24"/>
        </w:rPr>
        <w:t>工时费限价每项单价下浮百分比</w:t>
      </w:r>
      <w:r>
        <w:rPr>
          <w:rFonts w:hint="eastAsia" w:ascii="宋体" w:hAnsi="宋体" w:cs="宋体"/>
          <w:sz w:val="24"/>
          <w:szCs w:val="24"/>
        </w:rPr>
        <w:t>进行报价，报价不得超过比选人单位的上限价，否则废标。</w:t>
      </w:r>
    </w:p>
    <w:p w14:paraId="049A9068">
      <w:pPr>
        <w:spacing w:line="600" w:lineRule="exact"/>
        <w:ind w:firstLine="480" w:firstLineChars="200"/>
        <w:rPr>
          <w:rFonts w:hint="default" w:ascii="宋体" w:hAnsi="宋体" w:eastAsia="宋体" w:cs="宋体"/>
          <w:color w:val="000000"/>
          <w:kern w:val="0"/>
          <w:sz w:val="24"/>
          <w:szCs w:val="24"/>
          <w:lang w:val="en-US" w:eastAsia="zh-CN"/>
        </w:rPr>
      </w:pPr>
      <w:r>
        <w:rPr>
          <w:rFonts w:hint="eastAsia" w:ascii="宋体" w:hAnsi="宋体" w:cs="宋体"/>
          <w:sz w:val="24"/>
          <w:szCs w:val="24"/>
        </w:rPr>
        <w:t>4、</w:t>
      </w:r>
      <w:r>
        <w:rPr>
          <w:rFonts w:hint="eastAsia" w:ascii="宋体" w:hAnsi="宋体" w:cs="宋体"/>
          <w:color w:val="000000"/>
          <w:kern w:val="0"/>
          <w:sz w:val="24"/>
          <w:szCs w:val="24"/>
        </w:rPr>
        <w:t>评标办法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本项目采用经评审的</w:t>
      </w:r>
      <w:r>
        <w:rPr>
          <w:rFonts w:hint="eastAsia" w:ascii="宋体" w:hAnsi="宋体" w:cs="宋体"/>
          <w:color w:val="000000"/>
          <w:kern w:val="0"/>
          <w:sz w:val="24"/>
          <w:szCs w:val="24"/>
        </w:rPr>
        <w:t>最</w:t>
      </w:r>
      <w:r>
        <w:rPr>
          <w:rFonts w:hint="eastAsia" w:ascii="宋体" w:hAnsi="宋体" w:cs="宋体"/>
          <w:color w:val="000000"/>
          <w:kern w:val="0"/>
          <w:sz w:val="24"/>
          <w:szCs w:val="24"/>
          <w:lang w:val="en-US" w:eastAsia="zh-CN"/>
        </w:rPr>
        <w:t>低评标</w:t>
      </w:r>
      <w:r>
        <w:rPr>
          <w:rFonts w:hint="eastAsia" w:ascii="宋体" w:hAnsi="宋体" w:cs="宋体"/>
          <w:color w:val="000000"/>
          <w:kern w:val="0"/>
          <w:sz w:val="24"/>
          <w:szCs w:val="24"/>
        </w:rPr>
        <w:t>价法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在满足比选文件要求的前提下，评标委员会报价从低到高的先后顺序推荐中标候选人</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若在满足比选文件所有要求前提下，最低报价相同时，进行第二轮报价。请各报价单位结合自身情况及市场行情进行报价。</w:t>
      </w:r>
    </w:p>
    <w:p w14:paraId="3AE37E27">
      <w:pPr>
        <w:spacing w:line="60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具体评审标准详见下表。</w:t>
      </w:r>
    </w:p>
    <w:tbl>
      <w:tblPr>
        <w:tblStyle w:val="11"/>
        <w:tblW w:w="8861" w:type="dxa"/>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358"/>
        <w:gridCol w:w="1942"/>
        <w:gridCol w:w="4748"/>
      </w:tblGrid>
      <w:tr w14:paraId="12962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14:paraId="66EA8FE4">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56A09D29">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424DC831">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14:paraId="0EA53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813" w:type="dxa"/>
            <w:vMerge w:val="restart"/>
            <w:tcBorders>
              <w:top w:val="single" w:color="auto" w:sz="4" w:space="0"/>
              <w:right w:val="single" w:color="auto" w:sz="4" w:space="0"/>
            </w:tcBorders>
            <w:noWrap w:val="0"/>
            <w:vAlign w:val="center"/>
          </w:tcPr>
          <w:p w14:paraId="15E03A45">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358" w:type="dxa"/>
            <w:vMerge w:val="restart"/>
            <w:tcBorders>
              <w:top w:val="single" w:color="auto" w:sz="4" w:space="0"/>
              <w:right w:val="single" w:color="auto" w:sz="4" w:space="0"/>
            </w:tcBorders>
            <w:noWrap w:val="0"/>
            <w:vAlign w:val="center"/>
          </w:tcPr>
          <w:p w14:paraId="1697899B">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E4FC370">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42A2AA42">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14:paraId="0DC52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813" w:type="dxa"/>
            <w:vMerge w:val="continue"/>
            <w:tcBorders>
              <w:right w:val="single" w:color="auto" w:sz="4" w:space="0"/>
            </w:tcBorders>
            <w:noWrap w:val="0"/>
            <w:vAlign w:val="center"/>
          </w:tcPr>
          <w:p w14:paraId="602C06D1">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574005B2">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D8517CE">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07523F97">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14:paraId="49560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813" w:type="dxa"/>
            <w:vMerge w:val="continue"/>
            <w:tcBorders>
              <w:right w:val="single" w:color="auto" w:sz="4" w:space="0"/>
            </w:tcBorders>
            <w:noWrap w:val="0"/>
            <w:vAlign w:val="center"/>
          </w:tcPr>
          <w:p w14:paraId="68D8458B">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20F25C1A">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C6ACBB3">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7234C0C8">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FF0000"/>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14:paraId="224C3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813" w:type="dxa"/>
            <w:vMerge w:val="continue"/>
            <w:tcBorders>
              <w:right w:val="single" w:color="auto" w:sz="4" w:space="0"/>
            </w:tcBorders>
            <w:noWrap w:val="0"/>
            <w:vAlign w:val="center"/>
          </w:tcPr>
          <w:p w14:paraId="0A297D3E">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5EAF17B5">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CDF3110">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6324D02B">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14:paraId="3A8A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813" w:type="dxa"/>
            <w:vMerge w:val="continue"/>
            <w:tcBorders>
              <w:right w:val="single" w:color="auto" w:sz="4" w:space="0"/>
            </w:tcBorders>
            <w:noWrap w:val="0"/>
            <w:vAlign w:val="center"/>
          </w:tcPr>
          <w:p w14:paraId="709D09E3">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64F78A63">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46E22757">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43033B1A">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14:paraId="33952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restart"/>
            <w:tcBorders>
              <w:top w:val="single" w:color="auto" w:sz="4" w:space="0"/>
              <w:bottom w:val="single" w:color="auto" w:sz="4" w:space="0"/>
              <w:right w:val="single" w:color="auto" w:sz="4" w:space="0"/>
            </w:tcBorders>
            <w:noWrap w:val="0"/>
            <w:vAlign w:val="center"/>
          </w:tcPr>
          <w:p w14:paraId="5D912309">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358" w:type="dxa"/>
            <w:vMerge w:val="restart"/>
            <w:tcBorders>
              <w:top w:val="single" w:color="auto" w:sz="4" w:space="0"/>
              <w:bottom w:val="single" w:color="auto" w:sz="4" w:space="0"/>
              <w:right w:val="single" w:color="auto" w:sz="4" w:space="0"/>
            </w:tcBorders>
            <w:noWrap w:val="0"/>
            <w:vAlign w:val="center"/>
          </w:tcPr>
          <w:p w14:paraId="218B3299">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66A52420">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2F707C22">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14:paraId="52433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right w:val="single" w:color="auto" w:sz="4" w:space="0"/>
            </w:tcBorders>
            <w:noWrap w:val="0"/>
            <w:vAlign w:val="center"/>
          </w:tcPr>
          <w:p w14:paraId="67D51C0B">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0CA4A878">
            <w:pPr>
              <w:spacing w:line="340" w:lineRule="exact"/>
              <w:jc w:val="center"/>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1A0F64D">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751D0874">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14:paraId="3FB84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right w:val="single" w:color="auto" w:sz="4" w:space="0"/>
            </w:tcBorders>
            <w:noWrap w:val="0"/>
            <w:vAlign w:val="center"/>
          </w:tcPr>
          <w:p w14:paraId="719C7FFB">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right w:val="single" w:color="auto" w:sz="4" w:space="0"/>
            </w:tcBorders>
            <w:noWrap w:val="0"/>
            <w:vAlign w:val="center"/>
          </w:tcPr>
          <w:p w14:paraId="58F62FCE">
            <w:pPr>
              <w:spacing w:line="340" w:lineRule="exact"/>
              <w:jc w:val="center"/>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0937B72E">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2A1422FD">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14:paraId="07A5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vMerge w:val="continue"/>
            <w:tcBorders>
              <w:top w:val="nil"/>
              <w:bottom w:val="single" w:color="auto" w:sz="4" w:space="0"/>
              <w:right w:val="single" w:color="auto" w:sz="4" w:space="0"/>
            </w:tcBorders>
            <w:noWrap w:val="0"/>
            <w:vAlign w:val="center"/>
          </w:tcPr>
          <w:p w14:paraId="37DFBA9A">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358" w:type="dxa"/>
            <w:vMerge w:val="continue"/>
            <w:tcBorders>
              <w:top w:val="nil"/>
              <w:bottom w:val="single" w:color="auto" w:sz="4" w:space="0"/>
              <w:right w:val="single" w:color="auto" w:sz="4" w:space="0"/>
            </w:tcBorders>
            <w:noWrap w:val="0"/>
            <w:vAlign w:val="center"/>
          </w:tcPr>
          <w:p w14:paraId="2B5A34E5">
            <w:pPr>
              <w:spacing w:line="340" w:lineRule="exact"/>
              <w:rPr>
                <w:rFonts w:hint="eastAsia" w:ascii="宋体" w:hAnsi="宋体" w:eastAsia="宋体" w:cs="宋体"/>
                <w:color w:val="auto"/>
                <w:sz w:val="21"/>
                <w:szCs w:val="21"/>
                <w:highlight w:val="none"/>
                <w:shd w:val="clear" w:color="auto" w:fill="FFFFFF"/>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9133D2A">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40E2B322">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14:paraId="7CC9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813" w:type="dxa"/>
            <w:tcBorders>
              <w:top w:val="single" w:color="auto" w:sz="4" w:space="0"/>
              <w:right w:val="single" w:color="auto" w:sz="4" w:space="0"/>
            </w:tcBorders>
            <w:noWrap w:val="0"/>
            <w:vAlign w:val="center"/>
          </w:tcPr>
          <w:p w14:paraId="0CD6693B">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1.1.3</w:t>
            </w:r>
          </w:p>
        </w:tc>
        <w:tc>
          <w:tcPr>
            <w:tcW w:w="1358" w:type="dxa"/>
            <w:tcBorders>
              <w:top w:val="single" w:color="auto" w:sz="4" w:space="0"/>
              <w:right w:val="single" w:color="auto" w:sz="4" w:space="0"/>
            </w:tcBorders>
            <w:noWrap w:val="0"/>
            <w:vAlign w:val="center"/>
          </w:tcPr>
          <w:p w14:paraId="09D695C3">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响应性评审标准</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503EE5F">
            <w:pPr>
              <w:spacing w:line="340" w:lineRule="exact"/>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000000"/>
                <w:sz w:val="21"/>
                <w:szCs w:val="21"/>
                <w:highlight w:val="none"/>
                <w:lang w:val="en-US" w:eastAsia="zh-CN"/>
              </w:rPr>
              <w:t>报价要求</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6F88BE92">
            <w:pPr>
              <w:numPr>
                <w:ilvl w:val="0"/>
                <w:numId w:val="2"/>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14:paraId="1308B620">
            <w:pPr>
              <w:pStyle w:val="2"/>
              <w:rPr>
                <w:rFonts w:hint="eastAsia"/>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14:paraId="0F54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8861" w:type="dxa"/>
            <w:gridSpan w:val="4"/>
            <w:tcBorders>
              <w:top w:val="single" w:color="auto" w:sz="4" w:space="0"/>
              <w:bottom w:val="single" w:color="auto" w:sz="4" w:space="0"/>
              <w:right w:val="single" w:color="auto" w:sz="4" w:space="0"/>
            </w:tcBorders>
            <w:noWrap w:val="0"/>
            <w:vAlign w:val="center"/>
          </w:tcPr>
          <w:p w14:paraId="73171B4F">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14:paraId="3FCA7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8861" w:type="dxa"/>
            <w:gridSpan w:val="4"/>
            <w:tcBorders>
              <w:top w:val="single" w:color="auto" w:sz="4" w:space="0"/>
              <w:bottom w:val="single" w:color="auto" w:sz="4" w:space="0"/>
              <w:right w:val="single" w:color="auto" w:sz="4" w:space="0"/>
            </w:tcBorders>
            <w:noWrap w:val="0"/>
            <w:vAlign w:val="center"/>
          </w:tcPr>
          <w:p w14:paraId="77C42E00">
            <w:pPr>
              <w:spacing w:line="400" w:lineRule="exact"/>
              <w:rPr>
                <w:rFonts w:hint="eastAsia"/>
              </w:rPr>
            </w:pPr>
            <w:r>
              <w:rPr>
                <w:rFonts w:hint="eastAsia"/>
              </w:rPr>
              <w:t>有下列情况之一的，做否决竞标处理。</w:t>
            </w:r>
          </w:p>
          <w:p w14:paraId="7286080E">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文件由同一单位或者个人编制；</w:t>
            </w:r>
          </w:p>
          <w:p w14:paraId="2128B4C6">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委托同一单位或者个人办理竞标事宜；</w:t>
            </w:r>
          </w:p>
          <w:p w14:paraId="64FFA00B">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文件载明的项目管理成员为同一人；</w:t>
            </w:r>
          </w:p>
          <w:p w14:paraId="174549EC">
            <w:pPr>
              <w:numPr>
                <w:ilvl w:val="0"/>
                <w:numId w:val="3"/>
              </w:numPr>
              <w:spacing w:line="400" w:lineRule="exact"/>
              <w:ind w:left="0"/>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文件异常一致或者竞标报价呈规律性差异</w:t>
            </w:r>
            <w:r>
              <w:rPr>
                <w:rFonts w:hint="eastAsia"/>
                <w:lang w:val="en-US" w:eastAsia="zh-CN"/>
              </w:rPr>
              <w:t>或报价不具备竞争性</w:t>
            </w:r>
            <w:r>
              <w:rPr>
                <w:rFonts w:hint="eastAsia"/>
              </w:rPr>
              <w:t>；</w:t>
            </w:r>
          </w:p>
          <w:p w14:paraId="101210AC">
            <w:pPr>
              <w:spacing w:line="340" w:lineRule="exact"/>
              <w:rPr>
                <w:rFonts w:hint="eastAsia"/>
              </w:rPr>
            </w:pPr>
            <w:r>
              <w:rPr>
                <w:rFonts w:hint="eastAsia"/>
              </w:rPr>
              <w:t>不同</w:t>
            </w:r>
            <w:r>
              <w:rPr>
                <w:rFonts w:hint="eastAsia"/>
                <w:lang w:eastAsia="zh-CN"/>
              </w:rPr>
              <w:t>竞标人</w:t>
            </w:r>
            <w:r>
              <w:rPr>
                <w:rFonts w:hint="eastAsia"/>
              </w:rPr>
              <w:t>的</w:t>
            </w:r>
            <w:r>
              <w:rPr>
                <w:rFonts w:hint="eastAsia"/>
                <w:lang w:eastAsia="zh-CN"/>
              </w:rPr>
              <w:t>比选申请</w:t>
            </w:r>
            <w:r>
              <w:rPr>
                <w:rFonts w:hint="eastAsia"/>
              </w:rPr>
              <w:t>文件相互混装；</w:t>
            </w:r>
          </w:p>
          <w:p w14:paraId="2752E34E">
            <w:pPr>
              <w:pStyle w:val="2"/>
              <w:rPr>
                <w:rFonts w:hint="eastAsia"/>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14:paraId="3CD8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14:paraId="68EC2C42">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6690" w:type="dxa"/>
            <w:gridSpan w:val="2"/>
            <w:noWrap w:val="0"/>
            <w:vAlign w:val="center"/>
          </w:tcPr>
          <w:p w14:paraId="630072FA">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14:paraId="484E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14:paraId="47CC63E2">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6690" w:type="dxa"/>
            <w:gridSpan w:val="2"/>
            <w:noWrap w:val="0"/>
            <w:vAlign w:val="center"/>
          </w:tcPr>
          <w:p w14:paraId="6AD5E63C">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14:paraId="2CD7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14:paraId="331BD0C1">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6690" w:type="dxa"/>
            <w:gridSpan w:val="2"/>
            <w:noWrap w:val="0"/>
            <w:vAlign w:val="center"/>
          </w:tcPr>
          <w:p w14:paraId="4B4A6600">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14:paraId="51CC283F">
      <w:pPr>
        <w:spacing w:line="600" w:lineRule="exact"/>
        <w:jc w:val="left"/>
        <w:rPr>
          <w:rFonts w:ascii="宋体" w:hAnsi="宋体" w:cs="宋体"/>
          <w:b/>
          <w:bCs w:val="0"/>
          <w:sz w:val="24"/>
          <w:szCs w:val="24"/>
        </w:rPr>
      </w:pPr>
      <w:r>
        <w:rPr>
          <w:rFonts w:hint="eastAsia" w:ascii="宋体" w:hAnsi="宋体" w:cs="宋体"/>
          <w:b/>
          <w:bCs w:val="0"/>
          <w:sz w:val="24"/>
          <w:szCs w:val="24"/>
          <w:lang w:val="en-US" w:eastAsia="zh-CN"/>
        </w:rPr>
        <w:t>四</w:t>
      </w:r>
      <w:r>
        <w:rPr>
          <w:rFonts w:hint="eastAsia" w:ascii="宋体" w:hAnsi="宋体" w:cs="宋体"/>
          <w:b/>
          <w:bCs w:val="0"/>
          <w:sz w:val="24"/>
          <w:szCs w:val="24"/>
        </w:rPr>
        <w:t>、结算方式</w:t>
      </w:r>
    </w:p>
    <w:p w14:paraId="1B278116">
      <w:pPr>
        <w:autoSpaceDE w:val="0"/>
        <w:autoSpaceDN w:val="0"/>
        <w:adjustRightInd w:val="0"/>
        <w:spacing w:line="600" w:lineRule="exact"/>
        <w:ind w:firstLine="480" w:firstLineChars="200"/>
        <w:rPr>
          <w:rFonts w:hint="eastAsia" w:ascii="宋体" w:hAnsi="宋体" w:cs="宋体"/>
          <w:sz w:val="24"/>
          <w:szCs w:val="24"/>
        </w:rPr>
      </w:pPr>
      <w:r>
        <w:rPr>
          <w:rFonts w:hint="eastAsia" w:ascii="宋体" w:hAnsi="宋体" w:cs="宋体"/>
          <w:sz w:val="24"/>
          <w:szCs w:val="24"/>
        </w:rPr>
        <w:t>车辆维修费</w:t>
      </w:r>
      <w:r>
        <w:rPr>
          <w:rFonts w:hint="eastAsia" w:ascii="宋体" w:hAnsi="宋体" w:cs="宋体"/>
          <w:bCs/>
          <w:sz w:val="24"/>
          <w:szCs w:val="24"/>
        </w:rPr>
        <w:t>按月</w:t>
      </w:r>
      <w:r>
        <w:rPr>
          <w:rFonts w:hint="eastAsia" w:ascii="宋体" w:hAnsi="宋体" w:cs="宋体"/>
          <w:sz w:val="24"/>
          <w:szCs w:val="24"/>
        </w:rPr>
        <w:t>结算。车辆修竣后，竞标人先提供车辆维修结算单经竞争性比选人确认后，由竞标人开具</w:t>
      </w:r>
      <w:r>
        <w:rPr>
          <w:rFonts w:hint="eastAsia" w:ascii="宋体" w:hAnsi="宋体" w:cs="宋体"/>
          <w:bCs/>
          <w:sz w:val="24"/>
          <w:szCs w:val="24"/>
        </w:rPr>
        <w:t>增值税发票</w:t>
      </w:r>
      <w:r>
        <w:rPr>
          <w:rFonts w:hint="eastAsia" w:ascii="宋体" w:hAnsi="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14:paraId="6B76F4F0">
      <w:pPr>
        <w:spacing w:line="360" w:lineRule="auto"/>
        <w:rPr>
          <w:sz w:val="24"/>
          <w:szCs w:val="24"/>
        </w:rPr>
      </w:pPr>
      <w:r>
        <w:rPr>
          <w:rFonts w:hint="eastAsia"/>
          <w:b/>
          <w:bCs/>
          <w:sz w:val="24"/>
          <w:szCs w:val="24"/>
          <w:lang w:val="en-US" w:eastAsia="zh-CN"/>
        </w:rPr>
        <w:t>五、</w:t>
      </w:r>
      <w:r>
        <w:rPr>
          <w:rFonts w:hint="eastAsia"/>
          <w:b/>
          <w:bCs/>
          <w:sz w:val="24"/>
          <w:szCs w:val="24"/>
        </w:rPr>
        <w:t>低价风险担保</w:t>
      </w:r>
    </w:p>
    <w:p w14:paraId="16BB184E">
      <w:pPr>
        <w:spacing w:line="360" w:lineRule="auto"/>
        <w:ind w:firstLine="480" w:firstLineChars="200"/>
        <w:outlineLvl w:val="0"/>
        <w:rPr>
          <w:rFonts w:hint="eastAsia"/>
          <w:sz w:val="24"/>
          <w:szCs w:val="24"/>
        </w:rPr>
      </w:pPr>
      <w:r>
        <w:rPr>
          <w:rFonts w:hint="eastAsia"/>
          <w:sz w:val="24"/>
          <w:szCs w:val="24"/>
        </w:rPr>
        <w:t>中标候选人的中标价格低于项目最高限价85%的，须缴纳低价担保金，担保方式采用银行保函或者现金、支票</w:t>
      </w:r>
      <w:r>
        <w:rPr>
          <w:rFonts w:hint="eastAsia"/>
          <w:sz w:val="24"/>
          <w:szCs w:val="24"/>
          <w:lang w:val="en-US" w:eastAsia="zh-CN"/>
        </w:rPr>
        <w:t>等多种</w:t>
      </w:r>
      <w:r>
        <w:rPr>
          <w:rFonts w:hint="eastAsia"/>
          <w:sz w:val="24"/>
          <w:szCs w:val="24"/>
        </w:rPr>
        <w:t>方式，担保额度＝</w:t>
      </w:r>
      <w:r>
        <w:rPr>
          <w:rFonts w:hint="eastAsia" w:ascii="宋体" w:hAnsi="宋体"/>
          <w:color w:val="auto"/>
          <w:kern w:val="0"/>
          <w:sz w:val="24"/>
          <w:szCs w:val="24"/>
          <w:highlight w:val="none"/>
        </w:rPr>
        <w:t>（最高限价×</w:t>
      </w:r>
      <w:r>
        <w:rPr>
          <w:rFonts w:ascii="宋体" w:hAnsi="宋体"/>
          <w:color w:val="auto"/>
          <w:kern w:val="0"/>
          <w:sz w:val="24"/>
          <w:szCs w:val="24"/>
          <w:highlight w:val="none"/>
        </w:rPr>
        <w:t>85%-</w:t>
      </w:r>
      <w:r>
        <w:rPr>
          <w:rFonts w:hint="eastAsia" w:ascii="宋体" w:hAnsi="宋体"/>
          <w:color w:val="auto"/>
          <w:kern w:val="0"/>
          <w:sz w:val="24"/>
          <w:szCs w:val="24"/>
          <w:highlight w:val="none"/>
        </w:rPr>
        <w:t>中标价）×3</w:t>
      </w:r>
      <w:r>
        <w:rPr>
          <w:rFonts w:hint="eastAsia"/>
          <w:sz w:val="24"/>
          <w:szCs w:val="24"/>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14:paraId="260FEAFA">
      <w:pPr>
        <w:rPr>
          <w:rFonts w:ascii="宋体" w:hAnsi="宋体" w:cs="宋体"/>
          <w:b/>
          <w:bCs w:val="0"/>
          <w:sz w:val="24"/>
          <w:szCs w:val="24"/>
        </w:rPr>
      </w:pPr>
      <w:r>
        <w:rPr>
          <w:rFonts w:hint="eastAsia" w:ascii="宋体" w:hAnsi="宋体" w:cs="宋体"/>
          <w:b/>
          <w:bCs w:val="0"/>
          <w:sz w:val="24"/>
          <w:szCs w:val="24"/>
          <w:lang w:val="en-US" w:eastAsia="zh-CN"/>
        </w:rPr>
        <w:t>六</w:t>
      </w:r>
      <w:r>
        <w:rPr>
          <w:rFonts w:hint="eastAsia" w:ascii="宋体" w:hAnsi="宋体" w:cs="宋体"/>
          <w:b/>
          <w:bCs w:val="0"/>
          <w:sz w:val="24"/>
          <w:szCs w:val="24"/>
        </w:rPr>
        <w:t>、竞争性比选须知</w:t>
      </w:r>
    </w:p>
    <w:p w14:paraId="0D3048DF">
      <w:pPr>
        <w:spacing w:line="600" w:lineRule="exact"/>
        <w:ind w:firstLine="480" w:firstLineChars="200"/>
        <w:jc w:val="left"/>
        <w:rPr>
          <w:rFonts w:ascii="宋体" w:hAnsi="宋体" w:cs="宋体"/>
          <w:sz w:val="24"/>
          <w:szCs w:val="24"/>
        </w:rPr>
      </w:pPr>
      <w:r>
        <w:rPr>
          <w:rFonts w:hint="eastAsia" w:ascii="宋体" w:hAnsi="宋体" w:cs="宋体"/>
          <w:sz w:val="24"/>
          <w:szCs w:val="24"/>
        </w:rPr>
        <w:t>1、竞争性比选文件获取方式：凡愿意参加的潜在竞标人，</w:t>
      </w:r>
      <w:r>
        <w:rPr>
          <w:rFonts w:hint="eastAsia" w:ascii="宋体" w:hAnsi="宋体" w:cs="宋体"/>
          <w:b/>
          <w:bCs/>
          <w:color w:val="000000"/>
          <w:szCs w:val="21"/>
        </w:rPr>
        <w:t>从挂网起</w:t>
      </w:r>
      <w:r>
        <w:rPr>
          <w:rFonts w:hint="eastAsia" w:ascii="宋体" w:hAnsi="宋体" w:cs="宋体"/>
          <w:sz w:val="24"/>
          <w:szCs w:val="24"/>
        </w:rPr>
        <w:t>至竞争性比选响应文件递交截止时间前，详见重庆高速集团官网</w:t>
      </w:r>
      <w:r>
        <w:rPr>
          <w:rFonts w:hint="eastAsia" w:ascii="宋体" w:hAnsi="宋体" w:cs="宋体"/>
          <w:sz w:val="24"/>
          <w:szCs w:val="24"/>
          <w:highlight w:val="none"/>
        </w:rPr>
        <w:t>（https://www.cegc.com.cn/html/col1810480.html）、重庆高速公路集团有限公司招投标管理平台（http://219.152.86.11:8088/pms/）</w:t>
      </w:r>
      <w:r>
        <w:rPr>
          <w:rFonts w:hint="eastAsia" w:ascii="宋体" w:hAnsi="宋体" w:cs="宋体"/>
          <w:sz w:val="24"/>
          <w:szCs w:val="24"/>
        </w:rPr>
        <w:t>上发布的本项目竞争性比选公告中的获取方式（链接）自行下载。不管竞标人是否下载，均视为已知晓竞争性比选文件的全部内容和有关事宜。本项目不需要报名，直接投标 。</w:t>
      </w:r>
    </w:p>
    <w:p w14:paraId="7C9BC6B3">
      <w:pPr>
        <w:spacing w:line="600" w:lineRule="exact"/>
        <w:ind w:firstLine="480" w:firstLineChars="200"/>
        <w:jc w:val="left"/>
        <w:rPr>
          <w:rFonts w:ascii="宋体" w:hAnsi="宋体" w:cs="宋体"/>
          <w:sz w:val="24"/>
          <w:szCs w:val="24"/>
        </w:rPr>
      </w:pPr>
      <w:r>
        <w:rPr>
          <w:rFonts w:hint="eastAsia" w:ascii="宋体" w:hAnsi="宋体" w:cs="宋体"/>
          <w:sz w:val="24"/>
          <w:szCs w:val="24"/>
        </w:rPr>
        <w:t>2、竞争性比选公告及结果公示将在重庆高速集团官网</w:t>
      </w:r>
      <w:r>
        <w:rPr>
          <w:rFonts w:hint="eastAsia" w:ascii="宋体" w:hAnsi="宋体" w:cs="宋体"/>
          <w:sz w:val="24"/>
          <w:szCs w:val="24"/>
          <w:highlight w:val="none"/>
        </w:rPr>
        <w:t>（https://www.cegc.com.cn/html/col1810480.html）、重庆高速公路集团有限公司招投标管理平台（http://219.152.86.11:8088/pms/）</w:t>
      </w:r>
      <w:r>
        <w:rPr>
          <w:rFonts w:hint="eastAsia" w:ascii="宋体" w:hAnsi="宋体" w:cs="宋体"/>
          <w:sz w:val="24"/>
          <w:szCs w:val="24"/>
        </w:rPr>
        <w:t>上发布。</w:t>
      </w:r>
    </w:p>
    <w:p w14:paraId="06205C9B">
      <w:pPr>
        <w:spacing w:line="600" w:lineRule="exact"/>
        <w:ind w:firstLine="480" w:firstLineChars="200"/>
        <w:rPr>
          <w:rFonts w:ascii="宋体" w:hAnsi="宋体" w:cs="宋体"/>
          <w:sz w:val="24"/>
          <w:szCs w:val="24"/>
        </w:rPr>
      </w:pPr>
      <w:r>
        <w:rPr>
          <w:rFonts w:hint="eastAsia" w:ascii="宋体" w:hAnsi="宋体" w:cs="宋体"/>
          <w:sz w:val="24"/>
          <w:szCs w:val="24"/>
        </w:rPr>
        <w:t>3、竞争性比选响应文件递交截止地点：</w:t>
      </w:r>
      <w:r>
        <w:rPr>
          <w:rFonts w:hint="eastAsia" w:ascii="宋体" w:hAnsi="宋体" w:cs="宋体"/>
          <w:sz w:val="24"/>
          <w:szCs w:val="24"/>
          <w:lang w:eastAsia="zh-CN"/>
        </w:rPr>
        <w:t>重庆公路养护工程（集团）有限公司</w:t>
      </w:r>
      <w:r>
        <w:rPr>
          <w:rFonts w:hint="eastAsia" w:ascii="宋体" w:hAnsi="宋体" w:cs="宋体"/>
          <w:sz w:val="24"/>
          <w:szCs w:val="24"/>
          <w:lang w:val="en-US" w:eastAsia="zh-CN"/>
        </w:rPr>
        <w:t>306室</w:t>
      </w:r>
      <w:r>
        <w:rPr>
          <w:rFonts w:hint="eastAsia" w:ascii="宋体" w:hAnsi="宋体" w:cs="宋体"/>
          <w:sz w:val="24"/>
          <w:szCs w:val="24"/>
        </w:rPr>
        <w:t>（重庆市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14:paraId="7B7ACA26">
      <w:pPr>
        <w:spacing w:line="600" w:lineRule="exact"/>
        <w:ind w:firstLine="480" w:firstLineChars="200"/>
        <w:rPr>
          <w:rFonts w:ascii="宋体" w:hAnsi="宋体" w:cs="宋体"/>
          <w:sz w:val="24"/>
          <w:szCs w:val="24"/>
        </w:rPr>
      </w:pPr>
      <w:r>
        <w:rPr>
          <w:rFonts w:hint="eastAsia" w:ascii="宋体" w:hAnsi="宋体" w:cs="宋体"/>
          <w:sz w:val="24"/>
          <w:szCs w:val="24"/>
        </w:rPr>
        <w:t>4、竞</w:t>
      </w:r>
      <w:r>
        <w:rPr>
          <w:rFonts w:hint="eastAsia" w:ascii="宋体" w:hAnsi="宋体" w:cs="宋体"/>
          <w:sz w:val="24"/>
          <w:szCs w:val="24"/>
          <w:lang w:val="en-US" w:eastAsia="zh-CN"/>
        </w:rPr>
        <w:t>标</w:t>
      </w:r>
      <w:r>
        <w:rPr>
          <w:rFonts w:hint="eastAsia" w:ascii="宋体" w:hAnsi="宋体" w:cs="宋体"/>
          <w:sz w:val="24"/>
          <w:szCs w:val="24"/>
        </w:rPr>
        <w:t>文件递交截止时间：</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年</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05</w:t>
      </w:r>
      <w:r>
        <w:rPr>
          <w:rFonts w:hint="eastAsia" w:ascii="宋体" w:hAnsi="宋体" w:cs="宋体"/>
          <w:b/>
          <w:bCs/>
          <w:color w:val="000000"/>
          <w:sz w:val="24"/>
          <w:szCs w:val="24"/>
        </w:rPr>
        <w:t>月</w:t>
      </w:r>
      <w:r>
        <w:rPr>
          <w:rFonts w:hint="eastAsia" w:ascii="宋体" w:hAnsi="宋体" w:cs="宋体"/>
          <w:b/>
          <w:bCs/>
          <w:color w:val="000000"/>
          <w:sz w:val="24"/>
          <w:szCs w:val="24"/>
          <w:u w:val="single"/>
        </w:rPr>
        <w:t xml:space="preserve"> </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13</w:t>
      </w:r>
      <w:bookmarkStart w:id="1" w:name="_GoBack"/>
      <w:bookmarkEnd w:id="1"/>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日</w:t>
      </w:r>
      <w:bookmarkStart w:id="0" w:name="OLE_LINK3"/>
      <w:r>
        <w:rPr>
          <w:rFonts w:hint="eastAsia" w:ascii="宋体" w:hAnsi="宋体" w:cs="宋体"/>
          <w:b/>
          <w:bCs/>
          <w:color w:val="000000"/>
          <w:sz w:val="24"/>
          <w:szCs w:val="24"/>
        </w:rPr>
        <w:t>上午</w:t>
      </w:r>
      <w:r>
        <w:rPr>
          <w:rFonts w:hint="eastAsia" w:ascii="宋体" w:hAnsi="宋体" w:cs="宋体"/>
          <w:b/>
          <w:bCs/>
          <w:color w:val="000000"/>
          <w:sz w:val="24"/>
          <w:szCs w:val="24"/>
          <w:u w:val="single"/>
        </w:rPr>
        <w:t xml:space="preserve"> 10</w:t>
      </w:r>
      <w:r>
        <w:rPr>
          <w:rFonts w:ascii="宋体" w:hAnsi="宋体" w:cs="宋体"/>
          <w:b/>
          <w:bCs/>
          <w:color w:val="000000"/>
          <w:sz w:val="24"/>
          <w:szCs w:val="24"/>
          <w:u w:val="single"/>
        </w:rPr>
        <w:t xml:space="preserve">  </w:t>
      </w:r>
      <w:r>
        <w:rPr>
          <w:rFonts w:hint="eastAsia" w:ascii="宋体" w:hAnsi="宋体" w:cs="宋体"/>
          <w:b/>
          <w:bCs/>
          <w:color w:val="000000"/>
          <w:sz w:val="24"/>
          <w:szCs w:val="24"/>
        </w:rPr>
        <w:t>时</w:t>
      </w:r>
      <w:r>
        <w:rPr>
          <w:rFonts w:hint="eastAsia" w:ascii="宋体" w:hAnsi="宋体" w:cs="宋体"/>
          <w:b/>
          <w:bCs/>
          <w:color w:val="000000"/>
          <w:sz w:val="24"/>
          <w:szCs w:val="24"/>
          <w:u w:val="single"/>
        </w:rPr>
        <w:t xml:space="preserve"> 00</w:t>
      </w:r>
      <w:r>
        <w:rPr>
          <w:rFonts w:hint="eastAsia" w:ascii="宋体" w:hAnsi="宋体" w:cs="宋体"/>
          <w:b/>
          <w:bCs/>
          <w:color w:val="000000"/>
          <w:sz w:val="24"/>
          <w:szCs w:val="24"/>
        </w:rPr>
        <w:t>分</w:t>
      </w:r>
      <w:bookmarkEnd w:id="0"/>
      <w:r>
        <w:rPr>
          <w:rFonts w:hint="eastAsia" w:ascii="宋体" w:hAnsi="宋体" w:cs="宋体"/>
          <w:b/>
          <w:bCs/>
          <w:color w:val="000000"/>
          <w:sz w:val="24"/>
          <w:szCs w:val="24"/>
        </w:rPr>
        <w:t>。(具体时间以公示为准)</w:t>
      </w:r>
      <w:r>
        <w:rPr>
          <w:rFonts w:hint="eastAsia" w:ascii="宋体" w:hAnsi="宋体" w:cs="宋体"/>
          <w:sz w:val="24"/>
          <w:szCs w:val="24"/>
        </w:rPr>
        <w:t xml:space="preserve"> 。</w:t>
      </w:r>
    </w:p>
    <w:p w14:paraId="0D042E45">
      <w:pPr>
        <w:spacing w:line="6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竞标人</w:t>
      </w:r>
      <w:r>
        <w:rPr>
          <w:rFonts w:hint="eastAsia" w:ascii="宋体" w:hAnsi="宋体" w:cs="宋体"/>
          <w:sz w:val="24"/>
          <w:szCs w:val="24"/>
        </w:rPr>
        <w:t>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val="en-US" w:eastAsia="zh-CN"/>
        </w:rPr>
        <w:t>竞标</w:t>
      </w:r>
      <w:r>
        <w:rPr>
          <w:rFonts w:hint="eastAsia" w:ascii="宋体" w:hAnsi="宋体" w:cs="宋体"/>
          <w:sz w:val="24"/>
          <w:szCs w:val="24"/>
        </w:rPr>
        <w:t>文件（</w:t>
      </w:r>
      <w:r>
        <w:rPr>
          <w:rFonts w:hint="eastAsia" w:ascii="宋体" w:hAnsi="宋体" w:cs="宋体"/>
          <w:sz w:val="24"/>
          <w:szCs w:val="24"/>
          <w:lang w:val="en-US" w:eastAsia="zh-CN"/>
        </w:rPr>
        <w:t>竞标</w:t>
      </w:r>
      <w:r>
        <w:rPr>
          <w:rFonts w:hint="eastAsia" w:ascii="宋体" w:hAnsi="宋体" w:cs="宋体"/>
          <w:sz w:val="24"/>
          <w:szCs w:val="24"/>
        </w:rPr>
        <w:t>文件，要求填写规范，密封完好并在封口处加盖公章，所有</w:t>
      </w:r>
      <w:r>
        <w:rPr>
          <w:rFonts w:hint="eastAsia" w:ascii="宋体" w:hAnsi="宋体" w:cs="宋体"/>
          <w:sz w:val="24"/>
          <w:szCs w:val="24"/>
          <w:lang w:val="en-US" w:eastAsia="zh-CN"/>
        </w:rPr>
        <w:t>竞标在截止时间后不得接收</w:t>
      </w:r>
      <w:r>
        <w:rPr>
          <w:rFonts w:hint="eastAsia" w:ascii="宋体" w:hAnsi="宋体" w:cs="宋体"/>
          <w:sz w:val="24"/>
          <w:szCs w:val="24"/>
        </w:rPr>
        <w:t>）。</w:t>
      </w:r>
      <w:r>
        <w:rPr>
          <w:rFonts w:hint="eastAsia" w:ascii="宋体" w:hAnsi="宋体" w:cs="宋体"/>
          <w:sz w:val="24"/>
          <w:szCs w:val="24"/>
          <w:lang w:val="en-US" w:eastAsia="zh-CN"/>
        </w:rPr>
        <w:t>当第一次</w:t>
      </w:r>
      <w:r>
        <w:rPr>
          <w:rFonts w:hint="eastAsia" w:ascii="宋体" w:hAnsi="宋体" w:cs="宋体"/>
          <w:sz w:val="24"/>
          <w:szCs w:val="24"/>
        </w:rPr>
        <w:t>不足</w:t>
      </w:r>
      <w:r>
        <w:rPr>
          <w:rFonts w:hint="eastAsia" w:ascii="宋体" w:hAnsi="宋体" w:cs="宋体"/>
          <w:sz w:val="24"/>
          <w:szCs w:val="24"/>
          <w:lang w:val="en-US" w:eastAsia="zh-CN"/>
        </w:rPr>
        <w:t>三</w:t>
      </w:r>
      <w:r>
        <w:rPr>
          <w:rFonts w:hint="eastAsia" w:ascii="宋体" w:hAnsi="宋体" w:cs="宋体"/>
          <w:sz w:val="24"/>
          <w:szCs w:val="24"/>
        </w:rPr>
        <w:t>家报名时，不予开标，标书当场退回</w:t>
      </w:r>
      <w:r>
        <w:rPr>
          <w:rFonts w:hint="eastAsia" w:ascii="宋体" w:hAnsi="宋体" w:cs="宋体"/>
          <w:sz w:val="24"/>
          <w:szCs w:val="24"/>
          <w:lang w:eastAsia="zh-CN"/>
        </w:rPr>
        <w:t>；</w:t>
      </w:r>
      <w:r>
        <w:rPr>
          <w:rFonts w:hint="eastAsia" w:ascii="宋体" w:hAnsi="宋体" w:cs="宋体"/>
          <w:sz w:val="24"/>
          <w:szCs w:val="24"/>
          <w:lang w:val="en-US" w:eastAsia="zh-CN"/>
        </w:rPr>
        <w:t>重新比选不足三家报名时，可按比选文件要求进行开标</w:t>
      </w:r>
      <w:r>
        <w:rPr>
          <w:rFonts w:hint="eastAsia" w:ascii="宋体" w:hAnsi="宋体" w:cs="宋体"/>
          <w:sz w:val="24"/>
          <w:szCs w:val="24"/>
        </w:rPr>
        <w:t>。</w:t>
      </w:r>
    </w:p>
    <w:p w14:paraId="1D47D394">
      <w:pPr>
        <w:spacing w:line="600" w:lineRule="exact"/>
        <w:ind w:firstLine="480" w:firstLineChars="200"/>
        <w:rPr>
          <w:rFonts w:ascii="宋体" w:hAnsi="宋体" w:cs="宋体"/>
          <w:sz w:val="24"/>
          <w:szCs w:val="24"/>
        </w:rPr>
      </w:pPr>
      <w:r>
        <w:rPr>
          <w:rFonts w:hint="eastAsia" w:ascii="宋体" w:hAnsi="宋体" w:cs="宋体"/>
          <w:sz w:val="24"/>
          <w:szCs w:val="24"/>
        </w:rPr>
        <w:t>6、密封要求：按第</w:t>
      </w:r>
      <w:r>
        <w:rPr>
          <w:rFonts w:hint="eastAsia" w:ascii="宋体" w:hAnsi="宋体" w:cs="宋体"/>
          <w:sz w:val="24"/>
          <w:szCs w:val="24"/>
          <w:lang w:eastAsia="zh-CN"/>
        </w:rPr>
        <w:t>五</w:t>
      </w:r>
      <w:r>
        <w:rPr>
          <w:rFonts w:hint="eastAsia" w:ascii="宋体" w:hAnsi="宋体" w:cs="宋体"/>
          <w:sz w:val="24"/>
          <w:szCs w:val="24"/>
        </w:rPr>
        <w:t>条要求制作的竞争性比选响应文件，将竞争性比选响应文件密封到一个封套中，再在封套上写明：</w:t>
      </w:r>
    </w:p>
    <w:p w14:paraId="3AEE62EE">
      <w:pPr>
        <w:spacing w:line="600" w:lineRule="exact"/>
        <w:ind w:firstLine="480" w:firstLineChars="200"/>
        <w:jc w:val="center"/>
        <w:rPr>
          <w:rFonts w:hint="eastAsia" w:ascii="宋体" w:hAnsi="宋体" w:eastAsia="宋体" w:cs="宋体"/>
          <w:sz w:val="24"/>
          <w:szCs w:val="24"/>
          <w:u w:val="single"/>
          <w:lang w:eastAsia="zh-CN"/>
        </w:rPr>
      </w:pPr>
      <w:r>
        <w:rPr>
          <w:rFonts w:hint="eastAsia" w:ascii="宋体" w:hAnsi="宋体" w:cs="宋体"/>
          <w:sz w:val="24"/>
          <w:szCs w:val="24"/>
          <w:u w:val="single"/>
          <w:lang w:eastAsia="zh-CN"/>
        </w:rPr>
        <w:t>重庆公路养护工程（集团）有限公司</w:t>
      </w:r>
    </w:p>
    <w:p w14:paraId="7835E611">
      <w:pPr>
        <w:spacing w:line="600" w:lineRule="exact"/>
        <w:ind w:firstLine="480" w:firstLineChars="200"/>
        <w:jc w:val="center"/>
        <w:rPr>
          <w:rFonts w:hint="default" w:ascii="宋体" w:hAnsi="宋体" w:eastAsia="宋体" w:cs="宋体"/>
          <w:sz w:val="24"/>
          <w:szCs w:val="24"/>
          <w:u w:val="single"/>
          <w:lang w:val="en-US" w:eastAsia="zh-CN"/>
        </w:rPr>
      </w:pPr>
      <w:r>
        <w:rPr>
          <w:rFonts w:hint="eastAsia" w:ascii="宋体" w:hAnsi="宋体" w:cs="宋体"/>
          <w:bCs/>
          <w:kern w:val="0"/>
          <w:sz w:val="24"/>
          <w:szCs w:val="24"/>
          <w:u w:val="single"/>
        </w:rPr>
        <w:t>202</w:t>
      </w:r>
      <w:r>
        <w:rPr>
          <w:rFonts w:hint="eastAsia" w:ascii="宋体" w:hAnsi="宋体" w:cs="宋体"/>
          <w:bCs/>
          <w:kern w:val="0"/>
          <w:sz w:val="24"/>
          <w:szCs w:val="24"/>
          <w:u w:val="single"/>
          <w:lang w:val="en-US" w:eastAsia="zh-CN"/>
        </w:rPr>
        <w:t>5</w:t>
      </w:r>
      <w:r>
        <w:rPr>
          <w:rFonts w:hint="eastAsia" w:ascii="宋体" w:hAnsi="宋体" w:cs="宋体"/>
          <w:bCs/>
          <w:kern w:val="0"/>
          <w:sz w:val="24"/>
          <w:szCs w:val="24"/>
          <w:u w:val="single"/>
        </w:rPr>
        <w:t>年</w:t>
      </w:r>
      <w:r>
        <w:rPr>
          <w:rFonts w:hint="eastAsia" w:ascii="宋体" w:hAnsi="宋体" w:cs="宋体"/>
          <w:bCs/>
          <w:kern w:val="0"/>
          <w:sz w:val="24"/>
          <w:szCs w:val="24"/>
          <w:u w:val="single"/>
          <w:lang w:eastAsia="zh-CN"/>
        </w:rPr>
        <w:t>东北部管养中心</w:t>
      </w:r>
      <w:r>
        <w:rPr>
          <w:rFonts w:hint="eastAsia" w:ascii="宋体" w:hAnsi="宋体" w:cs="宋体"/>
          <w:bCs/>
          <w:kern w:val="0"/>
          <w:sz w:val="24"/>
          <w:szCs w:val="24"/>
          <w:u w:val="single"/>
          <w:lang w:val="en-US" w:eastAsia="zh-CN"/>
        </w:rPr>
        <w:t>石柱</w:t>
      </w:r>
      <w:r>
        <w:rPr>
          <w:rFonts w:hint="eastAsia" w:ascii="宋体" w:hAnsi="宋体" w:cs="宋体"/>
          <w:bCs/>
          <w:kern w:val="0"/>
          <w:sz w:val="24"/>
          <w:szCs w:val="24"/>
          <w:u w:val="single"/>
        </w:rPr>
        <w:t>养护站车辆定点维修及保养服务</w:t>
      </w:r>
      <w:r>
        <w:rPr>
          <w:rFonts w:hint="eastAsia" w:ascii="宋体" w:hAnsi="宋体" w:cs="宋体"/>
          <w:sz w:val="24"/>
          <w:szCs w:val="24"/>
          <w:u w:val="single"/>
          <w:lang w:val="en-US" w:eastAsia="zh-CN"/>
        </w:rPr>
        <w:t>竞标文件</w:t>
      </w:r>
    </w:p>
    <w:p w14:paraId="50CD38D0">
      <w:pPr>
        <w:spacing w:line="600" w:lineRule="exact"/>
        <w:ind w:left="0" w:leftChars="0" w:firstLine="219" w:firstLineChars="91"/>
        <w:jc w:val="center"/>
        <w:rPr>
          <w:rFonts w:ascii="宋体" w:hAnsi="宋体" w:cs="宋体"/>
          <w:b/>
          <w:bCs/>
          <w:color w:val="000000"/>
          <w:sz w:val="24"/>
          <w:szCs w:val="24"/>
          <w:u w:val="single"/>
        </w:rPr>
      </w:pPr>
      <w:r>
        <w:rPr>
          <w:rFonts w:hint="eastAsia" w:ascii="宋体" w:hAnsi="宋体" w:cs="宋体"/>
          <w:b/>
          <w:bCs/>
          <w:color w:val="000000"/>
          <w:sz w:val="24"/>
          <w:szCs w:val="24"/>
          <w:u w:val="single"/>
        </w:rPr>
        <w:t>在202</w:t>
      </w:r>
      <w:r>
        <w:rPr>
          <w:rFonts w:hint="eastAsia" w:ascii="宋体" w:hAnsi="宋体" w:cs="宋体"/>
          <w:b/>
          <w:bCs/>
          <w:color w:val="000000"/>
          <w:sz w:val="24"/>
          <w:szCs w:val="24"/>
          <w:u w:val="single"/>
          <w:lang w:val="en-US" w:eastAsia="zh-CN"/>
        </w:rPr>
        <w:t>5</w:t>
      </w:r>
      <w:r>
        <w:rPr>
          <w:rFonts w:hint="eastAsia" w:ascii="宋体" w:hAnsi="宋体" w:cs="宋体"/>
          <w:b/>
          <w:bCs/>
          <w:color w:val="000000"/>
          <w:sz w:val="24"/>
          <w:szCs w:val="24"/>
          <w:u w:val="single"/>
        </w:rPr>
        <w:t>年</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05</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 xml:space="preserve">月 </w:t>
      </w:r>
      <w:r>
        <w:rPr>
          <w:rFonts w:hint="eastAsia" w:ascii="宋体" w:hAnsi="宋体" w:cs="宋体"/>
          <w:b/>
          <w:bCs/>
          <w:color w:val="000000"/>
          <w:sz w:val="24"/>
          <w:szCs w:val="24"/>
          <w:u w:val="single"/>
          <w:lang w:val="en-US" w:eastAsia="zh-CN"/>
        </w:rPr>
        <w:t>13</w:t>
      </w:r>
      <w:r>
        <w:rPr>
          <w:rFonts w:hint="eastAsia" w:ascii="宋体" w:hAnsi="宋体" w:cs="宋体"/>
          <w:b/>
          <w:bCs/>
          <w:color w:val="000000"/>
          <w:sz w:val="24"/>
          <w:szCs w:val="24"/>
          <w:u w:val="single"/>
        </w:rPr>
        <w:t>日上午 10</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时 00 分(具体时间以公示为准)前不得</w:t>
      </w:r>
      <w:r>
        <w:rPr>
          <w:rFonts w:hint="eastAsia" w:ascii="宋体" w:hAnsi="宋体" w:cs="宋体"/>
          <w:b/>
          <w:bCs/>
          <w:color w:val="000000"/>
          <w:sz w:val="24"/>
          <w:szCs w:val="24"/>
          <w:u w:val="single"/>
          <w:lang w:val="en-US" w:eastAsia="zh-CN"/>
        </w:rPr>
        <w:t>开</w:t>
      </w:r>
      <w:r>
        <w:rPr>
          <w:rFonts w:hint="eastAsia" w:ascii="宋体" w:hAnsi="宋体" w:cs="宋体"/>
          <w:b/>
          <w:bCs/>
          <w:color w:val="000000"/>
          <w:sz w:val="24"/>
          <w:szCs w:val="24"/>
          <w:u w:val="single"/>
        </w:rPr>
        <w:t>启</w:t>
      </w:r>
    </w:p>
    <w:p w14:paraId="2C29BC1A">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
          <w:bCs/>
          <w:color w:val="auto"/>
          <w:kern w:val="2"/>
          <w:sz w:val="21"/>
          <w:szCs w:val="21"/>
          <w:lang w:val="en-US" w:eastAsia="zh-CN"/>
        </w:rPr>
        <w:t>特别提醒</w:t>
      </w:r>
      <w:r>
        <w:rPr>
          <w:rFonts w:hint="eastAsia" w:ascii="宋体" w:hAnsi="宋体" w:eastAsia="宋体" w:cs="宋体"/>
          <w:b/>
          <w:bCs/>
          <w:color w:val="auto"/>
          <w:kern w:val="2"/>
          <w:sz w:val="21"/>
          <w:szCs w:val="21"/>
        </w:rPr>
        <w:t>：若</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恶意竞标后不与按比选要求与比选人签订合同</w:t>
      </w:r>
      <w:r>
        <w:rPr>
          <w:rFonts w:hint="eastAsia" w:ascii="宋体" w:hAnsi="宋体" w:eastAsia="宋体" w:cs="宋体"/>
          <w:b/>
          <w:bCs/>
          <w:color w:val="auto"/>
          <w:kern w:val="2"/>
          <w:sz w:val="21"/>
          <w:szCs w:val="21"/>
          <w:lang w:val="en-US" w:eastAsia="zh-CN"/>
        </w:rPr>
        <w:t>或履约</w:t>
      </w:r>
      <w:r>
        <w:rPr>
          <w:rFonts w:hint="eastAsia" w:ascii="宋体" w:hAnsi="宋体" w:eastAsia="宋体" w:cs="宋体"/>
          <w:b/>
          <w:bCs/>
          <w:color w:val="auto"/>
          <w:kern w:val="2"/>
          <w:sz w:val="21"/>
          <w:szCs w:val="21"/>
        </w:rPr>
        <w:t>，比选人将直接将</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及其关联单位（含法人代表与委托代理人）一并拉入黑名单，不得参与通力公司所有比选项目报价。</w:t>
      </w:r>
    </w:p>
    <w:p w14:paraId="4BD3257A">
      <w:pPr>
        <w:spacing w:line="600" w:lineRule="exact"/>
        <w:ind w:firstLine="480" w:firstLineChars="200"/>
        <w:jc w:val="left"/>
        <w:rPr>
          <w:rFonts w:ascii="宋体" w:hAnsi="宋体" w:cs="宋体"/>
          <w:bCs/>
          <w:sz w:val="24"/>
          <w:szCs w:val="24"/>
        </w:rPr>
      </w:pPr>
      <w:r>
        <w:rPr>
          <w:rFonts w:hint="eastAsia" w:ascii="宋体" w:hAnsi="宋体" w:cs="宋体"/>
          <w:bCs/>
          <w:sz w:val="24"/>
          <w:szCs w:val="24"/>
          <w:lang w:val="en-US" w:eastAsia="zh-CN"/>
        </w:rPr>
        <w:t>8</w:t>
      </w:r>
      <w:r>
        <w:rPr>
          <w:rFonts w:hint="eastAsia" w:ascii="宋体" w:hAnsi="宋体" w:cs="宋体"/>
          <w:bCs/>
          <w:sz w:val="24"/>
          <w:szCs w:val="24"/>
        </w:rPr>
        <w:t>、廉政约定</w:t>
      </w:r>
    </w:p>
    <w:p w14:paraId="709F9EC6">
      <w:pPr>
        <w:spacing w:line="600" w:lineRule="exact"/>
        <w:ind w:firstLine="480" w:firstLineChars="200"/>
        <w:jc w:val="left"/>
        <w:rPr>
          <w:rFonts w:ascii="宋体" w:hAnsi="宋体" w:cs="宋体"/>
          <w:sz w:val="24"/>
          <w:szCs w:val="24"/>
        </w:rPr>
      </w:pPr>
      <w:r>
        <w:rPr>
          <w:rFonts w:hint="eastAsia" w:ascii="宋体" w:hAnsi="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14:paraId="59F8978B">
      <w:pPr>
        <w:spacing w:line="600" w:lineRule="exact"/>
        <w:ind w:firstLine="480" w:firstLineChars="200"/>
        <w:jc w:val="left"/>
        <w:rPr>
          <w:rFonts w:ascii="宋体" w:hAnsi="宋体" w:cs="宋体"/>
          <w:sz w:val="24"/>
          <w:szCs w:val="24"/>
        </w:rPr>
      </w:pPr>
      <w:r>
        <w:rPr>
          <w:rFonts w:hint="eastAsia" w:ascii="宋体" w:hAnsi="宋体" w:cs="宋体"/>
          <w:sz w:val="24"/>
          <w:szCs w:val="24"/>
        </w:rPr>
        <w:t>举报电话及联系人：</w:t>
      </w:r>
      <w:r>
        <w:rPr>
          <w:rFonts w:hint="eastAsia" w:ascii="宋体" w:hAnsi="宋体" w:cs="宋体"/>
          <w:sz w:val="24"/>
          <w:szCs w:val="24"/>
          <w:lang w:val="en-US" w:eastAsia="zh-CN"/>
        </w:rPr>
        <w:t>崔老师</w:t>
      </w:r>
      <w:r>
        <w:rPr>
          <w:rFonts w:hint="eastAsia" w:ascii="宋体" w:hAnsi="宋体" w:cs="宋体"/>
          <w:sz w:val="24"/>
          <w:szCs w:val="24"/>
        </w:rPr>
        <w:t xml:space="preserve">    举报电话： 023-89187977</w:t>
      </w:r>
    </w:p>
    <w:p w14:paraId="3B69E3CA">
      <w:pPr>
        <w:spacing w:line="600" w:lineRule="exact"/>
        <w:ind w:firstLine="480" w:firstLineChars="200"/>
        <w:jc w:val="left"/>
        <w:rPr>
          <w:rFonts w:hint="eastAsia" w:ascii="宋体" w:hAnsi="宋体" w:cs="宋体"/>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14:paraId="1C8097B6">
      <w:pPr>
        <w:pStyle w:val="2"/>
        <w:numPr>
          <w:ilvl w:val="0"/>
          <w:numId w:val="0"/>
        </w:numPr>
        <w:ind w:left="480" w:leftChars="0"/>
        <w:rPr>
          <w:rFonts w:hint="eastAsia" w:ascii="宋体" w:hAnsi="宋体" w:cs="宋体"/>
          <w:sz w:val="24"/>
          <w:szCs w:val="24"/>
          <w:lang w:val="en-US" w:eastAsia="zh-CN"/>
        </w:rPr>
      </w:pPr>
      <w:r>
        <w:rPr>
          <w:rFonts w:hint="eastAsia" w:ascii="宋体" w:hAnsi="宋体" w:cs="宋体"/>
          <w:sz w:val="24"/>
          <w:szCs w:val="24"/>
          <w:lang w:val="en-US" w:eastAsia="zh-CN"/>
        </w:rPr>
        <w:t>9、合同（附后）</w:t>
      </w:r>
    </w:p>
    <w:p w14:paraId="00D70AAA">
      <w:pPr>
        <w:numPr>
          <w:ilvl w:val="0"/>
          <w:numId w:val="0"/>
        </w:numPr>
        <w:ind w:left="480" w:leftChars="0"/>
        <w:rPr>
          <w:rFonts w:hint="default"/>
          <w:sz w:val="24"/>
          <w:szCs w:val="24"/>
          <w:lang w:val="en-US" w:eastAsia="zh-CN"/>
        </w:rPr>
      </w:pPr>
      <w:r>
        <w:rPr>
          <w:rFonts w:hint="eastAsia"/>
          <w:sz w:val="24"/>
          <w:szCs w:val="24"/>
          <w:lang w:val="en-US" w:eastAsia="zh-CN"/>
        </w:rPr>
        <w:t>10、比选人联系方式</w:t>
      </w:r>
    </w:p>
    <w:p w14:paraId="440AD8E8">
      <w:pPr>
        <w:pStyle w:val="2"/>
        <w:rPr>
          <w:rFonts w:hint="default"/>
          <w:sz w:val="24"/>
          <w:szCs w:val="24"/>
          <w:lang w:val="en-US" w:eastAsia="zh-CN"/>
        </w:rPr>
      </w:pPr>
      <w:r>
        <w:rPr>
          <w:rFonts w:hint="eastAsia"/>
          <w:sz w:val="24"/>
          <w:szCs w:val="24"/>
          <w:lang w:val="en-US" w:eastAsia="zh-CN"/>
        </w:rPr>
        <w:t xml:space="preserve">    比选人：重庆公路养护工程（集团）有限公司</w:t>
      </w:r>
    </w:p>
    <w:p w14:paraId="492B1716">
      <w:pPr>
        <w:spacing w:line="600" w:lineRule="exact"/>
        <w:ind w:firstLine="435"/>
        <w:jc w:val="left"/>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重庆公路养护工程（集团）有限公司</w:t>
      </w:r>
      <w:r>
        <w:rPr>
          <w:rFonts w:hint="eastAsia" w:ascii="宋体" w:hAnsi="宋体" w:cs="宋体"/>
          <w:sz w:val="24"/>
          <w:szCs w:val="24"/>
        </w:rPr>
        <w:t>306室（重庆市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14:paraId="60FBD003">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  系  人：刘老师             联系电话：023-8</w:t>
      </w:r>
      <w:r>
        <w:rPr>
          <w:rFonts w:hint="eastAsia" w:ascii="宋体" w:hAnsi="宋体" w:cs="宋体"/>
          <w:sz w:val="24"/>
          <w:szCs w:val="24"/>
          <w:lang w:val="en-US" w:eastAsia="zh-CN"/>
        </w:rPr>
        <w:t>8563373</w:t>
      </w:r>
    </w:p>
    <w:p w14:paraId="21F01876">
      <w:pPr>
        <w:spacing w:line="600" w:lineRule="exact"/>
        <w:ind w:firstLine="1920" w:firstLineChars="800"/>
        <w:jc w:val="left"/>
        <w:rPr>
          <w:rFonts w:hint="default" w:ascii="宋体" w:hAnsi="宋体" w:eastAsia="宋体" w:cs="宋体"/>
          <w:sz w:val="24"/>
          <w:szCs w:val="24"/>
          <w:lang w:val="en-US" w:eastAsia="zh-CN"/>
        </w:rPr>
      </w:pPr>
      <w:r>
        <w:rPr>
          <w:rFonts w:hint="eastAsia" w:ascii="宋体" w:hAnsi="宋体" w:cs="宋体"/>
          <w:sz w:val="24"/>
          <w:szCs w:val="24"/>
          <w:lang w:eastAsia="zh-CN"/>
        </w:rPr>
        <w:t>熊</w:t>
      </w:r>
      <w:r>
        <w:rPr>
          <w:rFonts w:hint="eastAsia" w:ascii="宋体" w:hAnsi="宋体" w:cs="宋体"/>
          <w:sz w:val="24"/>
          <w:szCs w:val="24"/>
        </w:rPr>
        <w:t>老师             联系电话：1</w:t>
      </w:r>
      <w:r>
        <w:rPr>
          <w:rFonts w:hint="eastAsia" w:ascii="宋体" w:hAnsi="宋体" w:cs="宋体"/>
          <w:sz w:val="24"/>
          <w:szCs w:val="24"/>
          <w:lang w:val="en-US" w:eastAsia="zh-CN"/>
        </w:rPr>
        <w:t>8716725709</w:t>
      </w:r>
    </w:p>
    <w:p w14:paraId="0819BA9E">
      <w:pPr>
        <w:spacing w:line="600" w:lineRule="exact"/>
        <w:jc w:val="left"/>
        <w:rPr>
          <w:rFonts w:ascii="宋体" w:hAnsi="宋体" w:cs="宋体"/>
          <w:sz w:val="32"/>
          <w:szCs w:val="32"/>
        </w:rPr>
        <w:sectPr>
          <w:footerReference r:id="rId5" w:type="first"/>
          <w:headerReference r:id="rId3" w:type="default"/>
          <w:footerReference r:id="rId4" w:type="default"/>
          <w:pgSz w:w="11906" w:h="16838"/>
          <w:pgMar w:top="1610" w:right="1800" w:bottom="1610" w:left="1800" w:header="851" w:footer="567" w:gutter="0"/>
          <w:pgNumType w:start="0"/>
          <w:cols w:space="720" w:num="1"/>
          <w:titlePg/>
          <w:docGrid w:type="lines" w:linePitch="312" w:charSpace="0"/>
        </w:sectPr>
      </w:pPr>
    </w:p>
    <w:p w14:paraId="6B6851DC">
      <w:pPr>
        <w:autoSpaceDE w:val="0"/>
        <w:autoSpaceDN w:val="0"/>
        <w:adjustRightInd w:val="0"/>
        <w:spacing w:before="312" w:beforeLines="100"/>
        <w:jc w:val="left"/>
        <w:rPr>
          <w:rFonts w:ascii="宋体" w:hAnsi="宋体" w:cs="宋体"/>
          <w:b/>
          <w:bCs/>
          <w:sz w:val="36"/>
          <w:szCs w:val="36"/>
          <w:lang w:val="zh-CN"/>
        </w:rPr>
      </w:pPr>
      <w:r>
        <w:rPr>
          <w:rFonts w:hint="eastAsia" w:ascii="宋体" w:hAnsi="宋体" w:cs="宋体"/>
          <w:b/>
          <w:bCs/>
          <w:sz w:val="36"/>
          <w:szCs w:val="36"/>
          <w:lang w:val="zh-CN"/>
        </w:rPr>
        <w:t>合同：</w:t>
      </w:r>
    </w:p>
    <w:p w14:paraId="04526BD5">
      <w:pPr>
        <w:autoSpaceDE w:val="0"/>
        <w:autoSpaceDN w:val="0"/>
        <w:adjustRightInd w:val="0"/>
        <w:spacing w:before="312" w:beforeLines="100"/>
        <w:jc w:val="center"/>
        <w:rPr>
          <w:rFonts w:ascii="宋体" w:hAnsi="宋体" w:cs="宋体"/>
          <w:b/>
          <w:bCs/>
          <w:sz w:val="36"/>
          <w:szCs w:val="36"/>
          <w:lang w:val="zh-CN"/>
        </w:rPr>
      </w:pPr>
      <w:r>
        <w:rPr>
          <w:rFonts w:hint="eastAsia" w:ascii="宋体" w:hAnsi="宋体" w:cs="宋体"/>
          <w:b/>
          <w:bCs/>
          <w:sz w:val="36"/>
          <w:szCs w:val="36"/>
          <w:lang w:val="zh-CN"/>
        </w:rPr>
        <w:t>车辆定点维修框架协议</w:t>
      </w:r>
    </w:p>
    <w:p w14:paraId="266DEDCD">
      <w:pPr>
        <w:autoSpaceDE w:val="0"/>
        <w:autoSpaceDN w:val="0"/>
        <w:adjustRightInd w:val="0"/>
        <w:jc w:val="center"/>
        <w:rPr>
          <w:rFonts w:ascii="宋体" w:hAnsi="宋体" w:cs="宋体"/>
          <w:b/>
          <w:bCs/>
          <w:sz w:val="44"/>
          <w:szCs w:val="44"/>
        </w:rPr>
      </w:pPr>
    </w:p>
    <w:p w14:paraId="71CE95D7">
      <w:pPr>
        <w:autoSpaceDE w:val="0"/>
        <w:autoSpaceDN w:val="0"/>
        <w:adjustRightInd w:val="0"/>
        <w:spacing w:line="440" w:lineRule="exact"/>
        <w:rPr>
          <w:rFonts w:ascii="宋体" w:hAnsi="宋体" w:cs="宋体"/>
          <w:sz w:val="24"/>
          <w:szCs w:val="24"/>
          <w:u w:val="single"/>
        </w:rPr>
      </w:pPr>
      <w:r>
        <w:rPr>
          <w:rFonts w:hint="eastAsia" w:ascii="宋体" w:hAnsi="宋体" w:cs="宋体"/>
          <w:sz w:val="24"/>
          <w:szCs w:val="24"/>
          <w:lang w:val="zh-CN"/>
        </w:rPr>
        <w:t>委托方：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重庆公路养护工程（集团）有限公司</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以下简称甲方</w:t>
      </w:r>
      <w:r>
        <w:rPr>
          <w:rFonts w:hint="eastAsia" w:ascii="宋体" w:hAnsi="宋体" w:cs="宋体"/>
          <w:sz w:val="24"/>
          <w:szCs w:val="24"/>
        </w:rPr>
        <w:t>)</w:t>
      </w:r>
    </w:p>
    <w:p w14:paraId="76017A19">
      <w:pPr>
        <w:autoSpaceDE w:val="0"/>
        <w:autoSpaceDN w:val="0"/>
        <w:adjustRightInd w:val="0"/>
        <w:spacing w:line="440" w:lineRule="exact"/>
        <w:jc w:val="left"/>
        <w:rPr>
          <w:rFonts w:ascii="宋体" w:hAnsi="宋体" w:cs="宋体"/>
          <w:sz w:val="24"/>
          <w:szCs w:val="24"/>
        </w:rPr>
      </w:pPr>
      <w:r>
        <w:rPr>
          <w:rFonts w:hint="eastAsia" w:ascii="宋体" w:hAnsi="宋体" w:cs="宋体"/>
          <w:sz w:val="24"/>
          <w:szCs w:val="24"/>
          <w:lang w:val="zh-CN"/>
        </w:rPr>
        <w:t>承修方：</w:t>
      </w:r>
      <w:r>
        <w:rPr>
          <w:rFonts w:hint="eastAsia" w:ascii="宋体" w:hAnsi="宋体" w:cs="宋体"/>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以下简称乙方</w:t>
      </w:r>
      <w:r>
        <w:rPr>
          <w:rFonts w:hint="eastAsia" w:ascii="宋体" w:hAnsi="宋体" w:cs="宋体"/>
          <w:sz w:val="24"/>
          <w:szCs w:val="24"/>
        </w:rPr>
        <w:t>)</w:t>
      </w:r>
      <w:r>
        <w:rPr>
          <w:rFonts w:hint="eastAsia" w:ascii="宋体" w:hAnsi="宋体" w:cs="宋体"/>
          <w:b/>
          <w:bCs/>
          <w:sz w:val="24"/>
          <w:szCs w:val="24"/>
        </w:rPr>
        <w:t xml:space="preserve"> </w:t>
      </w:r>
    </w:p>
    <w:p w14:paraId="69CA20DC">
      <w:pPr>
        <w:autoSpaceDE w:val="0"/>
        <w:autoSpaceDN w:val="0"/>
        <w:adjustRightInd w:val="0"/>
        <w:spacing w:line="440" w:lineRule="exact"/>
        <w:ind w:firstLine="240" w:firstLineChars="1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14:paraId="7863022E">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14:paraId="775A658F">
      <w:pPr>
        <w:autoSpaceDE w:val="0"/>
        <w:autoSpaceDN w:val="0"/>
        <w:adjustRightInd w:val="0"/>
        <w:spacing w:line="440" w:lineRule="exact"/>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bCs/>
          <w:sz w:val="24"/>
          <w:szCs w:val="24"/>
        </w:rPr>
        <w:t xml:space="preserve"> 乙方承担甲方车辆的维修保养（大修、专项维修、中修、小修、一级保养、二级保养、三级保养以及常规检查保养）工作。</w:t>
      </w:r>
    </w:p>
    <w:p w14:paraId="3BC6D2F8">
      <w:pPr>
        <w:autoSpaceDE w:val="0"/>
        <w:autoSpaceDN w:val="0"/>
        <w:adjustRightInd w:val="0"/>
        <w:spacing w:line="440" w:lineRule="exact"/>
        <w:ind w:left="565" w:leftChars="194" w:hanging="158" w:hangingChars="66"/>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14:paraId="335F2DF3">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14:paraId="6250732B">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14:paraId="3EFABABD">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14:paraId="65487E59">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14:paraId="69EBDD54">
      <w:pPr>
        <w:autoSpaceDE w:val="0"/>
        <w:autoSpaceDN w:val="0"/>
        <w:adjustRightInd w:val="0"/>
        <w:spacing w:line="440" w:lineRule="exact"/>
        <w:ind w:left="566" w:leftChars="194" w:hanging="159" w:hangingChars="66"/>
        <w:rPr>
          <w:rFonts w:ascii="宋体" w:hAnsi="宋体" w:cs="宋体"/>
          <w:sz w:val="24"/>
          <w:szCs w:val="24"/>
          <w:lang w:val="zh-CN"/>
        </w:rPr>
      </w:pPr>
      <w:r>
        <w:rPr>
          <w:rFonts w:hint="eastAsia" w:ascii="宋体" w:hAnsi="宋体" w:cs="宋体"/>
          <w:b/>
          <w:bCs/>
          <w:sz w:val="24"/>
          <w:szCs w:val="24"/>
          <w:lang w:val="zh-CN"/>
        </w:rPr>
        <w:t>三、维修保养收费标准</w:t>
      </w:r>
    </w:p>
    <w:p w14:paraId="58E3FBDD">
      <w:pPr>
        <w:autoSpaceDE w:val="0"/>
        <w:autoSpaceDN w:val="0"/>
        <w:adjustRightInd w:val="0"/>
        <w:spacing w:line="440" w:lineRule="exact"/>
        <w:ind w:firstLine="360" w:firstLineChars="15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14:paraId="13058108">
      <w:pPr>
        <w:autoSpaceDE w:val="0"/>
        <w:autoSpaceDN w:val="0"/>
        <w:adjustRightIn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14:paraId="7250C216">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14:paraId="18109875">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14:paraId="3E6C5161">
      <w:pPr>
        <w:autoSpaceDE w:val="0"/>
        <w:autoSpaceDN w:val="0"/>
        <w:adjustRightInd w:val="0"/>
        <w:spacing w:line="440" w:lineRule="exact"/>
        <w:ind w:firstLine="42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rPr>
        <w:t>小型车（总质量≤6吨）；中型货车（6．0吨＜总质量≤14吨）；重型货车（总质量＞14吨） ；或者以行驶证车辆类型分类为准。</w:t>
      </w:r>
    </w:p>
    <w:p w14:paraId="2A2319D9">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14:paraId="2C2E946D">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14:paraId="46E87682">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14:paraId="36B952A5">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14:paraId="08815D4A">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14:paraId="516366FD">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14:paraId="1C061F0A">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14:paraId="41012AC1">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14:paraId="30A23789">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14:paraId="6307F193">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14:paraId="559FFAA8">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14:paraId="3FB7A459">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14:paraId="584EE056">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14:paraId="565FEC41">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14:paraId="65FCE527">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14:paraId="575B71E5">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14:paraId="52E0E70F">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14:paraId="215B1D4A">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14:paraId="0CA1BEB1">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14:paraId="22A94A48">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14:paraId="5B200786">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14:paraId="465C436E">
      <w:pPr>
        <w:adjustRightInd w:val="0"/>
        <w:snapToGrid w:val="0"/>
        <w:spacing w:line="500" w:lineRule="exact"/>
        <w:ind w:firstLine="480" w:firstLineChars="200"/>
        <w:textAlignment w:val="baseline"/>
        <w:rPr>
          <w:rFonts w:ascii="宋体" w:hAnsi="宋体" w:cs="宋体"/>
          <w:sz w:val="24"/>
          <w:szCs w:val="24"/>
        </w:rPr>
      </w:pPr>
      <w:r>
        <w:rPr>
          <w:rFonts w:hint="eastAsia" w:ascii="宋体" w:hAnsi="宋体" w:cs="宋体"/>
          <w:sz w:val="24"/>
          <w:szCs w:val="24"/>
        </w:rPr>
        <w:t>1、维修费全额发票由乙方开具国家相关部门认可的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32198FC6">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14:paraId="4F3EF4D4">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14:paraId="6E50B159">
      <w:pPr>
        <w:adjustRightInd w:val="0"/>
        <w:snapToGrid w:val="0"/>
        <w:spacing w:line="500" w:lineRule="exact"/>
        <w:ind w:firstLine="525" w:firstLineChars="219"/>
        <w:textAlignment w:val="baseline"/>
        <w:rPr>
          <w:rFonts w:ascii="宋体" w:hAnsi="宋体" w:cs="宋体"/>
          <w:sz w:val="24"/>
          <w:szCs w:val="24"/>
          <w:lang w:val="zh-CN"/>
        </w:rPr>
      </w:pPr>
      <w:r>
        <w:rPr>
          <w:rFonts w:hint="eastAsia" w:ascii="宋体" w:hAnsi="宋体" w:cs="宋体"/>
          <w:sz w:val="24"/>
          <w:szCs w:val="24"/>
        </w:rPr>
        <w:t>4、合同生效后，因合同双方纳税人身份、纳税方式或因相关法律法规变动导致的增值税税率的变化，应遵循相关税收政策的要求，对合同价格及增值税税额进行调整。</w:t>
      </w:r>
    </w:p>
    <w:p w14:paraId="22ECAEEE">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p>
    <w:p w14:paraId="1CAC9616">
      <w:pPr>
        <w:autoSpaceDE w:val="0"/>
        <w:autoSpaceDN w:val="0"/>
        <w:adjustRightInd w:val="0"/>
        <w:spacing w:line="440" w:lineRule="exact"/>
        <w:ind w:right="49"/>
        <w:rPr>
          <w:rFonts w:ascii="宋体" w:hAnsi="宋体" w:cs="宋体"/>
          <w:color w:val="FF0000"/>
          <w:sz w:val="24"/>
          <w:szCs w:val="24"/>
        </w:rPr>
      </w:pPr>
      <w:r>
        <w:rPr>
          <w:rFonts w:hint="eastAsia" w:ascii="宋体" w:hAnsi="宋体" w:cs="宋体"/>
          <w:sz w:val="24"/>
          <w:szCs w:val="24"/>
        </w:rPr>
        <w:t xml:space="preserve">    车辆维修费</w:t>
      </w:r>
      <w:r>
        <w:rPr>
          <w:rFonts w:hint="eastAsia" w:ascii="宋体" w:hAnsi="宋体" w:cs="宋体"/>
          <w:b/>
          <w:bCs/>
          <w:sz w:val="24"/>
          <w:szCs w:val="24"/>
        </w:rPr>
        <w:t>按月</w:t>
      </w:r>
      <w:r>
        <w:rPr>
          <w:rFonts w:hint="eastAsia" w:ascii="宋体" w:hAnsi="宋体" w:cs="宋体"/>
          <w:sz w:val="24"/>
          <w:szCs w:val="24"/>
        </w:rPr>
        <w:t>结算。车辆修竣后，乙方先提供车辆维修结算单经甲方确认后，由乙方开具</w:t>
      </w:r>
      <w:r>
        <w:rPr>
          <w:rFonts w:hint="eastAsia" w:ascii="宋体" w:hAnsi="宋体" w:cs="宋体"/>
          <w:b/>
          <w:bCs/>
          <w:sz w:val="24"/>
          <w:szCs w:val="24"/>
        </w:rPr>
        <w:t>增值税发票</w:t>
      </w:r>
      <w:r>
        <w:rPr>
          <w:rFonts w:hint="eastAsia" w:ascii="宋体" w:hAnsi="宋体" w:cs="宋体"/>
          <w:sz w:val="24"/>
          <w:szCs w:val="24"/>
        </w:rPr>
        <w:t>交送修人员报销，甲方在收到乙方的发票和相关结算资料一个月之内转账支付。乙方未按约提供发票和相关结算资料的，甲方的付款期限相应顺延。</w:t>
      </w:r>
    </w:p>
    <w:p w14:paraId="4A9CF81B">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八、争议及纠纷的解决</w:t>
      </w:r>
    </w:p>
    <w:p w14:paraId="11134AF2">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协议执行过程中发生争议，经双方协商解决，确因诸多原因难以达成共识，可向重庆仲裁委员会申请仲裁。</w:t>
      </w:r>
    </w:p>
    <w:p w14:paraId="28DF3C9E">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sz w:val="24"/>
          <w:szCs w:val="24"/>
          <w:lang w:val="zh-CN"/>
        </w:rPr>
        <w:t>九、</w:t>
      </w:r>
      <w:r>
        <w:rPr>
          <w:rFonts w:hint="eastAsia" w:ascii="宋体" w:hAnsi="宋体" w:cs="宋体"/>
          <w:sz w:val="24"/>
          <w:szCs w:val="24"/>
          <w:lang w:val="zh-CN"/>
        </w:rPr>
        <w:t>本协议有效期</w:t>
      </w:r>
      <w:r>
        <w:rPr>
          <w:rFonts w:hint="eastAsia" w:ascii="宋体" w:hAnsi="宋体" w:cs="宋体"/>
          <w:sz w:val="24"/>
          <w:szCs w:val="24"/>
          <w:lang w:val="en-US" w:eastAsia="zh-CN"/>
        </w:rPr>
        <w:t>限</w:t>
      </w:r>
      <w:r>
        <w:rPr>
          <w:rFonts w:hint="eastAsia" w:ascii="宋体" w:hAnsi="宋体" w:cs="宋体"/>
          <w:sz w:val="24"/>
          <w:szCs w:val="24"/>
          <w:lang w:val="zh-CN"/>
        </w:rPr>
        <w:t>从</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06</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01</w:t>
      </w:r>
      <w:r>
        <w:rPr>
          <w:rFonts w:hint="eastAsia" w:ascii="宋体" w:hAnsi="宋体" w:cs="宋体"/>
          <w:sz w:val="24"/>
          <w:szCs w:val="24"/>
          <w:u w:val="single"/>
          <w:lang w:val="zh-CN"/>
        </w:rPr>
        <w:t xml:space="preserve">日至 </w:t>
      </w:r>
      <w:r>
        <w:rPr>
          <w:rFonts w:hint="eastAsia" w:ascii="宋体" w:hAnsi="宋体" w:cs="宋体"/>
          <w:sz w:val="24"/>
          <w:szCs w:val="24"/>
          <w:u w:val="single"/>
        </w:rPr>
        <w:t>202</w:t>
      </w:r>
      <w:r>
        <w:rPr>
          <w:rFonts w:hint="eastAsia" w:ascii="宋体" w:hAnsi="宋体" w:cs="宋体"/>
          <w:sz w:val="24"/>
          <w:szCs w:val="24"/>
          <w:u w:val="single"/>
          <w:lang w:val="en-US" w:eastAsia="zh-CN"/>
        </w:rPr>
        <w:t>6</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05</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31</w:t>
      </w:r>
      <w:r>
        <w:rPr>
          <w:rFonts w:hint="eastAsia" w:ascii="宋体" w:hAnsi="宋体" w:cs="宋体"/>
          <w:sz w:val="24"/>
          <w:szCs w:val="24"/>
          <w:u w:val="single"/>
          <w:lang w:val="zh-CN"/>
        </w:rPr>
        <w:t>日</w:t>
      </w:r>
      <w:r>
        <w:rPr>
          <w:rFonts w:hint="eastAsia" w:ascii="宋体" w:hAnsi="宋体" w:cs="宋体"/>
          <w:sz w:val="24"/>
          <w:szCs w:val="24"/>
          <w:lang w:val="zh-CN"/>
        </w:rPr>
        <w:t>止。</w:t>
      </w:r>
      <w:r>
        <w:rPr>
          <w:rFonts w:hint="eastAsia" w:ascii="宋体" w:hAnsi="宋体" w:cs="宋体"/>
          <w:sz w:val="24"/>
          <w:szCs w:val="24"/>
        </w:rPr>
        <w:t>协议到期后</w:t>
      </w:r>
      <w:r>
        <w:rPr>
          <w:rFonts w:hint="eastAsia" w:ascii="宋体" w:hAnsi="宋体" w:cs="宋体"/>
          <w:sz w:val="24"/>
          <w:szCs w:val="24"/>
          <w:lang w:eastAsia="zh-CN"/>
        </w:rPr>
        <w:t>，</w:t>
      </w:r>
      <w:r>
        <w:rPr>
          <w:rFonts w:hint="eastAsia" w:ascii="宋体" w:hAnsi="宋体" w:cs="宋体"/>
          <w:sz w:val="24"/>
          <w:szCs w:val="24"/>
          <w:lang w:val="en-US" w:eastAsia="zh-CN"/>
        </w:rPr>
        <w:t>经甲方使用部门考评合格且乙方自愿履行本协议，甲方可续签本协议一年；若甲方使用部门考评不合格或乙方拒绝履行本协议，则本协议即可废止</w:t>
      </w:r>
      <w:r>
        <w:rPr>
          <w:rFonts w:hint="eastAsia" w:ascii="宋体" w:hAnsi="宋体" w:cs="宋体"/>
          <w:sz w:val="24"/>
          <w:szCs w:val="24"/>
        </w:rPr>
        <w:t>。</w:t>
      </w:r>
    </w:p>
    <w:p w14:paraId="07C713DF">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highlight w:val="none"/>
          <w:lang w:val="zh-CN"/>
        </w:rPr>
        <w:t>：重庆市沙坪坝区梨高路</w:t>
      </w:r>
      <w:r>
        <w:rPr>
          <w:rFonts w:hint="eastAsia" w:ascii="宋体" w:hAnsi="宋体" w:cs="宋体"/>
          <w:sz w:val="24"/>
          <w:szCs w:val="24"/>
          <w:highlight w:val="none"/>
          <w:lang w:val="en-US" w:eastAsia="zh-CN"/>
        </w:rPr>
        <w:t>4号</w:t>
      </w:r>
      <w:r>
        <w:rPr>
          <w:rFonts w:hint="eastAsia" w:ascii="宋体" w:hAnsi="宋体" w:cs="宋体"/>
          <w:sz w:val="24"/>
          <w:szCs w:val="24"/>
          <w:highlight w:val="none"/>
          <w:lang w:val="zh-CN"/>
        </w:rPr>
        <w:t>。</w:t>
      </w:r>
    </w:p>
    <w:p w14:paraId="64C60A60">
      <w:pPr>
        <w:autoSpaceDE w:val="0"/>
        <w:autoSpaceDN w:val="0"/>
        <w:adjustRightInd w:val="0"/>
        <w:spacing w:line="440" w:lineRule="exact"/>
        <w:ind w:right="-1" w:firstLine="482" w:firstLineChars="200"/>
        <w:rPr>
          <w:rFonts w:ascii="宋体" w:hAnsi="宋体" w:cs="宋体"/>
          <w:sz w:val="28"/>
          <w:szCs w:val="28"/>
          <w:lang w:val="zh-CN"/>
        </w:rPr>
      </w:pPr>
      <w:r>
        <w:rPr>
          <w:rFonts w:hint="eastAsia" w:ascii="宋体" w:hAnsi="宋体" w:cs="宋体"/>
          <w:b/>
          <w:bCs/>
          <w:sz w:val="24"/>
          <w:szCs w:val="24"/>
          <w:lang w:val="zh-CN"/>
        </w:rPr>
        <w:t>十一</w:t>
      </w:r>
      <w:r>
        <w:rPr>
          <w:rFonts w:hint="eastAsia" w:ascii="宋体" w:hAnsi="宋体" w:cs="宋体"/>
          <w:sz w:val="24"/>
          <w:szCs w:val="24"/>
          <w:lang w:val="zh-CN"/>
        </w:rPr>
        <w:t>、本合同一式</w:t>
      </w:r>
      <w:r>
        <w:rPr>
          <w:rFonts w:hint="eastAsia" w:ascii="宋体" w:hAnsi="宋体" w:cs="宋体"/>
          <w:sz w:val="24"/>
          <w:szCs w:val="24"/>
          <w:u w:val="single"/>
          <w:lang w:val="zh-CN"/>
        </w:rPr>
        <w:t>肆</w:t>
      </w:r>
      <w:r>
        <w:rPr>
          <w:rFonts w:hint="eastAsia" w:ascii="宋体" w:hAnsi="宋体" w:cs="宋体"/>
          <w:sz w:val="24"/>
          <w:szCs w:val="24"/>
          <w:lang w:val="zh-CN"/>
        </w:rPr>
        <w:t>份，甲方执</w:t>
      </w:r>
      <w:r>
        <w:rPr>
          <w:rFonts w:hint="eastAsia" w:ascii="宋体" w:hAnsi="宋体" w:cs="宋体"/>
          <w:sz w:val="24"/>
          <w:szCs w:val="24"/>
          <w:u w:val="single"/>
          <w:lang w:val="zh-CN"/>
        </w:rPr>
        <w:t>叁</w:t>
      </w:r>
      <w:r>
        <w:rPr>
          <w:rFonts w:hint="eastAsia" w:ascii="宋体" w:hAnsi="宋体" w:cs="宋体"/>
          <w:sz w:val="24"/>
          <w:szCs w:val="24"/>
          <w:lang w:val="zh-CN"/>
        </w:rPr>
        <w:t>份，乙方执</w:t>
      </w:r>
      <w:r>
        <w:rPr>
          <w:rFonts w:hint="eastAsia" w:ascii="宋体" w:hAnsi="宋体" w:cs="宋体"/>
          <w:sz w:val="24"/>
          <w:szCs w:val="24"/>
          <w:u w:val="single"/>
          <w:lang w:val="zh-CN"/>
        </w:rPr>
        <w:t>壹</w:t>
      </w:r>
      <w:r>
        <w:rPr>
          <w:rFonts w:hint="eastAsia" w:ascii="宋体" w:hAnsi="宋体" w:cs="宋体"/>
          <w:sz w:val="24"/>
          <w:szCs w:val="24"/>
          <w:lang w:val="zh-CN"/>
        </w:rPr>
        <w:t>份，具有同等法律效力（含附件）；双方签章后生效。</w:t>
      </w:r>
    </w:p>
    <w:tbl>
      <w:tblPr>
        <w:tblStyle w:val="11"/>
        <w:tblW w:w="10320" w:type="dxa"/>
        <w:tblInd w:w="-20" w:type="dxa"/>
        <w:tblLayout w:type="fixed"/>
        <w:tblCellMar>
          <w:top w:w="0" w:type="dxa"/>
          <w:left w:w="10" w:type="dxa"/>
          <w:bottom w:w="0" w:type="dxa"/>
          <w:right w:w="10" w:type="dxa"/>
        </w:tblCellMar>
      </w:tblPr>
      <w:tblGrid>
        <w:gridCol w:w="5070"/>
        <w:gridCol w:w="5250"/>
      </w:tblGrid>
      <w:tr w14:paraId="7719ABDA">
        <w:tblPrEx>
          <w:tblCellMar>
            <w:top w:w="0" w:type="dxa"/>
            <w:left w:w="10" w:type="dxa"/>
            <w:bottom w:w="0" w:type="dxa"/>
            <w:right w:w="10" w:type="dxa"/>
          </w:tblCellMar>
        </w:tblPrEx>
        <w:trPr>
          <w:trHeight w:val="522" w:hRule="atLeast"/>
        </w:trPr>
        <w:tc>
          <w:tcPr>
            <w:tcW w:w="5070" w:type="dxa"/>
            <w:vAlign w:val="center"/>
          </w:tcPr>
          <w:p w14:paraId="32F84EE5">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委</w:t>
            </w:r>
            <w:r>
              <w:rPr>
                <w:rFonts w:hint="eastAsia" w:ascii="宋体" w:hAnsi="宋体" w:cs="宋体"/>
                <w:b/>
                <w:bCs/>
                <w:sz w:val="30"/>
                <w:szCs w:val="30"/>
              </w:rPr>
              <w:t xml:space="preserve"> </w:t>
            </w:r>
            <w:r>
              <w:rPr>
                <w:rFonts w:hint="eastAsia" w:ascii="宋体" w:hAnsi="宋体" w:cs="宋体"/>
                <w:b/>
                <w:bCs/>
                <w:sz w:val="30"/>
                <w:szCs w:val="30"/>
                <w:lang w:val="zh-CN"/>
              </w:rPr>
              <w:t>托</w:t>
            </w:r>
            <w:r>
              <w:rPr>
                <w:rFonts w:hint="eastAsia" w:ascii="宋体" w:hAnsi="宋体" w:cs="宋体"/>
                <w:b/>
                <w:bCs/>
                <w:sz w:val="30"/>
                <w:szCs w:val="30"/>
              </w:rPr>
              <w:t xml:space="preserve"> </w:t>
            </w:r>
            <w:r>
              <w:rPr>
                <w:rFonts w:hint="eastAsia" w:ascii="宋体" w:hAnsi="宋体" w:cs="宋体"/>
                <w:b/>
                <w:bCs/>
                <w:sz w:val="30"/>
                <w:szCs w:val="30"/>
                <w:lang w:val="zh-CN"/>
              </w:rPr>
              <w:t>方（甲方）</w:t>
            </w:r>
          </w:p>
        </w:tc>
        <w:tc>
          <w:tcPr>
            <w:tcW w:w="5250" w:type="dxa"/>
            <w:vAlign w:val="center"/>
          </w:tcPr>
          <w:p w14:paraId="7663AB8B">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承</w:t>
            </w:r>
            <w:r>
              <w:rPr>
                <w:rFonts w:hint="eastAsia" w:ascii="宋体" w:hAnsi="宋体" w:cs="宋体"/>
                <w:b/>
                <w:bCs/>
                <w:sz w:val="30"/>
                <w:szCs w:val="30"/>
              </w:rPr>
              <w:t xml:space="preserve"> </w:t>
            </w:r>
            <w:r>
              <w:rPr>
                <w:rFonts w:hint="eastAsia" w:ascii="宋体" w:hAnsi="宋体" w:cs="宋体"/>
                <w:b/>
                <w:bCs/>
                <w:sz w:val="30"/>
                <w:szCs w:val="30"/>
                <w:lang w:val="zh-CN"/>
              </w:rPr>
              <w:t>揽</w:t>
            </w:r>
            <w:r>
              <w:rPr>
                <w:rFonts w:hint="eastAsia" w:ascii="宋体" w:hAnsi="宋体" w:cs="宋体"/>
                <w:b/>
                <w:bCs/>
                <w:sz w:val="30"/>
                <w:szCs w:val="30"/>
              </w:rPr>
              <w:t xml:space="preserve"> </w:t>
            </w:r>
            <w:r>
              <w:rPr>
                <w:rFonts w:hint="eastAsia" w:ascii="宋体" w:hAnsi="宋体" w:cs="宋体"/>
                <w:b/>
                <w:bCs/>
                <w:sz w:val="30"/>
                <w:szCs w:val="30"/>
                <w:lang w:val="zh-CN"/>
              </w:rPr>
              <w:t>方（乙方）</w:t>
            </w:r>
          </w:p>
        </w:tc>
      </w:tr>
      <w:tr w14:paraId="61A9458F">
        <w:tblPrEx>
          <w:tblCellMar>
            <w:top w:w="0" w:type="dxa"/>
            <w:left w:w="10" w:type="dxa"/>
            <w:bottom w:w="0" w:type="dxa"/>
            <w:right w:w="10" w:type="dxa"/>
          </w:tblCellMar>
        </w:tblPrEx>
        <w:trPr>
          <w:trHeight w:val="437" w:hRule="atLeast"/>
        </w:trPr>
        <w:tc>
          <w:tcPr>
            <w:tcW w:w="5070" w:type="dxa"/>
            <w:vAlign w:val="center"/>
          </w:tcPr>
          <w:p w14:paraId="444ED8AA">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重庆公路养护工程（集团）有限公司</w:t>
            </w:r>
          </w:p>
        </w:tc>
        <w:tc>
          <w:tcPr>
            <w:tcW w:w="5250" w:type="dxa"/>
            <w:vAlign w:val="center"/>
          </w:tcPr>
          <w:p w14:paraId="25C70B71">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单位名称：</w:t>
            </w:r>
          </w:p>
        </w:tc>
      </w:tr>
      <w:tr w14:paraId="7A639B6B">
        <w:tblPrEx>
          <w:tblCellMar>
            <w:top w:w="0" w:type="dxa"/>
            <w:left w:w="10" w:type="dxa"/>
            <w:bottom w:w="0" w:type="dxa"/>
            <w:right w:w="10" w:type="dxa"/>
          </w:tblCellMar>
        </w:tblPrEx>
        <w:trPr>
          <w:trHeight w:val="386" w:hRule="atLeast"/>
        </w:trPr>
        <w:tc>
          <w:tcPr>
            <w:tcW w:w="5070" w:type="dxa"/>
            <w:vAlign w:val="center"/>
          </w:tcPr>
          <w:p w14:paraId="0A6C2609">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w:t>
            </w:r>
          </w:p>
          <w:p w14:paraId="26C5B11B">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c>
          <w:tcPr>
            <w:tcW w:w="5250" w:type="dxa"/>
            <w:vAlign w:val="center"/>
          </w:tcPr>
          <w:p w14:paraId="4DC9E61D">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法定代表人</w:t>
            </w:r>
          </w:p>
          <w:p w14:paraId="46206BA2">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r>
      <w:tr w14:paraId="3BC65B48">
        <w:tblPrEx>
          <w:tblCellMar>
            <w:top w:w="0" w:type="dxa"/>
            <w:left w:w="10" w:type="dxa"/>
            <w:bottom w:w="0" w:type="dxa"/>
            <w:right w:w="10" w:type="dxa"/>
          </w:tblCellMar>
        </w:tblPrEx>
        <w:trPr>
          <w:trHeight w:val="397" w:hRule="atLeast"/>
        </w:trPr>
        <w:tc>
          <w:tcPr>
            <w:tcW w:w="5070" w:type="dxa"/>
            <w:vAlign w:val="center"/>
          </w:tcPr>
          <w:p w14:paraId="31272379">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部门负责人：</w:t>
            </w:r>
          </w:p>
        </w:tc>
        <w:tc>
          <w:tcPr>
            <w:tcW w:w="5250" w:type="dxa"/>
            <w:vAlign w:val="center"/>
          </w:tcPr>
          <w:p w14:paraId="3C122665">
            <w:pPr>
              <w:autoSpaceDE w:val="0"/>
              <w:autoSpaceDN w:val="0"/>
              <w:adjustRightInd w:val="0"/>
              <w:spacing w:line="360" w:lineRule="auto"/>
              <w:ind w:left="304" w:leftChars="145"/>
              <w:rPr>
                <w:rFonts w:ascii="宋体" w:hAnsi="宋体" w:cs="宋体"/>
                <w:sz w:val="24"/>
                <w:szCs w:val="24"/>
              </w:rPr>
            </w:pPr>
          </w:p>
        </w:tc>
      </w:tr>
      <w:tr w14:paraId="71DF0E43">
        <w:tblPrEx>
          <w:tblCellMar>
            <w:top w:w="0" w:type="dxa"/>
            <w:left w:w="10" w:type="dxa"/>
            <w:bottom w:w="0" w:type="dxa"/>
            <w:right w:w="10" w:type="dxa"/>
          </w:tblCellMar>
        </w:tblPrEx>
        <w:trPr>
          <w:trHeight w:val="389" w:hRule="atLeast"/>
        </w:trPr>
        <w:tc>
          <w:tcPr>
            <w:tcW w:w="5070" w:type="dxa"/>
            <w:vAlign w:val="center"/>
          </w:tcPr>
          <w:p w14:paraId="3AF6B50B">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经办人：</w:t>
            </w:r>
          </w:p>
        </w:tc>
        <w:tc>
          <w:tcPr>
            <w:tcW w:w="5250" w:type="dxa"/>
            <w:vAlign w:val="center"/>
          </w:tcPr>
          <w:p w14:paraId="63912C56">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经办人：</w:t>
            </w:r>
          </w:p>
        </w:tc>
      </w:tr>
      <w:tr w14:paraId="51DC505B">
        <w:tblPrEx>
          <w:tblCellMar>
            <w:top w:w="0" w:type="dxa"/>
            <w:left w:w="10" w:type="dxa"/>
            <w:bottom w:w="0" w:type="dxa"/>
            <w:right w:w="10" w:type="dxa"/>
          </w:tblCellMar>
        </w:tblPrEx>
        <w:trPr>
          <w:trHeight w:val="396" w:hRule="atLeast"/>
        </w:trPr>
        <w:tc>
          <w:tcPr>
            <w:tcW w:w="5070" w:type="dxa"/>
            <w:vAlign w:val="center"/>
          </w:tcPr>
          <w:p w14:paraId="384469EF">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highlight w:val="none"/>
              </w:rPr>
              <w:t>023-89063871</w:t>
            </w:r>
          </w:p>
        </w:tc>
        <w:tc>
          <w:tcPr>
            <w:tcW w:w="5250" w:type="dxa"/>
            <w:vAlign w:val="center"/>
          </w:tcPr>
          <w:p w14:paraId="00E54840">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p>
        </w:tc>
      </w:tr>
      <w:tr w14:paraId="79AEACF0">
        <w:tblPrEx>
          <w:tblCellMar>
            <w:top w:w="0" w:type="dxa"/>
            <w:left w:w="10" w:type="dxa"/>
            <w:bottom w:w="0" w:type="dxa"/>
            <w:right w:w="10" w:type="dxa"/>
          </w:tblCellMar>
        </w:tblPrEx>
        <w:trPr>
          <w:trHeight w:val="378" w:hRule="atLeast"/>
        </w:trPr>
        <w:tc>
          <w:tcPr>
            <w:tcW w:w="5070" w:type="dxa"/>
            <w:vAlign w:val="center"/>
          </w:tcPr>
          <w:p w14:paraId="1E57C43C">
            <w:pPr>
              <w:autoSpaceDE w:val="0"/>
              <w:autoSpaceDN w:val="0"/>
              <w:adjustRightInd w:val="0"/>
              <w:spacing w:line="360" w:lineRule="auto"/>
              <w:rPr>
                <w:rFonts w:ascii="宋体" w:hAnsi="宋体" w:cs="宋体"/>
                <w:sz w:val="24"/>
                <w:szCs w:val="24"/>
                <w:lang w:val="zh-CN"/>
              </w:rPr>
            </w:pPr>
          </w:p>
          <w:p w14:paraId="07EC2289">
            <w:pPr>
              <w:autoSpaceDE w:val="0"/>
              <w:autoSpaceDN w:val="0"/>
              <w:adjustRightInd w:val="0"/>
              <w:spacing w:line="360" w:lineRule="auto"/>
              <w:rPr>
                <w:rFonts w:ascii="宋体" w:hAnsi="宋体" w:cs="宋体"/>
                <w:sz w:val="24"/>
                <w:szCs w:val="24"/>
                <w:lang w:val="zh-CN"/>
              </w:rPr>
            </w:pPr>
          </w:p>
        </w:tc>
        <w:tc>
          <w:tcPr>
            <w:tcW w:w="5250" w:type="dxa"/>
            <w:vAlign w:val="center"/>
          </w:tcPr>
          <w:p w14:paraId="76A6B83F">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税</w:t>
            </w:r>
            <w:r>
              <w:rPr>
                <w:rFonts w:hint="eastAsia" w:ascii="宋体" w:hAnsi="宋体" w:cs="宋体"/>
                <w:sz w:val="24"/>
                <w:szCs w:val="24"/>
              </w:rPr>
              <w:t xml:space="preserve">    </w:t>
            </w:r>
            <w:r>
              <w:rPr>
                <w:rFonts w:hint="eastAsia" w:ascii="宋体" w:hAnsi="宋体" w:cs="宋体"/>
                <w:sz w:val="24"/>
                <w:szCs w:val="24"/>
                <w:lang w:val="zh-CN"/>
              </w:rPr>
              <w:t>号：</w:t>
            </w:r>
          </w:p>
        </w:tc>
      </w:tr>
      <w:tr w14:paraId="3B6E045D">
        <w:tblPrEx>
          <w:tblCellMar>
            <w:top w:w="0" w:type="dxa"/>
            <w:left w:w="10" w:type="dxa"/>
            <w:bottom w:w="0" w:type="dxa"/>
            <w:right w:w="10" w:type="dxa"/>
          </w:tblCellMar>
        </w:tblPrEx>
        <w:trPr>
          <w:trHeight w:val="378" w:hRule="atLeast"/>
        </w:trPr>
        <w:tc>
          <w:tcPr>
            <w:tcW w:w="5070" w:type="dxa"/>
            <w:vAlign w:val="center"/>
          </w:tcPr>
          <w:p w14:paraId="14C3AB2B">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日期：</w:t>
            </w:r>
          </w:p>
        </w:tc>
        <w:tc>
          <w:tcPr>
            <w:tcW w:w="5250" w:type="dxa"/>
            <w:vAlign w:val="center"/>
          </w:tcPr>
          <w:p w14:paraId="50DAF6A4">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日期：</w:t>
            </w:r>
          </w:p>
        </w:tc>
      </w:tr>
    </w:tbl>
    <w:p w14:paraId="3E8AF353">
      <w:pPr>
        <w:rPr>
          <w:rFonts w:ascii="宋体" w:hAnsi="宋体" w:cs="宋体"/>
          <w:szCs w:val="24"/>
        </w:rPr>
      </w:pPr>
    </w:p>
    <w:p w14:paraId="5B9DF0E3">
      <w:pPr>
        <w:autoSpaceDE w:val="0"/>
        <w:autoSpaceDN w:val="0"/>
        <w:adjustRightInd w:val="0"/>
        <w:spacing w:before="312" w:beforeLines="100"/>
        <w:ind w:firstLine="1807" w:firstLineChars="500"/>
        <w:rPr>
          <w:rFonts w:ascii="宋体" w:hAnsi="宋体" w:cs="宋体"/>
          <w:b/>
          <w:sz w:val="40"/>
          <w:szCs w:val="40"/>
        </w:rPr>
      </w:pPr>
      <w:r>
        <w:rPr>
          <w:rFonts w:hint="eastAsia" w:ascii="宋体" w:hAnsi="宋体" w:cs="宋体"/>
          <w:b/>
          <w:bCs/>
          <w:sz w:val="36"/>
          <w:szCs w:val="36"/>
          <w:lang w:val="zh-CN"/>
        </w:rPr>
        <w:t>车辆定点维修框架协议</w:t>
      </w:r>
      <w:r>
        <w:rPr>
          <w:rFonts w:hint="eastAsia" w:ascii="宋体" w:hAnsi="宋体" w:cs="宋体"/>
          <w:b/>
          <w:sz w:val="36"/>
          <w:szCs w:val="36"/>
        </w:rPr>
        <w:t>之安全生产合同</w:t>
      </w:r>
    </w:p>
    <w:p w14:paraId="54274EFC">
      <w:pPr>
        <w:spacing w:line="400" w:lineRule="atLeast"/>
        <w:ind w:firstLine="480" w:firstLineChars="200"/>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b/>
          <w:sz w:val="24"/>
          <w:szCs w:val="24"/>
          <w:u w:val="single"/>
          <w:lang w:eastAsia="zh-CN"/>
        </w:rPr>
        <w:t>重庆公路养护工程（集团）有限公司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14:paraId="10930B2F">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一、此项项目甲乙双方安全责任人。</w:t>
      </w:r>
    </w:p>
    <w:p w14:paraId="4C6F11F5">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u w:val="single"/>
        </w:rPr>
        <w:t xml:space="preserve">       </w:t>
      </w:r>
      <w:r>
        <w:rPr>
          <w:rFonts w:hint="eastAsia" w:ascii="宋体" w:hAnsi="宋体" w:cs="宋体"/>
          <w:sz w:val="24"/>
          <w:szCs w:val="24"/>
        </w:rPr>
        <w:t xml:space="preserve">  ）；乙方（ </w:t>
      </w:r>
      <w:r>
        <w:rPr>
          <w:rFonts w:hint="eastAsia" w:ascii="宋体" w:hAnsi="宋体" w:cs="宋体"/>
          <w:sz w:val="24"/>
          <w:szCs w:val="24"/>
          <w:u w:val="single"/>
        </w:rPr>
        <w:t xml:space="preserve">        </w:t>
      </w:r>
      <w:r>
        <w:rPr>
          <w:rFonts w:hint="eastAsia" w:ascii="宋体" w:hAnsi="宋体" w:cs="宋体"/>
          <w:sz w:val="24"/>
          <w:szCs w:val="24"/>
        </w:rPr>
        <w:t xml:space="preserve"> ）</w:t>
      </w:r>
    </w:p>
    <w:p w14:paraId="5AA0594E">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二、甲方职责</w:t>
      </w:r>
    </w:p>
    <w:p w14:paraId="16A6C5D0">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严格遵守国家有关安全生产的法律法规，认真执行工程施工合同中的有关安全要求。</w:t>
      </w:r>
    </w:p>
    <w:p w14:paraId="5AEBEC78">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按照“安全第一、预防为主”和坚持“管生产必须管安全”的原则进行安全生产管理，做到生产与安全工作同时计划、布置、检查、总结和评比。</w:t>
      </w:r>
    </w:p>
    <w:p w14:paraId="2164C0D7">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重要的安全设施必须坚持与主体工程“三同时”的原则，即：同时设计、审批，同时施工，同时验收，投入使用。</w:t>
      </w:r>
    </w:p>
    <w:p w14:paraId="31B5A0C1">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定期召开安全生产调度会，及时传达中央及地方有关安全生产的精神。</w:t>
      </w:r>
    </w:p>
    <w:p w14:paraId="41DE8DF9">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组织对乙方施工现场安全生产检查，监督乙方及时处理发现的各种安全隐患。</w:t>
      </w:r>
    </w:p>
    <w:p w14:paraId="658F0B55">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三、乙方职责</w:t>
      </w:r>
    </w:p>
    <w:p w14:paraId="1DCC81C4">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14:paraId="72933BD6">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A1FA832">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14:paraId="17EB4D35">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乙方在任何时候都应采取各种合理的预防措施，防止其员工发生任何违法、违禁、暴力或妨碍治安的行为。</w:t>
      </w:r>
    </w:p>
    <w:p w14:paraId="1B4F49F4">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D0826B">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7809C76">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14:paraId="1ED5AE6C">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所有施工机具设备和高空作业的设备均应定期检查，保证其经常处于完好状态；不合格的机具、设备和劳动保护用品严禁使用。</w:t>
      </w:r>
    </w:p>
    <w:p w14:paraId="6B846F21">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施工中采用新技术、新工艺、新设备、新材料时，必须制定相应的安全技术措施，施工现场必须具有相关的安全标志牌。</w:t>
      </w:r>
    </w:p>
    <w:p w14:paraId="49383154">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B95563C">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乙方负责在车辆救援现场和维修车间的全过程安全责任，在施工现场维修的应采用相应安全措施。</w:t>
      </w:r>
    </w:p>
    <w:p w14:paraId="3FB6F4A5">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四、违约处罚及责任</w:t>
      </w:r>
    </w:p>
    <w:p w14:paraId="52E56282">
      <w:pPr>
        <w:spacing w:line="400" w:lineRule="atLeast"/>
        <w:ind w:firstLine="484" w:firstLineChars="202"/>
        <w:rPr>
          <w:rFonts w:ascii="宋体" w:hAnsi="宋体" w:cs="宋体"/>
          <w:sz w:val="24"/>
          <w:szCs w:val="24"/>
        </w:rPr>
      </w:pPr>
      <w:r>
        <w:rPr>
          <w:rFonts w:hint="eastAsia" w:ascii="宋体" w:hAnsi="宋体" w:cs="宋体"/>
          <w:sz w:val="24"/>
          <w:szCs w:val="24"/>
        </w:rPr>
        <w:t>1、乙方未按照《重庆市运营高速公路施工标准化管理规定》施工作业的，甲方视违规施工具体情况向乙方收取违约金500元至5000元。</w:t>
      </w:r>
    </w:p>
    <w:p w14:paraId="6124FB18">
      <w:pPr>
        <w:spacing w:line="400" w:lineRule="atLeast"/>
        <w:ind w:firstLine="484" w:firstLineChars="202"/>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14:paraId="74FFC440">
      <w:pPr>
        <w:spacing w:line="400" w:lineRule="atLeast"/>
        <w:ind w:firstLine="484" w:firstLineChars="202"/>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14:paraId="5563F050">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五、合同份数与时效</w:t>
      </w:r>
    </w:p>
    <w:p w14:paraId="3C415AEA">
      <w:pPr>
        <w:spacing w:line="400" w:lineRule="atLeast"/>
        <w:ind w:firstLine="480" w:firstLineChars="200"/>
        <w:rPr>
          <w:rFonts w:ascii="宋体" w:hAnsi="宋体" w:cs="宋体"/>
          <w:sz w:val="24"/>
          <w:szCs w:val="24"/>
        </w:rPr>
      </w:pPr>
      <w:r>
        <w:rPr>
          <w:rFonts w:hint="eastAsia" w:ascii="宋体" w:hAnsi="宋体" w:cs="宋体"/>
          <w:sz w:val="24"/>
          <w:szCs w:val="24"/>
        </w:rPr>
        <w:t>1、本合同作为《车辆定点维修框架协议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14:paraId="2FA77764">
      <w:pPr>
        <w:spacing w:line="400" w:lineRule="atLeast"/>
        <w:ind w:firstLine="480" w:firstLineChars="200"/>
        <w:rPr>
          <w:rFonts w:ascii="宋体" w:hAnsi="宋体" w:cs="宋体"/>
          <w:sz w:val="24"/>
          <w:szCs w:val="24"/>
        </w:rPr>
      </w:pPr>
      <w:r>
        <w:rPr>
          <w:rFonts w:hint="eastAsia" w:ascii="宋体" w:hAnsi="宋体" w:cs="宋体"/>
          <w:sz w:val="24"/>
          <w:szCs w:val="24"/>
        </w:rPr>
        <w:t>2、本合同一式</w:t>
      </w:r>
      <w:r>
        <w:rPr>
          <w:rFonts w:hint="eastAsia" w:ascii="宋体" w:hAnsi="宋体" w:cs="宋体"/>
          <w:b/>
          <w:bCs/>
          <w:sz w:val="24"/>
          <w:szCs w:val="24"/>
          <w:u w:val="single"/>
        </w:rPr>
        <w:t xml:space="preserve"> 肆 </w:t>
      </w:r>
      <w:r>
        <w:rPr>
          <w:rFonts w:hint="eastAsia" w:ascii="宋体" w:hAnsi="宋体" w:cs="宋体"/>
          <w:sz w:val="24"/>
          <w:szCs w:val="24"/>
        </w:rPr>
        <w:t>份，甲方执</w:t>
      </w:r>
      <w:r>
        <w:rPr>
          <w:rFonts w:hint="eastAsia" w:ascii="宋体" w:hAnsi="宋体" w:cs="宋体"/>
          <w:b/>
          <w:bCs/>
          <w:sz w:val="24"/>
          <w:szCs w:val="24"/>
          <w:u w:val="single"/>
        </w:rPr>
        <w:t xml:space="preserve"> 叁 </w:t>
      </w:r>
      <w:r>
        <w:rPr>
          <w:rFonts w:hint="eastAsia" w:ascii="宋体" w:hAnsi="宋体" w:cs="宋体"/>
          <w:sz w:val="24"/>
          <w:szCs w:val="24"/>
        </w:rPr>
        <w:t>份，乙方执</w:t>
      </w:r>
      <w:r>
        <w:rPr>
          <w:rFonts w:hint="eastAsia" w:ascii="宋体" w:hAnsi="宋体" w:cs="宋体"/>
          <w:b/>
          <w:bCs/>
          <w:sz w:val="24"/>
          <w:szCs w:val="24"/>
          <w:u w:val="single"/>
        </w:rPr>
        <w:t xml:space="preserve"> 壹 </w:t>
      </w:r>
      <w:r>
        <w:rPr>
          <w:rFonts w:hint="eastAsia" w:ascii="宋体" w:hAnsi="宋体" w:cs="宋体"/>
          <w:sz w:val="24"/>
          <w:szCs w:val="24"/>
        </w:rPr>
        <w:t>份。由双方法定代表人或其授权的代理人签署与加盖公章后生效，全部工程完工验收后终止。</w:t>
      </w:r>
    </w:p>
    <w:p w14:paraId="5141BF32">
      <w:pPr>
        <w:spacing w:line="400" w:lineRule="atLeast"/>
        <w:ind w:firstLine="480" w:firstLineChars="200"/>
        <w:rPr>
          <w:rFonts w:ascii="宋体" w:hAnsi="宋体" w:cs="宋体"/>
          <w:sz w:val="24"/>
          <w:szCs w:val="24"/>
        </w:rPr>
      </w:pPr>
      <w:r>
        <w:rPr>
          <w:rFonts w:hint="eastAsia" w:ascii="宋体" w:hAnsi="宋体" w:cs="宋体"/>
          <w:sz w:val="24"/>
          <w:szCs w:val="24"/>
        </w:rPr>
        <w:t>3、因本合同在履行过程中所产生的争议，双方协商解决，协商不成的，提交提交重庆仲裁委员会仲裁。</w:t>
      </w:r>
    </w:p>
    <w:p w14:paraId="4EFE150E">
      <w:pPr>
        <w:spacing w:line="400" w:lineRule="atLeast"/>
        <w:rPr>
          <w:rFonts w:ascii="宋体" w:hAnsi="宋体" w:cs="宋体"/>
          <w:sz w:val="24"/>
          <w:szCs w:val="24"/>
        </w:rPr>
      </w:pPr>
    </w:p>
    <w:p w14:paraId="2E355A71">
      <w:pPr>
        <w:spacing w:line="400" w:lineRule="atLeast"/>
        <w:rPr>
          <w:rFonts w:ascii="宋体" w:hAnsi="宋体" w:cs="宋体"/>
          <w:sz w:val="24"/>
          <w:szCs w:val="24"/>
        </w:rPr>
      </w:pPr>
    </w:p>
    <w:p w14:paraId="54C2D229">
      <w:pPr>
        <w:spacing w:line="400" w:lineRule="atLeast"/>
        <w:rPr>
          <w:rFonts w:ascii="宋体" w:hAnsi="宋体" w:cs="宋体"/>
          <w:sz w:val="24"/>
          <w:szCs w:val="24"/>
        </w:rPr>
      </w:pPr>
      <w:r>
        <w:rPr>
          <w:rFonts w:hint="eastAsia" w:ascii="宋体" w:hAnsi="宋体" w:cs="宋体"/>
          <w:sz w:val="24"/>
          <w:szCs w:val="24"/>
        </w:rPr>
        <w:t>甲方（盖章）：                                            乙方（盖章）：</w:t>
      </w:r>
    </w:p>
    <w:p w14:paraId="2B814A12">
      <w:pPr>
        <w:spacing w:line="400" w:lineRule="atLeast"/>
        <w:rPr>
          <w:rFonts w:ascii="宋体" w:hAnsi="宋体" w:cs="宋体"/>
          <w:sz w:val="24"/>
          <w:szCs w:val="24"/>
        </w:rPr>
      </w:pPr>
      <w:r>
        <w:rPr>
          <w:rFonts w:hint="eastAsia" w:ascii="宋体" w:hAnsi="宋体" w:cs="宋体"/>
          <w:bCs/>
          <w:sz w:val="24"/>
          <w:szCs w:val="24"/>
          <w:lang w:eastAsia="zh-CN"/>
        </w:rPr>
        <w:t>重庆公路养护工程（集团）有限公司</w:t>
      </w:r>
      <w:r>
        <w:rPr>
          <w:rFonts w:hint="eastAsia" w:ascii="宋体" w:hAnsi="宋体" w:cs="宋体"/>
          <w:bCs/>
          <w:sz w:val="24"/>
          <w:szCs w:val="24"/>
        </w:rPr>
        <w:t xml:space="preserve">                      </w:t>
      </w:r>
    </w:p>
    <w:p w14:paraId="2EC353B6">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14:paraId="1A637A33">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14:paraId="518CE624">
      <w:pPr>
        <w:adjustRightInd w:val="0"/>
        <w:snapToGrid w:val="0"/>
        <w:spacing w:line="400" w:lineRule="atLeast"/>
        <w:rPr>
          <w:rFonts w:ascii="宋体" w:hAnsi="宋体" w:cs="宋体"/>
          <w:sz w:val="24"/>
          <w:szCs w:val="24"/>
        </w:rPr>
      </w:pPr>
    </w:p>
    <w:p w14:paraId="553FA03E">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14:paraId="752C063D">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14:paraId="5308A56D">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14:paraId="53561D30">
      <w:pPr>
        <w:spacing w:line="400" w:lineRule="atLeast"/>
        <w:rPr>
          <w:rFonts w:ascii="宋体" w:hAnsi="宋体" w:cs="宋体"/>
          <w:sz w:val="24"/>
          <w:szCs w:val="24"/>
        </w:rPr>
      </w:pPr>
      <w:r>
        <w:rPr>
          <w:rFonts w:hint="eastAsia" w:ascii="宋体" w:hAnsi="宋体" w:cs="宋体"/>
          <w:sz w:val="24"/>
          <w:szCs w:val="24"/>
        </w:rPr>
        <w:t>日  期：                                              日  期：</w:t>
      </w:r>
    </w:p>
    <w:p w14:paraId="233D6530">
      <w:pPr>
        <w:autoSpaceDE w:val="0"/>
        <w:autoSpaceDN w:val="0"/>
        <w:adjustRightInd w:val="0"/>
        <w:jc w:val="center"/>
        <w:rPr>
          <w:rFonts w:ascii="宋体" w:hAnsi="宋体" w:cs="宋体"/>
          <w:b/>
          <w:sz w:val="40"/>
          <w:szCs w:val="40"/>
        </w:rPr>
      </w:pPr>
      <w:r>
        <w:rPr>
          <w:rFonts w:hint="eastAsia" w:ascii="宋体" w:hAnsi="宋体" w:cs="宋体"/>
          <w:sz w:val="24"/>
          <w:szCs w:val="24"/>
        </w:rPr>
        <w:br w:type="page"/>
      </w:r>
      <w:r>
        <w:rPr>
          <w:rFonts w:hint="eastAsia" w:ascii="宋体" w:hAnsi="宋体" w:cs="宋体"/>
          <w:b/>
          <w:bCs/>
          <w:sz w:val="36"/>
          <w:szCs w:val="36"/>
          <w:lang w:val="zh-CN"/>
        </w:rPr>
        <w:t>车辆定点维修框架协议</w:t>
      </w:r>
      <w:r>
        <w:rPr>
          <w:rFonts w:hint="eastAsia" w:ascii="宋体" w:hAnsi="宋体" w:cs="宋体"/>
          <w:b/>
          <w:sz w:val="36"/>
          <w:szCs w:val="36"/>
        </w:rPr>
        <w:t>之廉政合同</w:t>
      </w:r>
    </w:p>
    <w:p w14:paraId="70347298">
      <w:pPr>
        <w:spacing w:line="380" w:lineRule="atLeast"/>
        <w:ind w:firstLine="420"/>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lang w:eastAsia="zh-CN"/>
        </w:rPr>
        <w:t>重庆公路养护工程（集团）有限公司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14:paraId="0DABA5AF">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1、甲、乙双方的职责</w:t>
      </w:r>
    </w:p>
    <w:p w14:paraId="2C4C98A0">
      <w:pPr>
        <w:widowControl/>
        <w:tabs>
          <w:tab w:val="left" w:pos="1080"/>
        </w:tabs>
        <w:spacing w:line="380" w:lineRule="atLeast"/>
        <w:ind w:firstLine="360" w:firstLineChars="150"/>
        <w:jc w:val="left"/>
        <w:rPr>
          <w:rFonts w:ascii="宋体" w:hAnsi="宋体" w:cs="宋体"/>
          <w:b/>
          <w:sz w:val="24"/>
          <w:szCs w:val="24"/>
        </w:rPr>
      </w:pPr>
      <w:r>
        <w:rPr>
          <w:rFonts w:hint="eastAsia" w:ascii="宋体" w:hAnsi="宋体" w:cs="宋体"/>
          <w:sz w:val="24"/>
          <w:szCs w:val="24"/>
        </w:rPr>
        <w:t>（1）严格遵守党的政策规定和国家有关法律法规及交通部的有关规定。严格执行</w:t>
      </w:r>
      <w:r>
        <w:rPr>
          <w:rFonts w:hint="eastAsia" w:ascii="宋体" w:hAnsi="宋体" w:cs="宋体"/>
          <w:b/>
          <w:sz w:val="24"/>
          <w:szCs w:val="24"/>
        </w:rPr>
        <w:t>《车辆定点维修框架协议》</w:t>
      </w:r>
      <w:r>
        <w:rPr>
          <w:rFonts w:hint="eastAsia" w:ascii="宋体" w:hAnsi="宋体" w:cs="宋体"/>
          <w:sz w:val="24"/>
          <w:szCs w:val="24"/>
        </w:rPr>
        <w:t xml:space="preserve">相关条款，自觉按合同办事。 </w:t>
      </w:r>
    </w:p>
    <w:p w14:paraId="58DA3549">
      <w:pPr>
        <w:widowControl/>
        <w:tabs>
          <w:tab w:val="left" w:pos="0"/>
        </w:tabs>
        <w:spacing w:line="380" w:lineRule="atLeast"/>
        <w:ind w:firstLine="480" w:firstLineChars="200"/>
        <w:jc w:val="left"/>
        <w:rPr>
          <w:rFonts w:ascii="宋体" w:hAnsi="宋体" w:cs="宋体"/>
          <w:sz w:val="24"/>
          <w:szCs w:val="24"/>
        </w:rPr>
      </w:pPr>
      <w:r>
        <w:rPr>
          <w:rFonts w:hint="eastAsia" w:ascii="宋体" w:hAnsi="宋体" w:cs="宋体"/>
          <w:sz w:val="24"/>
          <w:szCs w:val="24"/>
        </w:rPr>
        <w:t>（2）双方的业务活动坚持公开、公正、诚信、透明的原则（法律认定的商业秘密和合同文件另有规定除外）不得损害国家和集体利益，违反工程建设管理规章制度。</w:t>
      </w:r>
    </w:p>
    <w:p w14:paraId="3145A990">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14:paraId="5952476D">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（4）发现对方严重违反本合同义务条款的行为，有向其上级有关部门举报、建议给予处理并要求告知处理结果的权利。</w:t>
      </w:r>
    </w:p>
    <w:p w14:paraId="0CAF48B7">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2、甲方的义务</w:t>
      </w:r>
    </w:p>
    <w:p w14:paraId="1046D323">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（1）甲方及其工作人员不得索要或接受乙方的礼金、有价证券和贵重物品，不得在乙方报销任何应由甲方或甲方工作人员个人支付的费用等。</w:t>
      </w:r>
    </w:p>
    <w:p w14:paraId="45300C77">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14:paraId="252292CA">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（3）甲方及其工作人员不得要求或者接受乙方为其住房装修、婚丧嫁娶活动、配偶子女的工作安排以及出国出境、旅游等提供方便等。</w:t>
      </w:r>
    </w:p>
    <w:p w14:paraId="40AFC1A8">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（4）甲方工作人员及其配偶、子女不得从事与甲方工程有关的材料设备供应、工程分包、劳务等经济活动等。</w:t>
      </w:r>
    </w:p>
    <w:p w14:paraId="66584F97">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（5）甲方及其工作人员不得以任何理由向乙方推荐分包单位或推销材料，不得要求乙方购买合同规定外的材料和设备。</w:t>
      </w:r>
    </w:p>
    <w:p w14:paraId="543AC66A">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（6）甲方工作人员要秉公办事，不准营私舞弊，不准利用职权从事各种个人有偿中介活动和安排个人施工队伍。</w:t>
      </w:r>
    </w:p>
    <w:p w14:paraId="38FD63ED">
      <w:pPr>
        <w:widowControl/>
        <w:spacing w:line="400" w:lineRule="atLeast"/>
        <w:ind w:left="480"/>
        <w:jc w:val="left"/>
        <w:rPr>
          <w:rFonts w:ascii="宋体" w:hAnsi="宋体" w:cs="宋体"/>
          <w:b/>
          <w:sz w:val="24"/>
          <w:szCs w:val="24"/>
        </w:rPr>
      </w:pPr>
      <w:r>
        <w:rPr>
          <w:rFonts w:hint="eastAsia" w:ascii="宋体" w:hAnsi="宋体" w:cs="宋体"/>
          <w:b/>
          <w:sz w:val="24"/>
          <w:szCs w:val="24"/>
        </w:rPr>
        <w:t>3、乙方义务</w:t>
      </w:r>
    </w:p>
    <w:p w14:paraId="01D7449A">
      <w:pPr>
        <w:widowControl/>
        <w:spacing w:line="400" w:lineRule="atLeast"/>
        <w:ind w:firstLine="480" w:firstLineChars="200"/>
        <w:rPr>
          <w:rFonts w:ascii="宋体" w:hAnsi="宋体" w:cs="宋体"/>
          <w:b/>
          <w:sz w:val="24"/>
          <w:szCs w:val="24"/>
        </w:rPr>
      </w:pPr>
      <w:r>
        <w:rPr>
          <w:rFonts w:hint="eastAsia" w:ascii="宋体" w:hAnsi="宋体" w:cs="宋体"/>
          <w:sz w:val="24"/>
          <w:szCs w:val="24"/>
        </w:rPr>
        <w:t>（1）乙方不得以任何理由向甲方及其工作人员行贿或馈赠礼金、有价证券、贵重礼品。</w:t>
      </w:r>
    </w:p>
    <w:p w14:paraId="67C0F6A9">
      <w:pPr>
        <w:widowControl/>
        <w:spacing w:line="400" w:lineRule="atLeast"/>
        <w:ind w:firstLine="480" w:firstLineChars="200"/>
        <w:rPr>
          <w:rFonts w:ascii="宋体" w:hAnsi="宋体" w:cs="宋体"/>
          <w:sz w:val="24"/>
          <w:szCs w:val="24"/>
        </w:rPr>
      </w:pPr>
      <w:r>
        <w:rPr>
          <w:rFonts w:hint="eastAsia" w:ascii="宋体" w:hAnsi="宋体" w:cs="宋体"/>
          <w:sz w:val="24"/>
          <w:szCs w:val="24"/>
        </w:rPr>
        <w:t>（2）乙方不得以任何名义为甲方及其工作人员报销应由甲方单位或个人支付的任何费用。</w:t>
      </w:r>
    </w:p>
    <w:p w14:paraId="3B37B95C">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（3）乙方不得以任何理由安排甲方工作人员参加超标准宴请及娱乐活动。</w:t>
      </w:r>
    </w:p>
    <w:p w14:paraId="17003E0F">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（4）乙方不得为甲方单位和个人购置或提供通讯工具、交通工具和高档办公用品等。</w:t>
      </w:r>
    </w:p>
    <w:p w14:paraId="72449038">
      <w:pPr>
        <w:widowControl/>
        <w:tabs>
          <w:tab w:val="left" w:pos="1140"/>
        </w:tabs>
        <w:spacing w:line="400" w:lineRule="atLeast"/>
        <w:ind w:firstLine="482" w:firstLineChars="200"/>
        <w:jc w:val="left"/>
        <w:rPr>
          <w:rFonts w:ascii="宋体" w:hAnsi="宋体" w:cs="宋体"/>
          <w:sz w:val="24"/>
          <w:szCs w:val="24"/>
        </w:rPr>
      </w:pPr>
      <w:r>
        <w:rPr>
          <w:rFonts w:hint="eastAsia" w:ascii="宋体" w:hAnsi="宋体" w:cs="宋体"/>
          <w:b/>
          <w:sz w:val="24"/>
          <w:szCs w:val="24"/>
        </w:rPr>
        <w:t>4、违约责任</w:t>
      </w:r>
    </w:p>
    <w:p w14:paraId="3673D42A">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14:paraId="173B520B">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67AF316">
      <w:pPr>
        <w:widowControl/>
        <w:spacing w:line="400" w:lineRule="atLeast"/>
        <w:ind w:firstLine="361" w:firstLineChars="150"/>
        <w:jc w:val="left"/>
        <w:rPr>
          <w:rFonts w:ascii="宋体" w:hAnsi="宋体" w:cs="宋体"/>
          <w:sz w:val="24"/>
          <w:szCs w:val="24"/>
        </w:rPr>
      </w:pPr>
      <w:r>
        <w:rPr>
          <w:rFonts w:hint="eastAsia" w:ascii="宋体" w:hAnsi="宋体" w:cs="宋体"/>
          <w:b/>
          <w:sz w:val="24"/>
          <w:szCs w:val="24"/>
        </w:rPr>
        <w:t>5、双方约定</w:t>
      </w:r>
      <w:r>
        <w:rPr>
          <w:rFonts w:hint="eastAsia" w:ascii="宋体" w:hAnsi="宋体" w:cs="宋体"/>
          <w:sz w:val="24"/>
          <w:szCs w:val="24"/>
        </w:rPr>
        <w:t>：本合同由双方或双方上级单位的纪检监察机关负责监督执行。</w:t>
      </w:r>
    </w:p>
    <w:p w14:paraId="6AED6943">
      <w:pPr>
        <w:widowControl/>
        <w:spacing w:line="400" w:lineRule="atLeast"/>
        <w:ind w:firstLine="360" w:firstLineChars="150"/>
        <w:rPr>
          <w:rFonts w:ascii="宋体" w:hAnsi="宋体" w:cs="宋体"/>
          <w:sz w:val="24"/>
          <w:szCs w:val="24"/>
        </w:rPr>
      </w:pPr>
      <w:r>
        <w:rPr>
          <w:rFonts w:hint="eastAsia" w:ascii="宋体" w:hAnsi="宋体" w:cs="宋体"/>
          <w:sz w:val="24"/>
          <w:szCs w:val="24"/>
        </w:rPr>
        <w:t>6、本合同有效期为甲乙双方签署之日起至该工程项目竣工验收后止。</w:t>
      </w:r>
    </w:p>
    <w:p w14:paraId="70D89EF1">
      <w:pPr>
        <w:spacing w:line="400" w:lineRule="atLeast"/>
        <w:ind w:firstLine="360" w:firstLineChars="150"/>
        <w:rPr>
          <w:rFonts w:ascii="宋体" w:hAnsi="宋体" w:cs="宋体"/>
          <w:sz w:val="24"/>
          <w:szCs w:val="24"/>
        </w:rPr>
      </w:pPr>
      <w:r>
        <w:rPr>
          <w:rFonts w:hint="eastAsia" w:ascii="宋体" w:hAnsi="宋体" w:cs="宋体"/>
          <w:sz w:val="24"/>
          <w:szCs w:val="24"/>
        </w:rPr>
        <w:t>7、本合同作为《车辆定点维修框架协议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14:paraId="288C3DC2">
      <w:pPr>
        <w:spacing w:line="400" w:lineRule="atLeast"/>
        <w:ind w:firstLine="360" w:firstLineChars="150"/>
        <w:rPr>
          <w:rFonts w:ascii="宋体" w:hAnsi="宋体" w:cs="宋体"/>
          <w:sz w:val="24"/>
          <w:szCs w:val="24"/>
        </w:rPr>
      </w:pPr>
      <w:r>
        <w:rPr>
          <w:rFonts w:hint="eastAsia" w:ascii="宋体" w:hAnsi="宋体" w:cs="宋体"/>
          <w:sz w:val="24"/>
          <w:szCs w:val="24"/>
        </w:rPr>
        <w:t>8、本合同一式</w:t>
      </w:r>
      <w:r>
        <w:rPr>
          <w:rFonts w:hint="eastAsia" w:ascii="宋体" w:hAnsi="宋体" w:cs="宋体"/>
          <w:b/>
          <w:sz w:val="24"/>
          <w:szCs w:val="24"/>
          <w:u w:val="single"/>
        </w:rPr>
        <w:t xml:space="preserve"> 肆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壹 </w:t>
      </w:r>
      <w:r>
        <w:rPr>
          <w:rFonts w:hint="eastAsia" w:ascii="宋体" w:hAnsi="宋体" w:cs="宋体"/>
          <w:sz w:val="24"/>
          <w:szCs w:val="24"/>
        </w:rPr>
        <w:t>份。由双方法定代表人或其授权的代理人签署与加盖公章后生效，全部工程竣工验收后终止。</w:t>
      </w:r>
    </w:p>
    <w:p w14:paraId="1E3ABA13">
      <w:pPr>
        <w:spacing w:line="400" w:lineRule="atLeast"/>
        <w:rPr>
          <w:rFonts w:ascii="宋体" w:hAnsi="宋体" w:cs="宋体"/>
          <w:sz w:val="24"/>
          <w:szCs w:val="24"/>
        </w:rPr>
      </w:pPr>
    </w:p>
    <w:p w14:paraId="6AE0CDED">
      <w:pPr>
        <w:pStyle w:val="4"/>
        <w:numPr>
          <w:ilvl w:val="0"/>
          <w:numId w:val="0"/>
        </w:numPr>
        <w:ind w:left="1134"/>
        <w:rPr>
          <w:rFonts w:ascii="宋体" w:hAnsi="宋体" w:eastAsia="宋体" w:cs="宋体"/>
          <w:lang w:eastAsia="zh-CN"/>
        </w:rPr>
      </w:pPr>
    </w:p>
    <w:p w14:paraId="43CF8223">
      <w:pPr>
        <w:spacing w:line="400" w:lineRule="atLeast"/>
        <w:rPr>
          <w:rFonts w:ascii="宋体" w:hAnsi="宋体" w:cs="宋体"/>
          <w:sz w:val="24"/>
          <w:szCs w:val="24"/>
        </w:rPr>
      </w:pPr>
      <w:r>
        <w:rPr>
          <w:rFonts w:hint="eastAsia" w:ascii="宋体" w:hAnsi="宋体" w:cs="宋体"/>
          <w:sz w:val="24"/>
          <w:szCs w:val="24"/>
        </w:rPr>
        <w:t>甲方（盖章）：                          乙方（盖章）：</w:t>
      </w:r>
    </w:p>
    <w:p w14:paraId="503F3DBD">
      <w:pPr>
        <w:spacing w:line="400" w:lineRule="atLeast"/>
        <w:rPr>
          <w:rFonts w:ascii="宋体" w:hAnsi="宋体" w:cs="宋体"/>
          <w:sz w:val="24"/>
          <w:szCs w:val="24"/>
        </w:rPr>
      </w:pPr>
      <w:r>
        <w:rPr>
          <w:rFonts w:hint="eastAsia" w:ascii="宋体" w:hAnsi="宋体" w:cs="宋体"/>
          <w:bCs/>
          <w:sz w:val="24"/>
          <w:szCs w:val="24"/>
          <w:lang w:eastAsia="zh-CN"/>
        </w:rPr>
        <w:t>重庆公路养护工程（集团）有限公司</w:t>
      </w:r>
      <w:r>
        <w:rPr>
          <w:rFonts w:hint="eastAsia" w:ascii="宋体" w:hAnsi="宋体" w:cs="宋体"/>
          <w:bCs/>
          <w:sz w:val="24"/>
          <w:szCs w:val="24"/>
        </w:rPr>
        <w:t xml:space="preserve">      </w:t>
      </w:r>
    </w:p>
    <w:p w14:paraId="4AFDC36A">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14:paraId="2D18C97D">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14:paraId="237A05DC">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14:paraId="123311C9">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14:paraId="312DF97C">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14:paraId="64D0074D">
      <w:pPr>
        <w:spacing w:line="400" w:lineRule="atLeast"/>
        <w:rPr>
          <w:rFonts w:ascii="宋体" w:hAnsi="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24"/>
          <w:szCs w:val="24"/>
        </w:rPr>
        <w:t xml:space="preserve">日  期：                                 日  </w:t>
      </w:r>
    </w:p>
    <w:p w14:paraId="177766F5">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竞标</w:t>
      </w:r>
      <w:r>
        <w:rPr>
          <w:rFonts w:hint="eastAsia" w:ascii="宋体" w:hAnsi="宋体" w:cs="宋体"/>
          <w:b/>
          <w:color w:val="auto"/>
          <w:sz w:val="36"/>
          <w:highlight w:val="none"/>
        </w:rPr>
        <w:t>文件格式</w:t>
      </w:r>
    </w:p>
    <w:p w14:paraId="2001B814">
      <w:pPr>
        <w:jc w:val="center"/>
        <w:rPr>
          <w:rFonts w:hint="eastAsia" w:ascii="宋体" w:hAnsi="宋体" w:cs="宋体"/>
          <w:b/>
          <w:color w:val="auto"/>
          <w:sz w:val="24"/>
          <w:highlight w:val="none"/>
        </w:rPr>
      </w:pPr>
    </w:p>
    <w:p w14:paraId="34EADA19">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14:paraId="51399C4B">
      <w:pPr>
        <w:rPr>
          <w:rFonts w:ascii="宋体" w:hAnsi="宋体" w:cs="宋体"/>
        </w:rPr>
        <w:sectPr>
          <w:pgSz w:w="11906" w:h="16838"/>
          <w:pgMar w:top="2098" w:right="1474" w:bottom="1984" w:left="1587" w:header="851" w:footer="567" w:gutter="0"/>
          <w:pgNumType w:start="0"/>
          <w:cols w:space="720" w:num="1"/>
          <w:titlePg/>
          <w:docGrid w:type="lines" w:linePitch="312" w:charSpace="0"/>
        </w:sectPr>
      </w:pPr>
    </w:p>
    <w:p w14:paraId="557E9D5E">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重庆公路养护工程（集团）有限公司</w:t>
      </w:r>
    </w:p>
    <w:p w14:paraId="4C63CD6A">
      <w:pPr>
        <w:jc w:val="center"/>
        <w:rPr>
          <w:rFonts w:ascii="宋体" w:hAnsi="宋体" w:cs="宋体"/>
          <w:b/>
          <w:sz w:val="40"/>
          <w:szCs w:val="44"/>
          <w:u w:val="single"/>
        </w:rPr>
      </w:pPr>
      <w:r>
        <w:rPr>
          <w:rFonts w:hint="eastAsia" w:ascii="宋体" w:hAnsi="宋体" w:cs="宋体"/>
          <w:b/>
          <w:sz w:val="40"/>
          <w:szCs w:val="44"/>
          <w:u w:val="single"/>
        </w:rPr>
        <w:t>202</w:t>
      </w:r>
      <w:r>
        <w:rPr>
          <w:rFonts w:hint="eastAsia" w:ascii="宋体" w:hAnsi="宋体" w:cs="宋体"/>
          <w:b/>
          <w:sz w:val="40"/>
          <w:szCs w:val="44"/>
          <w:u w:val="single"/>
          <w:lang w:val="en-US" w:eastAsia="zh-CN"/>
        </w:rPr>
        <w:t>5</w:t>
      </w:r>
      <w:r>
        <w:rPr>
          <w:rFonts w:hint="eastAsia" w:ascii="宋体" w:hAnsi="宋体" w:cs="宋体"/>
          <w:b/>
          <w:sz w:val="40"/>
          <w:szCs w:val="44"/>
          <w:u w:val="single"/>
        </w:rPr>
        <w:t>年</w:t>
      </w:r>
      <w:r>
        <w:rPr>
          <w:rFonts w:hint="eastAsia" w:ascii="宋体" w:hAnsi="宋体" w:cs="宋体"/>
          <w:b/>
          <w:sz w:val="40"/>
          <w:szCs w:val="44"/>
          <w:u w:val="single"/>
          <w:lang w:eastAsia="zh-CN"/>
        </w:rPr>
        <w:t>东北部管养中心</w:t>
      </w:r>
      <w:r>
        <w:rPr>
          <w:rFonts w:hint="eastAsia" w:ascii="宋体" w:hAnsi="宋体" w:cs="宋体"/>
          <w:b/>
          <w:sz w:val="40"/>
          <w:szCs w:val="44"/>
          <w:u w:val="single"/>
          <w:lang w:val="en-US" w:eastAsia="zh-CN"/>
        </w:rPr>
        <w:t>石柱</w:t>
      </w:r>
      <w:r>
        <w:rPr>
          <w:rFonts w:hint="eastAsia" w:ascii="宋体" w:hAnsi="宋体" w:cs="宋体"/>
          <w:b/>
          <w:sz w:val="40"/>
          <w:szCs w:val="44"/>
          <w:u w:val="single"/>
        </w:rPr>
        <w:t>养护站车辆定点维修及保养服务</w:t>
      </w:r>
      <w:r>
        <w:rPr>
          <w:rFonts w:hint="eastAsia" w:ascii="宋体" w:hAnsi="宋体" w:cs="宋体"/>
          <w:b/>
          <w:sz w:val="40"/>
          <w:szCs w:val="44"/>
          <w:u w:val="single"/>
          <w:lang w:val="en-US" w:eastAsia="zh-CN"/>
        </w:rPr>
        <w:t>竞标</w:t>
      </w:r>
      <w:r>
        <w:rPr>
          <w:rFonts w:hint="eastAsia" w:ascii="宋体" w:hAnsi="宋体" w:cs="宋体"/>
          <w:b/>
          <w:sz w:val="40"/>
          <w:szCs w:val="44"/>
          <w:u w:val="single"/>
        </w:rPr>
        <w:t>文件</w:t>
      </w:r>
    </w:p>
    <w:p w14:paraId="71E90D14">
      <w:pPr>
        <w:jc w:val="center"/>
        <w:rPr>
          <w:rFonts w:ascii="宋体" w:hAnsi="宋体" w:cs="宋体"/>
          <w:sz w:val="32"/>
          <w:szCs w:val="32"/>
        </w:rPr>
      </w:pPr>
    </w:p>
    <w:p w14:paraId="26543FF3">
      <w:pPr>
        <w:jc w:val="center"/>
        <w:rPr>
          <w:rFonts w:ascii="宋体" w:hAnsi="宋体" w:cs="宋体"/>
          <w:sz w:val="32"/>
          <w:szCs w:val="32"/>
        </w:rPr>
      </w:pPr>
    </w:p>
    <w:p w14:paraId="3D3CB258">
      <w:pPr>
        <w:jc w:val="center"/>
        <w:rPr>
          <w:rFonts w:ascii="宋体" w:hAnsi="宋体" w:cs="宋体"/>
          <w:sz w:val="32"/>
          <w:szCs w:val="32"/>
        </w:rPr>
      </w:pPr>
    </w:p>
    <w:p w14:paraId="1823AC44">
      <w:pPr>
        <w:jc w:val="center"/>
        <w:rPr>
          <w:rFonts w:ascii="宋体" w:hAnsi="宋体" w:cs="宋体"/>
          <w:sz w:val="32"/>
          <w:szCs w:val="32"/>
        </w:rPr>
      </w:pPr>
    </w:p>
    <w:p w14:paraId="68C2B961">
      <w:pPr>
        <w:jc w:val="center"/>
        <w:rPr>
          <w:rFonts w:ascii="宋体" w:hAnsi="宋体" w:cs="宋体"/>
          <w:sz w:val="32"/>
          <w:szCs w:val="32"/>
        </w:rPr>
      </w:pPr>
    </w:p>
    <w:p w14:paraId="1D39DD29">
      <w:pPr>
        <w:jc w:val="center"/>
        <w:rPr>
          <w:rFonts w:ascii="宋体" w:hAnsi="宋体" w:cs="宋体"/>
          <w:sz w:val="32"/>
          <w:szCs w:val="32"/>
        </w:rPr>
      </w:pPr>
    </w:p>
    <w:p w14:paraId="3A47A021">
      <w:pPr>
        <w:jc w:val="center"/>
        <w:rPr>
          <w:rFonts w:ascii="宋体" w:hAnsi="宋体" w:cs="宋体"/>
          <w:sz w:val="32"/>
          <w:szCs w:val="32"/>
        </w:rPr>
      </w:pPr>
    </w:p>
    <w:p w14:paraId="43B8DF34">
      <w:pPr>
        <w:jc w:val="center"/>
        <w:rPr>
          <w:rFonts w:ascii="宋体" w:hAnsi="宋体" w:cs="宋体"/>
          <w:sz w:val="32"/>
          <w:szCs w:val="32"/>
        </w:rPr>
      </w:pPr>
    </w:p>
    <w:p w14:paraId="31A2BBA9">
      <w:pPr>
        <w:jc w:val="center"/>
        <w:rPr>
          <w:rFonts w:ascii="宋体" w:hAnsi="宋体" w:cs="宋体"/>
          <w:sz w:val="32"/>
          <w:szCs w:val="32"/>
        </w:rPr>
      </w:pPr>
    </w:p>
    <w:p w14:paraId="79F51933">
      <w:pPr>
        <w:jc w:val="center"/>
        <w:rPr>
          <w:rFonts w:ascii="宋体" w:hAnsi="宋体" w:cs="宋体"/>
          <w:sz w:val="32"/>
          <w:szCs w:val="32"/>
        </w:rPr>
      </w:pPr>
    </w:p>
    <w:p w14:paraId="1C3044D7">
      <w:pPr>
        <w:jc w:val="center"/>
        <w:rPr>
          <w:rFonts w:ascii="宋体" w:hAnsi="宋体" w:cs="宋体"/>
          <w:sz w:val="32"/>
          <w:szCs w:val="32"/>
        </w:rPr>
      </w:pPr>
    </w:p>
    <w:p w14:paraId="71FEB11A">
      <w:pPr>
        <w:jc w:val="center"/>
        <w:rPr>
          <w:rFonts w:ascii="宋体" w:hAnsi="宋体" w:cs="宋体"/>
          <w:sz w:val="32"/>
          <w:szCs w:val="32"/>
        </w:rPr>
      </w:pPr>
    </w:p>
    <w:p w14:paraId="2A16D390">
      <w:pPr>
        <w:jc w:val="center"/>
        <w:rPr>
          <w:rFonts w:ascii="宋体" w:hAnsi="宋体" w:cs="宋体"/>
          <w:sz w:val="32"/>
          <w:szCs w:val="32"/>
        </w:rPr>
      </w:pPr>
    </w:p>
    <w:p w14:paraId="2C519CAD">
      <w:pPr>
        <w:jc w:val="center"/>
        <w:rPr>
          <w:rFonts w:ascii="宋体" w:hAnsi="宋体" w:cs="宋体"/>
          <w:sz w:val="32"/>
          <w:szCs w:val="32"/>
        </w:rPr>
      </w:pPr>
    </w:p>
    <w:p w14:paraId="32623D08">
      <w:pPr>
        <w:jc w:val="center"/>
        <w:rPr>
          <w:rFonts w:ascii="宋体" w:hAnsi="宋体" w:eastAsia="宋体" w:cs="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32"/>
          <w:szCs w:val="32"/>
          <w:u w:val="single"/>
          <w:lang w:val="en-US" w:eastAsia="zh-CN"/>
        </w:rPr>
        <w:t>竞标</w:t>
      </w:r>
      <w:r>
        <w:rPr>
          <w:rFonts w:hint="eastAsia" w:ascii="宋体" w:hAnsi="宋体" w:cs="宋体"/>
          <w:sz w:val="32"/>
          <w:szCs w:val="32"/>
          <w:u w:val="single"/>
        </w:rPr>
        <w:t>单位名称全称（盖单位公章）</w:t>
      </w:r>
    </w:p>
    <w:p w14:paraId="7A8820EC">
      <w:pPr>
        <w:pStyle w:val="4"/>
        <w:numPr>
          <w:ilvl w:val="0"/>
          <w:numId w:val="0"/>
        </w:numPr>
        <w:spacing w:after="0" w:line="600" w:lineRule="exact"/>
        <w:rPr>
          <w:rFonts w:ascii="宋体" w:hAnsi="宋体" w:eastAsia="宋体" w:cs="宋体"/>
          <w:sz w:val="32"/>
          <w:szCs w:val="32"/>
          <w:lang w:eastAsia="zh-CN"/>
        </w:rPr>
      </w:pPr>
    </w:p>
    <w:p w14:paraId="1092C3DA">
      <w:pPr>
        <w:pStyle w:val="4"/>
        <w:numPr>
          <w:ilvl w:val="0"/>
          <w:numId w:val="0"/>
        </w:numPr>
        <w:spacing w:after="0" w:line="60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lang w:eastAsia="zh-CN"/>
        </w:rPr>
        <w:t xml:space="preserve">                   目录</w:t>
      </w:r>
    </w:p>
    <w:p w14:paraId="6E52EFF1">
      <w:pPr>
        <w:pStyle w:val="4"/>
        <w:numPr>
          <w:ilvl w:val="0"/>
          <w:numId w:val="0"/>
        </w:numPr>
        <w:spacing w:after="0" w:line="600" w:lineRule="exact"/>
        <w:ind w:firstLine="640" w:firstLineChars="200"/>
        <w:rPr>
          <w:rFonts w:ascii="宋体" w:hAnsi="宋体" w:eastAsia="宋体" w:cs="宋体"/>
          <w:sz w:val="32"/>
          <w:szCs w:val="32"/>
          <w:lang w:eastAsia="zh-CN"/>
        </w:rPr>
      </w:pPr>
    </w:p>
    <w:p w14:paraId="05B81627">
      <w:pPr>
        <w:pStyle w:val="4"/>
        <w:numPr>
          <w:ilvl w:val="0"/>
          <w:numId w:val="0"/>
        </w:numPr>
        <w:spacing w:after="0" w:line="600" w:lineRule="exact"/>
        <w:ind w:left="0" w:leftChars="0" w:firstLine="0" w:firstLineChars="0"/>
        <w:rPr>
          <w:rFonts w:ascii="宋体" w:hAnsi="宋体" w:eastAsia="宋体" w:cs="宋体"/>
          <w:b w:val="0"/>
          <w:bCs w:val="0"/>
          <w:color w:val="auto"/>
          <w:sz w:val="28"/>
          <w:szCs w:val="28"/>
          <w:lang w:eastAsia="zh-CN"/>
        </w:rPr>
      </w:pPr>
      <w:r>
        <w:rPr>
          <w:rFonts w:hint="eastAsia" w:ascii="宋体" w:hAnsi="宋体" w:eastAsia="宋体" w:cs="宋体"/>
          <w:b w:val="0"/>
          <w:bCs w:val="0"/>
          <w:sz w:val="28"/>
          <w:szCs w:val="28"/>
          <w:lang w:eastAsia="zh-CN"/>
        </w:rPr>
        <w:t>1、</w:t>
      </w:r>
      <w:r>
        <w:rPr>
          <w:rFonts w:hint="eastAsia" w:ascii="宋体" w:hAnsi="宋体" w:eastAsia="宋体" w:cs="宋体"/>
          <w:b w:val="0"/>
          <w:bCs w:val="0"/>
          <w:color w:val="auto"/>
          <w:sz w:val="28"/>
          <w:szCs w:val="28"/>
          <w:lang w:eastAsia="zh-CN"/>
        </w:rPr>
        <w:t>报价书</w:t>
      </w:r>
    </w:p>
    <w:p w14:paraId="1A949211">
      <w:pPr>
        <w:numPr>
          <w:ilvl w:val="0"/>
          <w:numId w:val="7"/>
        </w:numPr>
        <w:spacing w:line="600" w:lineRule="exact"/>
        <w:ind w:left="0" w:leftChars="0" w:firstLine="0" w:firstLineChars="0"/>
        <w:rPr>
          <w:rFonts w:ascii="宋体" w:hAnsi="宋体" w:cs="宋体"/>
          <w:b w:val="0"/>
          <w:bCs w:val="0"/>
          <w:sz w:val="28"/>
          <w:szCs w:val="28"/>
        </w:rPr>
      </w:pPr>
      <w:r>
        <w:rPr>
          <w:rFonts w:hint="eastAsia" w:ascii="宋体" w:hAnsi="宋体" w:cs="宋体"/>
          <w:b w:val="0"/>
          <w:bCs w:val="0"/>
          <w:sz w:val="28"/>
          <w:szCs w:val="28"/>
        </w:rPr>
        <w:t>法定代表人身份证明及授权委托书</w:t>
      </w:r>
    </w:p>
    <w:p w14:paraId="459F16DA">
      <w:pPr>
        <w:pStyle w:val="4"/>
        <w:numPr>
          <w:ilvl w:val="0"/>
          <w:numId w:val="7"/>
        </w:numPr>
        <w:spacing w:after="0" w:line="600" w:lineRule="exact"/>
        <w:ind w:left="0" w:leftChars="0" w:firstLine="0" w:firstLineChars="0"/>
        <w:rPr>
          <w:rFonts w:hint="eastAsia" w:ascii="宋体" w:hAnsi="宋体" w:cs="宋体"/>
          <w:b w:val="0"/>
          <w:bCs w:val="0"/>
          <w:color w:val="auto"/>
          <w:sz w:val="28"/>
          <w:szCs w:val="28"/>
          <w:highlight w:val="none"/>
        </w:rPr>
      </w:pPr>
      <w:r>
        <w:rPr>
          <w:rFonts w:hint="eastAsia" w:ascii="宋体" w:hAnsi="宋体" w:eastAsia="宋体" w:cs="宋体"/>
          <w:b w:val="0"/>
          <w:bCs w:val="0"/>
          <w:color w:val="auto"/>
          <w:sz w:val="28"/>
          <w:szCs w:val="28"/>
          <w:lang w:eastAsia="zh-CN"/>
        </w:rPr>
        <w:t>竞争性比选响应单位有效的营业执照</w:t>
      </w:r>
      <w:r>
        <w:rPr>
          <w:rFonts w:hint="eastAsia" w:ascii="宋体" w:hAnsi="宋体" w:cs="宋体"/>
          <w:b w:val="0"/>
          <w:bCs w:val="0"/>
          <w:sz w:val="28"/>
          <w:szCs w:val="28"/>
          <w:lang w:eastAsia="zh-CN"/>
        </w:rPr>
        <w:t>、</w:t>
      </w:r>
      <w:r>
        <w:rPr>
          <w:rFonts w:hint="eastAsia" w:ascii="宋体" w:hAnsi="宋体" w:eastAsia="宋体" w:cs="宋体"/>
          <w:b w:val="0"/>
          <w:bCs w:val="0"/>
          <w:color w:val="auto"/>
          <w:sz w:val="28"/>
          <w:szCs w:val="28"/>
          <w:lang w:eastAsia="zh-CN"/>
        </w:rPr>
        <w:t>银行开户许可证</w:t>
      </w:r>
      <w:r>
        <w:rPr>
          <w:rFonts w:hint="eastAsia" w:ascii="宋体" w:hAnsi="宋体" w:cs="宋体"/>
          <w:b w:val="0"/>
          <w:bCs w:val="0"/>
          <w:sz w:val="28"/>
          <w:szCs w:val="28"/>
          <w:lang w:eastAsia="zh-CN"/>
        </w:rPr>
        <w:t>、</w:t>
      </w:r>
      <w:r>
        <w:rPr>
          <w:rFonts w:hint="eastAsia" w:ascii="宋体" w:hAnsi="宋体" w:eastAsia="宋体" w:cs="宋体"/>
          <w:b w:val="0"/>
          <w:bCs w:val="0"/>
          <w:color w:val="auto"/>
          <w:sz w:val="28"/>
          <w:szCs w:val="28"/>
          <w:lang w:eastAsia="zh-CN"/>
        </w:rPr>
        <w:t>维修资质证明等</w:t>
      </w:r>
      <w:r>
        <w:rPr>
          <w:rFonts w:hint="eastAsia" w:ascii="宋体" w:hAnsi="宋体" w:eastAsia="宋体" w:cs="宋体"/>
          <w:b w:val="0"/>
          <w:bCs w:val="0"/>
          <w:sz w:val="28"/>
          <w:szCs w:val="28"/>
          <w:lang w:val="en-US" w:eastAsia="zh-CN"/>
        </w:rPr>
        <w:t xml:space="preserve"> </w:t>
      </w:r>
    </w:p>
    <w:p w14:paraId="1E19B799">
      <w:pPr>
        <w:pStyle w:val="4"/>
        <w:numPr>
          <w:ilvl w:val="0"/>
          <w:numId w:val="7"/>
        </w:numPr>
        <w:spacing w:after="0" w:line="600" w:lineRule="exact"/>
        <w:ind w:left="0" w:leftChars="0" w:firstLine="0" w:firstLine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竞标</w:t>
      </w:r>
      <w:r>
        <w:rPr>
          <w:rFonts w:hint="eastAsia" w:ascii="宋体" w:hAnsi="宋体" w:eastAsia="宋体" w:cs="宋体"/>
          <w:b w:val="0"/>
          <w:bCs w:val="0"/>
          <w:color w:val="auto"/>
          <w:sz w:val="28"/>
          <w:szCs w:val="28"/>
          <w:lang w:eastAsia="zh-CN"/>
        </w:rPr>
        <w:t>单位自行承诺部分</w:t>
      </w:r>
    </w:p>
    <w:p w14:paraId="0A1962F8">
      <w:pPr>
        <w:pStyle w:val="4"/>
        <w:numPr>
          <w:ilvl w:val="0"/>
          <w:numId w:val="0"/>
        </w:numPr>
        <w:spacing w:after="0" w:line="600" w:lineRule="exact"/>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5、报价清单</w:t>
      </w:r>
    </w:p>
    <w:p w14:paraId="78D7F0F2">
      <w:pPr>
        <w:pStyle w:val="4"/>
        <w:numPr>
          <w:ilvl w:val="0"/>
          <w:numId w:val="0"/>
        </w:numPr>
        <w:spacing w:after="0" w:line="600" w:lineRule="exact"/>
        <w:ind w:left="0" w:leftChars="0" w:firstLine="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6、比选申请单位地理位置截图</w:t>
      </w:r>
      <w:r>
        <w:rPr>
          <w:rFonts w:hint="eastAsia" w:ascii="宋体" w:hAnsi="宋体" w:eastAsia="宋体" w:cs="宋体"/>
          <w:b w:val="0"/>
          <w:bCs w:val="0"/>
          <w:sz w:val="28"/>
          <w:szCs w:val="28"/>
          <w:lang w:eastAsia="zh-CN"/>
        </w:rPr>
        <w:t>（以高德地图导航为准，截图打印）</w:t>
      </w:r>
    </w:p>
    <w:p w14:paraId="7A33E63D">
      <w:pPr>
        <w:spacing w:line="600" w:lineRule="exact"/>
        <w:rPr>
          <w:rFonts w:ascii="宋体" w:hAnsi="宋体" w:cs="宋体"/>
        </w:rPr>
      </w:pPr>
    </w:p>
    <w:p w14:paraId="73A1D31F">
      <w:pPr>
        <w:spacing w:line="600" w:lineRule="exact"/>
        <w:rPr>
          <w:rFonts w:ascii="宋体" w:hAnsi="宋体" w:cs="宋体"/>
          <w:sz w:val="32"/>
          <w:szCs w:val="32"/>
        </w:rPr>
      </w:pPr>
      <w:r>
        <w:rPr>
          <w:rFonts w:hint="eastAsia" w:ascii="宋体" w:hAnsi="宋体" w:cs="宋体"/>
          <w:sz w:val="32"/>
          <w:szCs w:val="32"/>
        </w:rPr>
        <w:t xml:space="preserve">          </w:t>
      </w:r>
    </w:p>
    <w:p w14:paraId="5B9A74B2">
      <w:pPr>
        <w:pStyle w:val="4"/>
        <w:numPr>
          <w:ilvl w:val="0"/>
          <w:numId w:val="0"/>
        </w:numPr>
        <w:spacing w:after="0" w:line="600" w:lineRule="exact"/>
        <w:rPr>
          <w:rFonts w:ascii="宋体" w:hAnsi="宋体" w:eastAsia="宋体" w:cs="宋体"/>
          <w:sz w:val="32"/>
          <w:szCs w:val="32"/>
          <w:lang w:eastAsia="zh-CN"/>
        </w:rPr>
      </w:pPr>
    </w:p>
    <w:p w14:paraId="436F1B6A">
      <w:pPr>
        <w:spacing w:line="600" w:lineRule="exact"/>
        <w:jc w:val="left"/>
        <w:rPr>
          <w:rFonts w:ascii="宋体" w:hAnsi="宋体" w:cs="宋体"/>
          <w:sz w:val="32"/>
          <w:szCs w:val="32"/>
        </w:rPr>
      </w:pPr>
    </w:p>
    <w:p w14:paraId="28D41E1D">
      <w:pPr>
        <w:spacing w:line="600" w:lineRule="exact"/>
        <w:jc w:val="left"/>
        <w:rPr>
          <w:rFonts w:ascii="宋体" w:hAnsi="宋体" w:cs="宋体"/>
          <w:sz w:val="32"/>
          <w:szCs w:val="32"/>
        </w:rPr>
      </w:pPr>
    </w:p>
    <w:p w14:paraId="2186AFE3">
      <w:pPr>
        <w:spacing w:line="600" w:lineRule="exact"/>
        <w:jc w:val="left"/>
        <w:rPr>
          <w:rFonts w:ascii="宋体" w:hAnsi="宋体" w:cs="宋体"/>
          <w:sz w:val="32"/>
          <w:szCs w:val="32"/>
        </w:rPr>
      </w:pPr>
    </w:p>
    <w:p w14:paraId="6CAF2082">
      <w:pPr>
        <w:spacing w:line="600" w:lineRule="exact"/>
        <w:jc w:val="left"/>
        <w:rPr>
          <w:rFonts w:ascii="宋体" w:hAnsi="宋体" w:cs="宋体"/>
          <w:sz w:val="32"/>
          <w:szCs w:val="32"/>
        </w:rPr>
      </w:pPr>
    </w:p>
    <w:p w14:paraId="643AAC21">
      <w:pPr>
        <w:spacing w:line="600" w:lineRule="exact"/>
        <w:jc w:val="left"/>
        <w:rPr>
          <w:rFonts w:ascii="宋体" w:hAnsi="宋体" w:cs="宋体"/>
          <w:sz w:val="32"/>
          <w:szCs w:val="32"/>
        </w:rPr>
      </w:pPr>
    </w:p>
    <w:p w14:paraId="25412D36">
      <w:pPr>
        <w:pStyle w:val="2"/>
        <w:rPr>
          <w:rFonts w:ascii="宋体" w:hAnsi="宋体" w:cs="宋体"/>
          <w:sz w:val="32"/>
          <w:szCs w:val="32"/>
        </w:rPr>
      </w:pPr>
    </w:p>
    <w:p w14:paraId="05C347C2"/>
    <w:p w14:paraId="426A28DC">
      <w:pPr>
        <w:spacing w:line="600" w:lineRule="exact"/>
        <w:rPr>
          <w:rFonts w:ascii="宋体" w:hAnsi="宋体" w:cs="宋体"/>
          <w:b/>
          <w:bCs/>
          <w:sz w:val="28"/>
          <w:szCs w:val="28"/>
        </w:rPr>
      </w:pPr>
    </w:p>
    <w:p w14:paraId="46D035DE">
      <w:pPr>
        <w:spacing w:line="600" w:lineRule="exact"/>
        <w:rPr>
          <w:rFonts w:ascii="宋体" w:hAnsi="宋体" w:cs="宋体"/>
          <w:b/>
          <w:bCs/>
          <w:sz w:val="28"/>
          <w:szCs w:val="28"/>
        </w:rPr>
      </w:pPr>
    </w:p>
    <w:p w14:paraId="0D729126">
      <w:pPr>
        <w:spacing w:line="600" w:lineRule="exact"/>
        <w:ind w:firstLine="3654" w:firstLineChars="1300"/>
        <w:rPr>
          <w:rFonts w:ascii="宋体" w:hAnsi="宋体" w:eastAsia="宋体" w:cs="宋体"/>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报价</w:t>
      </w:r>
      <w:r>
        <w:rPr>
          <w:rFonts w:hint="eastAsia" w:ascii="宋体" w:hAnsi="宋体" w:cs="宋体"/>
          <w:b/>
          <w:bCs/>
          <w:sz w:val="28"/>
          <w:szCs w:val="28"/>
          <w:lang w:eastAsia="zh-CN"/>
        </w:rPr>
        <w:t>书</w:t>
      </w:r>
    </w:p>
    <w:p w14:paraId="6B0841DF">
      <w:pPr>
        <w:spacing w:line="600" w:lineRule="exact"/>
        <w:rPr>
          <w:rFonts w:hint="eastAsia" w:ascii="宋体" w:hAnsi="宋体" w:eastAsia="宋体" w:cs="宋体"/>
          <w:sz w:val="28"/>
          <w:szCs w:val="28"/>
          <w:u w:val="single"/>
          <w:lang w:eastAsia="zh-CN"/>
        </w:rPr>
      </w:pPr>
      <w:r>
        <w:rPr>
          <w:rFonts w:hint="eastAsia" w:ascii="宋体" w:hAnsi="宋体" w:cs="宋体"/>
          <w:sz w:val="28"/>
          <w:szCs w:val="28"/>
        </w:rPr>
        <w:t>致：</w:t>
      </w:r>
      <w:r>
        <w:rPr>
          <w:rFonts w:hint="eastAsia" w:ascii="宋体" w:hAnsi="宋体" w:cs="宋体"/>
          <w:sz w:val="28"/>
          <w:szCs w:val="28"/>
          <w:u w:val="single"/>
          <w:lang w:eastAsia="zh-CN"/>
        </w:rPr>
        <w:t>重庆公路养护工程（集团）有限公司</w:t>
      </w:r>
    </w:p>
    <w:p w14:paraId="62BD9642">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1、我方已</w:t>
      </w:r>
      <w:r>
        <w:rPr>
          <w:rFonts w:hint="eastAsia" w:ascii="宋体" w:hAnsi="宋体" w:cs="宋体"/>
          <w:spacing w:val="6"/>
          <w:sz w:val="28"/>
          <w:szCs w:val="28"/>
          <w:lang w:val="en-US" w:eastAsia="zh-CN"/>
        </w:rPr>
        <w:t>仔细</w:t>
      </w:r>
      <w:r>
        <w:rPr>
          <w:rFonts w:hint="eastAsia" w:ascii="宋体" w:hAnsi="宋体" w:cs="宋体"/>
          <w:spacing w:val="6"/>
          <w:sz w:val="28"/>
          <w:szCs w:val="28"/>
        </w:rPr>
        <w:t>研究了</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eastAsia="zh-CN"/>
        </w:rPr>
        <w:t>东北部管养中心</w:t>
      </w:r>
      <w:r>
        <w:rPr>
          <w:rFonts w:hint="eastAsia" w:ascii="宋体" w:hAnsi="宋体" w:cs="宋体"/>
          <w:sz w:val="28"/>
          <w:szCs w:val="28"/>
          <w:u w:val="single"/>
          <w:lang w:val="en-US" w:eastAsia="zh-CN"/>
        </w:rPr>
        <w:t>石柱</w:t>
      </w:r>
      <w:r>
        <w:rPr>
          <w:rFonts w:hint="eastAsia" w:ascii="宋体" w:hAnsi="宋体" w:cs="宋体"/>
          <w:sz w:val="28"/>
          <w:szCs w:val="28"/>
          <w:u w:val="single"/>
        </w:rPr>
        <w:t>养护站车辆定点维修及保养服务</w:t>
      </w:r>
      <w:r>
        <w:rPr>
          <w:rFonts w:hint="eastAsia" w:ascii="宋体" w:hAnsi="宋体" w:cs="宋体"/>
          <w:sz w:val="28"/>
          <w:szCs w:val="28"/>
          <w:u w:val="single"/>
          <w:lang w:val="en-US" w:eastAsia="zh-CN"/>
        </w:rPr>
        <w:t>竞争性比选</w:t>
      </w:r>
      <w:r>
        <w:rPr>
          <w:rFonts w:hint="eastAsia" w:ascii="宋体" w:hAnsi="宋体" w:cs="宋体"/>
          <w:spacing w:val="6"/>
          <w:sz w:val="28"/>
          <w:szCs w:val="28"/>
        </w:rPr>
        <w:t>文件</w:t>
      </w:r>
      <w:r>
        <w:rPr>
          <w:rFonts w:hint="eastAsia" w:ascii="宋体" w:hAnsi="宋体" w:cs="宋体"/>
          <w:spacing w:val="6"/>
          <w:sz w:val="28"/>
          <w:szCs w:val="28"/>
          <w:lang w:val="en-US" w:eastAsia="zh-CN"/>
        </w:rPr>
        <w:t>的全部内容</w:t>
      </w:r>
      <w:r>
        <w:rPr>
          <w:rFonts w:hint="eastAsia" w:ascii="宋体" w:hAnsi="宋体" w:cs="宋体"/>
          <w:spacing w:val="6"/>
          <w:sz w:val="28"/>
          <w:szCs w:val="28"/>
        </w:rPr>
        <w:t>，并经过，澄清疑问，充分理解并掌握了竞争性比选文件的全部有关情况。现经我方认真分析研究，同意接受竞争性比选文件的全部内容和条件，并按此确定文件的要约内容，以本报价函向你方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eastAsia="zh-CN"/>
        </w:rPr>
        <w:t>东北部管养中心</w:t>
      </w:r>
      <w:r>
        <w:rPr>
          <w:rFonts w:hint="eastAsia" w:ascii="宋体" w:hAnsi="宋体" w:cs="宋体"/>
          <w:sz w:val="28"/>
          <w:szCs w:val="28"/>
          <w:u w:val="single"/>
          <w:lang w:val="en-US" w:eastAsia="zh-CN"/>
        </w:rPr>
        <w:t>石柱</w:t>
      </w:r>
      <w:r>
        <w:rPr>
          <w:rFonts w:hint="eastAsia" w:ascii="宋体" w:hAnsi="宋体" w:cs="宋体"/>
          <w:sz w:val="28"/>
          <w:szCs w:val="28"/>
          <w:u w:val="single"/>
        </w:rPr>
        <w:t>养护站车辆定点维修及保养服务</w:t>
      </w:r>
      <w:r>
        <w:rPr>
          <w:rFonts w:hint="eastAsia" w:ascii="宋体" w:hAnsi="宋体" w:cs="宋体"/>
          <w:sz w:val="28"/>
          <w:szCs w:val="28"/>
        </w:rPr>
        <w:t>维修工时费报价清单的</w:t>
      </w:r>
      <w:r>
        <w:rPr>
          <w:rFonts w:hint="eastAsia" w:ascii="宋体" w:hAnsi="宋体" w:cs="宋体"/>
          <w:spacing w:val="6"/>
          <w:sz w:val="28"/>
          <w:szCs w:val="28"/>
        </w:rPr>
        <w:t>全部内容进行报价。</w:t>
      </w:r>
    </w:p>
    <w:p w14:paraId="111852C7">
      <w:pPr>
        <w:spacing w:line="600" w:lineRule="exact"/>
        <w:ind w:firstLine="584" w:firstLineChars="200"/>
        <w:rPr>
          <w:rFonts w:hint="eastAsia" w:ascii="宋体" w:hAnsi="宋体" w:cs="宋体"/>
          <w:spacing w:val="6"/>
          <w:sz w:val="28"/>
          <w:szCs w:val="28"/>
        </w:rPr>
      </w:pPr>
      <w:r>
        <w:rPr>
          <w:rFonts w:hint="eastAsia" w:ascii="宋体" w:hAnsi="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rPr>
        <w:t>国家相关部门认可的税率为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的发票</w:t>
      </w:r>
      <w:r>
        <w:rPr>
          <w:rFonts w:hint="eastAsia" w:ascii="宋体" w:hAnsi="宋体" w:cs="宋体"/>
          <w:spacing w:val="6"/>
          <w:sz w:val="28"/>
          <w:szCs w:val="28"/>
        </w:rPr>
        <w:t>并</w:t>
      </w:r>
      <w:r>
        <w:rPr>
          <w:rFonts w:hint="eastAsia" w:ascii="宋体" w:hAnsi="宋体" w:cs="宋体"/>
          <w:sz w:val="28"/>
          <w:szCs w:val="28"/>
        </w:rPr>
        <w:t>对</w:t>
      </w:r>
      <w:r>
        <w:rPr>
          <w:rFonts w:hint="eastAsia" w:ascii="宋体" w:hAnsi="宋体" w:cs="宋体"/>
          <w:spacing w:val="6"/>
          <w:sz w:val="28"/>
          <w:szCs w:val="28"/>
        </w:rPr>
        <w:t>工时费每项不含税单价限价统一下浮</w:t>
      </w:r>
      <w:r>
        <w:rPr>
          <w:rFonts w:hint="eastAsia" w:ascii="宋体" w:hAnsi="宋体" w:cs="宋体"/>
          <w:spacing w:val="6"/>
          <w:sz w:val="28"/>
          <w:szCs w:val="28"/>
          <w:u w:val="single"/>
        </w:rPr>
        <w:t xml:space="preserve">     %</w:t>
      </w:r>
      <w:r>
        <w:rPr>
          <w:rFonts w:hint="eastAsia" w:ascii="宋体" w:hAnsi="宋体" w:cs="宋体"/>
          <w:sz w:val="28"/>
          <w:szCs w:val="28"/>
        </w:rPr>
        <w:t>进行报价</w:t>
      </w:r>
      <w:r>
        <w:rPr>
          <w:rFonts w:hint="eastAsia" w:ascii="宋体" w:hAnsi="宋体" w:cs="宋体"/>
          <w:spacing w:val="6"/>
          <w:sz w:val="28"/>
          <w:szCs w:val="28"/>
        </w:rPr>
        <w:t>同时承担相应的法律责任，履行规定的一切责任和义务。</w:t>
      </w:r>
    </w:p>
    <w:p w14:paraId="578693DA">
      <w:pPr>
        <w:pStyle w:val="2"/>
      </w:pPr>
    </w:p>
    <w:p w14:paraId="22C9FCAD">
      <w:pPr>
        <w:spacing w:line="440" w:lineRule="exact"/>
        <w:ind w:left="3360" w:leftChars="1400" w:hanging="420" w:hangingChars="150"/>
        <w:rPr>
          <w:color w:val="auto"/>
          <w:sz w:val="28"/>
          <w:szCs w:val="28"/>
          <w:highlight w:val="none"/>
        </w:rPr>
      </w:pPr>
      <w:r>
        <w:rPr>
          <w:rFonts w:hint="eastAsia"/>
          <w:color w:val="auto"/>
          <w:sz w:val="28"/>
          <w:szCs w:val="28"/>
          <w:highlight w:val="none"/>
          <w:lang w:eastAsia="zh-CN"/>
        </w:rPr>
        <w:t>竞标人</w:t>
      </w:r>
      <w:r>
        <w:rPr>
          <w:color w:val="auto"/>
          <w:sz w:val="28"/>
          <w:szCs w:val="28"/>
          <w:highlight w:val="none"/>
        </w:rPr>
        <w:t>：</w:t>
      </w:r>
      <w:r>
        <w:rPr>
          <w:color w:val="auto"/>
          <w:sz w:val="28"/>
          <w:szCs w:val="28"/>
          <w:highlight w:val="none"/>
          <w:u w:val="single"/>
        </w:rPr>
        <w:t xml:space="preserve">                    </w:t>
      </w:r>
      <w:r>
        <w:rPr>
          <w:color w:val="auto"/>
          <w:sz w:val="28"/>
          <w:szCs w:val="28"/>
          <w:highlight w:val="none"/>
        </w:rPr>
        <w:t>（盖单位章）</w:t>
      </w:r>
    </w:p>
    <w:p w14:paraId="5984C760">
      <w:pPr>
        <w:spacing w:line="440" w:lineRule="exact"/>
        <w:ind w:left="3360" w:leftChars="1400" w:hanging="420" w:hangingChars="150"/>
        <w:rPr>
          <w:color w:val="auto"/>
          <w:sz w:val="28"/>
          <w:szCs w:val="28"/>
          <w:highlight w:val="none"/>
        </w:rPr>
      </w:pPr>
      <w:r>
        <w:rPr>
          <w:color w:val="auto"/>
          <w:sz w:val="28"/>
          <w:szCs w:val="28"/>
          <w:highlight w:val="none"/>
        </w:rPr>
        <w:t>法定代表人或其委托代理人：</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rPr>
        <w:t>（签字）</w:t>
      </w:r>
    </w:p>
    <w:p w14:paraId="41D42EDC">
      <w:pPr>
        <w:spacing w:line="440" w:lineRule="exact"/>
        <w:ind w:left="3360" w:leftChars="1400" w:hanging="420" w:hangingChars="150"/>
        <w:rPr>
          <w:rFonts w:hint="eastAsia"/>
          <w:color w:val="auto"/>
          <w:sz w:val="28"/>
          <w:szCs w:val="28"/>
          <w:highlight w:val="none"/>
        </w:rPr>
      </w:pPr>
      <w:r>
        <w:rPr>
          <w:color w:val="auto"/>
          <w:sz w:val="28"/>
          <w:szCs w:val="28"/>
          <w:highlight w:val="none"/>
        </w:rPr>
        <w:t>地址：</w:t>
      </w:r>
      <w:r>
        <w:rPr>
          <w:color w:val="auto"/>
          <w:sz w:val="28"/>
          <w:szCs w:val="28"/>
          <w:highlight w:val="none"/>
          <w:u w:val="single"/>
        </w:rPr>
        <w:t xml:space="preserve">                                     </w:t>
      </w:r>
    </w:p>
    <w:p w14:paraId="1FAC80D0">
      <w:pPr>
        <w:spacing w:line="440" w:lineRule="exact"/>
        <w:ind w:left="3360" w:leftChars="1400" w:hanging="420" w:hangingChars="150"/>
        <w:rPr>
          <w:color w:val="auto"/>
          <w:sz w:val="28"/>
          <w:szCs w:val="28"/>
          <w:highlight w:val="none"/>
        </w:rPr>
      </w:pPr>
      <w:r>
        <w:rPr>
          <w:color w:val="auto"/>
          <w:sz w:val="28"/>
          <w:szCs w:val="28"/>
          <w:highlight w:val="none"/>
        </w:rPr>
        <w:t>网址：</w:t>
      </w:r>
      <w:r>
        <w:rPr>
          <w:color w:val="auto"/>
          <w:sz w:val="28"/>
          <w:szCs w:val="28"/>
          <w:highlight w:val="none"/>
          <w:u w:val="single"/>
        </w:rPr>
        <w:t xml:space="preserve">                                     </w:t>
      </w:r>
    </w:p>
    <w:p w14:paraId="2C2708E5">
      <w:pPr>
        <w:spacing w:line="440" w:lineRule="exact"/>
        <w:ind w:left="3360" w:leftChars="1400" w:hanging="420" w:hangingChars="150"/>
        <w:rPr>
          <w:rFonts w:hint="eastAsia"/>
          <w:color w:val="auto"/>
          <w:sz w:val="28"/>
          <w:szCs w:val="28"/>
          <w:highlight w:val="none"/>
        </w:rPr>
      </w:pPr>
      <w:r>
        <w:rPr>
          <w:color w:val="auto"/>
          <w:sz w:val="28"/>
          <w:szCs w:val="28"/>
          <w:highlight w:val="none"/>
        </w:rPr>
        <w:t>电话：</w:t>
      </w:r>
      <w:r>
        <w:rPr>
          <w:color w:val="auto"/>
          <w:sz w:val="28"/>
          <w:szCs w:val="28"/>
          <w:highlight w:val="none"/>
          <w:u w:val="single"/>
        </w:rPr>
        <w:t xml:space="preserve">                                     </w:t>
      </w:r>
    </w:p>
    <w:p w14:paraId="07F30DD7">
      <w:pPr>
        <w:spacing w:line="440" w:lineRule="exact"/>
        <w:ind w:left="3360" w:leftChars="1400" w:hanging="420" w:hangingChars="150"/>
        <w:rPr>
          <w:rFonts w:hint="eastAsia"/>
          <w:color w:val="auto"/>
          <w:sz w:val="28"/>
          <w:szCs w:val="28"/>
          <w:highlight w:val="none"/>
        </w:rPr>
      </w:pPr>
      <w:r>
        <w:rPr>
          <w:color w:val="auto"/>
          <w:sz w:val="28"/>
          <w:szCs w:val="28"/>
          <w:highlight w:val="none"/>
        </w:rPr>
        <w:t>传真：</w:t>
      </w:r>
      <w:r>
        <w:rPr>
          <w:color w:val="auto"/>
          <w:sz w:val="28"/>
          <w:szCs w:val="28"/>
          <w:highlight w:val="none"/>
          <w:u w:val="single"/>
        </w:rPr>
        <w:t xml:space="preserve">                                     </w:t>
      </w:r>
    </w:p>
    <w:p w14:paraId="7B8541AA">
      <w:pPr>
        <w:spacing w:line="440" w:lineRule="exact"/>
        <w:ind w:left="3360" w:leftChars="1400" w:hanging="420" w:hangingChars="150"/>
        <w:rPr>
          <w:rFonts w:hint="eastAsia"/>
          <w:color w:val="auto"/>
          <w:szCs w:val="21"/>
          <w:highlight w:val="none"/>
        </w:rPr>
      </w:pPr>
      <w:r>
        <w:rPr>
          <w:color w:val="auto"/>
          <w:sz w:val="28"/>
          <w:szCs w:val="28"/>
          <w:highlight w:val="none"/>
        </w:rPr>
        <w:t>邮政编码：</w:t>
      </w:r>
      <w:r>
        <w:rPr>
          <w:color w:val="auto"/>
          <w:sz w:val="28"/>
          <w:szCs w:val="28"/>
          <w:highlight w:val="none"/>
          <w:u w:val="single"/>
        </w:rPr>
        <w:t xml:space="preserve">   </w:t>
      </w:r>
      <w:r>
        <w:rPr>
          <w:color w:val="auto"/>
          <w:szCs w:val="21"/>
          <w:highlight w:val="none"/>
          <w:u w:val="single"/>
        </w:rPr>
        <w:t xml:space="preserve">                              </w:t>
      </w:r>
    </w:p>
    <w:p w14:paraId="087B71DA">
      <w:pPr>
        <w:spacing w:line="440" w:lineRule="exact"/>
        <w:ind w:firstLine="3675" w:firstLineChars="1750"/>
        <w:rPr>
          <w:color w:val="auto"/>
          <w:szCs w:val="21"/>
          <w:highlight w:val="none"/>
        </w:rPr>
      </w:pPr>
    </w:p>
    <w:p w14:paraId="7EC7D16C">
      <w:pPr>
        <w:spacing w:line="400" w:lineRule="atLeast"/>
        <w:jc w:val="right"/>
        <w:rPr>
          <w:rFonts w:ascii="宋体" w:hAnsi="宋体" w:cs="宋体"/>
          <w:spacing w:val="6"/>
          <w:sz w:val="28"/>
          <w:szCs w:val="28"/>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3A111EB9">
      <w:pPr>
        <w:spacing w:line="440" w:lineRule="exact"/>
        <w:ind w:left="0" w:leftChars="0" w:firstLine="1906" w:firstLineChars="678"/>
        <w:outlineLvl w:val="1"/>
        <w:rPr>
          <w:rFonts w:ascii="宋体" w:hAnsi="宋体" w:cs="宋体"/>
          <w:sz w:val="28"/>
          <w:szCs w:val="28"/>
        </w:rPr>
      </w:pPr>
      <w:r>
        <w:rPr>
          <w:rFonts w:hint="eastAsia" w:ascii="宋体" w:hAnsi="宋体" w:cs="宋体"/>
          <w:b/>
          <w:color w:val="auto"/>
          <w:sz w:val="28"/>
          <w:szCs w:val="28"/>
          <w:highlight w:val="none"/>
        </w:rPr>
        <w:t>二、法定代表人身份证明及授权委托书</w:t>
      </w:r>
    </w:p>
    <w:p w14:paraId="288BAE08">
      <w:pPr>
        <w:topLinePunct/>
        <w:spacing w:line="600" w:lineRule="exact"/>
        <w:ind w:left="0" w:leftChars="0" w:firstLine="1898" w:firstLineChars="678"/>
        <w:jc w:val="both"/>
        <w:rPr>
          <w:rFonts w:ascii="宋体" w:hAnsi="宋体" w:cs="宋体"/>
          <w:bCs/>
          <w:sz w:val="28"/>
          <w:szCs w:val="28"/>
        </w:rPr>
      </w:pPr>
      <w:r>
        <w:rPr>
          <w:rFonts w:hint="eastAsia" w:ascii="宋体" w:hAnsi="宋体" w:cs="宋体"/>
          <w:bCs/>
          <w:sz w:val="28"/>
          <w:szCs w:val="28"/>
          <w:lang w:eastAsia="zh-CN"/>
        </w:rPr>
        <w:t>（一）</w:t>
      </w:r>
      <w:r>
        <w:rPr>
          <w:rFonts w:hint="eastAsia" w:ascii="宋体" w:hAnsi="宋体" w:cs="宋体"/>
          <w:bCs/>
          <w:sz w:val="28"/>
          <w:szCs w:val="28"/>
        </w:rPr>
        <w:t>法定代表人身份证明</w:t>
      </w:r>
    </w:p>
    <w:p w14:paraId="2C97AE92">
      <w:pPr>
        <w:pStyle w:val="4"/>
        <w:numPr>
          <w:ilvl w:val="0"/>
          <w:numId w:val="0"/>
        </w:numPr>
        <w:spacing w:after="0" w:line="600" w:lineRule="exact"/>
        <w:rPr>
          <w:rFonts w:ascii="宋体" w:hAnsi="宋体" w:eastAsia="宋体" w:cs="宋体"/>
          <w:sz w:val="28"/>
          <w:szCs w:val="28"/>
          <w:lang w:eastAsia="zh-CN"/>
        </w:rPr>
      </w:pPr>
    </w:p>
    <w:p w14:paraId="61961A46">
      <w:pPr>
        <w:spacing w:line="600" w:lineRule="exact"/>
        <w:rPr>
          <w:rFonts w:ascii="宋体" w:hAnsi="宋体" w:cs="宋体"/>
          <w:sz w:val="28"/>
          <w:szCs w:val="28"/>
        </w:rPr>
      </w:pPr>
      <w:r>
        <w:rPr>
          <w:rFonts w:hint="eastAsia" w:ascii="宋体" w:hAnsi="宋体" w:cs="宋体"/>
          <w:sz w:val="28"/>
          <w:szCs w:val="28"/>
        </w:rPr>
        <w:t xml:space="preserve">竞标人名称：  </w:t>
      </w:r>
      <w:r>
        <w:rPr>
          <w:rFonts w:hint="eastAsia" w:ascii="宋体" w:hAnsi="宋体" w:cs="宋体"/>
          <w:sz w:val="28"/>
          <w:szCs w:val="28"/>
          <w:u w:val="single"/>
        </w:rPr>
        <w:t xml:space="preserve">                              </w:t>
      </w:r>
      <w:r>
        <w:rPr>
          <w:rFonts w:hint="eastAsia" w:ascii="宋体" w:hAnsi="宋体" w:cs="宋体"/>
          <w:sz w:val="28"/>
          <w:szCs w:val="28"/>
        </w:rPr>
        <w:t xml:space="preserve"> </w:t>
      </w:r>
    </w:p>
    <w:p w14:paraId="6822EFEF">
      <w:pPr>
        <w:spacing w:line="600" w:lineRule="exac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14:paraId="48EDCA72">
      <w:pPr>
        <w:spacing w:line="600" w:lineRule="exact"/>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14:paraId="3D2A75C8">
      <w:pPr>
        <w:spacing w:line="600" w:lineRule="exact"/>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14:paraId="4267946E">
      <w:pPr>
        <w:spacing w:line="600" w:lineRule="exac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6066E50A">
      <w:pPr>
        <w:spacing w:line="600" w:lineRule="exact"/>
        <w:rPr>
          <w:rFonts w:ascii="宋体" w:hAnsi="宋体" w:cs="宋体"/>
          <w:sz w:val="28"/>
          <w:szCs w:val="28"/>
          <w:u w:val="single"/>
        </w:rPr>
      </w:pPr>
      <w:r>
        <w:rPr>
          <w:rFonts w:hint="eastAsia" w:ascii="宋体" w:hAnsi="宋体" w:cs="宋体"/>
          <w:sz w:val="28"/>
          <w:szCs w:val="28"/>
        </w:rPr>
        <w:t>姓名（签字）：</w:t>
      </w:r>
      <w:r>
        <w:rPr>
          <w:rFonts w:hint="eastAsia" w:ascii="宋体" w:hAnsi="宋体" w:cs="宋体"/>
          <w:sz w:val="28"/>
          <w:szCs w:val="28"/>
          <w:u w:val="single"/>
        </w:rPr>
        <w:t xml:space="preserve">       （法人手签）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02286CAB">
      <w:pPr>
        <w:spacing w:line="600" w:lineRule="exac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 xml:space="preserve"> （竞标人）的法定代表人。</w:t>
      </w:r>
    </w:p>
    <w:p w14:paraId="557BB4FB">
      <w:pPr>
        <w:spacing w:line="600" w:lineRule="exact"/>
        <w:ind w:firstLine="560" w:firstLineChars="200"/>
        <w:rPr>
          <w:rFonts w:ascii="宋体" w:hAnsi="宋体" w:cs="宋体"/>
          <w:sz w:val="28"/>
          <w:szCs w:val="28"/>
        </w:rPr>
      </w:pPr>
      <w:r>
        <w:rPr>
          <w:rFonts w:hint="eastAsia" w:ascii="宋体" w:hAnsi="宋体" w:cs="宋体"/>
          <w:sz w:val="28"/>
          <w:szCs w:val="28"/>
        </w:rPr>
        <w:t>特此证明。</w:t>
      </w:r>
    </w:p>
    <w:p w14:paraId="2735085D">
      <w:pPr>
        <w:spacing w:line="600" w:lineRule="exact"/>
        <w:rPr>
          <w:rFonts w:ascii="宋体" w:hAnsi="宋体" w:cs="宋体"/>
          <w:sz w:val="28"/>
          <w:szCs w:val="28"/>
        </w:rPr>
      </w:pPr>
    </w:p>
    <w:p w14:paraId="5D4565C6">
      <w:pPr>
        <w:spacing w:line="600" w:lineRule="exact"/>
        <w:rPr>
          <w:rFonts w:ascii="宋体" w:hAnsi="宋体" w:cs="宋体"/>
          <w:sz w:val="28"/>
          <w:szCs w:val="28"/>
        </w:rPr>
      </w:pPr>
      <w:r>
        <w:rPr>
          <w:rFonts w:hint="eastAsia" w:ascii="宋体" w:hAnsi="宋体" w:cs="宋体"/>
          <w:sz w:val="28"/>
          <w:szCs w:val="28"/>
        </w:rPr>
        <w:t xml:space="preserve">                             竞标人（盖单位章）：</w:t>
      </w:r>
      <w:r>
        <w:rPr>
          <w:rFonts w:hint="eastAsia" w:ascii="宋体" w:hAnsi="宋体" w:cs="宋体"/>
          <w:sz w:val="28"/>
          <w:szCs w:val="28"/>
          <w:u w:val="single"/>
        </w:rPr>
        <w:t xml:space="preserve">                  </w:t>
      </w:r>
    </w:p>
    <w:p w14:paraId="515FE648">
      <w:pPr>
        <w:spacing w:line="6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10066AAB">
      <w:pPr>
        <w:spacing w:line="600" w:lineRule="exact"/>
        <w:ind w:firstLine="140" w:firstLineChars="50"/>
        <w:rPr>
          <w:rFonts w:ascii="宋体" w:hAnsi="宋体" w:cs="宋体"/>
          <w:sz w:val="28"/>
          <w:szCs w:val="28"/>
        </w:rPr>
      </w:pPr>
    </w:p>
    <w:p w14:paraId="27C2B01E">
      <w:pPr>
        <w:spacing w:line="600" w:lineRule="exact"/>
        <w:ind w:firstLine="560" w:firstLineChars="200"/>
        <w:rPr>
          <w:rFonts w:ascii="宋体" w:hAnsi="宋体" w:cs="宋体"/>
          <w:sz w:val="28"/>
          <w:szCs w:val="28"/>
        </w:rPr>
      </w:pPr>
      <w:r>
        <w:rPr>
          <w:rFonts w:hint="eastAsia" w:ascii="宋体" w:hAnsi="宋体" w:cs="宋体"/>
          <w:sz w:val="28"/>
          <w:szCs w:val="28"/>
        </w:rPr>
        <w:t>注：法定代表人的签字必须是亲笔签名，不得用印章、签名章或其他电子制版签名。</w:t>
      </w:r>
    </w:p>
    <w:p w14:paraId="2437611E">
      <w:pPr>
        <w:spacing w:line="600" w:lineRule="exact"/>
        <w:jc w:val="center"/>
        <w:rPr>
          <w:rFonts w:cs="仿宋" w:asciiTheme="minorEastAsia" w:hAnsiTheme="minorEastAsia" w:eastAsiaTheme="minorEastAsia"/>
          <w:bCs/>
          <w:sz w:val="28"/>
          <w:szCs w:val="28"/>
        </w:rPr>
      </w:pPr>
    </w:p>
    <w:p w14:paraId="68280FC5">
      <w:pPr>
        <w:spacing w:line="600" w:lineRule="exact"/>
        <w:jc w:val="center"/>
        <w:rPr>
          <w:rFonts w:cs="仿宋" w:asciiTheme="minorEastAsia" w:hAnsiTheme="minorEastAsia" w:eastAsiaTheme="minorEastAsia"/>
          <w:bCs/>
          <w:sz w:val="32"/>
          <w:szCs w:val="32"/>
        </w:rPr>
      </w:pPr>
    </w:p>
    <w:p w14:paraId="51F760B7">
      <w:pPr>
        <w:spacing w:line="600" w:lineRule="exact"/>
        <w:jc w:val="center"/>
        <w:rPr>
          <w:rFonts w:cs="仿宋" w:asciiTheme="minorEastAsia" w:hAnsiTheme="minorEastAsia" w:eastAsiaTheme="minorEastAsia"/>
          <w:bCs/>
          <w:sz w:val="32"/>
          <w:szCs w:val="32"/>
        </w:rPr>
      </w:pPr>
    </w:p>
    <w:p w14:paraId="55C459CA">
      <w:r>
        <w:rPr>
          <w:rFonts w:cs="仿宋" w:asciiTheme="minorEastAsia" w:hAnsiTheme="minorEastAsia" w:eastAsiaTheme="minorEastAsia"/>
          <w:bCs/>
          <w:sz w:val="32"/>
          <w:szCs w:val="32"/>
        </w:rPr>
        <w:br w:type="page"/>
      </w:r>
    </w:p>
    <w:p w14:paraId="724C12D4">
      <w:pPr>
        <w:spacing w:line="600" w:lineRule="exact"/>
        <w:jc w:val="center"/>
        <w:rPr>
          <w:rFonts w:cs="仿宋" w:asciiTheme="minorEastAsia" w:hAnsiTheme="minorEastAsia" w:eastAsiaTheme="minorEastAsia"/>
          <w:b/>
          <w:bCs w:val="0"/>
          <w:sz w:val="24"/>
          <w:szCs w:val="24"/>
          <w:lang w:eastAsia="zh-CN"/>
        </w:rPr>
      </w:pPr>
      <w:r>
        <w:rPr>
          <w:rFonts w:hint="eastAsia" w:cs="仿宋" w:asciiTheme="minorEastAsia" w:hAnsiTheme="minorEastAsia" w:eastAsiaTheme="minorEastAsia"/>
          <w:b/>
          <w:bCs w:val="0"/>
          <w:sz w:val="24"/>
          <w:szCs w:val="24"/>
          <w:lang w:eastAsia="zh-CN"/>
        </w:rPr>
        <w:t>（二）</w:t>
      </w:r>
      <w:r>
        <w:rPr>
          <w:rFonts w:hint="eastAsia" w:cs="仿宋" w:asciiTheme="minorEastAsia" w:hAnsiTheme="minorEastAsia" w:eastAsiaTheme="minorEastAsia"/>
          <w:b/>
          <w:bCs w:val="0"/>
          <w:sz w:val="24"/>
          <w:szCs w:val="24"/>
        </w:rPr>
        <w:t>授权委托书</w:t>
      </w:r>
    </w:p>
    <w:p w14:paraId="50495D0C">
      <w:pPr>
        <w:keepNext w:val="0"/>
        <w:keepLines w:val="0"/>
        <w:pageBreakBefore w:val="0"/>
        <w:widowControl w:val="0"/>
        <w:kinsoku/>
        <w:wordWrap/>
        <w:overflowPunct/>
        <w:topLinePunct/>
        <w:autoSpaceDE/>
        <w:autoSpaceDN/>
        <w:bidi w:val="0"/>
        <w:adjustRightInd/>
        <w:snapToGrid/>
        <w:spacing w:line="400" w:lineRule="exact"/>
        <w:ind w:firstLine="480" w:firstLineChars="2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（姓名）系</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（竞标人名称）的法定代表人，现委托</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（姓名）为我方代理人。代理人根据授权，以我方名义签署、澄清、说明、补正、递交、撤回、修改</w:t>
      </w:r>
      <w:r>
        <w:rPr>
          <w:rFonts w:hint="eastAsia" w:cs="仿宋" w:asciiTheme="minorEastAsia" w:hAnsiTheme="minorEastAsia" w:eastAsiaTheme="minorEastAsia"/>
          <w:sz w:val="24"/>
          <w:szCs w:val="24"/>
          <w:u w:val="single"/>
        </w:rPr>
        <w:t>202</w:t>
      </w:r>
      <w:r>
        <w:rPr>
          <w:rFonts w:hint="eastAsia" w:cs="仿宋" w:asciiTheme="minorEastAsia" w:hAnsiTheme="minorEastAsia" w:eastAsiaTheme="minorEastAsia"/>
          <w:sz w:val="24"/>
          <w:szCs w:val="24"/>
          <w:u w:val="single"/>
          <w:lang w:val="en-US" w:eastAsia="zh-CN"/>
        </w:rPr>
        <w:t>5</w:t>
      </w:r>
      <w:r>
        <w:rPr>
          <w:rFonts w:hint="eastAsia" w:cs="仿宋" w:asciiTheme="minorEastAsia" w:hAnsiTheme="minorEastAsia" w:eastAsiaTheme="minorEastAsia"/>
          <w:sz w:val="24"/>
          <w:szCs w:val="24"/>
          <w:u w:val="single"/>
        </w:rPr>
        <w:t>年</w:t>
      </w:r>
      <w:r>
        <w:rPr>
          <w:rFonts w:hint="eastAsia" w:cs="仿宋" w:asciiTheme="minorEastAsia" w:hAnsiTheme="minorEastAsia" w:eastAsiaTheme="minorEastAsia"/>
          <w:sz w:val="24"/>
          <w:szCs w:val="24"/>
          <w:u w:val="single"/>
          <w:lang w:eastAsia="zh-CN"/>
        </w:rPr>
        <w:t>东北部管养中心</w:t>
      </w:r>
      <w:r>
        <w:rPr>
          <w:rFonts w:hint="eastAsia" w:cs="仿宋" w:asciiTheme="minorEastAsia" w:hAnsiTheme="minorEastAsia" w:eastAsiaTheme="minorEastAsia"/>
          <w:sz w:val="24"/>
          <w:szCs w:val="24"/>
          <w:u w:val="single"/>
          <w:lang w:val="en-US" w:eastAsia="zh-CN"/>
        </w:rPr>
        <w:t>石柱</w:t>
      </w:r>
      <w:r>
        <w:rPr>
          <w:rFonts w:hint="eastAsia" w:cs="仿宋" w:asciiTheme="minorEastAsia" w:hAnsiTheme="minorEastAsia" w:eastAsiaTheme="minorEastAsia"/>
          <w:sz w:val="24"/>
          <w:szCs w:val="24"/>
          <w:u w:val="single"/>
        </w:rPr>
        <w:t>养护站车辆定点维修及保养服务</w:t>
      </w:r>
      <w:r>
        <w:rPr>
          <w:rFonts w:hint="eastAsia" w:cs="仿宋" w:asciiTheme="minorEastAsia" w:hAnsiTheme="minorEastAsia" w:eastAsiaTheme="minorEastAsia"/>
          <w:sz w:val="24"/>
          <w:szCs w:val="24"/>
        </w:rPr>
        <w:t>报价函文件、签订合同和处理有关事宜，其法律后果由我方承担。</w:t>
      </w:r>
    </w:p>
    <w:p w14:paraId="76E0AFB6">
      <w:pPr>
        <w:keepNext w:val="0"/>
        <w:keepLines w:val="0"/>
        <w:pageBreakBefore w:val="0"/>
        <w:widowControl w:val="0"/>
        <w:kinsoku/>
        <w:wordWrap/>
        <w:overflowPunct/>
        <w:autoSpaceDE/>
        <w:autoSpaceDN/>
        <w:bidi w:val="0"/>
        <w:adjustRightInd/>
        <w:snapToGrid/>
        <w:spacing w:line="400" w:lineRule="exact"/>
        <w:textAlignment w:val="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xml:space="preserve">    委托期限：</w:t>
      </w:r>
      <w:r>
        <w:rPr>
          <w:rFonts w:hint="eastAsia" w:cs="仿宋" w:asciiTheme="minorEastAsia" w:hAnsiTheme="minorEastAsia" w:eastAsiaTheme="minorEastAsia"/>
          <w:sz w:val="24"/>
          <w:szCs w:val="24"/>
          <w:u w:val="thick"/>
        </w:rPr>
        <w:t xml:space="preserve">      </w:t>
      </w:r>
      <w:r>
        <w:rPr>
          <w:rFonts w:hint="eastAsia" w:cs="仿宋" w:asciiTheme="minorEastAsia" w:hAnsiTheme="minorEastAsia" w:eastAsiaTheme="minorEastAsia"/>
          <w:sz w:val="24"/>
          <w:szCs w:val="24"/>
          <w:u w:val="single"/>
        </w:rPr>
        <w:t xml:space="preserve">            </w:t>
      </w:r>
    </w:p>
    <w:p w14:paraId="6CC442F2">
      <w:pPr>
        <w:keepNext w:val="0"/>
        <w:keepLines w:val="0"/>
        <w:pageBreakBefore w:val="0"/>
        <w:widowControl w:val="0"/>
        <w:kinsoku/>
        <w:wordWrap/>
        <w:overflowPunct/>
        <w:autoSpaceDE/>
        <w:autoSpaceDN/>
        <w:bidi w:val="0"/>
        <w:adjustRightInd/>
        <w:snapToGrid/>
        <w:spacing w:line="400" w:lineRule="exact"/>
        <w:ind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代理人无转委托权。</w:t>
      </w:r>
    </w:p>
    <w:p w14:paraId="596C7C57">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附：法定代表人身份证</w:t>
      </w:r>
      <w:r>
        <w:rPr>
          <w:rFonts w:hint="eastAsia" w:ascii="宋体" w:hAnsi="宋体" w:cs="宋体"/>
          <w:b/>
          <w:bCs/>
          <w:color w:val="auto"/>
          <w:kern w:val="0"/>
          <w:sz w:val="24"/>
          <w:szCs w:val="24"/>
          <w:highlight w:val="none"/>
          <w:lang w:val="en-US" w:eastAsia="zh-CN"/>
        </w:rPr>
        <w:t>复印件、代理人身份复印件</w:t>
      </w:r>
      <w:r>
        <w:rPr>
          <w:rFonts w:hint="eastAsia" w:ascii="宋体" w:hAnsi="宋体" w:cs="宋体"/>
          <w:color w:val="auto"/>
          <w:kern w:val="0"/>
          <w:sz w:val="24"/>
          <w:szCs w:val="24"/>
          <w:highlight w:val="none"/>
        </w:rPr>
        <w:t>。</w:t>
      </w:r>
    </w:p>
    <w:tbl>
      <w:tblPr>
        <w:tblStyle w:val="11"/>
        <w:tblpPr w:leftFromText="180" w:rightFromText="180" w:vertAnchor="text" w:horzAnchor="page" w:tblpX="1051" w:tblpY="340"/>
        <w:tblOverlap w:val="never"/>
        <w:tblW w:w="966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43C263D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14:paraId="614E38D1">
            <w:pPr>
              <w:spacing w:line="500" w:lineRule="exact"/>
              <w:jc w:val="center"/>
              <w:rPr>
                <w:rFonts w:hint="eastAsia"/>
                <w:sz w:val="24"/>
                <w:szCs w:val="24"/>
              </w:rPr>
            </w:pPr>
            <w:r>
              <w:rPr>
                <w:rFonts w:hint="eastAsia" w:ascii="宋体" w:hAnsi="宋体" w:cs="宋体"/>
                <w:sz w:val="24"/>
                <w:szCs w:val="24"/>
              </w:rPr>
              <w:t>法定代表人身份证正面</w:t>
            </w:r>
          </w:p>
        </w:tc>
        <w:tc>
          <w:tcPr>
            <w:tcW w:w="4670" w:type="dxa"/>
            <w:noWrap w:val="0"/>
            <w:vAlign w:val="center"/>
          </w:tcPr>
          <w:p w14:paraId="6E4DE625">
            <w:pPr>
              <w:spacing w:line="500" w:lineRule="exact"/>
              <w:jc w:val="center"/>
              <w:rPr>
                <w:rFonts w:hint="eastAsia"/>
                <w:sz w:val="24"/>
                <w:szCs w:val="24"/>
              </w:rPr>
            </w:pPr>
            <w:r>
              <w:rPr>
                <w:rFonts w:hint="eastAsia" w:ascii="宋体" w:hAnsi="宋体" w:cs="宋体"/>
                <w:sz w:val="24"/>
                <w:szCs w:val="24"/>
              </w:rPr>
              <w:t>法定代表人身份证反面</w:t>
            </w:r>
          </w:p>
        </w:tc>
      </w:tr>
      <w:tr w14:paraId="0294A3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14:paraId="3C064028">
            <w:pPr>
              <w:spacing w:line="500" w:lineRule="exact"/>
              <w:jc w:val="center"/>
              <w:rPr>
                <w:rFonts w:hint="eastAsia"/>
                <w:sz w:val="24"/>
                <w:szCs w:val="24"/>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14:paraId="359D0A05">
            <w:pPr>
              <w:spacing w:line="500" w:lineRule="exact"/>
              <w:jc w:val="center"/>
              <w:rPr>
                <w:rFonts w:hint="eastAsia"/>
                <w:sz w:val="24"/>
                <w:szCs w:val="24"/>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14:paraId="5DBD6069">
      <w:pPr>
        <w:spacing w:line="600" w:lineRule="exact"/>
        <w:rPr>
          <w:rFonts w:cs="仿宋" w:asciiTheme="minorEastAsia" w:hAnsiTheme="minorEastAsia" w:eastAsiaTheme="minorEastAsia"/>
          <w:sz w:val="24"/>
          <w:szCs w:val="24"/>
        </w:rPr>
      </w:pPr>
    </w:p>
    <w:p w14:paraId="228B162D">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竞标人（盖单位章）：</w:t>
      </w:r>
      <w:r>
        <w:rPr>
          <w:rFonts w:hint="eastAsia" w:cs="仿宋" w:asciiTheme="minorEastAsia" w:hAnsiTheme="minorEastAsia" w:eastAsiaTheme="minorEastAsia"/>
          <w:sz w:val="24"/>
          <w:szCs w:val="24"/>
          <w:u w:val="single"/>
        </w:rPr>
        <w:t xml:space="preserve"> </w:t>
      </w:r>
    </w:p>
    <w:p w14:paraId="79857219">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法定代表人（签字）：</w:t>
      </w:r>
      <w:r>
        <w:rPr>
          <w:rFonts w:hint="eastAsia" w:cs="仿宋" w:asciiTheme="minorEastAsia" w:hAnsiTheme="minorEastAsia" w:eastAsiaTheme="minorEastAsia"/>
          <w:sz w:val="24"/>
          <w:szCs w:val="24"/>
          <w:u w:val="single"/>
        </w:rPr>
        <w:t xml:space="preserve"> </w:t>
      </w:r>
    </w:p>
    <w:p w14:paraId="67ADC938">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身份证号码：</w:t>
      </w:r>
      <w:r>
        <w:rPr>
          <w:rFonts w:hint="eastAsia" w:cs="仿宋" w:asciiTheme="minorEastAsia" w:hAnsiTheme="minorEastAsia" w:eastAsiaTheme="minorEastAsia"/>
          <w:sz w:val="24"/>
          <w:szCs w:val="24"/>
          <w:u w:val="single"/>
        </w:rPr>
        <w:t xml:space="preserve"> </w:t>
      </w:r>
    </w:p>
    <w:p w14:paraId="58BFFCE7">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委托代理人（签字）：</w:t>
      </w:r>
      <w:r>
        <w:rPr>
          <w:rFonts w:hint="eastAsia" w:cs="仿宋" w:asciiTheme="minorEastAsia" w:hAnsiTheme="minorEastAsia" w:eastAsiaTheme="minorEastAsia"/>
          <w:sz w:val="24"/>
          <w:szCs w:val="24"/>
          <w:u w:val="single"/>
        </w:rPr>
        <w:t xml:space="preserve"> </w:t>
      </w:r>
    </w:p>
    <w:p w14:paraId="22BAC126">
      <w:pPr>
        <w:keepNext w:val="0"/>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身份证号码：</w:t>
      </w:r>
      <w:r>
        <w:rPr>
          <w:rFonts w:hint="eastAsia" w:cs="仿宋" w:asciiTheme="minorEastAsia" w:hAnsiTheme="minorEastAsia" w:eastAsiaTheme="minorEastAsia"/>
          <w:sz w:val="24"/>
          <w:szCs w:val="24"/>
          <w:u w:val="single"/>
        </w:rPr>
        <w:t xml:space="preserve">         </w:t>
      </w:r>
    </w:p>
    <w:p w14:paraId="73468A68">
      <w:pPr>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asciiTheme="minorEastAsia" w:hAnsiTheme="minorEastAsia" w:eastAsiaTheme="minorEastAsia"/>
        </w:rPr>
      </w:pP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年</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日</w:t>
      </w:r>
    </w:p>
    <w:p w14:paraId="0F6DD0DE">
      <w:pPr>
        <w:numPr>
          <w:ilvl w:val="0"/>
          <w:numId w:val="8"/>
        </w:numPr>
        <w:tabs>
          <w:tab w:val="left" w:pos="900"/>
          <w:tab w:val="left" w:pos="1080"/>
        </w:tabs>
        <w:spacing w:line="600" w:lineRule="exact"/>
        <w:jc w:val="center"/>
        <w:outlineLvl w:val="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有效的营业执照、银行开户许可证、维修资质证明等</w:t>
      </w:r>
      <w:r>
        <w:rPr>
          <w:rFonts w:cs="仿宋" w:asciiTheme="minorEastAsia" w:hAnsiTheme="minorEastAsia" w:eastAsiaTheme="minorEastAsia"/>
          <w:b/>
          <w:sz w:val="28"/>
          <w:szCs w:val="28"/>
        </w:rPr>
        <w:t>.</w:t>
      </w:r>
    </w:p>
    <w:p w14:paraId="364ACEAA">
      <w:pPr>
        <w:pStyle w:val="4"/>
        <w:numPr>
          <w:ilvl w:val="0"/>
          <w:numId w:val="0"/>
        </w:numPr>
        <w:tabs>
          <w:tab w:val="clear" w:pos="2340"/>
        </w:tabs>
        <w:ind w:left="567"/>
        <w:rPr>
          <w:rFonts w:asciiTheme="minorEastAsia" w:hAnsiTheme="minorEastAsia" w:eastAsiaTheme="minorEastAsia"/>
          <w:lang w:eastAsia="zh-CN"/>
        </w:rPr>
      </w:pPr>
    </w:p>
    <w:p w14:paraId="6D70EEB0">
      <w:pPr>
        <w:spacing w:line="600" w:lineRule="exact"/>
        <w:jc w:val="left"/>
        <w:rPr>
          <w:rFonts w:cs="仿宋" w:asciiTheme="minorEastAsia" w:hAnsiTheme="minorEastAsia" w:eastAsiaTheme="minorEastAsia"/>
          <w:sz w:val="32"/>
          <w:szCs w:val="32"/>
        </w:rPr>
      </w:pPr>
    </w:p>
    <w:p w14:paraId="657F08B7">
      <w:pPr>
        <w:spacing w:line="600" w:lineRule="exact"/>
        <w:jc w:val="left"/>
        <w:rPr>
          <w:rFonts w:cs="仿宋" w:asciiTheme="minorEastAsia" w:hAnsiTheme="minorEastAsia" w:eastAsiaTheme="minorEastAsia"/>
          <w:sz w:val="32"/>
          <w:szCs w:val="32"/>
        </w:rPr>
      </w:pPr>
    </w:p>
    <w:p w14:paraId="3717C3C0">
      <w:pPr>
        <w:pStyle w:val="3"/>
        <w:rPr>
          <w:rFonts w:cs="仿宋" w:asciiTheme="minorEastAsia" w:hAnsiTheme="minorEastAsia" w:eastAsiaTheme="minorEastAsia"/>
          <w:sz w:val="32"/>
          <w:szCs w:val="32"/>
        </w:rPr>
      </w:pPr>
    </w:p>
    <w:p w14:paraId="2F3F1920">
      <w:pPr>
        <w:rPr>
          <w:rFonts w:cs="仿宋" w:asciiTheme="minorEastAsia" w:hAnsiTheme="minorEastAsia" w:eastAsiaTheme="minorEastAsia"/>
          <w:sz w:val="32"/>
          <w:szCs w:val="32"/>
        </w:rPr>
      </w:pPr>
    </w:p>
    <w:p w14:paraId="16E284DB">
      <w:pPr>
        <w:pStyle w:val="3"/>
        <w:rPr>
          <w:rFonts w:cs="仿宋" w:asciiTheme="minorEastAsia" w:hAnsiTheme="minorEastAsia" w:eastAsiaTheme="minorEastAsia"/>
          <w:sz w:val="32"/>
          <w:szCs w:val="32"/>
        </w:rPr>
      </w:pPr>
    </w:p>
    <w:p w14:paraId="23010399">
      <w:pPr>
        <w:rPr>
          <w:rFonts w:cs="仿宋" w:asciiTheme="minorEastAsia" w:hAnsiTheme="minorEastAsia" w:eastAsiaTheme="minorEastAsia"/>
          <w:sz w:val="32"/>
          <w:szCs w:val="32"/>
        </w:rPr>
      </w:pPr>
    </w:p>
    <w:p w14:paraId="2C724D71">
      <w:pPr>
        <w:pStyle w:val="3"/>
        <w:rPr>
          <w:rFonts w:cs="仿宋" w:asciiTheme="minorEastAsia" w:hAnsiTheme="minorEastAsia" w:eastAsiaTheme="minorEastAsia"/>
          <w:sz w:val="32"/>
          <w:szCs w:val="32"/>
        </w:rPr>
      </w:pPr>
    </w:p>
    <w:p w14:paraId="53A0B36A">
      <w:pPr>
        <w:rPr>
          <w:rFonts w:cs="仿宋" w:asciiTheme="minorEastAsia" w:hAnsiTheme="minorEastAsia" w:eastAsiaTheme="minorEastAsia"/>
          <w:sz w:val="32"/>
          <w:szCs w:val="32"/>
        </w:rPr>
      </w:pPr>
    </w:p>
    <w:p w14:paraId="1DAB9F5D">
      <w:pPr>
        <w:pStyle w:val="3"/>
        <w:rPr>
          <w:rFonts w:cs="仿宋" w:asciiTheme="minorEastAsia" w:hAnsiTheme="minorEastAsia" w:eastAsiaTheme="minorEastAsia"/>
          <w:sz w:val="32"/>
          <w:szCs w:val="32"/>
        </w:rPr>
      </w:pPr>
    </w:p>
    <w:p w14:paraId="7F7BC615">
      <w:pPr>
        <w:rPr>
          <w:rFonts w:cs="仿宋" w:asciiTheme="minorEastAsia" w:hAnsiTheme="minorEastAsia" w:eastAsiaTheme="minorEastAsia"/>
          <w:sz w:val="32"/>
          <w:szCs w:val="32"/>
        </w:rPr>
      </w:pPr>
    </w:p>
    <w:p w14:paraId="15D2F494">
      <w:pPr>
        <w:pStyle w:val="3"/>
        <w:rPr>
          <w:rFonts w:hint="eastAsia" w:cs="仿宋" w:asciiTheme="minorEastAsia" w:hAnsiTheme="minorEastAsia" w:eastAsiaTheme="minorEastAsia"/>
          <w:sz w:val="32"/>
          <w:szCs w:val="32"/>
          <w:lang w:eastAsia="zh-CN"/>
        </w:rPr>
      </w:pPr>
    </w:p>
    <w:p w14:paraId="4339533C">
      <w:pPr>
        <w:rPr>
          <w:rFonts w:hint="eastAsia" w:cs="仿宋" w:asciiTheme="minorEastAsia" w:hAnsiTheme="minorEastAsia" w:eastAsiaTheme="minorEastAsia"/>
          <w:sz w:val="32"/>
          <w:szCs w:val="32"/>
          <w:lang w:eastAsia="zh-CN"/>
        </w:rPr>
      </w:pPr>
    </w:p>
    <w:p w14:paraId="5760C67B">
      <w:pPr>
        <w:rPr>
          <w:rFonts w:cs="仿宋" w:asciiTheme="minorEastAsia" w:hAnsiTheme="minorEastAsia" w:eastAsiaTheme="minorEastAsia"/>
          <w:sz w:val="32"/>
          <w:szCs w:val="32"/>
        </w:rPr>
      </w:pPr>
    </w:p>
    <w:p w14:paraId="3345ECE9">
      <w:pPr>
        <w:rPr>
          <w:sz w:val="28"/>
          <w:szCs w:val="28"/>
        </w:rPr>
      </w:pPr>
    </w:p>
    <w:p w14:paraId="00E097B8">
      <w:pPr>
        <w:pStyle w:val="2"/>
      </w:pPr>
    </w:p>
    <w:p w14:paraId="20E2A2C0">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竞标</w:t>
      </w:r>
      <w:r>
        <w:rPr>
          <w:rFonts w:hint="eastAsia" w:ascii="宋体" w:hAnsi="宋体" w:cs="宋体"/>
          <w:b/>
          <w:color w:val="auto"/>
          <w:sz w:val="28"/>
          <w:szCs w:val="28"/>
          <w:highlight w:val="none"/>
        </w:rPr>
        <w:t>单位自行承诺部分</w:t>
      </w:r>
    </w:p>
    <w:p w14:paraId="5D7544D1">
      <w:pPr>
        <w:spacing w:line="440" w:lineRule="exact"/>
        <w:rPr>
          <w:rFonts w:hint="eastAsia"/>
          <w:color w:val="auto"/>
          <w:sz w:val="28"/>
          <w:szCs w:val="28"/>
          <w:highlight w:val="none"/>
          <w:lang w:eastAsia="zh-CN"/>
        </w:rPr>
      </w:pPr>
      <w:r>
        <w:rPr>
          <w:rFonts w:hint="eastAsia"/>
          <w:color w:val="auto"/>
          <w:sz w:val="28"/>
          <w:szCs w:val="28"/>
          <w:highlight w:val="none"/>
          <w:lang w:eastAsia="zh-CN"/>
        </w:rPr>
        <w:t>重庆公路养护工程（集团）有限公司：</w:t>
      </w:r>
    </w:p>
    <w:p w14:paraId="42B49359">
      <w:pPr>
        <w:spacing w:line="440" w:lineRule="exact"/>
        <w:ind w:firstLine="560" w:firstLineChars="200"/>
        <w:rPr>
          <w:rFonts w:hint="eastAsia"/>
          <w:color w:val="auto"/>
          <w:sz w:val="28"/>
          <w:szCs w:val="28"/>
          <w:highlight w:val="none"/>
          <w:lang w:eastAsia="zh-CN"/>
        </w:rPr>
      </w:pPr>
      <w:r>
        <w:rPr>
          <w:rFonts w:hint="eastAsia"/>
          <w:color w:val="auto"/>
          <w:sz w:val="28"/>
          <w:szCs w:val="28"/>
          <w:highlight w:val="none"/>
          <w:lang w:eastAsia="zh-CN"/>
        </w:rPr>
        <w:t>我司承诺本次竞标文件的所有资料均为真实材料。我司将</w:t>
      </w:r>
      <w:r>
        <w:rPr>
          <w:rFonts w:hint="eastAsia"/>
          <w:color w:val="auto"/>
          <w:sz w:val="28"/>
          <w:szCs w:val="28"/>
          <w:highlight w:val="none"/>
          <w:lang w:val="en-US" w:eastAsia="zh-CN"/>
        </w:rPr>
        <w:t>履行比选文件及</w:t>
      </w:r>
      <w:r>
        <w:rPr>
          <w:rFonts w:hint="eastAsia"/>
          <w:color w:val="auto"/>
          <w:sz w:val="28"/>
          <w:szCs w:val="28"/>
          <w:highlight w:val="none"/>
          <w:lang w:eastAsia="zh-CN"/>
        </w:rPr>
        <w:t>合同</w:t>
      </w:r>
      <w:r>
        <w:rPr>
          <w:rFonts w:hint="eastAsia"/>
          <w:color w:val="auto"/>
          <w:sz w:val="28"/>
          <w:szCs w:val="28"/>
          <w:highlight w:val="none"/>
          <w:lang w:val="en-US" w:eastAsia="zh-CN"/>
        </w:rPr>
        <w:t>约定</w:t>
      </w:r>
      <w:r>
        <w:rPr>
          <w:rFonts w:hint="eastAsia"/>
          <w:color w:val="auto"/>
          <w:sz w:val="28"/>
          <w:szCs w:val="28"/>
          <w:highlight w:val="none"/>
          <w:lang w:eastAsia="zh-CN"/>
        </w:rPr>
        <w:t>。若违背竞争性比选文件及合同要求，我司将按照约定接受处罚。</w:t>
      </w:r>
    </w:p>
    <w:p w14:paraId="37F89E0B">
      <w:pPr>
        <w:spacing w:line="440" w:lineRule="exact"/>
        <w:rPr>
          <w:rFonts w:hint="eastAsia"/>
          <w:sz w:val="28"/>
          <w:szCs w:val="28"/>
        </w:rPr>
      </w:pPr>
      <w:r>
        <w:rPr>
          <w:rFonts w:hint="eastAsia" w:ascii="宋体" w:hAnsi="宋体" w:cs="宋体"/>
          <w:b/>
          <w:color w:val="auto"/>
          <w:sz w:val="28"/>
          <w:szCs w:val="28"/>
          <w:highlight w:val="none"/>
          <w:lang w:val="en-US" w:eastAsia="zh-CN"/>
        </w:rPr>
        <w:t xml:space="preserve">   </w:t>
      </w:r>
      <w:r>
        <w:rPr>
          <w:rFonts w:hint="eastAsia"/>
          <w:sz w:val="28"/>
          <w:szCs w:val="28"/>
        </w:rPr>
        <w:t>我司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14:paraId="2CA0B13A">
      <w:pPr>
        <w:pStyle w:val="18"/>
        <w:rPr>
          <w:rFonts w:hint="eastAsia" w:ascii="宋体" w:hAnsi="宋体" w:eastAsia="黑体" w:cs="宋体"/>
          <w:b/>
          <w:color w:val="auto"/>
          <w:sz w:val="28"/>
          <w:szCs w:val="28"/>
          <w:highlight w:val="none"/>
          <w:lang w:val="en-US" w:eastAsia="zh-CN"/>
        </w:rPr>
      </w:pPr>
    </w:p>
    <w:p w14:paraId="39DAEBEC">
      <w:pPr>
        <w:keepNext w:val="0"/>
        <w:keepLines w:val="0"/>
        <w:pageBreakBefore w:val="0"/>
        <w:widowControl w:val="0"/>
        <w:kinsoku/>
        <w:wordWrap/>
        <w:overflowPunct/>
        <w:topLinePunct w:val="0"/>
        <w:autoSpaceDE/>
        <w:autoSpaceDN/>
        <w:bidi w:val="0"/>
        <w:adjustRightInd/>
        <w:snapToGrid/>
        <w:spacing w:line="440" w:lineRule="exact"/>
        <w:ind w:left="0" w:leftChars="0" w:firstLine="3780" w:firstLineChars="1350"/>
        <w:jc w:val="right"/>
        <w:textAlignment w:val="auto"/>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竞标人</w:t>
      </w:r>
      <w:r>
        <w:rPr>
          <w:rFonts w:hint="eastAsia"/>
          <w:color w:val="auto"/>
          <w:sz w:val="28"/>
          <w:szCs w:val="28"/>
          <w:highlight w:val="none"/>
        </w:rPr>
        <w:t>：</w:t>
      </w:r>
      <w:r>
        <w:rPr>
          <w:color w:val="auto"/>
          <w:sz w:val="28"/>
          <w:szCs w:val="28"/>
          <w:highlight w:val="none"/>
          <w:u w:val="single"/>
        </w:rPr>
        <w:t xml:space="preserve">                 </w:t>
      </w:r>
      <w:r>
        <w:rPr>
          <w:rFonts w:hint="eastAsia"/>
          <w:color w:val="auto"/>
          <w:sz w:val="28"/>
          <w:szCs w:val="28"/>
          <w:highlight w:val="none"/>
        </w:rPr>
        <w:t>（盖单位章）</w:t>
      </w:r>
    </w:p>
    <w:p w14:paraId="0D3161E9">
      <w:pPr>
        <w:pStyle w:val="18"/>
        <w:rPr>
          <w:color w:val="auto"/>
          <w:sz w:val="28"/>
          <w:szCs w:val="28"/>
          <w:highlight w:val="none"/>
        </w:rPr>
      </w:pPr>
      <w:r>
        <w:rPr>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 xml:space="preserve"> </w:t>
      </w:r>
    </w:p>
    <w:p w14:paraId="353FC2FE">
      <w:pPr>
        <w:pStyle w:val="2"/>
        <w:jc w:val="right"/>
        <w:rPr>
          <w:rFonts w:hint="default" w:eastAsia="宋体"/>
          <w:sz w:val="28"/>
          <w:szCs w:val="28"/>
          <w:u w:val="none"/>
          <w:lang w:val="en-US" w:eastAsia="zh-CN"/>
        </w:rPr>
        <w:sectPr>
          <w:pgSz w:w="11906" w:h="16838"/>
          <w:pgMar w:top="1871" w:right="1474" w:bottom="1814" w:left="1587" w:header="851" w:footer="567" w:gutter="0"/>
          <w:pgNumType w:start="0"/>
          <w:cols w:space="720" w:num="1"/>
          <w:titlePg/>
          <w:docGrid w:type="lines" w:linePitch="312" w:charSpace="0"/>
        </w:sectPr>
      </w:pPr>
      <w:r>
        <w:rPr>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14:paraId="4C487883">
      <w:pPr>
        <w:numPr>
          <w:ilvl w:val="0"/>
          <w:numId w:val="0"/>
        </w:numPr>
        <w:spacing w:line="600" w:lineRule="exact"/>
        <w:ind w:leftChars="0"/>
        <w:jc w:val="center"/>
        <w:rPr>
          <w:rFonts w:hint="eastAsia" w:cs="仿宋" w:asciiTheme="minorEastAsia" w:hAnsiTheme="minorEastAsia" w:eastAsiaTheme="minorEastAsia"/>
          <w:b/>
          <w:bCs/>
          <w:sz w:val="24"/>
          <w:szCs w:val="24"/>
          <w:lang w:eastAsia="zh-CN"/>
        </w:rPr>
      </w:pPr>
      <w:r>
        <w:rPr>
          <w:rFonts w:hint="eastAsia" w:cs="仿宋" w:asciiTheme="minorEastAsia" w:hAnsiTheme="minorEastAsia" w:eastAsiaTheme="minorEastAsia"/>
          <w:b/>
          <w:bCs/>
          <w:sz w:val="24"/>
          <w:szCs w:val="24"/>
          <w:lang w:val="en-US" w:eastAsia="zh-CN"/>
        </w:rPr>
        <w:t>五、</w:t>
      </w:r>
      <w:r>
        <w:rPr>
          <w:rFonts w:hint="eastAsia" w:cs="仿宋" w:asciiTheme="minorEastAsia" w:hAnsiTheme="minorEastAsia" w:eastAsiaTheme="minorEastAsia"/>
          <w:b/>
          <w:bCs/>
          <w:sz w:val="24"/>
          <w:szCs w:val="24"/>
          <w:lang w:eastAsia="zh-CN"/>
        </w:rPr>
        <w:t>报价清单</w:t>
      </w:r>
    </w:p>
    <w:tbl>
      <w:tblPr>
        <w:tblStyle w:val="11"/>
        <w:tblW w:w="5577" w:type="pct"/>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8"/>
        <w:gridCol w:w="1587"/>
        <w:gridCol w:w="257"/>
        <w:gridCol w:w="712"/>
        <w:gridCol w:w="463"/>
        <w:gridCol w:w="660"/>
        <w:gridCol w:w="440"/>
        <w:gridCol w:w="683"/>
        <w:gridCol w:w="380"/>
        <w:gridCol w:w="743"/>
        <w:gridCol w:w="244"/>
        <w:gridCol w:w="879"/>
        <w:gridCol w:w="259"/>
        <w:gridCol w:w="864"/>
        <w:gridCol w:w="248"/>
        <w:gridCol w:w="875"/>
      </w:tblGrid>
      <w:tr w14:paraId="1375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07" w:type="dxa"/>
            <w:gridSpan w:val="17"/>
            <w:tcBorders>
              <w:top w:val="nil"/>
              <w:left w:val="nil"/>
              <w:bottom w:val="nil"/>
              <w:right w:val="nil"/>
              <w:tl2br w:val="nil"/>
              <w:tr2bl w:val="nil"/>
            </w:tcBorders>
            <w:noWrap w:val="0"/>
            <w:vAlign w:val="center"/>
          </w:tcPr>
          <w:p w14:paraId="1397372D">
            <w:pPr>
              <w:keepNext w:val="0"/>
              <w:keepLines w:val="0"/>
              <w:widowControl/>
              <w:suppressLineNumbers w:val="0"/>
              <w:jc w:val="center"/>
              <w:textAlignment w:val="center"/>
              <w:rPr>
                <w:rStyle w:val="21"/>
                <w:sz w:val="24"/>
                <w:szCs w:val="24"/>
                <w:lang w:val="en-US" w:eastAsia="zh-CN" w:bidi="ar"/>
              </w:rPr>
            </w:pPr>
            <w:r>
              <w:rPr>
                <w:rStyle w:val="21"/>
                <w:sz w:val="24"/>
                <w:szCs w:val="24"/>
                <w:lang w:val="en-US" w:eastAsia="zh-CN" w:bidi="ar"/>
              </w:rPr>
              <w:t>重庆公路养护工程（集团）有限公司</w:t>
            </w:r>
          </w:p>
          <w:p w14:paraId="0F84573D">
            <w:pPr>
              <w:pStyle w:val="2"/>
              <w:jc w:val="center"/>
              <w:rPr>
                <w:rStyle w:val="21"/>
                <w:sz w:val="24"/>
                <w:szCs w:val="24"/>
                <w:lang w:val="en-US" w:eastAsia="zh-CN" w:bidi="ar"/>
              </w:rPr>
            </w:pPr>
            <w:r>
              <w:rPr>
                <w:rStyle w:val="21"/>
                <w:sz w:val="24"/>
                <w:szCs w:val="24"/>
                <w:lang w:val="en-US" w:eastAsia="zh-CN" w:bidi="ar"/>
              </w:rPr>
              <w:t>202</w:t>
            </w:r>
            <w:r>
              <w:rPr>
                <w:rStyle w:val="21"/>
                <w:rFonts w:hint="eastAsia"/>
                <w:sz w:val="24"/>
                <w:szCs w:val="24"/>
                <w:lang w:val="en-US" w:eastAsia="zh-CN" w:bidi="ar"/>
              </w:rPr>
              <w:t>5</w:t>
            </w:r>
            <w:r>
              <w:rPr>
                <w:rStyle w:val="21"/>
                <w:sz w:val="24"/>
                <w:szCs w:val="24"/>
                <w:lang w:val="en-US" w:eastAsia="zh-CN" w:bidi="ar"/>
              </w:rPr>
              <w:t>年东北部管养中心</w:t>
            </w:r>
            <w:r>
              <w:rPr>
                <w:rStyle w:val="21"/>
                <w:rFonts w:hint="eastAsia"/>
                <w:sz w:val="24"/>
                <w:szCs w:val="24"/>
                <w:lang w:val="en-US" w:eastAsia="zh-CN" w:bidi="ar"/>
              </w:rPr>
              <w:t>石柱</w:t>
            </w:r>
            <w:r>
              <w:rPr>
                <w:rStyle w:val="21"/>
                <w:sz w:val="24"/>
                <w:szCs w:val="24"/>
                <w:lang w:val="en-US" w:eastAsia="zh-CN" w:bidi="ar"/>
              </w:rPr>
              <w:t>养护站车辆定点维修及保养服务</w:t>
            </w:r>
          </w:p>
          <w:p w14:paraId="3971AC61">
            <w:pPr>
              <w:jc w:val="center"/>
              <w:rPr>
                <w:rFonts w:hint="eastAsia"/>
                <w:sz w:val="24"/>
                <w:szCs w:val="24"/>
              </w:rPr>
            </w:pPr>
            <w:r>
              <w:rPr>
                <w:rStyle w:val="21"/>
                <w:sz w:val="24"/>
                <w:szCs w:val="24"/>
                <w:lang w:val="en-US" w:eastAsia="zh-CN" w:bidi="ar"/>
              </w:rPr>
              <w:t>工时费含税清单限价表</w:t>
            </w:r>
          </w:p>
        </w:tc>
      </w:tr>
      <w:tr w14:paraId="228F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B56B933">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序号</w:t>
            </w:r>
          </w:p>
        </w:tc>
        <w:tc>
          <w:tcPr>
            <w:tcW w:w="158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08799E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清单项目</w:t>
            </w:r>
          </w:p>
        </w:tc>
        <w:tc>
          <w:tcPr>
            <w:tcW w:w="969" w:type="dxa"/>
            <w:gridSpan w:val="2"/>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39D91B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编号</w:t>
            </w:r>
          </w:p>
        </w:tc>
        <w:tc>
          <w:tcPr>
            <w:tcW w:w="336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CAFB11A">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含税限价</w:t>
            </w:r>
          </w:p>
        </w:tc>
        <w:tc>
          <w:tcPr>
            <w:tcW w:w="336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CD02189">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综合单价下浮比例    %</w:t>
            </w:r>
          </w:p>
          <w:p w14:paraId="1EF442F2">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（保留2位小数）</w:t>
            </w:r>
          </w:p>
          <w:p w14:paraId="0B3DCB5B">
            <w:pPr>
              <w:keepNext w:val="0"/>
              <w:keepLines w:val="0"/>
              <w:widowControl/>
              <w:suppressLineNumbers w:val="0"/>
              <w:jc w:val="center"/>
              <w:textAlignment w:val="center"/>
              <w:rPr>
                <w:rFonts w:hint="eastAsia" w:ascii="宋体" w:hAnsi="宋体"/>
                <w:color w:val="000000"/>
                <w:sz w:val="21"/>
                <w:szCs w:val="21"/>
              </w:rPr>
            </w:pPr>
            <w:r>
              <w:rPr>
                <w:rStyle w:val="21"/>
                <w:rFonts w:hint="eastAsia"/>
                <w:sz w:val="21"/>
                <w:szCs w:val="21"/>
                <w:lang w:val="en-US" w:eastAsia="zh-CN" w:bidi="ar"/>
              </w:rPr>
              <w:t>下浮后单价填入下表中</w:t>
            </w:r>
          </w:p>
        </w:tc>
      </w:tr>
      <w:tr w14:paraId="040C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D500840">
            <w:pPr>
              <w:jc w:val="center"/>
              <w:rPr>
                <w:rFonts w:hint="eastAsia" w:ascii="宋体" w:hAnsi="宋体"/>
                <w:color w:val="000000"/>
                <w:sz w:val="21"/>
                <w:szCs w:val="21"/>
              </w:rPr>
            </w:pPr>
          </w:p>
        </w:tc>
        <w:tc>
          <w:tcPr>
            <w:tcW w:w="158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15B09A4">
            <w:pPr>
              <w:jc w:val="center"/>
              <w:rPr>
                <w:rFonts w:hint="eastAsia" w:ascii="宋体" w:hAnsi="宋体"/>
                <w:color w:val="000000"/>
                <w:sz w:val="21"/>
                <w:szCs w:val="21"/>
              </w:rPr>
            </w:pPr>
          </w:p>
        </w:tc>
        <w:tc>
          <w:tcPr>
            <w:tcW w:w="969" w:type="dxa"/>
            <w:gridSpan w:val="2"/>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769EC3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B87C37">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小型车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3B2A1A">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中型车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C6E5B6">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Style w:val="21"/>
                <w:sz w:val="21"/>
                <w:szCs w:val="21"/>
                <w:lang w:val="en-US" w:eastAsia="zh-CN" w:bidi="ar"/>
              </w:rPr>
              <w:t>大型车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3E120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小型车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9BBEF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中型车</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4837E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大型车</w:t>
            </w:r>
          </w:p>
        </w:tc>
      </w:tr>
      <w:tr w14:paraId="750A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322B8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0AE6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大修发动机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98B67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BC69AA">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1704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A72030">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2386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CFCA14">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3067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BF541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F19D7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2E3ED6">
            <w:pPr>
              <w:jc w:val="center"/>
              <w:rPr>
                <w:rFonts w:hint="eastAsia" w:ascii="宋体" w:hAnsi="宋体"/>
                <w:color w:val="000000"/>
                <w:sz w:val="21"/>
                <w:szCs w:val="21"/>
              </w:rPr>
            </w:pPr>
          </w:p>
        </w:tc>
      </w:tr>
      <w:tr w14:paraId="14C7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BDF69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1FD5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中修发动机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71BBDC">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AAF7EA">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1022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13CA8B">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7777CD">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2045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741FA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82F06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36621C">
            <w:pPr>
              <w:jc w:val="center"/>
              <w:rPr>
                <w:rFonts w:hint="eastAsia" w:ascii="宋体" w:hAnsi="宋体"/>
                <w:color w:val="000000"/>
                <w:sz w:val="21"/>
                <w:szCs w:val="21"/>
              </w:rPr>
            </w:pPr>
          </w:p>
        </w:tc>
      </w:tr>
      <w:tr w14:paraId="3103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1AF12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B72F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换发动机总成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DE701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F2CC25">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853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7025D7">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1875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0D4842">
            <w:pPr>
              <w:keepNext w:val="0"/>
              <w:keepLines w:val="0"/>
              <w:widowControl/>
              <w:suppressLineNumbers w:val="0"/>
              <w:jc w:val="center"/>
              <w:textAlignment w:val="center"/>
              <w:rPr>
                <w:rFonts w:hint="default" w:ascii="宋体" w:hAnsi="宋体"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2131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1081A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025F4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A76381">
            <w:pPr>
              <w:jc w:val="center"/>
              <w:rPr>
                <w:rFonts w:hint="eastAsia" w:ascii="宋体" w:hAnsi="宋体"/>
                <w:color w:val="000000"/>
                <w:sz w:val="21"/>
                <w:szCs w:val="21"/>
              </w:rPr>
            </w:pPr>
          </w:p>
        </w:tc>
      </w:tr>
      <w:tr w14:paraId="118E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7EE9E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AF84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更换气门室盖垫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36E4E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AFD99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F0B37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4D3ABD">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2D03D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94CB2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5C3C71">
            <w:pPr>
              <w:jc w:val="center"/>
              <w:rPr>
                <w:rFonts w:hint="eastAsia" w:ascii="宋体" w:hAnsi="宋体"/>
                <w:color w:val="000000"/>
                <w:sz w:val="21"/>
                <w:szCs w:val="21"/>
              </w:rPr>
            </w:pPr>
          </w:p>
        </w:tc>
      </w:tr>
      <w:tr w14:paraId="4E75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F0182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A250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更换凸轮轴</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C9F8C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9095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3BEFB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E10F0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7EB4A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43759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DC4DFB">
            <w:pPr>
              <w:jc w:val="center"/>
              <w:rPr>
                <w:rFonts w:hint="eastAsia" w:ascii="宋体" w:hAnsi="宋体"/>
                <w:color w:val="000000"/>
                <w:sz w:val="21"/>
                <w:szCs w:val="21"/>
              </w:rPr>
            </w:pPr>
          </w:p>
        </w:tc>
      </w:tr>
      <w:tr w14:paraId="6690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4A8CA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674A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调校气门间隙</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31572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D5E8F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E7E1C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C6DB1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CDEC2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7437F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03DBE7">
            <w:pPr>
              <w:jc w:val="center"/>
              <w:rPr>
                <w:rFonts w:hint="eastAsia" w:ascii="宋体" w:hAnsi="宋体"/>
                <w:color w:val="000000"/>
                <w:sz w:val="21"/>
                <w:szCs w:val="21"/>
              </w:rPr>
            </w:pPr>
          </w:p>
        </w:tc>
      </w:tr>
      <w:tr w14:paraId="6545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C19DC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178C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更换火花塞</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A450D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298DD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57FB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62A45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BCF264">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8B1B9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EB2559">
            <w:pPr>
              <w:jc w:val="center"/>
              <w:rPr>
                <w:rFonts w:hint="eastAsia" w:ascii="宋体" w:hAnsi="宋体"/>
                <w:color w:val="000000"/>
                <w:sz w:val="21"/>
                <w:szCs w:val="21"/>
              </w:rPr>
            </w:pPr>
          </w:p>
        </w:tc>
      </w:tr>
      <w:tr w14:paraId="557C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176C3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0F261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更换喷油器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CD884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DC369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29E38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49142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901FF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D3F37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8A09BA">
            <w:pPr>
              <w:jc w:val="center"/>
              <w:rPr>
                <w:rFonts w:hint="eastAsia" w:ascii="宋体" w:hAnsi="宋体"/>
                <w:color w:val="000000"/>
                <w:sz w:val="21"/>
                <w:szCs w:val="21"/>
              </w:rPr>
            </w:pPr>
          </w:p>
        </w:tc>
      </w:tr>
      <w:tr w14:paraId="4792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66DD4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D01F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更换节温器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F29BE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FDJ-09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708B4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D6ADB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9FAC2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7DC48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F2802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ABD1D5">
            <w:pPr>
              <w:jc w:val="center"/>
              <w:rPr>
                <w:rFonts w:hint="eastAsia" w:ascii="宋体" w:hAnsi="宋体"/>
                <w:color w:val="000000"/>
                <w:sz w:val="21"/>
                <w:szCs w:val="21"/>
              </w:rPr>
            </w:pPr>
          </w:p>
        </w:tc>
      </w:tr>
      <w:tr w14:paraId="2C35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36B73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7504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更换汽缸垫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08AFE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02769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CB35B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15648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13D96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82334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5E5CC3">
            <w:pPr>
              <w:jc w:val="center"/>
              <w:rPr>
                <w:rFonts w:hint="eastAsia" w:ascii="宋体" w:hAnsi="宋体"/>
                <w:color w:val="000000"/>
                <w:sz w:val="21"/>
                <w:szCs w:val="21"/>
              </w:rPr>
            </w:pPr>
          </w:p>
        </w:tc>
      </w:tr>
      <w:tr w14:paraId="2DAC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26894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A9203">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更换汽缸盖</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F557C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1D102D">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903A8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67D76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DF4D2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E3DD4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F53006">
            <w:pPr>
              <w:jc w:val="center"/>
              <w:rPr>
                <w:rFonts w:hint="eastAsia" w:ascii="宋体" w:hAnsi="宋体"/>
                <w:color w:val="000000"/>
                <w:sz w:val="21"/>
                <w:szCs w:val="21"/>
              </w:rPr>
            </w:pPr>
          </w:p>
        </w:tc>
      </w:tr>
      <w:tr w14:paraId="09CC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4D2D8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2026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更换进、排气管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338A3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100D8D">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9B7C4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F85F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60FFB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B8B60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481A43">
            <w:pPr>
              <w:jc w:val="center"/>
              <w:rPr>
                <w:rFonts w:hint="eastAsia" w:ascii="宋体" w:hAnsi="宋体"/>
                <w:color w:val="000000"/>
                <w:sz w:val="21"/>
                <w:szCs w:val="21"/>
              </w:rPr>
            </w:pPr>
          </w:p>
        </w:tc>
      </w:tr>
      <w:tr w14:paraId="6818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93435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6B09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更换三元催化器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3D6CC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700A5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4C5DC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0A8A7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56DFD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C0BDA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BC2CB7">
            <w:pPr>
              <w:jc w:val="center"/>
              <w:rPr>
                <w:rFonts w:hint="eastAsia" w:ascii="宋体" w:hAnsi="宋体"/>
                <w:color w:val="000000"/>
                <w:sz w:val="21"/>
                <w:szCs w:val="21"/>
              </w:rPr>
            </w:pPr>
          </w:p>
        </w:tc>
      </w:tr>
      <w:tr w14:paraId="196F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F96DE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48224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换消声器总成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01C78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71D3A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1E3B0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EDFA2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237C7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5E646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B3E29E">
            <w:pPr>
              <w:jc w:val="center"/>
              <w:rPr>
                <w:rFonts w:hint="eastAsia" w:ascii="宋体" w:hAnsi="宋体"/>
                <w:color w:val="000000"/>
                <w:sz w:val="21"/>
                <w:szCs w:val="21"/>
              </w:rPr>
            </w:pPr>
          </w:p>
        </w:tc>
      </w:tr>
      <w:tr w14:paraId="2AFD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73902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9CEA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更换正时皮带.齿.链.张紧轮</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C6BD5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172D3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8B0A2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8BE67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5849A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36D17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E6E53E">
            <w:pPr>
              <w:jc w:val="center"/>
              <w:rPr>
                <w:rFonts w:hint="eastAsia" w:ascii="宋体" w:hAnsi="宋体"/>
                <w:color w:val="000000"/>
                <w:sz w:val="21"/>
                <w:szCs w:val="21"/>
              </w:rPr>
            </w:pPr>
          </w:p>
        </w:tc>
      </w:tr>
      <w:tr w14:paraId="75E9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1C19D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39006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换发动机水管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C0B08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DECF4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CAF21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26FE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CC2E29">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F9F06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689726">
            <w:pPr>
              <w:jc w:val="center"/>
              <w:rPr>
                <w:rFonts w:hint="eastAsia" w:ascii="宋体" w:hAnsi="宋体"/>
                <w:color w:val="000000"/>
                <w:sz w:val="21"/>
                <w:szCs w:val="21"/>
              </w:rPr>
            </w:pPr>
          </w:p>
        </w:tc>
      </w:tr>
      <w:tr w14:paraId="1B8E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9CC40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0C6B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更换水泵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639AC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7369F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780AE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E8A9C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F8D84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37F8C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22093B">
            <w:pPr>
              <w:jc w:val="center"/>
              <w:rPr>
                <w:rFonts w:hint="eastAsia" w:ascii="宋体" w:hAnsi="宋体"/>
                <w:color w:val="000000"/>
                <w:sz w:val="21"/>
                <w:szCs w:val="21"/>
              </w:rPr>
            </w:pPr>
          </w:p>
        </w:tc>
      </w:tr>
      <w:tr w14:paraId="3020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BB7F1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52BD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更换机油泵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B718D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3A4D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EE0C5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0F54F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24D2F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2ED7A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55C61E">
            <w:pPr>
              <w:jc w:val="center"/>
              <w:rPr>
                <w:rFonts w:hint="eastAsia" w:ascii="宋体" w:hAnsi="宋体"/>
                <w:color w:val="000000"/>
                <w:sz w:val="21"/>
                <w:szCs w:val="21"/>
              </w:rPr>
            </w:pPr>
          </w:p>
        </w:tc>
      </w:tr>
      <w:tr w14:paraId="6EE9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B7CCD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CF763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更换发电机皮带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4F97E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FDJ-19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1721F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D20CA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940FB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FA0B34">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435779">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54D70B">
            <w:pPr>
              <w:jc w:val="center"/>
              <w:rPr>
                <w:rFonts w:hint="eastAsia" w:ascii="宋体" w:hAnsi="宋体"/>
                <w:color w:val="000000"/>
                <w:sz w:val="21"/>
                <w:szCs w:val="21"/>
              </w:rPr>
            </w:pPr>
          </w:p>
        </w:tc>
      </w:tr>
      <w:tr w14:paraId="40D7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02A0C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FABB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更换冷却风扇.电机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F4F01C">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50235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7AD60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06C24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D7531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CD2B1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1ADC34">
            <w:pPr>
              <w:jc w:val="center"/>
              <w:rPr>
                <w:rFonts w:hint="eastAsia" w:ascii="宋体" w:hAnsi="宋体"/>
                <w:color w:val="000000"/>
                <w:sz w:val="21"/>
                <w:szCs w:val="21"/>
              </w:rPr>
            </w:pPr>
          </w:p>
        </w:tc>
      </w:tr>
      <w:tr w14:paraId="633D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9C973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1653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更换发电机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E596D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ACEC9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D5DE5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8E324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9CF0C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FCD30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A91E9F">
            <w:pPr>
              <w:jc w:val="center"/>
              <w:rPr>
                <w:rFonts w:hint="eastAsia" w:ascii="宋体" w:hAnsi="宋体"/>
                <w:color w:val="000000"/>
                <w:sz w:val="21"/>
                <w:szCs w:val="21"/>
              </w:rPr>
            </w:pPr>
          </w:p>
        </w:tc>
      </w:tr>
      <w:tr w14:paraId="2181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59F5B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47BC5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更换起动机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69022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E686D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E5AEE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DE0FE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DC56B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B4F41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12B2C9">
            <w:pPr>
              <w:jc w:val="center"/>
              <w:rPr>
                <w:rFonts w:hint="eastAsia" w:ascii="宋体" w:hAnsi="宋体"/>
                <w:color w:val="000000"/>
                <w:sz w:val="21"/>
                <w:szCs w:val="21"/>
              </w:rPr>
            </w:pPr>
          </w:p>
        </w:tc>
      </w:tr>
      <w:tr w14:paraId="2FF0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B6007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9460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更换散热器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3F446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386AD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AB259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392A4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00161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9101A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EE4C92">
            <w:pPr>
              <w:jc w:val="center"/>
              <w:rPr>
                <w:rFonts w:hint="eastAsia" w:ascii="宋体" w:hAnsi="宋体"/>
                <w:color w:val="000000"/>
                <w:sz w:val="21"/>
                <w:szCs w:val="21"/>
              </w:rPr>
            </w:pPr>
          </w:p>
        </w:tc>
      </w:tr>
      <w:tr w14:paraId="54B7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D2745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FFB7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更换汽油滤清器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56881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ABD5C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2A34BD">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44A1C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B4673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6705E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FC2627">
            <w:pPr>
              <w:jc w:val="center"/>
              <w:rPr>
                <w:rFonts w:hint="eastAsia" w:ascii="宋体" w:hAnsi="宋体"/>
                <w:color w:val="000000"/>
                <w:sz w:val="21"/>
                <w:szCs w:val="21"/>
              </w:rPr>
            </w:pPr>
          </w:p>
        </w:tc>
      </w:tr>
      <w:tr w14:paraId="4F82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B6240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38B0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更换电动汽油泵.密封圈.油箱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AC572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BA3D1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18D76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A1913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02E79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CDC98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3B8FA5">
            <w:pPr>
              <w:jc w:val="center"/>
              <w:rPr>
                <w:rFonts w:hint="eastAsia" w:ascii="宋体" w:hAnsi="宋体"/>
                <w:color w:val="000000"/>
                <w:sz w:val="21"/>
                <w:szCs w:val="21"/>
              </w:rPr>
            </w:pPr>
          </w:p>
        </w:tc>
      </w:tr>
      <w:tr w14:paraId="3E31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9EE27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F7C5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清洗汽油箱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05A5E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34D53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DF417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A83D9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7B454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A5E4B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C7C5E">
            <w:pPr>
              <w:jc w:val="center"/>
              <w:rPr>
                <w:rFonts w:hint="eastAsia" w:ascii="宋体" w:hAnsi="宋体"/>
                <w:color w:val="000000"/>
                <w:sz w:val="21"/>
                <w:szCs w:val="21"/>
              </w:rPr>
            </w:pPr>
          </w:p>
        </w:tc>
      </w:tr>
      <w:tr w14:paraId="133B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617E0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BDD12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清洗节气门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0BC91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E2402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136B9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A4FEB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BB2DA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22F15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FE709B">
            <w:pPr>
              <w:jc w:val="center"/>
              <w:rPr>
                <w:rFonts w:hint="eastAsia" w:ascii="宋体" w:hAnsi="宋体"/>
                <w:color w:val="000000"/>
                <w:sz w:val="21"/>
                <w:szCs w:val="21"/>
              </w:rPr>
            </w:pPr>
          </w:p>
        </w:tc>
      </w:tr>
      <w:tr w14:paraId="07BD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3C729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7E8C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清洗油路(包含洗节气门）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B2C1E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C24A9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6624A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2654A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8A3A6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F7765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313151">
            <w:pPr>
              <w:jc w:val="center"/>
              <w:rPr>
                <w:rFonts w:hint="eastAsia" w:ascii="宋体" w:hAnsi="宋体"/>
                <w:color w:val="000000"/>
                <w:sz w:val="21"/>
                <w:szCs w:val="21"/>
              </w:rPr>
            </w:pPr>
          </w:p>
        </w:tc>
      </w:tr>
      <w:tr w14:paraId="3301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3D15C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4A36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更换拆清油底壳内滤网油泥</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8470A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FDJ-29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CB667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803F1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32E8A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ECD08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0F115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9CCDB6">
            <w:pPr>
              <w:jc w:val="center"/>
              <w:rPr>
                <w:rFonts w:hint="eastAsia" w:ascii="宋体" w:hAnsi="宋体"/>
                <w:color w:val="000000"/>
                <w:sz w:val="21"/>
                <w:szCs w:val="21"/>
              </w:rPr>
            </w:pPr>
          </w:p>
        </w:tc>
      </w:tr>
      <w:tr w14:paraId="410C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6F68A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5516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换空气滤清器总成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D5C31C">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96FFA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DF3ED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83231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507EE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FF2F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39D57F">
            <w:pPr>
              <w:jc w:val="center"/>
              <w:rPr>
                <w:rFonts w:hint="eastAsia" w:ascii="宋体" w:hAnsi="宋体"/>
                <w:color w:val="000000"/>
                <w:sz w:val="21"/>
                <w:szCs w:val="21"/>
              </w:rPr>
            </w:pPr>
          </w:p>
        </w:tc>
      </w:tr>
      <w:tr w14:paraId="0DAA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6AB14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D14A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更换里程表等电子传感器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156AD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046AE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2A866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1FE5B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86F96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E352B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714D34">
            <w:pPr>
              <w:jc w:val="center"/>
              <w:rPr>
                <w:rFonts w:hint="eastAsia" w:ascii="宋体" w:hAnsi="宋体"/>
                <w:color w:val="000000"/>
                <w:sz w:val="21"/>
                <w:szCs w:val="21"/>
              </w:rPr>
            </w:pPr>
          </w:p>
        </w:tc>
      </w:tr>
      <w:tr w14:paraId="4108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1CE32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6AA42C">
            <w:pPr>
              <w:keepNext w:val="0"/>
              <w:keepLines w:val="0"/>
              <w:widowControl/>
              <w:suppressLineNumbers w:val="0"/>
              <w:jc w:val="center"/>
              <w:textAlignment w:val="center"/>
              <w:rPr>
                <w:sz w:val="21"/>
                <w:szCs w:val="21"/>
              </w:rPr>
            </w:pPr>
            <w:r>
              <w:rPr>
                <w:rStyle w:val="21"/>
                <w:sz w:val="21"/>
                <w:szCs w:val="21"/>
                <w:lang w:val="en-US" w:eastAsia="zh-CN" w:bidi="ar"/>
              </w:rPr>
              <w:t>更换机油、机油滤清器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469177">
            <w:pPr>
              <w:keepNext w:val="0"/>
              <w:keepLines w:val="0"/>
              <w:widowControl/>
              <w:suppressLineNumbers w:val="0"/>
              <w:jc w:val="center"/>
              <w:textAlignment w:val="center"/>
              <w:rPr>
                <w:sz w:val="21"/>
                <w:szCs w:val="21"/>
              </w:rPr>
            </w:pPr>
            <w:r>
              <w:rPr>
                <w:rStyle w:val="21"/>
                <w:sz w:val="21"/>
                <w:szCs w:val="21"/>
                <w:lang w:val="en-US" w:eastAsia="zh-CN" w:bidi="ar"/>
              </w:rPr>
              <w:t>FDJ-32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BD9B72">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8D29E">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63EFDA">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5067AE">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C57C50">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B04E88">
            <w:pPr>
              <w:jc w:val="center"/>
              <w:rPr>
                <w:sz w:val="21"/>
                <w:szCs w:val="21"/>
              </w:rPr>
            </w:pPr>
          </w:p>
        </w:tc>
      </w:tr>
      <w:tr w14:paraId="03DA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39AE8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8B79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更换空气滤芯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7CB63C">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DDC67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30632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FB0BD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452B9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19541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754450">
            <w:pPr>
              <w:jc w:val="center"/>
              <w:rPr>
                <w:rFonts w:hint="eastAsia" w:ascii="宋体" w:hAnsi="宋体"/>
                <w:color w:val="000000"/>
                <w:sz w:val="21"/>
                <w:szCs w:val="21"/>
              </w:rPr>
            </w:pPr>
          </w:p>
        </w:tc>
      </w:tr>
      <w:tr w14:paraId="6CFF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86C53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A619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更换汽油滤芯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B7101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0FD63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AC852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DEA23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C9E23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98CEC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548E1F">
            <w:pPr>
              <w:jc w:val="center"/>
              <w:rPr>
                <w:rFonts w:hint="eastAsia" w:ascii="宋体" w:hAnsi="宋体"/>
                <w:color w:val="000000"/>
                <w:sz w:val="21"/>
                <w:szCs w:val="21"/>
              </w:rPr>
            </w:pPr>
          </w:p>
        </w:tc>
      </w:tr>
      <w:tr w14:paraId="0F0E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FDA4D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4EB0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更换变速箱油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AD829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FDJ-35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DF61F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04CB9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10B49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8B942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7BD61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EA8C60">
            <w:pPr>
              <w:jc w:val="center"/>
              <w:rPr>
                <w:rFonts w:hint="eastAsia" w:ascii="宋体" w:hAnsi="宋体"/>
                <w:color w:val="000000"/>
                <w:sz w:val="21"/>
                <w:szCs w:val="21"/>
              </w:rPr>
            </w:pPr>
          </w:p>
        </w:tc>
      </w:tr>
      <w:tr w14:paraId="15C1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016173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离合器部分</w:t>
            </w:r>
          </w:p>
        </w:tc>
      </w:tr>
      <w:tr w14:paraId="0033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9DB5D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6CE8A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换离合压盘,片,轴承</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76050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4606F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3434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3C9DD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3B386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4AC96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0ADE98">
            <w:pPr>
              <w:jc w:val="center"/>
              <w:rPr>
                <w:rFonts w:hint="eastAsia" w:ascii="宋体" w:hAnsi="宋体"/>
                <w:color w:val="000000"/>
                <w:sz w:val="21"/>
                <w:szCs w:val="21"/>
              </w:rPr>
            </w:pPr>
          </w:p>
        </w:tc>
      </w:tr>
      <w:tr w14:paraId="490D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3A33A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A7AFA">
            <w:pPr>
              <w:keepNext w:val="0"/>
              <w:keepLines w:val="0"/>
              <w:widowControl/>
              <w:suppressLineNumbers w:val="0"/>
              <w:jc w:val="center"/>
              <w:textAlignment w:val="center"/>
              <w:rPr>
                <w:sz w:val="21"/>
                <w:szCs w:val="21"/>
              </w:rPr>
            </w:pPr>
            <w:r>
              <w:rPr>
                <w:rStyle w:val="21"/>
                <w:sz w:val="21"/>
                <w:szCs w:val="21"/>
                <w:lang w:val="en-US" w:eastAsia="zh-CN" w:bidi="ar"/>
              </w:rPr>
              <w:t>更换离合器壳</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7C17A2">
            <w:pPr>
              <w:keepNext w:val="0"/>
              <w:keepLines w:val="0"/>
              <w:widowControl/>
              <w:suppressLineNumbers w:val="0"/>
              <w:jc w:val="center"/>
              <w:textAlignment w:val="center"/>
              <w:rPr>
                <w:sz w:val="21"/>
                <w:szCs w:val="21"/>
              </w:rPr>
            </w:pPr>
            <w:r>
              <w:rPr>
                <w:rStyle w:val="21"/>
                <w:sz w:val="21"/>
                <w:szCs w:val="21"/>
                <w:lang w:val="en-US" w:eastAsia="zh-CN" w:bidi="ar"/>
              </w:rPr>
              <w:t>LHQ-02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45B607">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4C666C">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8BBD0E">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E44AFA">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48E8D2">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5EDAB0">
            <w:pPr>
              <w:jc w:val="center"/>
              <w:rPr>
                <w:sz w:val="21"/>
                <w:szCs w:val="21"/>
              </w:rPr>
            </w:pPr>
          </w:p>
        </w:tc>
      </w:tr>
      <w:tr w14:paraId="291A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863A2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2EEC7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更换分离拨叉</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15495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F8DC3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70244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8507F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B1A81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A527F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0E87D8">
            <w:pPr>
              <w:jc w:val="center"/>
              <w:rPr>
                <w:rFonts w:hint="eastAsia" w:ascii="宋体" w:hAnsi="宋体"/>
                <w:color w:val="000000"/>
                <w:sz w:val="21"/>
                <w:szCs w:val="21"/>
              </w:rPr>
            </w:pPr>
          </w:p>
        </w:tc>
      </w:tr>
      <w:tr w14:paraId="1034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AAC81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1811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换离合器总泵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9975F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7073A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4A9CD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F4FB5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91C73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CD48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962CA2">
            <w:pPr>
              <w:jc w:val="center"/>
              <w:rPr>
                <w:rFonts w:hint="eastAsia" w:ascii="宋体" w:hAnsi="宋体"/>
                <w:color w:val="000000"/>
                <w:sz w:val="21"/>
                <w:szCs w:val="21"/>
              </w:rPr>
            </w:pPr>
          </w:p>
        </w:tc>
      </w:tr>
      <w:tr w14:paraId="399C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41141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CECBE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换离合器分泵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4CA85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LHQ-05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0E6C4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BEDEE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D9644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D52A5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A7541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6A3286">
            <w:pPr>
              <w:jc w:val="center"/>
              <w:rPr>
                <w:rFonts w:hint="eastAsia" w:ascii="宋体" w:hAnsi="宋体"/>
                <w:color w:val="000000"/>
                <w:sz w:val="21"/>
                <w:szCs w:val="21"/>
              </w:rPr>
            </w:pPr>
          </w:p>
        </w:tc>
      </w:tr>
      <w:tr w14:paraId="752D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4B7C59A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变速器部分</w:t>
            </w:r>
          </w:p>
        </w:tc>
      </w:tr>
      <w:tr w14:paraId="02D7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77E9C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AF98D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大修变速箱</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6FC99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A15EE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C4C18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5169A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767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9934F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71DA0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E6F7EB">
            <w:pPr>
              <w:jc w:val="center"/>
              <w:rPr>
                <w:rFonts w:hint="eastAsia" w:ascii="宋体" w:hAnsi="宋体"/>
                <w:color w:val="000000"/>
                <w:sz w:val="21"/>
                <w:szCs w:val="21"/>
              </w:rPr>
            </w:pPr>
          </w:p>
        </w:tc>
      </w:tr>
      <w:tr w14:paraId="7C78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94908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1373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更换变速箱油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D5E59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F7D79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ED1E3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C9155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4F38F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7A882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9C7299">
            <w:pPr>
              <w:jc w:val="center"/>
              <w:rPr>
                <w:rFonts w:hint="eastAsia" w:ascii="宋体" w:hAnsi="宋体"/>
                <w:color w:val="000000"/>
                <w:sz w:val="21"/>
                <w:szCs w:val="21"/>
              </w:rPr>
            </w:pPr>
          </w:p>
        </w:tc>
      </w:tr>
      <w:tr w14:paraId="5482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8E4BB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91D0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换变速箱油封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15282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BSQ-03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B7CA3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AE716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AFB33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5A180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C812E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FA48AF">
            <w:pPr>
              <w:jc w:val="center"/>
              <w:rPr>
                <w:rFonts w:hint="eastAsia" w:ascii="宋体" w:hAnsi="宋体"/>
                <w:color w:val="000000"/>
                <w:sz w:val="21"/>
                <w:szCs w:val="21"/>
              </w:rPr>
            </w:pPr>
          </w:p>
        </w:tc>
      </w:tr>
      <w:tr w14:paraId="7A03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25DFDF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传动轴部分</w:t>
            </w:r>
          </w:p>
        </w:tc>
      </w:tr>
      <w:tr w14:paraId="2108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94E43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E3CD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更换传动轴总成</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D0635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0D49E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751F6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C5C23D">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E6BD6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1E755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475185">
            <w:pPr>
              <w:jc w:val="center"/>
              <w:rPr>
                <w:rFonts w:hint="eastAsia" w:ascii="宋体" w:hAnsi="宋体"/>
                <w:color w:val="000000"/>
                <w:sz w:val="21"/>
                <w:szCs w:val="21"/>
              </w:rPr>
            </w:pPr>
          </w:p>
        </w:tc>
      </w:tr>
      <w:tr w14:paraId="2D7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0DB02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E9744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更换轴承油封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DE16F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4FE8C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B1F67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43FF7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A68ED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6DEA9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ABEA8A">
            <w:pPr>
              <w:jc w:val="center"/>
              <w:rPr>
                <w:rFonts w:hint="eastAsia" w:ascii="宋体" w:hAnsi="宋体"/>
                <w:color w:val="000000"/>
                <w:sz w:val="21"/>
                <w:szCs w:val="21"/>
              </w:rPr>
            </w:pPr>
          </w:p>
        </w:tc>
      </w:tr>
      <w:tr w14:paraId="5567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26D55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E519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更换轴承</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A5A7A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CDZ-03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B8C6B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79E40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1AA97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6BC3F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F32ED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5F4899">
            <w:pPr>
              <w:jc w:val="center"/>
              <w:rPr>
                <w:rFonts w:hint="eastAsia" w:ascii="宋体" w:hAnsi="宋体"/>
                <w:color w:val="000000"/>
                <w:sz w:val="21"/>
                <w:szCs w:val="21"/>
              </w:rPr>
            </w:pPr>
          </w:p>
        </w:tc>
      </w:tr>
      <w:tr w14:paraId="408C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72DA7A2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后桥部分</w:t>
            </w:r>
          </w:p>
        </w:tc>
      </w:tr>
      <w:tr w14:paraId="388A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15D7D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A0767C">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检修主减速器.主被动齿,轴承,差速器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A5167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7F4AF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A9A4E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320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FC5B8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383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BBFBE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C3CC4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3D38DA">
            <w:pPr>
              <w:jc w:val="center"/>
              <w:rPr>
                <w:rFonts w:hint="eastAsia" w:ascii="宋体" w:hAnsi="宋体"/>
                <w:color w:val="000000"/>
                <w:sz w:val="21"/>
                <w:szCs w:val="21"/>
              </w:rPr>
            </w:pPr>
          </w:p>
        </w:tc>
      </w:tr>
      <w:tr w14:paraId="272C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10708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8291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更换后桥壳壳体</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ACFE1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5F730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464CA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1634E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554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15BC85">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07A86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7B787C">
            <w:pPr>
              <w:jc w:val="center"/>
              <w:rPr>
                <w:rFonts w:hint="eastAsia" w:ascii="宋体" w:hAnsi="宋体"/>
                <w:color w:val="000000"/>
                <w:sz w:val="21"/>
                <w:szCs w:val="21"/>
              </w:rPr>
            </w:pPr>
          </w:p>
        </w:tc>
      </w:tr>
      <w:tr w14:paraId="523C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382E4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0A1D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换主减速器密封垫</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074CD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HQD-03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01F43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FEBB0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D3694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81281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AFEEF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60E2C2">
            <w:pPr>
              <w:jc w:val="center"/>
              <w:rPr>
                <w:rFonts w:hint="eastAsia" w:ascii="宋体" w:hAnsi="宋体"/>
                <w:color w:val="000000"/>
                <w:sz w:val="21"/>
                <w:szCs w:val="21"/>
              </w:rPr>
            </w:pPr>
          </w:p>
        </w:tc>
      </w:tr>
      <w:tr w14:paraId="507F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6920237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制动部分</w:t>
            </w:r>
          </w:p>
        </w:tc>
      </w:tr>
      <w:tr w14:paraId="1707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88805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BCEF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更换刹车总泵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10F84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2451B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9F28A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A82CC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2139F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9C75F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BAE734">
            <w:pPr>
              <w:jc w:val="center"/>
              <w:rPr>
                <w:rFonts w:hint="eastAsia" w:ascii="宋体" w:hAnsi="宋体"/>
                <w:color w:val="000000"/>
                <w:sz w:val="21"/>
                <w:szCs w:val="21"/>
              </w:rPr>
            </w:pPr>
          </w:p>
        </w:tc>
      </w:tr>
      <w:tr w14:paraId="49D6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AFACD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C6CE3">
            <w:pPr>
              <w:keepNext w:val="0"/>
              <w:keepLines w:val="0"/>
              <w:widowControl/>
              <w:suppressLineNumbers w:val="0"/>
              <w:jc w:val="center"/>
              <w:textAlignment w:val="center"/>
              <w:rPr>
                <w:sz w:val="21"/>
                <w:szCs w:val="21"/>
              </w:rPr>
            </w:pPr>
            <w:r>
              <w:rPr>
                <w:rStyle w:val="21"/>
                <w:sz w:val="21"/>
                <w:szCs w:val="21"/>
                <w:lang w:val="en-US" w:eastAsia="zh-CN" w:bidi="ar"/>
              </w:rPr>
              <w:t>换刹车油</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4C88AB">
            <w:pPr>
              <w:keepNext w:val="0"/>
              <w:keepLines w:val="0"/>
              <w:widowControl/>
              <w:suppressLineNumbers w:val="0"/>
              <w:jc w:val="center"/>
              <w:textAlignment w:val="center"/>
              <w:rPr>
                <w:sz w:val="21"/>
                <w:szCs w:val="21"/>
              </w:rPr>
            </w:pPr>
            <w:r>
              <w:rPr>
                <w:rStyle w:val="21"/>
                <w:sz w:val="21"/>
                <w:szCs w:val="21"/>
                <w:lang w:val="en-US" w:eastAsia="zh-CN" w:bidi="ar"/>
              </w:rPr>
              <w:t>ZDD-02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E87C52">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4F5497">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56211B">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932592">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A26907">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FEDEE1">
            <w:pPr>
              <w:jc w:val="center"/>
              <w:rPr>
                <w:sz w:val="21"/>
                <w:szCs w:val="21"/>
              </w:rPr>
            </w:pPr>
          </w:p>
        </w:tc>
      </w:tr>
      <w:tr w14:paraId="1E4D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F7668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1D34D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更换刹车油管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CC771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3041F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1C519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F708B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124EE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B9937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0D8E20">
            <w:pPr>
              <w:jc w:val="center"/>
              <w:rPr>
                <w:rFonts w:hint="eastAsia" w:ascii="宋体" w:hAnsi="宋体"/>
                <w:color w:val="000000"/>
                <w:sz w:val="21"/>
                <w:szCs w:val="21"/>
              </w:rPr>
            </w:pPr>
          </w:p>
        </w:tc>
      </w:tr>
      <w:tr w14:paraId="0013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60BDE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C6C9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更换刹车分泵.钳(单轮)</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156E1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46BEA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E2659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FCA7D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1170F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4665C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5C0D4F">
            <w:pPr>
              <w:jc w:val="center"/>
              <w:rPr>
                <w:rFonts w:hint="eastAsia" w:ascii="宋体" w:hAnsi="宋体"/>
                <w:color w:val="000000"/>
                <w:sz w:val="21"/>
                <w:szCs w:val="21"/>
              </w:rPr>
            </w:pPr>
          </w:p>
        </w:tc>
      </w:tr>
      <w:tr w14:paraId="7039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E28BF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1551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调全车刹车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C3446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ZDD-05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61CCE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F381C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BF7ED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E369D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24F85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3C8CEF">
            <w:pPr>
              <w:jc w:val="center"/>
              <w:rPr>
                <w:rFonts w:hint="eastAsia" w:ascii="宋体" w:hAnsi="宋体"/>
                <w:color w:val="000000"/>
                <w:sz w:val="21"/>
                <w:szCs w:val="21"/>
              </w:rPr>
            </w:pPr>
          </w:p>
        </w:tc>
      </w:tr>
      <w:tr w14:paraId="63BE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1CBE8D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方向部分</w:t>
            </w:r>
          </w:p>
        </w:tc>
      </w:tr>
      <w:tr w14:paraId="125C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B2EBE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7660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调试方向盘</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08590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5C54B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5A528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617F3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2FD87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B755A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497119">
            <w:pPr>
              <w:jc w:val="center"/>
              <w:rPr>
                <w:rFonts w:hint="eastAsia" w:ascii="宋体" w:hAnsi="宋体"/>
                <w:color w:val="000000"/>
                <w:sz w:val="21"/>
                <w:szCs w:val="21"/>
              </w:rPr>
            </w:pPr>
          </w:p>
        </w:tc>
      </w:tr>
      <w:tr w14:paraId="09BA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5A60D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3C4E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维修方向机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377EA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0D877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37C61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4C0E1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D2DA4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6F44C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7C5D35">
            <w:pPr>
              <w:jc w:val="center"/>
              <w:rPr>
                <w:rFonts w:hint="eastAsia" w:ascii="宋体" w:hAnsi="宋体"/>
                <w:color w:val="000000"/>
                <w:sz w:val="21"/>
                <w:szCs w:val="21"/>
              </w:rPr>
            </w:pPr>
          </w:p>
        </w:tc>
      </w:tr>
      <w:tr w14:paraId="6F2F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BC04D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B422C">
            <w:pPr>
              <w:keepNext w:val="0"/>
              <w:keepLines w:val="0"/>
              <w:widowControl/>
              <w:suppressLineNumbers w:val="0"/>
              <w:jc w:val="center"/>
              <w:textAlignment w:val="center"/>
              <w:rPr>
                <w:sz w:val="21"/>
                <w:szCs w:val="21"/>
              </w:rPr>
            </w:pPr>
            <w:r>
              <w:rPr>
                <w:rStyle w:val="21"/>
                <w:sz w:val="21"/>
                <w:szCs w:val="21"/>
                <w:lang w:val="en-US" w:eastAsia="zh-CN" w:bidi="ar"/>
              </w:rPr>
              <w:t>四轮定位</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D65370">
            <w:pPr>
              <w:keepNext w:val="0"/>
              <w:keepLines w:val="0"/>
              <w:widowControl/>
              <w:suppressLineNumbers w:val="0"/>
              <w:jc w:val="center"/>
              <w:textAlignment w:val="center"/>
              <w:rPr>
                <w:sz w:val="21"/>
                <w:szCs w:val="21"/>
              </w:rPr>
            </w:pPr>
            <w:r>
              <w:rPr>
                <w:rStyle w:val="21"/>
                <w:sz w:val="21"/>
                <w:szCs w:val="21"/>
                <w:lang w:val="en-US" w:eastAsia="zh-CN" w:bidi="ar"/>
              </w:rPr>
              <w:t>FXJ-03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CBCCDA">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03E5DB">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564548">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D36F16">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AFD633">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1A7EB3">
            <w:pPr>
              <w:jc w:val="center"/>
              <w:rPr>
                <w:sz w:val="21"/>
                <w:szCs w:val="21"/>
              </w:rPr>
            </w:pPr>
          </w:p>
        </w:tc>
      </w:tr>
      <w:tr w14:paraId="6A2B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34616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E47A9">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更换转向助力泵</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4A3893">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669F2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01B7E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AD356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C874C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41BA73">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724E81">
            <w:pPr>
              <w:jc w:val="center"/>
              <w:rPr>
                <w:rFonts w:hint="eastAsia" w:ascii="宋体" w:hAnsi="宋体"/>
                <w:color w:val="000000"/>
                <w:sz w:val="21"/>
                <w:szCs w:val="21"/>
              </w:rPr>
            </w:pPr>
          </w:p>
        </w:tc>
      </w:tr>
      <w:tr w14:paraId="0181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717EC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7D63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更换转向泵油壶</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CA5E1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FXJ-05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3E0AE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74798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5FEB1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3FEDF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0BAF9D">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865599">
            <w:pPr>
              <w:jc w:val="center"/>
              <w:rPr>
                <w:rFonts w:hint="eastAsia" w:ascii="宋体" w:hAnsi="宋体"/>
                <w:color w:val="000000"/>
                <w:sz w:val="21"/>
                <w:szCs w:val="21"/>
              </w:rPr>
            </w:pPr>
          </w:p>
        </w:tc>
      </w:tr>
      <w:tr w14:paraId="083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39245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932EE">
            <w:pPr>
              <w:keepNext w:val="0"/>
              <w:keepLines w:val="0"/>
              <w:widowControl/>
              <w:suppressLineNumbers w:val="0"/>
              <w:jc w:val="center"/>
              <w:textAlignment w:val="center"/>
              <w:rPr>
                <w:sz w:val="21"/>
                <w:szCs w:val="21"/>
              </w:rPr>
            </w:pPr>
            <w:r>
              <w:rPr>
                <w:rStyle w:val="21"/>
                <w:sz w:val="21"/>
                <w:szCs w:val="21"/>
                <w:lang w:val="en-US" w:eastAsia="zh-CN" w:bidi="ar"/>
              </w:rPr>
              <w:t>换方向机油管</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59910F">
            <w:pPr>
              <w:keepNext w:val="0"/>
              <w:keepLines w:val="0"/>
              <w:widowControl/>
              <w:suppressLineNumbers w:val="0"/>
              <w:jc w:val="center"/>
              <w:textAlignment w:val="center"/>
              <w:rPr>
                <w:sz w:val="21"/>
                <w:szCs w:val="21"/>
              </w:rPr>
            </w:pPr>
            <w:r>
              <w:rPr>
                <w:rStyle w:val="21"/>
                <w:sz w:val="21"/>
                <w:szCs w:val="21"/>
                <w:lang w:val="en-US" w:eastAsia="zh-CN" w:bidi="ar"/>
              </w:rPr>
              <w:t>FXJ-06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87D4BB">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7198B1">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ECC5F0">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85697C">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C17847">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B8E9C1">
            <w:pPr>
              <w:jc w:val="center"/>
              <w:rPr>
                <w:sz w:val="21"/>
                <w:szCs w:val="21"/>
              </w:rPr>
            </w:pPr>
          </w:p>
        </w:tc>
      </w:tr>
      <w:tr w14:paraId="7EF6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368FC23">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减震部分</w:t>
            </w:r>
          </w:p>
        </w:tc>
      </w:tr>
      <w:tr w14:paraId="5A8B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CC6A6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BDB0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更换减震器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8822C3">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JZX-01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10F46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BFD4D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E7091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A3FF82">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F74FC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C2233F">
            <w:pPr>
              <w:jc w:val="center"/>
              <w:rPr>
                <w:rFonts w:hint="eastAsia" w:ascii="宋体" w:hAnsi="宋体"/>
                <w:color w:val="000000"/>
                <w:sz w:val="21"/>
                <w:szCs w:val="21"/>
              </w:rPr>
            </w:pPr>
          </w:p>
        </w:tc>
      </w:tr>
      <w:tr w14:paraId="4696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83F51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2955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换后支撑螺旋弹簧</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74D102">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JZX-02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7A401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0CB7E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4A8C4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15056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2063F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EC0C03">
            <w:pPr>
              <w:jc w:val="center"/>
              <w:rPr>
                <w:rFonts w:hint="eastAsia" w:ascii="宋体" w:hAnsi="宋体"/>
                <w:color w:val="000000"/>
                <w:sz w:val="21"/>
                <w:szCs w:val="21"/>
              </w:rPr>
            </w:pPr>
          </w:p>
        </w:tc>
      </w:tr>
      <w:tr w14:paraId="21D4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620EF93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电路部分</w:t>
            </w:r>
          </w:p>
        </w:tc>
      </w:tr>
      <w:tr w14:paraId="7405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25878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34F90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检修发电机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8A986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85213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81D6F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E0398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1E95FA">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E0941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7415D0">
            <w:pPr>
              <w:jc w:val="center"/>
              <w:rPr>
                <w:rFonts w:hint="eastAsia" w:ascii="宋体" w:hAnsi="宋体"/>
                <w:color w:val="000000"/>
                <w:sz w:val="21"/>
                <w:szCs w:val="21"/>
              </w:rPr>
            </w:pPr>
          </w:p>
        </w:tc>
      </w:tr>
      <w:tr w14:paraId="6A88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ACF84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1C57A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检修起动机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75BA20">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3B93D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6A5CE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39704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CCE8F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CC3359">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FAC659">
            <w:pPr>
              <w:jc w:val="center"/>
              <w:rPr>
                <w:rFonts w:hint="eastAsia" w:ascii="宋体" w:hAnsi="宋体"/>
                <w:color w:val="000000"/>
                <w:sz w:val="21"/>
                <w:szCs w:val="21"/>
              </w:rPr>
            </w:pPr>
          </w:p>
        </w:tc>
      </w:tr>
      <w:tr w14:paraId="0654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F0080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63EA1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更换组合仪表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EA6A4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4C05D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265B8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1ED60C">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BB5F3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EE1E9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8AF306">
            <w:pPr>
              <w:jc w:val="center"/>
              <w:rPr>
                <w:rFonts w:hint="eastAsia" w:ascii="宋体" w:hAnsi="宋体"/>
                <w:color w:val="000000"/>
                <w:sz w:val="21"/>
                <w:szCs w:val="21"/>
              </w:rPr>
            </w:pPr>
          </w:p>
        </w:tc>
      </w:tr>
      <w:tr w14:paraId="1E7D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D1DE1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5B10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更换组合开关</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EC0004">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3103F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F0D64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DC0BC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BD0A5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F80BC9">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63DD5F">
            <w:pPr>
              <w:jc w:val="center"/>
              <w:rPr>
                <w:rFonts w:hint="eastAsia" w:ascii="宋体" w:hAnsi="宋体"/>
                <w:color w:val="000000"/>
                <w:sz w:val="21"/>
                <w:szCs w:val="21"/>
              </w:rPr>
            </w:pPr>
          </w:p>
        </w:tc>
      </w:tr>
      <w:tr w14:paraId="3ABE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7436A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0977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更换大灯.灯泡一支</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42490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85F037">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5D7FD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35703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DCFE8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A234F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6B95F7">
            <w:pPr>
              <w:jc w:val="center"/>
              <w:rPr>
                <w:rFonts w:hint="eastAsia" w:ascii="宋体" w:hAnsi="宋体"/>
                <w:color w:val="000000"/>
                <w:sz w:val="21"/>
                <w:szCs w:val="21"/>
              </w:rPr>
            </w:pPr>
          </w:p>
        </w:tc>
      </w:tr>
      <w:tr w14:paraId="3CF0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3D77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68</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7567C">
            <w:pPr>
              <w:keepNext w:val="0"/>
              <w:keepLines w:val="0"/>
              <w:widowControl/>
              <w:suppressLineNumbers w:val="0"/>
              <w:jc w:val="center"/>
              <w:textAlignment w:val="center"/>
              <w:rPr>
                <w:sz w:val="21"/>
                <w:szCs w:val="21"/>
              </w:rPr>
            </w:pPr>
            <w:r>
              <w:rPr>
                <w:rStyle w:val="21"/>
                <w:sz w:val="21"/>
                <w:szCs w:val="21"/>
                <w:lang w:val="en-US" w:eastAsia="zh-CN" w:bidi="ar"/>
              </w:rPr>
              <w:t>换蓄电池</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77DE8A">
            <w:pPr>
              <w:keepNext w:val="0"/>
              <w:keepLines w:val="0"/>
              <w:widowControl/>
              <w:suppressLineNumbers w:val="0"/>
              <w:jc w:val="center"/>
              <w:textAlignment w:val="center"/>
              <w:rPr>
                <w:sz w:val="21"/>
                <w:szCs w:val="21"/>
              </w:rPr>
            </w:pPr>
            <w:r>
              <w:rPr>
                <w:rStyle w:val="21"/>
                <w:sz w:val="21"/>
                <w:szCs w:val="21"/>
                <w:lang w:val="en-US" w:eastAsia="zh-CN" w:bidi="ar"/>
              </w:rPr>
              <w:t>DLL-06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A4A226">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FA582A">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F6EE46">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387422">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D8679D">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45776B">
            <w:pPr>
              <w:jc w:val="center"/>
              <w:rPr>
                <w:sz w:val="21"/>
                <w:szCs w:val="21"/>
              </w:rPr>
            </w:pPr>
          </w:p>
        </w:tc>
      </w:tr>
      <w:tr w14:paraId="4214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E7C7A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FEFD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检修空调</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76E33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BCAD0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224B2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130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CF454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DF7AE4">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C78D68">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0FD870">
            <w:pPr>
              <w:jc w:val="center"/>
              <w:rPr>
                <w:rFonts w:hint="eastAsia" w:ascii="宋体" w:hAnsi="宋体"/>
                <w:color w:val="000000"/>
                <w:sz w:val="21"/>
                <w:szCs w:val="21"/>
              </w:rPr>
            </w:pPr>
          </w:p>
        </w:tc>
      </w:tr>
      <w:tr w14:paraId="37D6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6FC16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70</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6D026">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换压缩机</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16B5AA">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DLL-08</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D7925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8C3FF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8B4C5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1823F0">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7D4E76">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FB8ABC">
            <w:pPr>
              <w:jc w:val="center"/>
              <w:rPr>
                <w:rFonts w:hint="eastAsia" w:ascii="宋体" w:hAnsi="宋体"/>
                <w:color w:val="000000"/>
                <w:sz w:val="21"/>
                <w:szCs w:val="21"/>
              </w:rPr>
            </w:pPr>
          </w:p>
        </w:tc>
      </w:tr>
      <w:tr w14:paraId="12FA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4A4A4E">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71</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FE25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装防盗器.中控锁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B62CD5">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DLL-09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39F6E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24633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9188BF">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7C637F">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EE3FA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E69261">
            <w:pPr>
              <w:jc w:val="center"/>
              <w:rPr>
                <w:rFonts w:hint="eastAsia" w:ascii="宋体" w:hAnsi="宋体"/>
                <w:color w:val="000000"/>
                <w:sz w:val="21"/>
                <w:szCs w:val="21"/>
              </w:rPr>
            </w:pPr>
          </w:p>
        </w:tc>
      </w:tr>
      <w:tr w14:paraId="7514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1766762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钣金部份</w:t>
            </w:r>
          </w:p>
        </w:tc>
      </w:tr>
      <w:tr w14:paraId="28F8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D547D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36C1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更换车门玻璃.升降器</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79A68F">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48A20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3E7C30">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D2629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B3AB94">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6B8581">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5F36A">
            <w:pPr>
              <w:jc w:val="center"/>
              <w:rPr>
                <w:rFonts w:hint="eastAsia" w:ascii="宋体" w:hAnsi="宋体"/>
                <w:color w:val="000000"/>
                <w:sz w:val="21"/>
                <w:szCs w:val="21"/>
              </w:rPr>
            </w:pPr>
          </w:p>
        </w:tc>
      </w:tr>
      <w:tr w14:paraId="1137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5F278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73</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B8FB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更换车门锁</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6205ED">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6270E4">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637491">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DF02C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F7A48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F8DCDC">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785D50">
            <w:pPr>
              <w:jc w:val="center"/>
              <w:rPr>
                <w:rFonts w:hint="eastAsia" w:ascii="宋体" w:hAnsi="宋体"/>
                <w:color w:val="000000"/>
                <w:sz w:val="21"/>
                <w:szCs w:val="21"/>
              </w:rPr>
            </w:pPr>
          </w:p>
        </w:tc>
      </w:tr>
      <w:tr w14:paraId="43BC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96EEE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74</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89C2D">
            <w:pPr>
              <w:keepNext w:val="0"/>
              <w:keepLines w:val="0"/>
              <w:widowControl/>
              <w:suppressLineNumbers w:val="0"/>
              <w:jc w:val="center"/>
              <w:textAlignment w:val="center"/>
              <w:rPr>
                <w:sz w:val="21"/>
                <w:szCs w:val="21"/>
              </w:rPr>
            </w:pPr>
            <w:r>
              <w:rPr>
                <w:rStyle w:val="21"/>
                <w:sz w:val="21"/>
                <w:szCs w:val="21"/>
                <w:lang w:val="en-US" w:eastAsia="zh-CN" w:bidi="ar"/>
              </w:rPr>
              <w:t>更换保险杠</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3AD48C">
            <w:pPr>
              <w:keepNext w:val="0"/>
              <w:keepLines w:val="0"/>
              <w:widowControl/>
              <w:suppressLineNumbers w:val="0"/>
              <w:jc w:val="center"/>
              <w:textAlignment w:val="center"/>
              <w:rPr>
                <w:sz w:val="21"/>
                <w:szCs w:val="21"/>
              </w:rPr>
            </w:pPr>
            <w:r>
              <w:rPr>
                <w:rStyle w:val="21"/>
                <w:sz w:val="21"/>
                <w:szCs w:val="21"/>
                <w:lang w:val="en-US" w:eastAsia="zh-CN" w:bidi="ar"/>
              </w:rPr>
              <w:t>BJJ-04</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C26AA4">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BF22D9">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B46548">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B8E50">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92438BC">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B66111">
            <w:pPr>
              <w:jc w:val="center"/>
              <w:rPr>
                <w:sz w:val="21"/>
                <w:szCs w:val="21"/>
              </w:rPr>
            </w:pPr>
          </w:p>
        </w:tc>
      </w:tr>
      <w:tr w14:paraId="556F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9DE953">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10137">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更换安全带</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7C9558">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BJJ-05</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877E96">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E29FD9">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854ED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1AB70E">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72B3F9">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821753">
            <w:pPr>
              <w:jc w:val="center"/>
              <w:rPr>
                <w:rFonts w:hint="eastAsia" w:ascii="宋体" w:hAnsi="宋体"/>
                <w:color w:val="000000"/>
                <w:sz w:val="21"/>
                <w:szCs w:val="21"/>
              </w:rPr>
            </w:pPr>
          </w:p>
        </w:tc>
      </w:tr>
      <w:tr w14:paraId="6B6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C05168">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76</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3AAB1">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更换顶棚装饰</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10016E">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BJJ-06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D554B5">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256</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30483B">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228132">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7A5F57">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A4296B">
            <w:pPr>
              <w:jc w:val="center"/>
              <w:rPr>
                <w:rFonts w:hint="eastAsia" w:ascii="宋体" w:hAnsi="宋体"/>
                <w:color w:val="000000"/>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90D64E">
            <w:pPr>
              <w:jc w:val="center"/>
              <w:rPr>
                <w:rFonts w:hint="eastAsia" w:ascii="宋体" w:hAnsi="宋体"/>
                <w:color w:val="000000"/>
                <w:sz w:val="21"/>
                <w:szCs w:val="21"/>
              </w:rPr>
            </w:pPr>
          </w:p>
        </w:tc>
      </w:tr>
      <w:tr w14:paraId="5F7C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1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4C776A">
            <w:pPr>
              <w:keepNext w:val="0"/>
              <w:keepLines w:val="0"/>
              <w:widowControl/>
              <w:suppressLineNumbers w:val="0"/>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5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2B783E">
            <w:pPr>
              <w:keepNext w:val="0"/>
              <w:keepLines w:val="0"/>
              <w:widowControl/>
              <w:suppressLineNumbers w:val="0"/>
              <w:jc w:val="center"/>
              <w:textAlignment w:val="center"/>
              <w:rPr>
                <w:sz w:val="21"/>
                <w:szCs w:val="21"/>
              </w:rPr>
            </w:pPr>
            <w:r>
              <w:rPr>
                <w:rStyle w:val="21"/>
                <w:sz w:val="21"/>
                <w:szCs w:val="21"/>
                <w:lang w:val="en-US" w:eastAsia="zh-CN" w:bidi="ar"/>
              </w:rPr>
              <w:t>局部修复</w:t>
            </w:r>
          </w:p>
        </w:tc>
        <w:tc>
          <w:tcPr>
            <w:tcW w:w="9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77E652">
            <w:pPr>
              <w:keepNext w:val="0"/>
              <w:keepLines w:val="0"/>
              <w:widowControl/>
              <w:suppressLineNumbers w:val="0"/>
              <w:jc w:val="center"/>
              <w:textAlignment w:val="center"/>
              <w:rPr>
                <w:sz w:val="21"/>
                <w:szCs w:val="21"/>
              </w:rPr>
            </w:pPr>
            <w:r>
              <w:rPr>
                <w:rStyle w:val="21"/>
                <w:sz w:val="21"/>
                <w:szCs w:val="21"/>
                <w:lang w:val="en-US" w:eastAsia="zh-CN" w:bidi="ar"/>
              </w:rPr>
              <w:t>BJJ-07</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B50DF9">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45B03E">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35B615">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554FB3">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C0B42B">
            <w:pPr>
              <w:jc w:val="center"/>
              <w:rPr>
                <w:sz w:val="21"/>
                <w:szCs w:val="21"/>
              </w:rPr>
            </w:pPr>
          </w:p>
        </w:tc>
        <w:tc>
          <w:tcPr>
            <w:tcW w:w="112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11FCD5">
            <w:pPr>
              <w:jc w:val="center"/>
              <w:rPr>
                <w:sz w:val="21"/>
                <w:szCs w:val="21"/>
              </w:rPr>
            </w:pPr>
          </w:p>
        </w:tc>
      </w:tr>
      <w:tr w14:paraId="62D0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3DCF23DB">
            <w:pPr>
              <w:keepNext w:val="0"/>
              <w:keepLines w:val="0"/>
              <w:widowControl/>
              <w:suppressLineNumbers w:val="0"/>
              <w:jc w:val="center"/>
              <w:textAlignment w:val="center"/>
              <w:rPr>
                <w:rFonts w:hint="eastAsia" w:ascii="宋体" w:hAnsi="宋体"/>
                <w:color w:val="000000"/>
                <w:sz w:val="21"/>
                <w:szCs w:val="21"/>
              </w:rPr>
            </w:pPr>
            <w:r>
              <w:rPr>
                <w:rStyle w:val="21"/>
                <w:sz w:val="21"/>
                <w:szCs w:val="21"/>
                <w:lang w:val="en-US" w:eastAsia="zh-CN" w:bidi="ar"/>
              </w:rPr>
              <w:t>喷漆部分</w:t>
            </w:r>
          </w:p>
        </w:tc>
      </w:tr>
      <w:tr w14:paraId="4225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14:paraId="39E026D4">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78</w:t>
            </w:r>
          </w:p>
        </w:tc>
        <w:tc>
          <w:tcPr>
            <w:tcW w:w="186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14:paraId="27F60CAD">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全车喷漆</w:t>
            </w:r>
          </w:p>
        </w:tc>
        <w:tc>
          <w:tcPr>
            <w:tcW w:w="117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1B72CA04">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PQQ-01</w:t>
            </w: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774F8B84">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1853</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0BE0C1A6">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2242</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7CA9CC08">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3373</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5F8DB2B1">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41FC6C16">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203EF98">
            <w:pPr>
              <w:keepNext w:val="0"/>
              <w:keepLines w:val="0"/>
              <w:widowControl/>
              <w:suppressLineNumbers w:val="0"/>
              <w:jc w:val="center"/>
              <w:textAlignment w:val="center"/>
              <w:rPr>
                <w:rStyle w:val="21"/>
                <w:sz w:val="21"/>
                <w:szCs w:val="21"/>
                <w:lang w:val="en-US" w:eastAsia="zh-CN" w:bidi="ar"/>
              </w:rPr>
            </w:pPr>
          </w:p>
        </w:tc>
      </w:tr>
      <w:tr w14:paraId="66C7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14:paraId="4D20CC3F">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79</w:t>
            </w:r>
          </w:p>
        </w:tc>
        <w:tc>
          <w:tcPr>
            <w:tcW w:w="186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14:paraId="2ABB564A">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其余局部喷漆</w:t>
            </w:r>
          </w:p>
        </w:tc>
        <w:tc>
          <w:tcPr>
            <w:tcW w:w="117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6880A5FD">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PQQ-02</w:t>
            </w: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374C810D">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304</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154BFAB9">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304</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16C1EF96">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275.5</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715C34D2">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24B47A78">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D6AEAED">
            <w:pPr>
              <w:keepNext w:val="0"/>
              <w:keepLines w:val="0"/>
              <w:widowControl/>
              <w:suppressLineNumbers w:val="0"/>
              <w:jc w:val="center"/>
              <w:textAlignment w:val="center"/>
              <w:rPr>
                <w:rStyle w:val="21"/>
                <w:sz w:val="21"/>
                <w:szCs w:val="21"/>
                <w:lang w:val="en-US" w:eastAsia="zh-CN" w:bidi="ar"/>
              </w:rPr>
            </w:pPr>
          </w:p>
        </w:tc>
      </w:tr>
      <w:tr w14:paraId="2EBE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107" w:type="dxa"/>
            <w:gridSpan w:val="17"/>
            <w:tcBorders>
              <w:top w:val="single" w:color="auto" w:sz="6" w:space="0"/>
              <w:left w:val="single" w:color="auto" w:sz="6" w:space="0"/>
              <w:bottom w:val="single" w:color="auto" w:sz="6" w:space="0"/>
              <w:right w:val="single" w:color="auto" w:sz="6" w:space="0"/>
              <w:tl2br w:val="nil"/>
              <w:tr2bl w:val="nil"/>
            </w:tcBorders>
            <w:noWrap w:val="0"/>
            <w:vAlign w:val="center"/>
          </w:tcPr>
          <w:p w14:paraId="25F192BB">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常规基础保养</w:t>
            </w:r>
          </w:p>
        </w:tc>
      </w:tr>
      <w:tr w14:paraId="6CAD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6" w:space="0"/>
              <w:left w:val="single" w:color="auto" w:sz="6" w:space="0"/>
              <w:bottom w:val="single" w:color="auto" w:sz="6" w:space="0"/>
              <w:right w:val="single" w:color="auto" w:sz="4" w:space="0"/>
              <w:tl2br w:val="nil"/>
              <w:tr2bl w:val="nil"/>
            </w:tcBorders>
            <w:noWrap w:val="0"/>
            <w:vAlign w:val="center"/>
          </w:tcPr>
          <w:p w14:paraId="6E8E0328">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80</w:t>
            </w:r>
          </w:p>
        </w:tc>
        <w:tc>
          <w:tcPr>
            <w:tcW w:w="1605"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16B85014">
            <w:pPr>
              <w:keepNext w:val="0"/>
              <w:keepLines w:val="0"/>
              <w:widowControl/>
              <w:suppressLineNumbers w:val="0"/>
              <w:jc w:val="center"/>
              <w:textAlignment w:val="center"/>
              <w:rPr>
                <w:rStyle w:val="21"/>
                <w:sz w:val="21"/>
                <w:szCs w:val="21"/>
                <w:lang w:val="en-US" w:eastAsia="zh-CN" w:bidi="ar"/>
              </w:rPr>
            </w:pPr>
            <w:r>
              <w:rPr>
                <w:rStyle w:val="21"/>
                <w:rFonts w:hint="eastAsia"/>
                <w:sz w:val="21"/>
                <w:szCs w:val="21"/>
                <w:lang w:val="en-US" w:eastAsia="zh-CN" w:bidi="ar"/>
              </w:rPr>
              <w:t>柴油车常规保养换机油、空滤、机油格（机油标准CH-4）</w:t>
            </w:r>
          </w:p>
        </w:tc>
        <w:tc>
          <w:tcPr>
            <w:tcW w:w="1432" w:type="dxa"/>
            <w:gridSpan w:val="3"/>
            <w:tcBorders>
              <w:top w:val="single" w:color="auto" w:sz="6" w:space="0"/>
              <w:left w:val="single" w:color="auto" w:sz="4" w:space="0"/>
              <w:bottom w:val="single" w:color="auto" w:sz="6" w:space="0"/>
              <w:right w:val="single" w:color="auto" w:sz="4" w:space="0"/>
              <w:tl2br w:val="nil"/>
              <w:tr2bl w:val="nil"/>
            </w:tcBorders>
            <w:noWrap w:val="0"/>
            <w:vAlign w:val="center"/>
          </w:tcPr>
          <w:p w14:paraId="450587ED">
            <w:pPr>
              <w:keepNext w:val="0"/>
              <w:keepLines w:val="0"/>
              <w:widowControl/>
              <w:suppressLineNumbers w:val="0"/>
              <w:jc w:val="center"/>
              <w:textAlignment w:val="center"/>
              <w:rPr>
                <w:rStyle w:val="21"/>
                <w:sz w:val="21"/>
                <w:szCs w:val="21"/>
                <w:lang w:val="en-US" w:eastAsia="zh-CN" w:bidi="ar"/>
              </w:rPr>
            </w:pPr>
          </w:p>
        </w:tc>
        <w:tc>
          <w:tcPr>
            <w:tcW w:w="1100"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3465F4FE">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940.5</w:t>
            </w:r>
          </w:p>
        </w:tc>
        <w:tc>
          <w:tcPr>
            <w:tcW w:w="1063"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61192A5D">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1023</w:t>
            </w:r>
          </w:p>
        </w:tc>
        <w:tc>
          <w:tcPr>
            <w:tcW w:w="987"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558D375D">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1216</w:t>
            </w:r>
          </w:p>
        </w:tc>
        <w:tc>
          <w:tcPr>
            <w:tcW w:w="1138"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1D4FABBF">
            <w:pPr>
              <w:keepNext w:val="0"/>
              <w:keepLines w:val="0"/>
              <w:widowControl/>
              <w:suppressLineNumbers w:val="0"/>
              <w:jc w:val="center"/>
              <w:textAlignment w:val="center"/>
              <w:rPr>
                <w:rStyle w:val="21"/>
                <w:sz w:val="21"/>
                <w:szCs w:val="21"/>
                <w:lang w:val="en-US" w:eastAsia="zh-CN" w:bidi="ar"/>
              </w:rPr>
            </w:pPr>
          </w:p>
        </w:tc>
        <w:tc>
          <w:tcPr>
            <w:tcW w:w="1112" w:type="dxa"/>
            <w:gridSpan w:val="2"/>
            <w:tcBorders>
              <w:top w:val="single" w:color="auto" w:sz="6" w:space="0"/>
              <w:left w:val="single" w:color="auto" w:sz="4" w:space="0"/>
              <w:bottom w:val="single" w:color="auto" w:sz="6" w:space="0"/>
              <w:right w:val="single" w:color="auto" w:sz="4" w:space="0"/>
              <w:tl2br w:val="nil"/>
              <w:tr2bl w:val="nil"/>
            </w:tcBorders>
            <w:noWrap w:val="0"/>
            <w:vAlign w:val="center"/>
          </w:tcPr>
          <w:p w14:paraId="373D5B2F">
            <w:pPr>
              <w:keepNext w:val="0"/>
              <w:keepLines w:val="0"/>
              <w:widowControl/>
              <w:suppressLineNumbers w:val="0"/>
              <w:jc w:val="center"/>
              <w:textAlignment w:val="center"/>
              <w:rPr>
                <w:rStyle w:val="21"/>
                <w:sz w:val="21"/>
                <w:szCs w:val="21"/>
                <w:lang w:val="en-US" w:eastAsia="zh-CN" w:bidi="ar"/>
              </w:rPr>
            </w:pPr>
          </w:p>
        </w:tc>
        <w:tc>
          <w:tcPr>
            <w:tcW w:w="87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0456ECDF">
            <w:pPr>
              <w:keepNext w:val="0"/>
              <w:keepLines w:val="0"/>
              <w:widowControl/>
              <w:suppressLineNumbers w:val="0"/>
              <w:jc w:val="center"/>
              <w:textAlignment w:val="center"/>
              <w:rPr>
                <w:rStyle w:val="21"/>
                <w:sz w:val="21"/>
                <w:szCs w:val="21"/>
                <w:lang w:val="en-US" w:eastAsia="zh-CN" w:bidi="ar"/>
              </w:rPr>
            </w:pPr>
          </w:p>
        </w:tc>
      </w:tr>
    </w:tbl>
    <w:p w14:paraId="73C806D6">
      <w:pPr>
        <w:spacing w:line="400" w:lineRule="atLeast"/>
        <w:rPr>
          <w:rFonts w:hint="default" w:asciiTheme="minorEastAsia" w:hAnsiTheme="minorEastAsia" w:eastAsiaTheme="minorEastAsia"/>
          <w:sz w:val="24"/>
          <w:szCs w:val="24"/>
          <w:lang w:val="en-US" w:eastAsia="zh-CN"/>
        </w:rPr>
        <w:sectPr>
          <w:pgSz w:w="11906" w:h="16838"/>
          <w:pgMar w:top="2098" w:right="1474" w:bottom="2041" w:left="1587" w:header="851" w:footer="567" w:gutter="0"/>
          <w:cols w:space="720" w:num="1"/>
          <w:titlePg/>
          <w:docGrid w:type="lines" w:linePitch="312" w:charSpace="0"/>
        </w:sectPr>
      </w:pPr>
    </w:p>
    <w:p w14:paraId="24131290">
      <w:pPr>
        <w:numPr>
          <w:ilvl w:val="0"/>
          <w:numId w:val="0"/>
        </w:numPr>
        <w:spacing w:line="400" w:lineRule="atLeast"/>
        <w:ind w:leftChars="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六、比选申请单位地理位置截图</w:t>
      </w:r>
      <w:r>
        <w:rPr>
          <w:rFonts w:hint="eastAsia" w:ascii="方正仿宋_GBK" w:hAnsi="方正仿宋_GBK" w:eastAsia="方正仿宋_GBK" w:cs="方正仿宋_GBK"/>
          <w:bCs/>
          <w:color w:val="000000" w:themeColor="text1"/>
          <w:sz w:val="28"/>
          <w:szCs w:val="28"/>
        </w:rPr>
        <w:t>（以高德地图导航为准</w:t>
      </w:r>
      <w:r>
        <w:rPr>
          <w:rFonts w:hint="eastAsia" w:ascii="方正仿宋_GBK" w:hAnsi="方正仿宋_GBK" w:eastAsia="方正仿宋_GBK" w:cs="方正仿宋_GBK"/>
          <w:bCs/>
          <w:color w:val="000000" w:themeColor="text1"/>
          <w:sz w:val="28"/>
          <w:szCs w:val="28"/>
          <w:lang w:eastAsia="zh-CN"/>
        </w:rPr>
        <w:t>，</w:t>
      </w:r>
      <w:r>
        <w:rPr>
          <w:rFonts w:hint="eastAsia" w:ascii="方正仿宋_GBK" w:hAnsi="方正仿宋_GBK" w:eastAsia="方正仿宋_GBK" w:cs="方正仿宋_GBK"/>
          <w:bCs/>
          <w:color w:val="000000" w:themeColor="text1"/>
          <w:sz w:val="28"/>
          <w:szCs w:val="28"/>
        </w:rPr>
        <w:t>截图打印）</w:t>
      </w:r>
    </w:p>
    <w:p w14:paraId="53F416F7">
      <w:pPr>
        <w:rPr>
          <w:rFonts w:hint="eastAsia"/>
          <w:lang w:val="en-US" w:eastAsia="zh-CN"/>
        </w:rPr>
      </w:pPr>
      <w:r>
        <w:rPr>
          <w:rFonts w:hint="eastAsia"/>
          <w:lang w:val="en-US" w:eastAsia="zh-CN"/>
        </w:rPr>
        <w:br w:type="page"/>
      </w:r>
    </w:p>
    <w:p w14:paraId="467F6025">
      <w:pPr>
        <w:jc w:val="center"/>
        <w:rPr>
          <w:rFonts w:hint="eastAsia"/>
          <w:b/>
          <w:bCs/>
          <w:sz w:val="24"/>
          <w:szCs w:val="24"/>
          <w:lang w:val="en-US" w:eastAsia="zh-CN"/>
        </w:rPr>
      </w:pPr>
      <w:r>
        <w:rPr>
          <w:rFonts w:hint="eastAsia"/>
          <w:b/>
          <w:bCs/>
          <w:sz w:val="24"/>
          <w:szCs w:val="24"/>
          <w:lang w:val="en-US" w:eastAsia="zh-CN"/>
        </w:rPr>
        <w:t>七、</w:t>
      </w:r>
      <w:r>
        <w:rPr>
          <w:rFonts w:hint="eastAsia" w:ascii="宋体" w:hAnsi="宋体" w:cs="宋体"/>
          <w:b/>
          <w:bCs/>
          <w:color w:val="auto"/>
          <w:sz w:val="24"/>
          <w:szCs w:val="24"/>
          <w:highlight w:val="none"/>
          <w:lang w:val="en-US" w:eastAsia="zh-CN"/>
        </w:rPr>
        <w:t>其他资料（如有）</w:t>
      </w:r>
    </w:p>
    <w:sectPr>
      <w:pgSz w:w="11906" w:h="16838"/>
      <w:pgMar w:top="2098" w:right="1474" w:bottom="2041"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EAC2C2-FC08-4B59-95AE-DD1D9ADCA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2" w:fontKey="{D602A564-8349-442D-B8ED-06860A9B8619}"/>
  </w:font>
  <w:font w:name="仿宋">
    <w:panose1 w:val="02010609060101010101"/>
    <w:charset w:val="86"/>
    <w:family w:val="modern"/>
    <w:pitch w:val="default"/>
    <w:sig w:usb0="800002BF" w:usb1="38CF7CFA" w:usb2="00000016" w:usb3="00000000" w:csb0="00040001" w:csb1="00000000"/>
    <w:embedRegular r:id="rId3" w:fontKey="{01317BAE-F7FD-4C2F-9CE5-261502D16D5F}"/>
  </w:font>
  <w:font w:name="方正仿宋_GBK">
    <w:panose1 w:val="02000000000000000000"/>
    <w:charset w:val="86"/>
    <w:family w:val="script"/>
    <w:pitch w:val="default"/>
    <w:sig w:usb0="A00002BF" w:usb1="38CF7CFA" w:usb2="00082016" w:usb3="00000000" w:csb0="00040001" w:csb1="00000000"/>
    <w:embedRegular r:id="rId4" w:fontKey="{78C74246-F971-4316-A11A-F499D4FEC9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F7E1">
    <w:pPr>
      <w:pStyle w:val="9"/>
      <w:jc w:val="center"/>
    </w:pPr>
  </w:p>
  <w:p w14:paraId="300DE798">
    <w:pPr>
      <w:pStyle w:val="9"/>
      <w:jc w:val="center"/>
    </w:pPr>
  </w:p>
  <w:p w14:paraId="78C9600F">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105C">
    <w:pPr>
      <w:pStyle w:val="9"/>
      <w:jc w:val="center"/>
    </w:pPr>
  </w:p>
  <w:p w14:paraId="6EC845C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04B5">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5D1040BB"/>
    <w:multiLevelType w:val="singleLevel"/>
    <w:tmpl w:val="5D1040BB"/>
    <w:lvl w:ilvl="0" w:tentative="0">
      <w:start w:val="10"/>
      <w:numFmt w:val="decimal"/>
      <w:suff w:val="nothing"/>
      <w:lvlText w:val="%1、"/>
      <w:lvlJc w:val="left"/>
    </w:lvl>
  </w:abstractNum>
  <w:abstractNum w:abstractNumId="7">
    <w:nsid w:val="5E818095"/>
    <w:multiLevelType w:val="singleLevel"/>
    <w:tmpl w:val="5E818095"/>
    <w:lvl w:ilvl="0" w:tentative="0">
      <w:start w:val="3"/>
      <w:numFmt w:val="chineseCounting"/>
      <w:suff w:val="nothing"/>
      <w:lvlText w:val="%1、"/>
      <w:lvlJc w:val="left"/>
    </w:lvl>
  </w:abstractNum>
  <w:num w:numId="1">
    <w:abstractNumId w:val="5"/>
  </w:num>
  <w:num w:numId="2">
    <w:abstractNumId w:val="0"/>
  </w:num>
  <w:num w:numId="3">
    <w:abstractNumId w:val="3"/>
  </w:num>
  <w:num w:numId="4">
    <w:abstractNumId w:val="4"/>
    <w:lvlOverride w:ilvl="0">
      <w:startOverride w:val="1"/>
    </w:lvlOverride>
  </w:num>
  <w:num w:numId="5">
    <w:abstractNumId w:val="1"/>
    <w:lvlOverride w:ilvl="0">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1NjVkN2NlZDMyMTRmZTRmNzMyODNhZGU0YTJiODg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97D30"/>
    <w:rsid w:val="009A1007"/>
    <w:rsid w:val="009A2BDF"/>
    <w:rsid w:val="009A53DE"/>
    <w:rsid w:val="009A66FF"/>
    <w:rsid w:val="009A7E82"/>
    <w:rsid w:val="009B1009"/>
    <w:rsid w:val="009B4280"/>
    <w:rsid w:val="009C1286"/>
    <w:rsid w:val="009C4DCC"/>
    <w:rsid w:val="009E6E33"/>
    <w:rsid w:val="009F2456"/>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1812"/>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4D28C9"/>
    <w:rsid w:val="01D427BA"/>
    <w:rsid w:val="01DC33C2"/>
    <w:rsid w:val="01DE1664"/>
    <w:rsid w:val="01EE1DCD"/>
    <w:rsid w:val="01FE0E31"/>
    <w:rsid w:val="020E02AA"/>
    <w:rsid w:val="021B4CC7"/>
    <w:rsid w:val="034A050B"/>
    <w:rsid w:val="03BC7892"/>
    <w:rsid w:val="03C9092D"/>
    <w:rsid w:val="04C439DA"/>
    <w:rsid w:val="05092E17"/>
    <w:rsid w:val="053E07BF"/>
    <w:rsid w:val="05860158"/>
    <w:rsid w:val="05E03AC4"/>
    <w:rsid w:val="05E27A84"/>
    <w:rsid w:val="05F02E8B"/>
    <w:rsid w:val="060055A7"/>
    <w:rsid w:val="061C40CB"/>
    <w:rsid w:val="06444866"/>
    <w:rsid w:val="0662020F"/>
    <w:rsid w:val="06712461"/>
    <w:rsid w:val="07106873"/>
    <w:rsid w:val="0767054E"/>
    <w:rsid w:val="07F043E2"/>
    <w:rsid w:val="08AA0601"/>
    <w:rsid w:val="09537FF5"/>
    <w:rsid w:val="09837F38"/>
    <w:rsid w:val="09864BCA"/>
    <w:rsid w:val="09C554C8"/>
    <w:rsid w:val="0AA74E2E"/>
    <w:rsid w:val="0AC571D6"/>
    <w:rsid w:val="0AD23012"/>
    <w:rsid w:val="0ADD4CBE"/>
    <w:rsid w:val="0AFA2EC9"/>
    <w:rsid w:val="0AFF0401"/>
    <w:rsid w:val="0B024724"/>
    <w:rsid w:val="0B061439"/>
    <w:rsid w:val="0B331EF2"/>
    <w:rsid w:val="0BEC7E39"/>
    <w:rsid w:val="0C1F3570"/>
    <w:rsid w:val="0C6531BD"/>
    <w:rsid w:val="0C811679"/>
    <w:rsid w:val="0C9B1B45"/>
    <w:rsid w:val="0CC11623"/>
    <w:rsid w:val="0CE95B9C"/>
    <w:rsid w:val="0CFC0A5F"/>
    <w:rsid w:val="0DEC7CF4"/>
    <w:rsid w:val="0FCC70AF"/>
    <w:rsid w:val="0FEB2469"/>
    <w:rsid w:val="0FF70A8D"/>
    <w:rsid w:val="10707E32"/>
    <w:rsid w:val="10AF1673"/>
    <w:rsid w:val="10D720F7"/>
    <w:rsid w:val="113740E1"/>
    <w:rsid w:val="11DD55A3"/>
    <w:rsid w:val="11EF2913"/>
    <w:rsid w:val="121851FE"/>
    <w:rsid w:val="123F625E"/>
    <w:rsid w:val="12C33909"/>
    <w:rsid w:val="131C5AD5"/>
    <w:rsid w:val="13301422"/>
    <w:rsid w:val="13594721"/>
    <w:rsid w:val="1371573F"/>
    <w:rsid w:val="13747809"/>
    <w:rsid w:val="13E90A6B"/>
    <w:rsid w:val="14583CA5"/>
    <w:rsid w:val="151C4634"/>
    <w:rsid w:val="15482C60"/>
    <w:rsid w:val="1568098B"/>
    <w:rsid w:val="15A86380"/>
    <w:rsid w:val="16256E45"/>
    <w:rsid w:val="179927B5"/>
    <w:rsid w:val="182474C5"/>
    <w:rsid w:val="18CD1FD8"/>
    <w:rsid w:val="19847B56"/>
    <w:rsid w:val="19A22FAE"/>
    <w:rsid w:val="19A859A8"/>
    <w:rsid w:val="1A056D46"/>
    <w:rsid w:val="1A0A4E1C"/>
    <w:rsid w:val="1A510D19"/>
    <w:rsid w:val="1A7B3D25"/>
    <w:rsid w:val="1A9D6217"/>
    <w:rsid w:val="1AA07440"/>
    <w:rsid w:val="1B0E2E26"/>
    <w:rsid w:val="1B165701"/>
    <w:rsid w:val="1B807EBC"/>
    <w:rsid w:val="1BEA723A"/>
    <w:rsid w:val="1C433F0B"/>
    <w:rsid w:val="1C90172C"/>
    <w:rsid w:val="1CA360EF"/>
    <w:rsid w:val="1CDC21EB"/>
    <w:rsid w:val="1CF504D9"/>
    <w:rsid w:val="1D057E3B"/>
    <w:rsid w:val="1D152F5E"/>
    <w:rsid w:val="1D232D61"/>
    <w:rsid w:val="1D99003C"/>
    <w:rsid w:val="1DD50A3B"/>
    <w:rsid w:val="1DFE6DBB"/>
    <w:rsid w:val="1E2A3F93"/>
    <w:rsid w:val="1E380731"/>
    <w:rsid w:val="1E3E73CA"/>
    <w:rsid w:val="1ECF1308"/>
    <w:rsid w:val="1F06070B"/>
    <w:rsid w:val="1F87053D"/>
    <w:rsid w:val="200E3E73"/>
    <w:rsid w:val="20AC2AB2"/>
    <w:rsid w:val="20F95912"/>
    <w:rsid w:val="21763CBD"/>
    <w:rsid w:val="21B14BE7"/>
    <w:rsid w:val="222D60D3"/>
    <w:rsid w:val="226A4C31"/>
    <w:rsid w:val="22D95913"/>
    <w:rsid w:val="233E125F"/>
    <w:rsid w:val="23930D2D"/>
    <w:rsid w:val="23C05765"/>
    <w:rsid w:val="23F15147"/>
    <w:rsid w:val="243901A1"/>
    <w:rsid w:val="24913DFD"/>
    <w:rsid w:val="24B93C4E"/>
    <w:rsid w:val="24DE2BBC"/>
    <w:rsid w:val="25015959"/>
    <w:rsid w:val="25335359"/>
    <w:rsid w:val="26561F2A"/>
    <w:rsid w:val="266149A8"/>
    <w:rsid w:val="269704F0"/>
    <w:rsid w:val="2755686F"/>
    <w:rsid w:val="277612A5"/>
    <w:rsid w:val="27A209C9"/>
    <w:rsid w:val="28291C63"/>
    <w:rsid w:val="28511C9D"/>
    <w:rsid w:val="285E12CD"/>
    <w:rsid w:val="286111F1"/>
    <w:rsid w:val="289777FA"/>
    <w:rsid w:val="28E75B32"/>
    <w:rsid w:val="29C33206"/>
    <w:rsid w:val="29D55086"/>
    <w:rsid w:val="29DB05E7"/>
    <w:rsid w:val="2A907882"/>
    <w:rsid w:val="2B813F5C"/>
    <w:rsid w:val="2B971C35"/>
    <w:rsid w:val="2BCE0C34"/>
    <w:rsid w:val="2BEC2BD8"/>
    <w:rsid w:val="2CD3382D"/>
    <w:rsid w:val="2D2276A3"/>
    <w:rsid w:val="2D600F26"/>
    <w:rsid w:val="2D8068D7"/>
    <w:rsid w:val="2E7428ED"/>
    <w:rsid w:val="2EC635A2"/>
    <w:rsid w:val="2F0D3702"/>
    <w:rsid w:val="2F3945C8"/>
    <w:rsid w:val="2FC85E11"/>
    <w:rsid w:val="2FD6045B"/>
    <w:rsid w:val="2FFD069D"/>
    <w:rsid w:val="30FB37A5"/>
    <w:rsid w:val="310B469D"/>
    <w:rsid w:val="31813D45"/>
    <w:rsid w:val="31AA6C01"/>
    <w:rsid w:val="31AB46DB"/>
    <w:rsid w:val="31E329EF"/>
    <w:rsid w:val="31E5477D"/>
    <w:rsid w:val="322272D6"/>
    <w:rsid w:val="3238714F"/>
    <w:rsid w:val="32854D62"/>
    <w:rsid w:val="32A65BA7"/>
    <w:rsid w:val="32E12ABE"/>
    <w:rsid w:val="32E97F50"/>
    <w:rsid w:val="335F3C12"/>
    <w:rsid w:val="33C109DC"/>
    <w:rsid w:val="340842AA"/>
    <w:rsid w:val="34EA4BBF"/>
    <w:rsid w:val="36205F13"/>
    <w:rsid w:val="36631152"/>
    <w:rsid w:val="36CB635F"/>
    <w:rsid w:val="37053AA0"/>
    <w:rsid w:val="37C300DE"/>
    <w:rsid w:val="37CE2D06"/>
    <w:rsid w:val="37E70BFD"/>
    <w:rsid w:val="37F43834"/>
    <w:rsid w:val="37FF7772"/>
    <w:rsid w:val="385D0EF3"/>
    <w:rsid w:val="3869544A"/>
    <w:rsid w:val="388947D7"/>
    <w:rsid w:val="38B74987"/>
    <w:rsid w:val="38C6627D"/>
    <w:rsid w:val="3945520F"/>
    <w:rsid w:val="394C60C2"/>
    <w:rsid w:val="39AE24BE"/>
    <w:rsid w:val="39B057F9"/>
    <w:rsid w:val="39E57F59"/>
    <w:rsid w:val="3A7A4193"/>
    <w:rsid w:val="3A8F1076"/>
    <w:rsid w:val="3A9D78E9"/>
    <w:rsid w:val="3B054627"/>
    <w:rsid w:val="3B201ED9"/>
    <w:rsid w:val="3B3C206D"/>
    <w:rsid w:val="3B5E774F"/>
    <w:rsid w:val="3B8D5AD6"/>
    <w:rsid w:val="3BA22550"/>
    <w:rsid w:val="3C15030D"/>
    <w:rsid w:val="3C3A608C"/>
    <w:rsid w:val="3C3F0A85"/>
    <w:rsid w:val="3C9F41BC"/>
    <w:rsid w:val="3D22462E"/>
    <w:rsid w:val="3D416D9A"/>
    <w:rsid w:val="3D762284"/>
    <w:rsid w:val="3DFF04CC"/>
    <w:rsid w:val="3E337645"/>
    <w:rsid w:val="3EDC080D"/>
    <w:rsid w:val="3EF67B21"/>
    <w:rsid w:val="3F191BEA"/>
    <w:rsid w:val="3F4820BE"/>
    <w:rsid w:val="3F4E3545"/>
    <w:rsid w:val="3F8D28F5"/>
    <w:rsid w:val="406229AA"/>
    <w:rsid w:val="40760D11"/>
    <w:rsid w:val="40BE67E2"/>
    <w:rsid w:val="40FF4D48"/>
    <w:rsid w:val="41461CA1"/>
    <w:rsid w:val="41670862"/>
    <w:rsid w:val="4168282C"/>
    <w:rsid w:val="417D326A"/>
    <w:rsid w:val="41E00614"/>
    <w:rsid w:val="41E45DBB"/>
    <w:rsid w:val="41FA67B0"/>
    <w:rsid w:val="420B38E3"/>
    <w:rsid w:val="42870A90"/>
    <w:rsid w:val="42CA5798"/>
    <w:rsid w:val="42D55C57"/>
    <w:rsid w:val="42F205FF"/>
    <w:rsid w:val="436F7EA2"/>
    <w:rsid w:val="43A05CAD"/>
    <w:rsid w:val="43A55BA6"/>
    <w:rsid w:val="43AA26B5"/>
    <w:rsid w:val="43C83C09"/>
    <w:rsid w:val="44423E7E"/>
    <w:rsid w:val="44DA4AF4"/>
    <w:rsid w:val="45250EC5"/>
    <w:rsid w:val="45676DA7"/>
    <w:rsid w:val="459B79CB"/>
    <w:rsid w:val="45CA5863"/>
    <w:rsid w:val="45EA7CB3"/>
    <w:rsid w:val="4616707D"/>
    <w:rsid w:val="463D7533"/>
    <w:rsid w:val="47537412"/>
    <w:rsid w:val="477655B3"/>
    <w:rsid w:val="4893367E"/>
    <w:rsid w:val="48EB1D78"/>
    <w:rsid w:val="48EF526B"/>
    <w:rsid w:val="4925762B"/>
    <w:rsid w:val="496D09DF"/>
    <w:rsid w:val="497D40E7"/>
    <w:rsid w:val="49971F00"/>
    <w:rsid w:val="4A5C7362"/>
    <w:rsid w:val="4ACB53E3"/>
    <w:rsid w:val="4B027D48"/>
    <w:rsid w:val="4B14227E"/>
    <w:rsid w:val="4B1530DD"/>
    <w:rsid w:val="4B2A5412"/>
    <w:rsid w:val="4B6127C6"/>
    <w:rsid w:val="4B923BE7"/>
    <w:rsid w:val="4BE96123"/>
    <w:rsid w:val="4C064200"/>
    <w:rsid w:val="4C1716B6"/>
    <w:rsid w:val="4CDB5F0E"/>
    <w:rsid w:val="4CFE482A"/>
    <w:rsid w:val="4D1456D5"/>
    <w:rsid w:val="4D3F433B"/>
    <w:rsid w:val="4D853A3F"/>
    <w:rsid w:val="4DD13C24"/>
    <w:rsid w:val="4DE20026"/>
    <w:rsid w:val="4E5E2FEC"/>
    <w:rsid w:val="4FBA284E"/>
    <w:rsid w:val="4FF02F3D"/>
    <w:rsid w:val="4FF577BB"/>
    <w:rsid w:val="50445865"/>
    <w:rsid w:val="50451C1F"/>
    <w:rsid w:val="50666188"/>
    <w:rsid w:val="507F7F65"/>
    <w:rsid w:val="50E7376D"/>
    <w:rsid w:val="50FD4D40"/>
    <w:rsid w:val="51253AC9"/>
    <w:rsid w:val="51522E1E"/>
    <w:rsid w:val="51606183"/>
    <w:rsid w:val="51890715"/>
    <w:rsid w:val="51A835DA"/>
    <w:rsid w:val="51DB2251"/>
    <w:rsid w:val="523A78CD"/>
    <w:rsid w:val="528A5818"/>
    <w:rsid w:val="531B2676"/>
    <w:rsid w:val="53FC13DC"/>
    <w:rsid w:val="543A748D"/>
    <w:rsid w:val="54A36CE8"/>
    <w:rsid w:val="55200FFC"/>
    <w:rsid w:val="553226A2"/>
    <w:rsid w:val="55803BAE"/>
    <w:rsid w:val="55A91E8F"/>
    <w:rsid w:val="55E07D6C"/>
    <w:rsid w:val="55E15110"/>
    <w:rsid w:val="55FA7AEB"/>
    <w:rsid w:val="56201AE1"/>
    <w:rsid w:val="56350AD7"/>
    <w:rsid w:val="56356D29"/>
    <w:rsid w:val="5700148F"/>
    <w:rsid w:val="57140952"/>
    <w:rsid w:val="5728295B"/>
    <w:rsid w:val="57437223"/>
    <w:rsid w:val="580F40DD"/>
    <w:rsid w:val="586150F1"/>
    <w:rsid w:val="58E04ED5"/>
    <w:rsid w:val="591E5852"/>
    <w:rsid w:val="593A52CC"/>
    <w:rsid w:val="59832537"/>
    <w:rsid w:val="59CE4712"/>
    <w:rsid w:val="5A0013FC"/>
    <w:rsid w:val="5A33244F"/>
    <w:rsid w:val="5A577FA9"/>
    <w:rsid w:val="5A6A48FE"/>
    <w:rsid w:val="5A8A4C23"/>
    <w:rsid w:val="5AB17889"/>
    <w:rsid w:val="5B7C4461"/>
    <w:rsid w:val="5C0D19FC"/>
    <w:rsid w:val="5C25339C"/>
    <w:rsid w:val="5C2A1323"/>
    <w:rsid w:val="5C433822"/>
    <w:rsid w:val="5C8C6B2A"/>
    <w:rsid w:val="5D7B1D8D"/>
    <w:rsid w:val="5DD32FE7"/>
    <w:rsid w:val="5EC97F0A"/>
    <w:rsid w:val="5F0E67FF"/>
    <w:rsid w:val="5F465CC4"/>
    <w:rsid w:val="5FAF36A8"/>
    <w:rsid w:val="5FD57873"/>
    <w:rsid w:val="60116FD7"/>
    <w:rsid w:val="606957B7"/>
    <w:rsid w:val="60D31600"/>
    <w:rsid w:val="60FD1D18"/>
    <w:rsid w:val="61AF3E33"/>
    <w:rsid w:val="61FF5010"/>
    <w:rsid w:val="621842BC"/>
    <w:rsid w:val="62287742"/>
    <w:rsid w:val="62557F15"/>
    <w:rsid w:val="62701C07"/>
    <w:rsid w:val="62BF4915"/>
    <w:rsid w:val="63861B1E"/>
    <w:rsid w:val="63906ACB"/>
    <w:rsid w:val="63A13E11"/>
    <w:rsid w:val="63B2736C"/>
    <w:rsid w:val="63DB3130"/>
    <w:rsid w:val="64491DC5"/>
    <w:rsid w:val="64E02555"/>
    <w:rsid w:val="65663A16"/>
    <w:rsid w:val="65685BDB"/>
    <w:rsid w:val="65A17F37"/>
    <w:rsid w:val="66417024"/>
    <w:rsid w:val="66CA5FE9"/>
    <w:rsid w:val="67701325"/>
    <w:rsid w:val="677779D8"/>
    <w:rsid w:val="67844118"/>
    <w:rsid w:val="67AE411F"/>
    <w:rsid w:val="68064081"/>
    <w:rsid w:val="68546200"/>
    <w:rsid w:val="68686980"/>
    <w:rsid w:val="687157C8"/>
    <w:rsid w:val="68A96CFA"/>
    <w:rsid w:val="68B0223F"/>
    <w:rsid w:val="690C2F54"/>
    <w:rsid w:val="69230C63"/>
    <w:rsid w:val="69AE2C22"/>
    <w:rsid w:val="6A1F12E0"/>
    <w:rsid w:val="6A6432E1"/>
    <w:rsid w:val="6A9D6612"/>
    <w:rsid w:val="6A9E2C97"/>
    <w:rsid w:val="6ACA3A8C"/>
    <w:rsid w:val="6AD87620"/>
    <w:rsid w:val="6AF428B7"/>
    <w:rsid w:val="6B0B2F0C"/>
    <w:rsid w:val="6B346669"/>
    <w:rsid w:val="6B583555"/>
    <w:rsid w:val="6B6C0B27"/>
    <w:rsid w:val="6BB65DBE"/>
    <w:rsid w:val="6BBF2EC5"/>
    <w:rsid w:val="6C2E294E"/>
    <w:rsid w:val="6C347579"/>
    <w:rsid w:val="6D1A7378"/>
    <w:rsid w:val="6D8F06DE"/>
    <w:rsid w:val="6D957692"/>
    <w:rsid w:val="6EC90434"/>
    <w:rsid w:val="6EEC7B4E"/>
    <w:rsid w:val="6F1072D6"/>
    <w:rsid w:val="6F7B30D9"/>
    <w:rsid w:val="6F993A2D"/>
    <w:rsid w:val="6FFF7605"/>
    <w:rsid w:val="70015066"/>
    <w:rsid w:val="7016394A"/>
    <w:rsid w:val="70846E4F"/>
    <w:rsid w:val="70D7566D"/>
    <w:rsid w:val="715A65EF"/>
    <w:rsid w:val="719B52B5"/>
    <w:rsid w:val="71A44E11"/>
    <w:rsid w:val="71DB46A5"/>
    <w:rsid w:val="71F11266"/>
    <w:rsid w:val="72404E5D"/>
    <w:rsid w:val="7289422C"/>
    <w:rsid w:val="72DD6326"/>
    <w:rsid w:val="735F67CB"/>
    <w:rsid w:val="73A11102"/>
    <w:rsid w:val="73AE44FB"/>
    <w:rsid w:val="73ED07EB"/>
    <w:rsid w:val="74072AEA"/>
    <w:rsid w:val="746A3BEA"/>
    <w:rsid w:val="74B27D14"/>
    <w:rsid w:val="752C580F"/>
    <w:rsid w:val="754F6718"/>
    <w:rsid w:val="75F145C2"/>
    <w:rsid w:val="76B20A52"/>
    <w:rsid w:val="782B657B"/>
    <w:rsid w:val="78741E49"/>
    <w:rsid w:val="78973C51"/>
    <w:rsid w:val="79166AA4"/>
    <w:rsid w:val="7983782C"/>
    <w:rsid w:val="79A84CF6"/>
    <w:rsid w:val="79AD6A52"/>
    <w:rsid w:val="79B01F6A"/>
    <w:rsid w:val="79C85EB4"/>
    <w:rsid w:val="7A0B19A3"/>
    <w:rsid w:val="7A4B1060"/>
    <w:rsid w:val="7A6539B3"/>
    <w:rsid w:val="7ACF29F8"/>
    <w:rsid w:val="7ACF4990"/>
    <w:rsid w:val="7AF631D6"/>
    <w:rsid w:val="7B221A7B"/>
    <w:rsid w:val="7B261ED7"/>
    <w:rsid w:val="7B305650"/>
    <w:rsid w:val="7B323692"/>
    <w:rsid w:val="7B78074E"/>
    <w:rsid w:val="7BF51390"/>
    <w:rsid w:val="7C843C79"/>
    <w:rsid w:val="7CAA284D"/>
    <w:rsid w:val="7CDC0F28"/>
    <w:rsid w:val="7D087E6E"/>
    <w:rsid w:val="7D0F1E4B"/>
    <w:rsid w:val="7DCA72D3"/>
    <w:rsid w:val="7DD00F61"/>
    <w:rsid w:val="7DE35700"/>
    <w:rsid w:val="7E6B0C8A"/>
    <w:rsid w:val="7F196534"/>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unhideWhenUsed/>
    <w:qFormat/>
    <w:uiPriority w:val="99"/>
    <w:pPr>
      <w:jc w:val="left"/>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9"/>
    <w:qFormat/>
    <w:uiPriority w:val="99"/>
    <w:rPr>
      <w:kern w:val="2"/>
      <w:sz w:val="18"/>
    </w:rPr>
  </w:style>
  <w:style w:type="character" w:customStyle="1" w:styleId="15">
    <w:name w:val="批注框文本 字符"/>
    <w:link w:val="8"/>
    <w:qFormat/>
    <w:uiPriority w:val="0"/>
    <w:rPr>
      <w:kern w:val="2"/>
      <w:sz w:val="18"/>
      <w:szCs w:val="18"/>
    </w:rPr>
  </w:style>
  <w:style w:type="character" w:customStyle="1" w:styleId="16">
    <w:name w:val="日期 字符"/>
    <w:link w:val="7"/>
    <w:qFormat/>
    <w:uiPriority w:val="0"/>
    <w:rPr>
      <w:kern w:val="2"/>
      <w:sz w:val="21"/>
    </w:rPr>
  </w:style>
  <w:style w:type="character" w:customStyle="1" w:styleId="17">
    <w:name w:val="页眉 字符"/>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11370</Words>
  <Characters>11903</Characters>
  <Lines>97</Lines>
  <Paragraphs>27</Paragraphs>
  <TotalTime>29</TotalTime>
  <ScaleCrop>false</ScaleCrop>
  <LinksUpToDate>false</LinksUpToDate>
  <CharactersWithSpaces>13382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玲小熊</cp:lastModifiedBy>
  <cp:lastPrinted>2020-07-29T00:24:00Z</cp:lastPrinted>
  <dcterms:modified xsi:type="dcterms:W3CDTF">2025-05-06T02:17:24Z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317E9F6996DE41A0B174A090206DE047</vt:lpwstr>
  </property>
  <property fmtid="{D5CDD505-2E9C-101B-9397-08002B2CF9AE}" pid="4" name="KSOTemplateDocerSaveRecord">
    <vt:lpwstr>eyJoZGlkIjoiMTM1NjVkN2NlZDMyMTRmZTRmNzMyODNhZGU0YTJiODgiLCJ1c2VySWQiOiI0NTU2NTA5MTAifQ==</vt:lpwstr>
  </property>
</Properties>
</file>