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6B46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</w:p>
    <w:p w14:paraId="565AB724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6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23 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6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26 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3"/>
        <w:tblW w:w="10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546"/>
        <w:gridCol w:w="1557"/>
        <w:gridCol w:w="866"/>
        <w:gridCol w:w="426"/>
        <w:gridCol w:w="2739"/>
      </w:tblGrid>
      <w:tr w14:paraId="48F1EC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EF1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项 目 名 称</w:t>
            </w:r>
          </w:p>
        </w:tc>
        <w:tc>
          <w:tcPr>
            <w:tcW w:w="814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0FB8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重庆高速公路集团有限公司集采中心大云立交项目钢材采购（第二次）</w:t>
            </w:r>
          </w:p>
        </w:tc>
      </w:tr>
      <w:tr w14:paraId="040B2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80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公告编号</w:t>
            </w:r>
          </w:p>
        </w:tc>
        <w:tc>
          <w:tcPr>
            <w:tcW w:w="81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C7E0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0611-2500160320A</w:t>
            </w:r>
          </w:p>
        </w:tc>
      </w:tr>
      <w:tr w14:paraId="2D586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9B42">
            <w:pPr>
              <w:widowControl/>
              <w:spacing w:line="315" w:lineRule="atLeast"/>
              <w:ind w:firstLine="220" w:firstLineChars="1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比  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 人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3D82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重庆高速公路集团有限公司集中采购中心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BF8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7A6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023-89138382</w:t>
            </w:r>
          </w:p>
        </w:tc>
      </w:tr>
      <w:tr w14:paraId="7C319E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F06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代理机构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F29B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重庆国际投资咨询集团有限公司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3208C8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270B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023-67590752</w:t>
            </w:r>
          </w:p>
        </w:tc>
      </w:tr>
      <w:tr w14:paraId="5A335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64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重庆高速公路集团有限公司集采中心大云立交项目钢材采购（第二次）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9003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第一中标候选人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1E6B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重庆诚德信商贸有限责任公司</w:t>
            </w:r>
          </w:p>
        </w:tc>
      </w:tr>
      <w:tr w14:paraId="226A3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E8B61F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3B0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第二中标候选人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D249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重庆联翔贸易有限公司</w:t>
            </w:r>
          </w:p>
        </w:tc>
      </w:tr>
      <w:tr w14:paraId="35CA9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87358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4B60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第三中标候选人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4B27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7C538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1D135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C23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拟中标人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A52C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重庆诚德信商贸有限责任公司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F5CF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中标价</w:t>
            </w:r>
          </w:p>
        </w:tc>
        <w:tc>
          <w:tcPr>
            <w:tcW w:w="3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046D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 xml:space="preserve">11917570.90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元。</w:t>
            </w:r>
          </w:p>
        </w:tc>
      </w:tr>
      <w:tr w14:paraId="63747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11D0A4C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B7C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DB6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91500105MA6049688X</w:t>
            </w:r>
          </w:p>
        </w:tc>
      </w:tr>
      <w:tr w14:paraId="0F8B33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D463">
            <w:pPr>
              <w:widowControl/>
              <w:spacing w:line="420" w:lineRule="atLeast"/>
              <w:ind w:firstLine="23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异议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  <w:t>受理部门</w:t>
            </w:r>
          </w:p>
        </w:tc>
        <w:tc>
          <w:tcPr>
            <w:tcW w:w="4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82F8">
            <w:pPr>
              <w:widowControl/>
              <w:spacing w:line="420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重庆高速公路集团有限公司集中采购中心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1A3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3DFE">
            <w:pPr>
              <w:widowControl/>
              <w:spacing w:line="420" w:lineRule="atLeast"/>
              <w:ind w:firstLine="23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023-89138382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14:paraId="4AA59A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4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比选人：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重庆高速公路集团有限公司集中采购中心</w:t>
            </w:r>
          </w:p>
          <w:p w14:paraId="210119FD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</w:t>
            </w:r>
          </w:p>
          <w:p w14:paraId="32E43EBC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（单位公章）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F297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招标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代理机构：重庆国际投资咨询集团有限公司</w:t>
            </w:r>
          </w:p>
          <w:p w14:paraId="13FF5DEE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  <w:p w14:paraId="6DC15621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   </w:t>
            </w:r>
          </w:p>
          <w:p w14:paraId="07328DF1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（单位公章）</w:t>
            </w:r>
          </w:p>
        </w:tc>
      </w:tr>
      <w:bookmarkEnd w:id="0"/>
    </w:tbl>
    <w:p w14:paraId="379E76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6DBC8D2-B1C2-4046-BAF1-845011AE441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mMxYzAzYmU2NWIxMzRjYzU3NWJhMDhjM2M4NzMifQ=="/>
    <w:docVar w:name="KSO_WPS_MARK_KEY" w:val="a95d351c-3d07-4397-b54a-5acf0cecd72b"/>
  </w:docVars>
  <w:rsids>
    <w:rsidRoot w:val="00000000"/>
    <w:rsid w:val="0AC05E95"/>
    <w:rsid w:val="0FBA1503"/>
    <w:rsid w:val="22625D7D"/>
    <w:rsid w:val="29C75BCD"/>
    <w:rsid w:val="38012109"/>
    <w:rsid w:val="3D595694"/>
    <w:rsid w:val="44F769F8"/>
    <w:rsid w:val="4B7D161C"/>
    <w:rsid w:val="4E675941"/>
    <w:rsid w:val="5301620A"/>
    <w:rsid w:val="5BE60AFD"/>
    <w:rsid w:val="674171DD"/>
    <w:rsid w:val="796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444</Characters>
  <Lines>0</Lines>
  <Paragraphs>0</Paragraphs>
  <TotalTime>0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2024-01-24T11:22:00Z</dcterms:created>
  <dc:creator>lenovo</dc:creator>
  <cp:lastModifiedBy>张盉</cp:lastModifiedBy>
  <dcterms:modified xsi:type="dcterms:W3CDTF">2025-06-23T03:08:40Z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21757878975B48B69EE718220E936413_12</vt:lpwstr>
  </property>
  <property fmtid="{D5CDD505-2E9C-101B-9397-08002B2CF9AE}" pid="4" name="KSOTemplateDocerSaveRecord">
    <vt:lpwstr>eyJoZGlkIjoiYWM2NmMxYzAzYmU2NWIxMzRjYzU3NWJhMDhjM2M4NzMiLCJ1c2VySWQiOiIyOTExNzExNjQifQ==</vt:lpwstr>
  </property>
</Properties>
</file>