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B80EC4">
      <w:pPr>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招租通告</w:t>
      </w:r>
    </w:p>
    <w:p w14:paraId="408BB6E7">
      <w:pPr>
        <w:topLinePunct/>
        <w:jc w:val="center"/>
        <w:rPr>
          <w:rFonts w:hint="eastAsia" w:ascii="方正小标宋_GBK" w:hAnsi="方正小标宋_GBK" w:eastAsia="方正小标宋_GBK" w:cs="方正小标宋_GBK"/>
          <w:sz w:val="44"/>
          <w:szCs w:val="44"/>
          <w:lang w:eastAsia="zh-CN"/>
        </w:rPr>
      </w:pPr>
    </w:p>
    <w:p w14:paraId="591144DF">
      <w:pPr>
        <w:kinsoku/>
        <w:topLinePunct/>
        <w:spacing w:line="560" w:lineRule="exac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重庆高速路域资源开发有限公司开展其重庆高速交通安全产业园原板坯库厂房</w:t>
      </w:r>
      <w:r>
        <w:rPr>
          <w:rFonts w:hint="eastAsia" w:asciiTheme="minorEastAsia" w:hAnsiTheme="minorEastAsia" w:eastAsiaTheme="minorEastAsia" w:cstheme="minorEastAsia"/>
          <w:sz w:val="28"/>
          <w:szCs w:val="28"/>
          <w:lang w:val="en-US" w:eastAsia="zh-CN"/>
        </w:rPr>
        <w:t>及其辅助用房</w:t>
      </w:r>
      <w:r>
        <w:rPr>
          <w:rFonts w:hint="eastAsia" w:asciiTheme="minorEastAsia" w:hAnsiTheme="minorEastAsia" w:eastAsiaTheme="minorEastAsia" w:cstheme="minorEastAsia"/>
          <w:sz w:val="28"/>
          <w:szCs w:val="28"/>
          <w:lang w:eastAsia="zh-CN"/>
        </w:rPr>
        <w:t>公开招租工作。</w:t>
      </w:r>
      <w:r>
        <w:rPr>
          <w:rFonts w:hint="eastAsia" w:asciiTheme="minorEastAsia" w:hAnsiTheme="minorEastAsia" w:eastAsiaTheme="minorEastAsia" w:cstheme="minorEastAsia"/>
          <w:sz w:val="28"/>
          <w:szCs w:val="28"/>
        </w:rPr>
        <w:t>有关事项通告如下：</w:t>
      </w:r>
    </w:p>
    <w:p w14:paraId="4B1BC8D6">
      <w:pPr>
        <w:numPr>
          <w:ilvl w:val="0"/>
          <w:numId w:val="1"/>
        </w:numPr>
        <w:kinsoku/>
        <w:topLinePunct/>
        <w:spacing w:line="560" w:lineRule="exact"/>
        <w:ind w:firstLine="560" w:firstLineChars="200"/>
        <w:jc w:val="both"/>
        <w:rPr>
          <w:rFonts w:hint="eastAsia" w:ascii="黑体" w:hAnsi="黑体" w:eastAsia="黑体" w:cs="黑体"/>
          <w:sz w:val="28"/>
          <w:szCs w:val="28"/>
        </w:rPr>
      </w:pPr>
      <w:r>
        <w:rPr>
          <w:rFonts w:hint="eastAsia" w:ascii="黑体" w:hAnsi="黑体" w:eastAsia="黑体" w:cs="黑体"/>
          <w:sz w:val="28"/>
          <w:szCs w:val="28"/>
          <w:lang w:eastAsia="zh-CN"/>
        </w:rPr>
        <w:t>租赁厂房</w:t>
      </w:r>
      <w:r>
        <w:rPr>
          <w:rFonts w:hint="eastAsia" w:ascii="黑体" w:hAnsi="黑体" w:eastAsia="黑体" w:cs="黑体"/>
          <w:sz w:val="28"/>
          <w:szCs w:val="28"/>
        </w:rPr>
        <w:t>现状、位置</w:t>
      </w:r>
    </w:p>
    <w:p w14:paraId="630A82A9">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厂房位置：位于綦江区三江街道重庆高速交通安全产业园内。</w:t>
      </w:r>
    </w:p>
    <w:p w14:paraId="1A313362">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厂房位于重庆高速集团房地产权证内（证号：</w:t>
      </w:r>
      <w:r>
        <w:rPr>
          <w:rFonts w:hint="eastAsia" w:ascii="Times New Roman" w:hAnsi="Times New Roman" w:cs="Times New Roman" w:eastAsiaTheme="minorEastAsia"/>
          <w:sz w:val="28"/>
          <w:szCs w:val="28"/>
          <w:lang w:eastAsia="zh-CN"/>
        </w:rPr>
        <w:t>渝（</w:t>
      </w:r>
      <w:r>
        <w:rPr>
          <w:rFonts w:ascii="Times New Roman" w:hAnsi="Times New Roman" w:cs="Times New Roman" w:eastAsiaTheme="minorEastAsia"/>
          <w:sz w:val="28"/>
          <w:szCs w:val="28"/>
          <w:lang w:eastAsia="zh-CN"/>
        </w:rPr>
        <w:t>2024</w:t>
      </w:r>
      <w:r>
        <w:rPr>
          <w:rFonts w:hint="eastAsia" w:ascii="Times New Roman" w:hAnsi="Times New Roman" w:cs="Times New Roman" w:eastAsiaTheme="minorEastAsia"/>
          <w:sz w:val="28"/>
          <w:szCs w:val="28"/>
          <w:lang w:eastAsia="zh-CN"/>
        </w:rPr>
        <w:t>）綦江区不动产权第</w:t>
      </w:r>
      <w:r>
        <w:rPr>
          <w:rFonts w:ascii="Times New Roman" w:hAnsi="Times New Roman" w:cs="Times New Roman" w:eastAsiaTheme="minorEastAsia"/>
          <w:sz w:val="28"/>
          <w:szCs w:val="28"/>
          <w:lang w:eastAsia="zh-CN"/>
        </w:rPr>
        <w:t>001153527</w:t>
      </w:r>
      <w:r>
        <w:rPr>
          <w:rFonts w:hint="eastAsia" w:ascii="Times New Roman" w:hAnsi="Times New Roman" w:cs="Times New Roman" w:eastAsiaTheme="minorEastAsia"/>
          <w:sz w:val="28"/>
          <w:szCs w:val="28"/>
          <w:lang w:eastAsia="zh-CN"/>
        </w:rPr>
        <w:t>号、渝（</w:t>
      </w:r>
      <w:r>
        <w:rPr>
          <w:rFonts w:ascii="Times New Roman" w:hAnsi="Times New Roman" w:cs="Times New Roman" w:eastAsiaTheme="minorEastAsia"/>
          <w:sz w:val="28"/>
          <w:szCs w:val="28"/>
          <w:lang w:eastAsia="zh-CN"/>
        </w:rPr>
        <w:t>2024</w:t>
      </w:r>
      <w:r>
        <w:rPr>
          <w:rFonts w:hint="eastAsia" w:ascii="Times New Roman" w:hAnsi="Times New Roman" w:cs="Times New Roman" w:eastAsiaTheme="minorEastAsia"/>
          <w:sz w:val="28"/>
          <w:szCs w:val="28"/>
          <w:lang w:eastAsia="zh-CN"/>
        </w:rPr>
        <w:t>）綦江区不动产权第</w:t>
      </w:r>
      <w:r>
        <w:rPr>
          <w:rFonts w:ascii="Times New Roman" w:hAnsi="Times New Roman" w:cs="Times New Roman" w:eastAsiaTheme="minorEastAsia"/>
          <w:sz w:val="28"/>
          <w:szCs w:val="28"/>
          <w:lang w:eastAsia="zh-CN"/>
        </w:rPr>
        <w:t>001152653</w:t>
      </w:r>
      <w:r>
        <w:rPr>
          <w:rFonts w:hint="eastAsia" w:ascii="Times New Roman" w:hAnsi="Times New Roman" w:cs="Times New Roman" w:eastAsiaTheme="minorEastAsia"/>
          <w:sz w:val="28"/>
          <w:szCs w:val="28"/>
          <w:lang w:eastAsia="zh-CN"/>
        </w:rPr>
        <w:t>号、渝（</w:t>
      </w:r>
      <w:r>
        <w:rPr>
          <w:rFonts w:ascii="Times New Roman" w:hAnsi="Times New Roman" w:cs="Times New Roman" w:eastAsiaTheme="minorEastAsia"/>
          <w:sz w:val="28"/>
          <w:szCs w:val="28"/>
          <w:lang w:eastAsia="zh-CN"/>
        </w:rPr>
        <w:t>2024</w:t>
      </w:r>
      <w:r>
        <w:rPr>
          <w:rFonts w:hint="eastAsia" w:ascii="Times New Roman" w:hAnsi="Times New Roman" w:cs="Times New Roman" w:eastAsiaTheme="minorEastAsia"/>
          <w:sz w:val="28"/>
          <w:szCs w:val="28"/>
          <w:lang w:eastAsia="zh-CN"/>
        </w:rPr>
        <w:t>）綦江区不动产权第</w:t>
      </w:r>
      <w:r>
        <w:rPr>
          <w:rFonts w:ascii="Times New Roman" w:hAnsi="Times New Roman" w:cs="Times New Roman" w:eastAsiaTheme="minorEastAsia"/>
          <w:sz w:val="28"/>
          <w:szCs w:val="28"/>
          <w:lang w:eastAsia="zh-CN"/>
        </w:rPr>
        <w:t>001126842</w:t>
      </w:r>
      <w:r>
        <w:rPr>
          <w:rFonts w:hint="eastAsia" w:ascii="Times New Roman" w:hAnsi="Times New Roman" w:cs="Times New Roman" w:eastAsiaTheme="minorEastAsia"/>
          <w:sz w:val="28"/>
          <w:szCs w:val="28"/>
          <w:lang w:eastAsia="zh-CN"/>
        </w:rPr>
        <w:t>号</w:t>
      </w:r>
      <w:r>
        <w:rPr>
          <w:rFonts w:hint="eastAsia" w:asciiTheme="minorEastAsia" w:hAnsiTheme="minorEastAsia" w:eastAsiaTheme="minorEastAsia" w:cstheme="minorEastAsia"/>
          <w:sz w:val="28"/>
          <w:szCs w:val="28"/>
          <w:lang w:eastAsia="zh-CN"/>
        </w:rPr>
        <w:t>）。</w:t>
      </w:r>
    </w:p>
    <w:p w14:paraId="5603869C">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厂房证载用途：工业用。</w:t>
      </w:r>
    </w:p>
    <w:p w14:paraId="5693C956">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厂房现状：自行调查，详见附图（附件</w:t>
      </w:r>
      <w:r>
        <w:rPr>
          <w:rFonts w:ascii="Times New Roman" w:hAnsi="Times New Roman" w:cs="Times New Roman" w:eastAsiaTheme="minorEastAsia"/>
          <w:sz w:val="28"/>
          <w:szCs w:val="28"/>
          <w:lang w:eastAsia="zh-CN"/>
        </w:rPr>
        <w:t>1</w:t>
      </w:r>
      <w:r>
        <w:rPr>
          <w:rFonts w:hint="eastAsia" w:asciiTheme="minorEastAsia" w:hAnsiTheme="minorEastAsia" w:eastAsiaTheme="minorEastAsia" w:cstheme="minorEastAsia"/>
          <w:sz w:val="28"/>
          <w:szCs w:val="28"/>
          <w:lang w:eastAsia="zh-CN"/>
        </w:rPr>
        <w:t>）。</w:t>
      </w:r>
    </w:p>
    <w:p w14:paraId="6D5CE92B">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二 、厂房招租面积</w:t>
      </w:r>
    </w:p>
    <w:p w14:paraId="09E3AEDA">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bookmarkStart w:id="4" w:name="_GoBack"/>
      <w:r>
        <w:rPr>
          <w:rFonts w:hint="eastAsia" w:asciiTheme="minorEastAsia" w:hAnsiTheme="minorEastAsia" w:eastAsiaTheme="minorEastAsia" w:cstheme="minorEastAsia"/>
          <w:sz w:val="28"/>
          <w:szCs w:val="28"/>
          <w:lang w:eastAsia="zh-CN"/>
        </w:rPr>
        <w:t>本次厂房招租面积</w:t>
      </w:r>
      <w:r>
        <w:rPr>
          <w:rFonts w:hint="eastAsia" w:asciiTheme="minorEastAsia" w:hAnsiTheme="minorEastAsia" w:eastAsiaTheme="minorEastAsia" w:cstheme="minorEastAsia"/>
          <w:sz w:val="28"/>
          <w:szCs w:val="28"/>
          <w:lang w:val="en-US" w:eastAsia="zh-CN"/>
        </w:rPr>
        <w:t>共计</w:t>
      </w:r>
      <w:r>
        <w:rPr>
          <w:rFonts w:hint="eastAsia" w:ascii="Times New Roman" w:hAnsi="Times New Roman" w:cs="Times New Roman" w:eastAsiaTheme="minorEastAsia"/>
          <w:sz w:val="28"/>
          <w:szCs w:val="28"/>
          <w:lang w:eastAsia="zh-CN"/>
        </w:rPr>
        <w:t>4061平方米，</w:t>
      </w:r>
      <w:r>
        <w:rPr>
          <w:rFonts w:hint="eastAsia" w:asciiTheme="minorEastAsia" w:hAnsiTheme="minorEastAsia" w:eastAsiaTheme="minorEastAsia" w:cstheme="minorEastAsia"/>
          <w:sz w:val="28"/>
          <w:szCs w:val="28"/>
          <w:lang w:val="en-US" w:eastAsia="zh-CN"/>
        </w:rPr>
        <w:t>其中厂房</w:t>
      </w:r>
      <w:r>
        <w:rPr>
          <w:rFonts w:hint="default" w:asciiTheme="minorEastAsia" w:hAnsiTheme="minorEastAsia" w:eastAsiaTheme="minorEastAsia" w:cstheme="minorEastAsia"/>
          <w:sz w:val="28"/>
          <w:szCs w:val="28"/>
          <w:lang w:val="en-US" w:eastAsia="zh-CN"/>
        </w:rPr>
        <w:t>3881</w:t>
      </w:r>
      <w:r>
        <w:rPr>
          <w:rFonts w:hint="eastAsia" w:asciiTheme="minorEastAsia" w:hAnsiTheme="minorEastAsia" w:eastAsiaTheme="minorEastAsia" w:cstheme="minorEastAsia"/>
          <w:sz w:val="28"/>
          <w:szCs w:val="28"/>
          <w:lang w:val="en-US" w:eastAsia="zh-CN"/>
        </w:rPr>
        <w:t>㎡，辅助用房</w:t>
      </w:r>
      <w:r>
        <w:rPr>
          <w:rFonts w:hint="default" w:asciiTheme="minorEastAsia" w:hAnsiTheme="minorEastAsia" w:eastAsiaTheme="minorEastAsia" w:cstheme="minorEastAsia"/>
          <w:sz w:val="28"/>
          <w:szCs w:val="28"/>
          <w:lang w:val="en-US" w:eastAsia="zh-CN"/>
        </w:rPr>
        <w:t>180</w:t>
      </w:r>
      <w:r>
        <w:rPr>
          <w:rFonts w:hint="eastAsia" w:asciiTheme="minorEastAsia" w:hAnsiTheme="minorEastAsia" w:eastAsiaTheme="minorEastAsia" w:cstheme="minorEastAsia"/>
          <w:sz w:val="28"/>
          <w:szCs w:val="28"/>
          <w:lang w:val="en-US" w:eastAsia="zh-CN"/>
        </w:rPr>
        <w:t>㎡。</w:t>
      </w:r>
      <w:bookmarkEnd w:id="4"/>
    </w:p>
    <w:p w14:paraId="573DCB58">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三、承租参选人条件：</w:t>
      </w:r>
    </w:p>
    <w:p w14:paraId="2A364304">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承租参选人资格条件：</w:t>
      </w:r>
    </w:p>
    <w:p w14:paraId="1FBCBDA1">
      <w:pPr>
        <w:kinsoku/>
        <w:topLinePunct/>
        <w:spacing w:line="560" w:lineRule="exact"/>
        <w:ind w:firstLine="560" w:firstLineChars="200"/>
        <w:jc w:val="both"/>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sz w:val="28"/>
          <w:szCs w:val="28"/>
          <w:lang w:eastAsia="zh-CN"/>
        </w:rPr>
        <w:t>1.具备独立法人资格的法人单位、个体工商户</w:t>
      </w:r>
      <w:r>
        <w:rPr>
          <w:rFonts w:hint="eastAsia" w:asciiTheme="minorEastAsia" w:hAnsiTheme="minorEastAsia" w:eastAsiaTheme="minorEastAsia" w:cstheme="minorEastAsia"/>
          <w:color w:val="auto"/>
          <w:sz w:val="28"/>
          <w:szCs w:val="28"/>
          <w:lang w:eastAsia="zh-CN"/>
        </w:rPr>
        <w:t>或具有完全民事行为能力的自然人。</w:t>
      </w:r>
    </w:p>
    <w:p w14:paraId="56200F55">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2.承租参选人不得存在下列情形之一，且须自行承诺</w:t>
      </w:r>
      <w:r>
        <w:rPr>
          <w:rFonts w:hint="eastAsia" w:asciiTheme="minorEastAsia" w:hAnsiTheme="minorEastAsia" w:eastAsiaTheme="minorEastAsia" w:cstheme="minorEastAsia"/>
          <w:color w:val="auto"/>
          <w:sz w:val="28"/>
          <w:szCs w:val="28"/>
          <w:lang w:eastAsia="zh-CN"/>
        </w:rPr>
        <w:t>（格式见附件2）：</w:t>
      </w:r>
      <w:r>
        <w:rPr>
          <w:rFonts w:hint="eastAsia" w:asciiTheme="minorEastAsia" w:hAnsiTheme="minorEastAsia" w:eastAsiaTheme="minorEastAsia" w:cstheme="minorEastAsia"/>
          <w:sz w:val="28"/>
          <w:szCs w:val="28"/>
          <w:lang w:eastAsia="zh-CN"/>
        </w:rPr>
        <w:t>包括不限于：1）被责令停产停业、暂扣或者吊销许可证、暂扣或者吊销执照。2）进入清算程序，或被宣告破产，或其他丧失履约能力的。</w:t>
      </w:r>
      <w:r>
        <w:rPr>
          <w:rFonts w:hint="eastAsia" w:ascii="Times New Roman" w:hAnsi="Times New Roman" w:cs="Times New Roman" w:eastAsiaTheme="minorEastAsia"/>
          <w:sz w:val="28"/>
          <w:szCs w:val="28"/>
          <w:lang w:eastAsia="zh-CN"/>
        </w:rPr>
        <w:t>3）</w:t>
      </w:r>
      <w:r>
        <w:rPr>
          <w:rFonts w:hint="eastAsia" w:asciiTheme="minorEastAsia" w:hAnsiTheme="minorEastAsia" w:eastAsiaTheme="minorEastAsia" w:cstheme="minorEastAsia"/>
          <w:sz w:val="28"/>
          <w:szCs w:val="28"/>
          <w:lang w:eastAsia="zh-CN"/>
        </w:rPr>
        <w:t>承租方未在“信用中国”网站 (https://www.creditchina.gov.cn)列入失信惩戒名单；</w:t>
      </w:r>
      <w:r>
        <w:rPr>
          <w:rFonts w:hint="eastAsia" w:ascii="Times New Roman" w:hAnsi="Times New Roman" w:cs="Times New Roman" w:eastAsiaTheme="minorEastAsia"/>
          <w:sz w:val="28"/>
          <w:szCs w:val="28"/>
          <w:lang w:eastAsia="zh-CN"/>
        </w:rPr>
        <w:t>4）</w:t>
      </w:r>
      <w:r>
        <w:rPr>
          <w:rFonts w:hint="eastAsia" w:asciiTheme="minorEastAsia" w:hAnsiTheme="minorEastAsia" w:eastAsiaTheme="minorEastAsia" w:cstheme="minorEastAsia"/>
          <w:sz w:val="28"/>
          <w:szCs w:val="28"/>
          <w:lang w:eastAsia="zh-CN"/>
        </w:rPr>
        <w:t>承租方未有拖 欠高速集团及所属企业租金行为；</w:t>
      </w:r>
      <w:r>
        <w:rPr>
          <w:rFonts w:hint="eastAsia" w:ascii="Times New Roman" w:hAnsi="Times New Roman" w:cs="Times New Roman" w:eastAsiaTheme="minorEastAsia"/>
          <w:sz w:val="28"/>
          <w:szCs w:val="28"/>
          <w:lang w:eastAsia="zh-CN"/>
        </w:rPr>
        <w:t>5）</w:t>
      </w:r>
      <w:r>
        <w:rPr>
          <w:rFonts w:hint="eastAsia" w:asciiTheme="minorEastAsia" w:hAnsiTheme="minorEastAsia" w:eastAsiaTheme="minorEastAsia" w:cstheme="minorEastAsia"/>
          <w:sz w:val="28"/>
          <w:szCs w:val="28"/>
          <w:lang w:eastAsia="zh-CN"/>
        </w:rPr>
        <w:t>承租方同重庆高速集团及所属企业不存在合同、经济纠纷；</w:t>
      </w:r>
      <w:r>
        <w:rPr>
          <w:rFonts w:hint="eastAsia" w:ascii="Times New Roman" w:hAnsi="Times New Roman" w:cs="Times New Roman" w:eastAsiaTheme="minorEastAsia"/>
          <w:sz w:val="28"/>
          <w:szCs w:val="28"/>
          <w:lang w:eastAsia="zh-CN"/>
        </w:rPr>
        <w:t>6）</w:t>
      </w:r>
      <w:r>
        <w:rPr>
          <w:rFonts w:hint="eastAsia" w:asciiTheme="minorEastAsia" w:hAnsiTheme="minorEastAsia" w:eastAsiaTheme="minorEastAsia" w:cstheme="minorEastAsia"/>
          <w:sz w:val="28"/>
          <w:szCs w:val="28"/>
          <w:lang w:eastAsia="zh-CN"/>
        </w:rPr>
        <w:t>承租方未被重庆高速集团及所属企业纳入合作黑名单；7）承租参选人应具有相应的租赁业态经营管理能力并能提供履约担保。（承租参选人须提供书面承诺函，格式详见附件</w:t>
      </w:r>
      <w:r>
        <w:rPr>
          <w:rFonts w:ascii="Times New Roman" w:hAnsi="Times New Roman" w:cs="Times New Roman" w:eastAsiaTheme="minorEastAsia"/>
          <w:sz w:val="28"/>
          <w:szCs w:val="28"/>
          <w:lang w:eastAsia="zh-CN"/>
        </w:rPr>
        <w:t>3</w:t>
      </w:r>
      <w:r>
        <w:rPr>
          <w:rFonts w:hint="eastAsia" w:asciiTheme="minorEastAsia" w:hAnsiTheme="minorEastAsia" w:eastAsiaTheme="minorEastAsia" w:cstheme="minorEastAsia"/>
          <w:sz w:val="28"/>
          <w:szCs w:val="28"/>
          <w:lang w:eastAsia="zh-CN"/>
        </w:rPr>
        <w:t>）</w:t>
      </w:r>
    </w:p>
    <w:p w14:paraId="4C381EF6">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四 、租赁厂房招租时间、招租底价、租金收付方式、租金递增率、 租赁保证金、出租人交地条件</w:t>
      </w:r>
    </w:p>
    <w:p w14:paraId="4B474FDE">
      <w:pPr>
        <w:tabs>
          <w:tab w:val="left" w:pos="312"/>
        </w:tabs>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1.租赁期限：</w:t>
      </w:r>
      <w:r>
        <w:rPr>
          <w:rFonts w:hint="eastAsia" w:ascii="Times New Roman" w:hAnsi="Times New Roman" w:cs="Times New Roman" w:eastAsiaTheme="minorEastAsia"/>
          <w:sz w:val="28"/>
          <w:szCs w:val="28"/>
          <w:lang w:eastAsia="zh-CN"/>
        </w:rPr>
        <w:t>1</w:t>
      </w:r>
      <w:r>
        <w:rPr>
          <w:rFonts w:hint="eastAsia" w:asciiTheme="minorEastAsia" w:hAnsiTheme="minorEastAsia" w:eastAsiaTheme="minorEastAsia" w:cstheme="minorEastAsia"/>
          <w:sz w:val="28"/>
          <w:szCs w:val="28"/>
          <w:lang w:eastAsia="zh-CN"/>
        </w:rPr>
        <w:t>年。具体起止时间以双方合同约定为准。</w:t>
      </w:r>
    </w:p>
    <w:p w14:paraId="31566D74">
      <w:pPr>
        <w:kinsoku/>
        <w:topLinePunct/>
        <w:spacing w:line="560" w:lineRule="exact"/>
        <w:ind w:firstLine="560" w:firstLineChars="200"/>
        <w:jc w:val="both"/>
        <w:rPr>
          <w:rFonts w:asciiTheme="minorEastAsia" w:hAnsiTheme="minorEastAsia" w:cstheme="minorEastAsia"/>
          <w:sz w:val="28"/>
          <w:szCs w:val="28"/>
          <w:lang w:eastAsia="zh-CN"/>
        </w:rPr>
      </w:pPr>
      <w:r>
        <w:rPr>
          <w:rFonts w:ascii="Times New Roman" w:hAnsi="Times New Roman" w:cs="Times New Roman" w:eastAsiaTheme="minorEastAsia"/>
          <w:sz w:val="28"/>
          <w:szCs w:val="28"/>
          <w:lang w:eastAsia="zh-CN"/>
        </w:rPr>
        <w:t>2</w:t>
      </w:r>
      <w:r>
        <w:rPr>
          <w:rFonts w:hint="eastAsia" w:asciiTheme="minorEastAsia" w:hAnsiTheme="minorEastAsia" w:eastAsiaTheme="minorEastAsia" w:cstheme="minorEastAsia"/>
          <w:sz w:val="28"/>
          <w:szCs w:val="28"/>
          <w:lang w:eastAsia="zh-CN"/>
        </w:rPr>
        <w:t>.招租底价：厂房年租金底价为</w:t>
      </w:r>
      <w:r>
        <w:rPr>
          <w:rFonts w:ascii="Times New Roman" w:hAnsi="Times New Roman" w:cs="Times New Roman" w:eastAsiaTheme="minorEastAsia"/>
          <w:sz w:val="28"/>
          <w:szCs w:val="28"/>
          <w:lang w:eastAsia="zh-CN"/>
        </w:rPr>
        <w:t>478680</w:t>
      </w:r>
      <w:r>
        <w:rPr>
          <w:rFonts w:hint="eastAsia" w:asciiTheme="minorEastAsia" w:hAnsiTheme="minorEastAsia" w:eastAsiaTheme="minorEastAsia" w:cstheme="minorEastAsia"/>
          <w:sz w:val="28"/>
          <w:szCs w:val="28"/>
          <w:lang w:eastAsia="zh-CN"/>
        </w:rPr>
        <w:t>元/年</w:t>
      </w:r>
      <w:r>
        <w:rPr>
          <w:rFonts w:hint="eastAsia" w:asciiTheme="minorEastAsia" w:hAnsiTheme="minorEastAsia" w:cstheme="minorEastAsia"/>
          <w:sz w:val="28"/>
          <w:szCs w:val="28"/>
          <w:lang w:eastAsia="zh-CN"/>
        </w:rPr>
        <w:t>（含</w:t>
      </w:r>
      <w:r>
        <w:rPr>
          <w:rFonts w:hint="eastAsia" w:ascii="宋体" w:hAnsi="宋体" w:eastAsia="宋体" w:cs="宋体"/>
          <w:sz w:val="28"/>
          <w:szCs w:val="28"/>
          <w:lang w:eastAsia="zh-CN"/>
        </w:rPr>
        <w:t>房产税、</w:t>
      </w:r>
      <w:r>
        <w:rPr>
          <w:rFonts w:hint="eastAsia" w:asciiTheme="minorEastAsia" w:hAnsiTheme="minorEastAsia" w:cstheme="minorEastAsia"/>
          <w:sz w:val="28"/>
          <w:szCs w:val="28"/>
          <w:lang w:eastAsia="zh-CN"/>
        </w:rPr>
        <w:t>土地使用税）</w:t>
      </w:r>
      <w:r>
        <w:rPr>
          <w:rFonts w:hint="eastAsia" w:asciiTheme="minorEastAsia" w:hAnsiTheme="minorEastAsia" w:eastAsiaTheme="minorEastAsia" w:cstheme="minorEastAsia"/>
          <w:sz w:val="28"/>
          <w:szCs w:val="28"/>
          <w:lang w:eastAsia="zh-CN"/>
        </w:rPr>
        <w:t>。</w:t>
      </w:r>
    </w:p>
    <w:p w14:paraId="6BDD47C4">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ascii="Times New Roman" w:hAnsi="Times New Roman" w:cs="Times New Roman" w:eastAsiaTheme="minorEastAsia"/>
          <w:sz w:val="28"/>
          <w:szCs w:val="28"/>
          <w:lang w:eastAsia="zh-CN"/>
        </w:rPr>
        <w:t>3</w:t>
      </w:r>
      <w:r>
        <w:rPr>
          <w:rFonts w:hint="eastAsia" w:asciiTheme="minorEastAsia" w:hAnsiTheme="minorEastAsia" w:eastAsiaTheme="minorEastAsia" w:cstheme="minorEastAsia"/>
          <w:sz w:val="28"/>
          <w:szCs w:val="28"/>
          <w:lang w:eastAsia="zh-CN"/>
        </w:rPr>
        <w:t>.租金收付方式：承租人应于合同签订后</w:t>
      </w:r>
      <w:r>
        <w:rPr>
          <w:rFonts w:ascii="Times New Roman" w:hAnsi="Times New Roman" w:cs="Times New Roman" w:eastAsiaTheme="minorEastAsia"/>
          <w:sz w:val="28"/>
          <w:szCs w:val="28"/>
          <w:lang w:eastAsia="zh-CN"/>
        </w:rPr>
        <w:t>1</w:t>
      </w:r>
      <w:r>
        <w:rPr>
          <w:rFonts w:hint="eastAsia" w:ascii="Times New Roman" w:hAnsi="Times New Roman" w:cs="Times New Roman" w:eastAsiaTheme="minorEastAsia"/>
          <w:sz w:val="28"/>
          <w:szCs w:val="28"/>
          <w:lang w:eastAsia="zh-CN"/>
        </w:rPr>
        <w:t>0天</w:t>
      </w:r>
      <w:r>
        <w:rPr>
          <w:rFonts w:hint="eastAsia" w:asciiTheme="minorEastAsia" w:hAnsiTheme="minorEastAsia" w:eastAsiaTheme="minorEastAsia" w:cstheme="minorEastAsia"/>
          <w:sz w:val="28"/>
          <w:szCs w:val="28"/>
          <w:lang w:eastAsia="zh-CN"/>
        </w:rPr>
        <w:t>内支付第一租赁季度租金；其余合同季度承租人应于每个合同租赁季度开始前</w:t>
      </w:r>
      <w:r>
        <w:rPr>
          <w:rFonts w:hint="eastAsia" w:ascii="Times New Roman" w:hAnsi="Times New Roman" w:cs="Times New Roman" w:eastAsiaTheme="minorEastAsia"/>
          <w:sz w:val="28"/>
          <w:szCs w:val="28"/>
          <w:lang w:eastAsia="zh-CN"/>
        </w:rPr>
        <w:t>5天内</w:t>
      </w:r>
      <w:r>
        <w:rPr>
          <w:rFonts w:hint="eastAsia" w:asciiTheme="minorEastAsia" w:hAnsiTheme="minorEastAsia" w:eastAsiaTheme="minorEastAsia" w:cstheme="minorEastAsia"/>
          <w:sz w:val="28"/>
          <w:szCs w:val="28"/>
          <w:lang w:eastAsia="zh-CN"/>
        </w:rPr>
        <w:t>一次性支付该合同季度的租金。</w:t>
      </w:r>
    </w:p>
    <w:p w14:paraId="5AE6EBD6">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asciiTheme="minorEastAsia" w:hAnsiTheme="minorEastAsia" w:eastAsiaTheme="minorEastAsia" w:cstheme="minorEastAsia"/>
          <w:sz w:val="28"/>
          <w:szCs w:val="28"/>
          <w:lang w:eastAsia="zh-CN"/>
        </w:rPr>
        <w:t>4</w:t>
      </w:r>
      <w:r>
        <w:rPr>
          <w:rFonts w:hint="eastAsia" w:asciiTheme="minorEastAsia" w:hAnsiTheme="minorEastAsia" w:eastAsiaTheme="minorEastAsia" w:cstheme="minorEastAsia"/>
          <w:sz w:val="28"/>
          <w:szCs w:val="28"/>
          <w:lang w:eastAsia="zh-CN"/>
        </w:rPr>
        <w:t>.租赁保证金：年（租赁年度）租金的</w:t>
      </w:r>
      <w:r>
        <w:rPr>
          <w:rFonts w:asciiTheme="minorEastAsia" w:hAnsiTheme="minorEastAsia" w:eastAsiaTheme="minorEastAsia" w:cstheme="minorEastAsia"/>
          <w:sz w:val="28"/>
          <w:szCs w:val="28"/>
          <w:lang w:eastAsia="zh-CN"/>
        </w:rPr>
        <w:t>2</w:t>
      </w:r>
      <w:r>
        <w:rPr>
          <w:rFonts w:hint="eastAsia" w:asciiTheme="minorEastAsia" w:hAnsiTheme="minorEastAsia" w:eastAsiaTheme="minorEastAsia" w:cstheme="minorEastAsia"/>
          <w:sz w:val="28"/>
          <w:szCs w:val="28"/>
          <w:lang w:eastAsia="zh-CN"/>
        </w:rPr>
        <w:t>5%。</w:t>
      </w:r>
    </w:p>
    <w:p w14:paraId="728BAAD2">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5.出租人交房条件：</w:t>
      </w:r>
      <w:r>
        <w:rPr>
          <w:rFonts w:hint="eastAsia" w:asciiTheme="minorEastAsia" w:hAnsiTheme="minorEastAsia" w:eastAsiaTheme="minorEastAsia" w:cstheme="minorEastAsia"/>
          <w:sz w:val="28"/>
          <w:szCs w:val="28"/>
          <w:lang w:val="en-US" w:eastAsia="zh-CN"/>
        </w:rPr>
        <w:t>承租方了解并接受出租方人将厂房及辅助用房按现状移交承租方使用，房屋清场、场地开口、地上建筑物或构造物腾退、房屋移交使用、基础设施配套等工作由承租方自行负责处理并承担相关费用。</w:t>
      </w:r>
    </w:p>
    <w:p w14:paraId="37916B44">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五、房屋租赁用途</w:t>
      </w:r>
    </w:p>
    <w:p w14:paraId="6D00ABEC">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承租参选人租赁用途根据自身经营情况合理规划利用，办理相关经营手续，符合相关法律法规及安全环保等规定。</w:t>
      </w:r>
    </w:p>
    <w:p w14:paraId="352483F9">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六：承租参选人权利及义务</w:t>
      </w:r>
    </w:p>
    <w:p w14:paraId="29FB07A8">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详见合同文本（附件</w:t>
      </w:r>
      <w:r>
        <w:rPr>
          <w:rFonts w:asciiTheme="minorEastAsia" w:hAnsiTheme="minorEastAsia" w:eastAsiaTheme="minorEastAsia" w:cstheme="minorEastAsia"/>
          <w:sz w:val="28"/>
          <w:szCs w:val="28"/>
          <w:lang w:eastAsia="zh-CN"/>
        </w:rPr>
        <w:t>4</w:t>
      </w:r>
      <w:r>
        <w:rPr>
          <w:rFonts w:hint="eastAsia" w:asciiTheme="minorEastAsia" w:hAnsiTheme="minorEastAsia" w:eastAsiaTheme="minorEastAsia" w:cstheme="minorEastAsia"/>
          <w:sz w:val="28"/>
          <w:szCs w:val="28"/>
          <w:lang w:eastAsia="zh-CN"/>
        </w:rPr>
        <w:t>）：《房屋租赁协议》、《房屋租赁安全协议》、《治安、消防协议》、《房屋租赁廉洁合同》，需经高速集团审批通过后签订租赁合同。</w:t>
      </w:r>
    </w:p>
    <w:p w14:paraId="4522E949">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七 、投租方式</w:t>
      </w:r>
    </w:p>
    <w:p w14:paraId="7D90656A">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 </w:t>
      </w:r>
      <w:r>
        <w:rPr>
          <w:rFonts w:ascii="Times New Roman" w:hAnsi="Times New Roman" w:cs="Times New Roman"/>
          <w:color w:val="auto"/>
          <w:sz w:val="28"/>
          <w:szCs w:val="28"/>
          <w:lang w:eastAsia="zh-CN"/>
        </w:rPr>
        <w:t>1</w:t>
      </w:r>
      <w:r>
        <w:rPr>
          <w:rFonts w:hint="eastAsia" w:ascii="Times New Roman" w:hAnsi="Times New Roman"/>
          <w:color w:val="auto"/>
          <w:sz w:val="28"/>
          <w:szCs w:val="28"/>
          <w:lang w:eastAsia="zh-CN"/>
        </w:rPr>
        <w:t>.本次招租采用价高者得的原则。</w:t>
      </w:r>
    </w:p>
    <w:p w14:paraId="0208D617">
      <w:pPr>
        <w:kinsoku/>
        <w:spacing w:line="579" w:lineRule="exact"/>
        <w:ind w:firstLine="560" w:firstLineChars="200"/>
        <w:rPr>
          <w:rFonts w:ascii="Times New Roman" w:hAnsi="Times New Roman" w:eastAsia="宋体"/>
          <w:color w:val="auto"/>
          <w:sz w:val="28"/>
          <w:szCs w:val="28"/>
          <w:lang w:eastAsia="zh-CN"/>
        </w:rPr>
      </w:pPr>
      <w:r>
        <w:rPr>
          <w:rFonts w:ascii="Times New Roman" w:hAnsi="Times New Roman" w:cs="Times New Roman"/>
          <w:color w:val="auto"/>
          <w:sz w:val="28"/>
          <w:szCs w:val="28"/>
          <w:lang w:eastAsia="zh-CN"/>
        </w:rPr>
        <w:t>2</w:t>
      </w:r>
      <w:r>
        <w:rPr>
          <w:rFonts w:hint="eastAsia" w:ascii="Times New Roman" w:hAnsi="Times New Roman"/>
          <w:color w:val="auto"/>
          <w:sz w:val="28"/>
          <w:szCs w:val="28"/>
          <w:lang w:eastAsia="zh-CN"/>
        </w:rPr>
        <w:t>.竞价文件</w:t>
      </w:r>
      <w:r>
        <w:rPr>
          <w:rFonts w:hint="eastAsia" w:ascii="Times New Roman" w:hAnsi="Times New Roman" w:eastAsia="宋体"/>
          <w:color w:val="auto"/>
          <w:sz w:val="28"/>
          <w:szCs w:val="28"/>
          <w:lang w:eastAsia="zh-CN"/>
        </w:rPr>
        <w:t>（格式详见附件</w:t>
      </w:r>
      <w:r>
        <w:rPr>
          <w:rFonts w:ascii="Times New Roman" w:hAnsi="Times New Roman" w:eastAsia="宋体" w:cs="Times New Roman"/>
          <w:color w:val="auto"/>
          <w:sz w:val="28"/>
          <w:szCs w:val="28"/>
          <w:lang w:eastAsia="zh-CN"/>
        </w:rPr>
        <w:t>3</w:t>
      </w:r>
      <w:r>
        <w:rPr>
          <w:rFonts w:hint="eastAsia" w:ascii="Times New Roman" w:hAnsi="Times New Roman" w:eastAsia="宋体"/>
          <w:color w:val="auto"/>
          <w:sz w:val="28"/>
          <w:szCs w:val="28"/>
          <w:lang w:eastAsia="zh-CN"/>
        </w:rPr>
        <w:t>）</w:t>
      </w:r>
      <w:r>
        <w:rPr>
          <w:rFonts w:hint="eastAsia" w:ascii="Times New Roman" w:hAnsi="Times New Roman"/>
          <w:color w:val="auto"/>
          <w:sz w:val="28"/>
          <w:szCs w:val="28"/>
          <w:lang w:eastAsia="zh-CN"/>
        </w:rPr>
        <w:t>递交截止时间及地点：</w:t>
      </w:r>
      <w:r>
        <w:rPr>
          <w:rFonts w:ascii="Times New Roman" w:hAnsi="Times New Roman" w:cs="Times New Roman"/>
          <w:color w:val="auto"/>
          <w:sz w:val="28"/>
          <w:szCs w:val="28"/>
          <w:highlight w:val="yellow"/>
          <w:lang w:eastAsia="zh-CN"/>
        </w:rPr>
        <w:t>2025</w:t>
      </w:r>
      <w:r>
        <w:rPr>
          <w:rFonts w:hint="eastAsia" w:ascii="Times New Roman" w:hAnsi="Times New Roman"/>
          <w:color w:val="auto"/>
          <w:sz w:val="28"/>
          <w:szCs w:val="28"/>
          <w:highlight w:val="yellow"/>
          <w:lang w:eastAsia="zh-CN"/>
        </w:rPr>
        <w:t>年</w:t>
      </w:r>
      <w:r>
        <w:rPr>
          <w:rFonts w:hint="eastAsia" w:ascii="Times New Roman" w:hAnsi="Times New Roman" w:eastAsia="宋体"/>
          <w:color w:val="auto"/>
          <w:sz w:val="28"/>
          <w:szCs w:val="28"/>
          <w:highlight w:val="yellow"/>
          <w:lang w:val="en-US" w:eastAsia="zh-CN"/>
        </w:rPr>
        <w:t>6</w:t>
      </w:r>
      <w:r>
        <w:rPr>
          <w:rFonts w:hint="eastAsia" w:ascii="Times New Roman" w:hAnsi="Times New Roman"/>
          <w:color w:val="auto"/>
          <w:sz w:val="28"/>
          <w:szCs w:val="28"/>
          <w:highlight w:val="yellow"/>
          <w:lang w:eastAsia="zh-CN"/>
        </w:rPr>
        <w:t>月</w:t>
      </w:r>
      <w:r>
        <w:rPr>
          <w:rFonts w:hint="eastAsia" w:ascii="Times New Roman" w:hAnsi="Times New Roman" w:eastAsiaTheme="minorEastAsia"/>
          <w:color w:val="auto"/>
          <w:sz w:val="28"/>
          <w:szCs w:val="28"/>
          <w:highlight w:val="yellow"/>
          <w:lang w:val="en-US" w:eastAsia="zh-CN"/>
        </w:rPr>
        <w:t>19</w:t>
      </w:r>
      <w:r>
        <w:rPr>
          <w:rFonts w:hint="eastAsia" w:ascii="Times New Roman" w:hAnsi="Times New Roman"/>
          <w:color w:val="auto"/>
          <w:sz w:val="28"/>
          <w:szCs w:val="28"/>
          <w:highlight w:val="yellow"/>
          <w:lang w:eastAsia="zh-CN"/>
        </w:rPr>
        <w:t>日（周</w:t>
      </w:r>
      <w:r>
        <w:rPr>
          <w:rFonts w:hint="eastAsia" w:ascii="Times New Roman" w:hAnsi="Times New Roman"/>
          <w:color w:val="auto"/>
          <w:sz w:val="28"/>
          <w:szCs w:val="28"/>
          <w:highlight w:val="yellow"/>
          <w:lang w:val="en-US" w:eastAsia="zh-CN"/>
        </w:rPr>
        <w:t>四</w:t>
      </w:r>
      <w:r>
        <w:rPr>
          <w:rFonts w:hint="eastAsia" w:ascii="Times New Roman" w:hAnsi="Times New Roman"/>
          <w:color w:val="auto"/>
          <w:sz w:val="28"/>
          <w:szCs w:val="28"/>
          <w:highlight w:val="yellow"/>
          <w:lang w:eastAsia="zh-CN"/>
        </w:rPr>
        <w:t>）</w:t>
      </w:r>
      <w:r>
        <w:rPr>
          <w:rFonts w:ascii="Times New Roman" w:hAnsi="Times New Roman" w:cs="Times New Roman"/>
          <w:color w:val="auto"/>
          <w:sz w:val="28"/>
          <w:szCs w:val="28"/>
          <w:highlight w:val="yellow"/>
          <w:lang w:eastAsia="zh-CN"/>
        </w:rPr>
        <w:t>10</w:t>
      </w:r>
      <w:r>
        <w:rPr>
          <w:rFonts w:hint="eastAsia" w:ascii="Times New Roman" w:hAnsi="Times New Roman"/>
          <w:color w:val="auto"/>
          <w:sz w:val="28"/>
          <w:szCs w:val="28"/>
          <w:highlight w:val="yellow"/>
          <w:lang w:eastAsia="zh-CN"/>
        </w:rPr>
        <w:t>:</w:t>
      </w:r>
      <w:r>
        <w:rPr>
          <w:rFonts w:ascii="Times New Roman" w:hAnsi="Times New Roman" w:cs="Times New Roman"/>
          <w:color w:val="auto"/>
          <w:sz w:val="28"/>
          <w:szCs w:val="28"/>
          <w:highlight w:val="yellow"/>
          <w:lang w:eastAsia="zh-CN"/>
        </w:rPr>
        <w:t>00</w:t>
      </w:r>
      <w:r>
        <w:rPr>
          <w:rFonts w:hint="eastAsia" w:ascii="Times New Roman" w:hAnsi="Times New Roman"/>
          <w:color w:val="auto"/>
          <w:sz w:val="28"/>
          <w:szCs w:val="28"/>
          <w:highlight w:val="yellow"/>
          <w:lang w:eastAsia="zh-CN"/>
        </w:rPr>
        <w:t>(北京时间)</w:t>
      </w:r>
      <w:r>
        <w:rPr>
          <w:rFonts w:hint="eastAsia" w:ascii="Times New Roman" w:hAnsi="Times New Roman"/>
          <w:color w:val="auto"/>
          <w:sz w:val="28"/>
          <w:szCs w:val="28"/>
          <w:lang w:eastAsia="zh-CN"/>
        </w:rPr>
        <w:t>之前递交于重庆高速</w:t>
      </w:r>
      <w:r>
        <w:rPr>
          <w:rFonts w:hint="eastAsia" w:ascii="宋体" w:hAnsi="宋体" w:eastAsia="宋体" w:cs="宋体"/>
          <w:color w:val="auto"/>
          <w:sz w:val="28"/>
          <w:szCs w:val="28"/>
          <w:lang w:eastAsia="zh-CN"/>
        </w:rPr>
        <w:t>路域资源开发</w:t>
      </w:r>
      <w:r>
        <w:rPr>
          <w:rFonts w:hint="eastAsia" w:ascii="Times New Roman" w:hAnsi="Times New Roman"/>
          <w:color w:val="auto"/>
          <w:sz w:val="28"/>
          <w:szCs w:val="28"/>
          <w:lang w:eastAsia="zh-CN"/>
        </w:rPr>
        <w:t>有限公</w:t>
      </w:r>
      <w:r>
        <w:rPr>
          <w:rFonts w:hint="eastAsia" w:ascii="Times New Roman" w:hAnsi="Times New Roman"/>
          <w:color w:val="auto"/>
          <w:sz w:val="28"/>
          <w:szCs w:val="28"/>
          <w:lang w:val="zh-TW" w:eastAsia="zh-CN"/>
        </w:rPr>
        <w:t>司</w:t>
      </w:r>
      <w:r>
        <w:rPr>
          <w:rFonts w:hint="eastAsia" w:ascii="宋体" w:hAnsi="宋体" w:eastAsia="宋体" w:cs="宋体"/>
          <w:color w:val="auto"/>
          <w:sz w:val="28"/>
          <w:szCs w:val="28"/>
          <w:lang w:val="zh-TW" w:eastAsia="zh-CN"/>
        </w:rPr>
        <w:t>交安产业园管理中心（原安源公司）506</w:t>
      </w:r>
      <w:r>
        <w:rPr>
          <w:rFonts w:hint="eastAsia" w:ascii="Times New Roman" w:hAnsi="Times New Roman"/>
          <w:color w:val="auto"/>
          <w:sz w:val="28"/>
          <w:szCs w:val="28"/>
          <w:lang w:eastAsia="zh-CN"/>
        </w:rPr>
        <w:t>会议室</w:t>
      </w:r>
      <w:r>
        <w:rPr>
          <w:rFonts w:hint="eastAsia" w:ascii="Times New Roman" w:hAnsi="Times New Roman"/>
          <w:color w:val="auto"/>
          <w:sz w:val="28"/>
          <w:szCs w:val="28"/>
          <w:lang w:val="zh-TW" w:eastAsia="zh-CN"/>
        </w:rPr>
        <w:t>，</w:t>
      </w:r>
      <w:r>
        <w:rPr>
          <w:rFonts w:hint="eastAsia" w:ascii="Times New Roman" w:hAnsi="Times New Roman"/>
          <w:color w:val="auto"/>
          <w:sz w:val="28"/>
          <w:szCs w:val="28"/>
          <w:lang w:eastAsia="zh-CN"/>
        </w:rPr>
        <w:t>逾期不再受理；</w:t>
      </w:r>
      <w:r>
        <w:rPr>
          <w:rFonts w:hint="eastAsia" w:ascii="Times New Roman" w:hAnsi="Times New Roman" w:eastAsia="宋体"/>
          <w:color w:val="auto"/>
          <w:sz w:val="28"/>
          <w:szCs w:val="28"/>
          <w:lang w:eastAsia="zh-CN"/>
        </w:rPr>
        <w:t>竞价文件应提供一式二份，其中正本1份、副本1份。竞价人应在竞价文件右上角清楚的标记“正本”“副本”字样，当正本与副本不一致时，以正本为准。竞价文件按竞价文件中规定格式排版。</w:t>
      </w:r>
    </w:p>
    <w:p w14:paraId="378BF11D">
      <w:pPr>
        <w:kinsoku/>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竞价文件封装：竞价文件应封装于一个封套或档案袋内，在封口处加贴封条（封条参选人自制），并加盖参选人公章（骑缝章）密封（个人竞价者在封口处亲笔签名或加盖个人章）。</w:t>
      </w:r>
    </w:p>
    <w:p w14:paraId="74216172">
      <w:pPr>
        <w:kinsoku/>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在封套或档案袋外表上写明：</w:t>
      </w:r>
    </w:p>
    <w:p w14:paraId="4D42E912">
      <w:pPr>
        <w:kinsoku/>
        <w:spacing w:line="579" w:lineRule="exact"/>
        <w:ind w:firstLine="602" w:firstLineChars="200"/>
        <w:jc w:val="center"/>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eastAsia="zh-CN"/>
        </w:rPr>
        <w:t>重庆高速路域资源开发有限公司</w:t>
      </w:r>
    </w:p>
    <w:p w14:paraId="0016A927">
      <w:pPr>
        <w:kinsoku/>
        <w:spacing w:line="579" w:lineRule="exact"/>
        <w:ind w:firstLine="602" w:firstLineChars="200"/>
        <w:jc w:val="center"/>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eastAsia="zh-CN"/>
        </w:rPr>
        <w:t>重庆高速交通安全产业园板坯库厂房</w:t>
      </w:r>
      <w:r>
        <w:rPr>
          <w:rFonts w:hint="eastAsia" w:ascii="方正仿宋_GBK" w:hAnsi="方正仿宋_GBK" w:eastAsia="方正仿宋_GBK" w:cs="方正仿宋_GBK"/>
          <w:b/>
          <w:bCs/>
          <w:color w:val="auto"/>
          <w:sz w:val="30"/>
          <w:szCs w:val="30"/>
          <w:lang w:val="en-US" w:eastAsia="zh-CN"/>
        </w:rPr>
        <w:t>及其辅助用房</w:t>
      </w:r>
      <w:r>
        <w:rPr>
          <w:rFonts w:hint="eastAsia" w:ascii="方正仿宋_GBK" w:hAnsi="方正仿宋_GBK" w:eastAsia="方正仿宋_GBK" w:cs="方正仿宋_GBK"/>
          <w:b/>
          <w:bCs/>
          <w:color w:val="auto"/>
          <w:sz w:val="30"/>
          <w:szCs w:val="30"/>
          <w:lang w:eastAsia="zh-CN"/>
        </w:rPr>
        <w:t>公开招租竞价文件</w:t>
      </w:r>
    </w:p>
    <w:p w14:paraId="1A45FC07">
      <w:pPr>
        <w:kinsoku/>
        <w:spacing w:line="579" w:lineRule="exact"/>
        <w:ind w:firstLine="602" w:firstLineChars="200"/>
        <w:rPr>
          <w:rFonts w:ascii="Times New Roman" w:hAnsi="Times New Roman"/>
          <w:color w:val="auto"/>
          <w:sz w:val="28"/>
          <w:szCs w:val="28"/>
          <w:lang w:eastAsia="zh-CN"/>
        </w:rPr>
      </w:pPr>
      <w:r>
        <w:rPr>
          <w:rFonts w:hint="eastAsia" w:ascii="方正仿宋_GBK" w:hAnsi="方正仿宋_GBK" w:eastAsia="方正仿宋_GBK" w:cs="方正仿宋_GBK"/>
          <w:b/>
          <w:bCs/>
          <w:color w:val="auto"/>
          <w:sz w:val="30"/>
          <w:szCs w:val="30"/>
          <w:lang w:eastAsia="zh-CN"/>
        </w:rPr>
        <w:t>在2025年</w:t>
      </w:r>
      <w:r>
        <w:rPr>
          <w:rFonts w:hint="eastAsia" w:ascii="方正仿宋_GBK" w:hAnsi="方正仿宋_GBK" w:eastAsia="方正仿宋_GBK" w:cs="方正仿宋_GBK"/>
          <w:b/>
          <w:bCs/>
          <w:color w:val="auto"/>
          <w:sz w:val="30"/>
          <w:szCs w:val="30"/>
          <w:lang w:val="en-US" w:eastAsia="zh-CN"/>
        </w:rPr>
        <w:t>6</w:t>
      </w:r>
      <w:r>
        <w:rPr>
          <w:rFonts w:hint="eastAsia" w:ascii="方正仿宋_GBK" w:hAnsi="方正仿宋_GBK" w:eastAsia="方正仿宋_GBK" w:cs="方正仿宋_GBK"/>
          <w:b/>
          <w:bCs/>
          <w:color w:val="auto"/>
          <w:sz w:val="30"/>
          <w:szCs w:val="30"/>
          <w:lang w:eastAsia="zh-CN"/>
        </w:rPr>
        <w:t>月</w:t>
      </w:r>
      <w:r>
        <w:rPr>
          <w:rFonts w:hint="eastAsia" w:ascii="方正仿宋_GBK" w:hAnsi="方正仿宋_GBK" w:eastAsia="方正仿宋_GBK" w:cs="方正仿宋_GBK"/>
          <w:b/>
          <w:bCs/>
          <w:color w:val="auto"/>
          <w:sz w:val="30"/>
          <w:szCs w:val="30"/>
          <w:lang w:val="en-US" w:eastAsia="zh-CN"/>
        </w:rPr>
        <w:t>19</w:t>
      </w:r>
      <w:r>
        <w:rPr>
          <w:rFonts w:hint="eastAsia" w:ascii="方正仿宋_GBK" w:hAnsi="方正仿宋_GBK" w:eastAsia="方正仿宋_GBK" w:cs="方正仿宋_GBK"/>
          <w:b/>
          <w:bCs/>
          <w:color w:val="auto"/>
          <w:sz w:val="30"/>
          <w:szCs w:val="30"/>
          <w:lang w:eastAsia="zh-CN"/>
        </w:rPr>
        <w:t>日10时00分（参选截止时间）前不得开启</w:t>
      </w:r>
    </w:p>
    <w:p w14:paraId="1EF3DBF7">
      <w:pPr>
        <w:kinsoku/>
        <w:spacing w:line="560" w:lineRule="exact"/>
        <w:ind w:firstLine="560" w:firstLineChars="200"/>
        <w:rPr>
          <w:rFonts w:ascii="Times New Roman" w:hAnsi="Times New Roman"/>
          <w:color w:val="auto"/>
          <w:sz w:val="28"/>
          <w:szCs w:val="28"/>
          <w:lang w:eastAsia="zh-CN"/>
        </w:rPr>
      </w:pPr>
      <w:r>
        <w:rPr>
          <w:rFonts w:ascii="Times New Roman" w:hAnsi="Times New Roman" w:cs="Times New Roman"/>
          <w:color w:val="auto"/>
          <w:sz w:val="28"/>
          <w:szCs w:val="28"/>
          <w:lang w:eastAsia="zh-CN"/>
        </w:rPr>
        <w:t>3</w:t>
      </w:r>
      <w:r>
        <w:rPr>
          <w:rFonts w:hint="eastAsia" w:ascii="Times New Roman" w:hAnsi="Times New Roman"/>
          <w:color w:val="auto"/>
          <w:sz w:val="28"/>
          <w:szCs w:val="28"/>
          <w:lang w:eastAsia="zh-CN"/>
        </w:rPr>
        <w:t>.竞价保证金：</w:t>
      </w:r>
      <w:r>
        <w:rPr>
          <w:rFonts w:hint="eastAsia" w:ascii="Times New Roman" w:hAnsi="Times New Roman" w:cs="Times New Roman" w:eastAsiaTheme="minorEastAsia"/>
          <w:color w:val="auto"/>
          <w:sz w:val="28"/>
          <w:szCs w:val="28"/>
          <w:lang w:eastAsia="zh-CN"/>
        </w:rPr>
        <w:t>9</w:t>
      </w:r>
      <w:r>
        <w:rPr>
          <w:rFonts w:ascii="Times New Roman" w:hAnsi="Times New Roman" w:cs="Times New Roman"/>
          <w:color w:val="auto"/>
          <w:sz w:val="28"/>
          <w:szCs w:val="28"/>
          <w:lang w:eastAsia="zh-CN"/>
        </w:rPr>
        <w:t>000</w:t>
      </w:r>
      <w:r>
        <w:rPr>
          <w:rFonts w:hint="eastAsia" w:ascii="Times New Roman" w:hAnsi="Times New Roman"/>
          <w:color w:val="auto"/>
          <w:sz w:val="28"/>
          <w:szCs w:val="28"/>
          <w:lang w:eastAsia="zh-CN"/>
        </w:rPr>
        <w:t>元。竞价人须在</w:t>
      </w:r>
      <w:r>
        <w:rPr>
          <w:rFonts w:ascii="Times New Roman" w:hAnsi="Times New Roman" w:cs="Times New Roman"/>
          <w:color w:val="auto"/>
          <w:sz w:val="28"/>
          <w:szCs w:val="28"/>
          <w:highlight w:val="yellow"/>
          <w:lang w:eastAsia="zh-CN"/>
        </w:rPr>
        <w:t>2025</w:t>
      </w:r>
      <w:r>
        <w:rPr>
          <w:rFonts w:hint="eastAsia" w:ascii="Times New Roman" w:hAnsi="Times New Roman"/>
          <w:color w:val="auto"/>
          <w:sz w:val="28"/>
          <w:szCs w:val="28"/>
          <w:highlight w:val="yellow"/>
          <w:lang w:eastAsia="zh-CN"/>
        </w:rPr>
        <w:t>年</w:t>
      </w:r>
      <w:r>
        <w:rPr>
          <w:rFonts w:hint="eastAsia" w:ascii="Times New Roman" w:hAnsi="Times New Roman"/>
          <w:color w:val="auto"/>
          <w:sz w:val="28"/>
          <w:szCs w:val="28"/>
          <w:highlight w:val="yellow"/>
          <w:lang w:val="en-US" w:eastAsia="zh-CN"/>
        </w:rPr>
        <w:t>6</w:t>
      </w:r>
      <w:r>
        <w:rPr>
          <w:rFonts w:hint="eastAsia" w:ascii="Times New Roman" w:hAnsi="Times New Roman"/>
          <w:color w:val="auto"/>
          <w:sz w:val="28"/>
          <w:szCs w:val="28"/>
          <w:highlight w:val="yellow"/>
          <w:lang w:eastAsia="zh-CN"/>
        </w:rPr>
        <w:t>月</w:t>
      </w:r>
      <w:r>
        <w:rPr>
          <w:rFonts w:hint="eastAsia" w:ascii="Times New Roman" w:hAnsi="Times New Roman" w:eastAsiaTheme="minorEastAsia"/>
          <w:color w:val="auto"/>
          <w:sz w:val="28"/>
          <w:szCs w:val="28"/>
          <w:highlight w:val="yellow"/>
          <w:lang w:val="en-US" w:eastAsia="zh-CN"/>
        </w:rPr>
        <w:t>19</w:t>
      </w:r>
      <w:r>
        <w:rPr>
          <w:rFonts w:hint="eastAsia" w:ascii="Times New Roman" w:hAnsi="Times New Roman"/>
          <w:color w:val="auto"/>
          <w:sz w:val="28"/>
          <w:szCs w:val="28"/>
          <w:highlight w:val="yellow"/>
          <w:lang w:eastAsia="zh-CN"/>
        </w:rPr>
        <w:t>日（周</w:t>
      </w:r>
      <w:r>
        <w:rPr>
          <w:rFonts w:hint="eastAsia" w:ascii="Times New Roman" w:hAnsi="Times New Roman"/>
          <w:color w:val="auto"/>
          <w:sz w:val="28"/>
          <w:szCs w:val="28"/>
          <w:highlight w:val="yellow"/>
          <w:lang w:val="en-US" w:eastAsia="zh-CN"/>
        </w:rPr>
        <w:t>四</w:t>
      </w:r>
      <w:r>
        <w:rPr>
          <w:rFonts w:hint="eastAsia" w:ascii="Times New Roman" w:hAnsi="Times New Roman"/>
          <w:color w:val="auto"/>
          <w:sz w:val="28"/>
          <w:szCs w:val="28"/>
          <w:highlight w:val="yellow"/>
          <w:lang w:eastAsia="zh-CN"/>
        </w:rPr>
        <w:t>）</w:t>
      </w:r>
      <w:r>
        <w:rPr>
          <w:rFonts w:ascii="Times New Roman" w:hAnsi="Times New Roman" w:cs="Times New Roman"/>
          <w:color w:val="auto"/>
          <w:sz w:val="28"/>
          <w:szCs w:val="28"/>
          <w:highlight w:val="yellow"/>
          <w:lang w:eastAsia="zh-CN"/>
        </w:rPr>
        <w:t>10</w:t>
      </w:r>
      <w:r>
        <w:rPr>
          <w:rFonts w:hint="eastAsia" w:ascii="Times New Roman" w:hAnsi="Times New Roman"/>
          <w:color w:val="auto"/>
          <w:sz w:val="28"/>
          <w:szCs w:val="28"/>
          <w:highlight w:val="yellow"/>
          <w:lang w:eastAsia="zh-CN"/>
        </w:rPr>
        <w:t>:</w:t>
      </w:r>
      <w:r>
        <w:rPr>
          <w:rFonts w:ascii="Times New Roman" w:hAnsi="Times New Roman" w:cs="Times New Roman"/>
          <w:color w:val="auto"/>
          <w:sz w:val="28"/>
          <w:szCs w:val="28"/>
          <w:highlight w:val="yellow"/>
          <w:lang w:eastAsia="zh-CN"/>
        </w:rPr>
        <w:t>00</w:t>
      </w:r>
      <w:r>
        <w:rPr>
          <w:rFonts w:hint="eastAsia" w:ascii="Times New Roman" w:hAnsi="Times New Roman"/>
          <w:color w:val="auto"/>
          <w:sz w:val="28"/>
          <w:szCs w:val="28"/>
          <w:lang w:eastAsia="zh-CN"/>
        </w:rPr>
        <w:t>(北京时间)前以现金方式缴纳本次竞价保证金。</w:t>
      </w:r>
    </w:p>
    <w:p w14:paraId="068EE277">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收款账户：</w:t>
      </w:r>
    </w:p>
    <w:p w14:paraId="568424E2">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单位：重庆高速路域资源开发有限公司</w:t>
      </w:r>
    </w:p>
    <w:p w14:paraId="6284E492">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开户行：招商银行重庆分行营业部</w:t>
      </w:r>
    </w:p>
    <w:p w14:paraId="4B592F75">
      <w:pPr>
        <w:kinsoku/>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账号：</w:t>
      </w:r>
      <w:r>
        <w:rPr>
          <w:rFonts w:ascii="Times New Roman" w:hAnsi="Times New Roman" w:cs="Times New Roman"/>
          <w:color w:val="auto"/>
          <w:sz w:val="28"/>
          <w:szCs w:val="28"/>
          <w:lang w:eastAsia="zh-CN"/>
        </w:rPr>
        <w:t>123905749510303</w:t>
      </w:r>
    </w:p>
    <w:p w14:paraId="177D3EF6">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竞价保证金的退还</w:t>
      </w:r>
    </w:p>
    <w:p w14:paraId="0CB123D8">
      <w:pPr>
        <w:kinsoku/>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招租人应当在法定时间内确定承租参选人。招租人应当在确定承租参选人后10个工作日内将保证金退还除承租候选人以外的其他竞价人。承租候选人的竞价保证金将</w:t>
      </w:r>
      <w:r>
        <w:rPr>
          <w:rFonts w:hint="eastAsia" w:ascii="宋体" w:hAnsi="宋体" w:eastAsia="宋体" w:cs="宋体"/>
          <w:color w:val="auto"/>
          <w:sz w:val="28"/>
          <w:szCs w:val="28"/>
          <w:lang w:eastAsia="zh-CN"/>
        </w:rPr>
        <w:t>在合同签订后10个工作日内退还</w:t>
      </w:r>
      <w:r>
        <w:rPr>
          <w:rFonts w:hint="eastAsia" w:ascii="Times New Roman" w:hAnsi="Times New Roman"/>
          <w:color w:val="auto"/>
          <w:sz w:val="28"/>
          <w:szCs w:val="28"/>
          <w:lang w:eastAsia="zh-CN"/>
        </w:rPr>
        <w:t>。</w:t>
      </w:r>
    </w:p>
    <w:p w14:paraId="67B3D0A2">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en-US" w:eastAsia="zh-CN"/>
        </w:rPr>
      </w:pPr>
      <w:r>
        <w:rPr>
          <w:rFonts w:hint="eastAsia" w:ascii="Times New Roman" w:hAnsi="Times New Roman"/>
          <w:color w:val="auto"/>
          <w:sz w:val="28"/>
          <w:szCs w:val="28"/>
          <w:lang w:eastAsia="zh-CN"/>
        </w:rPr>
        <w:t>开封时间及地点：</w:t>
      </w:r>
      <w:r>
        <w:rPr>
          <w:rFonts w:ascii="Times New Roman" w:hAnsi="Times New Roman" w:cs="Times New Roman"/>
          <w:color w:val="auto"/>
          <w:sz w:val="28"/>
          <w:szCs w:val="28"/>
          <w:highlight w:val="yellow"/>
          <w:lang w:eastAsia="zh-CN"/>
        </w:rPr>
        <w:t>2025</w:t>
      </w:r>
      <w:r>
        <w:rPr>
          <w:rFonts w:hint="eastAsia" w:ascii="Times New Roman" w:hAnsi="Times New Roman"/>
          <w:color w:val="auto"/>
          <w:sz w:val="28"/>
          <w:szCs w:val="28"/>
          <w:highlight w:val="yellow"/>
          <w:lang w:eastAsia="zh-CN"/>
        </w:rPr>
        <w:t>年</w:t>
      </w:r>
      <w:r>
        <w:rPr>
          <w:rFonts w:hint="eastAsia" w:ascii="Times New Roman" w:hAnsi="Times New Roman"/>
          <w:color w:val="auto"/>
          <w:sz w:val="28"/>
          <w:szCs w:val="28"/>
          <w:highlight w:val="yellow"/>
          <w:lang w:val="en-US" w:eastAsia="zh-CN"/>
        </w:rPr>
        <w:t>6</w:t>
      </w:r>
      <w:r>
        <w:rPr>
          <w:rFonts w:hint="eastAsia" w:ascii="Times New Roman" w:hAnsi="Times New Roman"/>
          <w:color w:val="auto"/>
          <w:sz w:val="28"/>
          <w:szCs w:val="28"/>
          <w:highlight w:val="yellow"/>
          <w:lang w:eastAsia="zh-CN"/>
        </w:rPr>
        <w:t>月</w:t>
      </w:r>
      <w:r>
        <w:rPr>
          <w:rFonts w:hint="eastAsia" w:ascii="Times New Roman" w:hAnsi="Times New Roman" w:eastAsiaTheme="minorEastAsia"/>
          <w:color w:val="auto"/>
          <w:sz w:val="28"/>
          <w:szCs w:val="28"/>
          <w:highlight w:val="yellow"/>
          <w:lang w:val="en-US" w:eastAsia="zh-CN"/>
        </w:rPr>
        <w:t>19</w:t>
      </w:r>
      <w:r>
        <w:rPr>
          <w:rFonts w:hint="eastAsia" w:ascii="Times New Roman" w:hAnsi="Times New Roman"/>
          <w:color w:val="auto"/>
          <w:sz w:val="28"/>
          <w:szCs w:val="28"/>
          <w:highlight w:val="yellow"/>
          <w:lang w:eastAsia="zh-CN"/>
        </w:rPr>
        <w:t>日（周</w:t>
      </w:r>
      <w:r>
        <w:rPr>
          <w:rFonts w:hint="eastAsia" w:ascii="Times New Roman" w:hAnsi="Times New Roman"/>
          <w:color w:val="auto"/>
          <w:sz w:val="28"/>
          <w:szCs w:val="28"/>
          <w:highlight w:val="yellow"/>
          <w:lang w:val="en-US" w:eastAsia="zh-CN"/>
        </w:rPr>
        <w:t>四</w:t>
      </w:r>
      <w:r>
        <w:rPr>
          <w:rFonts w:hint="eastAsia" w:ascii="Times New Roman" w:hAnsi="Times New Roman"/>
          <w:color w:val="auto"/>
          <w:sz w:val="28"/>
          <w:szCs w:val="28"/>
          <w:highlight w:val="yellow"/>
          <w:lang w:eastAsia="zh-CN"/>
        </w:rPr>
        <w:t>）</w:t>
      </w:r>
      <w:r>
        <w:rPr>
          <w:rFonts w:ascii="Times New Roman" w:hAnsi="Times New Roman" w:cs="Times New Roman"/>
          <w:color w:val="auto"/>
          <w:sz w:val="28"/>
          <w:szCs w:val="28"/>
          <w:highlight w:val="yellow"/>
          <w:lang w:eastAsia="zh-CN"/>
        </w:rPr>
        <w:t>10</w:t>
      </w:r>
      <w:r>
        <w:rPr>
          <w:rFonts w:hint="eastAsia" w:ascii="Times New Roman" w:hAnsi="Times New Roman"/>
          <w:color w:val="auto"/>
          <w:sz w:val="28"/>
          <w:szCs w:val="28"/>
          <w:highlight w:val="yellow"/>
          <w:lang w:eastAsia="zh-CN"/>
        </w:rPr>
        <w:t>:</w:t>
      </w:r>
      <w:r>
        <w:rPr>
          <w:rFonts w:ascii="Times New Roman" w:hAnsi="Times New Roman" w:cs="Times New Roman"/>
          <w:color w:val="auto"/>
          <w:sz w:val="28"/>
          <w:szCs w:val="28"/>
          <w:highlight w:val="yellow"/>
          <w:lang w:eastAsia="zh-CN"/>
        </w:rPr>
        <w:t>00</w:t>
      </w:r>
      <w:r>
        <w:rPr>
          <w:rFonts w:hint="eastAsia" w:ascii="Times New Roman" w:hAnsi="Times New Roman"/>
          <w:color w:val="auto"/>
          <w:sz w:val="28"/>
          <w:szCs w:val="28"/>
          <w:lang w:eastAsia="zh-CN"/>
        </w:rPr>
        <w:t>(北京时间)于重庆高速</w:t>
      </w:r>
      <w:r>
        <w:rPr>
          <w:rFonts w:hint="eastAsia" w:ascii="宋体" w:hAnsi="宋体" w:eastAsia="宋体" w:cs="宋体"/>
          <w:color w:val="auto"/>
          <w:sz w:val="28"/>
          <w:szCs w:val="28"/>
          <w:lang w:eastAsia="zh-CN"/>
        </w:rPr>
        <w:t>路域资源开发</w:t>
      </w:r>
      <w:r>
        <w:rPr>
          <w:rFonts w:hint="eastAsia" w:ascii="Times New Roman" w:hAnsi="Times New Roman"/>
          <w:color w:val="auto"/>
          <w:sz w:val="28"/>
          <w:szCs w:val="28"/>
          <w:lang w:eastAsia="zh-CN"/>
        </w:rPr>
        <w:t>有限公</w:t>
      </w:r>
      <w:r>
        <w:rPr>
          <w:rFonts w:hint="eastAsia" w:ascii="Times New Roman" w:hAnsi="Times New Roman"/>
          <w:color w:val="auto"/>
          <w:sz w:val="28"/>
          <w:szCs w:val="28"/>
          <w:lang w:val="zh-TW" w:eastAsia="zh-CN"/>
        </w:rPr>
        <w:t>司</w:t>
      </w:r>
      <w:r>
        <w:rPr>
          <w:rFonts w:hint="eastAsia" w:ascii="宋体" w:hAnsi="宋体" w:eastAsia="宋体" w:cs="宋体"/>
          <w:color w:val="auto"/>
          <w:sz w:val="28"/>
          <w:szCs w:val="28"/>
          <w:lang w:val="zh-TW" w:eastAsia="zh-CN"/>
        </w:rPr>
        <w:t>交安产业园管理中心（原安源公司）506</w:t>
      </w:r>
      <w:r>
        <w:rPr>
          <w:rFonts w:hint="eastAsia" w:ascii="Times New Roman" w:hAnsi="Times New Roman"/>
          <w:color w:val="auto"/>
          <w:sz w:val="28"/>
          <w:szCs w:val="28"/>
          <w:lang w:eastAsia="zh-CN"/>
        </w:rPr>
        <w:t>会议室。</w:t>
      </w:r>
      <w:r>
        <w:rPr>
          <w:rFonts w:hint="eastAsia" w:ascii="Times New Roman" w:hAnsi="Times New Roman"/>
          <w:color w:val="auto"/>
          <w:sz w:val="28"/>
          <w:szCs w:val="28"/>
          <w:lang w:val="en-US" w:eastAsia="zh-CN"/>
        </w:rPr>
        <w:t xml:space="preserve">              </w:t>
      </w:r>
      <w:r>
        <w:rPr>
          <w:rFonts w:hint="eastAsia" w:ascii="黑体" w:hAnsi="黑体" w:eastAsia="黑体" w:cs="黑体"/>
          <w:sz w:val="28"/>
          <w:szCs w:val="28"/>
          <w:lang w:val="en-US" w:eastAsia="zh-CN"/>
        </w:rPr>
        <w:t xml:space="preserve"> </w:t>
      </w:r>
    </w:p>
    <w:p w14:paraId="12D6B61A">
      <w:pPr>
        <w:pStyle w:val="2"/>
        <w:numPr>
          <w:numId w:val="0"/>
        </w:numPr>
        <w:rPr>
          <w:rFonts w:hint="default"/>
          <w:lang w:val="en-US" w:eastAsia="zh-CN"/>
        </w:rPr>
      </w:pPr>
      <w:r>
        <w:rPr>
          <w:rFonts w:hint="eastAsia"/>
          <w:lang w:val="en-US" w:eastAsia="zh-CN"/>
        </w:rPr>
        <w:t xml:space="preserve"> </w:t>
      </w:r>
      <w:r>
        <w:rPr>
          <w:rFonts w:hint="eastAsia" w:ascii="黑体" w:hAnsi="黑体" w:eastAsia="黑体" w:cs="黑体"/>
          <w:snapToGrid w:val="0"/>
          <w:color w:val="000000"/>
          <w:sz w:val="28"/>
          <w:szCs w:val="28"/>
          <w:lang w:val="en-US" w:eastAsia="zh-CN" w:bidi="ar-SA"/>
        </w:rPr>
        <w:t xml:space="preserve">   八、其他</w:t>
      </w:r>
    </w:p>
    <w:p w14:paraId="2912F4A9">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val="en-US" w:eastAsia="zh-CN"/>
        </w:rPr>
      </w:pPr>
      <w:r>
        <w:rPr>
          <w:rFonts w:hint="eastAsia" w:ascii="Times New Roman" w:hAnsi="Times New Roman"/>
          <w:color w:val="auto"/>
          <w:sz w:val="28"/>
          <w:szCs w:val="28"/>
          <w:lang w:val="en-US" w:eastAsia="zh-CN"/>
        </w:rPr>
        <w:t xml:space="preserve">（一）各竞标人有如下行为之一时，将取消其参加报价资格或承 </w:t>
      </w:r>
    </w:p>
    <w:p w14:paraId="7F7598CA">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val="en-US" w:eastAsia="zh-CN"/>
        </w:rPr>
      </w:pPr>
      <w:r>
        <w:rPr>
          <w:rFonts w:hint="eastAsia" w:ascii="Times New Roman" w:hAnsi="Times New Roman"/>
          <w:color w:val="auto"/>
          <w:sz w:val="28"/>
          <w:szCs w:val="28"/>
          <w:lang w:val="en-US" w:eastAsia="zh-CN"/>
        </w:rPr>
        <w:t xml:space="preserve">租资格，并没收竞标保证金，同时招租人有权追偿因此而造成的经济损失； </w:t>
      </w:r>
    </w:p>
    <w:p w14:paraId="328B607C">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val="en-US" w:eastAsia="zh-CN"/>
        </w:rPr>
      </w:pPr>
      <w:r>
        <w:rPr>
          <w:rFonts w:hint="default" w:ascii="Times New Roman" w:hAnsi="Times New Roman"/>
          <w:color w:val="auto"/>
          <w:sz w:val="28"/>
          <w:szCs w:val="28"/>
          <w:lang w:val="en-US" w:eastAsia="zh-CN"/>
        </w:rPr>
        <w:t>1.</w:t>
      </w:r>
      <w:r>
        <w:rPr>
          <w:rFonts w:hint="eastAsia" w:ascii="Times New Roman" w:hAnsi="Times New Roman"/>
          <w:color w:val="auto"/>
          <w:sz w:val="28"/>
          <w:szCs w:val="28"/>
          <w:lang w:val="en-US" w:eastAsia="zh-CN"/>
        </w:rPr>
        <w:t xml:space="preserve">进入招租现场开标室后，交头接耳、随意走动以及不听从工作人员安排等行为，严重扰乱开标秩序的； </w:t>
      </w:r>
    </w:p>
    <w:p w14:paraId="2AD0D5C7">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val="en-US" w:eastAsia="zh-CN"/>
        </w:rPr>
      </w:pPr>
      <w:r>
        <w:rPr>
          <w:rFonts w:hint="default" w:ascii="Times New Roman" w:hAnsi="Times New Roman"/>
          <w:color w:val="auto"/>
          <w:sz w:val="28"/>
          <w:szCs w:val="28"/>
          <w:lang w:val="en-US" w:eastAsia="zh-CN"/>
        </w:rPr>
        <w:t>2.</w:t>
      </w:r>
      <w:r>
        <w:rPr>
          <w:rFonts w:hint="eastAsia" w:ascii="Times New Roman" w:hAnsi="Times New Roman"/>
          <w:color w:val="auto"/>
          <w:sz w:val="28"/>
          <w:szCs w:val="28"/>
          <w:lang w:val="en-US" w:eastAsia="zh-CN"/>
        </w:rPr>
        <w:t xml:space="preserve">干扰招租报价工作，操纵、垄断、恶意串通报价，损害国家、集 体或他人合法权益的； </w:t>
      </w:r>
    </w:p>
    <w:p w14:paraId="5F26A2A8">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val="en-US" w:eastAsia="zh-CN"/>
        </w:rPr>
      </w:pPr>
      <w:r>
        <w:rPr>
          <w:rFonts w:hint="default" w:ascii="Times New Roman" w:hAnsi="Times New Roman"/>
          <w:color w:val="auto"/>
          <w:sz w:val="28"/>
          <w:szCs w:val="28"/>
          <w:lang w:val="en-US" w:eastAsia="zh-CN"/>
        </w:rPr>
        <w:t>3.</w:t>
      </w:r>
      <w:r>
        <w:rPr>
          <w:rFonts w:hint="eastAsia" w:ascii="Times New Roman" w:hAnsi="Times New Roman"/>
          <w:color w:val="auto"/>
          <w:sz w:val="28"/>
          <w:szCs w:val="28"/>
          <w:lang w:val="en-US" w:eastAsia="zh-CN"/>
        </w:rPr>
        <w:t xml:space="preserve">提供虚假证明资料，经查证属实的； </w:t>
      </w:r>
    </w:p>
    <w:p w14:paraId="1760F82B">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val="en-US" w:eastAsia="zh-CN"/>
        </w:rPr>
      </w:pPr>
      <w:r>
        <w:rPr>
          <w:rFonts w:hint="default" w:ascii="Times New Roman" w:hAnsi="Times New Roman"/>
          <w:color w:val="auto"/>
          <w:sz w:val="28"/>
          <w:szCs w:val="28"/>
          <w:lang w:val="en-US" w:eastAsia="zh-CN"/>
        </w:rPr>
        <w:t>4.</w:t>
      </w:r>
      <w:r>
        <w:rPr>
          <w:rFonts w:hint="eastAsia" w:ascii="Times New Roman" w:hAnsi="Times New Roman"/>
          <w:color w:val="auto"/>
          <w:sz w:val="28"/>
          <w:szCs w:val="28"/>
          <w:lang w:val="en-US" w:eastAsia="zh-CN"/>
        </w:rPr>
        <w:t xml:space="preserve">有效报价后又声明撤销的； </w:t>
      </w:r>
    </w:p>
    <w:p w14:paraId="6F097E0F">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val="en-US" w:eastAsia="zh-CN"/>
        </w:rPr>
      </w:pPr>
      <w:r>
        <w:rPr>
          <w:rFonts w:hint="default" w:ascii="Times New Roman" w:hAnsi="Times New Roman"/>
          <w:color w:val="auto"/>
          <w:sz w:val="28"/>
          <w:szCs w:val="28"/>
          <w:lang w:val="en-US" w:eastAsia="zh-CN"/>
        </w:rPr>
        <w:t>5.</w:t>
      </w:r>
      <w:r>
        <w:rPr>
          <w:rFonts w:hint="eastAsia" w:ascii="Times New Roman" w:hAnsi="Times New Roman"/>
          <w:color w:val="auto"/>
          <w:sz w:val="28"/>
          <w:szCs w:val="28"/>
          <w:lang w:val="en-US" w:eastAsia="zh-CN"/>
        </w:rPr>
        <w:t>被确定为承租候选人后，不按规定的时间和中标结果与出租方签订租赁合同的；</w:t>
      </w:r>
    </w:p>
    <w:p w14:paraId="505A808E">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val="en-US" w:eastAsia="zh-CN"/>
        </w:rPr>
      </w:pPr>
      <w:r>
        <w:rPr>
          <w:rFonts w:hint="eastAsia" w:ascii="Times New Roman" w:hAnsi="Times New Roman"/>
          <w:color w:val="auto"/>
          <w:sz w:val="28"/>
          <w:szCs w:val="28"/>
          <w:lang w:val="en-US" w:eastAsia="zh-CN"/>
        </w:rPr>
        <w:t xml:space="preserve">6.逾期未在指定地方缴纳所需缴纳全部款项的。 </w:t>
      </w:r>
    </w:p>
    <w:p w14:paraId="1604D80F">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val="en-US" w:eastAsia="zh-CN"/>
        </w:rPr>
      </w:pPr>
      <w:r>
        <w:rPr>
          <w:rFonts w:hint="eastAsia" w:ascii="Times New Roman" w:hAnsi="Times New Roman"/>
          <w:color w:val="auto"/>
          <w:sz w:val="28"/>
          <w:szCs w:val="28"/>
          <w:lang w:val="en-US" w:eastAsia="zh-CN"/>
        </w:rPr>
        <w:t>7.通过公开招租方式招租的，若第一名承租候选人放弃中标资格的，此次竞价无效，招租人将重新组织招租。</w:t>
      </w:r>
    </w:p>
    <w:p w14:paraId="3C084DC3">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val="en-US" w:eastAsia="zh-CN"/>
        </w:rPr>
      </w:pPr>
      <w:r>
        <w:rPr>
          <w:rFonts w:hint="eastAsia" w:ascii="Times New Roman" w:hAnsi="Times New Roman"/>
          <w:color w:val="auto"/>
          <w:sz w:val="28"/>
          <w:szCs w:val="28"/>
          <w:lang w:val="en-US" w:eastAsia="zh-CN"/>
        </w:rPr>
        <w:t>8.公开招租承租候选人放弃中标或拒签合同，招租人取消其中标资格、没收其竞标保证金，且有权对超出竞标保证金的损失要求予以赔偿。重新组织该公开招租时，放弃中标资格的承租候选人，不得再次参与该标的的重新招租。</w:t>
      </w:r>
    </w:p>
    <w:p w14:paraId="7A542708">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val="en-US" w:eastAsia="zh-CN"/>
        </w:rPr>
      </w:pPr>
      <w:r>
        <w:rPr>
          <w:rFonts w:hint="eastAsia" w:ascii="Times New Roman" w:hAnsi="Times New Roman"/>
          <w:color w:val="auto"/>
          <w:sz w:val="28"/>
          <w:szCs w:val="28"/>
          <w:lang w:val="en-US" w:eastAsia="zh-CN"/>
        </w:rPr>
        <w:t xml:space="preserve">（二）竞标当日，竞标人凭有效身份证件原件及委托书进入开标 </w:t>
      </w:r>
    </w:p>
    <w:p w14:paraId="0936D81A">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val="en-US" w:eastAsia="zh-CN"/>
        </w:rPr>
      </w:pPr>
      <w:r>
        <w:rPr>
          <w:rFonts w:hint="eastAsia" w:ascii="Times New Roman" w:hAnsi="Times New Roman"/>
          <w:color w:val="auto"/>
          <w:sz w:val="28"/>
          <w:szCs w:val="28"/>
          <w:lang w:val="en-US" w:eastAsia="zh-CN"/>
        </w:rPr>
        <w:t xml:space="preserve">会现场，无关人员不得入内。 </w:t>
      </w:r>
    </w:p>
    <w:p w14:paraId="17FEBC5D">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val="en-US" w:eastAsia="zh-CN"/>
        </w:rPr>
      </w:pPr>
      <w:r>
        <w:rPr>
          <w:rFonts w:hint="eastAsia" w:ascii="Times New Roman" w:hAnsi="Times New Roman"/>
          <w:color w:val="auto"/>
          <w:sz w:val="28"/>
          <w:szCs w:val="28"/>
          <w:lang w:val="en-US" w:eastAsia="zh-CN"/>
        </w:rPr>
        <w:t xml:space="preserve">（三）本次招租项目信息以在重庆市大渡口区人民政府网上发布 </w:t>
      </w:r>
    </w:p>
    <w:p w14:paraId="4BF3459B">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ascii="Times New Roman" w:hAnsi="Times New Roman"/>
          <w:color w:val="auto"/>
          <w:sz w:val="28"/>
          <w:szCs w:val="28"/>
          <w:lang w:eastAsia="zh-CN"/>
        </w:rPr>
      </w:pPr>
      <w:r>
        <w:rPr>
          <w:rFonts w:hint="eastAsia" w:ascii="Times New Roman" w:hAnsi="Times New Roman"/>
          <w:color w:val="auto"/>
          <w:sz w:val="28"/>
          <w:szCs w:val="28"/>
          <w:lang w:val="en-US" w:eastAsia="zh-CN"/>
        </w:rPr>
        <w:t>的公告和招租文件为准。</w:t>
      </w:r>
    </w:p>
    <w:p w14:paraId="3E677018">
      <w:pPr>
        <w:kinsoku/>
        <w:topLinePunct/>
        <w:spacing w:line="560" w:lineRule="exact"/>
        <w:ind w:firstLine="560" w:firstLineChars="200"/>
        <w:jc w:val="both"/>
        <w:rPr>
          <w:rFonts w:hint="eastAsia" w:ascii="黑体" w:hAnsi="黑体" w:eastAsia="黑体" w:cs="黑体"/>
          <w:sz w:val="28"/>
          <w:szCs w:val="28"/>
          <w:lang w:val="zh-TW" w:eastAsia="zh-TW"/>
        </w:rPr>
      </w:pPr>
      <w:bookmarkStart w:id="0" w:name="_Toc509841263"/>
      <w:bookmarkStart w:id="1" w:name="_Toc32499997"/>
      <w:bookmarkStart w:id="2" w:name="_Toc234832850"/>
      <w:bookmarkStart w:id="3" w:name="_Toc34041752"/>
      <w:r>
        <w:rPr>
          <w:rFonts w:hint="eastAsia" w:ascii="黑体" w:hAnsi="黑体" w:eastAsia="黑体" w:cs="黑体"/>
          <w:sz w:val="28"/>
          <w:szCs w:val="28"/>
          <w:lang w:val="en-US" w:eastAsia="zh-CN"/>
        </w:rPr>
        <w:t>九</w:t>
      </w:r>
      <w:r>
        <w:rPr>
          <w:rFonts w:hint="eastAsia" w:ascii="黑体" w:hAnsi="黑体" w:eastAsia="黑体" w:cs="黑体"/>
          <w:sz w:val="28"/>
          <w:szCs w:val="28"/>
          <w:lang w:val="zh-TW" w:eastAsia="zh-TW"/>
        </w:rPr>
        <w:t>、发布</w:t>
      </w:r>
      <w:r>
        <w:rPr>
          <w:rFonts w:hint="eastAsia" w:ascii="黑体" w:hAnsi="黑体" w:eastAsia="黑体" w:cs="黑体"/>
          <w:sz w:val="28"/>
          <w:szCs w:val="28"/>
          <w:lang w:eastAsia="zh-CN"/>
        </w:rPr>
        <w:t>公告</w:t>
      </w:r>
      <w:r>
        <w:rPr>
          <w:rFonts w:hint="eastAsia" w:ascii="黑体" w:hAnsi="黑体" w:eastAsia="黑体" w:cs="黑体"/>
          <w:sz w:val="28"/>
          <w:szCs w:val="28"/>
          <w:lang w:val="zh-TW" w:eastAsia="zh-TW"/>
        </w:rPr>
        <w:t>媒介</w:t>
      </w:r>
      <w:bookmarkEnd w:id="0"/>
      <w:bookmarkEnd w:id="1"/>
      <w:bookmarkEnd w:id="2"/>
      <w:bookmarkEnd w:id="3"/>
    </w:p>
    <w:p w14:paraId="1E582CCF">
      <w:pPr>
        <w:kinsoku/>
        <w:topLinePunct/>
        <w:spacing w:line="560" w:lineRule="exact"/>
        <w:ind w:firstLine="560" w:firstLineChars="200"/>
        <w:jc w:val="both"/>
        <w:rPr>
          <w:rFonts w:hint="eastAsia" w:ascii="黑体" w:hAnsi="黑体" w:eastAsia="黑体" w:cs="黑体"/>
          <w:sz w:val="28"/>
          <w:szCs w:val="28"/>
          <w:lang w:val="zh-TW" w:eastAsia="zh-TW"/>
        </w:rPr>
      </w:pPr>
      <w:r>
        <w:rPr>
          <w:rFonts w:hint="eastAsia" w:ascii="Times New Roman" w:hAnsi="Times New Roman"/>
          <w:color w:val="auto"/>
          <w:sz w:val="28"/>
          <w:szCs w:val="28"/>
          <w:lang w:val="zh-TW" w:eastAsia="zh-TW"/>
        </w:rPr>
        <w:t>本次</w:t>
      </w:r>
      <w:r>
        <w:rPr>
          <w:rFonts w:hint="eastAsia" w:ascii="Times New Roman" w:hAnsi="Times New Roman" w:eastAsia="宋体"/>
          <w:color w:val="auto"/>
          <w:sz w:val="28"/>
          <w:szCs w:val="28"/>
          <w:lang w:eastAsia="zh-TW"/>
        </w:rPr>
        <w:t>招租</w:t>
      </w:r>
      <w:r>
        <w:rPr>
          <w:rFonts w:hint="eastAsia" w:ascii="Times New Roman" w:hAnsi="Times New Roman"/>
          <w:color w:val="auto"/>
          <w:sz w:val="28"/>
          <w:szCs w:val="28"/>
          <w:lang w:val="zh-TW" w:eastAsia="zh-TW"/>
        </w:rPr>
        <w:t>将在重庆高速公路集团有限公司官方网站（http://www.cegc.com.cn/）及</w:t>
      </w:r>
      <w:r>
        <w:rPr>
          <w:rFonts w:hint="eastAsia" w:ascii="Times New Roman" w:hAnsi="Times New Roman" w:eastAsia="宋体"/>
          <w:color w:val="auto"/>
          <w:sz w:val="28"/>
          <w:szCs w:val="28"/>
          <w:lang w:eastAsia="zh-TW"/>
        </w:rPr>
        <w:t>招租厂房（</w:t>
      </w:r>
      <w:r>
        <w:rPr>
          <w:rFonts w:hint="eastAsia" w:asciiTheme="minorEastAsia" w:hAnsiTheme="minorEastAsia" w:eastAsiaTheme="minorEastAsia" w:cstheme="minorEastAsia"/>
          <w:sz w:val="28"/>
          <w:szCs w:val="28"/>
          <w:lang w:eastAsia="zh-TW"/>
        </w:rPr>
        <w:t>重庆高速交通安全产业园板坯库厂房</w:t>
      </w:r>
      <w:r>
        <w:rPr>
          <w:rFonts w:hint="eastAsia" w:ascii="Times New Roman" w:hAnsi="Times New Roman" w:eastAsia="宋体"/>
          <w:color w:val="auto"/>
          <w:sz w:val="28"/>
          <w:szCs w:val="28"/>
          <w:lang w:eastAsia="zh-TW"/>
        </w:rPr>
        <w:t>）现场张贴招租通告</w:t>
      </w:r>
      <w:r>
        <w:rPr>
          <w:rFonts w:hint="eastAsia" w:ascii="Times New Roman" w:hAnsi="Times New Roman"/>
          <w:color w:val="auto"/>
          <w:sz w:val="28"/>
          <w:szCs w:val="28"/>
          <w:lang w:val="zh-TW" w:eastAsia="zh-TW"/>
        </w:rPr>
        <w:t>。</w:t>
      </w:r>
    </w:p>
    <w:p w14:paraId="6CAA801E">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val="en-US" w:eastAsia="zh-CN"/>
        </w:rPr>
        <w:t>十</w:t>
      </w:r>
      <w:r>
        <w:rPr>
          <w:rFonts w:hint="eastAsia" w:ascii="黑体" w:hAnsi="黑体" w:eastAsia="黑体" w:cs="黑体"/>
          <w:sz w:val="28"/>
          <w:szCs w:val="28"/>
          <w:lang w:eastAsia="zh-CN"/>
        </w:rPr>
        <w:t>、联系方式</w:t>
      </w:r>
    </w:p>
    <w:p w14:paraId="518A18F2">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比选人：重庆</w:t>
      </w:r>
      <w:r>
        <w:rPr>
          <w:rFonts w:hint="eastAsia" w:ascii="Times New Roman" w:hAnsi="Times New Roman" w:eastAsia="宋体"/>
          <w:color w:val="auto"/>
          <w:sz w:val="28"/>
          <w:szCs w:val="28"/>
          <w:lang w:eastAsia="zh-CN"/>
        </w:rPr>
        <w:t>高速路域资源开发</w:t>
      </w:r>
      <w:r>
        <w:rPr>
          <w:rFonts w:hint="eastAsia" w:ascii="Times New Roman" w:hAnsi="Times New Roman"/>
          <w:color w:val="auto"/>
          <w:sz w:val="28"/>
          <w:szCs w:val="28"/>
          <w:lang w:eastAsia="zh-CN"/>
        </w:rPr>
        <w:t>有限公司</w:t>
      </w:r>
    </w:p>
    <w:p w14:paraId="612194D4">
      <w:pPr>
        <w:kinsoku/>
        <w:spacing w:line="560" w:lineRule="exact"/>
        <w:ind w:firstLine="560" w:firstLineChars="200"/>
        <w:rPr>
          <w:rFonts w:ascii="Times New Roman" w:hAnsi="Times New Roman"/>
          <w:color w:val="auto"/>
          <w:sz w:val="28"/>
          <w:szCs w:val="28"/>
          <w:u w:val="single"/>
          <w:lang w:eastAsia="zh-CN"/>
        </w:rPr>
      </w:pPr>
      <w:r>
        <w:rPr>
          <w:rFonts w:ascii="Times New Roman" w:hAnsi="Times New Roman" w:cs="宋体"/>
          <w:color w:val="auto"/>
          <w:sz w:val="28"/>
          <w:szCs w:val="28"/>
          <w:lang w:eastAsia="zh-CN"/>
        </w:rPr>
        <w:t>地</w:t>
      </w:r>
      <w:r>
        <w:rPr>
          <w:rFonts w:hint="eastAsia" w:ascii="Times New Roman" w:hAnsi="Times New Roman" w:cs="宋体"/>
          <w:color w:val="auto"/>
          <w:sz w:val="28"/>
          <w:szCs w:val="28"/>
          <w:lang w:eastAsia="zh-CN"/>
        </w:rPr>
        <w:t xml:space="preserve">  </w:t>
      </w:r>
      <w:r>
        <w:rPr>
          <w:rFonts w:ascii="Times New Roman" w:hAnsi="Times New Roman" w:cs="宋体"/>
          <w:color w:val="auto"/>
          <w:sz w:val="28"/>
          <w:szCs w:val="28"/>
          <w:lang w:eastAsia="zh-CN"/>
        </w:rPr>
        <w:t>址：</w:t>
      </w:r>
      <w:r>
        <w:rPr>
          <w:rFonts w:hint="eastAsia" w:ascii="Times New Roman" w:hAnsi="Times New Roman"/>
          <w:color w:val="auto"/>
          <w:sz w:val="28"/>
          <w:szCs w:val="28"/>
          <w:lang w:eastAsia="zh-CN"/>
        </w:rPr>
        <w:t>重庆市渝北区银杉路</w:t>
      </w:r>
      <w:r>
        <w:rPr>
          <w:rFonts w:ascii="Times New Roman" w:hAnsi="Times New Roman" w:cs="Times New Roman"/>
          <w:color w:val="auto"/>
          <w:sz w:val="28"/>
          <w:szCs w:val="28"/>
          <w:lang w:eastAsia="zh-CN"/>
        </w:rPr>
        <w:t>66</w:t>
      </w:r>
      <w:r>
        <w:rPr>
          <w:rFonts w:hint="eastAsia" w:ascii="Times New Roman" w:hAnsi="Times New Roman"/>
          <w:color w:val="auto"/>
          <w:sz w:val="28"/>
          <w:szCs w:val="28"/>
          <w:lang w:eastAsia="zh-CN"/>
        </w:rPr>
        <w:t>号（重庆高速集团）</w:t>
      </w:r>
      <w:r>
        <w:rPr>
          <w:rFonts w:ascii="Times New Roman" w:hAnsi="Times New Roman" w:eastAsia="宋体" w:cs="Times New Roman"/>
          <w:color w:val="auto"/>
          <w:sz w:val="28"/>
          <w:szCs w:val="28"/>
          <w:lang w:eastAsia="zh-CN"/>
        </w:rPr>
        <w:t>16</w:t>
      </w:r>
      <w:r>
        <w:rPr>
          <w:rFonts w:hint="eastAsia" w:ascii="Times New Roman" w:hAnsi="Times New Roman"/>
          <w:color w:val="auto"/>
          <w:sz w:val="28"/>
          <w:szCs w:val="28"/>
          <w:lang w:eastAsia="zh-CN"/>
        </w:rPr>
        <w:t>楼</w:t>
      </w:r>
    </w:p>
    <w:p w14:paraId="09A259A8">
      <w:pPr>
        <w:kinsoku/>
        <w:spacing w:line="560" w:lineRule="exact"/>
        <w:ind w:firstLine="560" w:firstLineChars="200"/>
        <w:rPr>
          <w:rFonts w:ascii="Times New Roman" w:hAnsi="Times New Roman" w:cs="宋体"/>
          <w:color w:val="auto"/>
          <w:sz w:val="28"/>
          <w:szCs w:val="28"/>
          <w:lang w:eastAsia="zh-CN"/>
        </w:rPr>
      </w:pPr>
      <w:r>
        <w:rPr>
          <w:rFonts w:ascii="Times New Roman" w:hAnsi="Times New Roman" w:cs="宋体"/>
          <w:color w:val="auto"/>
          <w:sz w:val="28"/>
          <w:szCs w:val="28"/>
          <w:lang w:eastAsia="zh-CN"/>
        </w:rPr>
        <w:t>邮</w:t>
      </w:r>
      <w:r>
        <w:rPr>
          <w:rFonts w:hint="eastAsia" w:ascii="Times New Roman" w:hAnsi="Times New Roman" w:cs="宋体"/>
          <w:color w:val="auto"/>
          <w:sz w:val="28"/>
          <w:szCs w:val="28"/>
          <w:lang w:eastAsia="zh-CN"/>
        </w:rPr>
        <w:t xml:space="preserve">  </w:t>
      </w:r>
      <w:r>
        <w:rPr>
          <w:rFonts w:ascii="Times New Roman" w:hAnsi="Times New Roman" w:cs="宋体"/>
          <w:color w:val="auto"/>
          <w:sz w:val="28"/>
          <w:szCs w:val="28"/>
          <w:lang w:eastAsia="zh-CN"/>
        </w:rPr>
        <w:t>编：</w:t>
      </w:r>
      <w:r>
        <w:rPr>
          <w:rFonts w:ascii="Times New Roman" w:hAnsi="Times New Roman" w:cs="Times New Roman"/>
          <w:color w:val="auto"/>
          <w:sz w:val="28"/>
          <w:szCs w:val="28"/>
          <w:lang w:eastAsia="zh-CN"/>
        </w:rPr>
        <w:t>401121</w:t>
      </w:r>
    </w:p>
    <w:p w14:paraId="7DEE003C">
      <w:pPr>
        <w:kinsoku/>
        <w:spacing w:line="560" w:lineRule="exact"/>
        <w:ind w:firstLine="560" w:firstLineChars="200"/>
        <w:rPr>
          <w:rFonts w:hint="eastAsia" w:asciiTheme="minorEastAsia" w:hAnsiTheme="minorEastAsia" w:eastAsiaTheme="minorEastAsia" w:cstheme="minorEastAsia"/>
          <w:sz w:val="28"/>
          <w:szCs w:val="28"/>
          <w:lang w:eastAsia="zh-CN"/>
        </w:rPr>
      </w:pPr>
      <w:r>
        <w:rPr>
          <w:rFonts w:hint="eastAsia" w:ascii="Times New Roman" w:hAnsi="Times New Roman"/>
          <w:color w:val="auto"/>
          <w:sz w:val="28"/>
          <w:szCs w:val="28"/>
          <w:lang w:eastAsia="zh-CN"/>
        </w:rPr>
        <w:t>联系人：</w:t>
      </w:r>
      <w:r>
        <w:rPr>
          <w:rFonts w:hint="eastAsia" w:ascii="Times New Roman" w:hAnsi="Times New Roman" w:eastAsia="宋体"/>
          <w:color w:val="auto"/>
          <w:sz w:val="28"/>
          <w:szCs w:val="28"/>
          <w:lang w:eastAsia="zh-CN"/>
        </w:rPr>
        <w:t>李</w:t>
      </w:r>
      <w:r>
        <w:rPr>
          <w:rFonts w:hint="eastAsia" w:ascii="Times New Roman" w:hAnsi="Times New Roman"/>
          <w:color w:val="auto"/>
          <w:sz w:val="28"/>
          <w:szCs w:val="28"/>
          <w:lang w:eastAsia="zh-CN"/>
        </w:rPr>
        <w:t xml:space="preserve">老师 </w:t>
      </w:r>
      <w:r>
        <w:rPr>
          <w:rFonts w:ascii="Times New Roman" w:hAnsi="Times New Roman" w:eastAsia="宋体" w:cs="Times New Roman"/>
          <w:color w:val="auto"/>
          <w:sz w:val="28"/>
          <w:szCs w:val="28"/>
          <w:lang w:eastAsia="zh-CN"/>
        </w:rPr>
        <w:t>17782031328</w:t>
      </w:r>
      <w:r>
        <w:rPr>
          <w:rFonts w:hint="eastAsia" w:ascii="Times New Roman" w:hAnsi="Times New Roman"/>
          <w:color w:val="auto"/>
          <w:sz w:val="28"/>
          <w:szCs w:val="28"/>
          <w:lang w:eastAsia="zh-CN"/>
        </w:rPr>
        <w:t xml:space="preserve">       </w:t>
      </w:r>
    </w:p>
    <w:p w14:paraId="27005802">
      <w:pPr>
        <w:kinsoku/>
        <w:topLinePunct/>
        <w:spacing w:line="560" w:lineRule="exact"/>
        <w:jc w:val="right"/>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重庆高速路域资源开发有限公司</w:t>
      </w:r>
    </w:p>
    <w:p w14:paraId="5EF6FEBA">
      <w:pPr>
        <w:kinsoku/>
        <w:topLinePunct/>
        <w:spacing w:line="560" w:lineRule="exact"/>
        <w:jc w:val="center"/>
        <w:rPr>
          <w:rFonts w:hint="eastAsia" w:asciiTheme="minorEastAsia" w:hAnsiTheme="minorEastAsia" w:eastAsiaTheme="minorEastAsia" w:cstheme="minorEastAsia"/>
          <w:sz w:val="28"/>
          <w:szCs w:val="28"/>
          <w:lang w:eastAsia="zh-CN"/>
        </w:rPr>
        <w:sectPr>
          <w:pgSz w:w="12800" w:h="17060"/>
          <w:pgMar w:top="1440" w:right="1800" w:bottom="1440" w:left="1800" w:header="0" w:footer="0" w:gutter="0"/>
          <w:cols w:space="720" w:num="1"/>
        </w:sectPr>
      </w:pPr>
      <w:r>
        <w:rPr>
          <w:rFonts w:hint="eastAsia" w:asciiTheme="minorEastAsia" w:hAnsiTheme="minorEastAsia" w:eastAsiaTheme="minorEastAsia" w:cstheme="minorEastAsia"/>
          <w:sz w:val="28"/>
          <w:szCs w:val="28"/>
          <w:lang w:eastAsia="zh-CN"/>
        </w:rPr>
        <w:t xml:space="preserve">                                     </w:t>
      </w:r>
      <w:r>
        <w:rPr>
          <w:rFonts w:ascii="Times New Roman" w:hAnsi="Times New Roman" w:cs="Times New Roman" w:eastAsiaTheme="minorEastAsia"/>
          <w:sz w:val="28"/>
          <w:szCs w:val="28"/>
          <w:lang w:eastAsia="zh-CN"/>
        </w:rPr>
        <w:t>2024</w:t>
      </w:r>
      <w:r>
        <w:rPr>
          <w:rFonts w:hint="eastAsia" w:asciiTheme="minorEastAsia" w:hAnsiTheme="minorEastAsia" w:eastAsiaTheme="minorEastAsia" w:cstheme="minorEastAsia"/>
          <w:sz w:val="28"/>
          <w:szCs w:val="28"/>
          <w:lang w:eastAsia="zh-CN"/>
        </w:rPr>
        <w:t>年</w:t>
      </w:r>
      <w:r>
        <w:rPr>
          <w:rFonts w:hint="eastAsia" w:ascii="Times New Roman" w:hAnsi="Times New Roman" w:cs="Times New Roman" w:eastAsiaTheme="minorEastAsia"/>
          <w:sz w:val="28"/>
          <w:szCs w:val="28"/>
          <w:lang w:val="en-US" w:eastAsia="zh-CN"/>
        </w:rPr>
        <w:t>6</w:t>
      </w:r>
      <w:r>
        <w:rPr>
          <w:rFonts w:hint="eastAsia" w:asciiTheme="minorEastAsia" w:hAnsiTheme="minorEastAsia" w:eastAsiaTheme="minorEastAsia" w:cstheme="minorEastAsia"/>
          <w:sz w:val="28"/>
          <w:szCs w:val="28"/>
          <w:lang w:eastAsia="zh-CN"/>
        </w:rPr>
        <w:t>月</w:t>
      </w:r>
      <w:r>
        <w:rPr>
          <w:rFonts w:hint="eastAsia" w:asciiTheme="minorEastAsia" w:hAnsiTheme="minorEastAsia" w:eastAsiaTheme="minorEastAsia" w:cstheme="minorEastAsia"/>
          <w:sz w:val="28"/>
          <w:szCs w:val="28"/>
          <w:lang w:val="en-US" w:eastAsia="zh-CN"/>
        </w:rPr>
        <w:t>9</w:t>
      </w:r>
      <w:r>
        <w:rPr>
          <w:rFonts w:hint="eastAsia" w:asciiTheme="minorEastAsia" w:hAnsiTheme="minorEastAsia" w:eastAsiaTheme="minorEastAsia" w:cstheme="minorEastAsia"/>
          <w:sz w:val="28"/>
          <w:szCs w:val="28"/>
          <w:lang w:eastAsia="zh-CN"/>
        </w:rPr>
        <w:t>日</w:t>
      </w:r>
    </w:p>
    <w:p w14:paraId="5F453880">
      <w:pPr>
        <w:pStyle w:val="3"/>
        <w:rPr>
          <w:rFonts w:eastAsia="宋体"/>
          <w:sz w:val="28"/>
          <w:szCs w:val="28"/>
          <w:lang w:eastAsia="zh-CN"/>
        </w:rPr>
      </w:pPr>
      <w:r>
        <w:rPr>
          <w:rFonts w:hint="eastAsia" w:eastAsia="宋体"/>
          <w:sz w:val="28"/>
          <w:szCs w:val="28"/>
          <w:lang w:eastAsia="zh-CN"/>
        </w:rPr>
        <w:t>附件</w:t>
      </w:r>
      <w:r>
        <w:rPr>
          <w:rFonts w:ascii="Times New Roman" w:hAnsi="Times New Roman" w:eastAsia="宋体" w:cs="Times New Roman"/>
          <w:sz w:val="28"/>
          <w:szCs w:val="28"/>
          <w:lang w:eastAsia="zh-CN"/>
        </w:rPr>
        <w:t>1</w:t>
      </w:r>
    </w:p>
    <w:p w14:paraId="2323A4EF">
      <w:pPr>
        <w:pStyle w:val="5"/>
        <w:jc w:val="center"/>
        <w:rPr>
          <w:rFonts w:hint="eastAsia" w:ascii="黑体" w:hAnsi="黑体" w:eastAsia="黑体" w:cs="黑体"/>
          <w:sz w:val="28"/>
          <w:szCs w:val="28"/>
          <w:lang w:eastAsia="zh-CN"/>
        </w:rPr>
      </w:pPr>
      <w:r>
        <w:rPr>
          <w:rFonts w:hint="eastAsia" w:ascii="黑体" w:hAnsi="黑体" w:eastAsia="黑体" w:cs="黑体"/>
          <w:sz w:val="28"/>
          <w:szCs w:val="28"/>
          <w:lang w:eastAsia="zh-CN"/>
        </w:rPr>
        <w:t>厂房现状</w:t>
      </w:r>
    </w:p>
    <w:p w14:paraId="07AB5FB0">
      <w:pPr>
        <w:pStyle w:val="5"/>
        <w:jc w:val="center"/>
        <w:rPr>
          <w:rFonts w:hint="eastAsia" w:ascii="黑体" w:hAnsi="黑体" w:eastAsia="黑体" w:cs="黑体"/>
          <w:sz w:val="28"/>
          <w:szCs w:val="28"/>
          <w:lang w:eastAsia="zh-CN"/>
        </w:rPr>
      </w:pPr>
    </w:p>
    <w:p w14:paraId="6BE72349">
      <w:pPr>
        <w:pStyle w:val="5"/>
        <w:jc w:val="center"/>
        <w:rPr>
          <w:rFonts w:hint="eastAsia" w:ascii="黑体" w:hAnsi="黑体" w:eastAsia="黑体" w:cs="黑体"/>
          <w:sz w:val="28"/>
          <w:szCs w:val="28"/>
          <w:lang w:eastAsia="zh-CN"/>
        </w:rPr>
      </w:pPr>
    </w:p>
    <w:p w14:paraId="5301FF12">
      <w:pPr>
        <w:pStyle w:val="5"/>
        <w:jc w:val="center"/>
        <w:rPr>
          <w:rFonts w:ascii="黑体" w:hAnsi="黑体" w:eastAsia="黑体" w:cs="黑体"/>
          <w:sz w:val="28"/>
          <w:szCs w:val="28"/>
          <w:lang w:eastAsia="zh-CN"/>
        </w:rPr>
      </w:pPr>
    </w:p>
    <w:p w14:paraId="0187B98A">
      <w:pPr>
        <w:pStyle w:val="5"/>
        <w:jc w:val="center"/>
        <w:rPr>
          <w:rFonts w:hint="eastAsia" w:ascii="黑体" w:hAnsi="黑体" w:eastAsia="黑体" w:cs="黑体"/>
          <w:sz w:val="28"/>
          <w:szCs w:val="28"/>
          <w:lang w:eastAsia="zh-CN"/>
        </w:rPr>
      </w:pPr>
      <w:r>
        <w:drawing>
          <wp:inline distT="0" distB="0" distL="0" distR="0">
            <wp:extent cx="6007100" cy="4503420"/>
            <wp:effectExtent l="0" t="0" r="0" b="0"/>
            <wp:docPr id="1340244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4488"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007100" cy="4503420"/>
                    </a:xfrm>
                    <a:prstGeom prst="rect">
                      <a:avLst/>
                    </a:prstGeom>
                    <a:noFill/>
                    <a:ln>
                      <a:noFill/>
                    </a:ln>
                  </pic:spPr>
                </pic:pic>
              </a:graphicData>
            </a:graphic>
          </wp:inline>
        </w:drawing>
      </w:r>
    </w:p>
    <w:p w14:paraId="7BADB33C">
      <w:pPr>
        <w:pStyle w:val="5"/>
        <w:jc w:val="center"/>
        <w:rPr>
          <w:rFonts w:ascii="黑体" w:hAnsi="黑体" w:eastAsia="黑体" w:cs="黑体"/>
          <w:sz w:val="28"/>
          <w:szCs w:val="28"/>
          <w:lang w:eastAsia="zh-CN"/>
        </w:rPr>
      </w:pPr>
    </w:p>
    <w:p w14:paraId="6FF3A7B8">
      <w:pPr>
        <w:pStyle w:val="5"/>
        <w:jc w:val="center"/>
        <w:rPr>
          <w:rFonts w:ascii="黑体" w:hAnsi="黑体" w:eastAsia="黑体" w:cs="黑体"/>
          <w:sz w:val="28"/>
          <w:szCs w:val="28"/>
          <w:lang w:eastAsia="zh-CN"/>
        </w:rPr>
      </w:pPr>
    </w:p>
    <w:p w14:paraId="10EAB14E">
      <w:pPr>
        <w:pStyle w:val="5"/>
        <w:jc w:val="center"/>
        <w:rPr>
          <w:rFonts w:ascii="黑体" w:hAnsi="黑体" w:eastAsia="黑体" w:cs="黑体"/>
          <w:sz w:val="28"/>
          <w:szCs w:val="28"/>
          <w:lang w:eastAsia="zh-CN"/>
        </w:rPr>
      </w:pPr>
    </w:p>
    <w:p w14:paraId="452C3F12">
      <w:pPr>
        <w:pStyle w:val="5"/>
        <w:jc w:val="center"/>
        <w:rPr>
          <w:rFonts w:ascii="黑体" w:hAnsi="黑体" w:eastAsia="黑体" w:cs="黑体"/>
          <w:sz w:val="28"/>
          <w:szCs w:val="28"/>
          <w:lang w:eastAsia="zh-CN"/>
        </w:rPr>
      </w:pPr>
    </w:p>
    <w:p w14:paraId="6CEF55E8">
      <w:pPr>
        <w:pStyle w:val="5"/>
        <w:jc w:val="center"/>
        <w:rPr>
          <w:rFonts w:ascii="黑体" w:hAnsi="黑体" w:eastAsia="黑体" w:cs="黑体"/>
          <w:sz w:val="28"/>
          <w:szCs w:val="28"/>
          <w:lang w:eastAsia="zh-CN"/>
        </w:rPr>
      </w:pPr>
    </w:p>
    <w:p w14:paraId="0BAE8DA4">
      <w:pPr>
        <w:pStyle w:val="5"/>
        <w:jc w:val="center"/>
        <w:rPr>
          <w:rFonts w:ascii="黑体" w:hAnsi="黑体" w:eastAsia="黑体" w:cs="黑体"/>
          <w:sz w:val="28"/>
          <w:szCs w:val="28"/>
          <w:lang w:eastAsia="zh-CN"/>
        </w:rPr>
      </w:pPr>
    </w:p>
    <w:p w14:paraId="238CF081">
      <w:pPr>
        <w:pStyle w:val="5"/>
        <w:jc w:val="center"/>
        <w:rPr>
          <w:rFonts w:ascii="黑体" w:hAnsi="黑体" w:eastAsia="黑体" w:cs="黑体"/>
          <w:sz w:val="28"/>
          <w:szCs w:val="28"/>
          <w:lang w:eastAsia="zh-CN"/>
        </w:rPr>
      </w:pPr>
    </w:p>
    <w:p w14:paraId="670FCCE9">
      <w:pPr>
        <w:pStyle w:val="5"/>
        <w:jc w:val="center"/>
        <w:rPr>
          <w:rFonts w:ascii="黑体" w:hAnsi="黑体" w:eastAsia="黑体" w:cs="黑体"/>
          <w:sz w:val="28"/>
          <w:szCs w:val="28"/>
          <w:lang w:eastAsia="zh-CN"/>
        </w:rPr>
      </w:pPr>
    </w:p>
    <w:p w14:paraId="11B08E92">
      <w:pPr>
        <w:pStyle w:val="5"/>
        <w:jc w:val="center"/>
        <w:rPr>
          <w:rFonts w:ascii="黑体" w:hAnsi="黑体" w:eastAsia="黑体" w:cs="黑体"/>
          <w:sz w:val="28"/>
          <w:szCs w:val="28"/>
          <w:lang w:eastAsia="zh-CN"/>
        </w:rPr>
      </w:pPr>
    </w:p>
    <w:p w14:paraId="44E6EDA3">
      <w:pPr>
        <w:pStyle w:val="5"/>
        <w:jc w:val="center"/>
        <w:rPr>
          <w:rFonts w:ascii="黑体" w:hAnsi="黑体" w:eastAsia="黑体" w:cs="黑体"/>
          <w:sz w:val="28"/>
          <w:szCs w:val="28"/>
          <w:lang w:eastAsia="zh-CN"/>
        </w:rPr>
      </w:pPr>
    </w:p>
    <w:p w14:paraId="4D98BA77">
      <w:pPr>
        <w:pStyle w:val="5"/>
        <w:jc w:val="center"/>
        <w:rPr>
          <w:rFonts w:ascii="黑体" w:hAnsi="黑体" w:eastAsia="黑体" w:cs="黑体"/>
          <w:sz w:val="28"/>
          <w:szCs w:val="28"/>
          <w:lang w:eastAsia="zh-CN"/>
        </w:rPr>
      </w:pPr>
    </w:p>
    <w:p w14:paraId="0366CEF3">
      <w:pPr>
        <w:pStyle w:val="5"/>
        <w:jc w:val="center"/>
        <w:rPr>
          <w:rFonts w:hint="eastAsia" w:ascii="黑体" w:hAnsi="黑体" w:eastAsia="黑体" w:cs="黑体"/>
          <w:sz w:val="28"/>
          <w:szCs w:val="28"/>
          <w:lang w:eastAsia="zh-CN"/>
        </w:rPr>
      </w:pPr>
    </w:p>
    <w:p w14:paraId="24C27AE1">
      <w:pPr>
        <w:pStyle w:val="5"/>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附件</w:t>
      </w:r>
      <w:r>
        <w:rPr>
          <w:rFonts w:hint="eastAsia" w:ascii="Times New Roman" w:hAnsi="Times New Roman" w:cs="Times New Roman" w:eastAsiaTheme="minorEastAsia"/>
          <w:sz w:val="32"/>
          <w:szCs w:val="32"/>
          <w:lang w:eastAsia="zh-CN"/>
        </w:rPr>
        <w:t>2</w:t>
      </w:r>
    </w:p>
    <w:p w14:paraId="327DCC50">
      <w:pPr>
        <w:jc w:val="center"/>
        <w:rPr>
          <w:rFonts w:hint="eastAsia" w:ascii="方正小标宋_GBK" w:hAnsi="方正小标宋_GBK" w:eastAsia="方正小标宋_GBK" w:cs="方正小标宋_GBK"/>
          <w:bCs/>
          <w:sz w:val="44"/>
          <w:szCs w:val="44"/>
          <w:lang w:eastAsia="zh-CN"/>
        </w:rPr>
      </w:pPr>
      <w:r>
        <w:rPr>
          <w:rFonts w:hint="eastAsia" w:ascii="方正小标宋_GBK" w:hAnsi="方正小标宋_GBK" w:eastAsia="方正小标宋_GBK" w:cs="方正小标宋_GBK"/>
          <w:bCs/>
          <w:sz w:val="44"/>
          <w:szCs w:val="44"/>
          <w:lang w:eastAsia="zh-CN"/>
        </w:rPr>
        <w:t>重庆高速路域资源开发有限公司</w:t>
      </w:r>
    </w:p>
    <w:p w14:paraId="1F462149">
      <w:pPr>
        <w:jc w:val="center"/>
        <w:rPr>
          <w:rFonts w:hint="eastAsia" w:ascii="方正小标宋_GBK" w:hAnsi="方正小标宋_GBK" w:eastAsia="方正小标宋_GBK" w:cs="方正小标宋_GBK"/>
          <w:bCs/>
          <w:sz w:val="44"/>
          <w:szCs w:val="44"/>
          <w:lang w:eastAsia="zh-CN"/>
        </w:rPr>
      </w:pPr>
      <w:r>
        <w:rPr>
          <w:rFonts w:hint="eastAsia" w:ascii="方正小标宋_GBK" w:hAnsi="方正小标宋_GBK" w:eastAsia="方正小标宋_GBK" w:cs="方正小标宋_GBK"/>
          <w:bCs/>
          <w:sz w:val="44"/>
          <w:szCs w:val="44"/>
          <w:lang w:eastAsia="zh-CN"/>
        </w:rPr>
        <w:t>重庆高速交通安全产业园板坏库厂房</w:t>
      </w:r>
    </w:p>
    <w:p w14:paraId="08AF9B49">
      <w:pPr>
        <w:jc w:val="center"/>
        <w:rPr>
          <w:rFonts w:hint="default" w:ascii="方正小标宋_GBK" w:hAnsi="方正小标宋_GBK" w:eastAsia="方正小标宋_GBK" w:cs="方正小标宋_GBK"/>
          <w:bCs/>
          <w:sz w:val="44"/>
          <w:szCs w:val="44"/>
          <w:lang w:val="en-US" w:eastAsia="zh-CN"/>
        </w:rPr>
      </w:pPr>
      <w:r>
        <w:rPr>
          <w:rFonts w:hint="eastAsia" w:ascii="方正小标宋_GBK" w:hAnsi="方正小标宋_GBK" w:eastAsia="方正小标宋_GBK" w:cs="方正小标宋_GBK"/>
          <w:bCs/>
          <w:sz w:val="44"/>
          <w:szCs w:val="44"/>
          <w:lang w:val="en-US" w:eastAsia="zh-CN"/>
        </w:rPr>
        <w:t>及其辅助用房</w:t>
      </w:r>
    </w:p>
    <w:p w14:paraId="54E3DDDB">
      <w:pPr>
        <w:jc w:val="center"/>
        <w:rPr>
          <w:rFonts w:hint="eastAsia" w:ascii="方正小标宋_GBK" w:hAnsi="方正小标宋_GBK" w:eastAsia="方正小标宋_GBK" w:cs="方正小标宋_GBK"/>
          <w:bCs/>
          <w:sz w:val="44"/>
          <w:szCs w:val="44"/>
          <w:lang w:eastAsia="zh-CN"/>
        </w:rPr>
      </w:pPr>
      <w:r>
        <w:rPr>
          <w:rFonts w:hint="eastAsia" w:ascii="方正小标宋_GBK" w:hAnsi="方正小标宋_GBK" w:eastAsia="方正小标宋_GBK" w:cs="方正小标宋_GBK"/>
          <w:bCs/>
          <w:sz w:val="44"/>
          <w:szCs w:val="44"/>
          <w:lang w:eastAsia="zh-CN"/>
        </w:rPr>
        <w:t>公开招租</w:t>
      </w:r>
    </w:p>
    <w:p w14:paraId="6B8F82A7">
      <w:pPr>
        <w:rPr>
          <w:rFonts w:hint="eastAsia" w:ascii="方正仿宋_GBK" w:hAnsi="方正仿宋_GBK" w:eastAsia="方正仿宋_GBK" w:cs="方正仿宋_GBK"/>
          <w:sz w:val="32"/>
          <w:szCs w:val="32"/>
          <w:lang w:eastAsia="zh-CN"/>
        </w:rPr>
      </w:pPr>
    </w:p>
    <w:p w14:paraId="47207284">
      <w:pPr>
        <w:pStyle w:val="18"/>
        <w:rPr>
          <w:rFonts w:hint="eastAsia" w:ascii="方正仿宋_GBK" w:hAnsi="方正仿宋_GBK" w:eastAsia="方正仿宋_GBK" w:cs="方正仿宋_GBK"/>
          <w:b/>
          <w:color w:val="auto"/>
          <w:sz w:val="32"/>
          <w:szCs w:val="32"/>
        </w:rPr>
      </w:pPr>
    </w:p>
    <w:p w14:paraId="08CBAF9C">
      <w:pPr>
        <w:rPr>
          <w:rFonts w:hint="eastAsia" w:ascii="方正仿宋_GBK" w:hAnsi="方正仿宋_GBK" w:eastAsia="方正仿宋_GBK" w:cs="方正仿宋_GBK"/>
          <w:sz w:val="32"/>
          <w:szCs w:val="32"/>
          <w:lang w:eastAsia="zh-CN"/>
        </w:rPr>
      </w:pPr>
    </w:p>
    <w:p w14:paraId="6CEEFA20">
      <w:pPr>
        <w:ind w:right="-313" w:rightChars="-149"/>
        <w:jc w:val="center"/>
        <w:rPr>
          <w:rFonts w:hint="eastAsia" w:ascii="方正仿宋_GBK" w:hAnsi="方正仿宋_GBK" w:eastAsia="方正仿宋_GBK" w:cs="方正仿宋_GBK"/>
          <w:b/>
          <w:sz w:val="32"/>
          <w:szCs w:val="32"/>
          <w:lang w:eastAsia="zh-CN"/>
        </w:rPr>
      </w:pPr>
    </w:p>
    <w:p w14:paraId="479ED1BB">
      <w:pPr>
        <w:ind w:right="-313" w:rightChars="-149"/>
        <w:jc w:val="center"/>
        <w:rPr>
          <w:rFonts w:hint="eastAsia" w:ascii="方正仿宋_GBK" w:hAnsi="方正仿宋_GBK" w:eastAsia="方正仿宋_GBK" w:cs="方正仿宋_GBK"/>
          <w:b/>
          <w:sz w:val="32"/>
          <w:szCs w:val="32"/>
          <w:lang w:eastAsia="zh-CN"/>
        </w:rPr>
      </w:pPr>
    </w:p>
    <w:p w14:paraId="04E9AB47">
      <w:pPr>
        <w:ind w:right="-313" w:rightChars="-149"/>
        <w:jc w:val="center"/>
        <w:rPr>
          <w:rFonts w:hint="eastAsia" w:ascii="方正仿宋_GBK" w:hAnsi="方正仿宋_GBK" w:eastAsia="方正仿宋_GBK" w:cs="方正仿宋_GBK"/>
          <w:b/>
          <w:sz w:val="32"/>
          <w:szCs w:val="32"/>
          <w:lang w:eastAsia="zh-CN"/>
        </w:rPr>
      </w:pPr>
    </w:p>
    <w:p w14:paraId="30A8BB6C">
      <w:pPr>
        <w:ind w:right="-313" w:rightChars="-149"/>
        <w:jc w:val="center"/>
        <w:rPr>
          <w:rFonts w:hint="eastAsia" w:ascii="方正仿宋_GBK" w:hAnsi="方正仿宋_GBK" w:eastAsia="方正仿宋_GBK" w:cs="方正仿宋_GBK"/>
          <w:b/>
          <w:sz w:val="32"/>
          <w:szCs w:val="32"/>
          <w:lang w:eastAsia="zh-CN"/>
        </w:rPr>
      </w:pPr>
    </w:p>
    <w:p w14:paraId="43765A78">
      <w:pPr>
        <w:ind w:right="-313" w:rightChars="-149"/>
        <w:jc w:val="center"/>
        <w:rPr>
          <w:rFonts w:hint="eastAsia" w:ascii="方正仿宋_GBK" w:hAnsi="方正仿宋_GBK" w:eastAsia="方正仿宋_GBK" w:cs="方正仿宋_GBK"/>
          <w:b/>
          <w:sz w:val="32"/>
          <w:szCs w:val="32"/>
          <w:lang w:eastAsia="zh-CN"/>
        </w:rPr>
      </w:pPr>
    </w:p>
    <w:p w14:paraId="4A1E7DD8">
      <w:pPr>
        <w:ind w:right="-313" w:rightChars="-149"/>
        <w:jc w:val="center"/>
        <w:rPr>
          <w:rFonts w:hint="eastAsia" w:ascii="方正仿宋_GBK" w:hAnsi="方正仿宋_GBK" w:eastAsia="方正仿宋_GBK" w:cs="方正仿宋_GBK"/>
          <w:b/>
          <w:sz w:val="32"/>
          <w:szCs w:val="32"/>
          <w:lang w:eastAsia="zh-CN"/>
        </w:rPr>
      </w:pPr>
    </w:p>
    <w:p w14:paraId="14015951">
      <w:pPr>
        <w:ind w:right="-313" w:rightChars="-149"/>
        <w:jc w:val="center"/>
        <w:rPr>
          <w:rFonts w:hint="eastAsia" w:ascii="方正仿宋_GBK" w:hAnsi="方正仿宋_GBK" w:eastAsia="方正仿宋_GBK" w:cs="方正仿宋_GBK"/>
          <w:b/>
          <w:sz w:val="56"/>
          <w:szCs w:val="56"/>
          <w:lang w:eastAsia="zh-CN"/>
        </w:rPr>
      </w:pPr>
      <w:r>
        <w:rPr>
          <w:rFonts w:hint="eastAsia" w:ascii="方正仿宋_GBK" w:hAnsi="方正仿宋_GBK" w:eastAsia="方正仿宋_GBK" w:cs="方正仿宋_GBK"/>
          <w:b/>
          <w:sz w:val="56"/>
          <w:szCs w:val="56"/>
          <w:lang w:eastAsia="zh-CN"/>
        </w:rPr>
        <w:t>竞价文件</w:t>
      </w:r>
    </w:p>
    <w:p w14:paraId="4BB7D175">
      <w:pPr>
        <w:ind w:right="480"/>
        <w:rPr>
          <w:rFonts w:hint="eastAsia" w:ascii="方正仿宋_GBK" w:hAnsi="方正仿宋_GBK" w:eastAsia="方正仿宋_GBK" w:cs="方正仿宋_GBK"/>
          <w:b/>
          <w:sz w:val="32"/>
          <w:szCs w:val="32"/>
          <w:lang w:eastAsia="zh-CN"/>
        </w:rPr>
      </w:pPr>
    </w:p>
    <w:p w14:paraId="4F48C200">
      <w:pPr>
        <w:ind w:right="480" w:firstLine="3039" w:firstLineChars="946"/>
        <w:rPr>
          <w:rFonts w:hint="eastAsia" w:ascii="方正仿宋_GBK" w:hAnsi="方正仿宋_GBK" w:eastAsia="方正仿宋_GBK" w:cs="方正仿宋_GBK"/>
          <w:b/>
          <w:sz w:val="32"/>
          <w:szCs w:val="32"/>
          <w:lang w:eastAsia="zh-CN"/>
        </w:rPr>
      </w:pPr>
    </w:p>
    <w:p w14:paraId="6B7FB5B1">
      <w:pPr>
        <w:ind w:right="480" w:firstLine="3039" w:firstLineChars="946"/>
        <w:rPr>
          <w:rFonts w:hint="eastAsia" w:ascii="方正仿宋_GBK" w:hAnsi="方正仿宋_GBK" w:eastAsia="方正仿宋_GBK" w:cs="方正仿宋_GBK"/>
          <w:b/>
          <w:sz w:val="32"/>
          <w:szCs w:val="32"/>
          <w:lang w:eastAsia="zh-CN"/>
        </w:rPr>
      </w:pPr>
    </w:p>
    <w:p w14:paraId="6F20F49F">
      <w:pPr>
        <w:pStyle w:val="18"/>
        <w:rPr>
          <w:rFonts w:hint="eastAsia" w:ascii="方正仿宋_GBK" w:hAnsi="方正仿宋_GBK" w:eastAsia="方正仿宋_GBK" w:cs="方正仿宋_GBK"/>
          <w:b/>
          <w:color w:val="auto"/>
          <w:sz w:val="32"/>
          <w:szCs w:val="32"/>
        </w:rPr>
      </w:pPr>
    </w:p>
    <w:p w14:paraId="52F6E9FF">
      <w:pPr>
        <w:rPr>
          <w:rFonts w:hint="eastAsia" w:ascii="方正仿宋_GBK" w:hAnsi="方正仿宋_GBK" w:eastAsia="方正仿宋_GBK" w:cs="方正仿宋_GBK"/>
          <w:b/>
          <w:sz w:val="32"/>
          <w:szCs w:val="32"/>
          <w:lang w:eastAsia="zh-CN"/>
        </w:rPr>
      </w:pPr>
    </w:p>
    <w:p w14:paraId="31D1B58F">
      <w:pPr>
        <w:pStyle w:val="3"/>
        <w:rPr>
          <w:lang w:eastAsia="zh-CN"/>
        </w:rPr>
      </w:pPr>
    </w:p>
    <w:p w14:paraId="35A8E117">
      <w:pPr>
        <w:pStyle w:val="18"/>
        <w:jc w:val="center"/>
        <w:rPr>
          <w:rFonts w:hint="eastAsia" w:ascii="方正仿宋_GBK" w:hAnsi="方正仿宋_GBK" w:eastAsia="方正仿宋_GBK" w:cs="方正仿宋_GBK"/>
          <w:b/>
          <w:color w:val="auto"/>
          <w:sz w:val="32"/>
          <w:szCs w:val="32"/>
        </w:rPr>
      </w:pPr>
    </w:p>
    <w:p w14:paraId="5DB75D1A">
      <w:pPr>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竞价人单位名称（个人签名）：</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（盖单位公章）</w:t>
      </w:r>
    </w:p>
    <w:p w14:paraId="4FB780A5">
      <w:pPr>
        <w:pStyle w:val="9"/>
        <w:tabs>
          <w:tab w:val="right" w:leader="dot" w:pos="8805"/>
        </w:tabs>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u w:val="single"/>
          <w:lang w:eastAsia="zh-CN"/>
        </w:rPr>
        <w:br w:type="page"/>
      </w:r>
      <w:r>
        <w:rPr>
          <w:rFonts w:hint="eastAsia" w:ascii="方正仿宋_GBK" w:hAnsi="方正仿宋_GBK" w:eastAsia="方正仿宋_GBK" w:cs="方正仿宋_GBK"/>
          <w:sz w:val="32"/>
          <w:szCs w:val="32"/>
          <w:lang w:eastAsia="zh-CN"/>
        </w:rPr>
        <w:t>目 录</w:t>
      </w:r>
    </w:p>
    <w:p w14:paraId="69B3AA0E">
      <w:pPr>
        <w:spacing w:line="440" w:lineRule="atLeast"/>
        <w:ind w:firstLine="640" w:firstLineChars="200"/>
        <w:rPr>
          <w:rFonts w:hint="eastAsia" w:ascii="方正仿宋_GBK" w:hAnsi="方正仿宋_GBK" w:eastAsia="方正仿宋_GBK" w:cs="方正仿宋_GBK"/>
          <w:sz w:val="32"/>
          <w:szCs w:val="32"/>
          <w:lang w:eastAsia="zh-CN"/>
        </w:rPr>
      </w:pPr>
    </w:p>
    <w:p w14:paraId="3401EB57">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一、法定代表人（个人）身份证明及授权委托书</w:t>
      </w:r>
    </w:p>
    <w:p w14:paraId="00E66E73">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二、竞价单位有效的营业执照复印件</w:t>
      </w:r>
    </w:p>
    <w:p w14:paraId="2A8EC178">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三、单位资质证明材料</w:t>
      </w:r>
    </w:p>
    <w:p w14:paraId="3D5A060D">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四、承诺函</w:t>
      </w:r>
    </w:p>
    <w:p w14:paraId="15E296AD">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五、报价函</w:t>
      </w:r>
    </w:p>
    <w:p w14:paraId="5D5186A8">
      <w:pPr>
        <w:pStyle w:val="2"/>
        <w:rPr>
          <w:rFonts w:hint="eastAsia"/>
          <w:lang w:eastAsia="zh-CN"/>
        </w:rPr>
      </w:pPr>
    </w:p>
    <w:p w14:paraId="0C76A336">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注：如竞价人以个人方式参与竞价的，则无须提供法定代表人身份证明，只需提供本人身份证复印文件，由竞价人本人到场的无须提供授权委托书。个人竞价人无须提供营业执照复印件及单位资质证明材料。单位签章处以及文件密封处由个人竞价人亲笔签名即可。</w:t>
      </w:r>
    </w:p>
    <w:p w14:paraId="121B53F5">
      <w:pPr>
        <w:spacing w:line="440" w:lineRule="atLeast"/>
        <w:ind w:firstLine="640" w:firstLineChars="200"/>
        <w:rPr>
          <w:rFonts w:hint="eastAsia" w:ascii="方正仿宋_GBK" w:hAnsi="方正仿宋_GBK" w:eastAsia="方正仿宋_GBK" w:cs="方正仿宋_GBK"/>
          <w:sz w:val="32"/>
          <w:szCs w:val="32"/>
          <w:lang w:eastAsia="zh-CN"/>
        </w:rPr>
      </w:pPr>
    </w:p>
    <w:p w14:paraId="0AEA40EE">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328BB618">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74A47991">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41448AF7">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596D4636">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0939BB7A">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50FBE3DA">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266947EA">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2BFAF9C0">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10DE9684">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3FB74931">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7CA24717">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483ECD4D">
      <w:pPr>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br w:type="page"/>
      </w:r>
    </w:p>
    <w:p w14:paraId="2D3A2387">
      <w:pPr>
        <w:spacing w:line="440" w:lineRule="exact"/>
        <w:jc w:val="center"/>
        <w:outlineLvl w:val="1"/>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一、法定代表人身份证明及授权委托书</w:t>
      </w:r>
    </w:p>
    <w:p w14:paraId="4EC0E39D">
      <w:pPr>
        <w:topLinePunct/>
        <w:spacing w:line="360" w:lineRule="auto"/>
        <w:ind w:firstLine="643" w:firstLineChars="200"/>
        <w:jc w:val="center"/>
        <w:outlineLvl w:val="2"/>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（一）法定代表人身份证明</w:t>
      </w:r>
    </w:p>
    <w:p w14:paraId="73082A43">
      <w:pPr>
        <w:spacing w:line="360" w:lineRule="auto"/>
        <w:rPr>
          <w:rFonts w:hint="eastAsia" w:ascii="方正仿宋_GBK" w:hAnsi="方正仿宋_GBK" w:eastAsia="方正仿宋_GBK" w:cs="方正仿宋_GBK"/>
          <w:sz w:val="32"/>
          <w:szCs w:val="32"/>
          <w:lang w:eastAsia="zh-CN"/>
        </w:rPr>
      </w:pPr>
    </w:p>
    <w:p w14:paraId="13F5AC7A">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竞价人名称： </w:t>
      </w:r>
      <w:r>
        <w:rPr>
          <w:rFonts w:hint="eastAsia" w:ascii="方正仿宋_GBK" w:hAnsi="方正仿宋_GBK" w:eastAsia="方正仿宋_GBK" w:cs="方正仿宋_GBK"/>
          <w:sz w:val="32"/>
          <w:szCs w:val="32"/>
          <w:u w:val="single"/>
          <w:lang w:eastAsia="zh-CN"/>
        </w:rPr>
        <w:t xml:space="preserve">                             </w:t>
      </w:r>
    </w:p>
    <w:p w14:paraId="7B3DCF68">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单位性质：</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w:t>
      </w:r>
    </w:p>
    <w:p w14:paraId="560EEC96">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地址：</w:t>
      </w:r>
      <w:r>
        <w:rPr>
          <w:rFonts w:hint="eastAsia" w:ascii="方正仿宋_GBK" w:hAnsi="方正仿宋_GBK" w:eastAsia="方正仿宋_GBK" w:cs="方正仿宋_GBK"/>
          <w:sz w:val="32"/>
          <w:szCs w:val="32"/>
          <w:u w:val="single"/>
          <w:lang w:eastAsia="zh-CN"/>
        </w:rPr>
        <w:t xml:space="preserve">                                   </w:t>
      </w:r>
    </w:p>
    <w:p w14:paraId="440875BC">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成立时间：</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年</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月</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日</w:t>
      </w:r>
    </w:p>
    <w:p w14:paraId="35D2AD8E">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经营期限：</w:t>
      </w:r>
      <w:r>
        <w:rPr>
          <w:rFonts w:hint="eastAsia" w:ascii="方正仿宋_GBK" w:hAnsi="方正仿宋_GBK" w:eastAsia="方正仿宋_GBK" w:cs="方正仿宋_GBK"/>
          <w:sz w:val="32"/>
          <w:szCs w:val="32"/>
          <w:u w:val="single"/>
          <w:lang w:eastAsia="zh-CN"/>
        </w:rPr>
        <w:t xml:space="preserve">                               </w:t>
      </w:r>
    </w:p>
    <w:p w14:paraId="63CB7BD4">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姓名： </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性别：</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年龄：</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职务：</w:t>
      </w:r>
      <w:r>
        <w:rPr>
          <w:rFonts w:hint="eastAsia" w:ascii="方正仿宋_GBK" w:hAnsi="方正仿宋_GBK" w:eastAsia="方正仿宋_GBK" w:cs="方正仿宋_GBK"/>
          <w:sz w:val="32"/>
          <w:szCs w:val="32"/>
          <w:u w:val="single"/>
          <w:lang w:eastAsia="zh-CN"/>
        </w:rPr>
        <w:t xml:space="preserve">        </w:t>
      </w:r>
    </w:p>
    <w:p w14:paraId="3371ACA2">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系</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（竞价人名称）的法定代表人。</w:t>
      </w:r>
    </w:p>
    <w:p w14:paraId="461024E1">
      <w:pPr>
        <w:spacing w:line="360"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特此证明。</w:t>
      </w:r>
    </w:p>
    <w:p w14:paraId="7DC5BBF1">
      <w:pPr>
        <w:tabs>
          <w:tab w:val="left" w:pos="1680"/>
          <w:tab w:val="left" w:pos="4215"/>
          <w:tab w:val="left" w:pos="4305"/>
          <w:tab w:val="left" w:pos="8000"/>
        </w:tabs>
        <w:spacing w:line="360" w:lineRule="auto"/>
        <w:ind w:firstLine="42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附：法定代表人身份证双面复印件。</w:t>
      </w:r>
    </w:p>
    <w:p w14:paraId="700055F0">
      <w:pPr>
        <w:spacing w:line="360" w:lineRule="auto"/>
        <w:rPr>
          <w:rFonts w:hint="eastAsia" w:ascii="方正仿宋_GBK" w:hAnsi="方正仿宋_GBK" w:eastAsia="方正仿宋_GBK" w:cs="方正仿宋_GBK"/>
          <w:sz w:val="32"/>
          <w:szCs w:val="32"/>
          <w:lang w:eastAsia="zh-CN"/>
        </w:rPr>
      </w:pPr>
    </w:p>
    <w:p w14:paraId="6F80A88B">
      <w:pPr>
        <w:pStyle w:val="3"/>
        <w:rPr>
          <w:lang w:eastAsia="zh-CN"/>
        </w:rPr>
      </w:pPr>
    </w:p>
    <w:p w14:paraId="1AD1546F">
      <w:pPr>
        <w:rPr>
          <w:lang w:eastAsia="zh-CN"/>
        </w:rPr>
      </w:pPr>
    </w:p>
    <w:p w14:paraId="3BD2E590">
      <w:pPr>
        <w:pStyle w:val="2"/>
        <w:rPr>
          <w:rFonts w:hint="eastAsia"/>
          <w:lang w:eastAsia="zh-CN"/>
        </w:rPr>
      </w:pPr>
    </w:p>
    <w:p w14:paraId="4B22D568">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                     竞价人：</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（盖单位公章）</w:t>
      </w:r>
    </w:p>
    <w:p w14:paraId="62539A38">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                              </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年</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月</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日           </w:t>
      </w:r>
    </w:p>
    <w:p w14:paraId="4C392573">
      <w:pPr>
        <w:tabs>
          <w:tab w:val="left" w:pos="1680"/>
          <w:tab w:val="left" w:pos="4215"/>
          <w:tab w:val="left" w:pos="4305"/>
          <w:tab w:val="left" w:pos="8000"/>
        </w:tabs>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注：</w:t>
      </w:r>
      <w:r>
        <w:rPr>
          <w:rFonts w:ascii="Times New Roman" w:hAnsi="Times New Roman" w:eastAsia="方正仿宋_GBK" w:cs="Times New Roman"/>
          <w:sz w:val="32"/>
          <w:szCs w:val="32"/>
          <w:lang w:eastAsia="zh-CN"/>
        </w:rPr>
        <w:t>1</w:t>
      </w:r>
      <w:r>
        <w:rPr>
          <w:rFonts w:hint="eastAsia" w:ascii="方正仿宋_GBK" w:hAnsi="方正仿宋_GBK" w:eastAsia="方正仿宋_GBK" w:cs="方正仿宋_GBK"/>
          <w:sz w:val="32"/>
          <w:szCs w:val="32"/>
          <w:lang w:eastAsia="zh-CN"/>
        </w:rPr>
        <w:t>、法定代表人的签字必须是亲笔签名，不得用印章、签名章或其他电子制版签名。</w:t>
      </w:r>
    </w:p>
    <w:p w14:paraId="3A42C137">
      <w:pPr>
        <w:tabs>
          <w:tab w:val="left" w:pos="1680"/>
          <w:tab w:val="left" w:pos="4215"/>
          <w:tab w:val="left" w:pos="4305"/>
          <w:tab w:val="left" w:pos="8000"/>
        </w:tabs>
        <w:spacing w:line="360" w:lineRule="auto"/>
        <w:ind w:firstLine="640" w:firstLineChars="200"/>
        <w:rPr>
          <w:rFonts w:hint="eastAsia" w:ascii="方正仿宋_GBK" w:hAnsi="方正仿宋_GBK" w:eastAsia="方正仿宋_GBK" w:cs="方正仿宋_GBK"/>
          <w:sz w:val="32"/>
          <w:szCs w:val="32"/>
          <w:lang w:eastAsia="zh-CN"/>
        </w:rPr>
      </w:pPr>
      <w:r>
        <w:rPr>
          <w:rFonts w:ascii="Times New Roman" w:hAnsi="Times New Roman" w:eastAsia="方正仿宋_GBK" w:cs="Times New Roman"/>
          <w:sz w:val="32"/>
          <w:szCs w:val="32"/>
          <w:lang w:eastAsia="zh-CN"/>
        </w:rPr>
        <w:t>2</w:t>
      </w:r>
      <w:r>
        <w:rPr>
          <w:rFonts w:hint="eastAsia" w:ascii="方正仿宋_GBK" w:hAnsi="方正仿宋_GBK" w:eastAsia="方正仿宋_GBK" w:cs="方正仿宋_GBK"/>
          <w:sz w:val="32"/>
          <w:szCs w:val="32"/>
          <w:lang w:eastAsia="zh-CN"/>
        </w:rPr>
        <w:t>、附法人身份证复印件</w:t>
      </w:r>
    </w:p>
    <w:p w14:paraId="2E474A76">
      <w:pPr>
        <w:topLinePunct/>
        <w:spacing w:line="440" w:lineRule="exact"/>
        <w:jc w:val="center"/>
        <w:outlineLvl w:val="2"/>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sz w:val="32"/>
          <w:szCs w:val="32"/>
          <w:lang w:eastAsia="zh-CN"/>
        </w:rPr>
        <w:br w:type="page"/>
      </w:r>
      <w:r>
        <w:rPr>
          <w:rFonts w:hint="eastAsia" w:ascii="方正仿宋_GBK" w:hAnsi="方正仿宋_GBK" w:eastAsia="方正仿宋_GBK" w:cs="方正仿宋_GBK"/>
          <w:b/>
          <w:sz w:val="32"/>
          <w:szCs w:val="32"/>
          <w:lang w:eastAsia="zh-CN"/>
        </w:rPr>
        <w:t>（二）授权委托书</w:t>
      </w:r>
    </w:p>
    <w:p w14:paraId="4E595CD8">
      <w:pPr>
        <w:spacing w:line="360" w:lineRule="auto"/>
        <w:rPr>
          <w:rFonts w:hint="eastAsia" w:ascii="方正仿宋_GBK" w:hAnsi="方正仿宋_GBK" w:eastAsia="方正仿宋_GBK" w:cs="方正仿宋_GBK"/>
          <w:sz w:val="32"/>
          <w:szCs w:val="32"/>
          <w:lang w:eastAsia="zh-CN"/>
        </w:rPr>
      </w:pPr>
    </w:p>
    <w:p w14:paraId="2E37DE35">
      <w:pP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本人</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（姓名）系</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pacing w:val="-1"/>
          <w:sz w:val="32"/>
          <w:szCs w:val="32"/>
          <w:lang w:eastAsia="zh-CN"/>
        </w:rPr>
        <w:t>竞价</w:t>
      </w:r>
      <w:r>
        <w:rPr>
          <w:rFonts w:hint="eastAsia" w:ascii="方正仿宋_GBK" w:hAnsi="方正仿宋_GBK" w:eastAsia="方正仿宋_GBK" w:cs="方正仿宋_GBK"/>
          <w:sz w:val="32"/>
          <w:szCs w:val="32"/>
          <w:lang w:eastAsia="zh-CN"/>
        </w:rPr>
        <w:t>人名称</w:t>
      </w:r>
      <w:r>
        <w:rPr>
          <w:rFonts w:hint="eastAsia" w:ascii="方正仿宋_GBK" w:hAnsi="方正仿宋_GBK" w:eastAsia="方正仿宋_GBK" w:cs="方正仿宋_GBK"/>
          <w:spacing w:val="1"/>
          <w:sz w:val="32"/>
          <w:szCs w:val="32"/>
          <w:lang w:eastAsia="zh-CN"/>
        </w:rPr>
        <w:t>）</w:t>
      </w:r>
      <w:r>
        <w:rPr>
          <w:rFonts w:hint="eastAsia" w:ascii="方正仿宋_GBK" w:hAnsi="方正仿宋_GBK" w:eastAsia="方正仿宋_GBK" w:cs="方正仿宋_GBK"/>
          <w:sz w:val="32"/>
          <w:szCs w:val="32"/>
          <w:lang w:eastAsia="zh-CN"/>
        </w:rPr>
        <w:t>的法定代</w:t>
      </w:r>
      <w:r>
        <w:rPr>
          <w:rFonts w:hint="eastAsia" w:ascii="方正仿宋_GBK" w:hAnsi="方正仿宋_GBK" w:eastAsia="方正仿宋_GBK" w:cs="方正仿宋_GBK"/>
          <w:spacing w:val="1"/>
          <w:sz w:val="32"/>
          <w:szCs w:val="32"/>
          <w:lang w:eastAsia="zh-CN"/>
        </w:rPr>
        <w:t>表</w:t>
      </w:r>
      <w:r>
        <w:rPr>
          <w:rFonts w:hint="eastAsia" w:ascii="方正仿宋_GBK" w:hAnsi="方正仿宋_GBK" w:eastAsia="方正仿宋_GBK" w:cs="方正仿宋_GBK"/>
          <w:sz w:val="32"/>
          <w:szCs w:val="32"/>
          <w:lang w:eastAsia="zh-CN"/>
        </w:rPr>
        <w:t>人，现委托</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（姓名）为我方代理人。代理人根据授权，以我方名义签署、澄清、说明、补正、递交、撤回、修改</w:t>
      </w:r>
      <w:r>
        <w:rPr>
          <w:rFonts w:hint="eastAsia" w:ascii="方正仿宋_GBK" w:hAnsi="方正仿宋_GBK" w:eastAsia="方正仿宋_GBK" w:cs="方正仿宋_GBK"/>
          <w:sz w:val="32"/>
          <w:szCs w:val="32"/>
          <w:u w:val="single"/>
          <w:lang w:eastAsia="zh-CN"/>
        </w:rPr>
        <w:t>重庆高速路域资源开发有限公司重庆高速交通安全产业园板坯库厂房</w:t>
      </w:r>
      <w:r>
        <w:rPr>
          <w:rFonts w:hint="eastAsia" w:ascii="方正仿宋_GBK" w:hAnsi="方正仿宋_GBK" w:eastAsia="方正仿宋_GBK" w:cs="方正仿宋_GBK"/>
          <w:sz w:val="32"/>
          <w:szCs w:val="32"/>
          <w:u w:val="single"/>
          <w:lang w:val="en-US" w:eastAsia="zh-CN"/>
        </w:rPr>
        <w:t>及其辅助用房</w:t>
      </w:r>
      <w:r>
        <w:rPr>
          <w:rFonts w:hint="eastAsia" w:ascii="方正仿宋_GBK" w:hAnsi="方正仿宋_GBK" w:eastAsia="方正仿宋_GBK" w:cs="方正仿宋_GBK"/>
          <w:sz w:val="32"/>
          <w:szCs w:val="32"/>
          <w:u w:val="single"/>
          <w:lang w:eastAsia="zh-CN"/>
        </w:rPr>
        <w:t>租赁</w:t>
      </w:r>
      <w:r>
        <w:rPr>
          <w:rFonts w:hint="eastAsia" w:ascii="方正仿宋_GBK" w:hAnsi="方正仿宋_GBK" w:eastAsia="方正仿宋_GBK" w:cs="方正仿宋_GBK"/>
          <w:sz w:val="32"/>
          <w:szCs w:val="32"/>
          <w:lang w:eastAsia="zh-CN"/>
        </w:rPr>
        <w:t>事宜竞价文件、签订合同和处理有关事宜， 其法律后果由我方承担。</w:t>
      </w:r>
    </w:p>
    <w:p w14:paraId="0E081F34">
      <w:pPr>
        <w:tabs>
          <w:tab w:val="left" w:pos="1680"/>
          <w:tab w:val="left" w:pos="4215"/>
          <w:tab w:val="left" w:pos="4305"/>
          <w:tab w:val="left" w:pos="8000"/>
        </w:tabs>
        <w:spacing w:line="360" w:lineRule="auto"/>
        <w:ind w:firstLine="42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委托</w:t>
      </w:r>
      <w:r>
        <w:rPr>
          <w:rFonts w:hint="eastAsia" w:ascii="方正仿宋_GBK" w:hAnsi="方正仿宋_GBK" w:eastAsia="方正仿宋_GBK" w:cs="方正仿宋_GBK"/>
          <w:spacing w:val="-1"/>
          <w:sz w:val="32"/>
          <w:szCs w:val="32"/>
          <w:lang w:eastAsia="zh-CN"/>
        </w:rPr>
        <w:t>期</w:t>
      </w:r>
      <w:r>
        <w:rPr>
          <w:rFonts w:hint="eastAsia" w:ascii="方正仿宋_GBK" w:hAnsi="方正仿宋_GBK" w:eastAsia="方正仿宋_GBK" w:cs="方正仿宋_GBK"/>
          <w:sz w:val="32"/>
          <w:szCs w:val="32"/>
          <w:lang w:eastAsia="zh-CN"/>
        </w:rPr>
        <w:t>限：</w:t>
      </w:r>
      <w:r>
        <w:rPr>
          <w:rFonts w:hint="eastAsia" w:ascii="方正仿宋_GBK" w:hAnsi="方正仿宋_GBK" w:eastAsia="方正仿宋_GBK" w:cs="方正仿宋_GBK"/>
          <w:sz w:val="32"/>
          <w:szCs w:val="32"/>
          <w:u w:val="single"/>
          <w:lang w:eastAsia="zh-CN"/>
        </w:rPr>
        <w:t xml:space="preserve"> 报价有效期 </w:t>
      </w:r>
    </w:p>
    <w:p w14:paraId="47F261DD">
      <w:pPr>
        <w:tabs>
          <w:tab w:val="left" w:pos="1680"/>
          <w:tab w:val="left" w:pos="4215"/>
          <w:tab w:val="left" w:pos="4305"/>
          <w:tab w:val="left" w:pos="8000"/>
        </w:tabs>
        <w:spacing w:line="360" w:lineRule="auto"/>
        <w:ind w:firstLine="42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代理人无转委托权。</w:t>
      </w:r>
    </w:p>
    <w:p w14:paraId="1A47F8FE">
      <w:pPr>
        <w:tabs>
          <w:tab w:val="left" w:pos="1680"/>
          <w:tab w:val="left" w:pos="4215"/>
          <w:tab w:val="left" w:pos="4305"/>
          <w:tab w:val="left" w:pos="8000"/>
        </w:tabs>
        <w:spacing w:line="360" w:lineRule="auto"/>
        <w:ind w:firstLine="42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附：法定代表人及委托代理人身份证双面复印件。</w:t>
      </w:r>
    </w:p>
    <w:p w14:paraId="3F6312A3">
      <w:pPr>
        <w:tabs>
          <w:tab w:val="left" w:pos="4200"/>
          <w:tab w:val="left" w:pos="4620"/>
        </w:tabs>
        <w:spacing w:line="360" w:lineRule="auto"/>
        <w:ind w:firstLine="1694"/>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竞  价  人：</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pacing w:val="-1"/>
          <w:sz w:val="32"/>
          <w:szCs w:val="32"/>
          <w:lang w:eastAsia="zh-CN"/>
        </w:rPr>
        <w:t>盖</w:t>
      </w:r>
      <w:r>
        <w:rPr>
          <w:rFonts w:hint="eastAsia" w:ascii="方正仿宋_GBK" w:hAnsi="方正仿宋_GBK" w:eastAsia="方正仿宋_GBK" w:cs="方正仿宋_GBK"/>
          <w:sz w:val="32"/>
          <w:szCs w:val="32"/>
          <w:lang w:eastAsia="zh-CN"/>
        </w:rPr>
        <w:t xml:space="preserve">单位公章） </w:t>
      </w:r>
    </w:p>
    <w:p w14:paraId="14F5AC6C">
      <w:pPr>
        <w:tabs>
          <w:tab w:val="left" w:pos="6300"/>
        </w:tabs>
        <w:spacing w:line="360" w:lineRule="auto"/>
        <w:ind w:firstLine="168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法定代表人：</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（签字）</w:t>
      </w:r>
    </w:p>
    <w:p w14:paraId="3F8229F5">
      <w:pPr>
        <w:tabs>
          <w:tab w:val="left" w:pos="5260"/>
        </w:tabs>
        <w:spacing w:line="360" w:lineRule="auto"/>
        <w:ind w:firstLine="168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身份证号码：</w:t>
      </w:r>
      <w:r>
        <w:rPr>
          <w:rFonts w:hint="eastAsia" w:ascii="方正仿宋_GBK" w:hAnsi="方正仿宋_GBK" w:eastAsia="方正仿宋_GBK" w:cs="方正仿宋_GBK"/>
          <w:w w:val="200"/>
          <w:sz w:val="32"/>
          <w:szCs w:val="32"/>
          <w:u w:val="single"/>
          <w:lang w:eastAsia="zh-CN"/>
        </w:rPr>
        <w:t xml:space="preserve">             </w:t>
      </w:r>
    </w:p>
    <w:p w14:paraId="0D516841">
      <w:pPr>
        <w:tabs>
          <w:tab w:val="left" w:pos="6720"/>
        </w:tabs>
        <w:spacing w:line="360" w:lineRule="auto"/>
        <w:ind w:firstLine="168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委托代理人：</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（签</w:t>
      </w:r>
      <w:r>
        <w:rPr>
          <w:rFonts w:hint="eastAsia" w:ascii="方正仿宋_GBK" w:hAnsi="方正仿宋_GBK" w:eastAsia="方正仿宋_GBK" w:cs="方正仿宋_GBK"/>
          <w:spacing w:val="-1"/>
          <w:sz w:val="32"/>
          <w:szCs w:val="32"/>
          <w:lang w:eastAsia="zh-CN"/>
        </w:rPr>
        <w:t>字</w:t>
      </w:r>
      <w:r>
        <w:rPr>
          <w:rFonts w:hint="eastAsia" w:ascii="方正仿宋_GBK" w:hAnsi="方正仿宋_GBK" w:eastAsia="方正仿宋_GBK" w:cs="方正仿宋_GBK"/>
          <w:sz w:val="32"/>
          <w:szCs w:val="32"/>
          <w:lang w:eastAsia="zh-CN"/>
        </w:rPr>
        <w:t>）</w:t>
      </w:r>
    </w:p>
    <w:p w14:paraId="1D34278D">
      <w:pPr>
        <w:tabs>
          <w:tab w:val="left" w:pos="6825"/>
        </w:tabs>
        <w:spacing w:line="360" w:lineRule="auto"/>
        <w:ind w:firstLine="168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身份证号码：</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p>
    <w:p w14:paraId="4597DBB1">
      <w:pPr>
        <w:spacing w:line="360" w:lineRule="auto"/>
        <w:rPr>
          <w:rFonts w:hint="eastAsia" w:ascii="方正仿宋_GBK" w:hAnsi="方正仿宋_GBK" w:eastAsia="方正仿宋_GBK" w:cs="方正仿宋_GBK"/>
          <w:sz w:val="32"/>
          <w:szCs w:val="32"/>
          <w:lang w:eastAsia="zh-CN"/>
        </w:rPr>
      </w:pPr>
    </w:p>
    <w:p w14:paraId="1C6BC201">
      <w:pPr>
        <w:tabs>
          <w:tab w:val="left" w:pos="4005"/>
          <w:tab w:val="left" w:pos="4100"/>
          <w:tab w:val="left" w:pos="5040"/>
        </w:tabs>
        <w:spacing w:line="360" w:lineRule="auto"/>
        <w:ind w:firstLine="3780"/>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年</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月</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日</w:t>
      </w:r>
    </w:p>
    <w:p w14:paraId="3E8D714C">
      <w:pPr>
        <w:spacing w:line="440" w:lineRule="exact"/>
        <w:jc w:val="center"/>
        <w:outlineLvl w:val="1"/>
        <w:rPr>
          <w:rFonts w:hint="eastAsia" w:ascii="方正仿宋_GBK" w:hAnsi="方正仿宋_GBK" w:eastAsia="方正仿宋_GBK" w:cs="方正仿宋_GBK"/>
          <w:b/>
          <w:sz w:val="32"/>
          <w:szCs w:val="32"/>
          <w:lang w:eastAsia="zh-CN"/>
        </w:rPr>
      </w:pPr>
    </w:p>
    <w:p w14:paraId="7FE32F18">
      <w:pPr>
        <w:spacing w:line="440" w:lineRule="exact"/>
        <w:jc w:val="center"/>
        <w:outlineLvl w:val="1"/>
        <w:rPr>
          <w:rFonts w:hint="eastAsia" w:ascii="方正仿宋_GBK" w:hAnsi="方正仿宋_GBK" w:eastAsia="方正仿宋_GBK" w:cs="方正仿宋_GBK"/>
          <w:b/>
          <w:sz w:val="32"/>
          <w:szCs w:val="32"/>
          <w:lang w:eastAsia="zh-CN"/>
        </w:rPr>
      </w:pPr>
    </w:p>
    <w:p w14:paraId="60CDAD8D">
      <w:pPr>
        <w:pStyle w:val="2"/>
        <w:rPr>
          <w:rFonts w:hint="eastAsia"/>
          <w:lang w:eastAsia="zh-CN"/>
        </w:rPr>
      </w:pPr>
    </w:p>
    <w:p w14:paraId="400EEE50">
      <w:pPr>
        <w:spacing w:line="440" w:lineRule="exact"/>
        <w:ind w:firstLine="643" w:firstLineChars="200"/>
        <w:jc w:val="both"/>
        <w:outlineLvl w:val="1"/>
        <w:rPr>
          <w:rFonts w:hint="eastAsia" w:ascii="方正仿宋_GBK" w:hAnsi="方正仿宋_GBK" w:eastAsia="方正仿宋_GBK" w:cs="方正仿宋_GBK"/>
          <w:b/>
          <w:sz w:val="32"/>
          <w:szCs w:val="32"/>
          <w:lang w:eastAsia="zh-CN"/>
        </w:rPr>
      </w:pPr>
    </w:p>
    <w:p w14:paraId="430737B7">
      <w:pPr>
        <w:spacing w:line="440" w:lineRule="exact"/>
        <w:ind w:firstLine="643" w:firstLineChars="200"/>
        <w:jc w:val="both"/>
        <w:outlineLvl w:val="1"/>
        <w:rPr>
          <w:rFonts w:hint="eastAsia" w:ascii="方正仿宋_GBK" w:hAnsi="方正仿宋_GBK" w:eastAsia="方正仿宋_GBK" w:cs="方正仿宋_GBK"/>
          <w:b/>
          <w:sz w:val="32"/>
          <w:szCs w:val="32"/>
          <w:lang w:eastAsia="zh-CN"/>
        </w:rPr>
      </w:pPr>
    </w:p>
    <w:p w14:paraId="64515F69">
      <w:pPr>
        <w:spacing w:line="440" w:lineRule="exact"/>
        <w:ind w:firstLine="643" w:firstLineChars="200"/>
        <w:jc w:val="both"/>
        <w:outlineLvl w:val="1"/>
        <w:rPr>
          <w:rFonts w:hint="eastAsia" w:ascii="方正仿宋_GBK" w:hAnsi="方正仿宋_GBK" w:eastAsia="方正仿宋_GBK" w:cs="方正仿宋_GBK"/>
          <w:b/>
          <w:sz w:val="32"/>
          <w:szCs w:val="32"/>
          <w:lang w:eastAsia="zh-CN"/>
        </w:rPr>
      </w:pPr>
    </w:p>
    <w:p w14:paraId="4EBF664C">
      <w:pPr>
        <w:pStyle w:val="3"/>
        <w:rPr>
          <w:lang w:eastAsia="zh-CN"/>
        </w:rPr>
      </w:pPr>
    </w:p>
    <w:p w14:paraId="50FC111C">
      <w:pPr>
        <w:spacing w:line="440" w:lineRule="exact"/>
        <w:ind w:firstLine="643" w:firstLineChars="200"/>
        <w:jc w:val="both"/>
        <w:outlineLvl w:val="1"/>
        <w:rPr>
          <w:rFonts w:hint="eastAsia" w:ascii="方正仿宋_GBK" w:hAnsi="方正仿宋_GBK" w:eastAsia="方正仿宋_GBK" w:cs="方正仿宋_GBK"/>
          <w:b/>
          <w:sz w:val="32"/>
          <w:szCs w:val="32"/>
          <w:lang w:eastAsia="zh-CN"/>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sz w:val="32"/>
          <w:szCs w:val="32"/>
          <w:lang w:eastAsia="zh-CN"/>
        </w:rPr>
        <w:t>二、竞价单位有效的营业执照复印件</w:t>
      </w:r>
    </w:p>
    <w:p w14:paraId="4A9C2DC4">
      <w:pPr>
        <w:spacing w:line="440" w:lineRule="exact"/>
        <w:ind w:firstLine="643" w:firstLineChars="200"/>
        <w:outlineLvl w:val="1"/>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三、单位资质文件</w:t>
      </w:r>
    </w:p>
    <w:p w14:paraId="2CF27FE1">
      <w:pPr>
        <w:pStyle w:val="3"/>
        <w:rPr>
          <w:lang w:eastAsia="zh-CN"/>
        </w:rPr>
        <w:sectPr>
          <w:pgSz w:w="11906" w:h="16838"/>
          <w:pgMar w:top="1440" w:right="1066" w:bottom="1118" w:left="1380" w:header="851" w:footer="992" w:gutter="0"/>
          <w:cols w:space="720" w:num="1"/>
          <w:docGrid w:type="lines" w:linePitch="312" w:charSpace="0"/>
        </w:sectPr>
      </w:pPr>
    </w:p>
    <w:p w14:paraId="457381E0">
      <w:pPr>
        <w:kinsoku/>
        <w:spacing w:line="440" w:lineRule="exact"/>
        <w:ind w:firstLine="643" w:firstLineChars="200"/>
        <w:jc w:val="both"/>
        <w:outlineLvl w:val="1"/>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四、承诺函</w:t>
      </w:r>
    </w:p>
    <w:p w14:paraId="6CFDF75B">
      <w:pPr>
        <w:tabs>
          <w:tab w:val="left" w:pos="6300"/>
        </w:tabs>
        <w:kinsoku/>
        <w:spacing w:line="312" w:lineRule="auto"/>
        <w:rPr>
          <w:rFonts w:hint="eastAsia" w:ascii="方正仿宋_GBK" w:hAnsi="方正仿宋_GBK" w:eastAsia="方正仿宋_GBK" w:cs="方正仿宋_GBK"/>
          <w:sz w:val="32"/>
          <w:szCs w:val="32"/>
          <w:lang w:eastAsia="zh-CN"/>
        </w:rPr>
      </w:pPr>
    </w:p>
    <w:p w14:paraId="19740744">
      <w:pPr>
        <w:tabs>
          <w:tab w:val="left" w:pos="6300"/>
        </w:tabs>
        <w:kinsoku/>
        <w:spacing w:line="312" w:lineRule="auto"/>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致：</w:t>
      </w:r>
      <w:r>
        <w:rPr>
          <w:rFonts w:hint="eastAsia" w:ascii="方正仿宋_GBK" w:hAnsi="方正仿宋_GBK" w:eastAsia="方正仿宋_GBK" w:cs="方正仿宋_GBK"/>
          <w:b/>
          <w:sz w:val="32"/>
          <w:szCs w:val="32"/>
          <w:u w:val="single"/>
          <w:lang w:eastAsia="zh-CN"/>
        </w:rPr>
        <w:t>重庆高速路域资源开发有限公司</w:t>
      </w:r>
      <w:r>
        <w:rPr>
          <w:rFonts w:hint="eastAsia" w:ascii="方正仿宋_GBK" w:hAnsi="方正仿宋_GBK" w:eastAsia="方正仿宋_GBK" w:cs="方正仿宋_GBK"/>
          <w:b/>
          <w:sz w:val="32"/>
          <w:szCs w:val="32"/>
          <w:lang w:eastAsia="zh-CN"/>
        </w:rPr>
        <w:t>：</w:t>
      </w:r>
    </w:p>
    <w:p w14:paraId="68ABF13A">
      <w:pPr>
        <w:tabs>
          <w:tab w:val="left" w:pos="6300"/>
        </w:tabs>
        <w:kinsoku/>
        <w:spacing w:line="312"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（竞价人名称）郑重声明，我方未被责令停产停业、暂扣或者吊销许可证、暂扣或者吊销执照；未进入清算程序，或被宣告破产，或其他丧失履约能力的“信用中国”网站 在(https://www.creditchina.gov.cn)列入失信惩戒名单；未有拖欠高速集团及所属企业租金行为；同高速集团及所属企业不存在合同、经济纠纷；未被高速集团及所属企业纳入合作黑名单；具有良好的商业信誉，有依法缴纳税收和社会保障资金的良好记录，有租赁业态的经营管理能力并能按照合同约定提供相应的履约担保，在合同签订前后随时愿意提供相关证明材料。我方对以上声明负全部法律责任。</w:t>
      </w:r>
    </w:p>
    <w:p w14:paraId="1EC55726">
      <w:pPr>
        <w:tabs>
          <w:tab w:val="left" w:pos="6300"/>
        </w:tabs>
        <w:kinsoku/>
        <w:spacing w:line="312"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特此声明。</w:t>
      </w:r>
    </w:p>
    <w:p w14:paraId="37542B96">
      <w:pPr>
        <w:pStyle w:val="2"/>
        <w:rPr>
          <w:rFonts w:hint="eastAsia"/>
          <w:lang w:eastAsia="zh-CN"/>
        </w:rPr>
      </w:pPr>
    </w:p>
    <w:p w14:paraId="72E6FB01">
      <w:pPr>
        <w:pStyle w:val="2"/>
        <w:spacing w:line="360" w:lineRule="auto"/>
        <w:jc w:val="both"/>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                     竞价人：</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（盖单位公章）</w:t>
      </w:r>
    </w:p>
    <w:p w14:paraId="4A720697">
      <w:pPr>
        <w:pStyle w:val="2"/>
        <w:spacing w:line="360" w:lineRule="auto"/>
        <w:ind w:firstLine="2880" w:firstLineChars="9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 法定代表人或者委托代理人： </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（签字）</w:t>
      </w:r>
    </w:p>
    <w:p w14:paraId="7E212360">
      <w:pPr>
        <w:pStyle w:val="2"/>
        <w:spacing w:line="360" w:lineRule="auto"/>
        <w:jc w:val="right"/>
        <w:rPr>
          <w:rFonts w:hint="eastAsia" w:ascii="方正仿宋_GBK" w:hAnsi="方正仿宋_GBK" w:eastAsia="方正仿宋_GBK" w:cs="方正仿宋_GBK"/>
          <w:sz w:val="32"/>
          <w:szCs w:val="32"/>
          <w:lang w:eastAsia="zh-CN"/>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年</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月</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w:t>
      </w:r>
    </w:p>
    <w:p w14:paraId="3D547FC0">
      <w:pPr>
        <w:pStyle w:val="20"/>
        <w:spacing w:line="440" w:lineRule="exact"/>
        <w:ind w:firstLine="0" w:firstLineChars="0"/>
        <w:jc w:val="both"/>
        <w:outlineLvl w:val="1"/>
        <w:rPr>
          <w:rFonts w:hint="eastAsia" w:ascii="方正仿宋_GBK" w:hAnsi="方正仿宋_GBK" w:eastAsia="方正仿宋_GBK" w:cs="方正仿宋_GBK"/>
          <w:kern w:val="2"/>
          <w:sz w:val="32"/>
          <w:szCs w:val="32"/>
          <w:lang w:eastAsia="zh-CN"/>
        </w:rPr>
      </w:pPr>
    </w:p>
    <w:p w14:paraId="335B678F">
      <w:pPr>
        <w:pStyle w:val="20"/>
        <w:spacing w:line="440" w:lineRule="exact"/>
        <w:ind w:firstLine="0" w:firstLineChars="0"/>
        <w:outlineLvl w:val="1"/>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五、报价函</w:t>
      </w:r>
    </w:p>
    <w:p w14:paraId="17B4028F">
      <w:pPr>
        <w:pStyle w:val="18"/>
        <w:rPr>
          <w:rFonts w:hint="eastAsia" w:ascii="方正仿宋_GBK" w:hAnsi="方正仿宋_GBK" w:eastAsia="方正仿宋_GBK" w:cs="方正仿宋_GBK"/>
          <w:sz w:val="32"/>
          <w:szCs w:val="32"/>
        </w:rPr>
      </w:pPr>
    </w:p>
    <w:p w14:paraId="6CBDF361">
      <w:pPr>
        <w:spacing w:line="440" w:lineRule="exact"/>
        <w:ind w:firstLine="321" w:firstLineChars="100"/>
        <w:rPr>
          <w:rFonts w:hint="eastAsia" w:ascii="方正仿宋_GBK" w:hAnsi="方正仿宋_GBK" w:eastAsia="方正仿宋_GBK" w:cs="方正仿宋_GBK"/>
          <w:b/>
          <w:sz w:val="32"/>
          <w:szCs w:val="32"/>
          <w:u w:val="single"/>
          <w:lang w:eastAsia="zh-CN"/>
        </w:rPr>
      </w:pPr>
      <w:r>
        <w:rPr>
          <w:rFonts w:hint="eastAsia" w:ascii="方正仿宋_GBK" w:hAnsi="方正仿宋_GBK" w:eastAsia="方正仿宋_GBK" w:cs="方正仿宋_GBK"/>
          <w:b/>
          <w:sz w:val="32"/>
          <w:szCs w:val="32"/>
          <w:u w:val="single"/>
          <w:lang w:eastAsia="zh-CN"/>
        </w:rPr>
        <w:t>致：重庆高速路域资源开发有限公司：</w:t>
      </w:r>
    </w:p>
    <w:p w14:paraId="57B84359">
      <w:pPr>
        <w:spacing w:line="580" w:lineRule="exact"/>
        <w:ind w:firstLine="640" w:firstLineChars="200"/>
        <w:rPr>
          <w:rFonts w:ascii="方正仿宋_GBK" w:eastAsia="方正仿宋_GBK"/>
          <w:sz w:val="32"/>
          <w:szCs w:val="33"/>
          <w:lang w:eastAsia="zh-CN"/>
        </w:rPr>
      </w:pPr>
      <w:r>
        <w:rPr>
          <w:rFonts w:hint="eastAsia" w:ascii="方正仿宋_GBK" w:hAnsi="方正仿宋_GBK" w:eastAsia="方正仿宋_GBK" w:cs="方正仿宋_GBK"/>
          <w:sz w:val="32"/>
          <w:szCs w:val="32"/>
          <w:lang w:eastAsia="zh-CN"/>
        </w:rPr>
        <w:t xml:space="preserve">   </w:t>
      </w:r>
      <w:r>
        <w:rPr>
          <w:rFonts w:hint="eastAsia" w:ascii="方正仿宋_GBK" w:eastAsia="方正仿宋_GBK"/>
          <w:sz w:val="32"/>
          <w:szCs w:val="33"/>
          <w:lang w:eastAsia="zh-CN"/>
        </w:rPr>
        <w:t xml:space="preserve"> </w:t>
      </w:r>
      <w:r>
        <w:rPr>
          <w:rFonts w:ascii="Times New Roman" w:hAnsi="Times New Roman" w:eastAsia="方正仿宋_GBK" w:cs="Times New Roman"/>
          <w:sz w:val="32"/>
          <w:szCs w:val="32"/>
          <w:lang w:eastAsia="zh-CN"/>
        </w:rPr>
        <w:t>1</w:t>
      </w:r>
      <w:r>
        <w:rPr>
          <w:rFonts w:hint="eastAsia" w:ascii="方正仿宋_GBK" w:eastAsia="方正仿宋_GBK"/>
          <w:sz w:val="32"/>
          <w:szCs w:val="33"/>
          <w:lang w:eastAsia="zh-CN"/>
        </w:rPr>
        <w:t>. 我方已仔细研究了招租通告的全部内容，本次年租金报价</w:t>
      </w:r>
      <w:r>
        <w:rPr>
          <w:rFonts w:hint="eastAsia" w:asciiTheme="minorEastAsia" w:hAnsiTheme="minorEastAsia" w:eastAsiaTheme="minorEastAsia" w:cstheme="minorEastAsia"/>
          <w:sz w:val="28"/>
          <w:szCs w:val="28"/>
          <w:lang w:eastAsia="zh-CN"/>
        </w:rPr>
        <w:t>为</w:t>
      </w:r>
      <w:r>
        <w:rPr>
          <w:rFonts w:hint="eastAsia" w:ascii="方正仿宋_GBK" w:eastAsia="方正仿宋_GBK"/>
          <w:sz w:val="32"/>
          <w:szCs w:val="33"/>
          <w:u w:val="single"/>
          <w:lang w:eastAsia="zh-CN"/>
        </w:rPr>
        <w:t xml:space="preserve">        </w:t>
      </w:r>
      <w:r>
        <w:rPr>
          <w:rFonts w:hint="eastAsia" w:ascii="方正仿宋_GBK" w:eastAsia="方正仿宋_GBK"/>
          <w:sz w:val="32"/>
          <w:szCs w:val="33"/>
          <w:lang w:eastAsia="zh-CN"/>
        </w:rPr>
        <w:t>元，并同意按招租公告中租金收付方式支付租金。</w:t>
      </w:r>
    </w:p>
    <w:p w14:paraId="5D7AB960">
      <w:pPr>
        <w:kinsoku/>
        <w:spacing w:line="580" w:lineRule="exact"/>
        <w:ind w:firstLine="640" w:firstLineChars="200"/>
        <w:rPr>
          <w:rFonts w:ascii="方正仿宋_GBK" w:eastAsia="方正仿宋_GBK"/>
          <w:sz w:val="32"/>
          <w:szCs w:val="33"/>
          <w:lang w:eastAsia="zh-CN"/>
        </w:rPr>
      </w:pPr>
      <w:r>
        <w:rPr>
          <w:rFonts w:ascii="Times New Roman" w:hAnsi="Times New Roman" w:eastAsia="方正仿宋_GBK" w:cs="Times New Roman"/>
          <w:sz w:val="32"/>
          <w:szCs w:val="32"/>
          <w:lang w:eastAsia="zh-CN"/>
        </w:rPr>
        <w:t>2</w:t>
      </w:r>
      <w:r>
        <w:rPr>
          <w:rFonts w:hint="eastAsia" w:ascii="方正仿宋_GBK" w:eastAsia="方正仿宋_GBK"/>
          <w:sz w:val="32"/>
          <w:szCs w:val="33"/>
          <w:lang w:eastAsia="zh-CN"/>
        </w:rPr>
        <w:t>．我方承诺在报价有效期内不修改、撤销报价文件。</w:t>
      </w:r>
    </w:p>
    <w:p w14:paraId="1D880E75">
      <w:pPr>
        <w:kinsoku/>
        <w:spacing w:line="580" w:lineRule="exact"/>
        <w:ind w:firstLine="640" w:firstLineChars="200"/>
        <w:rPr>
          <w:rFonts w:ascii="方正仿宋_GBK" w:eastAsia="方正仿宋_GBK"/>
          <w:sz w:val="32"/>
          <w:szCs w:val="33"/>
          <w:lang w:eastAsia="zh-CN"/>
        </w:rPr>
      </w:pPr>
      <w:r>
        <w:rPr>
          <w:rFonts w:ascii="Times New Roman" w:hAnsi="Times New Roman" w:eastAsia="方正仿宋_GBK" w:cs="Times New Roman"/>
          <w:sz w:val="32"/>
          <w:szCs w:val="32"/>
          <w:lang w:eastAsia="zh-CN"/>
        </w:rPr>
        <w:t>3</w:t>
      </w:r>
      <w:r>
        <w:rPr>
          <w:rFonts w:hint="eastAsia" w:ascii="方正仿宋_GBK" w:eastAsia="方正仿宋_GBK"/>
          <w:sz w:val="32"/>
          <w:szCs w:val="33"/>
          <w:lang w:eastAsia="zh-CN"/>
        </w:rPr>
        <w:t>．如我方为承租单位：</w:t>
      </w:r>
    </w:p>
    <w:p w14:paraId="29862777">
      <w:pPr>
        <w:kinsoku/>
        <w:spacing w:line="580" w:lineRule="exact"/>
        <w:ind w:firstLine="640" w:firstLineChars="200"/>
        <w:rPr>
          <w:rFonts w:ascii="方正仿宋_GBK" w:eastAsia="方正仿宋_GBK"/>
          <w:sz w:val="32"/>
          <w:szCs w:val="33"/>
          <w:lang w:eastAsia="zh-CN"/>
        </w:rPr>
      </w:pPr>
      <w:r>
        <w:rPr>
          <w:rFonts w:hint="eastAsia" w:ascii="方正仿宋_GBK" w:eastAsia="方正仿宋_GBK"/>
          <w:sz w:val="32"/>
          <w:szCs w:val="33"/>
          <w:lang w:eastAsia="zh-CN"/>
        </w:rPr>
        <w:t>（</w:t>
      </w:r>
      <w:r>
        <w:rPr>
          <w:rFonts w:ascii="Times New Roman" w:hAnsi="Times New Roman" w:eastAsia="方正仿宋_GBK" w:cs="Times New Roman"/>
          <w:sz w:val="32"/>
          <w:szCs w:val="32"/>
          <w:lang w:eastAsia="zh-CN"/>
        </w:rPr>
        <w:t>1</w:t>
      </w:r>
      <w:r>
        <w:rPr>
          <w:rFonts w:hint="eastAsia" w:ascii="方正仿宋_GBK" w:eastAsia="方正仿宋_GBK"/>
          <w:sz w:val="32"/>
          <w:szCs w:val="33"/>
          <w:lang w:eastAsia="zh-CN"/>
        </w:rPr>
        <w:t>）在贵方规定的期限内与贵方签订合同。</w:t>
      </w:r>
    </w:p>
    <w:p w14:paraId="7444FAC7">
      <w:pPr>
        <w:kinsoku/>
        <w:spacing w:line="580" w:lineRule="exact"/>
        <w:ind w:firstLine="640" w:firstLineChars="200"/>
        <w:rPr>
          <w:rFonts w:ascii="方正仿宋_GBK" w:eastAsia="方正仿宋_GBK"/>
          <w:sz w:val="32"/>
          <w:szCs w:val="33"/>
          <w:lang w:eastAsia="zh-CN"/>
        </w:rPr>
      </w:pPr>
      <w:r>
        <w:rPr>
          <w:rFonts w:hint="eastAsia" w:ascii="方正仿宋_GBK" w:eastAsia="方正仿宋_GBK"/>
          <w:sz w:val="32"/>
          <w:szCs w:val="33"/>
          <w:lang w:eastAsia="zh-CN"/>
        </w:rPr>
        <w:t>（</w:t>
      </w:r>
      <w:r>
        <w:rPr>
          <w:rFonts w:ascii="Times New Roman" w:hAnsi="Times New Roman" w:eastAsia="方正仿宋_GBK" w:cs="Times New Roman"/>
          <w:sz w:val="32"/>
          <w:szCs w:val="32"/>
          <w:lang w:eastAsia="zh-CN"/>
        </w:rPr>
        <w:t>2</w:t>
      </w:r>
      <w:r>
        <w:rPr>
          <w:rFonts w:hint="eastAsia" w:ascii="方正仿宋_GBK" w:eastAsia="方正仿宋_GBK"/>
          <w:sz w:val="32"/>
          <w:szCs w:val="33"/>
          <w:lang w:eastAsia="zh-CN"/>
        </w:rPr>
        <w:t>）我方承诺在合同约定的期限内完成并提交全部资料。</w:t>
      </w:r>
    </w:p>
    <w:p w14:paraId="2C488CD1">
      <w:pPr>
        <w:kinsoku/>
        <w:spacing w:line="580" w:lineRule="exact"/>
        <w:ind w:firstLine="640" w:firstLineChars="200"/>
        <w:rPr>
          <w:rFonts w:ascii="方正仿宋_GBK" w:eastAsia="方正仿宋_GBK"/>
          <w:sz w:val="32"/>
          <w:szCs w:val="33"/>
          <w:lang w:eastAsia="zh-CN"/>
        </w:rPr>
      </w:pPr>
      <w:r>
        <w:rPr>
          <w:rFonts w:ascii="Times New Roman" w:hAnsi="Times New Roman" w:eastAsia="方正仿宋_GBK" w:cs="Times New Roman"/>
          <w:sz w:val="32"/>
          <w:szCs w:val="32"/>
          <w:lang w:eastAsia="zh-CN"/>
        </w:rPr>
        <w:t>4</w:t>
      </w:r>
      <w:r>
        <w:rPr>
          <w:rFonts w:hint="eastAsia" w:ascii="方正仿宋_GBK" w:eastAsia="方正仿宋_GBK"/>
          <w:sz w:val="32"/>
          <w:szCs w:val="33"/>
          <w:lang w:eastAsia="zh-CN"/>
        </w:rPr>
        <w:t>．我方在此声明，所递交的竞价文件及有关资料内容完整、真实和准确。</w:t>
      </w:r>
    </w:p>
    <w:p w14:paraId="45894FFE">
      <w:pPr>
        <w:kinsoku/>
        <w:spacing w:line="580" w:lineRule="exact"/>
        <w:ind w:firstLine="640" w:firstLineChars="200"/>
        <w:rPr>
          <w:rFonts w:hint="eastAsia" w:ascii="方正仿宋_GBK" w:hAnsi="方正仿宋_GBK" w:eastAsia="方正仿宋_GBK" w:cs="方正仿宋_GBK"/>
          <w:sz w:val="32"/>
          <w:szCs w:val="32"/>
          <w:lang w:eastAsia="zh-CN"/>
        </w:rPr>
      </w:pPr>
      <w:r>
        <w:rPr>
          <w:rFonts w:ascii="Times New Roman" w:hAnsi="Times New Roman" w:eastAsia="方正仿宋_GBK" w:cs="Times New Roman"/>
          <w:sz w:val="32"/>
          <w:szCs w:val="32"/>
          <w:lang w:eastAsia="zh-CN"/>
        </w:rPr>
        <w:t>5</w:t>
      </w:r>
      <w:r>
        <w:rPr>
          <w:rFonts w:hint="eastAsia" w:ascii="方正仿宋_GBK" w:eastAsia="方正仿宋_GBK"/>
          <w:sz w:val="32"/>
          <w:szCs w:val="33"/>
          <w:lang w:eastAsia="zh-CN"/>
        </w:rPr>
        <w:t>．在合同协议书正式签署生效之前，本报价函连同你方的竞价比选结果将构成我们双方之间共同遵守的文件。对双方具有约束力。</w:t>
      </w:r>
    </w:p>
    <w:p w14:paraId="23F61C1E">
      <w:pPr>
        <w:kinsoku/>
        <w:spacing w:line="580" w:lineRule="exact"/>
        <w:ind w:firstLine="640" w:firstLineChars="200"/>
        <w:rPr>
          <w:rFonts w:hint="eastAsia" w:ascii="方正仿宋_GBK" w:hAnsi="Arial" w:eastAsia="方正仿宋_GBK" w:cs="Arial"/>
          <w:sz w:val="32"/>
          <w:szCs w:val="33"/>
          <w:lang w:eastAsia="zh-CN"/>
        </w:rPr>
      </w:pPr>
      <w:r>
        <w:rPr>
          <w:rFonts w:hint="eastAsia" w:ascii="方正仿宋_GBK" w:hAnsi="Arial" w:eastAsia="方正仿宋_GBK" w:cs="Arial"/>
          <w:sz w:val="32"/>
          <w:szCs w:val="33"/>
          <w:lang w:eastAsia="zh-CN"/>
        </w:rPr>
        <w:t>竞 价 人：</w:t>
      </w:r>
      <w:r>
        <w:rPr>
          <w:rFonts w:hint="eastAsia" w:ascii="方正仿宋_GBK" w:hAnsi="Arial" w:eastAsia="方正仿宋_GBK" w:cs="Arial"/>
          <w:sz w:val="32"/>
          <w:szCs w:val="33"/>
          <w:u w:val="single"/>
          <w:lang w:eastAsia="zh-CN"/>
        </w:rPr>
        <w:t xml:space="preserve">                  </w:t>
      </w:r>
      <w:r>
        <w:rPr>
          <w:rFonts w:hint="eastAsia" w:ascii="方正仿宋_GBK" w:hAnsi="Arial" w:eastAsia="方正仿宋_GBK" w:cs="Arial"/>
          <w:sz w:val="32"/>
          <w:szCs w:val="33"/>
          <w:lang w:eastAsia="zh-CN"/>
        </w:rPr>
        <w:t xml:space="preserve">（盖单位公章）     </w:t>
      </w:r>
    </w:p>
    <w:p w14:paraId="378198C3">
      <w:pPr>
        <w:kinsoku/>
        <w:spacing w:line="580" w:lineRule="exact"/>
        <w:ind w:firstLine="640" w:firstLineChars="200"/>
        <w:rPr>
          <w:rFonts w:hint="eastAsia" w:ascii="方正仿宋_GBK" w:hAnsi="Arial" w:eastAsia="方正仿宋_GBK" w:cs="Arial"/>
          <w:sz w:val="32"/>
          <w:szCs w:val="33"/>
          <w:lang w:eastAsia="zh-CN"/>
        </w:rPr>
      </w:pPr>
      <w:r>
        <w:rPr>
          <w:rFonts w:hint="eastAsia" w:ascii="方正仿宋_GBK" w:hAnsi="Arial" w:eastAsia="方正仿宋_GBK" w:cs="Arial"/>
          <w:sz w:val="32"/>
          <w:szCs w:val="33"/>
          <w:lang w:eastAsia="zh-CN"/>
        </w:rPr>
        <w:t>法定代表人或其委托代理人：</w:t>
      </w:r>
      <w:r>
        <w:rPr>
          <w:rFonts w:hint="eastAsia" w:ascii="方正仿宋_GBK" w:hAnsi="Arial" w:eastAsia="方正仿宋_GBK" w:cs="Arial"/>
          <w:sz w:val="32"/>
          <w:szCs w:val="33"/>
          <w:u w:val="single"/>
          <w:lang w:eastAsia="zh-CN"/>
        </w:rPr>
        <w:t xml:space="preserve">          </w:t>
      </w:r>
      <w:r>
        <w:rPr>
          <w:rFonts w:hint="eastAsia" w:ascii="方正仿宋_GBK" w:hAnsi="Arial" w:eastAsia="方正仿宋_GBK" w:cs="Arial"/>
          <w:sz w:val="32"/>
          <w:szCs w:val="33"/>
          <w:lang w:eastAsia="zh-CN"/>
        </w:rPr>
        <w:t>（签字）</w:t>
      </w:r>
    </w:p>
    <w:p w14:paraId="13FD855A">
      <w:pPr>
        <w:kinsoku/>
        <w:spacing w:line="580" w:lineRule="exact"/>
        <w:ind w:firstLine="640" w:firstLineChars="200"/>
        <w:rPr>
          <w:rFonts w:hint="eastAsia" w:ascii="方正仿宋_GBK" w:hAnsi="Arial" w:eastAsia="方正仿宋_GBK" w:cs="Arial"/>
          <w:sz w:val="32"/>
          <w:szCs w:val="33"/>
          <w:u w:val="single"/>
          <w:lang w:eastAsia="zh-CN"/>
        </w:rPr>
      </w:pPr>
      <w:r>
        <w:rPr>
          <w:rFonts w:hint="eastAsia" w:ascii="方正仿宋_GBK" w:hAnsi="Arial" w:eastAsia="方正仿宋_GBK" w:cs="Arial"/>
          <w:sz w:val="32"/>
          <w:szCs w:val="33"/>
          <w:lang w:eastAsia="zh-CN"/>
        </w:rPr>
        <w:t>地址</w:t>
      </w:r>
      <w:r>
        <w:rPr>
          <w:rFonts w:hint="eastAsia" w:ascii="方正仿宋_GBK" w:hAnsi="Arial" w:eastAsia="方正仿宋_GBK" w:cs="Arial"/>
          <w:sz w:val="32"/>
          <w:szCs w:val="33"/>
          <w:u w:val="none"/>
          <w:lang w:eastAsia="zh-CN"/>
        </w:rPr>
        <w:t>：</w:t>
      </w:r>
      <w:r>
        <w:rPr>
          <w:rFonts w:hint="eastAsia" w:ascii="方正仿宋_GBK" w:hAnsi="Arial" w:eastAsia="方正仿宋_GBK" w:cs="Arial"/>
          <w:sz w:val="32"/>
          <w:szCs w:val="33"/>
          <w:u w:val="single"/>
          <w:lang w:eastAsia="zh-CN"/>
        </w:rPr>
        <w:t xml:space="preserve">                                     </w:t>
      </w:r>
    </w:p>
    <w:p w14:paraId="148BD2A9">
      <w:pPr>
        <w:kinsoku/>
        <w:spacing w:line="580" w:lineRule="exact"/>
        <w:ind w:firstLine="640" w:firstLineChars="200"/>
        <w:rPr>
          <w:rFonts w:hint="eastAsia" w:ascii="方正仿宋_GBK" w:hAnsi="Arial" w:eastAsia="方正仿宋_GBK" w:cs="Arial"/>
          <w:sz w:val="32"/>
          <w:szCs w:val="33"/>
          <w:lang w:eastAsia="zh-CN"/>
        </w:rPr>
      </w:pPr>
      <w:r>
        <w:rPr>
          <w:rFonts w:hint="eastAsia" w:ascii="方正仿宋_GBK" w:hAnsi="Arial" w:eastAsia="方正仿宋_GBK" w:cs="Arial"/>
          <w:sz w:val="32"/>
          <w:szCs w:val="33"/>
          <w:lang w:eastAsia="zh-CN"/>
        </w:rPr>
        <w:t>电话：</w:t>
      </w:r>
      <w:r>
        <w:rPr>
          <w:rFonts w:hint="eastAsia" w:ascii="方正仿宋_GBK" w:hAnsi="Arial" w:eastAsia="方正仿宋_GBK" w:cs="Arial"/>
          <w:sz w:val="32"/>
          <w:szCs w:val="33"/>
          <w:u w:val="single"/>
          <w:lang w:eastAsia="zh-CN"/>
        </w:rPr>
        <w:t xml:space="preserve">                                     </w:t>
      </w:r>
    </w:p>
    <w:p w14:paraId="03C54FA5">
      <w:pPr>
        <w:kinsoku/>
        <w:spacing w:line="580" w:lineRule="exact"/>
        <w:ind w:firstLine="640" w:firstLineChars="200"/>
        <w:rPr>
          <w:rFonts w:hint="eastAsia" w:ascii="方正仿宋_GBK" w:hAnsi="Arial" w:eastAsia="方正仿宋_GBK" w:cs="Arial"/>
          <w:sz w:val="32"/>
          <w:szCs w:val="33"/>
          <w:lang w:eastAsia="zh-CN"/>
        </w:rPr>
      </w:pPr>
      <w:r>
        <w:rPr>
          <w:rFonts w:hint="eastAsia" w:ascii="方正仿宋_GBK" w:hAnsi="Arial" w:eastAsia="方正仿宋_GBK" w:cs="Arial"/>
          <w:sz w:val="32"/>
          <w:szCs w:val="33"/>
          <w:lang w:eastAsia="zh-CN"/>
        </w:rPr>
        <w:t xml:space="preserve">          年    月     日</w:t>
      </w:r>
    </w:p>
    <w:p w14:paraId="2694832C">
      <w:pPr>
        <w:pStyle w:val="5"/>
        <w:jc w:val="both"/>
        <w:rPr>
          <w:rFonts w:hint="eastAsia" w:asciiTheme="minorEastAsia" w:hAnsiTheme="minorEastAsia" w:eastAsiaTheme="minorEastAsia" w:cstheme="minorEastAsia"/>
          <w:sz w:val="28"/>
          <w:szCs w:val="28"/>
          <w:lang w:eastAsia="zh-CN"/>
        </w:rPr>
      </w:pPr>
    </w:p>
    <w:p w14:paraId="0FCF93CC">
      <w:pPr>
        <w:pStyle w:val="5"/>
        <w:jc w:val="both"/>
        <w:rPr>
          <w:rFonts w:hint="eastAsia" w:asciiTheme="minorEastAsia" w:hAnsiTheme="minorEastAsia" w:eastAsiaTheme="minorEastAsia" w:cstheme="minorEastAsia"/>
          <w:sz w:val="28"/>
          <w:szCs w:val="28"/>
          <w:lang w:eastAsia="zh-CN"/>
        </w:rPr>
      </w:pPr>
    </w:p>
    <w:p w14:paraId="7F413A41">
      <w:pPr>
        <w:pStyle w:val="5"/>
        <w:jc w:val="both"/>
        <w:rPr>
          <w:rFonts w:hint="eastAsia" w:ascii="Times New Roman" w:hAnsi="Times New Roman" w:cs="Times New Roman" w:eastAsiaTheme="minorEastAsia"/>
          <w:sz w:val="32"/>
          <w:szCs w:val="32"/>
          <w:lang w:eastAsia="zh-CN"/>
        </w:rPr>
      </w:pPr>
      <w:r>
        <w:rPr>
          <w:rFonts w:hint="eastAsia" w:asciiTheme="minorEastAsia" w:hAnsiTheme="minorEastAsia" w:eastAsiaTheme="minorEastAsia" w:cstheme="minorEastAsia"/>
          <w:sz w:val="28"/>
          <w:szCs w:val="28"/>
          <w:lang w:eastAsia="zh-CN"/>
        </w:rPr>
        <w:t>附件</w:t>
      </w:r>
      <w:r>
        <w:rPr>
          <w:rFonts w:hint="eastAsia" w:ascii="Times New Roman" w:hAnsi="Times New Roman" w:cs="Times New Roman" w:eastAsiaTheme="minorEastAsia"/>
          <w:sz w:val="32"/>
          <w:szCs w:val="32"/>
          <w:lang w:eastAsia="zh-CN"/>
        </w:rPr>
        <w:t>3</w:t>
      </w:r>
    </w:p>
    <w:p w14:paraId="77CA62B8">
      <w:pPr>
        <w:spacing w:line="560" w:lineRule="exact"/>
        <w:rPr>
          <w:rFonts w:hint="eastAsia" w:ascii="宋体" w:hAnsi="宋体" w:cs="宋体"/>
          <w:b/>
          <w:bCs/>
          <w:lang w:eastAsia="zh-CN"/>
        </w:rPr>
      </w:pPr>
      <w:r>
        <w:rPr>
          <w:rFonts w:hint="eastAsia" w:ascii="方正仿宋_GBK"/>
          <w:b/>
          <w:bCs/>
          <w:color w:val="0C0C0C"/>
          <w:sz w:val="20"/>
          <w:szCs w:val="20"/>
          <w:lang w:eastAsia="zh-CN"/>
        </w:rPr>
        <w:t>合同编号：</w:t>
      </w:r>
      <w:r>
        <w:rPr>
          <w:rFonts w:hint="eastAsia" w:ascii="宋体" w:hAnsi="宋体" w:cs="宋体"/>
          <w:b/>
          <w:bCs/>
          <w:lang w:eastAsia="zh-CN"/>
        </w:rPr>
        <w:t xml:space="preserve"> </w:t>
      </w:r>
    </w:p>
    <w:p w14:paraId="17555459">
      <w:pPr>
        <w:spacing w:line="560" w:lineRule="exact"/>
        <w:jc w:val="center"/>
        <w:rPr>
          <w:rFonts w:ascii="方正小标宋_GBK" w:eastAsia="方正小标宋_GBK"/>
          <w:color w:val="0C0C0C"/>
          <w:sz w:val="48"/>
          <w:szCs w:val="48"/>
          <w:lang w:eastAsia="zh-CN"/>
        </w:rPr>
      </w:pPr>
    </w:p>
    <w:p w14:paraId="6E15F462">
      <w:pPr>
        <w:spacing w:line="560" w:lineRule="exact"/>
        <w:jc w:val="center"/>
        <w:rPr>
          <w:rFonts w:ascii="方正小标宋_GBK" w:eastAsia="方正小标宋_GBK"/>
          <w:color w:val="0C0C0C"/>
          <w:sz w:val="44"/>
          <w:szCs w:val="44"/>
          <w:lang w:eastAsia="zh-CN"/>
        </w:rPr>
      </w:pPr>
    </w:p>
    <w:p w14:paraId="25DBB7EE">
      <w:pPr>
        <w:spacing w:line="560" w:lineRule="exact"/>
        <w:jc w:val="center"/>
        <w:rPr>
          <w:rFonts w:ascii="方正小标宋_GBK" w:eastAsia="方正小标宋_GBK"/>
          <w:color w:val="0C0C0C"/>
          <w:sz w:val="44"/>
          <w:szCs w:val="44"/>
          <w:lang w:eastAsia="zh-CN"/>
        </w:rPr>
      </w:pPr>
    </w:p>
    <w:p w14:paraId="4491DE85">
      <w:pPr>
        <w:spacing w:line="560" w:lineRule="exact"/>
        <w:jc w:val="center"/>
        <w:rPr>
          <w:rFonts w:ascii="方正小标宋_GBK" w:eastAsia="方正小标宋_GBK"/>
          <w:color w:val="0C0C0C"/>
          <w:sz w:val="44"/>
          <w:szCs w:val="44"/>
          <w:lang w:eastAsia="zh-CN"/>
        </w:rPr>
      </w:pPr>
    </w:p>
    <w:p w14:paraId="5AC07E67">
      <w:pPr>
        <w:jc w:val="center"/>
        <w:rPr>
          <w:rFonts w:hint="eastAsia" w:ascii="方正小标宋_GBK" w:hAnsi="方正小标宋_GBK" w:eastAsia="方正小标宋_GBK" w:cs="方正小标宋_GBK"/>
          <w:color w:val="0C0C0C"/>
          <w:sz w:val="40"/>
          <w:szCs w:val="40"/>
          <w:lang w:eastAsia="zh-CN"/>
        </w:rPr>
      </w:pPr>
    </w:p>
    <w:p w14:paraId="75BF3A62">
      <w:pPr>
        <w:jc w:val="center"/>
        <w:rPr>
          <w:rFonts w:hint="eastAsia" w:ascii="方正小标宋_GBK" w:hAnsi="方正小标宋_GBK" w:eastAsia="方正小标宋_GBK" w:cs="方正小标宋_GBK"/>
          <w:color w:val="0C0C0C"/>
          <w:sz w:val="72"/>
          <w:szCs w:val="72"/>
          <w:lang w:eastAsia="zh-CN"/>
        </w:rPr>
      </w:pPr>
      <w:r>
        <w:rPr>
          <w:rFonts w:hint="eastAsia" w:ascii="方正小标宋_GBK" w:hAnsi="方正小标宋_GBK" w:eastAsia="方正小标宋_GBK" w:cs="方正小标宋_GBK"/>
          <w:color w:val="0C0C0C"/>
          <w:sz w:val="72"/>
          <w:szCs w:val="72"/>
          <w:lang w:eastAsia="zh-CN"/>
        </w:rPr>
        <w:t>租  赁  合  同</w:t>
      </w:r>
    </w:p>
    <w:p w14:paraId="5C2EAEE6">
      <w:pPr>
        <w:rPr>
          <w:rFonts w:hint="eastAsia" w:ascii="方正仿宋_GBK" w:hAnsi="方正仿宋_GBK" w:cs="方正仿宋_GBK"/>
          <w:color w:val="0C0C0C"/>
          <w:szCs w:val="40"/>
          <w:lang w:eastAsia="zh-CN"/>
        </w:rPr>
      </w:pPr>
    </w:p>
    <w:p w14:paraId="0B181B85">
      <w:pPr>
        <w:rPr>
          <w:rFonts w:hint="eastAsia" w:ascii="方正仿宋_GBK" w:hAnsi="方正仿宋_GBK" w:cs="方正仿宋_GBK"/>
          <w:color w:val="0C0C0C"/>
          <w:szCs w:val="40"/>
          <w:lang w:eastAsia="zh-CN"/>
        </w:rPr>
      </w:pPr>
    </w:p>
    <w:p w14:paraId="2A066D9F">
      <w:pPr>
        <w:rPr>
          <w:rFonts w:hint="eastAsia" w:ascii="方正仿宋_GBK" w:hAnsi="方正仿宋_GBK" w:cs="方正仿宋_GBK"/>
          <w:color w:val="0C0C0C"/>
          <w:szCs w:val="40"/>
          <w:lang w:eastAsia="zh-CN"/>
        </w:rPr>
      </w:pPr>
    </w:p>
    <w:p w14:paraId="1FA889E6">
      <w:pPr>
        <w:spacing w:line="460" w:lineRule="exact"/>
        <w:rPr>
          <w:rFonts w:ascii="方正仿宋_GBK"/>
          <w:color w:val="0C0C0C"/>
          <w:sz w:val="30"/>
          <w:szCs w:val="30"/>
          <w:lang w:eastAsia="zh-CN"/>
        </w:rPr>
      </w:pPr>
    </w:p>
    <w:p w14:paraId="78CC998E">
      <w:pPr>
        <w:spacing w:line="740" w:lineRule="exact"/>
        <w:ind w:left="840" w:firstLine="420"/>
        <w:rPr>
          <w:rFonts w:ascii="方正仿宋_GBK" w:eastAsiaTheme="minorEastAsia"/>
          <w:b/>
          <w:bCs/>
          <w:color w:val="0C0C0C"/>
          <w:sz w:val="30"/>
          <w:szCs w:val="30"/>
          <w:lang w:eastAsia="zh-CN"/>
        </w:rPr>
      </w:pPr>
      <w:r>
        <w:rPr>
          <w:rFonts w:hint="eastAsia" w:ascii="方正仿宋_GBK"/>
          <w:b/>
          <w:bCs/>
          <w:color w:val="0C0C0C"/>
          <w:sz w:val="30"/>
          <w:szCs w:val="30"/>
          <w:lang w:eastAsia="zh-CN"/>
        </w:rPr>
        <w:t>承 租 方：</w:t>
      </w:r>
      <w:r>
        <w:rPr>
          <w:rFonts w:hint="eastAsia" w:ascii="方正仿宋_GBK"/>
          <w:b/>
          <w:bCs/>
          <w:color w:val="0C0C0C"/>
          <w:sz w:val="30"/>
          <w:szCs w:val="30"/>
          <w:u w:val="single"/>
          <w:lang w:eastAsia="zh-CN"/>
        </w:rPr>
        <w:t xml:space="preserve">  </w:t>
      </w:r>
      <w:r>
        <w:rPr>
          <w:rFonts w:hint="eastAsia" w:ascii="宋体" w:hAnsi="宋体" w:eastAsia="宋体"/>
          <w:b/>
          <w:bCs/>
          <w:sz w:val="30"/>
          <w:szCs w:val="30"/>
          <w:u w:val="single"/>
          <w:lang w:eastAsia="zh-CN"/>
        </w:rPr>
        <w:t xml:space="preserve">                        </w:t>
      </w:r>
      <w:r>
        <w:rPr>
          <w:rFonts w:hint="eastAsia" w:ascii="方正仿宋_GBK" w:hAnsi="宋体"/>
          <w:b/>
          <w:bCs/>
          <w:color w:val="0C0C0C"/>
          <w:sz w:val="30"/>
          <w:szCs w:val="30"/>
          <w:u w:val="single"/>
          <w:lang w:eastAsia="zh-CN"/>
        </w:rPr>
        <w:t xml:space="preserve">     </w:t>
      </w:r>
      <w:r>
        <w:rPr>
          <w:rFonts w:hint="eastAsia" w:ascii="方正仿宋_GBK"/>
          <w:b/>
          <w:bCs/>
          <w:color w:val="0C0C0C"/>
          <w:sz w:val="30"/>
          <w:szCs w:val="30"/>
          <w:u w:val="single"/>
          <w:lang w:eastAsia="zh-CN"/>
        </w:rPr>
        <w:t xml:space="preserve">    </w:t>
      </w:r>
    </w:p>
    <w:p w14:paraId="0C2A1767">
      <w:pPr>
        <w:spacing w:line="740" w:lineRule="exact"/>
        <w:ind w:left="840" w:firstLine="420"/>
        <w:rPr>
          <w:rFonts w:ascii="方正仿宋_GBK" w:eastAsiaTheme="minorEastAsia"/>
          <w:b/>
          <w:bCs/>
          <w:color w:val="0C0C0C"/>
          <w:sz w:val="30"/>
          <w:szCs w:val="30"/>
          <w:lang w:eastAsia="zh-CN"/>
        </w:rPr>
      </w:pPr>
      <w:r>
        <w:rPr>
          <w:rFonts w:hint="eastAsia" w:ascii="宋体" w:hAnsi="宋体" w:eastAsia="宋体" w:cs="宋体"/>
          <w:b/>
          <w:bCs/>
          <w:color w:val="0C0C0C"/>
          <w:sz w:val="30"/>
          <w:szCs w:val="30"/>
          <w:lang w:eastAsia="zh-CN"/>
        </w:rPr>
        <w:t>出</w:t>
      </w:r>
      <w:r>
        <w:rPr>
          <w:rFonts w:hint="eastAsia" w:ascii="方正仿宋_GBK"/>
          <w:b/>
          <w:bCs/>
          <w:color w:val="0C0C0C"/>
          <w:sz w:val="30"/>
          <w:szCs w:val="30"/>
          <w:lang w:eastAsia="zh-CN"/>
        </w:rPr>
        <w:t xml:space="preserve"> </w:t>
      </w:r>
      <w:r>
        <w:rPr>
          <w:rFonts w:hint="eastAsia" w:ascii="宋体" w:hAnsi="宋体" w:eastAsia="宋体" w:cs="宋体"/>
          <w:b/>
          <w:bCs/>
          <w:color w:val="0C0C0C"/>
          <w:sz w:val="30"/>
          <w:szCs w:val="30"/>
          <w:lang w:eastAsia="zh-CN"/>
        </w:rPr>
        <w:t>租</w:t>
      </w:r>
      <w:r>
        <w:rPr>
          <w:rFonts w:hint="eastAsia" w:ascii="方正仿宋_GBK"/>
          <w:b/>
          <w:bCs/>
          <w:color w:val="0C0C0C"/>
          <w:sz w:val="30"/>
          <w:szCs w:val="30"/>
          <w:lang w:eastAsia="zh-CN"/>
        </w:rPr>
        <w:t xml:space="preserve"> </w:t>
      </w:r>
      <w:r>
        <w:rPr>
          <w:rFonts w:hint="eastAsia" w:ascii="宋体" w:hAnsi="宋体" w:eastAsia="宋体" w:cs="宋体"/>
          <w:b/>
          <w:bCs/>
          <w:color w:val="0C0C0C"/>
          <w:sz w:val="30"/>
          <w:szCs w:val="30"/>
          <w:lang w:eastAsia="zh-CN"/>
        </w:rPr>
        <w:t>方：</w:t>
      </w:r>
      <w:r>
        <w:rPr>
          <w:rFonts w:hint="eastAsia" w:ascii="方正仿宋_GBK"/>
          <w:b/>
          <w:bCs/>
          <w:color w:val="0C0C0C"/>
          <w:sz w:val="30"/>
          <w:szCs w:val="30"/>
          <w:u w:val="single"/>
          <w:lang w:eastAsia="zh-CN"/>
        </w:rPr>
        <w:t xml:space="preserve">  </w:t>
      </w:r>
      <w:r>
        <w:rPr>
          <w:rFonts w:hint="eastAsia" w:ascii="方正仿宋_GBK" w:eastAsiaTheme="minorEastAsia"/>
          <w:b/>
          <w:bCs/>
          <w:color w:val="0C0C0C"/>
          <w:sz w:val="30"/>
          <w:szCs w:val="30"/>
          <w:u w:val="single"/>
          <w:lang w:eastAsia="zh-CN"/>
        </w:rPr>
        <w:t xml:space="preserve">  </w:t>
      </w:r>
      <w:r>
        <w:rPr>
          <w:rFonts w:hint="eastAsia" w:ascii="宋体" w:hAnsi="宋体" w:eastAsia="宋体" w:cs="宋体"/>
          <w:b/>
          <w:bCs/>
          <w:color w:val="0C0C0C"/>
          <w:sz w:val="28"/>
          <w:szCs w:val="28"/>
          <w:u w:val="single"/>
          <w:lang w:eastAsia="zh-CN"/>
        </w:rPr>
        <w:t>重庆高速路域资源开发有限公司</w:t>
      </w:r>
      <w:r>
        <w:rPr>
          <w:rFonts w:hint="eastAsia" w:ascii="方正仿宋_GBK"/>
          <w:b/>
          <w:bCs/>
          <w:color w:val="0C0C0C"/>
          <w:sz w:val="30"/>
          <w:szCs w:val="30"/>
          <w:u w:val="single"/>
          <w:lang w:eastAsia="zh-CN"/>
        </w:rPr>
        <w:t xml:space="preserve">     </w:t>
      </w:r>
    </w:p>
    <w:p w14:paraId="32351D6B">
      <w:pPr>
        <w:spacing w:line="740" w:lineRule="exact"/>
        <w:ind w:left="840" w:firstLine="420"/>
        <w:rPr>
          <w:rFonts w:ascii="方正仿宋_GBK"/>
          <w:b/>
          <w:bCs/>
          <w:color w:val="0C0C0C"/>
          <w:sz w:val="30"/>
          <w:szCs w:val="30"/>
          <w:u w:val="single"/>
          <w:lang w:eastAsia="zh-CN"/>
        </w:rPr>
      </w:pPr>
      <w:r>
        <w:rPr>
          <w:rFonts w:hint="eastAsia" w:ascii="宋体" w:hAnsi="宋体" w:eastAsia="宋体" w:cs="宋体"/>
          <w:b/>
          <w:bCs/>
          <w:color w:val="0C0C0C"/>
          <w:sz w:val="30"/>
          <w:szCs w:val="30"/>
          <w:lang w:eastAsia="zh-CN"/>
        </w:rPr>
        <w:t>签</w:t>
      </w:r>
      <w:r>
        <w:rPr>
          <w:rFonts w:hint="eastAsia" w:ascii="方正仿宋_GBK"/>
          <w:b/>
          <w:bCs/>
          <w:color w:val="0C0C0C"/>
          <w:sz w:val="30"/>
          <w:szCs w:val="30"/>
          <w:lang w:eastAsia="zh-CN"/>
        </w:rPr>
        <w:t>订地点：</w:t>
      </w:r>
      <w:r>
        <w:rPr>
          <w:rFonts w:hint="eastAsia" w:ascii="方正仿宋_GBK"/>
          <w:b/>
          <w:bCs/>
          <w:color w:val="0C0C0C"/>
          <w:sz w:val="30"/>
          <w:szCs w:val="30"/>
          <w:u w:val="single"/>
          <w:lang w:eastAsia="zh-CN"/>
        </w:rPr>
        <w:t xml:space="preserve"> </w:t>
      </w:r>
      <w:r>
        <w:rPr>
          <w:rFonts w:hint="eastAsia" w:ascii="方正仿宋_GBK" w:eastAsiaTheme="minorEastAsia"/>
          <w:b/>
          <w:bCs/>
          <w:color w:val="0C0C0C"/>
          <w:sz w:val="30"/>
          <w:szCs w:val="30"/>
          <w:u w:val="single"/>
          <w:lang w:eastAsia="zh-CN"/>
        </w:rPr>
        <w:t xml:space="preserve"> </w:t>
      </w:r>
      <w:r>
        <w:rPr>
          <w:rFonts w:hint="eastAsia" w:ascii="方正仿宋_GBK" w:hAnsi="宋体"/>
          <w:b/>
          <w:bCs/>
          <w:color w:val="0C0C0C"/>
          <w:sz w:val="24"/>
          <w:u w:val="single"/>
          <w:lang w:eastAsia="zh-CN"/>
        </w:rPr>
        <w:t xml:space="preserve">重庆市渝北区洪湖西路26号软件园A栋25−1层 </w:t>
      </w:r>
    </w:p>
    <w:p w14:paraId="78D03F9F">
      <w:pPr>
        <w:spacing w:line="740" w:lineRule="exact"/>
        <w:ind w:left="840" w:firstLine="420"/>
        <w:rPr>
          <w:rFonts w:ascii="方正仿宋_GBK" w:eastAsiaTheme="minorEastAsia"/>
          <w:color w:val="0C0C0C"/>
          <w:sz w:val="30"/>
          <w:szCs w:val="30"/>
          <w:lang w:eastAsia="zh-CN"/>
        </w:rPr>
      </w:pPr>
      <w:r>
        <w:rPr>
          <w:rFonts w:hint="eastAsia" w:ascii="方正仿宋_GBK"/>
          <w:b/>
          <w:bCs/>
          <w:color w:val="0C0C0C"/>
          <w:sz w:val="30"/>
          <w:szCs w:val="30"/>
          <w:lang w:eastAsia="zh-CN"/>
        </w:rPr>
        <w:t>签订日期：</w:t>
      </w:r>
      <w:r>
        <w:rPr>
          <w:rFonts w:hint="eastAsia" w:ascii="方正仿宋_GBK"/>
          <w:b/>
          <w:bCs/>
          <w:color w:val="0C0C0C"/>
          <w:sz w:val="30"/>
          <w:szCs w:val="30"/>
          <w:u w:val="single"/>
          <w:lang w:eastAsia="zh-CN"/>
        </w:rPr>
        <w:t xml:space="preserve">                    </w:t>
      </w:r>
      <w:r>
        <w:rPr>
          <w:rFonts w:hint="eastAsia" w:ascii="方正仿宋_GBK" w:eastAsiaTheme="minorEastAsia"/>
          <w:b/>
          <w:bCs/>
          <w:color w:val="0C0C0C"/>
          <w:sz w:val="30"/>
          <w:szCs w:val="30"/>
          <w:u w:val="single"/>
          <w:lang w:eastAsia="zh-CN"/>
        </w:rPr>
        <w:t xml:space="preserve">   </w:t>
      </w:r>
      <w:r>
        <w:rPr>
          <w:rFonts w:hint="eastAsia" w:ascii="方正仿宋_GBK"/>
          <w:b/>
          <w:bCs/>
          <w:color w:val="0C0C0C"/>
          <w:sz w:val="30"/>
          <w:szCs w:val="30"/>
          <w:u w:val="single"/>
          <w:lang w:eastAsia="zh-CN"/>
        </w:rPr>
        <w:t xml:space="preserve">           </w:t>
      </w:r>
      <w:r>
        <w:rPr>
          <w:rFonts w:hint="eastAsia" w:ascii="方正仿宋_GBK" w:eastAsiaTheme="minorEastAsia"/>
          <w:b/>
          <w:bCs/>
          <w:color w:val="0C0C0C"/>
          <w:sz w:val="30"/>
          <w:szCs w:val="30"/>
          <w:u w:val="single"/>
          <w:lang w:eastAsia="zh-CN"/>
        </w:rPr>
        <w:t xml:space="preserve"> </w:t>
      </w:r>
      <w:r>
        <w:rPr>
          <w:rFonts w:hint="eastAsia" w:ascii="方正仿宋_GBK"/>
          <w:b/>
          <w:bCs/>
          <w:color w:val="0C0C0C"/>
          <w:sz w:val="30"/>
          <w:szCs w:val="30"/>
          <w:u w:val="single"/>
          <w:lang w:eastAsia="zh-CN"/>
        </w:rPr>
        <w:t xml:space="preserve">   </w:t>
      </w:r>
    </w:p>
    <w:p w14:paraId="4556E9E7">
      <w:pPr>
        <w:spacing w:line="740" w:lineRule="exact"/>
        <w:ind w:left="840" w:firstLine="420"/>
        <w:rPr>
          <w:rFonts w:ascii="方正仿宋_GBK"/>
          <w:color w:val="0C0C0C"/>
          <w:sz w:val="30"/>
          <w:szCs w:val="30"/>
          <w:lang w:eastAsia="zh-CN"/>
        </w:rPr>
      </w:pPr>
    </w:p>
    <w:p w14:paraId="69BD00D7">
      <w:pPr>
        <w:spacing w:line="460" w:lineRule="exact"/>
        <w:ind w:firstLine="3855" w:firstLineChars="800"/>
        <w:rPr>
          <w:rFonts w:ascii="宋体" w:hAnsi="宋体" w:eastAsiaTheme="minorEastAsia"/>
          <w:b/>
          <w:color w:val="0C0C0C"/>
          <w:sz w:val="48"/>
          <w:szCs w:val="48"/>
          <w:lang w:eastAsia="zh-CN"/>
        </w:rPr>
      </w:pPr>
    </w:p>
    <w:p w14:paraId="3A83FD0F">
      <w:pPr>
        <w:pStyle w:val="2"/>
        <w:rPr>
          <w:lang w:eastAsia="zh-CN"/>
        </w:rPr>
      </w:pPr>
    </w:p>
    <w:p w14:paraId="3F76BA3C">
      <w:pPr>
        <w:rPr>
          <w:rFonts w:eastAsiaTheme="minorEastAsia"/>
          <w:lang w:eastAsia="zh-CN"/>
        </w:rPr>
      </w:pPr>
    </w:p>
    <w:p w14:paraId="029D5451">
      <w:pPr>
        <w:pStyle w:val="2"/>
        <w:rPr>
          <w:lang w:eastAsia="zh-CN"/>
        </w:rPr>
      </w:pPr>
    </w:p>
    <w:p w14:paraId="70769A3A">
      <w:pPr>
        <w:rPr>
          <w:rFonts w:eastAsiaTheme="minorEastAsia"/>
          <w:lang w:eastAsia="zh-CN"/>
        </w:rPr>
      </w:pPr>
    </w:p>
    <w:p w14:paraId="21B5ECB8">
      <w:pPr>
        <w:pStyle w:val="2"/>
        <w:rPr>
          <w:lang w:eastAsia="zh-CN"/>
        </w:rPr>
      </w:pPr>
    </w:p>
    <w:p w14:paraId="6AA003A8">
      <w:pPr>
        <w:rPr>
          <w:rFonts w:eastAsiaTheme="minorEastAsia"/>
          <w:lang w:eastAsia="zh-CN"/>
        </w:rPr>
      </w:pPr>
    </w:p>
    <w:p w14:paraId="36754977">
      <w:pPr>
        <w:pStyle w:val="2"/>
        <w:rPr>
          <w:lang w:eastAsia="zh-CN"/>
        </w:rPr>
      </w:pPr>
    </w:p>
    <w:p w14:paraId="3D153D46">
      <w:pPr>
        <w:rPr>
          <w:rFonts w:hint="eastAsia" w:eastAsiaTheme="minorEastAsia"/>
          <w:lang w:eastAsia="zh-CN"/>
        </w:rPr>
      </w:pPr>
    </w:p>
    <w:p w14:paraId="1380E426">
      <w:pPr>
        <w:jc w:val="center"/>
        <w:rPr>
          <w:rFonts w:hint="eastAsia" w:ascii="仿宋" w:hAnsi="仿宋" w:eastAsia="仿宋" w:cs="仿宋"/>
          <w:b/>
          <w:color w:val="0C0C0C"/>
          <w:sz w:val="36"/>
          <w:szCs w:val="36"/>
          <w:lang w:eastAsia="zh-CN"/>
        </w:rPr>
      </w:pPr>
      <w:r>
        <w:rPr>
          <w:rFonts w:hint="eastAsia" w:ascii="仿宋" w:hAnsi="仿宋" w:eastAsia="仿宋" w:cs="仿宋"/>
          <w:b/>
          <w:kern w:val="1"/>
          <w:sz w:val="36"/>
          <w:szCs w:val="36"/>
          <w:lang w:eastAsia="zh-CN"/>
        </w:rPr>
        <w:t>板坯库厂房</w:t>
      </w:r>
      <w:r>
        <w:rPr>
          <w:rFonts w:hint="eastAsia" w:ascii="仿宋" w:hAnsi="仿宋" w:eastAsia="仿宋" w:cs="仿宋"/>
          <w:b/>
          <w:color w:val="0C0C0C"/>
          <w:sz w:val="36"/>
          <w:szCs w:val="36"/>
          <w:lang w:eastAsia="zh-CN"/>
        </w:rPr>
        <w:t>对外租赁合同</w:t>
      </w:r>
    </w:p>
    <w:p w14:paraId="30DCF0E5">
      <w:pPr>
        <w:rPr>
          <w:rFonts w:hint="eastAsia" w:ascii="仿宋_GB2312" w:hAnsi="仿宋_GB2312" w:eastAsia="仿宋_GB2312" w:cs="仿宋_GB2312"/>
          <w:color w:val="0C0C0C"/>
          <w:lang w:eastAsia="zh-CN"/>
        </w:rPr>
      </w:pPr>
      <w:r>
        <w:rPr>
          <w:rFonts w:hint="eastAsia" w:ascii="仿宋_GB2312" w:hAnsi="仿宋_GB2312" w:eastAsia="仿宋_GB2312" w:cs="仿宋_GB2312"/>
          <w:color w:val="0C0C0C"/>
          <w:lang w:eastAsia="zh-CN"/>
        </w:rPr>
        <w:t xml:space="preserve">                                                                    </w:t>
      </w:r>
    </w:p>
    <w:p w14:paraId="3C81B960">
      <w:pPr>
        <w:spacing w:line="400" w:lineRule="exact"/>
        <w:rPr>
          <w:rFonts w:hint="eastAsia" w:ascii="方正仿宋_GBK" w:hAnsi="方正仿宋_GBK" w:cs="方正仿宋_GBK"/>
          <w:color w:val="0C0C0C"/>
          <w:sz w:val="24"/>
          <w:lang w:eastAsia="zh-CN"/>
        </w:rPr>
      </w:pPr>
    </w:p>
    <w:p w14:paraId="0797F623">
      <w:pPr>
        <w:spacing w:line="480" w:lineRule="exact"/>
        <w:rPr>
          <w:rFonts w:hint="eastAsia"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出租人（甲方）：</w:t>
      </w:r>
      <w:r>
        <w:rPr>
          <w:rFonts w:hint="eastAsia" w:asciiTheme="minorEastAsia" w:hAnsiTheme="minorEastAsia" w:cstheme="minorEastAsia"/>
          <w:sz w:val="24"/>
          <w:szCs w:val="24"/>
          <w:lang w:eastAsia="zh-CN"/>
        </w:rPr>
        <w:t>重庆高速路域资源开发有限公司</w:t>
      </w:r>
      <w:r>
        <w:rPr>
          <w:rFonts w:hint="eastAsia" w:cs="方正仿宋_GBK" w:asciiTheme="minorEastAsia" w:hAnsiTheme="minorEastAsia"/>
          <w:color w:val="0C0C0C"/>
          <w:sz w:val="24"/>
          <w:szCs w:val="24"/>
          <w:lang w:eastAsia="zh-CN"/>
        </w:rPr>
        <w:t>（以下简称甲方）</w:t>
      </w:r>
    </w:p>
    <w:p w14:paraId="32D166ED">
      <w:pPr>
        <w:spacing w:line="480" w:lineRule="exact"/>
        <w:rPr>
          <w:rFonts w:hint="eastAsia"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地址：重庆市渝北区洪湖西路26号软件园A栋25</w:t>
      </w:r>
      <w:r>
        <w:rPr>
          <w:rFonts w:ascii="Cambria Math" w:hAnsi="Cambria Math" w:cs="Cambria Math"/>
          <w:color w:val="0C0C0C"/>
          <w:sz w:val="24"/>
          <w:szCs w:val="24"/>
          <w:lang w:eastAsia="zh-CN"/>
        </w:rPr>
        <w:t>−</w:t>
      </w:r>
      <w:r>
        <w:rPr>
          <w:rFonts w:hint="eastAsia" w:cs="方正仿宋_GBK" w:asciiTheme="minorEastAsia" w:hAnsiTheme="minorEastAsia"/>
          <w:color w:val="0C0C0C"/>
          <w:sz w:val="24"/>
          <w:szCs w:val="24"/>
          <w:lang w:eastAsia="zh-CN"/>
        </w:rPr>
        <w:t xml:space="preserve">1层          </w:t>
      </w:r>
    </w:p>
    <w:p w14:paraId="349F419A">
      <w:pPr>
        <w:spacing w:line="480" w:lineRule="exact"/>
        <w:rPr>
          <w:rFonts w:hint="eastAsia"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法定代表人：</w:t>
      </w:r>
      <w:r>
        <w:rPr>
          <w:rFonts w:hint="eastAsia" w:asciiTheme="minorEastAsia" w:hAnsiTheme="minorEastAsia" w:cstheme="minorEastAsia"/>
          <w:sz w:val="24"/>
          <w:szCs w:val="24"/>
          <w:lang w:eastAsia="zh-CN"/>
        </w:rPr>
        <w:t>黄雪峰</w:t>
      </w:r>
    </w:p>
    <w:p w14:paraId="07EB04C8">
      <w:pPr>
        <w:spacing w:line="400" w:lineRule="exact"/>
        <w:rPr>
          <w:color w:val="0C0C0C"/>
          <w:lang w:eastAsia="zh-CN"/>
        </w:rPr>
      </w:pPr>
    </w:p>
    <w:p w14:paraId="0701060D">
      <w:pPr>
        <w:spacing w:line="200" w:lineRule="exact"/>
        <w:rPr>
          <w:rFonts w:hint="eastAsia" w:ascii="方正仿宋_GBK" w:hAnsi="方正仿宋_GBK" w:cs="方正仿宋_GBK"/>
          <w:color w:val="0C0C0C"/>
          <w:sz w:val="24"/>
          <w:lang w:eastAsia="zh-CN"/>
        </w:rPr>
      </w:pPr>
    </w:p>
    <w:p w14:paraId="3CE1E0C4">
      <w:pPr>
        <w:spacing w:line="400" w:lineRule="exact"/>
        <w:rPr>
          <w:rFonts w:hint="eastAsia" w:ascii="方正仿宋_GBK" w:hAnsi="方正仿宋_GBK" w:cs="方正仿宋_GBK"/>
          <w:color w:val="0C0C0C"/>
          <w:sz w:val="24"/>
          <w:lang w:eastAsia="zh-CN"/>
        </w:rPr>
      </w:pPr>
      <w:r>
        <w:rPr>
          <w:rFonts w:hint="eastAsia" w:ascii="方正仿宋_GBK" w:hAnsi="方正仿宋_GBK" w:cs="方正仿宋_GBK"/>
          <w:color w:val="0C0C0C"/>
          <w:sz w:val="24"/>
          <w:lang w:eastAsia="zh-CN"/>
        </w:rPr>
        <w:t>承租人（乙方）：</w:t>
      </w:r>
      <w:r>
        <w:rPr>
          <w:rFonts w:hint="eastAsia" w:cs="方正仿宋_GBK" w:asciiTheme="minorEastAsia" w:hAnsiTheme="minorEastAsia" w:eastAsiaTheme="minorEastAsia"/>
          <w:color w:val="0C0C0C"/>
          <w:sz w:val="24"/>
          <w:lang w:eastAsia="zh-CN"/>
        </w:rPr>
        <w:t>**</w:t>
      </w:r>
      <w:r>
        <w:rPr>
          <w:rFonts w:hint="eastAsia" w:ascii="方正仿宋_GBK" w:hAnsi="方正仿宋_GBK" w:cs="方正仿宋_GBK"/>
          <w:color w:val="0C0C0C"/>
          <w:sz w:val="24"/>
          <w:lang w:eastAsia="zh-CN"/>
        </w:rPr>
        <w:t>（以下简称乙方）</w:t>
      </w:r>
    </w:p>
    <w:p w14:paraId="330C4333">
      <w:pPr>
        <w:spacing w:line="400" w:lineRule="exact"/>
        <w:rPr>
          <w:rFonts w:hint="eastAsia" w:ascii="方正仿宋_GBK" w:hAnsi="方正仿宋_GBK" w:cs="方正仿宋_GBK"/>
          <w:color w:val="0C0C0C"/>
          <w:sz w:val="24"/>
          <w:lang w:eastAsia="zh-CN"/>
        </w:rPr>
      </w:pPr>
      <w:r>
        <w:rPr>
          <w:rFonts w:hint="eastAsia" w:ascii="方正仿宋_GBK" w:hAnsi="方正仿宋_GBK" w:cs="方正仿宋_GBK"/>
          <w:color w:val="0C0C0C"/>
          <w:sz w:val="24"/>
          <w:lang w:eastAsia="zh-CN"/>
        </w:rPr>
        <w:t xml:space="preserve">地址： </w:t>
      </w:r>
    </w:p>
    <w:p w14:paraId="15E2CC44">
      <w:pPr>
        <w:spacing w:line="400" w:lineRule="exact"/>
        <w:rPr>
          <w:lang w:eastAsia="zh-CN"/>
        </w:rPr>
      </w:pPr>
      <w:r>
        <w:rPr>
          <w:rFonts w:hint="eastAsia" w:ascii="方正仿宋_GBK" w:hAnsi="方正仿宋_GBK" w:cs="方正仿宋_GBK"/>
          <w:color w:val="0C0C0C"/>
          <w:sz w:val="24"/>
          <w:lang w:eastAsia="zh-CN"/>
        </w:rPr>
        <w:t>法定代表人：</w:t>
      </w:r>
      <w:r>
        <w:rPr>
          <w:lang w:eastAsia="zh-CN"/>
        </w:rPr>
        <w:t xml:space="preserve"> </w:t>
      </w:r>
    </w:p>
    <w:p w14:paraId="3F49CBFB">
      <w:pPr>
        <w:spacing w:line="520" w:lineRule="exact"/>
        <w:ind w:firstLine="480" w:firstLineChars="200"/>
        <w:rPr>
          <w:rFonts w:ascii="方正仿宋_GBK" w:hAnsi="方正仿宋_GBK" w:cs="方正仿宋_GBK" w:eastAsiaTheme="minorEastAsia"/>
          <w:color w:val="0C0C0C"/>
          <w:sz w:val="24"/>
          <w:lang w:eastAsia="zh-CN"/>
        </w:rPr>
      </w:pPr>
    </w:p>
    <w:p w14:paraId="6DCE3805">
      <w:pPr>
        <w:spacing w:line="520" w:lineRule="exact"/>
        <w:ind w:firstLine="480" w:firstLineChars="200"/>
        <w:rPr>
          <w:rFonts w:hint="eastAsia" w:ascii="方正仿宋_GBK" w:hAnsi="方正仿宋_GBK" w:cs="方正仿宋_GBK"/>
          <w:color w:val="0C0C0C"/>
          <w:sz w:val="24"/>
          <w:lang w:eastAsia="zh-CN"/>
        </w:rPr>
      </w:pPr>
      <w:r>
        <w:rPr>
          <w:rFonts w:hint="eastAsia" w:ascii="方正仿宋_GBK" w:hAnsi="方正仿宋_GBK" w:cs="方正仿宋_GBK"/>
          <w:color w:val="0C0C0C"/>
          <w:sz w:val="24"/>
          <w:lang w:eastAsia="zh-CN"/>
        </w:rPr>
        <w:t>乙方是一家专业从事</w:t>
      </w:r>
      <w:r>
        <w:rPr>
          <w:rFonts w:hint="eastAsia" w:cs="方正仿宋_GBK" w:asciiTheme="minorEastAsia" w:hAnsiTheme="minorEastAsia" w:eastAsiaTheme="minorEastAsia"/>
          <w:color w:val="0C0C0C"/>
          <w:sz w:val="24"/>
          <w:lang w:eastAsia="zh-CN"/>
        </w:rPr>
        <w:t>**</w:t>
      </w:r>
      <w:r>
        <w:rPr>
          <w:rFonts w:hint="eastAsia" w:asciiTheme="minorEastAsia" w:hAnsiTheme="minorEastAsia" w:eastAsiaTheme="minorEastAsia" w:cstheme="minorEastAsia"/>
          <w:kern w:val="1"/>
          <w:sz w:val="24"/>
          <w:szCs w:val="24"/>
          <w:lang w:eastAsia="zh-CN"/>
        </w:rPr>
        <w:t>项目的生产</w:t>
      </w:r>
      <w:r>
        <w:rPr>
          <w:rFonts w:hint="eastAsia" w:ascii="方正仿宋_GBK" w:hAnsi="方正仿宋_GBK" w:cs="方正仿宋_GBK"/>
          <w:color w:val="0C0C0C"/>
          <w:sz w:val="24"/>
          <w:lang w:eastAsia="zh-CN"/>
        </w:rPr>
        <w:t>企业，现由于企业发展的需要，协议租用甲方位于</w:t>
      </w:r>
      <w:r>
        <w:rPr>
          <w:rFonts w:hint="eastAsia" w:ascii="宋体" w:hAnsi="宋体" w:eastAsia="宋体" w:cs="宋体"/>
          <w:color w:val="0C0C0C"/>
          <w:sz w:val="24"/>
          <w:lang w:eastAsia="zh-CN"/>
        </w:rPr>
        <w:t>重庆市綦江区三江街道重庆高速交通安全产业园内</w:t>
      </w:r>
      <w:r>
        <w:rPr>
          <w:rFonts w:hint="eastAsia" w:ascii="方正仿宋_GBK" w:hAnsi="方正仿宋_GBK" w:cs="方正仿宋_GBK"/>
          <w:color w:val="0C0C0C"/>
          <w:sz w:val="24"/>
          <w:lang w:eastAsia="zh-CN"/>
        </w:rPr>
        <w:t>的</w:t>
      </w:r>
      <w:r>
        <w:rPr>
          <w:rFonts w:hint="eastAsia" w:ascii="方正仿宋_GBK" w:hAnsi="方正仿宋_GBK" w:cs="方正仿宋_GBK" w:eastAsiaTheme="minorEastAsia"/>
          <w:color w:val="0C0C0C"/>
          <w:sz w:val="24"/>
          <w:lang w:eastAsia="zh-CN"/>
        </w:rPr>
        <w:t>1#</w:t>
      </w:r>
      <w:r>
        <w:rPr>
          <w:rFonts w:hint="eastAsia" w:asciiTheme="minorEastAsia" w:hAnsiTheme="minorEastAsia" w:eastAsiaTheme="minorEastAsia" w:cstheme="minorEastAsia"/>
          <w:kern w:val="1"/>
          <w:sz w:val="24"/>
          <w:szCs w:val="24"/>
          <w:lang w:eastAsia="zh-CN"/>
        </w:rPr>
        <w:t>板坯库、</w:t>
      </w:r>
      <w:r>
        <w:rPr>
          <w:rFonts w:hint="eastAsia" w:ascii="方正仿宋_GBK" w:hAnsi="方正仿宋_GBK" w:cs="方正仿宋_GBK" w:eastAsiaTheme="minorEastAsia"/>
          <w:color w:val="0C0C0C"/>
          <w:sz w:val="24"/>
          <w:lang w:eastAsia="zh-CN"/>
        </w:rPr>
        <w:t>1#</w:t>
      </w:r>
      <w:r>
        <w:rPr>
          <w:rFonts w:hint="eastAsia" w:asciiTheme="minorEastAsia" w:hAnsiTheme="minorEastAsia" w:eastAsiaTheme="minorEastAsia" w:cstheme="minorEastAsia"/>
          <w:kern w:val="1"/>
          <w:sz w:val="24"/>
          <w:szCs w:val="24"/>
          <w:lang w:eastAsia="zh-CN"/>
        </w:rPr>
        <w:t>板坯库休息室</w:t>
      </w:r>
      <w:r>
        <w:rPr>
          <w:rFonts w:hint="eastAsia" w:ascii="宋体" w:hAnsi="宋体" w:eastAsia="宋体" w:cs="宋体"/>
          <w:color w:val="0C0C0C"/>
          <w:sz w:val="24"/>
          <w:lang w:eastAsia="zh-CN"/>
        </w:rPr>
        <w:t>、2</w:t>
      </w:r>
      <w:r>
        <w:rPr>
          <w:rFonts w:hint="eastAsia" w:ascii="方正仿宋_GBK" w:hAnsi="方正仿宋_GBK" w:cs="方正仿宋_GBK" w:eastAsiaTheme="minorEastAsia"/>
          <w:color w:val="0C0C0C"/>
          <w:sz w:val="24"/>
          <w:lang w:eastAsia="zh-CN"/>
        </w:rPr>
        <w:t>#</w:t>
      </w:r>
      <w:r>
        <w:rPr>
          <w:rFonts w:hint="eastAsia" w:asciiTheme="minorEastAsia" w:hAnsiTheme="minorEastAsia" w:eastAsiaTheme="minorEastAsia" w:cstheme="minorEastAsia"/>
          <w:kern w:val="1"/>
          <w:sz w:val="24"/>
          <w:szCs w:val="24"/>
          <w:lang w:eastAsia="zh-CN"/>
        </w:rPr>
        <w:t>板坯库及招待所3楼部分房屋</w:t>
      </w:r>
      <w:r>
        <w:rPr>
          <w:rFonts w:hint="eastAsia" w:ascii="方正仿宋_GBK" w:hAnsi="方正仿宋_GBK" w:cs="方正仿宋_GBK"/>
          <w:color w:val="0C0C0C"/>
          <w:sz w:val="24"/>
          <w:lang w:eastAsia="zh-CN"/>
        </w:rPr>
        <w:t>，用于</w:t>
      </w:r>
      <w:r>
        <w:rPr>
          <w:rFonts w:hint="eastAsia" w:asciiTheme="minorEastAsia" w:hAnsiTheme="minorEastAsia" w:eastAsiaTheme="minorEastAsia" w:cstheme="minorEastAsia"/>
          <w:kern w:val="1"/>
          <w:sz w:val="24"/>
          <w:szCs w:val="24"/>
          <w:lang w:eastAsia="zh-CN"/>
        </w:rPr>
        <w:t>**的加工制造</w:t>
      </w:r>
      <w:r>
        <w:rPr>
          <w:rFonts w:hint="eastAsia" w:ascii="方正仿宋_GBK" w:hAnsi="方正仿宋_GBK" w:cs="方正仿宋_GBK"/>
          <w:color w:val="0C0C0C"/>
          <w:sz w:val="24"/>
          <w:lang w:eastAsia="zh-CN"/>
        </w:rPr>
        <w:t>。经甲、乙</w:t>
      </w:r>
      <w:r>
        <w:rPr>
          <w:rFonts w:hint="eastAsia" w:ascii="宋体" w:hAnsi="宋体" w:eastAsia="宋体" w:cs="宋体"/>
          <w:color w:val="0C0C0C"/>
          <w:sz w:val="24"/>
          <w:lang w:eastAsia="zh-CN"/>
        </w:rPr>
        <w:t>双</w:t>
      </w:r>
      <w:r>
        <w:rPr>
          <w:rFonts w:hint="eastAsia" w:ascii="方正仿宋_GBK" w:hAnsi="方正仿宋_GBK" w:cs="方正仿宋_GBK"/>
          <w:color w:val="0C0C0C"/>
          <w:sz w:val="24"/>
          <w:lang w:eastAsia="zh-CN"/>
        </w:rPr>
        <w:t>方在平等、自愿、诚信的基础上共同协商，并根据《中华人民共和国民法典》和其他相关法律法规的规定，就该厂房租赁相关事宜达成如下协议，以资共同遵守。</w:t>
      </w:r>
    </w:p>
    <w:p w14:paraId="1951119F">
      <w:pPr>
        <w:spacing w:line="520" w:lineRule="exact"/>
        <w:ind w:firstLine="480" w:firstLineChars="200"/>
        <w:rPr>
          <w:rFonts w:hint="eastAsia" w:ascii="方正仿宋_GBK" w:hAnsi="方正仿宋_GBK" w:cs="方正仿宋_GBK"/>
          <w:color w:val="0C0C0C"/>
          <w:sz w:val="24"/>
          <w:lang w:eastAsia="zh-CN"/>
        </w:rPr>
      </w:pPr>
      <w:r>
        <w:rPr>
          <w:rFonts w:hint="eastAsia" w:ascii="方正黑体_GBK" w:hAnsi="方正黑体_GBK" w:eastAsia="方正黑体_GBK" w:cs="方正黑体_GBK"/>
          <w:color w:val="0C0C0C"/>
          <w:sz w:val="24"/>
          <w:lang w:eastAsia="zh-CN"/>
        </w:rPr>
        <w:t>一、乙方承租厂房的基本情况及用途</w:t>
      </w:r>
    </w:p>
    <w:p w14:paraId="233A08F2">
      <w:pPr>
        <w:spacing w:line="520" w:lineRule="exact"/>
        <w:ind w:firstLine="480" w:firstLineChars="200"/>
        <w:rPr>
          <w:rFonts w:ascii="宋体" w:hAnsi="宋体" w:eastAsia="宋体" w:cs="宋体"/>
          <w:color w:val="0C0C0C"/>
          <w:sz w:val="24"/>
          <w:lang w:eastAsia="zh-CN"/>
        </w:rPr>
      </w:pPr>
      <w:r>
        <w:rPr>
          <w:rFonts w:hint="eastAsia" w:ascii="宋体" w:hAnsi="宋体" w:eastAsia="宋体" w:cs="宋体"/>
          <w:color w:val="0C0C0C"/>
          <w:sz w:val="24"/>
          <w:lang w:eastAsia="zh-CN"/>
        </w:rPr>
        <w:t>乙方承租厂房为</w:t>
      </w:r>
      <w:r>
        <w:rPr>
          <w:rFonts w:hint="eastAsia" w:ascii="方正仿宋_GBK" w:hAnsi="方正仿宋_GBK" w:cs="方正仿宋_GBK" w:eastAsiaTheme="minorEastAsia"/>
          <w:color w:val="0C0C0C"/>
          <w:sz w:val="24"/>
          <w:lang w:eastAsia="zh-CN"/>
        </w:rPr>
        <w:t>1#</w:t>
      </w:r>
      <w:r>
        <w:rPr>
          <w:rFonts w:hint="eastAsia" w:asciiTheme="minorEastAsia" w:hAnsiTheme="minorEastAsia" w:eastAsiaTheme="minorEastAsia" w:cstheme="minorEastAsia"/>
          <w:kern w:val="1"/>
          <w:sz w:val="24"/>
          <w:szCs w:val="24"/>
          <w:lang w:eastAsia="zh-CN"/>
        </w:rPr>
        <w:t>板坯库</w:t>
      </w:r>
      <w:r>
        <w:rPr>
          <w:rFonts w:hint="eastAsia" w:ascii="宋体" w:hAnsi="宋体" w:eastAsia="宋体" w:cs="宋体"/>
          <w:color w:val="0C0C0C"/>
          <w:sz w:val="24"/>
          <w:lang w:eastAsia="zh-CN"/>
        </w:rPr>
        <w:t>（证号：渝（</w:t>
      </w:r>
      <w:r>
        <w:rPr>
          <w:rFonts w:ascii="方正仿宋_GBK" w:hAnsi="方正仿宋_GBK" w:cs="方正仿宋_GBK"/>
          <w:color w:val="0C0C0C"/>
          <w:sz w:val="24"/>
          <w:lang w:eastAsia="zh-CN"/>
        </w:rPr>
        <w:t>2024</w:t>
      </w:r>
      <w:r>
        <w:rPr>
          <w:rFonts w:hint="eastAsia" w:ascii="宋体" w:hAnsi="宋体" w:eastAsia="宋体" w:cs="宋体"/>
          <w:color w:val="0C0C0C"/>
          <w:sz w:val="24"/>
          <w:lang w:eastAsia="zh-CN"/>
        </w:rPr>
        <w:t>）綦江区不动产权第</w:t>
      </w:r>
      <w:r>
        <w:rPr>
          <w:rFonts w:ascii="方正仿宋_GBK" w:hAnsi="方正仿宋_GBK" w:cs="方正仿宋_GBK"/>
          <w:color w:val="0C0C0C"/>
          <w:sz w:val="24"/>
          <w:lang w:eastAsia="zh-CN"/>
        </w:rPr>
        <w:t>001153527</w:t>
      </w:r>
      <w:r>
        <w:rPr>
          <w:rFonts w:hint="eastAsia" w:ascii="宋体" w:hAnsi="宋体" w:eastAsia="宋体" w:cs="宋体"/>
          <w:color w:val="0C0C0C"/>
          <w:sz w:val="24"/>
          <w:lang w:eastAsia="zh-CN"/>
        </w:rPr>
        <w:t>号），面积为</w:t>
      </w:r>
      <w:r>
        <w:rPr>
          <w:rFonts w:hint="eastAsia" w:ascii="方正仿宋_GBK" w:hAnsi="方正仿宋_GBK" w:cs="方正仿宋_GBK"/>
          <w:color w:val="0C0C0C"/>
          <w:sz w:val="24"/>
          <w:lang w:eastAsia="zh-CN"/>
        </w:rPr>
        <w:t>2593</w:t>
      </w:r>
      <w:r>
        <w:rPr>
          <w:rFonts w:hint="eastAsia" w:ascii="宋体" w:hAnsi="宋体" w:eastAsia="宋体" w:cs="宋体"/>
          <w:color w:val="0C0C0C"/>
          <w:sz w:val="24"/>
          <w:lang w:eastAsia="zh-CN"/>
        </w:rPr>
        <w:t>平方米，主体为混合结构；</w:t>
      </w:r>
      <w:r>
        <w:rPr>
          <w:rFonts w:hint="eastAsia" w:ascii="方正仿宋_GBK" w:hAnsi="方正仿宋_GBK" w:cs="方正仿宋_GBK"/>
          <w:color w:val="0C0C0C"/>
          <w:sz w:val="24"/>
          <w:lang w:eastAsia="zh-CN"/>
        </w:rPr>
        <w:t>1#</w:t>
      </w:r>
      <w:r>
        <w:rPr>
          <w:rFonts w:hint="eastAsia" w:ascii="宋体" w:hAnsi="宋体" w:eastAsia="宋体" w:cs="宋体"/>
          <w:color w:val="0C0C0C"/>
          <w:sz w:val="24"/>
          <w:lang w:eastAsia="zh-CN"/>
        </w:rPr>
        <w:t>板坯库休息室（证号：渝（</w:t>
      </w:r>
      <w:r>
        <w:rPr>
          <w:rFonts w:ascii="方正仿宋_GBK" w:hAnsi="方正仿宋_GBK" w:cs="方正仿宋_GBK"/>
          <w:color w:val="0C0C0C"/>
          <w:sz w:val="24"/>
          <w:lang w:eastAsia="zh-CN"/>
        </w:rPr>
        <w:t>2024</w:t>
      </w:r>
      <w:r>
        <w:rPr>
          <w:rFonts w:hint="eastAsia" w:ascii="宋体" w:hAnsi="宋体" w:eastAsia="宋体" w:cs="宋体"/>
          <w:color w:val="0C0C0C"/>
          <w:sz w:val="24"/>
          <w:lang w:eastAsia="zh-CN"/>
        </w:rPr>
        <w:t>）綦江区不动产权第</w:t>
      </w:r>
      <w:r>
        <w:rPr>
          <w:rFonts w:ascii="方正仿宋_GBK" w:hAnsi="方正仿宋_GBK" w:cs="方正仿宋_GBK"/>
          <w:color w:val="0C0C0C"/>
          <w:sz w:val="24"/>
          <w:lang w:eastAsia="zh-CN"/>
        </w:rPr>
        <w:t>001153527</w:t>
      </w:r>
      <w:r>
        <w:rPr>
          <w:rFonts w:hint="eastAsia" w:ascii="宋体" w:hAnsi="宋体" w:eastAsia="宋体" w:cs="宋体"/>
          <w:color w:val="0C0C0C"/>
          <w:sz w:val="24"/>
          <w:lang w:eastAsia="zh-CN"/>
        </w:rPr>
        <w:t>号），面积为</w:t>
      </w:r>
      <w:r>
        <w:rPr>
          <w:rFonts w:hint="eastAsia" w:ascii="方正仿宋_GBK" w:hAnsi="方正仿宋_GBK" w:cs="方正仿宋_GBK"/>
          <w:color w:val="0C0C0C"/>
          <w:sz w:val="24"/>
          <w:lang w:eastAsia="zh-CN"/>
        </w:rPr>
        <w:t>90</w:t>
      </w:r>
      <w:r>
        <w:rPr>
          <w:rFonts w:hint="eastAsia" w:ascii="宋体" w:hAnsi="宋体" w:eastAsia="宋体" w:cs="宋体"/>
          <w:color w:val="0C0C0C"/>
          <w:sz w:val="24"/>
          <w:lang w:eastAsia="zh-CN"/>
        </w:rPr>
        <w:t>平方米，主体为砖混结构；</w:t>
      </w:r>
      <w:r>
        <w:rPr>
          <w:rFonts w:hint="eastAsia" w:ascii="方正仿宋_GBK" w:hAnsi="方正仿宋_GBK" w:cs="方正仿宋_GBK"/>
          <w:color w:val="0C0C0C"/>
          <w:sz w:val="24"/>
          <w:lang w:eastAsia="zh-CN"/>
        </w:rPr>
        <w:t>2#</w:t>
      </w:r>
      <w:r>
        <w:rPr>
          <w:rFonts w:hint="eastAsia" w:ascii="宋体" w:hAnsi="宋体" w:eastAsia="宋体" w:cs="宋体"/>
          <w:color w:val="0C0C0C"/>
          <w:sz w:val="24"/>
          <w:lang w:eastAsia="zh-CN"/>
        </w:rPr>
        <w:t>板坯库（渝（</w:t>
      </w:r>
      <w:r>
        <w:rPr>
          <w:rFonts w:ascii="方正仿宋_GBK" w:hAnsi="方正仿宋_GBK" w:cs="方正仿宋_GBK"/>
          <w:color w:val="0C0C0C"/>
          <w:sz w:val="24"/>
          <w:lang w:eastAsia="zh-CN"/>
        </w:rPr>
        <w:t>2024</w:t>
      </w:r>
      <w:r>
        <w:rPr>
          <w:rFonts w:hint="eastAsia" w:ascii="宋体" w:hAnsi="宋体" w:eastAsia="宋体" w:cs="宋体"/>
          <w:color w:val="0C0C0C"/>
          <w:sz w:val="24"/>
          <w:lang w:eastAsia="zh-CN"/>
        </w:rPr>
        <w:t>）綦江区不动产权第</w:t>
      </w:r>
      <w:r>
        <w:rPr>
          <w:rFonts w:ascii="方正仿宋_GBK" w:hAnsi="方正仿宋_GBK" w:cs="方正仿宋_GBK"/>
          <w:color w:val="0C0C0C"/>
          <w:sz w:val="24"/>
          <w:lang w:eastAsia="zh-CN"/>
        </w:rPr>
        <w:t>001152653</w:t>
      </w:r>
      <w:r>
        <w:rPr>
          <w:rFonts w:hint="eastAsia" w:ascii="宋体" w:hAnsi="宋体" w:eastAsia="宋体" w:cs="宋体"/>
          <w:color w:val="0C0C0C"/>
          <w:sz w:val="24"/>
          <w:lang w:eastAsia="zh-CN"/>
        </w:rPr>
        <w:t>号），面积为</w:t>
      </w:r>
      <w:r>
        <w:rPr>
          <w:rFonts w:hint="eastAsia" w:ascii="方正仿宋_GBK" w:hAnsi="方正仿宋_GBK" w:cs="方正仿宋_GBK"/>
          <w:color w:val="0C0C0C"/>
          <w:sz w:val="24"/>
          <w:lang w:eastAsia="zh-CN"/>
        </w:rPr>
        <w:t>1288</w:t>
      </w:r>
      <w:r>
        <w:rPr>
          <w:rFonts w:hint="eastAsia" w:ascii="宋体" w:hAnsi="宋体" w:eastAsia="宋体" w:cs="宋体"/>
          <w:color w:val="0C0C0C"/>
          <w:sz w:val="24"/>
          <w:lang w:eastAsia="zh-CN"/>
        </w:rPr>
        <w:t>平方米，主体为混合结构；招待所</w:t>
      </w:r>
      <w:r>
        <w:rPr>
          <w:rFonts w:hint="eastAsia" w:ascii="方正仿宋_GBK" w:hAnsi="方正仿宋_GBK" w:cs="方正仿宋_GBK"/>
          <w:color w:val="0C0C0C"/>
          <w:sz w:val="24"/>
          <w:lang w:eastAsia="zh-CN"/>
        </w:rPr>
        <w:t>3</w:t>
      </w:r>
      <w:r>
        <w:rPr>
          <w:rFonts w:hint="eastAsia" w:ascii="宋体" w:hAnsi="宋体" w:eastAsia="宋体" w:cs="宋体"/>
          <w:color w:val="0C0C0C"/>
          <w:sz w:val="24"/>
          <w:lang w:eastAsia="zh-CN"/>
        </w:rPr>
        <w:t>楼部分房屋（渝（</w:t>
      </w:r>
      <w:r>
        <w:rPr>
          <w:rFonts w:ascii="方正仿宋_GBK" w:hAnsi="方正仿宋_GBK" w:cs="方正仿宋_GBK"/>
          <w:color w:val="0C0C0C"/>
          <w:sz w:val="24"/>
          <w:lang w:eastAsia="zh-CN"/>
        </w:rPr>
        <w:t>2024</w:t>
      </w:r>
      <w:r>
        <w:rPr>
          <w:rFonts w:hint="eastAsia" w:ascii="宋体" w:hAnsi="宋体" w:eastAsia="宋体" w:cs="宋体"/>
          <w:color w:val="0C0C0C"/>
          <w:sz w:val="24"/>
          <w:lang w:eastAsia="zh-CN"/>
        </w:rPr>
        <w:t>）綦江区不动产权第</w:t>
      </w:r>
      <w:r>
        <w:rPr>
          <w:rFonts w:ascii="方正仿宋_GBK" w:hAnsi="方正仿宋_GBK" w:cs="方正仿宋_GBK"/>
          <w:color w:val="0C0C0C"/>
          <w:sz w:val="24"/>
          <w:lang w:eastAsia="zh-CN"/>
        </w:rPr>
        <w:t>001126842</w:t>
      </w:r>
      <w:r>
        <w:rPr>
          <w:rFonts w:hint="eastAsia" w:ascii="宋体" w:hAnsi="宋体" w:eastAsia="宋体" w:cs="宋体"/>
          <w:color w:val="0C0C0C"/>
          <w:sz w:val="24"/>
          <w:lang w:eastAsia="zh-CN"/>
        </w:rPr>
        <w:t>号），面积为</w:t>
      </w:r>
      <w:r>
        <w:rPr>
          <w:rFonts w:hint="eastAsia" w:ascii="方正仿宋_GBK" w:hAnsi="方正仿宋_GBK" w:cs="方正仿宋_GBK"/>
          <w:color w:val="0C0C0C"/>
          <w:sz w:val="24"/>
          <w:lang w:eastAsia="zh-CN"/>
        </w:rPr>
        <w:t>90</w:t>
      </w:r>
      <w:r>
        <w:rPr>
          <w:rFonts w:hint="eastAsia" w:ascii="宋体" w:hAnsi="宋体" w:eastAsia="宋体" w:cs="宋体"/>
          <w:color w:val="0C0C0C"/>
          <w:sz w:val="24"/>
          <w:lang w:eastAsia="zh-CN"/>
        </w:rPr>
        <w:t>平方米，主体为砖</w:t>
      </w:r>
      <w:r>
        <w:rPr>
          <w:rFonts w:hint="eastAsia" w:ascii="宋体" w:hAnsi="宋体" w:eastAsia="宋体" w:cs="宋体"/>
          <w:kern w:val="1"/>
          <w:sz w:val="24"/>
          <w:szCs w:val="24"/>
          <w:lang w:eastAsia="zh-CN"/>
        </w:rPr>
        <w:t>混结构。</w:t>
      </w:r>
      <w:r>
        <w:rPr>
          <w:rFonts w:hint="eastAsia" w:ascii="宋体" w:hAnsi="宋体" w:eastAsia="宋体" w:cs="宋体"/>
          <w:color w:val="0C0C0C"/>
          <w:sz w:val="24"/>
          <w:lang w:eastAsia="zh-CN"/>
        </w:rPr>
        <w:t>经双方协商一致，甲方以现状出租；由乙方自行整修施工，完善生产条件，符合安全生产标准和要求后用于乙方产品的加工制造。</w:t>
      </w:r>
    </w:p>
    <w:p w14:paraId="5D62849E">
      <w:pPr>
        <w:spacing w:line="560" w:lineRule="exact"/>
        <w:ind w:firstLine="480" w:firstLineChars="200"/>
        <w:rPr>
          <w:rFonts w:hint="eastAsia" w:ascii="方正仿宋_GBK" w:hAnsi="方正仿宋_GBK" w:cs="方正仿宋_GBK"/>
          <w:sz w:val="24"/>
          <w:lang w:eastAsia="zh-CN"/>
        </w:rPr>
      </w:pPr>
      <w:r>
        <w:rPr>
          <w:rFonts w:hint="eastAsia" w:ascii="宋体" w:hAnsi="宋体" w:eastAsia="宋体" w:cs="宋体"/>
          <w:color w:val="0C0C0C"/>
          <w:sz w:val="24"/>
          <w:lang w:eastAsia="zh-CN"/>
        </w:rPr>
        <w:t>该</w:t>
      </w:r>
      <w:r>
        <w:rPr>
          <w:rFonts w:hint="eastAsia" w:ascii="方正仿宋_GBK" w:hAnsi="方正仿宋_GBK" w:cs="方正仿宋_GBK"/>
          <w:color w:val="0C0C0C"/>
          <w:sz w:val="24"/>
          <w:lang w:eastAsia="zh-CN"/>
        </w:rPr>
        <w:t>厂房以现状现貌出租。如承租方入驻后使用厂房行车轨道设施设备（本次出租不含行车及设施设备），需自行按国家相关规定，</w:t>
      </w:r>
      <w:r>
        <w:rPr>
          <w:rFonts w:hint="eastAsia" w:ascii="方正仿宋_GBK" w:hAnsi="方正仿宋_GBK" w:cs="方正仿宋_GBK"/>
          <w:color w:val="auto"/>
          <w:sz w:val="24"/>
          <w:lang w:eastAsia="zh-CN"/>
        </w:rPr>
        <w:t>对行车轨道设施和墙体承重进行安全鉴定，符合安全使用条件或自行维修加固后符合安全使用条件后方可使用。</w:t>
      </w:r>
    </w:p>
    <w:p w14:paraId="0429F1E6">
      <w:pPr>
        <w:spacing w:line="520" w:lineRule="exact"/>
        <w:ind w:firstLine="480" w:firstLineChars="200"/>
        <w:rPr>
          <w:rFonts w:hint="eastAsia" w:ascii="方正黑体_GBK" w:hAnsi="方正黑体_GBK" w:eastAsia="方正黑体_GBK" w:cs="方正黑体_GBK"/>
          <w:sz w:val="24"/>
          <w:lang w:eastAsia="zh-CN"/>
        </w:rPr>
      </w:pPr>
      <w:r>
        <w:rPr>
          <w:rFonts w:hint="eastAsia" w:ascii="方正黑体_GBK" w:hAnsi="方正黑体_GBK" w:eastAsia="方正黑体_GBK" w:cs="方正黑体_GBK"/>
          <w:color w:val="auto"/>
          <w:sz w:val="24"/>
          <w:lang w:eastAsia="zh-CN"/>
        </w:rPr>
        <w:t>二、租赁期限</w:t>
      </w:r>
    </w:p>
    <w:p w14:paraId="399909E5">
      <w:pPr>
        <w:spacing w:line="520" w:lineRule="exact"/>
        <w:ind w:firstLine="480" w:firstLineChars="200"/>
        <w:rPr>
          <w:rFonts w:hint="eastAsia" w:ascii="宋体" w:hAnsi="宋体" w:cs="宋体"/>
          <w:color w:val="0C0C0C"/>
          <w:sz w:val="24"/>
          <w:lang w:eastAsia="zh-CN"/>
        </w:rPr>
      </w:pPr>
      <w:r>
        <w:rPr>
          <w:rFonts w:hint="eastAsia" w:ascii="方正仿宋_GBK" w:hAnsi="方正仿宋_GBK" w:cs="方正仿宋_GBK"/>
          <w:color w:val="auto"/>
          <w:sz w:val="24"/>
          <w:lang w:eastAsia="zh-CN"/>
        </w:rPr>
        <w:t>乙方租用自</w:t>
      </w:r>
      <w:r>
        <w:rPr>
          <w:rFonts w:hint="eastAsia" w:ascii="宋体" w:hAnsi="宋体" w:eastAsia="宋体" w:cs="宋体"/>
          <w:color w:val="auto"/>
          <w:sz w:val="24"/>
          <w:lang w:eastAsia="zh-CN"/>
        </w:rPr>
        <w:t>202</w:t>
      </w:r>
      <w:r>
        <w:rPr>
          <w:rFonts w:hint="eastAsia" w:ascii="宋体" w:hAnsi="宋体" w:cs="宋体" w:eastAsiaTheme="minorEastAsia"/>
          <w:color w:val="auto"/>
          <w:sz w:val="24"/>
          <w:lang w:eastAsia="zh-CN"/>
        </w:rPr>
        <w:t>5</w:t>
      </w:r>
      <w:r>
        <w:rPr>
          <w:rFonts w:hint="eastAsia" w:ascii="宋体" w:hAnsi="宋体" w:eastAsia="宋体" w:cs="宋体"/>
          <w:color w:val="auto"/>
          <w:sz w:val="24"/>
          <w:lang w:eastAsia="zh-CN"/>
        </w:rPr>
        <w:t>年</w:t>
      </w:r>
      <w:r>
        <w:rPr>
          <w:rFonts w:hint="eastAsia" w:ascii="宋体" w:hAnsi="宋体" w:cs="宋体"/>
          <w:color w:val="auto"/>
          <w:sz w:val="24"/>
          <w:lang w:eastAsia="zh-CN"/>
        </w:rPr>
        <w:t>6</w:t>
      </w:r>
      <w:r>
        <w:rPr>
          <w:rFonts w:hint="eastAsia" w:ascii="宋体" w:hAnsi="宋体" w:eastAsia="宋体" w:cs="宋体"/>
          <w:color w:val="auto"/>
          <w:sz w:val="24"/>
          <w:lang w:eastAsia="zh-CN"/>
        </w:rPr>
        <w:t>月1</w:t>
      </w:r>
      <w:r>
        <w:rPr>
          <w:rFonts w:hint="eastAsia" w:ascii="宋体" w:hAnsi="宋体" w:cs="宋体"/>
          <w:color w:val="auto"/>
          <w:sz w:val="24"/>
          <w:lang w:eastAsia="zh-CN"/>
        </w:rPr>
        <w:t>5</w:t>
      </w:r>
      <w:r>
        <w:rPr>
          <w:rFonts w:hint="eastAsia" w:ascii="宋体" w:hAnsi="宋体" w:eastAsia="宋体" w:cs="宋体"/>
          <w:color w:val="auto"/>
          <w:sz w:val="24"/>
          <w:lang w:eastAsia="zh-CN"/>
        </w:rPr>
        <w:t>日起至202</w:t>
      </w:r>
      <w:r>
        <w:rPr>
          <w:rFonts w:hint="eastAsia" w:ascii="宋体" w:hAnsi="宋体" w:cs="宋体" w:eastAsiaTheme="minorEastAsia"/>
          <w:color w:val="auto"/>
          <w:sz w:val="24"/>
          <w:lang w:eastAsia="zh-CN"/>
        </w:rPr>
        <w:t>6</w:t>
      </w:r>
      <w:r>
        <w:rPr>
          <w:rFonts w:hint="eastAsia" w:ascii="宋体" w:hAnsi="宋体" w:eastAsia="宋体" w:cs="宋体"/>
          <w:color w:val="auto"/>
          <w:sz w:val="24"/>
          <w:lang w:eastAsia="zh-CN"/>
        </w:rPr>
        <w:t>年</w:t>
      </w:r>
      <w:r>
        <w:rPr>
          <w:rFonts w:hint="eastAsia" w:ascii="宋体" w:hAnsi="宋体" w:cs="宋体"/>
          <w:color w:val="auto"/>
          <w:sz w:val="24"/>
          <w:lang w:eastAsia="zh-CN"/>
        </w:rPr>
        <w:t>6</w:t>
      </w:r>
      <w:r>
        <w:rPr>
          <w:rFonts w:hint="eastAsia" w:ascii="宋体" w:hAnsi="宋体" w:eastAsia="宋体" w:cs="宋体"/>
          <w:color w:val="auto"/>
          <w:sz w:val="24"/>
          <w:lang w:eastAsia="zh-CN"/>
        </w:rPr>
        <w:t>月</w:t>
      </w:r>
      <w:r>
        <w:rPr>
          <w:rFonts w:hint="eastAsia" w:ascii="宋体" w:hAnsi="宋体" w:cs="宋体"/>
          <w:color w:val="auto"/>
          <w:sz w:val="24"/>
          <w:lang w:eastAsia="zh-CN"/>
        </w:rPr>
        <w:t>14</w:t>
      </w:r>
      <w:r>
        <w:rPr>
          <w:rFonts w:hint="eastAsia" w:ascii="方正仿宋_GBK" w:hAnsi="方正仿宋_GBK" w:cs="方正仿宋_GBK"/>
          <w:color w:val="auto"/>
          <w:sz w:val="24"/>
          <w:lang w:eastAsia="zh-CN"/>
        </w:rPr>
        <w:t>日止。租赁期满，不再续租，乙方应在租赁期满后15个工作日内搬出场地，不得以任何理由拒绝退还。</w:t>
      </w:r>
      <w:r>
        <w:rPr>
          <w:rFonts w:hint="eastAsia" w:ascii="宋体" w:hAnsi="宋体" w:eastAsia="宋体" w:cs="宋体"/>
          <w:color w:val="0C0C0C"/>
          <w:sz w:val="24"/>
          <w:szCs w:val="24"/>
          <w:lang w:eastAsia="zh-CN"/>
        </w:rPr>
        <w:t>如甲方有意继续出租此出租物，在同等条件下乙方有优先续用权，但乙方在租赁期满一个月前应以书面形式向甲方提出续用申请，经甲方同意后方可续签合同。如乙方未在占用期满一个月前以书面形式向甲方提出续用申请，视为其放弃优先续用权，甲方有权在不通知乙方的情况下另行选择承接人。</w:t>
      </w:r>
    </w:p>
    <w:p w14:paraId="5341B3E8">
      <w:pPr>
        <w:spacing w:line="520" w:lineRule="exact"/>
        <w:ind w:firstLine="480" w:firstLineChars="200"/>
        <w:rPr>
          <w:rFonts w:hint="eastAsia" w:ascii="方正仿宋_GBK" w:hAnsi="方正仿宋_GBK" w:cs="方正仿宋_GBK"/>
          <w:color w:val="0C0C0C"/>
          <w:sz w:val="24"/>
          <w:lang w:eastAsia="zh-CN"/>
        </w:rPr>
      </w:pPr>
      <w:r>
        <w:rPr>
          <w:rFonts w:hint="eastAsia" w:ascii="方正黑体_GBK" w:hAnsi="方正黑体_GBK" w:eastAsia="方正黑体_GBK" w:cs="方正黑体_GBK"/>
          <w:color w:val="0C0C0C"/>
          <w:sz w:val="24"/>
          <w:lang w:eastAsia="zh-CN"/>
        </w:rPr>
        <w:t>三、租金及相关费用</w:t>
      </w:r>
    </w:p>
    <w:p w14:paraId="4F2CA132">
      <w:pPr>
        <w:spacing w:line="520" w:lineRule="exact"/>
        <w:ind w:firstLine="480" w:firstLineChars="200"/>
        <w:rPr>
          <w:rFonts w:hint="eastAsia" w:ascii="方正仿宋_GBK" w:hAnsi="方正仿宋_GBK" w:cs="方正仿宋_GBK"/>
          <w:color w:val="0C0C0C"/>
          <w:sz w:val="24"/>
          <w:lang w:eastAsia="zh-CN"/>
        </w:rPr>
      </w:pPr>
      <w:r>
        <w:rPr>
          <w:rFonts w:hint="eastAsia" w:ascii="方正仿宋_GBK" w:hAnsi="方正仿宋_GBK" w:cs="方正仿宋_GBK"/>
          <w:color w:val="0C0C0C"/>
          <w:sz w:val="24"/>
          <w:lang w:eastAsia="zh-CN"/>
        </w:rPr>
        <w:t>（一）租金及缴纳方式</w:t>
      </w:r>
    </w:p>
    <w:p w14:paraId="2E90F110">
      <w:pPr>
        <w:spacing w:line="520" w:lineRule="exact"/>
        <w:ind w:firstLine="480" w:firstLineChars="200"/>
        <w:rPr>
          <w:rFonts w:ascii="宋体" w:hAnsi="宋体" w:cs="宋体" w:eastAsiaTheme="minorEastAsia"/>
          <w:color w:val="0C0C0C"/>
          <w:sz w:val="24"/>
          <w:lang w:eastAsia="zh-CN"/>
        </w:rPr>
      </w:pPr>
      <w:r>
        <w:rPr>
          <w:rFonts w:hint="eastAsia" w:ascii="宋体" w:hAnsi="宋体" w:eastAsia="宋体" w:cs="宋体"/>
          <w:color w:val="0C0C0C"/>
          <w:sz w:val="24"/>
          <w:lang w:eastAsia="zh-CN"/>
        </w:rPr>
        <w:t>经双方协商：乙方承租的1#</w:t>
      </w:r>
      <w:r>
        <w:rPr>
          <w:rFonts w:hint="eastAsia" w:ascii="宋体" w:hAnsi="宋体" w:eastAsia="宋体" w:cs="宋体"/>
          <w:kern w:val="1"/>
          <w:sz w:val="24"/>
          <w:szCs w:val="24"/>
          <w:lang w:eastAsia="zh-CN"/>
        </w:rPr>
        <w:t>板坯库、2#板坯库、1#板坯库休息室和招待所三楼部分房屋</w:t>
      </w:r>
      <w:r>
        <w:rPr>
          <w:rFonts w:hint="eastAsia" w:ascii="宋体" w:hAnsi="宋体" w:eastAsia="宋体" w:cs="宋体"/>
          <w:color w:val="0C0C0C"/>
          <w:sz w:val="24"/>
          <w:lang w:eastAsia="zh-CN"/>
        </w:rPr>
        <w:t>总面积为</w:t>
      </w:r>
      <w:r>
        <w:rPr>
          <w:rFonts w:hint="eastAsia" w:ascii="宋体" w:hAnsi="宋体" w:cs="宋体" w:eastAsiaTheme="minorEastAsia"/>
          <w:color w:val="0C0C0C"/>
          <w:sz w:val="24"/>
          <w:lang w:eastAsia="zh-CN"/>
        </w:rPr>
        <w:t>4061</w:t>
      </w:r>
      <w:r>
        <w:rPr>
          <w:rFonts w:hint="eastAsia" w:ascii="宋体" w:hAnsi="宋体" w:eastAsia="宋体" w:cs="宋体"/>
          <w:color w:val="0C0C0C"/>
          <w:sz w:val="24"/>
          <w:lang w:eastAsia="zh-CN"/>
        </w:rPr>
        <w:t>平方米，其中1#板坯库面积为</w:t>
      </w:r>
      <w:r>
        <w:rPr>
          <w:rFonts w:hint="eastAsia" w:ascii="宋体" w:hAnsi="宋体" w:cs="宋体" w:eastAsiaTheme="minorEastAsia"/>
          <w:color w:val="0C0C0C"/>
          <w:sz w:val="24"/>
          <w:lang w:eastAsia="zh-CN"/>
        </w:rPr>
        <w:t>2593</w:t>
      </w:r>
      <w:r>
        <w:rPr>
          <w:rFonts w:hint="eastAsia" w:ascii="宋体" w:hAnsi="宋体" w:eastAsia="宋体" w:cs="宋体"/>
          <w:color w:val="0C0C0C"/>
          <w:sz w:val="24"/>
          <w:lang w:eastAsia="zh-CN"/>
        </w:rPr>
        <w:t>平方米，2#板坯库面积为1288平方米，1#板坯库休息室面积为90平方米，招待所三楼部分房屋面积为90平方米。</w:t>
      </w:r>
      <w:r>
        <w:rPr>
          <w:rFonts w:hint="eastAsia" w:ascii="宋体" w:hAnsi="宋体" w:eastAsia="宋体" w:cs="宋体"/>
          <w:color w:val="0C0C0C"/>
          <w:sz w:val="24"/>
          <w:szCs w:val="24"/>
          <w:lang w:eastAsia="zh-CN"/>
        </w:rPr>
        <w:t>乙方租金采取预交费（先交后用）方式，</w:t>
      </w:r>
      <w:r>
        <w:rPr>
          <w:rFonts w:hint="eastAsia" w:ascii="宋体" w:hAnsi="宋体" w:eastAsia="宋体" w:cs="宋体"/>
          <w:sz w:val="24"/>
          <w:szCs w:val="24"/>
          <w:lang w:eastAsia="zh-CN"/>
        </w:rPr>
        <w:t>乙方需完善安全、环保、消防等相关手续。租金总额（含税）</w:t>
      </w:r>
      <w:r>
        <w:rPr>
          <w:rFonts w:ascii="宋体" w:hAnsi="宋体" w:cs="宋体"/>
          <w:color w:val="0C0C0C"/>
          <w:sz w:val="24"/>
          <w:u w:val="single"/>
          <w:lang w:eastAsia="zh-CN"/>
        </w:rPr>
        <w:t>478680</w:t>
      </w:r>
      <w:r>
        <w:rPr>
          <w:rFonts w:hint="eastAsia" w:ascii="宋体" w:hAnsi="宋体" w:eastAsia="宋体" w:cs="宋体"/>
          <w:sz w:val="24"/>
          <w:szCs w:val="24"/>
          <w:lang w:eastAsia="zh-CN"/>
        </w:rPr>
        <w:t>元，大写：</w:t>
      </w:r>
      <w:r>
        <w:rPr>
          <w:rFonts w:hint="eastAsia" w:ascii="宋体" w:hAnsi="宋体" w:eastAsia="宋体" w:cs="宋体"/>
          <w:sz w:val="24"/>
          <w:szCs w:val="24"/>
          <w:u w:val="single"/>
          <w:lang w:eastAsia="zh-CN"/>
        </w:rPr>
        <w:t>肆拾柒万捌仟陆佰捌拾贰</w:t>
      </w:r>
      <w:r>
        <w:rPr>
          <w:rFonts w:hint="eastAsia" w:ascii="宋体" w:hAnsi="宋体" w:eastAsia="宋体" w:cs="宋体"/>
          <w:sz w:val="24"/>
          <w:szCs w:val="24"/>
          <w:lang w:eastAsia="zh-CN"/>
        </w:rPr>
        <w:t>元整，税率为</w:t>
      </w:r>
      <w:r>
        <w:rPr>
          <w:rFonts w:hint="eastAsia" w:asciiTheme="minorEastAsia" w:hAnsiTheme="minorEastAsia" w:eastAsiaTheme="minorEastAsia" w:cstheme="minorEastAsia"/>
          <w:sz w:val="24"/>
          <w:szCs w:val="24"/>
          <w:u w:val="single"/>
          <w:lang w:eastAsia="zh-CN"/>
        </w:rPr>
        <w:t>5</w:t>
      </w:r>
      <w:r>
        <w:rPr>
          <w:rFonts w:hint="eastAsia" w:asciiTheme="minorEastAsia" w:hAnsiTheme="minorEastAsia" w:cstheme="minorEastAsia"/>
          <w:sz w:val="24"/>
          <w:szCs w:val="24"/>
          <w:u w:val="single"/>
          <w:lang w:eastAsia="zh-CN"/>
        </w:rPr>
        <w:t>%</w:t>
      </w:r>
      <w:r>
        <w:rPr>
          <w:rFonts w:hint="eastAsia" w:ascii="宋体" w:hAnsi="宋体" w:eastAsia="宋体" w:cs="宋体"/>
          <w:sz w:val="24"/>
          <w:szCs w:val="24"/>
          <w:lang w:eastAsia="zh-CN"/>
        </w:rPr>
        <w:t>，不含税金额为</w:t>
      </w:r>
      <w:r>
        <w:rPr>
          <w:rFonts w:asciiTheme="minorEastAsia" w:hAnsiTheme="minorEastAsia" w:cstheme="minorEastAsia"/>
          <w:sz w:val="24"/>
          <w:szCs w:val="24"/>
          <w:u w:val="single"/>
          <w:lang w:eastAsia="zh-CN"/>
        </w:rPr>
        <w:t>455885.71</w:t>
      </w:r>
      <w:r>
        <w:rPr>
          <w:rFonts w:hint="eastAsia" w:ascii="宋体" w:hAnsi="宋体" w:eastAsia="宋体" w:cs="宋体"/>
          <w:sz w:val="24"/>
          <w:szCs w:val="24"/>
          <w:lang w:eastAsia="zh-CN"/>
        </w:rPr>
        <w:t>元，</w:t>
      </w:r>
      <w:r>
        <w:rPr>
          <w:rFonts w:hint="eastAsia" w:ascii="宋体" w:hAnsi="宋体" w:eastAsia="宋体" w:cs="宋体"/>
          <w:color w:val="0C0C0C"/>
          <w:sz w:val="24"/>
          <w:szCs w:val="24"/>
          <w:lang w:eastAsia="zh-CN"/>
        </w:rPr>
        <w:t>按季度缴纳，先缴后用，</w:t>
      </w:r>
      <w:r>
        <w:rPr>
          <w:rFonts w:hint="eastAsia" w:ascii="宋体" w:hAnsi="宋体" w:eastAsia="宋体" w:cs="宋体"/>
          <w:sz w:val="24"/>
          <w:szCs w:val="24"/>
          <w:lang w:eastAsia="zh-CN"/>
        </w:rPr>
        <w:t>以银行转账方式交至甲方指定的财务账户（户名：重庆高速路域资源开发有限公司，开户行</w:t>
      </w:r>
      <w:r>
        <w:rPr>
          <w:rFonts w:hint="eastAsia" w:asciiTheme="minorEastAsia" w:hAnsiTheme="minorEastAsia" w:cstheme="minorEastAsia"/>
          <w:sz w:val="24"/>
          <w:szCs w:val="24"/>
          <w:lang w:eastAsia="zh-CN"/>
        </w:rPr>
        <w:t>:</w:t>
      </w:r>
      <w:r>
        <w:rPr>
          <w:rFonts w:hint="eastAsia" w:ascii="宋体" w:hAnsi="宋体" w:eastAsia="宋体" w:cs="宋体"/>
          <w:sz w:val="24"/>
          <w:szCs w:val="24"/>
          <w:lang w:eastAsia="zh-CN"/>
        </w:rPr>
        <w:t>招商银行重庆分行营业部</w:t>
      </w:r>
      <w:r>
        <w:rPr>
          <w:rFonts w:hint="eastAsia" w:asciiTheme="minorEastAsia" w:hAnsiTheme="minorEastAsia" w:cstheme="minorEastAsia"/>
          <w:sz w:val="24"/>
          <w:szCs w:val="24"/>
          <w:lang w:eastAsia="zh-CN"/>
        </w:rPr>
        <w:t>,</w:t>
      </w:r>
      <w:r>
        <w:rPr>
          <w:rFonts w:hint="eastAsia" w:ascii="宋体" w:hAnsi="宋体" w:eastAsia="宋体" w:cs="宋体"/>
          <w:sz w:val="24"/>
          <w:szCs w:val="24"/>
          <w:lang w:eastAsia="zh-CN"/>
        </w:rPr>
        <w:t>账号</w:t>
      </w:r>
      <w:r>
        <w:rPr>
          <w:rFonts w:hint="eastAsia" w:asciiTheme="minorEastAsia" w:hAnsiTheme="minorEastAsia" w:cstheme="minorEastAsia"/>
          <w:sz w:val="24"/>
          <w:szCs w:val="24"/>
          <w:lang w:eastAsia="zh-CN"/>
        </w:rPr>
        <w:t>:123905749510303</w:t>
      </w:r>
      <w:r>
        <w:rPr>
          <w:rFonts w:hint="eastAsia" w:ascii="宋体" w:hAnsi="宋体" w:eastAsia="宋体" w:cs="宋体"/>
          <w:sz w:val="24"/>
          <w:szCs w:val="24"/>
          <w:lang w:eastAsia="zh-CN"/>
        </w:rPr>
        <w:t>）。甲方在收到乙方支付款项</w:t>
      </w:r>
      <w:r>
        <w:rPr>
          <w:rFonts w:hint="eastAsia" w:asciiTheme="minorEastAsia" w:hAnsiTheme="minorEastAsia" w:cstheme="minorEastAsia"/>
          <w:sz w:val="24"/>
          <w:szCs w:val="24"/>
          <w:lang w:eastAsia="zh-CN"/>
        </w:rPr>
        <w:t xml:space="preserve"> 20 </w:t>
      </w:r>
      <w:r>
        <w:rPr>
          <w:rFonts w:hint="eastAsia" w:ascii="宋体" w:hAnsi="宋体" w:eastAsia="宋体" w:cs="宋体"/>
          <w:sz w:val="24"/>
          <w:szCs w:val="24"/>
          <w:lang w:eastAsia="zh-CN"/>
        </w:rPr>
        <w:t>个工作日内向乙方提供收费票据，票据以邮寄或乙方自领的方式交付。</w:t>
      </w:r>
    </w:p>
    <w:p w14:paraId="3C67F672">
      <w:pPr>
        <w:spacing w:line="520" w:lineRule="exact"/>
        <w:ind w:firstLine="480" w:firstLineChars="200"/>
        <w:rPr>
          <w:rFonts w:hint="eastAsia" w:ascii="宋体" w:hAnsi="宋体" w:cs="宋体"/>
          <w:color w:val="0C0C0C"/>
          <w:sz w:val="24"/>
          <w:lang w:eastAsia="zh-CN"/>
        </w:rPr>
      </w:pPr>
      <w:r>
        <w:rPr>
          <w:rFonts w:hint="eastAsia" w:ascii="宋体" w:hAnsi="宋体" w:eastAsia="宋体" w:cs="宋体"/>
          <w:color w:val="0C0C0C"/>
          <w:sz w:val="24"/>
          <w:lang w:eastAsia="zh-CN"/>
        </w:rPr>
        <w:t>具体缴纳明细如下表：</w:t>
      </w:r>
    </w:p>
    <w:p w14:paraId="490FDF9E">
      <w:pPr>
        <w:ind w:firstLine="480" w:firstLineChars="200"/>
        <w:rPr>
          <w:rFonts w:ascii="方正仿宋_GBK" w:hAnsi="方正仿宋_GBK" w:cs="方正仿宋_GBK" w:eastAsiaTheme="minorEastAsia"/>
          <w:color w:val="FF0000"/>
          <w:sz w:val="24"/>
          <w:lang w:eastAsia="zh-CN"/>
        </w:rPr>
      </w:pPr>
    </w:p>
    <w:p w14:paraId="3B64118B">
      <w:pPr>
        <w:ind w:firstLine="420" w:firstLineChars="200"/>
        <w:rPr>
          <w:rFonts w:eastAsiaTheme="minorEastAsia"/>
          <w:lang w:eastAsia="zh-CN"/>
        </w:rPr>
      </w:pPr>
    </w:p>
    <w:tbl>
      <w:tblPr>
        <w:tblStyle w:val="15"/>
        <w:tblpPr w:leftFromText="180" w:rightFromText="180" w:vertAnchor="text" w:horzAnchor="page" w:tblpX="1515" w:tblpY="7"/>
        <w:tblOverlap w:val="never"/>
        <w:tblW w:w="91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2403"/>
        <w:gridCol w:w="1414"/>
        <w:gridCol w:w="1197"/>
        <w:gridCol w:w="1246"/>
        <w:gridCol w:w="1979"/>
      </w:tblGrid>
      <w:tr w14:paraId="581E0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Merge w:val="restart"/>
            <w:vAlign w:val="center"/>
          </w:tcPr>
          <w:p w14:paraId="3739351E">
            <w:pPr>
              <w:spacing w:line="520" w:lineRule="exact"/>
              <w:jc w:val="center"/>
              <w:rPr>
                <w:rFonts w:hint="eastAsia" w:ascii="宋体" w:hAnsi="宋体" w:cs="方正仿宋_GBK"/>
                <w:color w:val="0C0C0C"/>
              </w:rPr>
            </w:pPr>
            <w:r>
              <w:rPr>
                <w:rFonts w:hint="eastAsia" w:ascii="宋体" w:hAnsi="宋体" w:eastAsia="宋体" w:cs="宋体"/>
                <w:color w:val="0C0C0C"/>
              </w:rPr>
              <w:t>序号</w:t>
            </w:r>
          </w:p>
        </w:tc>
        <w:tc>
          <w:tcPr>
            <w:tcW w:w="2403" w:type="dxa"/>
            <w:vMerge w:val="restart"/>
            <w:vAlign w:val="center"/>
          </w:tcPr>
          <w:p w14:paraId="17A09527">
            <w:pPr>
              <w:spacing w:line="520" w:lineRule="exact"/>
              <w:jc w:val="center"/>
              <w:rPr>
                <w:rFonts w:hint="eastAsia" w:ascii="宋体" w:hAnsi="宋体" w:cs="方正仿宋_GBK"/>
                <w:color w:val="0C0C0C"/>
              </w:rPr>
            </w:pPr>
            <w:r>
              <w:rPr>
                <w:rFonts w:hint="eastAsia" w:ascii="宋体" w:hAnsi="宋体" w:eastAsia="宋体" w:cs="宋体"/>
                <w:color w:val="0C0C0C"/>
              </w:rPr>
              <w:t>支付周期</w:t>
            </w:r>
          </w:p>
        </w:tc>
        <w:tc>
          <w:tcPr>
            <w:tcW w:w="2611" w:type="dxa"/>
            <w:gridSpan w:val="2"/>
            <w:vAlign w:val="center"/>
          </w:tcPr>
          <w:p w14:paraId="3D6B64E3">
            <w:pPr>
              <w:spacing w:line="520" w:lineRule="exact"/>
              <w:jc w:val="center"/>
              <w:rPr>
                <w:rFonts w:hint="eastAsia" w:ascii="宋体" w:hAnsi="宋体" w:cs="方正仿宋_GBK"/>
                <w:color w:val="0C0C0C"/>
              </w:rPr>
            </w:pPr>
            <w:r>
              <w:rPr>
                <w:rFonts w:hint="eastAsia" w:ascii="宋体" w:hAnsi="宋体" w:eastAsia="宋体" w:cs="宋体"/>
                <w:color w:val="0C0C0C"/>
              </w:rPr>
              <w:t>租金单价（元</w:t>
            </w:r>
            <w:r>
              <w:rPr>
                <w:rFonts w:ascii="宋体" w:hAnsi="宋体" w:cs="宋体"/>
                <w:color w:val="0C0C0C"/>
              </w:rPr>
              <w:t xml:space="preserve">/ </w:t>
            </w:r>
            <w:r>
              <w:rPr>
                <w:rFonts w:hint="eastAsia" w:ascii="宋体" w:hAnsi="宋体" w:eastAsia="宋体" w:cs="宋体"/>
                <w:color w:val="0C0C0C"/>
              </w:rPr>
              <w:t>㎡</w:t>
            </w:r>
            <w:r>
              <w:rPr>
                <w:rFonts w:ascii="宋体" w:hAnsi="宋体" w:cs="宋体"/>
                <w:color w:val="0C0C0C"/>
              </w:rPr>
              <w:t>.</w:t>
            </w:r>
            <w:r>
              <w:rPr>
                <w:rFonts w:hint="eastAsia" w:ascii="宋体" w:hAnsi="宋体" w:eastAsia="宋体" w:cs="宋体"/>
                <w:color w:val="0C0C0C"/>
              </w:rPr>
              <w:t>月）</w:t>
            </w:r>
          </w:p>
        </w:tc>
        <w:tc>
          <w:tcPr>
            <w:tcW w:w="1246" w:type="dxa"/>
            <w:vMerge w:val="restart"/>
            <w:vAlign w:val="center"/>
          </w:tcPr>
          <w:p w14:paraId="5311BE0F">
            <w:pPr>
              <w:spacing w:line="520" w:lineRule="exact"/>
              <w:jc w:val="center"/>
              <w:rPr>
                <w:rFonts w:hint="eastAsia" w:ascii="宋体" w:hAnsi="宋体" w:cs="方正仿宋_GBK"/>
                <w:color w:val="0C0C0C"/>
              </w:rPr>
            </w:pPr>
            <w:r>
              <w:rPr>
                <w:rFonts w:hint="eastAsia" w:ascii="宋体" w:hAnsi="宋体" w:eastAsia="宋体" w:cs="宋体"/>
                <w:color w:val="0C0C0C"/>
              </w:rPr>
              <w:t>支付金额（元）</w:t>
            </w:r>
          </w:p>
        </w:tc>
        <w:tc>
          <w:tcPr>
            <w:tcW w:w="1979" w:type="dxa"/>
            <w:vMerge w:val="restart"/>
            <w:vAlign w:val="center"/>
          </w:tcPr>
          <w:p w14:paraId="1D7D4F4E">
            <w:pPr>
              <w:spacing w:line="520" w:lineRule="exact"/>
              <w:jc w:val="center"/>
              <w:rPr>
                <w:rFonts w:hint="eastAsia" w:ascii="宋体" w:hAnsi="宋体" w:cs="方正仿宋_GBK"/>
                <w:color w:val="0C0C0C"/>
              </w:rPr>
            </w:pPr>
            <w:r>
              <w:rPr>
                <w:rFonts w:hint="eastAsia" w:ascii="宋体" w:hAnsi="宋体" w:eastAsia="宋体" w:cs="宋体"/>
                <w:color w:val="0C0C0C"/>
              </w:rPr>
              <w:t>最迟支付时间</w:t>
            </w:r>
          </w:p>
        </w:tc>
      </w:tr>
      <w:tr w14:paraId="0FFF4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Merge w:val="continue"/>
            <w:vAlign w:val="center"/>
          </w:tcPr>
          <w:p w14:paraId="30D1469F">
            <w:pPr>
              <w:spacing w:line="520" w:lineRule="exact"/>
              <w:jc w:val="center"/>
              <w:rPr>
                <w:rFonts w:hint="eastAsia" w:ascii="宋体" w:hAnsi="宋体" w:cs="方正仿宋_GBK"/>
                <w:color w:val="0C0C0C"/>
              </w:rPr>
            </w:pPr>
          </w:p>
        </w:tc>
        <w:tc>
          <w:tcPr>
            <w:tcW w:w="2403" w:type="dxa"/>
            <w:vMerge w:val="continue"/>
            <w:vAlign w:val="center"/>
          </w:tcPr>
          <w:p w14:paraId="05839528">
            <w:pPr>
              <w:spacing w:line="520" w:lineRule="exact"/>
              <w:jc w:val="center"/>
              <w:rPr>
                <w:rFonts w:hint="eastAsia" w:ascii="宋体" w:hAnsi="宋体" w:cs="方正仿宋_GBK"/>
                <w:color w:val="0C0C0C"/>
              </w:rPr>
            </w:pPr>
          </w:p>
        </w:tc>
        <w:tc>
          <w:tcPr>
            <w:tcW w:w="1414" w:type="dxa"/>
            <w:vAlign w:val="center"/>
          </w:tcPr>
          <w:p w14:paraId="722311D6">
            <w:pPr>
              <w:spacing w:line="520" w:lineRule="exact"/>
              <w:jc w:val="center"/>
              <w:rPr>
                <w:rFonts w:hint="eastAsia" w:ascii="宋体" w:hAnsi="宋体" w:cs="方正仿宋_GBK"/>
                <w:color w:val="0C0C0C"/>
              </w:rPr>
            </w:pPr>
            <w:r>
              <w:rPr>
                <w:rFonts w:hint="eastAsia" w:ascii="宋体" w:hAnsi="宋体" w:eastAsia="宋体" w:cs="宋体"/>
                <w:color w:val="0C0C0C"/>
                <w:lang w:eastAsia="zh-CN"/>
              </w:rPr>
              <w:t>厂房</w:t>
            </w:r>
            <w:r>
              <w:rPr>
                <w:rFonts w:hint="eastAsia" w:ascii="宋体" w:hAnsi="宋体" w:cs="宋体"/>
                <w:color w:val="0C0C0C"/>
                <w:lang w:eastAsia="zh-CN"/>
              </w:rPr>
              <w:t>3881</w:t>
            </w:r>
            <w:r>
              <w:rPr>
                <w:rFonts w:hint="eastAsia" w:ascii="宋体" w:hAnsi="宋体" w:eastAsia="宋体" w:cs="宋体"/>
                <w:color w:val="0C0C0C"/>
              </w:rPr>
              <w:t>㎡</w:t>
            </w:r>
          </w:p>
        </w:tc>
        <w:tc>
          <w:tcPr>
            <w:tcW w:w="1197" w:type="dxa"/>
            <w:vAlign w:val="center"/>
          </w:tcPr>
          <w:p w14:paraId="0B2C087F">
            <w:pPr>
              <w:spacing w:line="520" w:lineRule="exact"/>
              <w:jc w:val="center"/>
              <w:rPr>
                <w:rFonts w:hint="eastAsia" w:ascii="宋体" w:hAnsi="宋体" w:cs="方正仿宋_GBK"/>
                <w:color w:val="0C0C0C"/>
              </w:rPr>
            </w:pPr>
            <w:r>
              <w:rPr>
                <w:rFonts w:hint="eastAsia" w:ascii="宋体" w:hAnsi="宋体" w:eastAsia="宋体" w:cs="宋体"/>
                <w:color w:val="0C0C0C"/>
                <w:lang w:eastAsia="zh-CN"/>
              </w:rPr>
              <w:t>辅助用房</w:t>
            </w:r>
            <w:r>
              <w:rPr>
                <w:rFonts w:hint="eastAsia" w:ascii="宋体" w:hAnsi="宋体" w:cs="宋体" w:eastAsiaTheme="minorEastAsia"/>
                <w:color w:val="0C0C0C"/>
                <w:lang w:eastAsia="zh-CN"/>
              </w:rPr>
              <w:t>180</w:t>
            </w:r>
            <w:r>
              <w:rPr>
                <w:rFonts w:hint="eastAsia" w:ascii="宋体" w:hAnsi="宋体" w:eastAsia="宋体" w:cs="宋体"/>
                <w:color w:val="0C0C0C"/>
              </w:rPr>
              <w:t>㎡</w:t>
            </w:r>
          </w:p>
        </w:tc>
        <w:tc>
          <w:tcPr>
            <w:tcW w:w="1246" w:type="dxa"/>
            <w:vMerge w:val="continue"/>
            <w:vAlign w:val="center"/>
          </w:tcPr>
          <w:p w14:paraId="661D786B">
            <w:pPr>
              <w:spacing w:line="520" w:lineRule="exact"/>
              <w:jc w:val="center"/>
              <w:rPr>
                <w:rFonts w:hint="eastAsia" w:ascii="宋体" w:hAnsi="宋体" w:cs="方正仿宋_GBK"/>
                <w:color w:val="0C0C0C"/>
              </w:rPr>
            </w:pPr>
          </w:p>
        </w:tc>
        <w:tc>
          <w:tcPr>
            <w:tcW w:w="1979" w:type="dxa"/>
            <w:vMerge w:val="continue"/>
            <w:vAlign w:val="center"/>
          </w:tcPr>
          <w:p w14:paraId="27FAFE15">
            <w:pPr>
              <w:spacing w:line="520" w:lineRule="exact"/>
              <w:jc w:val="center"/>
              <w:rPr>
                <w:rFonts w:hint="eastAsia" w:ascii="宋体" w:hAnsi="宋体" w:cs="方正仿宋_GBK"/>
                <w:color w:val="0C0C0C"/>
              </w:rPr>
            </w:pPr>
          </w:p>
        </w:tc>
      </w:tr>
      <w:tr w14:paraId="122E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957" w:type="dxa"/>
            <w:vAlign w:val="center"/>
          </w:tcPr>
          <w:p w14:paraId="3159D09B">
            <w:pPr>
              <w:spacing w:line="520" w:lineRule="exact"/>
              <w:jc w:val="center"/>
              <w:rPr>
                <w:rFonts w:hint="eastAsia" w:ascii="宋体" w:hAnsi="宋体" w:cs="方正仿宋_GBK"/>
                <w:color w:val="0C0C0C"/>
              </w:rPr>
            </w:pPr>
            <w:r>
              <w:rPr>
                <w:rFonts w:hint="eastAsia" w:ascii="宋体" w:hAnsi="宋体" w:cs="方正仿宋_GBK"/>
                <w:color w:val="0C0C0C"/>
              </w:rPr>
              <w:t>1</w:t>
            </w:r>
          </w:p>
        </w:tc>
        <w:tc>
          <w:tcPr>
            <w:tcW w:w="2403" w:type="dxa"/>
            <w:vAlign w:val="center"/>
          </w:tcPr>
          <w:p w14:paraId="7F2900B0">
            <w:pPr>
              <w:spacing w:line="520" w:lineRule="exact"/>
              <w:jc w:val="center"/>
              <w:rPr>
                <w:rFonts w:hint="eastAsia" w:ascii="宋体" w:hAnsi="宋体" w:cs="方正仿宋_GBK"/>
                <w:color w:val="0C0C0C"/>
              </w:rPr>
            </w:pPr>
            <w:r>
              <w:rPr>
                <w:rFonts w:ascii="宋体" w:hAnsi="宋体" w:cs="方正仿宋_GBK"/>
                <w:color w:val="0C0C0C"/>
              </w:rPr>
              <w:t>202</w:t>
            </w:r>
            <w:r>
              <w:rPr>
                <w:rFonts w:hint="eastAsia" w:ascii="宋体" w:hAnsi="宋体" w:cs="方正仿宋_GBK" w:eastAsiaTheme="minorEastAsia"/>
                <w:color w:val="0C0C0C"/>
                <w:lang w:eastAsia="zh-CN"/>
              </w:rPr>
              <w:t>5</w:t>
            </w:r>
            <w:r>
              <w:rPr>
                <w:rFonts w:hint="eastAsia" w:ascii="宋体" w:hAnsi="宋体" w:eastAsia="宋体" w:cs="宋体"/>
                <w:color w:val="0C0C0C"/>
              </w:rPr>
              <w:t>年</w:t>
            </w:r>
            <w:r>
              <w:rPr>
                <w:rFonts w:hint="eastAsia" w:ascii="宋体" w:hAnsi="宋体" w:cs="方正仿宋_GBK"/>
                <w:color w:val="0C0C0C"/>
                <w:lang w:eastAsia="zh-CN"/>
              </w:rPr>
              <w:t>6</w:t>
            </w:r>
            <w:r>
              <w:rPr>
                <w:rFonts w:hint="eastAsia" w:ascii="宋体" w:hAnsi="宋体" w:eastAsia="宋体" w:cs="宋体"/>
                <w:color w:val="0C0C0C"/>
              </w:rPr>
              <w:t>月</w:t>
            </w:r>
            <w:r>
              <w:rPr>
                <w:rFonts w:hint="eastAsia" w:ascii="宋体" w:hAnsi="宋体" w:cs="方正仿宋_GBK"/>
                <w:color w:val="0C0C0C"/>
                <w:lang w:eastAsia="zh-CN"/>
              </w:rPr>
              <w:t>15</w:t>
            </w:r>
            <w:r>
              <w:rPr>
                <w:rFonts w:hint="eastAsia" w:ascii="宋体" w:hAnsi="宋体" w:eastAsia="宋体" w:cs="宋体"/>
                <w:color w:val="0C0C0C"/>
              </w:rPr>
              <w:t>日至</w:t>
            </w:r>
            <w:r>
              <w:rPr>
                <w:rFonts w:ascii="宋体" w:hAnsi="宋体" w:cs="方正仿宋_GBK"/>
                <w:color w:val="0C0C0C"/>
              </w:rPr>
              <w:t>202</w:t>
            </w:r>
            <w:r>
              <w:rPr>
                <w:rFonts w:hint="eastAsia" w:ascii="宋体" w:hAnsi="宋体" w:cs="方正仿宋_GBK" w:eastAsiaTheme="minorEastAsia"/>
                <w:color w:val="0C0C0C"/>
                <w:lang w:eastAsia="zh-CN"/>
              </w:rPr>
              <w:t>5</w:t>
            </w:r>
            <w:r>
              <w:rPr>
                <w:rFonts w:hint="eastAsia" w:ascii="宋体" w:hAnsi="宋体" w:eastAsia="宋体" w:cs="宋体"/>
                <w:color w:val="0C0C0C"/>
              </w:rPr>
              <w:t>年</w:t>
            </w:r>
            <w:r>
              <w:rPr>
                <w:rFonts w:hint="eastAsia" w:ascii="宋体" w:hAnsi="宋体" w:cs="方正仿宋_GBK"/>
                <w:color w:val="0C0C0C"/>
                <w:lang w:eastAsia="zh-CN"/>
              </w:rPr>
              <w:t>9</w:t>
            </w:r>
            <w:r>
              <w:rPr>
                <w:rFonts w:hint="eastAsia" w:ascii="宋体" w:hAnsi="宋体" w:eastAsia="宋体" w:cs="宋体"/>
                <w:color w:val="0C0C0C"/>
              </w:rPr>
              <w:t>月</w:t>
            </w:r>
            <w:r>
              <w:rPr>
                <w:rFonts w:hint="eastAsia" w:ascii="宋体" w:hAnsi="宋体" w:cs="方正仿宋_GBK"/>
                <w:color w:val="0C0C0C"/>
                <w:lang w:eastAsia="zh-CN"/>
              </w:rPr>
              <w:t>14</w:t>
            </w:r>
            <w:r>
              <w:rPr>
                <w:rFonts w:hint="eastAsia" w:ascii="宋体" w:hAnsi="宋体" w:eastAsia="宋体" w:cs="宋体"/>
                <w:color w:val="0C0C0C"/>
              </w:rPr>
              <w:t>日</w:t>
            </w:r>
          </w:p>
        </w:tc>
        <w:tc>
          <w:tcPr>
            <w:tcW w:w="1414" w:type="dxa"/>
            <w:vAlign w:val="center"/>
          </w:tcPr>
          <w:p w14:paraId="1CF10D99">
            <w:pPr>
              <w:spacing w:line="520" w:lineRule="exact"/>
              <w:jc w:val="center"/>
              <w:rPr>
                <w:rFonts w:hint="eastAsia" w:ascii="宋体" w:hAnsi="宋体" w:cs="方正仿宋_GBK"/>
                <w:color w:val="0C0C0C"/>
              </w:rPr>
            </w:pPr>
            <w:r>
              <w:rPr>
                <w:rFonts w:hint="eastAsia" w:ascii="宋体" w:hAnsi="宋体" w:cs="方正仿宋_GBK"/>
                <w:color w:val="0C0C0C"/>
                <w:lang w:eastAsia="zh-CN"/>
              </w:rPr>
              <w:t>10</w:t>
            </w:r>
          </w:p>
        </w:tc>
        <w:tc>
          <w:tcPr>
            <w:tcW w:w="1197" w:type="dxa"/>
            <w:vAlign w:val="center"/>
          </w:tcPr>
          <w:p w14:paraId="51C1E64B">
            <w:pPr>
              <w:spacing w:line="520" w:lineRule="exact"/>
              <w:jc w:val="center"/>
              <w:rPr>
                <w:rFonts w:hint="eastAsia" w:ascii="宋体" w:hAnsi="宋体" w:cs="方正仿宋_GBK"/>
                <w:color w:val="0C0C0C"/>
              </w:rPr>
            </w:pPr>
            <w:r>
              <w:rPr>
                <w:rFonts w:hint="eastAsia" w:ascii="宋体" w:hAnsi="宋体" w:cs="方正仿宋_GBK"/>
                <w:color w:val="0C0C0C"/>
                <w:lang w:eastAsia="zh-CN"/>
              </w:rPr>
              <w:t>6</w:t>
            </w:r>
          </w:p>
        </w:tc>
        <w:tc>
          <w:tcPr>
            <w:tcW w:w="1246" w:type="dxa"/>
            <w:vAlign w:val="center"/>
          </w:tcPr>
          <w:p w14:paraId="545F6300">
            <w:pPr>
              <w:spacing w:line="520" w:lineRule="exact"/>
              <w:jc w:val="center"/>
              <w:rPr>
                <w:rFonts w:hint="eastAsia" w:ascii="宋体" w:hAnsi="宋体" w:cs="方正仿宋_GBK"/>
                <w:color w:val="0C0C0C"/>
              </w:rPr>
            </w:pPr>
            <w:r>
              <w:rPr>
                <w:rFonts w:ascii="宋体" w:hAnsi="宋体" w:cs="方正仿宋_GBK"/>
                <w:color w:val="0C0C0C"/>
                <w:lang w:eastAsia="zh-CN"/>
              </w:rPr>
              <w:t>119670</w:t>
            </w:r>
          </w:p>
        </w:tc>
        <w:tc>
          <w:tcPr>
            <w:tcW w:w="1979" w:type="dxa"/>
            <w:vAlign w:val="center"/>
          </w:tcPr>
          <w:p w14:paraId="53431613">
            <w:pPr>
              <w:spacing w:line="520" w:lineRule="exact"/>
              <w:rPr>
                <w:rFonts w:hint="eastAsia" w:ascii="宋体" w:hAnsi="宋体" w:cs="方正仿宋_GBK"/>
                <w:color w:val="0C0C0C"/>
                <w:lang w:eastAsia="zh-CN"/>
              </w:rPr>
            </w:pPr>
            <w:r>
              <w:rPr>
                <w:rFonts w:hint="eastAsia" w:ascii="宋体" w:hAnsi="宋体" w:eastAsia="宋体" w:cs="宋体"/>
                <w:color w:val="0C0C0C"/>
                <w:lang w:eastAsia="zh-CN"/>
              </w:rPr>
              <w:t>合同生效后</w:t>
            </w:r>
            <w:r>
              <w:rPr>
                <w:rFonts w:hint="eastAsia" w:ascii="宋体" w:hAnsi="宋体" w:cs="方正仿宋_GBK" w:eastAsiaTheme="minorEastAsia"/>
                <w:color w:val="0C0C0C"/>
                <w:lang w:eastAsia="zh-CN"/>
              </w:rPr>
              <w:t>10</w:t>
            </w:r>
            <w:r>
              <w:rPr>
                <w:rFonts w:hint="eastAsia" w:ascii="宋体" w:hAnsi="宋体" w:eastAsia="宋体" w:cs="宋体"/>
                <w:color w:val="0C0C0C"/>
                <w:lang w:eastAsia="zh-CN"/>
              </w:rPr>
              <w:t>个工作日之内</w:t>
            </w:r>
          </w:p>
        </w:tc>
      </w:tr>
      <w:tr w14:paraId="22207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14:paraId="179227FE">
            <w:pPr>
              <w:spacing w:line="520" w:lineRule="exact"/>
              <w:jc w:val="center"/>
              <w:rPr>
                <w:rFonts w:hint="eastAsia" w:ascii="宋体" w:hAnsi="宋体" w:cs="方正仿宋_GBK"/>
                <w:color w:val="0C0C0C"/>
              </w:rPr>
            </w:pPr>
            <w:r>
              <w:rPr>
                <w:rFonts w:hint="eastAsia" w:ascii="宋体" w:hAnsi="宋体" w:cs="方正仿宋_GBK"/>
                <w:color w:val="0C0C0C"/>
              </w:rPr>
              <w:t>2</w:t>
            </w:r>
          </w:p>
        </w:tc>
        <w:tc>
          <w:tcPr>
            <w:tcW w:w="2403" w:type="dxa"/>
            <w:vAlign w:val="center"/>
          </w:tcPr>
          <w:p w14:paraId="727688EE">
            <w:pPr>
              <w:spacing w:line="520" w:lineRule="exact"/>
              <w:jc w:val="center"/>
              <w:rPr>
                <w:rFonts w:hint="eastAsia" w:ascii="宋体" w:hAnsi="宋体" w:cs="方正仿宋_GBK"/>
                <w:color w:val="0C0C0C"/>
              </w:rPr>
            </w:pPr>
            <w:r>
              <w:rPr>
                <w:rFonts w:ascii="宋体" w:hAnsi="宋体" w:cs="方正仿宋_GBK"/>
                <w:color w:val="0C0C0C"/>
              </w:rPr>
              <w:t>202</w:t>
            </w:r>
            <w:r>
              <w:rPr>
                <w:rFonts w:hint="eastAsia" w:ascii="宋体" w:hAnsi="宋体" w:cs="方正仿宋_GBK" w:eastAsiaTheme="minorEastAsia"/>
                <w:color w:val="0C0C0C"/>
                <w:lang w:eastAsia="zh-CN"/>
              </w:rPr>
              <w:t>5</w:t>
            </w:r>
            <w:r>
              <w:rPr>
                <w:rFonts w:hint="eastAsia" w:ascii="宋体" w:hAnsi="宋体" w:eastAsia="宋体" w:cs="宋体"/>
                <w:color w:val="0C0C0C"/>
              </w:rPr>
              <w:t>年</w:t>
            </w:r>
            <w:r>
              <w:rPr>
                <w:rFonts w:hint="eastAsia" w:ascii="宋体" w:hAnsi="宋体" w:cs="方正仿宋_GBK"/>
                <w:color w:val="0C0C0C"/>
                <w:lang w:eastAsia="zh-CN"/>
              </w:rPr>
              <w:t>9</w:t>
            </w:r>
            <w:r>
              <w:rPr>
                <w:rFonts w:hint="eastAsia" w:ascii="宋体" w:hAnsi="宋体" w:eastAsia="宋体" w:cs="宋体"/>
                <w:color w:val="0C0C0C"/>
              </w:rPr>
              <w:t>月</w:t>
            </w:r>
            <w:r>
              <w:rPr>
                <w:rFonts w:hint="eastAsia" w:ascii="宋体" w:hAnsi="宋体" w:cs="方正仿宋_GBK"/>
                <w:color w:val="0C0C0C"/>
                <w:lang w:eastAsia="zh-CN"/>
              </w:rPr>
              <w:t>15</w:t>
            </w:r>
            <w:r>
              <w:rPr>
                <w:rFonts w:hint="eastAsia" w:ascii="宋体" w:hAnsi="宋体" w:eastAsia="宋体" w:cs="宋体"/>
                <w:color w:val="0C0C0C"/>
              </w:rPr>
              <w:t>日至</w:t>
            </w:r>
            <w:r>
              <w:rPr>
                <w:rFonts w:ascii="宋体" w:hAnsi="宋体" w:cs="方正仿宋_GBK"/>
                <w:color w:val="0C0C0C"/>
              </w:rPr>
              <w:t>202</w:t>
            </w:r>
            <w:r>
              <w:rPr>
                <w:rFonts w:hint="eastAsia" w:ascii="宋体" w:hAnsi="宋体" w:cs="方正仿宋_GBK" w:eastAsiaTheme="minorEastAsia"/>
                <w:color w:val="0C0C0C"/>
                <w:lang w:eastAsia="zh-CN"/>
              </w:rPr>
              <w:t>5</w:t>
            </w:r>
            <w:r>
              <w:rPr>
                <w:rFonts w:hint="eastAsia" w:ascii="宋体" w:hAnsi="宋体" w:eastAsia="宋体" w:cs="宋体"/>
                <w:color w:val="0C0C0C"/>
              </w:rPr>
              <w:t>年</w:t>
            </w:r>
            <w:r>
              <w:rPr>
                <w:rFonts w:hint="eastAsia" w:ascii="宋体" w:hAnsi="宋体" w:cs="方正仿宋_GBK"/>
                <w:color w:val="0C0C0C"/>
                <w:lang w:eastAsia="zh-CN"/>
              </w:rPr>
              <w:t>12</w:t>
            </w:r>
            <w:r>
              <w:rPr>
                <w:rFonts w:hint="eastAsia" w:ascii="宋体" w:hAnsi="宋体" w:eastAsia="宋体" w:cs="宋体"/>
                <w:color w:val="0C0C0C"/>
              </w:rPr>
              <w:t>月</w:t>
            </w:r>
            <w:r>
              <w:rPr>
                <w:rFonts w:hint="eastAsia" w:ascii="宋体" w:hAnsi="宋体" w:cs="方正仿宋_GBK"/>
                <w:color w:val="0C0C0C"/>
                <w:lang w:eastAsia="zh-CN"/>
              </w:rPr>
              <w:t>14</w:t>
            </w:r>
            <w:r>
              <w:rPr>
                <w:rFonts w:hint="eastAsia" w:ascii="宋体" w:hAnsi="宋体" w:eastAsia="宋体" w:cs="宋体"/>
                <w:color w:val="0C0C0C"/>
              </w:rPr>
              <w:t>日</w:t>
            </w:r>
          </w:p>
        </w:tc>
        <w:tc>
          <w:tcPr>
            <w:tcW w:w="1414" w:type="dxa"/>
            <w:vAlign w:val="center"/>
          </w:tcPr>
          <w:p w14:paraId="1C018878">
            <w:pPr>
              <w:spacing w:line="520" w:lineRule="exact"/>
              <w:jc w:val="center"/>
              <w:rPr>
                <w:rFonts w:hint="eastAsia" w:ascii="宋体" w:hAnsi="宋体" w:cs="方正仿宋_GBK"/>
                <w:color w:val="0C0C0C"/>
              </w:rPr>
            </w:pPr>
            <w:r>
              <w:rPr>
                <w:rFonts w:hint="eastAsia" w:ascii="宋体" w:hAnsi="宋体" w:cs="方正仿宋_GBK"/>
                <w:color w:val="0C0C0C"/>
                <w:lang w:eastAsia="zh-CN"/>
              </w:rPr>
              <w:t>10</w:t>
            </w:r>
          </w:p>
        </w:tc>
        <w:tc>
          <w:tcPr>
            <w:tcW w:w="1197" w:type="dxa"/>
            <w:vAlign w:val="center"/>
          </w:tcPr>
          <w:p w14:paraId="60967A80">
            <w:pPr>
              <w:spacing w:line="520" w:lineRule="exact"/>
              <w:jc w:val="center"/>
              <w:rPr>
                <w:rFonts w:hint="eastAsia" w:ascii="宋体" w:hAnsi="宋体" w:cs="方正仿宋_GBK"/>
                <w:color w:val="0C0C0C"/>
              </w:rPr>
            </w:pPr>
            <w:r>
              <w:rPr>
                <w:rFonts w:hint="eastAsia" w:ascii="宋体" w:hAnsi="宋体" w:cs="方正仿宋_GBK"/>
                <w:color w:val="0C0C0C"/>
                <w:lang w:eastAsia="zh-CN"/>
              </w:rPr>
              <w:t>6</w:t>
            </w:r>
          </w:p>
        </w:tc>
        <w:tc>
          <w:tcPr>
            <w:tcW w:w="1246" w:type="dxa"/>
            <w:vAlign w:val="center"/>
          </w:tcPr>
          <w:p w14:paraId="2E65EF3D">
            <w:pPr>
              <w:spacing w:line="520" w:lineRule="exact"/>
              <w:jc w:val="center"/>
              <w:rPr>
                <w:rFonts w:hint="eastAsia" w:ascii="宋体" w:hAnsi="宋体" w:cs="方正仿宋_GBK"/>
                <w:color w:val="0C0C0C"/>
              </w:rPr>
            </w:pPr>
            <w:r>
              <w:rPr>
                <w:rFonts w:ascii="宋体" w:hAnsi="宋体" w:cs="方正仿宋_GBK"/>
                <w:color w:val="0C0C0C"/>
                <w:lang w:eastAsia="zh-CN"/>
              </w:rPr>
              <w:t>119670</w:t>
            </w:r>
          </w:p>
        </w:tc>
        <w:tc>
          <w:tcPr>
            <w:tcW w:w="1979" w:type="dxa"/>
            <w:vAlign w:val="center"/>
          </w:tcPr>
          <w:p w14:paraId="33BD109D">
            <w:pPr>
              <w:spacing w:line="520" w:lineRule="exact"/>
              <w:jc w:val="center"/>
              <w:rPr>
                <w:rFonts w:hint="eastAsia" w:ascii="宋体" w:hAnsi="宋体" w:cs="方正仿宋_GBK"/>
                <w:color w:val="0C0C0C"/>
              </w:rPr>
            </w:pPr>
            <w:r>
              <w:rPr>
                <w:rFonts w:ascii="宋体" w:hAnsi="宋体" w:cs="方正仿宋_GBK"/>
                <w:color w:val="0C0C0C"/>
              </w:rPr>
              <w:t>202</w:t>
            </w:r>
            <w:r>
              <w:rPr>
                <w:rFonts w:hint="eastAsia" w:ascii="宋体" w:hAnsi="宋体" w:cs="方正仿宋_GBK" w:eastAsiaTheme="minorEastAsia"/>
                <w:color w:val="0C0C0C"/>
                <w:lang w:eastAsia="zh-CN"/>
              </w:rPr>
              <w:t>5</w:t>
            </w:r>
            <w:r>
              <w:rPr>
                <w:rFonts w:hint="eastAsia" w:ascii="宋体" w:hAnsi="宋体" w:eastAsia="宋体" w:cs="宋体"/>
                <w:color w:val="0C0C0C"/>
              </w:rPr>
              <w:t>年</w:t>
            </w:r>
            <w:r>
              <w:rPr>
                <w:rFonts w:hint="eastAsia" w:ascii="宋体" w:hAnsi="宋体" w:cs="方正仿宋_GBK"/>
                <w:color w:val="0C0C0C"/>
                <w:lang w:eastAsia="zh-CN"/>
              </w:rPr>
              <w:t>9</w:t>
            </w:r>
            <w:r>
              <w:rPr>
                <w:rFonts w:hint="eastAsia" w:ascii="宋体" w:hAnsi="宋体" w:eastAsia="宋体" w:cs="宋体"/>
                <w:color w:val="0C0C0C"/>
              </w:rPr>
              <w:t>月</w:t>
            </w:r>
            <w:r>
              <w:rPr>
                <w:rFonts w:hint="eastAsia" w:ascii="宋体" w:hAnsi="宋体" w:cs="方正仿宋_GBK"/>
                <w:color w:val="0C0C0C"/>
                <w:lang w:eastAsia="zh-CN"/>
              </w:rPr>
              <w:t>14</w:t>
            </w:r>
            <w:r>
              <w:rPr>
                <w:rFonts w:hint="eastAsia" w:ascii="宋体" w:hAnsi="宋体" w:eastAsia="宋体" w:cs="宋体"/>
                <w:color w:val="0C0C0C"/>
              </w:rPr>
              <w:t>日</w:t>
            </w:r>
          </w:p>
        </w:tc>
      </w:tr>
      <w:tr w14:paraId="0D89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14:paraId="78512C50">
            <w:pPr>
              <w:spacing w:line="520" w:lineRule="exact"/>
              <w:jc w:val="center"/>
              <w:rPr>
                <w:rFonts w:hint="eastAsia" w:ascii="宋体" w:hAnsi="宋体" w:cs="方正仿宋_GBK"/>
                <w:color w:val="0C0C0C"/>
              </w:rPr>
            </w:pPr>
            <w:r>
              <w:rPr>
                <w:rFonts w:hint="eastAsia" w:ascii="宋体" w:hAnsi="宋体" w:cs="方正仿宋_GBK"/>
                <w:color w:val="0C0C0C"/>
              </w:rPr>
              <w:t>3</w:t>
            </w:r>
          </w:p>
        </w:tc>
        <w:tc>
          <w:tcPr>
            <w:tcW w:w="2403" w:type="dxa"/>
            <w:vAlign w:val="center"/>
          </w:tcPr>
          <w:p w14:paraId="4ADE76AD">
            <w:pPr>
              <w:spacing w:line="520" w:lineRule="exact"/>
              <w:jc w:val="center"/>
              <w:rPr>
                <w:rFonts w:hint="eastAsia" w:ascii="宋体" w:hAnsi="宋体" w:cs="方正仿宋_GBK"/>
                <w:color w:val="0C0C0C"/>
              </w:rPr>
            </w:pPr>
            <w:r>
              <w:rPr>
                <w:rFonts w:ascii="宋体" w:hAnsi="宋体" w:cs="方正仿宋_GBK"/>
                <w:color w:val="0C0C0C"/>
              </w:rPr>
              <w:t>202</w:t>
            </w:r>
            <w:r>
              <w:rPr>
                <w:rFonts w:hint="eastAsia" w:ascii="宋体" w:hAnsi="宋体" w:cs="方正仿宋_GBK" w:eastAsiaTheme="minorEastAsia"/>
                <w:color w:val="0C0C0C"/>
                <w:lang w:eastAsia="zh-CN"/>
              </w:rPr>
              <w:t>5</w:t>
            </w:r>
            <w:r>
              <w:rPr>
                <w:rFonts w:hint="eastAsia" w:ascii="宋体" w:hAnsi="宋体" w:eastAsia="宋体" w:cs="宋体"/>
                <w:color w:val="0C0C0C"/>
              </w:rPr>
              <w:t>年</w:t>
            </w:r>
            <w:r>
              <w:rPr>
                <w:rFonts w:hint="eastAsia" w:ascii="宋体" w:hAnsi="宋体" w:cs="方正仿宋_GBK"/>
                <w:color w:val="0C0C0C"/>
                <w:lang w:eastAsia="zh-CN"/>
              </w:rPr>
              <w:t>12</w:t>
            </w:r>
            <w:r>
              <w:rPr>
                <w:rFonts w:hint="eastAsia" w:ascii="宋体" w:hAnsi="宋体" w:eastAsia="宋体" w:cs="宋体"/>
                <w:color w:val="0C0C0C"/>
              </w:rPr>
              <w:t>月</w:t>
            </w:r>
            <w:r>
              <w:rPr>
                <w:rFonts w:hint="eastAsia" w:ascii="宋体" w:hAnsi="宋体" w:cs="方正仿宋_GBK"/>
                <w:color w:val="0C0C0C"/>
              </w:rPr>
              <w:t>1</w:t>
            </w:r>
            <w:r>
              <w:rPr>
                <w:rFonts w:hint="eastAsia" w:ascii="宋体" w:hAnsi="宋体" w:cs="方正仿宋_GBK"/>
                <w:color w:val="0C0C0C"/>
                <w:lang w:eastAsia="zh-CN"/>
              </w:rPr>
              <w:t>5</w:t>
            </w:r>
            <w:r>
              <w:rPr>
                <w:rFonts w:hint="eastAsia" w:ascii="宋体" w:hAnsi="宋体" w:eastAsia="宋体" w:cs="宋体"/>
                <w:color w:val="0C0C0C"/>
              </w:rPr>
              <w:t>日至</w:t>
            </w:r>
            <w:r>
              <w:rPr>
                <w:rFonts w:ascii="宋体" w:hAnsi="宋体" w:cs="方正仿宋_GBK"/>
                <w:color w:val="0C0C0C"/>
              </w:rPr>
              <w:t>202</w:t>
            </w:r>
            <w:r>
              <w:rPr>
                <w:rFonts w:hint="eastAsia" w:ascii="宋体" w:hAnsi="宋体" w:cs="方正仿宋_GBK" w:eastAsiaTheme="minorEastAsia"/>
                <w:color w:val="0C0C0C"/>
                <w:lang w:eastAsia="zh-CN"/>
              </w:rPr>
              <w:t>6</w:t>
            </w:r>
            <w:r>
              <w:rPr>
                <w:rFonts w:hint="eastAsia" w:ascii="宋体" w:hAnsi="宋体" w:eastAsia="宋体" w:cs="宋体"/>
                <w:color w:val="0C0C0C"/>
              </w:rPr>
              <w:t>年</w:t>
            </w:r>
            <w:r>
              <w:rPr>
                <w:rFonts w:hint="eastAsia" w:ascii="宋体" w:hAnsi="宋体" w:cs="方正仿宋_GBK"/>
                <w:color w:val="0C0C0C"/>
                <w:lang w:eastAsia="zh-CN"/>
              </w:rPr>
              <w:t>3</w:t>
            </w:r>
            <w:r>
              <w:rPr>
                <w:rFonts w:hint="eastAsia" w:ascii="宋体" w:hAnsi="宋体" w:eastAsia="宋体" w:cs="宋体"/>
                <w:color w:val="0C0C0C"/>
              </w:rPr>
              <w:t>月</w:t>
            </w:r>
            <w:r>
              <w:rPr>
                <w:rFonts w:hint="eastAsia" w:ascii="宋体" w:hAnsi="宋体" w:cs="方正仿宋_GBK"/>
                <w:color w:val="0C0C0C"/>
                <w:lang w:eastAsia="zh-CN"/>
              </w:rPr>
              <w:t>14</w:t>
            </w:r>
            <w:r>
              <w:rPr>
                <w:rFonts w:hint="eastAsia" w:ascii="宋体" w:hAnsi="宋体" w:eastAsia="宋体" w:cs="宋体"/>
                <w:color w:val="0C0C0C"/>
              </w:rPr>
              <w:t>日</w:t>
            </w:r>
          </w:p>
        </w:tc>
        <w:tc>
          <w:tcPr>
            <w:tcW w:w="1414" w:type="dxa"/>
            <w:vAlign w:val="center"/>
          </w:tcPr>
          <w:p w14:paraId="50AB9E0C">
            <w:pPr>
              <w:spacing w:line="520" w:lineRule="exact"/>
              <w:jc w:val="center"/>
              <w:rPr>
                <w:rFonts w:hint="eastAsia" w:ascii="宋体" w:hAnsi="宋体" w:cs="方正仿宋_GBK"/>
                <w:color w:val="0C0C0C"/>
              </w:rPr>
            </w:pPr>
            <w:r>
              <w:rPr>
                <w:rFonts w:hint="eastAsia" w:ascii="宋体" w:hAnsi="宋体" w:cs="方正仿宋_GBK"/>
                <w:color w:val="0C0C0C"/>
                <w:lang w:eastAsia="zh-CN"/>
              </w:rPr>
              <w:t>10</w:t>
            </w:r>
          </w:p>
        </w:tc>
        <w:tc>
          <w:tcPr>
            <w:tcW w:w="1197" w:type="dxa"/>
            <w:vAlign w:val="center"/>
          </w:tcPr>
          <w:p w14:paraId="64D1CDFD">
            <w:pPr>
              <w:spacing w:line="520" w:lineRule="exact"/>
              <w:jc w:val="center"/>
              <w:rPr>
                <w:rFonts w:hint="eastAsia" w:ascii="宋体" w:hAnsi="宋体" w:cs="方正仿宋_GBK"/>
                <w:color w:val="0C0C0C"/>
              </w:rPr>
            </w:pPr>
            <w:r>
              <w:rPr>
                <w:rFonts w:hint="eastAsia" w:ascii="宋体" w:hAnsi="宋体" w:cs="方正仿宋_GBK"/>
                <w:color w:val="0C0C0C"/>
                <w:lang w:eastAsia="zh-CN"/>
              </w:rPr>
              <w:t>6</w:t>
            </w:r>
          </w:p>
        </w:tc>
        <w:tc>
          <w:tcPr>
            <w:tcW w:w="1246" w:type="dxa"/>
            <w:vAlign w:val="center"/>
          </w:tcPr>
          <w:p w14:paraId="2EF0693C">
            <w:pPr>
              <w:spacing w:line="520" w:lineRule="exact"/>
              <w:jc w:val="center"/>
              <w:rPr>
                <w:rFonts w:hint="eastAsia" w:ascii="宋体" w:hAnsi="宋体" w:cs="方正仿宋_GBK"/>
                <w:color w:val="0C0C0C"/>
              </w:rPr>
            </w:pPr>
            <w:r>
              <w:rPr>
                <w:rFonts w:ascii="宋体" w:hAnsi="宋体" w:cs="方正仿宋_GBK"/>
                <w:color w:val="0C0C0C"/>
                <w:lang w:eastAsia="zh-CN"/>
              </w:rPr>
              <w:t>119670</w:t>
            </w:r>
          </w:p>
        </w:tc>
        <w:tc>
          <w:tcPr>
            <w:tcW w:w="1979" w:type="dxa"/>
            <w:vAlign w:val="center"/>
          </w:tcPr>
          <w:p w14:paraId="49A5FC30">
            <w:pPr>
              <w:spacing w:line="520" w:lineRule="exact"/>
              <w:jc w:val="center"/>
              <w:rPr>
                <w:rFonts w:hint="eastAsia" w:ascii="宋体" w:hAnsi="宋体" w:cs="方正仿宋_GBK"/>
                <w:color w:val="0C0C0C"/>
              </w:rPr>
            </w:pPr>
            <w:r>
              <w:rPr>
                <w:rFonts w:ascii="宋体" w:hAnsi="宋体" w:cs="方正仿宋_GBK"/>
                <w:color w:val="0C0C0C"/>
              </w:rPr>
              <w:t>202</w:t>
            </w:r>
            <w:r>
              <w:rPr>
                <w:rFonts w:hint="eastAsia" w:ascii="宋体" w:hAnsi="宋体" w:cs="方正仿宋_GBK" w:eastAsiaTheme="minorEastAsia"/>
                <w:color w:val="0C0C0C"/>
                <w:lang w:eastAsia="zh-CN"/>
              </w:rPr>
              <w:t>5</w:t>
            </w:r>
            <w:r>
              <w:rPr>
                <w:rFonts w:hint="eastAsia" w:ascii="宋体" w:hAnsi="宋体" w:eastAsia="宋体" w:cs="宋体"/>
                <w:color w:val="0C0C0C"/>
              </w:rPr>
              <w:t>年</w:t>
            </w:r>
            <w:r>
              <w:rPr>
                <w:rFonts w:hint="eastAsia" w:ascii="宋体" w:hAnsi="宋体" w:cs="方正仿宋_GBK"/>
                <w:color w:val="0C0C0C"/>
                <w:lang w:eastAsia="zh-CN"/>
              </w:rPr>
              <w:t>12</w:t>
            </w:r>
            <w:r>
              <w:rPr>
                <w:rFonts w:hint="eastAsia" w:ascii="宋体" w:hAnsi="宋体" w:eastAsia="宋体" w:cs="宋体"/>
                <w:color w:val="0C0C0C"/>
              </w:rPr>
              <w:t>月</w:t>
            </w:r>
            <w:r>
              <w:rPr>
                <w:rFonts w:hint="eastAsia" w:ascii="宋体" w:hAnsi="宋体" w:cs="方正仿宋_GBK"/>
                <w:color w:val="0C0C0C"/>
                <w:lang w:eastAsia="zh-CN"/>
              </w:rPr>
              <w:t>14</w:t>
            </w:r>
            <w:r>
              <w:rPr>
                <w:rFonts w:hint="eastAsia" w:ascii="宋体" w:hAnsi="宋体" w:eastAsia="宋体" w:cs="宋体"/>
                <w:color w:val="0C0C0C"/>
              </w:rPr>
              <w:t>日</w:t>
            </w:r>
          </w:p>
        </w:tc>
      </w:tr>
      <w:tr w14:paraId="31000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14:paraId="2619B971">
            <w:pPr>
              <w:spacing w:line="520" w:lineRule="exact"/>
              <w:jc w:val="center"/>
              <w:rPr>
                <w:rFonts w:hint="eastAsia" w:ascii="宋体" w:hAnsi="宋体" w:cs="方正仿宋_GBK"/>
                <w:color w:val="0C0C0C"/>
              </w:rPr>
            </w:pPr>
            <w:r>
              <w:rPr>
                <w:rFonts w:hint="eastAsia" w:ascii="宋体" w:hAnsi="宋体" w:cs="方正仿宋_GBK"/>
                <w:color w:val="0C0C0C"/>
              </w:rPr>
              <w:t>4</w:t>
            </w:r>
          </w:p>
        </w:tc>
        <w:tc>
          <w:tcPr>
            <w:tcW w:w="2403" w:type="dxa"/>
            <w:vAlign w:val="center"/>
          </w:tcPr>
          <w:p w14:paraId="1BD337B4">
            <w:pPr>
              <w:spacing w:line="520" w:lineRule="exact"/>
              <w:jc w:val="center"/>
              <w:rPr>
                <w:rFonts w:hint="eastAsia" w:ascii="宋体" w:hAnsi="宋体" w:cs="方正仿宋_GBK"/>
                <w:color w:val="0C0C0C"/>
              </w:rPr>
            </w:pPr>
            <w:r>
              <w:rPr>
                <w:rFonts w:ascii="宋体" w:hAnsi="宋体" w:cs="方正仿宋_GBK"/>
                <w:color w:val="0C0C0C"/>
              </w:rPr>
              <w:t>202</w:t>
            </w:r>
            <w:r>
              <w:rPr>
                <w:rFonts w:hint="eastAsia" w:ascii="宋体" w:hAnsi="宋体" w:cs="方正仿宋_GBK" w:eastAsiaTheme="minorEastAsia"/>
                <w:color w:val="0C0C0C"/>
                <w:lang w:eastAsia="zh-CN"/>
              </w:rPr>
              <w:t>6</w:t>
            </w:r>
            <w:r>
              <w:rPr>
                <w:rFonts w:hint="eastAsia" w:ascii="宋体" w:hAnsi="宋体" w:eastAsia="宋体" w:cs="宋体"/>
                <w:color w:val="0C0C0C"/>
              </w:rPr>
              <w:t>年</w:t>
            </w:r>
            <w:r>
              <w:rPr>
                <w:rFonts w:hint="eastAsia" w:ascii="宋体" w:hAnsi="宋体" w:cs="方正仿宋_GBK"/>
                <w:color w:val="0C0C0C"/>
                <w:lang w:eastAsia="zh-CN"/>
              </w:rPr>
              <w:t>3</w:t>
            </w:r>
            <w:r>
              <w:rPr>
                <w:rFonts w:hint="eastAsia" w:ascii="宋体" w:hAnsi="宋体" w:eastAsia="宋体" w:cs="宋体"/>
                <w:color w:val="0C0C0C"/>
              </w:rPr>
              <w:t>月</w:t>
            </w:r>
            <w:r>
              <w:rPr>
                <w:rFonts w:hint="eastAsia" w:ascii="宋体" w:hAnsi="宋体" w:cs="方正仿宋_GBK"/>
                <w:color w:val="0C0C0C"/>
                <w:lang w:eastAsia="zh-CN"/>
              </w:rPr>
              <w:t>15</w:t>
            </w:r>
            <w:r>
              <w:rPr>
                <w:rFonts w:hint="eastAsia" w:ascii="宋体" w:hAnsi="宋体" w:eastAsia="宋体" w:cs="宋体"/>
                <w:color w:val="0C0C0C"/>
              </w:rPr>
              <w:t>日至</w:t>
            </w:r>
            <w:r>
              <w:rPr>
                <w:rFonts w:ascii="宋体" w:hAnsi="宋体" w:cs="方正仿宋_GBK"/>
                <w:color w:val="0C0C0C"/>
              </w:rPr>
              <w:t>202</w:t>
            </w:r>
            <w:r>
              <w:rPr>
                <w:rFonts w:hint="eastAsia" w:ascii="宋体" w:hAnsi="宋体" w:cs="方正仿宋_GBK" w:eastAsiaTheme="minorEastAsia"/>
                <w:color w:val="0C0C0C"/>
                <w:lang w:eastAsia="zh-CN"/>
              </w:rPr>
              <w:t>6</w:t>
            </w:r>
            <w:r>
              <w:rPr>
                <w:rFonts w:hint="eastAsia" w:ascii="宋体" w:hAnsi="宋体" w:eastAsia="宋体" w:cs="宋体"/>
                <w:color w:val="0C0C0C"/>
              </w:rPr>
              <w:t>年</w:t>
            </w:r>
            <w:r>
              <w:rPr>
                <w:rFonts w:hint="eastAsia" w:ascii="宋体" w:hAnsi="宋体" w:cs="方正仿宋_GBK"/>
                <w:color w:val="0C0C0C"/>
                <w:lang w:eastAsia="zh-CN"/>
              </w:rPr>
              <w:t>6</w:t>
            </w:r>
            <w:r>
              <w:rPr>
                <w:rFonts w:hint="eastAsia" w:ascii="宋体" w:hAnsi="宋体" w:eastAsia="宋体" w:cs="宋体"/>
                <w:color w:val="0C0C0C"/>
              </w:rPr>
              <w:t>月</w:t>
            </w:r>
            <w:r>
              <w:rPr>
                <w:rFonts w:hint="eastAsia" w:ascii="宋体" w:hAnsi="宋体" w:cs="方正仿宋_GBK"/>
                <w:color w:val="0C0C0C"/>
                <w:lang w:eastAsia="zh-CN"/>
              </w:rPr>
              <w:t>14</w:t>
            </w:r>
            <w:r>
              <w:rPr>
                <w:rFonts w:hint="eastAsia" w:ascii="宋体" w:hAnsi="宋体" w:eastAsia="宋体" w:cs="宋体"/>
                <w:color w:val="0C0C0C"/>
              </w:rPr>
              <w:t>日</w:t>
            </w:r>
          </w:p>
        </w:tc>
        <w:tc>
          <w:tcPr>
            <w:tcW w:w="1414" w:type="dxa"/>
            <w:vAlign w:val="center"/>
          </w:tcPr>
          <w:p w14:paraId="2FF0F988">
            <w:pPr>
              <w:spacing w:line="520" w:lineRule="exact"/>
              <w:jc w:val="center"/>
              <w:rPr>
                <w:rFonts w:hint="eastAsia" w:ascii="宋体" w:hAnsi="宋体" w:cs="方正仿宋_GBK"/>
                <w:color w:val="0C0C0C"/>
              </w:rPr>
            </w:pPr>
            <w:r>
              <w:rPr>
                <w:rFonts w:hint="eastAsia" w:ascii="宋体" w:hAnsi="宋体" w:cs="方正仿宋_GBK"/>
                <w:color w:val="0C0C0C"/>
                <w:lang w:eastAsia="zh-CN"/>
              </w:rPr>
              <w:t>10</w:t>
            </w:r>
          </w:p>
        </w:tc>
        <w:tc>
          <w:tcPr>
            <w:tcW w:w="1197" w:type="dxa"/>
            <w:vAlign w:val="center"/>
          </w:tcPr>
          <w:p w14:paraId="1F99F340">
            <w:pPr>
              <w:spacing w:line="520" w:lineRule="exact"/>
              <w:jc w:val="center"/>
              <w:rPr>
                <w:rFonts w:hint="eastAsia" w:ascii="宋体" w:hAnsi="宋体" w:cs="方正仿宋_GBK"/>
                <w:color w:val="0C0C0C"/>
              </w:rPr>
            </w:pPr>
            <w:r>
              <w:rPr>
                <w:rFonts w:hint="eastAsia" w:ascii="宋体" w:hAnsi="宋体" w:cs="方正仿宋_GBK"/>
                <w:color w:val="0C0C0C"/>
                <w:lang w:eastAsia="zh-CN"/>
              </w:rPr>
              <w:t>6</w:t>
            </w:r>
          </w:p>
        </w:tc>
        <w:tc>
          <w:tcPr>
            <w:tcW w:w="1246" w:type="dxa"/>
            <w:vAlign w:val="center"/>
          </w:tcPr>
          <w:p w14:paraId="69737F1E">
            <w:pPr>
              <w:spacing w:line="520" w:lineRule="exact"/>
              <w:jc w:val="center"/>
              <w:rPr>
                <w:rFonts w:hint="eastAsia" w:ascii="宋体" w:hAnsi="宋体" w:cs="方正仿宋_GBK"/>
                <w:color w:val="0C0C0C"/>
              </w:rPr>
            </w:pPr>
            <w:r>
              <w:rPr>
                <w:rFonts w:ascii="宋体" w:hAnsi="宋体" w:cs="方正仿宋_GBK"/>
                <w:color w:val="0C0C0C"/>
                <w:lang w:eastAsia="zh-CN"/>
              </w:rPr>
              <w:t>119670</w:t>
            </w:r>
          </w:p>
        </w:tc>
        <w:tc>
          <w:tcPr>
            <w:tcW w:w="1979" w:type="dxa"/>
            <w:vAlign w:val="center"/>
          </w:tcPr>
          <w:p w14:paraId="0BD95B69">
            <w:pPr>
              <w:spacing w:line="520" w:lineRule="exact"/>
              <w:jc w:val="center"/>
              <w:rPr>
                <w:rFonts w:hint="eastAsia" w:ascii="宋体" w:hAnsi="宋体" w:cs="方正仿宋_GBK"/>
                <w:color w:val="0C0C0C"/>
              </w:rPr>
            </w:pPr>
            <w:r>
              <w:rPr>
                <w:rFonts w:ascii="宋体" w:hAnsi="宋体" w:cs="方正仿宋_GBK"/>
                <w:color w:val="0C0C0C"/>
              </w:rPr>
              <w:t>202</w:t>
            </w:r>
            <w:r>
              <w:rPr>
                <w:rFonts w:hint="eastAsia" w:ascii="宋体" w:hAnsi="宋体" w:cs="方正仿宋_GBK" w:eastAsiaTheme="minorEastAsia"/>
                <w:color w:val="0C0C0C"/>
                <w:lang w:eastAsia="zh-CN"/>
              </w:rPr>
              <w:t>6</w:t>
            </w:r>
            <w:r>
              <w:rPr>
                <w:rFonts w:hint="eastAsia" w:ascii="宋体" w:hAnsi="宋体" w:eastAsia="宋体" w:cs="宋体"/>
                <w:color w:val="0C0C0C"/>
              </w:rPr>
              <w:t>年</w:t>
            </w:r>
            <w:r>
              <w:rPr>
                <w:rFonts w:hint="eastAsia" w:ascii="宋体" w:hAnsi="宋体" w:cs="方正仿宋_GBK"/>
                <w:color w:val="0C0C0C"/>
                <w:lang w:eastAsia="zh-CN"/>
              </w:rPr>
              <w:t>3</w:t>
            </w:r>
            <w:r>
              <w:rPr>
                <w:rFonts w:hint="eastAsia" w:ascii="宋体" w:hAnsi="宋体" w:eastAsia="宋体" w:cs="宋体"/>
                <w:color w:val="0C0C0C"/>
              </w:rPr>
              <w:t>月</w:t>
            </w:r>
            <w:r>
              <w:rPr>
                <w:rFonts w:hint="eastAsia" w:ascii="宋体" w:hAnsi="宋体" w:cs="方正仿宋_GBK"/>
                <w:color w:val="0C0C0C"/>
                <w:lang w:eastAsia="zh-CN"/>
              </w:rPr>
              <w:t>14</w:t>
            </w:r>
            <w:r>
              <w:rPr>
                <w:rFonts w:hint="eastAsia" w:ascii="宋体" w:hAnsi="宋体" w:eastAsia="宋体" w:cs="宋体"/>
                <w:color w:val="0C0C0C"/>
              </w:rPr>
              <w:t>日</w:t>
            </w:r>
          </w:p>
        </w:tc>
      </w:tr>
    </w:tbl>
    <w:p w14:paraId="3CC316D3">
      <w:pPr>
        <w:rPr>
          <w:rFonts w:hint="eastAsia" w:ascii="方正仿宋_GBK" w:hAnsi="仿宋_GB2312" w:cs="仿宋_GB2312"/>
          <w:color w:val="FF0000"/>
          <w:kern w:val="1"/>
          <w:sz w:val="24"/>
        </w:rPr>
      </w:pPr>
    </w:p>
    <w:p w14:paraId="036E3958">
      <w:pPr>
        <w:spacing w:line="520" w:lineRule="exact"/>
        <w:ind w:firstLine="480" w:firstLineChars="200"/>
        <w:rPr>
          <w:rFonts w:hint="eastAsia" w:ascii="方正仿宋_GBK" w:hAnsi="方正仿宋_GBK" w:cs="方正仿宋_GBK" w:eastAsiaTheme="minorEastAsia"/>
          <w:color w:val="0C0C0C"/>
          <w:sz w:val="24"/>
          <w:lang w:eastAsia="zh-CN"/>
        </w:rPr>
      </w:pPr>
      <w:r>
        <w:rPr>
          <w:rFonts w:hint="eastAsia" w:ascii="方正仿宋_GBK" w:hAnsi="方正仿宋_GBK" w:cs="方正仿宋_GBK"/>
          <w:color w:val="0C0C0C"/>
          <w:sz w:val="24"/>
          <w:lang w:eastAsia="zh-CN"/>
        </w:rPr>
        <w:t>（二）乙方租赁期间，因正常使用租赁物或为满足正常使用租赁物需要而产生的、按法律法规规定和相关机构要求必须缴纳的费用（包括但不限于的水、电、气、电话、宽带、闭路电视、社会综合治理、安全环保等费用），均由乙方自行承担。</w:t>
      </w:r>
    </w:p>
    <w:p w14:paraId="395BC619">
      <w:pPr>
        <w:spacing w:line="520" w:lineRule="exact"/>
        <w:ind w:firstLine="480" w:firstLineChars="200"/>
        <w:outlineLvl w:val="0"/>
        <w:rPr>
          <w:rFonts w:hint="eastAsia" w:ascii="方正仿宋_GBK" w:hAnsi="方正仿宋_GBK" w:cs="方正仿宋_GBK"/>
          <w:color w:val="0C0C0C"/>
          <w:sz w:val="24"/>
          <w:lang w:eastAsia="zh-CN"/>
        </w:rPr>
      </w:pPr>
      <w:r>
        <w:rPr>
          <w:rFonts w:hint="eastAsia" w:ascii="方正仿宋_GBK" w:hAnsi="方正仿宋_GBK" w:cs="方正仿宋_GBK"/>
          <w:color w:val="0C0C0C"/>
          <w:sz w:val="24"/>
          <w:lang w:eastAsia="zh-CN"/>
        </w:rPr>
        <w:t>（三）保证金</w:t>
      </w:r>
    </w:p>
    <w:p w14:paraId="18B90170">
      <w:pPr>
        <w:spacing w:line="520" w:lineRule="exact"/>
        <w:ind w:firstLine="480" w:firstLineChars="200"/>
        <w:rPr>
          <w:rFonts w:hint="eastAsia" w:ascii="宋体" w:hAnsi="宋体" w:eastAsia="宋体" w:cs="宋体"/>
          <w:color w:val="0C0C0C"/>
          <w:sz w:val="24"/>
          <w:szCs w:val="24"/>
          <w:lang w:eastAsia="zh-CN"/>
        </w:rPr>
      </w:pPr>
      <w:r>
        <w:rPr>
          <w:rFonts w:hint="eastAsia" w:ascii="宋体" w:hAnsi="宋体" w:eastAsia="宋体" w:cs="宋体"/>
          <w:color w:val="0C0C0C"/>
          <w:sz w:val="24"/>
          <w:szCs w:val="24"/>
          <w:lang w:eastAsia="zh-CN"/>
        </w:rPr>
        <w:t>1. 乙方履约保证金为人民币小写：110000.00元（大写：拾壹万元整），本合同价款为包含增值税税款的含税价，凡涉及房屋、厂房、土地及附属物等不动产租赁，适用增值税税率按照税法规定为准。机器设备及附属物等动产租赁，适用增值税税率按照税法规定为准。</w:t>
      </w:r>
    </w:p>
    <w:p w14:paraId="0AB01D5F">
      <w:pPr>
        <w:ind w:firstLine="480" w:firstLineChars="200"/>
        <w:rPr>
          <w:rFonts w:ascii="宋体" w:hAnsi="宋体" w:eastAsia="宋体" w:cs="宋体"/>
          <w:color w:val="0C0C0C"/>
          <w:sz w:val="24"/>
          <w:szCs w:val="24"/>
          <w:lang w:eastAsia="zh-CN"/>
        </w:rPr>
      </w:pPr>
      <w:r>
        <w:rPr>
          <w:rFonts w:hint="eastAsia" w:ascii="宋体" w:hAnsi="宋体" w:eastAsia="宋体" w:cs="宋体"/>
          <w:color w:val="0C0C0C"/>
          <w:sz w:val="24"/>
          <w:szCs w:val="24"/>
          <w:lang w:eastAsia="zh-CN"/>
        </w:rPr>
        <w:t>2.在本合同解除（或期满终止）且乙方无违约的情况下，乙方按要求和约定时间内退还租赁物后 10 个工作日之内，甲方全额无息退还保证金给乙方。如乙方有违约情形的，则保证金不予退还。若乙方保证金无法弥补因其违约给甲方造成的损失，甲方有权另行要求乙方就造成的实际损失进行赔偿。</w:t>
      </w:r>
    </w:p>
    <w:p w14:paraId="7350E52D">
      <w:pPr>
        <w:spacing w:line="520" w:lineRule="exact"/>
        <w:ind w:firstLine="480" w:firstLineChars="200"/>
        <w:rPr>
          <w:rFonts w:hint="eastAsia" w:ascii="方正小标宋_GBK" w:eastAsia="方正小标宋_GBK" w:cs="方正黑体_GBK" w:hAnsiTheme="minorEastAsia"/>
          <w:color w:val="0C0C0C"/>
          <w:sz w:val="24"/>
          <w:szCs w:val="24"/>
          <w:lang w:eastAsia="zh-CN"/>
        </w:rPr>
      </w:pPr>
      <w:r>
        <w:rPr>
          <w:rFonts w:hint="eastAsia" w:ascii="方正小标宋_GBK" w:eastAsia="方正小标宋_GBK" w:cs="方正黑体_GBK" w:hAnsiTheme="minorEastAsia"/>
          <w:color w:val="0C0C0C"/>
          <w:sz w:val="24"/>
          <w:szCs w:val="24"/>
          <w:lang w:eastAsia="zh-CN"/>
        </w:rPr>
        <w:t>四、能源供给</w:t>
      </w:r>
    </w:p>
    <w:p w14:paraId="79C5704A">
      <w:pPr>
        <w:spacing w:line="520" w:lineRule="exact"/>
        <w:ind w:firstLine="480" w:firstLineChars="200"/>
        <w:rPr>
          <w:rFonts w:hint="eastAsia" w:cs="宋体" w:asciiTheme="minorEastAsia" w:hAnsiTheme="minorEastAsia"/>
          <w:color w:val="0C0C0C"/>
          <w:sz w:val="24"/>
          <w:szCs w:val="24"/>
          <w:lang w:eastAsia="zh-CN"/>
        </w:rPr>
      </w:pPr>
      <w:r>
        <w:rPr>
          <w:rFonts w:hint="eastAsia" w:ascii="宋体" w:hAnsi="宋体" w:eastAsia="宋体" w:cs="宋体"/>
          <w:color w:val="0C0C0C"/>
          <w:sz w:val="24"/>
          <w:szCs w:val="24"/>
          <w:lang w:eastAsia="zh-CN"/>
        </w:rPr>
        <w:t>乙方水、电能源供给由甲方有偿提供，乙方应自行解决该租赁房屋（厂房）的水、电供给等的建设安装。乙方自行负责占用物内部供能分配，自行负责并承担在建设、安装调试和使用等全过程中相应的全部安全责任及后果。乙方建设安装、调试或维修等过程中，如需甲方配合处理的，应及时协调甲方给予支持；如损害甲方利益的，由乙方负责赔偿甲方的全部损失。</w:t>
      </w:r>
    </w:p>
    <w:p w14:paraId="3C9FCB76">
      <w:pPr>
        <w:spacing w:line="520" w:lineRule="exact"/>
        <w:ind w:firstLine="480" w:firstLineChars="200"/>
        <w:rPr>
          <w:rFonts w:hint="eastAsia" w:ascii="方正小标宋_GBK" w:eastAsia="方正小标宋_GBK" w:cs="方正黑体_GBK" w:hAnsiTheme="minorEastAsia"/>
          <w:color w:val="0C0C0C"/>
          <w:sz w:val="24"/>
          <w:szCs w:val="24"/>
          <w:lang w:eastAsia="zh-CN"/>
        </w:rPr>
      </w:pPr>
      <w:r>
        <w:rPr>
          <w:rFonts w:hint="eastAsia" w:ascii="方正小标宋_GBK" w:eastAsia="方正小标宋_GBK" w:cs="方正黑体_GBK" w:hAnsiTheme="minorEastAsia"/>
          <w:color w:val="0C0C0C"/>
          <w:sz w:val="24"/>
          <w:szCs w:val="24"/>
          <w:lang w:eastAsia="zh-CN"/>
        </w:rPr>
        <w:t>五、租赁物交付及归还</w:t>
      </w:r>
    </w:p>
    <w:p w14:paraId="332EF841">
      <w:pPr>
        <w:spacing w:line="520" w:lineRule="exact"/>
        <w:ind w:firstLine="480" w:firstLineChars="200"/>
        <w:rPr>
          <w:rFonts w:hint="eastAsia" w:cs="宋体" w:asciiTheme="minorEastAsia" w:hAnsiTheme="minorEastAsia"/>
          <w:color w:val="0C0C0C"/>
          <w:sz w:val="24"/>
          <w:szCs w:val="24"/>
          <w:lang w:eastAsia="zh-CN"/>
        </w:rPr>
      </w:pPr>
      <w:r>
        <w:rPr>
          <w:rFonts w:hint="eastAsia" w:ascii="宋体" w:hAnsi="宋体" w:eastAsia="宋体" w:cs="宋体"/>
          <w:color w:val="0C0C0C"/>
          <w:sz w:val="24"/>
          <w:szCs w:val="24"/>
          <w:lang w:eastAsia="zh-CN"/>
        </w:rPr>
        <w:t>（一）本协议签订，乙方缴清履约保证金和租金之日起，甲方将租赁物现状交付给乙方，乙方接收租赁物后，即视同乙方已知悉周边环境及确认租赁物满足其安全生产使用条件。</w:t>
      </w:r>
    </w:p>
    <w:p w14:paraId="2E66C554">
      <w:pPr>
        <w:spacing w:line="520" w:lineRule="exact"/>
        <w:ind w:firstLine="480" w:firstLineChars="200"/>
        <w:rPr>
          <w:rFonts w:hint="eastAsia"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二）甲方同意乙方在不影响租赁物结构性能及安全的前提下对其予以整修或装饰，以满足乙方使用需要；但乙方在进行整改或装饰时应当提前书面通知甲方，征得甲方书面同意后方能进行整修或装饰。乙方如使用墙体承重设施，需自行按国家相关规定，对墙体承重进行安全鉴定，符合安全使用条件或自行维修加固后符合安全使用条件，报甲方备案审核后方可使用。</w:t>
      </w:r>
    </w:p>
    <w:p w14:paraId="46AC4E54">
      <w:pPr>
        <w:spacing w:line="520" w:lineRule="exact"/>
        <w:ind w:firstLine="480" w:firstLineChars="200"/>
        <w:rPr>
          <w:rFonts w:hint="eastAsia"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三）本合同终止或解除后，乙方须在甲方指定的时间内按甲方要求，在保证租赁物安全条件的前提下，按租赁物现状归还或恢复租赁物原状后归还，同时交清应缴纳的费用。乙方不得以任何理由拒绝，也不得要求甲方给予任何赔偿或补偿。</w:t>
      </w:r>
    </w:p>
    <w:p w14:paraId="40FBC93F">
      <w:pPr>
        <w:spacing w:line="520" w:lineRule="exact"/>
        <w:ind w:firstLine="480" w:firstLineChars="200"/>
        <w:rPr>
          <w:rFonts w:hint="eastAsia"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乙方撤离时，不得损坏租赁物安全结构性能及其完好功能，不得拆除或损坏乙方在使用租赁物过程中为保证安全而对构建筑物及设施进行维修、加固等所投入的固定安全设施及其材料（如房屋屋面、结构柱、安全护栏等）；属于乙方的可以移动的设施设备应及时撤走，乙方未按甲方要求按时撤走的，视为乙方放弃该设备设施所有权益，甲方可自行处置，所发生的处置费用由乙方承担。如甲方要求恢复原状而乙方拒绝执行的，甲方可自行或委托第三方开展相关工作，相关费用由乙方承担。乙方恢复租赁物原状、撤离租赁物等所涉及的费用及安全责任，一律由乙方承担。</w:t>
      </w:r>
    </w:p>
    <w:p w14:paraId="0E61B686">
      <w:pPr>
        <w:spacing w:line="520" w:lineRule="exact"/>
        <w:ind w:firstLine="480" w:firstLineChars="200"/>
        <w:rPr>
          <w:rFonts w:hint="eastAsia" w:cs="方正黑体_GBK" w:asciiTheme="minorEastAsia" w:hAnsiTheme="minorEastAsia"/>
          <w:color w:val="0C0C0C"/>
          <w:sz w:val="24"/>
          <w:szCs w:val="24"/>
          <w:lang w:eastAsia="zh-CN"/>
        </w:rPr>
      </w:pPr>
      <w:r>
        <w:rPr>
          <w:rFonts w:hint="eastAsia" w:ascii="宋体" w:hAnsi="宋体" w:eastAsia="宋体" w:cs="宋体"/>
          <w:color w:val="0C0C0C"/>
          <w:sz w:val="24"/>
          <w:szCs w:val="24"/>
          <w:lang w:eastAsia="zh-CN"/>
        </w:rPr>
        <w:t>（四）如因乙方原因而致使本合同提前被解除或终止的，则其剩余月份已交的租金、履约保证金及相关费用，甲方不予退还；如非乙方责任导致本合同提前终止、且乙方按甲方要求并在约定的时间内退还租赁物的，甲方在收回租赁物并完成抵扣后</w:t>
      </w:r>
      <w:r>
        <w:rPr>
          <w:rFonts w:hint="eastAsia" w:cs="方正仿宋_GBK" w:asciiTheme="minorEastAsia" w:hAnsiTheme="minorEastAsia"/>
          <w:color w:val="0C0C0C"/>
          <w:sz w:val="24"/>
          <w:szCs w:val="24"/>
          <w:lang w:eastAsia="zh-CN"/>
        </w:rPr>
        <w:t xml:space="preserve"> 10 </w:t>
      </w:r>
      <w:r>
        <w:rPr>
          <w:rFonts w:hint="eastAsia" w:ascii="宋体" w:hAnsi="宋体" w:eastAsia="宋体" w:cs="宋体"/>
          <w:color w:val="0C0C0C"/>
          <w:sz w:val="24"/>
          <w:szCs w:val="24"/>
          <w:lang w:eastAsia="zh-CN"/>
        </w:rPr>
        <w:t>个工作日之内无息退乙方剩余月份占用费和保证金。</w:t>
      </w:r>
    </w:p>
    <w:p w14:paraId="6D816055">
      <w:pPr>
        <w:spacing w:line="520" w:lineRule="exact"/>
        <w:ind w:firstLine="480" w:firstLineChars="200"/>
        <w:rPr>
          <w:rFonts w:hint="eastAsia" w:ascii="方正小标宋_GBK" w:eastAsia="方正小标宋_GBK" w:cs="方正黑体_GBK" w:hAnsiTheme="minorEastAsia"/>
          <w:color w:val="0C0C0C"/>
          <w:sz w:val="24"/>
          <w:szCs w:val="24"/>
          <w:lang w:eastAsia="zh-CN"/>
        </w:rPr>
      </w:pPr>
      <w:r>
        <w:rPr>
          <w:rFonts w:hint="eastAsia" w:ascii="方正小标宋_GBK" w:eastAsia="方正小标宋_GBK" w:cs="方正黑体_GBK" w:hAnsiTheme="minorEastAsia"/>
          <w:color w:val="0C0C0C"/>
          <w:sz w:val="24"/>
          <w:szCs w:val="24"/>
          <w:lang w:eastAsia="zh-CN"/>
        </w:rPr>
        <w:t>六、租赁物的使用要求</w:t>
      </w:r>
    </w:p>
    <w:p w14:paraId="200E6291">
      <w:pPr>
        <w:spacing w:line="520" w:lineRule="exact"/>
        <w:ind w:firstLine="480" w:firstLineChars="200"/>
        <w:rPr>
          <w:rFonts w:hint="eastAsia"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（一）</w:t>
      </w:r>
      <w:r>
        <w:rPr>
          <w:rFonts w:hint="eastAsia" w:cs="方正仿宋_GBK" w:asciiTheme="minorEastAsia" w:hAnsiTheme="minorEastAsia"/>
          <w:color w:val="0C0C0C"/>
          <w:sz w:val="24"/>
          <w:szCs w:val="24"/>
          <w:lang w:eastAsia="zh-CN"/>
        </w:rPr>
        <w:t xml:space="preserve"> </w:t>
      </w:r>
      <w:r>
        <w:rPr>
          <w:rFonts w:hint="eastAsia" w:ascii="宋体" w:hAnsi="宋体" w:eastAsia="宋体" w:cs="宋体"/>
          <w:color w:val="0C0C0C"/>
          <w:sz w:val="24"/>
          <w:szCs w:val="24"/>
          <w:lang w:eastAsia="zh-CN"/>
        </w:rPr>
        <w:t>乙方不得将租赁物用于本合同约定以外的其它用途，更不得用于从事违法犯罪活动。</w:t>
      </w:r>
    </w:p>
    <w:p w14:paraId="2E9275A7">
      <w:pPr>
        <w:spacing w:line="520" w:lineRule="exact"/>
        <w:ind w:firstLine="480" w:firstLineChars="200"/>
        <w:rPr>
          <w:rFonts w:hint="eastAsia"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（二）</w:t>
      </w:r>
      <w:r>
        <w:rPr>
          <w:rFonts w:hint="eastAsia" w:cs="方正仿宋_GBK" w:asciiTheme="minorEastAsia" w:hAnsiTheme="minorEastAsia"/>
          <w:color w:val="0C0C0C"/>
          <w:sz w:val="24"/>
          <w:szCs w:val="24"/>
          <w:lang w:eastAsia="zh-CN"/>
        </w:rPr>
        <w:t xml:space="preserve"> </w:t>
      </w:r>
      <w:r>
        <w:rPr>
          <w:rFonts w:hint="eastAsia" w:ascii="宋体" w:hAnsi="宋体" w:eastAsia="宋体" w:cs="宋体"/>
          <w:color w:val="0C0C0C"/>
          <w:sz w:val="24"/>
          <w:szCs w:val="24"/>
          <w:lang w:eastAsia="zh-CN"/>
        </w:rPr>
        <w:t>乙方接管租赁物后，应对租赁物周边环境及租赁物可能的安全隐患进行检查和整改，确保租赁物安全投用。</w:t>
      </w:r>
    </w:p>
    <w:p w14:paraId="2F745720">
      <w:pPr>
        <w:spacing w:line="520" w:lineRule="exact"/>
        <w:ind w:firstLine="480" w:firstLineChars="200"/>
        <w:rPr>
          <w:rFonts w:hint="eastAsia"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（三）</w:t>
      </w:r>
      <w:r>
        <w:rPr>
          <w:rFonts w:hint="eastAsia" w:cs="方正仿宋_GBK" w:asciiTheme="minorEastAsia" w:hAnsiTheme="minorEastAsia"/>
          <w:color w:val="0C0C0C"/>
          <w:sz w:val="24"/>
          <w:szCs w:val="24"/>
          <w:lang w:eastAsia="zh-CN"/>
        </w:rPr>
        <w:t xml:space="preserve"> </w:t>
      </w:r>
      <w:r>
        <w:rPr>
          <w:rFonts w:hint="eastAsia" w:ascii="宋体" w:hAnsi="宋体" w:eastAsia="宋体" w:cs="宋体"/>
          <w:color w:val="0C0C0C"/>
          <w:sz w:val="24"/>
          <w:szCs w:val="24"/>
          <w:lang w:eastAsia="zh-CN"/>
        </w:rPr>
        <w:t>乙方应合理使用并保护好租赁物，必须充分保证租赁物的使用功能和安全性能。未经甲方同意，乙方不得任意改变租赁物现状或损坏其相关附属设施，更不得擅自改变其形态、结构与安全性能。</w:t>
      </w:r>
    </w:p>
    <w:p w14:paraId="36317DF7">
      <w:pPr>
        <w:spacing w:line="520" w:lineRule="exact"/>
        <w:ind w:firstLine="480" w:firstLineChars="200"/>
        <w:rPr>
          <w:rFonts w:hint="eastAsia"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（四）</w:t>
      </w:r>
      <w:r>
        <w:rPr>
          <w:rFonts w:hint="eastAsia" w:cs="方正仿宋_GBK" w:asciiTheme="minorEastAsia" w:hAnsiTheme="minorEastAsia"/>
          <w:color w:val="0C0C0C"/>
          <w:sz w:val="24"/>
          <w:szCs w:val="24"/>
          <w:lang w:eastAsia="zh-CN"/>
        </w:rPr>
        <w:t xml:space="preserve"> </w:t>
      </w:r>
      <w:r>
        <w:rPr>
          <w:rFonts w:hint="eastAsia" w:ascii="宋体" w:hAnsi="宋体" w:eastAsia="宋体" w:cs="宋体"/>
          <w:color w:val="0C0C0C"/>
          <w:sz w:val="24"/>
          <w:szCs w:val="24"/>
          <w:lang w:eastAsia="zh-CN"/>
        </w:rPr>
        <w:t>如乙方需对租赁物进行装修及整改等活动而涉及可能影响租赁物结构安全性能的，必须书面报请甲方并经甲方同意后方可实施。乙方装修及整改不得损坏或破坏租赁物主体结构及房屋承重结构体，必须充分保证租赁物的安全性不受损害。</w:t>
      </w:r>
    </w:p>
    <w:p w14:paraId="539D4F97">
      <w:pPr>
        <w:spacing w:line="520" w:lineRule="exact"/>
        <w:ind w:firstLine="480" w:firstLineChars="200"/>
        <w:rPr>
          <w:rFonts w:hint="eastAsia" w:cs="方正黑体_GBK" w:asciiTheme="minorEastAsia" w:hAnsiTheme="minorEastAsia"/>
          <w:color w:val="0C0C0C"/>
          <w:sz w:val="24"/>
          <w:szCs w:val="24"/>
          <w:lang w:eastAsia="zh-CN"/>
        </w:rPr>
      </w:pPr>
      <w:r>
        <w:rPr>
          <w:rFonts w:hint="eastAsia" w:ascii="宋体" w:hAnsi="宋体" w:eastAsia="宋体" w:cs="宋体"/>
          <w:color w:val="0C0C0C"/>
          <w:sz w:val="24"/>
          <w:szCs w:val="24"/>
          <w:lang w:eastAsia="zh-CN"/>
        </w:rPr>
        <w:t>（五）</w:t>
      </w:r>
      <w:r>
        <w:rPr>
          <w:rFonts w:hint="eastAsia" w:cs="方正仿宋_GBK" w:asciiTheme="minorEastAsia" w:hAnsiTheme="minorEastAsia"/>
          <w:color w:val="0C0C0C"/>
          <w:sz w:val="24"/>
          <w:szCs w:val="24"/>
          <w:lang w:eastAsia="zh-CN"/>
        </w:rPr>
        <w:t xml:space="preserve"> </w:t>
      </w:r>
      <w:r>
        <w:rPr>
          <w:rFonts w:hint="eastAsia" w:ascii="宋体" w:hAnsi="宋体" w:eastAsia="宋体" w:cs="宋体"/>
          <w:color w:val="0C0C0C"/>
          <w:sz w:val="24"/>
          <w:szCs w:val="24"/>
          <w:lang w:eastAsia="zh-CN"/>
        </w:rPr>
        <w:t>如乙方需在租赁物上修建构筑物及其他设施的，应事先向甲方书面报告，经甲方书面同意并得到规划、建设等行政机关许可后，乙方方可修建。获得甲方同意的修建方案，由乙方向规划、建设等行政机关报备和申请行政许可，并承担相关办理费用；甲方仅给予相关资料、手续提供等方面的配合。</w:t>
      </w:r>
    </w:p>
    <w:p w14:paraId="461C366D">
      <w:pPr>
        <w:spacing w:line="520" w:lineRule="exact"/>
        <w:ind w:firstLine="480" w:firstLineChars="200"/>
        <w:rPr>
          <w:rFonts w:hint="eastAsia" w:ascii="方正小标宋_GBK" w:eastAsia="方正小标宋_GBK" w:cs="方正黑体_GBK" w:hAnsiTheme="minorEastAsia"/>
          <w:color w:val="0C0C0C"/>
          <w:sz w:val="24"/>
          <w:szCs w:val="24"/>
          <w:lang w:eastAsia="zh-CN"/>
        </w:rPr>
      </w:pPr>
      <w:r>
        <w:rPr>
          <w:rFonts w:hint="eastAsia" w:ascii="方正小标宋_GBK" w:eastAsia="方正小标宋_GBK" w:cs="方正黑体_GBK" w:hAnsiTheme="minorEastAsia"/>
          <w:color w:val="0C0C0C"/>
          <w:sz w:val="24"/>
          <w:szCs w:val="24"/>
          <w:lang w:eastAsia="zh-CN"/>
        </w:rPr>
        <w:t>七、甲方的权利与义务</w:t>
      </w:r>
    </w:p>
    <w:p w14:paraId="6DCDF254">
      <w:pPr>
        <w:spacing w:line="520" w:lineRule="exact"/>
        <w:ind w:firstLine="480" w:firstLineChars="200"/>
        <w:rPr>
          <w:rFonts w:hint="eastAsia"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（一）甲方有权根据合同约定，要求乙方按时足额缴纳保证金、租金及相关费用，</w:t>
      </w:r>
      <w:r>
        <w:rPr>
          <w:rFonts w:hint="eastAsia" w:ascii="宋体" w:hAnsi="宋体" w:eastAsia="宋体" w:cs="宋体"/>
          <w:color w:val="0C0C0C"/>
          <w:kern w:val="1"/>
          <w:sz w:val="24"/>
          <w:szCs w:val="24"/>
          <w:lang w:eastAsia="zh-CN"/>
        </w:rPr>
        <w:t>如产生其他费用，有权</w:t>
      </w:r>
      <w:r>
        <w:rPr>
          <w:rFonts w:hint="eastAsia" w:ascii="宋体" w:hAnsi="宋体" w:eastAsia="宋体" w:cs="宋体"/>
          <w:color w:val="0C0C0C"/>
          <w:sz w:val="24"/>
          <w:szCs w:val="24"/>
          <w:lang w:eastAsia="zh-CN"/>
        </w:rPr>
        <w:t>要求乙方进行相关补偿。甲方有义务按本合同约定及时将租赁物交付乙方使用，提供正规收费票据。</w:t>
      </w:r>
    </w:p>
    <w:p w14:paraId="79922D31">
      <w:pPr>
        <w:spacing w:line="520" w:lineRule="exact"/>
        <w:ind w:firstLine="480" w:firstLineChars="200"/>
        <w:rPr>
          <w:rFonts w:hint="eastAsia"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（二）甲方有权督促乙方按国家及地方相关法律法规以及本合同约定合理使用租赁物，守法经营；有权依据行政、司法机关的要求，对违反有关规定的乙方进行监督、教育以及整顿。</w:t>
      </w:r>
    </w:p>
    <w:p w14:paraId="3E90CD20">
      <w:pPr>
        <w:spacing w:line="520" w:lineRule="exact"/>
        <w:ind w:firstLine="480" w:firstLineChars="200"/>
        <w:rPr>
          <w:rFonts w:hint="eastAsia"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（三）甲方有权根据本合同约定和有关法律法规规定，决定是否交付或收回租赁物。</w:t>
      </w:r>
    </w:p>
    <w:p w14:paraId="627E4952">
      <w:pPr>
        <w:spacing w:line="520" w:lineRule="exact"/>
        <w:ind w:firstLine="480" w:firstLineChars="200"/>
        <w:rPr>
          <w:rFonts w:hint="eastAsia"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四）甲方园区管理部门与乙方签订厂房租赁合同的配套合同：《房屋租赁安全管理协议》《治安与消防安全协议》，负责租赁物交付或归还的现场确认，对乙方使用租赁物范围及情况、缴费情况及占用区域内治安、环保、消防安全、职业卫生等予以检查、监督与考核。</w:t>
      </w:r>
    </w:p>
    <w:p w14:paraId="3D3ACA1A">
      <w:pPr>
        <w:spacing w:line="520" w:lineRule="exact"/>
        <w:ind w:firstLine="480" w:firstLineChars="200"/>
        <w:rPr>
          <w:rFonts w:hint="eastAsia"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（五）甲方园区管理部门与乙方签订《供用能协议》，对乙方供能设备设施的安全符合性，及乙方用能安全、缴费情况等予以检查、监督，并对违规行为责令整改或依协议予以考核。</w:t>
      </w:r>
    </w:p>
    <w:p w14:paraId="4BBCF975">
      <w:pPr>
        <w:spacing w:line="520" w:lineRule="exact"/>
        <w:ind w:firstLine="480" w:firstLineChars="200"/>
        <w:rPr>
          <w:rFonts w:hint="eastAsia"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（六）甲方如需出卖或抵押租赁物，应提前三个月书面通知乙方撤离；情况紧急下，可临时通知乙方撤离。</w:t>
      </w:r>
    </w:p>
    <w:p w14:paraId="2B429755">
      <w:pPr>
        <w:spacing w:line="520" w:lineRule="exact"/>
        <w:ind w:firstLine="480" w:firstLineChars="200"/>
        <w:rPr>
          <w:rFonts w:hint="eastAsia" w:cs="方正黑体_GBK" w:asciiTheme="minorEastAsia" w:hAnsiTheme="minorEastAsia"/>
          <w:color w:val="0C0C0C"/>
          <w:sz w:val="24"/>
          <w:szCs w:val="24"/>
          <w:lang w:eastAsia="zh-CN"/>
        </w:rPr>
      </w:pPr>
      <w:r>
        <w:rPr>
          <w:rFonts w:hint="eastAsia" w:ascii="宋体" w:hAnsi="宋体" w:eastAsia="宋体" w:cs="宋体"/>
          <w:color w:val="0C0C0C"/>
          <w:sz w:val="24"/>
          <w:szCs w:val="24"/>
          <w:lang w:eastAsia="zh-CN"/>
        </w:rPr>
        <w:t>（七）除本合同有明确约定的情形外，甲方不得干预乙方的正常项目建设和生产经营活动。</w:t>
      </w:r>
    </w:p>
    <w:p w14:paraId="6A77B2FB">
      <w:pPr>
        <w:spacing w:line="520" w:lineRule="exact"/>
        <w:ind w:firstLine="480" w:firstLineChars="200"/>
        <w:rPr>
          <w:rFonts w:hint="eastAsia" w:ascii="方正小标宋_GBK" w:eastAsia="方正小标宋_GBK" w:cs="方正黑体_GBK" w:hAnsiTheme="minorEastAsia"/>
          <w:color w:val="0C0C0C"/>
          <w:sz w:val="24"/>
          <w:szCs w:val="24"/>
          <w:lang w:eastAsia="zh-CN"/>
        </w:rPr>
      </w:pPr>
      <w:r>
        <w:rPr>
          <w:rFonts w:hint="eastAsia" w:ascii="方正小标宋_GBK" w:eastAsia="方正小标宋_GBK" w:cs="方正黑体_GBK" w:hAnsiTheme="minorEastAsia"/>
          <w:color w:val="0C0C0C"/>
          <w:sz w:val="24"/>
          <w:szCs w:val="24"/>
          <w:lang w:eastAsia="zh-CN"/>
        </w:rPr>
        <w:t>八、乙方的权利义务</w:t>
      </w:r>
    </w:p>
    <w:p w14:paraId="5BB280A3">
      <w:pPr>
        <w:spacing w:line="520" w:lineRule="exact"/>
        <w:ind w:firstLine="480" w:firstLineChars="200"/>
        <w:rPr>
          <w:rFonts w:hint="eastAsia"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（一）租赁物交付乙方后，乙方即拥有该租赁物的使用权并对其安全使用与管理负全责。乙方承诺自行对租赁物予以进一步检查，及时整改并消除对可能未发现的隐患，保证租赁物安全投用。</w:t>
      </w:r>
    </w:p>
    <w:p w14:paraId="32F53E78">
      <w:pPr>
        <w:spacing w:line="520" w:lineRule="exact"/>
        <w:ind w:firstLine="480" w:firstLineChars="200"/>
        <w:rPr>
          <w:rFonts w:hint="eastAsia"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（二）本合同签订后，乙方应在</w:t>
      </w:r>
      <w:r>
        <w:rPr>
          <w:rFonts w:hint="eastAsia" w:cs="方正仿宋_GBK" w:asciiTheme="minorEastAsia" w:hAnsiTheme="minorEastAsia"/>
          <w:color w:val="0C0C0C"/>
          <w:sz w:val="24"/>
          <w:szCs w:val="24"/>
          <w:lang w:eastAsia="zh-CN"/>
        </w:rPr>
        <w:t>5</w:t>
      </w:r>
      <w:r>
        <w:rPr>
          <w:rFonts w:hint="eastAsia" w:ascii="宋体" w:hAnsi="宋体" w:eastAsia="宋体" w:cs="宋体"/>
          <w:color w:val="0C0C0C"/>
          <w:sz w:val="24"/>
          <w:szCs w:val="24"/>
          <w:lang w:eastAsia="zh-CN"/>
        </w:rPr>
        <w:t>个工作日内与甲方签订《供用能协议》《治保与消防安全协议》《房屋租赁安全管理协议》。上述协议作为本租赁合同的附件，与本合同具有同等法律效力，乙方应当严格遵守。</w:t>
      </w:r>
    </w:p>
    <w:p w14:paraId="58A1023A">
      <w:pPr>
        <w:spacing w:line="520" w:lineRule="exact"/>
        <w:ind w:firstLine="480" w:firstLineChars="200"/>
        <w:rPr>
          <w:rFonts w:hint="eastAsia"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三）合同履行期内，乙方不得擅自改变租赁物用途。未经甲方同意，不得将租赁物以包括但不限于合资、合作、借用、联营等任何形式转租、分租或转借给第三方使用。乙方不得将租赁物用于非法用途，如是则由乙方承担全部责任及后果。</w:t>
      </w:r>
    </w:p>
    <w:p w14:paraId="5D7440B3">
      <w:pPr>
        <w:spacing w:line="520" w:lineRule="exact"/>
        <w:ind w:firstLine="480" w:firstLineChars="200"/>
        <w:rPr>
          <w:rFonts w:hint="eastAsia"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四）合同履行期内，乙方为该租赁物的安全责任主体。自行负责租赁物安全使用、维护、安全设施改善及区域范围内的安全管理，并承担全部相关的安全责任和费用。如造成甲方损失或给其他第三方造成损失的，均由乙方负责赔偿。</w:t>
      </w:r>
    </w:p>
    <w:p w14:paraId="7758F897">
      <w:pPr>
        <w:spacing w:line="520" w:lineRule="exact"/>
        <w:ind w:firstLine="480" w:firstLineChars="200"/>
        <w:rPr>
          <w:rFonts w:hint="eastAsia"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1.</w:t>
      </w:r>
      <w:r>
        <w:rPr>
          <w:rFonts w:hint="eastAsia" w:ascii="宋体" w:hAnsi="宋体" w:eastAsia="宋体" w:cs="宋体"/>
          <w:color w:val="0C0C0C"/>
          <w:sz w:val="24"/>
          <w:szCs w:val="24"/>
          <w:lang w:eastAsia="zh-CN"/>
        </w:rPr>
        <w:t>乙方接收租赁物后，应在充分确保租赁物安全性能、并遵守租赁物使用要求的前提下，自行建设完善安全、环保、消防等设施，满足自身安全生产条件。</w:t>
      </w:r>
    </w:p>
    <w:p w14:paraId="7F95A75A">
      <w:pPr>
        <w:spacing w:line="520" w:lineRule="exact"/>
        <w:ind w:firstLine="480" w:firstLineChars="200"/>
        <w:rPr>
          <w:rFonts w:hint="eastAsia"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2.</w:t>
      </w:r>
      <w:r>
        <w:rPr>
          <w:rFonts w:hint="eastAsia" w:ascii="宋体" w:hAnsi="宋体" w:eastAsia="宋体" w:cs="宋体"/>
          <w:color w:val="0C0C0C"/>
          <w:sz w:val="24"/>
          <w:szCs w:val="24"/>
          <w:lang w:eastAsia="zh-CN"/>
        </w:rPr>
        <w:t>乙方自行负责做好租赁物的日常管护及维修、维护，应持续改善安全设施、消除安全隐患，保护租赁物完好，保证租赁物及区域内设备设施的安全使用。未经甲方同意，乙方不得擅自改变所租赁物构建筑物的结构形状。</w:t>
      </w:r>
    </w:p>
    <w:p w14:paraId="4B093649">
      <w:pPr>
        <w:spacing w:line="520" w:lineRule="exact"/>
        <w:ind w:firstLine="480" w:firstLineChars="200"/>
        <w:rPr>
          <w:rFonts w:hint="eastAsia"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3.</w:t>
      </w:r>
      <w:r>
        <w:rPr>
          <w:rFonts w:hint="eastAsia" w:ascii="宋体" w:hAnsi="宋体" w:eastAsia="宋体" w:cs="宋体"/>
          <w:color w:val="0C0C0C"/>
          <w:sz w:val="24"/>
          <w:szCs w:val="24"/>
          <w:lang w:eastAsia="zh-CN"/>
        </w:rPr>
        <w:t>乙方自行负责租赁区域内的清洁卫生（含沟渠），杜绝脏、乱、差现象，做到区域环境整洁有序。</w:t>
      </w:r>
    </w:p>
    <w:p w14:paraId="1AD96741">
      <w:pPr>
        <w:spacing w:line="520" w:lineRule="exact"/>
        <w:ind w:firstLine="480" w:firstLineChars="200"/>
        <w:rPr>
          <w:rFonts w:hint="eastAsia"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4.</w:t>
      </w:r>
      <w:r>
        <w:rPr>
          <w:rFonts w:hint="eastAsia" w:ascii="宋体" w:hAnsi="宋体" w:eastAsia="宋体" w:cs="宋体"/>
          <w:color w:val="0C0C0C"/>
          <w:sz w:val="24"/>
          <w:szCs w:val="24"/>
          <w:lang w:eastAsia="zh-CN"/>
        </w:rPr>
        <w:t>凡因乙方管理不到位或不合理使用而致使租赁物发生损坏、或造成安全事故的，由乙方承担全部责任后果并必须负责修复租赁物；如乙方拒不维修或修复的，甲方可代为处理，费用由乙方承担。</w:t>
      </w:r>
    </w:p>
    <w:p w14:paraId="58ED59A3">
      <w:pPr>
        <w:spacing w:line="520" w:lineRule="exact"/>
        <w:ind w:firstLine="480" w:firstLineChars="200"/>
        <w:rPr>
          <w:rFonts w:hint="eastAsia"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5.</w:t>
      </w:r>
      <w:r>
        <w:rPr>
          <w:rFonts w:hint="eastAsia" w:ascii="宋体" w:hAnsi="宋体" w:eastAsia="宋体" w:cs="宋体"/>
          <w:color w:val="0C0C0C"/>
          <w:sz w:val="24"/>
          <w:szCs w:val="24"/>
          <w:lang w:eastAsia="zh-CN"/>
        </w:rPr>
        <w:t>使用过程中如发现租赁物主体结构存在较大安全隐患或租赁区域外周边存在安全问题的，乙方有义务采取必要的安全防范措施并及时将相关信息报告甲方。</w:t>
      </w:r>
    </w:p>
    <w:p w14:paraId="02512EC2">
      <w:pPr>
        <w:spacing w:line="520" w:lineRule="exact"/>
        <w:ind w:firstLine="480" w:firstLineChars="200"/>
        <w:rPr>
          <w:rFonts w:hint="eastAsia"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（五）乙方依托租赁物所进行的项目建设、生产经营活动必须遵守国家、地方政府及行业等相关法律法规的规定，守法建设、经营。</w:t>
      </w:r>
    </w:p>
    <w:p w14:paraId="60AB4890">
      <w:pPr>
        <w:spacing w:line="520" w:lineRule="exact"/>
        <w:ind w:firstLine="480" w:firstLineChars="200"/>
        <w:rPr>
          <w:rFonts w:hint="eastAsia" w:cs="方正仿宋_GBK" w:asciiTheme="minorEastAsia" w:hAnsiTheme="minorEastAsia"/>
          <w:color w:val="0C0C0C"/>
          <w:spacing w:val="10"/>
          <w:sz w:val="24"/>
          <w:szCs w:val="24"/>
          <w:shd w:val="clear" w:color="auto" w:fill="FFFFFF"/>
          <w:lang w:eastAsia="zh-CN"/>
        </w:rPr>
      </w:pPr>
      <w:r>
        <w:rPr>
          <w:rFonts w:hint="eastAsia" w:ascii="宋体" w:hAnsi="宋体" w:eastAsia="宋体" w:cs="宋体"/>
          <w:color w:val="0C0C0C"/>
          <w:sz w:val="24"/>
          <w:szCs w:val="24"/>
          <w:lang w:eastAsia="zh-CN"/>
        </w:rPr>
        <w:t>（六）乙方必须坚持</w:t>
      </w:r>
      <w:r>
        <w:rPr>
          <w:color w:val="0C0C0C"/>
          <w:sz w:val="24"/>
          <w:szCs w:val="24"/>
          <w:lang w:eastAsia="zh-CN"/>
        </w:rPr>
        <w:t>“</w:t>
      </w:r>
      <w:r>
        <w:rPr>
          <w:rFonts w:hint="eastAsia" w:ascii="宋体" w:hAnsi="宋体" w:eastAsia="宋体" w:cs="宋体"/>
          <w:color w:val="0C0C0C"/>
          <w:sz w:val="24"/>
          <w:szCs w:val="24"/>
          <w:lang w:eastAsia="zh-CN"/>
        </w:rPr>
        <w:t>安全第一、预防为主</w:t>
      </w:r>
      <w:r>
        <w:rPr>
          <w:color w:val="0C0C0C"/>
          <w:sz w:val="24"/>
          <w:szCs w:val="24"/>
          <w:lang w:eastAsia="zh-CN"/>
        </w:rPr>
        <w:t>”</w:t>
      </w:r>
      <w:r>
        <w:rPr>
          <w:rFonts w:hint="eastAsia" w:ascii="宋体" w:hAnsi="宋体" w:eastAsia="宋体" w:cs="宋体"/>
          <w:color w:val="0C0C0C"/>
          <w:sz w:val="24"/>
          <w:szCs w:val="24"/>
          <w:lang w:eastAsia="zh-CN"/>
        </w:rPr>
        <w:t>的方针和环境保护基本国策，乙方是租赁厂房区域的安全、环保、职业卫生防护的责任主体，乙方必须严格遵守并履行与甲方园区管理部门签订的《房屋租赁安全管理协议》及《治安与消防安全协议》，乙方自行聘用工作人员，负责对其劳务员工的安全培训和作业安全防护以及职业卫生防护的教育和管理，搞好安全生产、文明生产。防止安全事故发生。</w:t>
      </w:r>
      <w:r>
        <w:rPr>
          <w:rFonts w:hint="eastAsia" w:ascii="宋体" w:hAnsi="宋体" w:eastAsia="宋体" w:cs="宋体"/>
          <w:color w:val="0C0C0C"/>
          <w:spacing w:val="10"/>
          <w:sz w:val="24"/>
          <w:szCs w:val="24"/>
          <w:shd w:val="clear" w:color="auto" w:fill="FFFFFF"/>
          <w:lang w:eastAsia="zh-CN"/>
        </w:rPr>
        <w:t>乙方在</w:t>
      </w:r>
      <w:r>
        <w:rPr>
          <w:rFonts w:hint="eastAsia" w:ascii="宋体" w:hAnsi="宋体" w:eastAsia="宋体" w:cs="宋体"/>
          <w:color w:val="0C0C0C"/>
          <w:sz w:val="24"/>
          <w:szCs w:val="24"/>
          <w:lang w:eastAsia="zh-CN"/>
        </w:rPr>
        <w:t>租赁区域</w:t>
      </w:r>
      <w:r>
        <w:rPr>
          <w:rFonts w:hint="eastAsia" w:ascii="宋体" w:hAnsi="宋体" w:eastAsia="宋体" w:cs="宋体"/>
          <w:color w:val="0C0C0C"/>
          <w:spacing w:val="10"/>
          <w:sz w:val="24"/>
          <w:szCs w:val="24"/>
          <w:shd w:val="clear" w:color="auto" w:fill="FFFFFF"/>
          <w:lang w:eastAsia="zh-CN"/>
        </w:rPr>
        <w:t>内发生的一切意外或人身伤亡事故，均由乙方自行负责，甲方不承担任何责任。</w:t>
      </w:r>
    </w:p>
    <w:p w14:paraId="7F41E999">
      <w:pPr>
        <w:spacing w:line="520" w:lineRule="exact"/>
        <w:ind w:firstLine="480" w:firstLineChars="200"/>
        <w:rPr>
          <w:rFonts w:hint="eastAsia" w:cs="方正黑体_GBK" w:asciiTheme="minorEastAsia" w:hAnsiTheme="minorEastAsia"/>
          <w:color w:val="0C0C0C"/>
          <w:sz w:val="24"/>
          <w:szCs w:val="24"/>
          <w:lang w:eastAsia="zh-CN"/>
        </w:rPr>
      </w:pPr>
      <w:r>
        <w:rPr>
          <w:rFonts w:hint="eastAsia" w:ascii="宋体" w:hAnsi="宋体" w:eastAsia="宋体" w:cs="宋体"/>
          <w:color w:val="0C0C0C"/>
          <w:sz w:val="24"/>
          <w:szCs w:val="24"/>
          <w:lang w:eastAsia="zh-CN"/>
        </w:rPr>
        <w:t>（七）如遇上级主管部门或政府机关要求、有关法律、行政法规发生变化或进行拆迁等事由，致使乙方无法继续使用租赁物的，甲方有权收回租赁物、并无需向乙方支付任何赔偿或补偿，乙方对此予以认可。乙方承诺在接到甲方书面通知之日在甲方规定的时间内迁出。</w:t>
      </w:r>
    </w:p>
    <w:p w14:paraId="4C182984">
      <w:pPr>
        <w:spacing w:line="520" w:lineRule="exact"/>
        <w:ind w:firstLine="480" w:firstLineChars="200"/>
        <w:rPr>
          <w:rFonts w:hint="eastAsia" w:ascii="方正小标宋_GBK" w:eastAsia="方正小标宋_GBK" w:cs="方正黑体_GBK" w:hAnsiTheme="minorEastAsia"/>
          <w:color w:val="0C0C0C"/>
          <w:sz w:val="24"/>
          <w:szCs w:val="24"/>
          <w:lang w:eastAsia="zh-CN"/>
        </w:rPr>
      </w:pPr>
      <w:r>
        <w:rPr>
          <w:rFonts w:hint="eastAsia" w:ascii="方正小标宋_GBK" w:eastAsia="方正小标宋_GBK" w:cs="方正黑体_GBK" w:hAnsiTheme="minorEastAsia"/>
          <w:color w:val="0C0C0C"/>
          <w:sz w:val="24"/>
          <w:szCs w:val="24"/>
          <w:lang w:eastAsia="zh-CN"/>
        </w:rPr>
        <w:t>九、合同变更、解除或终止</w:t>
      </w:r>
    </w:p>
    <w:p w14:paraId="0ECD3F95">
      <w:pPr>
        <w:spacing w:line="520" w:lineRule="exact"/>
        <w:ind w:firstLine="480" w:firstLineChars="200"/>
        <w:rPr>
          <w:rFonts w:hint="eastAsia"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（一）甲乙双方经协商一致，可变更或解除本合同。合同解除或终止的时间，以甲方书面通知乙方为准。</w:t>
      </w:r>
    </w:p>
    <w:p w14:paraId="480A04E2">
      <w:pPr>
        <w:spacing w:line="520" w:lineRule="exact"/>
        <w:ind w:firstLine="480" w:firstLineChars="200"/>
        <w:rPr>
          <w:rFonts w:hint="eastAsia"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（二）出现以下情形之一，甲方可提前</w:t>
      </w:r>
      <w:r>
        <w:rPr>
          <w:rFonts w:hint="eastAsia" w:cs="方正仿宋_GBK" w:asciiTheme="minorEastAsia" w:hAnsiTheme="minorEastAsia"/>
          <w:color w:val="0C0C0C"/>
          <w:sz w:val="24"/>
          <w:szCs w:val="24"/>
          <w:lang w:eastAsia="zh-CN"/>
        </w:rPr>
        <w:t>30</w:t>
      </w:r>
      <w:r>
        <w:rPr>
          <w:rFonts w:hint="eastAsia" w:ascii="宋体" w:hAnsi="宋体" w:eastAsia="宋体" w:cs="宋体"/>
          <w:color w:val="0C0C0C"/>
          <w:sz w:val="24"/>
          <w:szCs w:val="24"/>
          <w:lang w:eastAsia="zh-CN"/>
        </w:rPr>
        <w:t>个自然日书面通知乙方解除合同，且不给予乙方任何经济补偿：</w:t>
      </w:r>
    </w:p>
    <w:p w14:paraId="4844A243">
      <w:pPr>
        <w:spacing w:line="520" w:lineRule="exact"/>
        <w:ind w:firstLine="480" w:firstLineChars="200"/>
        <w:rPr>
          <w:rFonts w:hint="eastAsia"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1.</w:t>
      </w:r>
      <w:r>
        <w:rPr>
          <w:rFonts w:hint="eastAsia" w:ascii="宋体" w:hAnsi="宋体" w:eastAsia="宋体" w:cs="宋体"/>
          <w:color w:val="0C0C0C"/>
          <w:sz w:val="24"/>
          <w:szCs w:val="24"/>
          <w:lang w:eastAsia="zh-CN"/>
        </w:rPr>
        <w:t>乙方逾期未缴纳租金（或合同约定的其它应缴纳费用），经甲方催告后仍未缴纳的。</w:t>
      </w:r>
    </w:p>
    <w:p w14:paraId="1258A96D">
      <w:pPr>
        <w:spacing w:line="520" w:lineRule="exact"/>
        <w:ind w:firstLine="480" w:firstLineChars="200"/>
        <w:rPr>
          <w:rFonts w:hint="eastAsia"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2.</w:t>
      </w:r>
      <w:r>
        <w:rPr>
          <w:rFonts w:hint="eastAsia" w:ascii="宋体" w:hAnsi="宋体" w:eastAsia="宋体" w:cs="宋体"/>
          <w:color w:val="0C0C0C"/>
          <w:sz w:val="24"/>
          <w:szCs w:val="24"/>
          <w:lang w:eastAsia="zh-CN"/>
        </w:rPr>
        <w:t>未经甲方同意，乙方擅自改变租赁物使用用途、或将租赁物转租或分租给第三方的。</w:t>
      </w:r>
    </w:p>
    <w:p w14:paraId="6BDBAB88">
      <w:pPr>
        <w:spacing w:line="520" w:lineRule="exact"/>
        <w:ind w:firstLine="480" w:firstLineChars="200"/>
        <w:rPr>
          <w:rFonts w:hint="eastAsia"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3.</w:t>
      </w:r>
      <w:r>
        <w:rPr>
          <w:rFonts w:hint="eastAsia" w:ascii="宋体" w:hAnsi="宋体" w:eastAsia="宋体" w:cs="宋体"/>
          <w:color w:val="0C0C0C"/>
          <w:sz w:val="24"/>
          <w:szCs w:val="24"/>
          <w:lang w:eastAsia="zh-CN"/>
        </w:rPr>
        <w:t>乙方擅自在租赁物上改、扩建或新建建筑物，或改变房屋主体结构。</w:t>
      </w:r>
    </w:p>
    <w:p w14:paraId="4F2E2538">
      <w:pPr>
        <w:spacing w:line="520" w:lineRule="exact"/>
        <w:ind w:firstLine="480" w:firstLineChars="200"/>
        <w:rPr>
          <w:rFonts w:hint="eastAsia"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4.</w:t>
      </w:r>
      <w:r>
        <w:rPr>
          <w:rFonts w:hint="eastAsia" w:ascii="宋体" w:hAnsi="宋体" w:eastAsia="宋体" w:cs="宋体"/>
          <w:color w:val="0C0C0C"/>
          <w:sz w:val="24"/>
          <w:szCs w:val="24"/>
          <w:lang w:eastAsia="zh-CN"/>
        </w:rPr>
        <w:t>乙方不具有合法经营资格或从事非法活动的；或营业执照被吊销、或乙方行为被追究刑事责任的。</w:t>
      </w:r>
    </w:p>
    <w:p w14:paraId="19A5BC13">
      <w:pPr>
        <w:spacing w:line="520" w:lineRule="exact"/>
        <w:ind w:firstLine="480" w:firstLineChars="200"/>
        <w:rPr>
          <w:rFonts w:hint="eastAsia"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5.</w:t>
      </w:r>
      <w:r>
        <w:rPr>
          <w:rFonts w:hint="eastAsia" w:ascii="宋体" w:hAnsi="宋体" w:eastAsia="宋体" w:cs="宋体"/>
          <w:color w:val="0C0C0C"/>
          <w:sz w:val="24"/>
          <w:szCs w:val="24"/>
          <w:lang w:eastAsia="zh-CN"/>
        </w:rPr>
        <w:t>乙方被政府行政机关认为不符合安全生产条件而被责令关停的；或乙方在生产经营过程中发生的责任事故，被政府行政机关认定为环保责任事故、或重大安全责任事故的。</w:t>
      </w:r>
    </w:p>
    <w:p w14:paraId="2A0ACD02">
      <w:pPr>
        <w:spacing w:line="520" w:lineRule="exact"/>
        <w:ind w:firstLine="480" w:firstLineChars="200"/>
        <w:rPr>
          <w:rFonts w:hint="eastAsia"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6.</w:t>
      </w:r>
      <w:r>
        <w:rPr>
          <w:rFonts w:hint="eastAsia" w:ascii="宋体" w:hAnsi="宋体" w:eastAsia="宋体" w:cs="宋体"/>
          <w:color w:val="0C0C0C"/>
          <w:sz w:val="24"/>
          <w:szCs w:val="24"/>
          <w:lang w:eastAsia="zh-CN"/>
        </w:rPr>
        <w:t>乙方拒不接受政府行政机关检查监督的、或未达到其整改要求而被责令关停的。乙方不配合甲方园区管理部门监督检查的，或在甲方园区管理部门提出</w:t>
      </w:r>
      <w:r>
        <w:rPr>
          <w:rFonts w:hint="eastAsia" w:cs="方正仿宋_GBK" w:asciiTheme="minorEastAsia" w:hAnsiTheme="minorEastAsia"/>
          <w:color w:val="0C0C0C"/>
          <w:sz w:val="24"/>
          <w:szCs w:val="24"/>
          <w:lang w:eastAsia="zh-CN"/>
        </w:rPr>
        <w:t>2</w:t>
      </w:r>
      <w:r>
        <w:rPr>
          <w:rFonts w:hint="eastAsia" w:ascii="宋体" w:hAnsi="宋体" w:eastAsia="宋体" w:cs="宋体"/>
          <w:color w:val="0C0C0C"/>
          <w:sz w:val="24"/>
          <w:szCs w:val="24"/>
          <w:lang w:eastAsia="zh-CN"/>
        </w:rPr>
        <w:t>次整改意见后仍未整改的。</w:t>
      </w:r>
    </w:p>
    <w:p w14:paraId="0C5D1D0D">
      <w:pPr>
        <w:spacing w:line="520" w:lineRule="exact"/>
        <w:ind w:firstLine="480" w:firstLineChars="200"/>
        <w:rPr>
          <w:rFonts w:hint="eastAsia"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 xml:space="preserve">7. </w:t>
      </w:r>
      <w:r>
        <w:rPr>
          <w:rFonts w:hint="eastAsia" w:ascii="宋体" w:hAnsi="宋体" w:eastAsia="宋体" w:cs="宋体"/>
          <w:color w:val="0C0C0C"/>
          <w:sz w:val="24"/>
          <w:szCs w:val="24"/>
          <w:lang w:eastAsia="zh-CN"/>
        </w:rPr>
        <w:t>乙方行为对甲方声誉造成不良影响，或对甲方利益造成较大损害的。</w:t>
      </w:r>
    </w:p>
    <w:p w14:paraId="237FA8D7">
      <w:pPr>
        <w:spacing w:line="520" w:lineRule="exact"/>
        <w:ind w:firstLine="480" w:firstLineChars="200"/>
        <w:rPr>
          <w:rFonts w:hint="eastAsia"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 xml:space="preserve">8. </w:t>
      </w:r>
      <w:r>
        <w:rPr>
          <w:rFonts w:hint="eastAsia" w:ascii="宋体" w:hAnsi="宋体" w:eastAsia="宋体" w:cs="宋体"/>
          <w:color w:val="0C0C0C"/>
          <w:sz w:val="24"/>
          <w:szCs w:val="24"/>
          <w:lang w:eastAsia="zh-CN"/>
        </w:rPr>
        <w:t>甲方因政府拆迁征收、政策性占用、政府公益事业需要、高速公路建设、产业发展战略调整或生产经营管理需要等而需提前终止租赁协议的；或甲方上级单位要求收回租赁物的。</w:t>
      </w:r>
    </w:p>
    <w:p w14:paraId="4E6DAE14">
      <w:pPr>
        <w:spacing w:line="520" w:lineRule="exact"/>
        <w:ind w:firstLine="480" w:firstLineChars="200"/>
        <w:rPr>
          <w:rFonts w:hint="eastAsia"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（三）出现下列情形之一的，乙方可提前</w:t>
      </w:r>
      <w:r>
        <w:rPr>
          <w:rFonts w:hint="eastAsia" w:cs="方正仿宋_GBK" w:asciiTheme="minorEastAsia" w:hAnsiTheme="minorEastAsia"/>
          <w:color w:val="0C0C0C"/>
          <w:sz w:val="24"/>
          <w:szCs w:val="24"/>
          <w:lang w:eastAsia="zh-CN"/>
        </w:rPr>
        <w:t>30</w:t>
      </w:r>
      <w:r>
        <w:rPr>
          <w:rFonts w:hint="eastAsia" w:ascii="宋体" w:hAnsi="宋体" w:eastAsia="宋体" w:cs="宋体"/>
          <w:color w:val="0C0C0C"/>
          <w:sz w:val="24"/>
          <w:szCs w:val="24"/>
          <w:lang w:eastAsia="zh-CN"/>
        </w:rPr>
        <w:t>天书面报请甲方解除合同，经甲方同意后方可解除合同，但甲方不给予乙方任何经济补偿：</w:t>
      </w:r>
    </w:p>
    <w:p w14:paraId="65E6628E">
      <w:pPr>
        <w:spacing w:line="520" w:lineRule="exact"/>
        <w:ind w:firstLine="480" w:firstLineChars="200"/>
        <w:rPr>
          <w:rFonts w:hint="eastAsia"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1.</w:t>
      </w:r>
      <w:r>
        <w:rPr>
          <w:rFonts w:hint="eastAsia" w:ascii="宋体" w:hAnsi="宋体" w:eastAsia="宋体" w:cs="宋体"/>
          <w:color w:val="0C0C0C"/>
          <w:sz w:val="24"/>
          <w:szCs w:val="24"/>
          <w:lang w:eastAsia="zh-CN"/>
        </w:rPr>
        <w:t>乙方由于自身原因需提前解除租赁合同的；</w:t>
      </w:r>
    </w:p>
    <w:p w14:paraId="6EF61E06">
      <w:pPr>
        <w:spacing w:line="520" w:lineRule="exact"/>
        <w:ind w:firstLine="480" w:firstLineChars="200"/>
        <w:rPr>
          <w:rFonts w:hint="eastAsia"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2.</w:t>
      </w:r>
      <w:r>
        <w:rPr>
          <w:rFonts w:hint="eastAsia" w:ascii="宋体" w:hAnsi="宋体" w:eastAsia="宋体" w:cs="宋体"/>
          <w:color w:val="0C0C0C"/>
          <w:sz w:val="24"/>
          <w:szCs w:val="24"/>
          <w:lang w:eastAsia="zh-CN"/>
        </w:rPr>
        <w:t>租赁物被司法或行政机关依法查封，影响到乙方正常使用的；</w:t>
      </w:r>
    </w:p>
    <w:p w14:paraId="75585DF8">
      <w:pPr>
        <w:spacing w:line="520" w:lineRule="exact"/>
        <w:ind w:firstLine="480" w:firstLineChars="200"/>
        <w:rPr>
          <w:rFonts w:hint="eastAsia" w:cs="方正黑体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3.</w:t>
      </w:r>
      <w:r>
        <w:rPr>
          <w:rFonts w:hint="eastAsia" w:ascii="宋体" w:hAnsi="宋体" w:eastAsia="宋体" w:cs="宋体"/>
          <w:color w:val="0C0C0C"/>
          <w:sz w:val="24"/>
          <w:szCs w:val="24"/>
          <w:lang w:eastAsia="zh-CN"/>
        </w:rPr>
        <w:t>租赁物具有违反法律、行政法规关于使用条件强制性规定的。</w:t>
      </w:r>
    </w:p>
    <w:p w14:paraId="6B8B88E6">
      <w:pPr>
        <w:spacing w:line="520" w:lineRule="exact"/>
        <w:ind w:firstLine="480" w:firstLineChars="200"/>
        <w:rPr>
          <w:rFonts w:hint="eastAsia" w:ascii="方正小标宋_GBK" w:eastAsia="方正小标宋_GBK" w:cs="方正黑体_GBK" w:hAnsiTheme="minorEastAsia"/>
          <w:color w:val="0C0C0C"/>
          <w:sz w:val="24"/>
          <w:szCs w:val="24"/>
          <w:lang w:eastAsia="zh-CN"/>
        </w:rPr>
      </w:pPr>
      <w:r>
        <w:rPr>
          <w:rFonts w:hint="eastAsia" w:ascii="方正小标宋_GBK" w:eastAsia="方正小标宋_GBK" w:cs="方正黑体_GBK" w:hAnsiTheme="minorEastAsia"/>
          <w:color w:val="0C0C0C"/>
          <w:sz w:val="24"/>
          <w:szCs w:val="24"/>
          <w:lang w:eastAsia="zh-CN"/>
        </w:rPr>
        <w:t>十、违约责任</w:t>
      </w:r>
    </w:p>
    <w:p w14:paraId="5E0DEF15">
      <w:pPr>
        <w:spacing w:line="520" w:lineRule="exact"/>
        <w:ind w:firstLine="480" w:firstLineChars="200"/>
        <w:rPr>
          <w:rFonts w:hint="eastAsia"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1.</w:t>
      </w:r>
      <w:r>
        <w:rPr>
          <w:rFonts w:hint="eastAsia" w:ascii="宋体" w:hAnsi="宋体" w:eastAsia="宋体" w:cs="宋体"/>
          <w:color w:val="0C0C0C"/>
          <w:sz w:val="24"/>
          <w:szCs w:val="24"/>
          <w:lang w:eastAsia="zh-CN"/>
        </w:rPr>
        <w:t>乙方逾期缴纳租赁费的，每逾期一日，应向甲方支付</w:t>
      </w:r>
      <w:r>
        <w:rPr>
          <w:rFonts w:hint="eastAsia" w:cs="方正仿宋_GBK" w:asciiTheme="minorEastAsia" w:hAnsiTheme="minorEastAsia"/>
          <w:color w:val="0C0C0C"/>
          <w:sz w:val="24"/>
          <w:szCs w:val="24"/>
          <w:lang w:eastAsia="zh-CN"/>
        </w:rPr>
        <w:t>500</w:t>
      </w:r>
      <w:r>
        <w:rPr>
          <w:rFonts w:hint="eastAsia" w:ascii="宋体" w:hAnsi="宋体" w:eastAsia="宋体" w:cs="宋体"/>
          <w:color w:val="0C0C0C"/>
          <w:sz w:val="24"/>
          <w:szCs w:val="24"/>
          <w:lang w:eastAsia="zh-CN"/>
        </w:rPr>
        <w:t>元违约金。乙方提前解除租赁合同的，扣除其应缴纳费用后，已支付的租赁金及保证金的剩余款项甲方无需退还。</w:t>
      </w:r>
    </w:p>
    <w:p w14:paraId="28260499">
      <w:pPr>
        <w:spacing w:line="520" w:lineRule="exact"/>
        <w:ind w:firstLine="480" w:firstLineChars="200"/>
        <w:rPr>
          <w:rFonts w:hint="eastAsia"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2.</w:t>
      </w:r>
      <w:r>
        <w:rPr>
          <w:rFonts w:hint="eastAsia" w:ascii="宋体" w:hAnsi="宋体" w:eastAsia="宋体" w:cs="宋体"/>
          <w:color w:val="0C0C0C"/>
          <w:sz w:val="24"/>
          <w:szCs w:val="24"/>
          <w:lang w:eastAsia="zh-CN"/>
        </w:rPr>
        <w:t>本合同解除（或期限届满）后，乙方未按甲方要求按时交付租赁物的，每逾期一天，应向甲方支付</w:t>
      </w:r>
      <w:r>
        <w:rPr>
          <w:rFonts w:hint="eastAsia" w:cs="方正仿宋_GBK" w:asciiTheme="minorEastAsia" w:hAnsiTheme="minorEastAsia"/>
          <w:color w:val="0C0C0C"/>
          <w:sz w:val="24"/>
          <w:szCs w:val="24"/>
          <w:lang w:eastAsia="zh-CN"/>
        </w:rPr>
        <w:t>1000</w:t>
      </w:r>
      <w:r>
        <w:rPr>
          <w:rFonts w:hint="eastAsia" w:ascii="宋体" w:hAnsi="宋体" w:eastAsia="宋体" w:cs="宋体"/>
          <w:color w:val="0C0C0C"/>
          <w:sz w:val="24"/>
          <w:szCs w:val="24"/>
          <w:lang w:eastAsia="zh-CN"/>
        </w:rPr>
        <w:t>元补偿金。</w:t>
      </w:r>
    </w:p>
    <w:p w14:paraId="6C98D59B">
      <w:pPr>
        <w:spacing w:line="520" w:lineRule="exact"/>
        <w:ind w:firstLine="480" w:firstLineChars="200"/>
        <w:rPr>
          <w:rFonts w:hint="eastAsia"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3.</w:t>
      </w:r>
      <w:r>
        <w:rPr>
          <w:rFonts w:hint="eastAsia" w:ascii="宋体" w:hAnsi="宋体" w:eastAsia="宋体" w:cs="宋体"/>
          <w:color w:val="0C0C0C"/>
          <w:sz w:val="24"/>
          <w:szCs w:val="24"/>
          <w:lang w:eastAsia="zh-CN"/>
        </w:rPr>
        <w:t>乙方在租用期内，出现擅自转租分租、或改变租赁物结构或搭建、或新建构筑物等禁止行为之一的，除应停止违约行为并按甲方要求恢复原状外，还应向甲方支付合同租金总金额（包含优惠金额）</w:t>
      </w:r>
      <w:r>
        <w:rPr>
          <w:rFonts w:hint="eastAsia" w:cs="方正仿宋_GBK" w:asciiTheme="minorEastAsia" w:hAnsiTheme="minorEastAsia"/>
          <w:color w:val="0C0C0C"/>
          <w:sz w:val="24"/>
          <w:szCs w:val="24"/>
          <w:lang w:eastAsia="zh-CN"/>
        </w:rPr>
        <w:t>30%</w:t>
      </w:r>
      <w:r>
        <w:rPr>
          <w:rFonts w:hint="eastAsia" w:ascii="宋体" w:hAnsi="宋体" w:eastAsia="宋体" w:cs="宋体"/>
          <w:color w:val="0C0C0C"/>
          <w:sz w:val="24"/>
          <w:szCs w:val="24"/>
          <w:lang w:eastAsia="zh-CN"/>
        </w:rPr>
        <w:t>的违约金，如违约金不足以弥补甲方损失的，还应赔偿甲方的实际损失。</w:t>
      </w:r>
    </w:p>
    <w:p w14:paraId="2061B750">
      <w:pPr>
        <w:spacing w:line="520" w:lineRule="exact"/>
        <w:ind w:firstLine="480" w:firstLineChars="200"/>
        <w:rPr>
          <w:rFonts w:hint="eastAsia"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4.</w:t>
      </w:r>
      <w:r>
        <w:rPr>
          <w:rFonts w:hint="eastAsia" w:ascii="宋体" w:hAnsi="宋体" w:eastAsia="宋体" w:cs="宋体"/>
          <w:color w:val="0C0C0C"/>
          <w:sz w:val="24"/>
          <w:szCs w:val="24"/>
          <w:lang w:eastAsia="zh-CN"/>
        </w:rPr>
        <w:t>乙方被行政机关处罚的，须自行承担全部责任及罚款；如因此造成甲方经济损失的，由乙方负责赔偿。</w:t>
      </w:r>
    </w:p>
    <w:p w14:paraId="39B92802">
      <w:pPr>
        <w:spacing w:line="520" w:lineRule="exact"/>
        <w:ind w:firstLine="480" w:firstLineChars="200"/>
        <w:rPr>
          <w:rFonts w:hint="eastAsia" w:cs="方正黑体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5.</w:t>
      </w:r>
      <w:r>
        <w:rPr>
          <w:rFonts w:hint="eastAsia" w:ascii="宋体" w:hAnsi="宋体" w:eastAsia="宋体" w:cs="宋体"/>
          <w:color w:val="0C0C0C"/>
          <w:sz w:val="24"/>
          <w:szCs w:val="24"/>
          <w:lang w:eastAsia="zh-CN"/>
        </w:rPr>
        <w:t>乙方违反治保与消防、供电、安全环保等协议的，视具体情节每次给予</w:t>
      </w:r>
      <w:r>
        <w:rPr>
          <w:rFonts w:hint="eastAsia" w:cs="方正仿宋_GBK" w:asciiTheme="minorEastAsia" w:hAnsiTheme="minorEastAsia"/>
          <w:color w:val="0C0C0C"/>
          <w:sz w:val="24"/>
          <w:szCs w:val="24"/>
          <w:lang w:eastAsia="zh-CN"/>
        </w:rPr>
        <w:t>100</w:t>
      </w:r>
      <w:r>
        <w:rPr>
          <w:rFonts w:hint="eastAsia" w:ascii="宋体" w:hAnsi="宋体" w:eastAsia="宋体" w:cs="宋体"/>
          <w:color w:val="0C0C0C"/>
          <w:sz w:val="24"/>
          <w:szCs w:val="24"/>
          <w:lang w:eastAsia="zh-CN"/>
        </w:rPr>
        <w:t>～</w:t>
      </w:r>
      <w:r>
        <w:rPr>
          <w:rFonts w:hint="eastAsia" w:cs="方正仿宋_GBK" w:asciiTheme="minorEastAsia" w:hAnsiTheme="minorEastAsia"/>
          <w:color w:val="0C0C0C"/>
          <w:sz w:val="24"/>
          <w:szCs w:val="24"/>
          <w:lang w:eastAsia="zh-CN"/>
        </w:rPr>
        <w:t>300</w:t>
      </w:r>
      <w:r>
        <w:rPr>
          <w:rFonts w:hint="eastAsia" w:ascii="宋体" w:hAnsi="宋体" w:eastAsia="宋体" w:cs="宋体"/>
          <w:color w:val="0C0C0C"/>
          <w:sz w:val="24"/>
          <w:szCs w:val="24"/>
          <w:lang w:eastAsia="zh-CN"/>
        </w:rPr>
        <w:t>元经济处罚；未按时完成甲方及园区管理部门整改通知要求的，处罚</w:t>
      </w:r>
      <w:r>
        <w:rPr>
          <w:rFonts w:hint="eastAsia" w:cs="方正仿宋_GBK" w:asciiTheme="minorEastAsia" w:hAnsiTheme="minorEastAsia"/>
          <w:color w:val="0C0C0C"/>
          <w:sz w:val="24"/>
          <w:szCs w:val="24"/>
          <w:lang w:eastAsia="zh-CN"/>
        </w:rPr>
        <w:t>200</w:t>
      </w:r>
      <w:r>
        <w:rPr>
          <w:rFonts w:hint="eastAsia" w:ascii="宋体" w:hAnsi="宋体" w:eastAsia="宋体" w:cs="宋体"/>
          <w:color w:val="0C0C0C"/>
          <w:sz w:val="24"/>
          <w:szCs w:val="24"/>
          <w:lang w:eastAsia="zh-CN"/>
        </w:rPr>
        <w:t>～</w:t>
      </w:r>
      <w:r>
        <w:rPr>
          <w:rFonts w:hint="eastAsia" w:cs="方正仿宋_GBK" w:asciiTheme="minorEastAsia" w:hAnsiTheme="minorEastAsia"/>
          <w:color w:val="0C0C0C"/>
          <w:sz w:val="24"/>
          <w:szCs w:val="24"/>
          <w:lang w:eastAsia="zh-CN"/>
        </w:rPr>
        <w:t>400</w:t>
      </w:r>
      <w:r>
        <w:rPr>
          <w:rFonts w:hint="eastAsia" w:ascii="宋体" w:hAnsi="宋体" w:eastAsia="宋体" w:cs="宋体"/>
          <w:color w:val="0C0C0C"/>
          <w:sz w:val="24"/>
          <w:szCs w:val="24"/>
          <w:lang w:eastAsia="zh-CN"/>
        </w:rPr>
        <w:t>元</w:t>
      </w:r>
      <w:r>
        <w:rPr>
          <w:rFonts w:hint="eastAsia" w:cs="方正仿宋_GBK" w:asciiTheme="minorEastAsia" w:hAnsiTheme="minorEastAsia"/>
          <w:color w:val="0C0C0C"/>
          <w:sz w:val="24"/>
          <w:szCs w:val="24"/>
          <w:lang w:eastAsia="zh-CN"/>
        </w:rPr>
        <w:t>/</w:t>
      </w:r>
      <w:r>
        <w:rPr>
          <w:rFonts w:hint="eastAsia" w:ascii="宋体" w:hAnsi="宋体" w:eastAsia="宋体" w:cs="宋体"/>
          <w:color w:val="0C0C0C"/>
          <w:sz w:val="24"/>
          <w:szCs w:val="24"/>
          <w:lang w:eastAsia="zh-CN"/>
        </w:rPr>
        <w:t>次。</w:t>
      </w:r>
    </w:p>
    <w:p w14:paraId="61705530">
      <w:pPr>
        <w:spacing w:line="520" w:lineRule="exact"/>
        <w:ind w:firstLine="480" w:firstLineChars="200"/>
        <w:rPr>
          <w:rFonts w:hint="eastAsia" w:ascii="方正小标宋_GBK" w:eastAsia="方正小标宋_GBK" w:cs="方正黑体_GBK" w:hAnsiTheme="minorEastAsia"/>
          <w:color w:val="0C0C0C"/>
          <w:sz w:val="24"/>
          <w:szCs w:val="24"/>
          <w:lang w:eastAsia="zh-CN"/>
        </w:rPr>
      </w:pPr>
      <w:r>
        <w:rPr>
          <w:rFonts w:hint="eastAsia" w:ascii="方正小标宋_GBK" w:eastAsia="方正小标宋_GBK" w:cs="方正黑体_GBK" w:hAnsiTheme="minorEastAsia"/>
          <w:color w:val="0C0C0C"/>
          <w:sz w:val="24"/>
          <w:szCs w:val="24"/>
          <w:lang w:eastAsia="zh-CN"/>
        </w:rPr>
        <w:t>十一、不可抗力</w:t>
      </w:r>
    </w:p>
    <w:p w14:paraId="0F69B341">
      <w:pPr>
        <w:spacing w:line="520" w:lineRule="exact"/>
        <w:ind w:firstLine="480" w:firstLineChars="200"/>
        <w:rPr>
          <w:rFonts w:hint="eastAsia"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1.</w:t>
      </w:r>
      <w:r>
        <w:rPr>
          <w:rFonts w:hint="eastAsia" w:ascii="宋体" w:hAnsi="宋体" w:eastAsia="宋体" w:cs="宋体"/>
          <w:color w:val="0C0C0C"/>
          <w:sz w:val="24"/>
          <w:szCs w:val="24"/>
          <w:lang w:eastAsia="zh-CN"/>
        </w:rPr>
        <w:t>甲乙双方因不可抗力造成本合同无法履行或不能完全履行的，遭受不可抗力影响的一方应及时书面告知另一方，并就是否解除合同进行说明。甲、乙双方均应采取措施以降低不可抗力所造成的损失。</w:t>
      </w:r>
    </w:p>
    <w:p w14:paraId="5D8AF862">
      <w:pPr>
        <w:spacing w:line="520" w:lineRule="exact"/>
        <w:ind w:firstLine="480" w:firstLineChars="200"/>
        <w:rPr>
          <w:rFonts w:hint="eastAsia" w:cs="方正黑体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2.</w:t>
      </w:r>
      <w:r>
        <w:rPr>
          <w:rFonts w:hint="eastAsia" w:ascii="宋体" w:hAnsi="宋体" w:eastAsia="宋体" w:cs="宋体"/>
          <w:color w:val="0C0C0C"/>
          <w:sz w:val="24"/>
          <w:szCs w:val="24"/>
          <w:lang w:eastAsia="zh-CN"/>
        </w:rPr>
        <w:t>因不可抗力造成本合同无法履行或不能完全履行的，甲乙双方均不承担违约责任。不可抗力因素消失后，本合同可继续履行的，应当继续履行，发生不可抗力期间不计算在合同租借期内；如造成不能继续履行的，本合同自然终止。</w:t>
      </w:r>
    </w:p>
    <w:p w14:paraId="52305A39">
      <w:pPr>
        <w:spacing w:line="520" w:lineRule="exact"/>
        <w:ind w:firstLine="480" w:firstLineChars="200"/>
        <w:rPr>
          <w:rFonts w:hint="eastAsia" w:ascii="方正小标宋_GBK" w:eastAsia="方正小标宋_GBK" w:cs="方正黑体_GBK" w:hAnsiTheme="minorEastAsia"/>
          <w:color w:val="0C0C0C"/>
          <w:sz w:val="24"/>
          <w:szCs w:val="24"/>
          <w:lang w:eastAsia="zh-CN"/>
        </w:rPr>
      </w:pPr>
      <w:r>
        <w:rPr>
          <w:rFonts w:hint="eastAsia" w:ascii="方正小标宋_GBK" w:eastAsia="方正小标宋_GBK" w:cs="方正黑体_GBK" w:hAnsiTheme="minorEastAsia"/>
          <w:color w:val="0C0C0C"/>
          <w:sz w:val="24"/>
          <w:szCs w:val="24"/>
          <w:lang w:eastAsia="zh-CN"/>
        </w:rPr>
        <w:t>十二、合同效力及份数</w:t>
      </w:r>
    </w:p>
    <w:p w14:paraId="0B569076">
      <w:pPr>
        <w:spacing w:line="520" w:lineRule="exact"/>
        <w:ind w:firstLine="480" w:firstLineChars="200"/>
        <w:rPr>
          <w:rFonts w:hint="eastAsia" w:cs="方正黑体_GBK" w:asciiTheme="minorEastAsia" w:hAnsiTheme="minorEastAsia"/>
          <w:color w:val="0C0C0C"/>
          <w:sz w:val="24"/>
          <w:szCs w:val="24"/>
          <w:lang w:eastAsia="zh-CN"/>
        </w:rPr>
      </w:pPr>
      <w:r>
        <w:rPr>
          <w:rFonts w:hint="eastAsia" w:ascii="宋体" w:hAnsi="宋体" w:eastAsia="宋体" w:cs="宋体"/>
          <w:color w:val="0C0C0C"/>
          <w:sz w:val="24"/>
          <w:szCs w:val="24"/>
          <w:lang w:eastAsia="zh-CN"/>
        </w:rPr>
        <w:t>本合同自甲乙双方签字、盖章之日起生效。本合同附件是本合同的重要组成部份，与本合同具有同等法律效力。本合同一式陆份，甲方肆份、乙方贰份具有同等法律效力。</w:t>
      </w:r>
    </w:p>
    <w:p w14:paraId="030C3174">
      <w:pPr>
        <w:spacing w:line="520" w:lineRule="exact"/>
        <w:ind w:firstLine="480" w:firstLineChars="200"/>
        <w:rPr>
          <w:rFonts w:hint="eastAsia" w:ascii="方正小标宋_GBK" w:eastAsia="方正小标宋_GBK" w:cs="方正黑体_GBK" w:hAnsiTheme="minorEastAsia"/>
          <w:color w:val="0C0C0C"/>
          <w:sz w:val="24"/>
          <w:szCs w:val="24"/>
          <w:lang w:eastAsia="zh-CN"/>
        </w:rPr>
      </w:pPr>
      <w:r>
        <w:rPr>
          <w:rFonts w:hint="eastAsia" w:ascii="方正小标宋_GBK" w:eastAsia="方正小标宋_GBK" w:cs="方正黑体_GBK" w:hAnsiTheme="minorEastAsia"/>
          <w:color w:val="0C0C0C"/>
          <w:sz w:val="24"/>
          <w:szCs w:val="24"/>
          <w:lang w:eastAsia="zh-CN"/>
        </w:rPr>
        <w:t>十三、其他</w:t>
      </w:r>
    </w:p>
    <w:p w14:paraId="6E342685">
      <w:pPr>
        <w:spacing w:line="520" w:lineRule="exact"/>
        <w:ind w:firstLine="480"/>
        <w:rPr>
          <w:rFonts w:hint="eastAsia"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1.</w:t>
      </w:r>
      <w:r>
        <w:rPr>
          <w:rFonts w:hint="eastAsia" w:ascii="宋体" w:hAnsi="宋体" w:eastAsia="宋体" w:cs="宋体"/>
          <w:color w:val="0C0C0C"/>
          <w:sz w:val="24"/>
          <w:szCs w:val="24"/>
          <w:lang w:eastAsia="zh-CN"/>
        </w:rPr>
        <w:t>本协议所明确的甲方的权利义务，除收取租金和保证金外，均由甲方园区管理部门代为行使或履行，甲方不再另行向乙方出具相应的委托文件。</w:t>
      </w:r>
    </w:p>
    <w:p w14:paraId="4D1B3B62">
      <w:pPr>
        <w:spacing w:line="520" w:lineRule="exact"/>
        <w:ind w:firstLine="480"/>
        <w:rPr>
          <w:rFonts w:hint="eastAsia" w:cs="方正仿宋_GBK" w:asciiTheme="minorEastAsia" w:hAnsiTheme="minorEastAsia"/>
          <w:bCs/>
          <w:color w:val="0C0C0C"/>
          <w:sz w:val="24"/>
          <w:szCs w:val="24"/>
          <w:lang w:eastAsia="zh-CN"/>
        </w:rPr>
      </w:pPr>
      <w:r>
        <w:rPr>
          <w:rFonts w:hint="eastAsia" w:cs="方正仿宋_GBK" w:asciiTheme="minorEastAsia" w:hAnsiTheme="minorEastAsia"/>
          <w:color w:val="0C0C0C"/>
          <w:sz w:val="24"/>
          <w:szCs w:val="24"/>
          <w:lang w:eastAsia="zh-CN"/>
        </w:rPr>
        <w:t>2.</w:t>
      </w:r>
      <w:r>
        <w:rPr>
          <w:rFonts w:hint="eastAsia" w:ascii="宋体" w:hAnsi="宋体" w:eastAsia="宋体" w:cs="宋体"/>
          <w:color w:val="0C0C0C"/>
          <w:sz w:val="24"/>
          <w:szCs w:val="24"/>
          <w:lang w:eastAsia="zh-CN"/>
        </w:rPr>
        <w:t>若因本合同发生争议，双方协商解决；如协商不成，双方均有权向租赁物所在地人民法院提起诉讼解决。</w:t>
      </w:r>
      <w:r>
        <w:rPr>
          <w:rFonts w:hint="eastAsia" w:ascii="宋体" w:hAnsi="宋体" w:eastAsia="宋体" w:cs="宋体"/>
          <w:bCs/>
          <w:color w:val="0C0C0C"/>
          <w:sz w:val="24"/>
          <w:szCs w:val="24"/>
          <w:lang w:eastAsia="zh-CN"/>
        </w:rPr>
        <w:t>甲乙双方均认可本协议所载明的地址为双方在履行合同、解决争议过程中接收对方商业函件或司法机关诉讼文书的有效地址，若向该地址寄送的文件被退回的，自退回之日起即视为送达。</w:t>
      </w:r>
    </w:p>
    <w:p w14:paraId="669CEE26">
      <w:pPr>
        <w:spacing w:line="520" w:lineRule="exact"/>
        <w:ind w:firstLine="480"/>
        <w:rPr>
          <w:rFonts w:hint="eastAsia"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3.</w:t>
      </w:r>
      <w:r>
        <w:rPr>
          <w:rFonts w:hint="eastAsia" w:ascii="宋体" w:hAnsi="宋体" w:eastAsia="宋体" w:cs="宋体"/>
          <w:color w:val="0C0C0C"/>
          <w:sz w:val="24"/>
          <w:szCs w:val="24"/>
          <w:lang w:eastAsia="zh-CN"/>
        </w:rPr>
        <w:t>甲乙双方在本合同上签字盖章即视为认可并充分理解本合同全部内容，不得以被胁迫、被欺诈、显失公平等理由向仲裁机关申请撤销本合同。</w:t>
      </w:r>
    </w:p>
    <w:p w14:paraId="654D760E">
      <w:pPr>
        <w:spacing w:line="520" w:lineRule="exact"/>
        <w:rPr>
          <w:rFonts w:hint="eastAsia" w:cs="方正仿宋_GBK" w:asciiTheme="minorEastAsia" w:hAnsiTheme="minorEastAsia"/>
          <w:color w:val="0C0C0C"/>
          <w:sz w:val="24"/>
          <w:szCs w:val="24"/>
          <w:lang w:eastAsia="zh-CN"/>
        </w:rPr>
      </w:pPr>
    </w:p>
    <w:p w14:paraId="3DC5A9F8">
      <w:pPr>
        <w:spacing w:line="520" w:lineRule="exact"/>
        <w:rPr>
          <w:rFonts w:hint="eastAsia" w:cs="方正仿宋_GBK" w:asciiTheme="minorEastAsia" w:hAnsiTheme="minorEastAsia"/>
          <w:color w:val="FF0000"/>
          <w:sz w:val="24"/>
          <w:szCs w:val="24"/>
          <w:lang w:eastAsia="zh-CN"/>
        </w:rPr>
      </w:pPr>
      <w:r>
        <w:rPr>
          <w:rFonts w:hint="eastAsia" w:ascii="宋体" w:hAnsi="宋体" w:eastAsia="宋体" w:cs="宋体"/>
          <w:color w:val="0C0C0C"/>
          <w:sz w:val="24"/>
          <w:szCs w:val="24"/>
          <w:lang w:eastAsia="zh-CN"/>
        </w:rPr>
        <w:t>甲方：</w:t>
      </w:r>
      <w:r>
        <w:rPr>
          <w:rFonts w:hint="eastAsia" w:ascii="宋体" w:hAnsi="宋体" w:eastAsia="宋体" w:cs="宋体"/>
          <w:sz w:val="24"/>
          <w:szCs w:val="24"/>
          <w:lang w:eastAsia="zh-CN"/>
        </w:rPr>
        <w:t>重庆高速路域资源开发有限公司</w:t>
      </w:r>
      <w:r>
        <w:rPr>
          <w:rFonts w:hint="eastAsia" w:cs="方正仿宋_GBK" w:asciiTheme="minorEastAsia" w:hAnsiTheme="minorEastAsia"/>
          <w:color w:val="0C0C0C"/>
          <w:sz w:val="24"/>
          <w:szCs w:val="24"/>
          <w:lang w:eastAsia="zh-CN"/>
        </w:rPr>
        <w:t xml:space="preserve">       </w:t>
      </w:r>
      <w:r>
        <w:rPr>
          <w:rFonts w:hint="eastAsia" w:ascii="宋体" w:hAnsi="宋体" w:eastAsia="宋体" w:cs="宋体"/>
          <w:color w:val="0C0C0C"/>
          <w:sz w:val="24"/>
          <w:szCs w:val="24"/>
          <w:lang w:eastAsia="zh-CN"/>
        </w:rPr>
        <w:t>乙方：</w:t>
      </w:r>
      <w:r>
        <w:rPr>
          <w:rFonts w:hint="eastAsia" w:cs="方正仿宋_GBK" w:asciiTheme="minorEastAsia" w:hAnsiTheme="minorEastAsia"/>
          <w:color w:val="FF0000"/>
          <w:sz w:val="24"/>
          <w:szCs w:val="24"/>
          <w:lang w:eastAsia="zh-CN"/>
        </w:rPr>
        <w:t xml:space="preserve"> </w:t>
      </w:r>
    </w:p>
    <w:p w14:paraId="5D889F0D">
      <w:pPr>
        <w:spacing w:line="520" w:lineRule="exact"/>
        <w:rPr>
          <w:rFonts w:hint="eastAsia" w:cs="方正仿宋_GBK" w:asciiTheme="minorEastAsia" w:hAnsiTheme="minorEastAsia"/>
          <w:color w:val="0C0C0C"/>
          <w:sz w:val="24"/>
          <w:szCs w:val="24"/>
        </w:rPr>
      </w:pPr>
      <w:r>
        <w:rPr>
          <w:rFonts w:hint="eastAsia" w:ascii="宋体" w:hAnsi="宋体" w:eastAsia="宋体" w:cs="宋体"/>
          <w:color w:val="0C0C0C"/>
          <w:sz w:val="24"/>
          <w:szCs w:val="24"/>
        </w:rPr>
        <w:t>法定代表人</w:t>
      </w:r>
      <w:r>
        <w:rPr>
          <w:rFonts w:hint="eastAsia" w:cs="方正仿宋_GBK" w:asciiTheme="minorEastAsia" w:hAnsiTheme="minorEastAsia"/>
          <w:color w:val="0C0C0C"/>
          <w:sz w:val="24"/>
          <w:szCs w:val="24"/>
        </w:rPr>
        <w:t xml:space="preserve">                               </w:t>
      </w:r>
      <w:r>
        <w:rPr>
          <w:rFonts w:hint="eastAsia" w:ascii="宋体" w:hAnsi="宋体" w:eastAsia="宋体" w:cs="宋体"/>
          <w:color w:val="0C0C0C"/>
          <w:sz w:val="24"/>
          <w:szCs w:val="24"/>
        </w:rPr>
        <w:t>法定代表人</w:t>
      </w:r>
    </w:p>
    <w:p w14:paraId="1DC8C259">
      <w:pPr>
        <w:spacing w:line="520" w:lineRule="exact"/>
        <w:rPr>
          <w:rFonts w:hint="eastAsia" w:asciiTheme="minorEastAsia" w:hAnsiTheme="minorEastAsia"/>
          <w:color w:val="0C0C0C"/>
          <w:sz w:val="24"/>
          <w:szCs w:val="24"/>
        </w:rPr>
      </w:pPr>
      <w:r>
        <w:rPr>
          <w:rFonts w:hint="eastAsia" w:ascii="宋体" w:hAnsi="宋体" w:eastAsia="宋体" w:cs="宋体"/>
          <w:color w:val="0C0C0C"/>
          <w:sz w:val="24"/>
          <w:szCs w:val="24"/>
        </w:rPr>
        <w:t>或其委托代理人：</w:t>
      </w:r>
      <w:r>
        <w:rPr>
          <w:rFonts w:hint="eastAsia" w:cs="方正仿宋_GBK" w:asciiTheme="minorEastAsia" w:hAnsiTheme="minorEastAsia"/>
          <w:color w:val="0C0C0C"/>
          <w:sz w:val="24"/>
          <w:szCs w:val="24"/>
        </w:rPr>
        <w:t xml:space="preserve">                         </w:t>
      </w:r>
      <w:r>
        <w:rPr>
          <w:rFonts w:hint="eastAsia" w:ascii="宋体" w:hAnsi="宋体" w:eastAsia="宋体" w:cs="宋体"/>
          <w:color w:val="0C0C0C"/>
          <w:sz w:val="24"/>
          <w:szCs w:val="24"/>
        </w:rPr>
        <w:t>或其委托代理人：</w:t>
      </w:r>
      <w:r>
        <w:rPr>
          <w:rFonts w:hint="eastAsia" w:cs="方正仿宋_GBK" w:asciiTheme="minorEastAsia" w:hAnsiTheme="minorEastAsia"/>
          <w:color w:val="0C0C0C"/>
          <w:sz w:val="24"/>
          <w:szCs w:val="24"/>
        </w:rPr>
        <w:t xml:space="preserve">                                     </w:t>
      </w:r>
    </w:p>
    <w:p w14:paraId="3FB69BA4">
      <w:pPr>
        <w:spacing w:line="520" w:lineRule="exact"/>
        <w:rPr>
          <w:rFonts w:hint="eastAsia"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经办人：</w:t>
      </w:r>
      <w:r>
        <w:rPr>
          <w:rFonts w:hint="eastAsia" w:cs="方正仿宋_GBK" w:asciiTheme="minorEastAsia" w:hAnsiTheme="minorEastAsia"/>
          <w:color w:val="0C0C0C"/>
          <w:sz w:val="24"/>
          <w:szCs w:val="24"/>
          <w:lang w:eastAsia="zh-CN"/>
        </w:rPr>
        <w:t xml:space="preserve">                                 </w:t>
      </w:r>
      <w:r>
        <w:rPr>
          <w:rFonts w:hint="eastAsia" w:ascii="宋体" w:hAnsi="宋体" w:eastAsia="宋体" w:cs="宋体"/>
          <w:color w:val="0C0C0C"/>
          <w:sz w:val="24"/>
          <w:szCs w:val="24"/>
          <w:lang w:eastAsia="zh-CN"/>
        </w:rPr>
        <w:t>经办人：</w:t>
      </w:r>
    </w:p>
    <w:p w14:paraId="29295E9F">
      <w:pPr>
        <w:pStyle w:val="2"/>
        <w:rPr>
          <w:rFonts w:hint="eastAsia" w:ascii="方正仿宋_GBK" w:hAnsi="方正仿宋_GBK" w:cs="方正仿宋_GBK"/>
          <w:color w:val="0C0C0C"/>
          <w:sz w:val="24"/>
          <w:lang w:eastAsia="zh-CN"/>
        </w:rPr>
      </w:pPr>
      <w:r>
        <w:rPr>
          <w:rFonts w:hint="eastAsia" w:cs="方正仿宋_GBK" w:asciiTheme="minorEastAsia" w:hAnsiTheme="minorEastAsia"/>
          <w:color w:val="0C0C0C"/>
          <w:sz w:val="24"/>
          <w:szCs w:val="24"/>
          <w:lang w:eastAsia="zh-CN"/>
        </w:rPr>
        <w:t>联系电话：                               联系电话：</w:t>
      </w:r>
    </w:p>
    <w:p w14:paraId="1735FB13">
      <w:pPr>
        <w:spacing w:line="520" w:lineRule="exact"/>
        <w:rPr>
          <w:rFonts w:hint="eastAsia" w:ascii="方正小标宋_GBK" w:hAnsi="方正小标宋_GBK" w:eastAsia="方正小标宋_GBK" w:cs="方正小标宋_GBK"/>
          <w:color w:val="0C0C0C"/>
          <w:sz w:val="32"/>
          <w:szCs w:val="32"/>
          <w:lang w:eastAsia="zh-CN"/>
        </w:rPr>
      </w:pPr>
    </w:p>
    <w:p w14:paraId="6CE77EAA">
      <w:pPr>
        <w:spacing w:line="520" w:lineRule="exact"/>
        <w:jc w:val="center"/>
        <w:rPr>
          <w:rFonts w:hint="eastAsia" w:ascii="方正小标宋_GBK" w:hAnsi="方正小标宋_GBK" w:eastAsia="方正小标宋_GBK" w:cs="方正小标宋_GBK"/>
          <w:color w:val="0C0C0C"/>
          <w:sz w:val="32"/>
          <w:szCs w:val="32"/>
          <w:lang w:eastAsia="zh-CN"/>
        </w:rPr>
      </w:pPr>
    </w:p>
    <w:p w14:paraId="2B874E04">
      <w:pPr>
        <w:spacing w:line="520" w:lineRule="exact"/>
        <w:jc w:val="center"/>
        <w:rPr>
          <w:rFonts w:hint="eastAsia" w:ascii="方正小标宋_GBK" w:hAnsi="方正小标宋_GBK" w:eastAsia="方正小标宋_GBK" w:cs="方正小标宋_GBK"/>
          <w:color w:val="0C0C0C"/>
          <w:sz w:val="32"/>
          <w:szCs w:val="32"/>
          <w:lang w:eastAsia="zh-CN"/>
        </w:rPr>
      </w:pPr>
    </w:p>
    <w:p w14:paraId="36FD3AAD">
      <w:pPr>
        <w:spacing w:line="520" w:lineRule="exact"/>
        <w:jc w:val="center"/>
        <w:rPr>
          <w:rFonts w:hint="eastAsia" w:ascii="方正小标宋_GBK" w:hAnsi="方正小标宋_GBK" w:eastAsia="方正小标宋_GBK" w:cs="方正小标宋_GBK"/>
          <w:color w:val="0C0C0C"/>
          <w:sz w:val="32"/>
          <w:szCs w:val="32"/>
          <w:lang w:eastAsia="zh-CN"/>
        </w:rPr>
      </w:pPr>
    </w:p>
    <w:p w14:paraId="660C8E8B">
      <w:pPr>
        <w:spacing w:line="520" w:lineRule="exact"/>
        <w:jc w:val="center"/>
        <w:rPr>
          <w:rFonts w:hint="eastAsia" w:ascii="方正小标宋_GBK" w:hAnsi="方正小标宋_GBK" w:eastAsia="方正小标宋_GBK" w:cs="方正小标宋_GBK"/>
          <w:color w:val="0C0C0C"/>
          <w:sz w:val="32"/>
          <w:szCs w:val="32"/>
          <w:lang w:eastAsia="zh-CN"/>
        </w:rPr>
      </w:pPr>
    </w:p>
    <w:p w14:paraId="6B118AC3">
      <w:pPr>
        <w:spacing w:line="520" w:lineRule="exact"/>
        <w:jc w:val="center"/>
        <w:rPr>
          <w:rFonts w:hint="eastAsia" w:ascii="方正小标宋_GBK" w:hAnsi="方正小标宋_GBK" w:eastAsia="方正小标宋_GBK" w:cs="方正小标宋_GBK"/>
          <w:color w:val="0C0C0C"/>
          <w:sz w:val="32"/>
          <w:szCs w:val="32"/>
          <w:lang w:eastAsia="zh-CN"/>
        </w:rPr>
      </w:pPr>
    </w:p>
    <w:p w14:paraId="4CDFBE9B">
      <w:pPr>
        <w:spacing w:line="520" w:lineRule="exact"/>
        <w:jc w:val="center"/>
        <w:rPr>
          <w:rFonts w:hint="eastAsia" w:ascii="方正小标宋_GBK" w:hAnsi="方正小标宋_GBK" w:eastAsia="方正小标宋_GBK" w:cs="方正小标宋_GBK"/>
          <w:color w:val="0C0C0C"/>
          <w:sz w:val="32"/>
          <w:szCs w:val="32"/>
          <w:lang w:eastAsia="zh-CN"/>
        </w:rPr>
      </w:pPr>
    </w:p>
    <w:p w14:paraId="7E97279C">
      <w:pPr>
        <w:spacing w:line="520" w:lineRule="exact"/>
        <w:jc w:val="center"/>
        <w:rPr>
          <w:rFonts w:hint="eastAsia" w:ascii="方正小标宋_GBK" w:hAnsi="方正小标宋_GBK" w:eastAsia="方正小标宋_GBK" w:cs="方正小标宋_GBK"/>
          <w:color w:val="0C0C0C"/>
          <w:sz w:val="32"/>
          <w:szCs w:val="32"/>
          <w:lang w:eastAsia="zh-CN"/>
        </w:rPr>
      </w:pPr>
    </w:p>
    <w:p w14:paraId="5362B2E8">
      <w:pPr>
        <w:spacing w:line="520" w:lineRule="exact"/>
        <w:jc w:val="center"/>
        <w:rPr>
          <w:rFonts w:hint="eastAsia" w:ascii="方正小标宋_GBK" w:hAnsi="方正小标宋_GBK" w:eastAsia="方正小标宋_GBK" w:cs="方正小标宋_GBK"/>
          <w:color w:val="0C0C0C"/>
          <w:sz w:val="32"/>
          <w:szCs w:val="32"/>
          <w:lang w:eastAsia="zh-CN"/>
        </w:rPr>
      </w:pPr>
    </w:p>
    <w:p w14:paraId="3B8456A0">
      <w:pPr>
        <w:spacing w:line="520" w:lineRule="exact"/>
        <w:jc w:val="center"/>
        <w:rPr>
          <w:rFonts w:hint="eastAsia" w:ascii="方正小标宋_GBK" w:hAnsi="方正小标宋_GBK" w:eastAsia="方正小标宋_GBK" w:cs="方正小标宋_GBK"/>
          <w:color w:val="0C0C0C"/>
          <w:sz w:val="32"/>
          <w:szCs w:val="32"/>
          <w:lang w:eastAsia="zh-CN"/>
        </w:rPr>
      </w:pPr>
    </w:p>
    <w:p w14:paraId="1FB4B611">
      <w:pPr>
        <w:spacing w:line="520" w:lineRule="exact"/>
        <w:jc w:val="center"/>
        <w:rPr>
          <w:rFonts w:hint="eastAsia" w:ascii="方正小标宋_GBK" w:hAnsi="方正小标宋_GBK" w:eastAsia="方正小标宋_GBK" w:cs="方正小标宋_GBK"/>
          <w:color w:val="0C0C0C"/>
          <w:sz w:val="32"/>
          <w:szCs w:val="32"/>
          <w:lang w:eastAsia="zh-CN"/>
        </w:rPr>
      </w:pPr>
    </w:p>
    <w:p w14:paraId="0230D077">
      <w:pPr>
        <w:spacing w:line="520" w:lineRule="exact"/>
        <w:jc w:val="center"/>
        <w:rPr>
          <w:rFonts w:ascii="方正小标宋_GBK" w:hAnsi="方正小标宋_GBK" w:eastAsia="方正小标宋_GBK" w:cs="方正小标宋_GBK"/>
          <w:color w:val="0C0C0C"/>
          <w:sz w:val="32"/>
          <w:szCs w:val="32"/>
          <w:lang w:eastAsia="zh-CN"/>
        </w:rPr>
      </w:pPr>
    </w:p>
    <w:p w14:paraId="47936700">
      <w:pPr>
        <w:pStyle w:val="2"/>
        <w:rPr>
          <w:lang w:eastAsia="zh-CN"/>
        </w:rPr>
      </w:pPr>
    </w:p>
    <w:p w14:paraId="59E0C4A4">
      <w:pPr>
        <w:rPr>
          <w:rFonts w:eastAsiaTheme="minorEastAsia"/>
          <w:lang w:eastAsia="zh-CN"/>
        </w:rPr>
      </w:pPr>
    </w:p>
    <w:p w14:paraId="505E7C8D">
      <w:pPr>
        <w:pStyle w:val="2"/>
        <w:rPr>
          <w:rFonts w:hint="eastAsia"/>
          <w:lang w:eastAsia="zh-CN"/>
        </w:rPr>
      </w:pPr>
    </w:p>
    <w:p w14:paraId="26BF779B">
      <w:pPr>
        <w:spacing w:line="520" w:lineRule="exact"/>
        <w:jc w:val="center"/>
        <w:rPr>
          <w:rFonts w:hint="eastAsia" w:ascii="方正小标宋_GBK" w:hAnsi="方正小标宋_GBK" w:eastAsia="方正小标宋_GBK" w:cs="方正小标宋_GBK"/>
          <w:color w:val="0C0C0C"/>
          <w:sz w:val="32"/>
          <w:szCs w:val="32"/>
          <w:lang w:eastAsia="zh-CN"/>
        </w:rPr>
      </w:pPr>
    </w:p>
    <w:p w14:paraId="25ABB5BB">
      <w:pPr>
        <w:spacing w:line="520" w:lineRule="exact"/>
        <w:jc w:val="center"/>
        <w:rPr>
          <w:rFonts w:hint="eastAsia" w:ascii="方正小标宋_GBK" w:hAnsi="方正小标宋_GBK" w:eastAsia="方正小标宋_GBK" w:cs="方正小标宋_GBK"/>
          <w:sz w:val="44"/>
          <w:szCs w:val="44"/>
          <w:lang w:eastAsia="zh-CN"/>
        </w:rPr>
      </w:pPr>
    </w:p>
    <w:p w14:paraId="68867BFF">
      <w:pPr>
        <w:spacing w:line="520" w:lineRule="exact"/>
        <w:jc w:val="center"/>
        <w:rPr>
          <w:rFonts w:hint="eastAsia" w:ascii="方正小标宋_GBK" w:hAnsi="方正小标宋_GBK" w:eastAsia="方正小标宋_GBK" w:cs="方正小标宋_GBK"/>
          <w:sz w:val="44"/>
          <w:szCs w:val="44"/>
          <w:lang w:eastAsia="zh-CN"/>
        </w:rPr>
      </w:pPr>
    </w:p>
    <w:p w14:paraId="4A28D4B0">
      <w:pPr>
        <w:spacing w:line="520" w:lineRule="exact"/>
        <w:jc w:val="center"/>
        <w:rPr>
          <w:rFonts w:hint="eastAsia" w:ascii="方正小标宋_GBK" w:hAnsi="方正小标宋_GBK" w:eastAsia="方正小标宋_GBK" w:cs="方正小标宋_GBK"/>
          <w:sz w:val="44"/>
          <w:szCs w:val="44"/>
          <w:lang w:eastAsia="zh-CN"/>
        </w:rPr>
      </w:pPr>
    </w:p>
    <w:p w14:paraId="513E5D0C">
      <w:pPr>
        <w:spacing w:line="520" w:lineRule="exact"/>
        <w:jc w:val="center"/>
        <w:rPr>
          <w:rFonts w:hint="eastAsia" w:ascii="方正小标宋_GBK" w:hAnsi="方正小标宋_GBK" w:eastAsia="方正小标宋_GBK" w:cs="方正小标宋_GBK"/>
          <w:sz w:val="44"/>
          <w:szCs w:val="44"/>
          <w:lang w:eastAsia="zh-CN"/>
        </w:rPr>
      </w:pPr>
    </w:p>
    <w:p w14:paraId="7DA3CECF">
      <w:pPr>
        <w:spacing w:line="520" w:lineRule="exact"/>
        <w:jc w:val="center"/>
        <w:rPr>
          <w:rFonts w:hint="eastAsia" w:ascii="方正小标宋_GBK" w:hAnsi="方正小标宋_GBK" w:eastAsia="方正小标宋_GBK" w:cs="方正小标宋_GBK"/>
          <w:sz w:val="44"/>
          <w:szCs w:val="44"/>
          <w:lang w:eastAsia="zh-CN"/>
        </w:rPr>
      </w:pPr>
    </w:p>
    <w:p w14:paraId="259AF032">
      <w:pPr>
        <w:spacing w:line="520" w:lineRule="exact"/>
        <w:jc w:val="center"/>
        <w:rPr>
          <w:rFonts w:hint="eastAsia" w:ascii="方正小标宋_GBK" w:hAnsi="方正小标宋_GBK" w:eastAsia="方正小标宋_GBK" w:cs="方正小标宋_GBK"/>
          <w:color w:val="0C0C0C"/>
          <w:sz w:val="44"/>
          <w:szCs w:val="44"/>
          <w:lang w:eastAsia="zh-CN"/>
        </w:rPr>
      </w:pPr>
      <w:r>
        <w:rPr>
          <w:rFonts w:hint="eastAsia" w:ascii="方正小标宋_GBK" w:hAnsi="方正小标宋_GBK" w:eastAsia="方正小标宋_GBK" w:cs="方正小标宋_GBK"/>
          <w:sz w:val="44"/>
          <w:szCs w:val="44"/>
          <w:lang w:eastAsia="zh-CN"/>
        </w:rPr>
        <w:t>重庆高速路域资源开发有限公司</w:t>
      </w:r>
    </w:p>
    <w:p w14:paraId="53240B31">
      <w:pPr>
        <w:spacing w:line="520" w:lineRule="exact"/>
        <w:jc w:val="center"/>
        <w:rPr>
          <w:rFonts w:hint="eastAsia" w:ascii="方正小标宋_GBK" w:hAnsi="方正小标宋_GBK" w:eastAsia="方正小标宋_GBK" w:cs="方正小标宋_GBK"/>
          <w:color w:val="0C0C0C"/>
          <w:sz w:val="44"/>
          <w:szCs w:val="44"/>
          <w:lang w:eastAsia="zh-CN"/>
        </w:rPr>
      </w:pPr>
      <w:r>
        <w:rPr>
          <w:rFonts w:hint="eastAsia" w:ascii="方正小标宋_GBK" w:hAnsi="方正小标宋_GBK" w:eastAsia="方正小标宋_GBK" w:cs="方正小标宋_GBK"/>
          <w:color w:val="0C0C0C"/>
          <w:sz w:val="44"/>
          <w:szCs w:val="44"/>
          <w:lang w:eastAsia="zh-CN"/>
        </w:rPr>
        <w:t>廉政合同</w:t>
      </w:r>
    </w:p>
    <w:p w14:paraId="10220799">
      <w:pPr>
        <w:spacing w:line="400" w:lineRule="exact"/>
        <w:ind w:firstLine="567"/>
        <w:rPr>
          <w:rFonts w:hint="eastAsia" w:cs="方正仿宋_GBK" w:asciiTheme="minorEastAsia" w:hAnsiTheme="minorEastAsia"/>
          <w:color w:val="0C0C0C"/>
          <w:sz w:val="24"/>
          <w:szCs w:val="24"/>
          <w:highlight w:val="yellow"/>
          <w:lang w:eastAsia="zh-CN"/>
        </w:rPr>
      </w:pPr>
    </w:p>
    <w:p w14:paraId="7A980E6C">
      <w:pPr>
        <w:spacing w:line="460" w:lineRule="exact"/>
        <w:ind w:firstLine="567"/>
        <w:rPr>
          <w:rFonts w:hint="eastAsia" w:cs="方正仿宋_GBK" w:asciiTheme="minorEastAsia" w:hAnsiTheme="minorEastAsia"/>
          <w:color w:val="0C0C0C"/>
          <w:sz w:val="24"/>
          <w:lang w:eastAsia="zh-CN"/>
        </w:rPr>
      </w:pPr>
      <w:r>
        <w:rPr>
          <w:rFonts w:hint="eastAsia" w:ascii="宋体" w:hAnsi="宋体" w:eastAsia="宋体" w:cs="宋体"/>
          <w:color w:val="0C0C0C"/>
          <w:sz w:val="24"/>
          <w:lang w:eastAsia="zh-CN"/>
        </w:rPr>
        <w:t>根据重庆高速公路集团有限公司、</w:t>
      </w:r>
      <w:r>
        <w:rPr>
          <w:rFonts w:hint="eastAsia" w:ascii="宋体" w:hAnsi="宋体" w:eastAsia="宋体" w:cs="宋体"/>
          <w:sz w:val="24"/>
          <w:lang w:eastAsia="zh-CN"/>
        </w:rPr>
        <w:t>重庆高速路域资源开发有限公司</w:t>
      </w:r>
      <w:r>
        <w:rPr>
          <w:rFonts w:hint="eastAsia" w:ascii="宋体" w:hAnsi="宋体" w:eastAsia="宋体" w:cs="宋体"/>
          <w:color w:val="0C0C0C"/>
          <w:sz w:val="24"/>
          <w:lang w:eastAsia="zh-CN"/>
        </w:rPr>
        <w:t>对公司党风廉政建设和反腐败工作的要求，保证签订合同（协议）执行高效优质，保证合同（协议）所涉及的资金安全、有效使用以及投资效益，</w:t>
      </w:r>
      <w:r>
        <w:rPr>
          <w:rFonts w:hint="eastAsia" w:ascii="方正仿宋_GBK" w:hAnsi="方正仿宋_GBK" w:cs="方正仿宋_GBK"/>
          <w:b/>
          <w:bCs/>
          <w:color w:val="0C0C0C"/>
          <w:sz w:val="24"/>
          <w:lang w:eastAsia="zh-CN"/>
        </w:rPr>
        <w:t xml:space="preserve"> </w:t>
      </w:r>
      <w:r>
        <w:rPr>
          <w:rFonts w:hint="eastAsia" w:ascii="宋体" w:hAnsi="宋体" w:eastAsia="宋体" w:cs="宋体"/>
          <w:b/>
          <w:bCs/>
          <w:sz w:val="24"/>
          <w:lang w:eastAsia="zh-CN"/>
        </w:rPr>
        <w:t>重庆高速路域资源开发有限公司</w:t>
      </w:r>
      <w:r>
        <w:rPr>
          <w:rFonts w:hint="eastAsia" w:ascii="宋体" w:hAnsi="宋体" w:eastAsia="宋体" w:cs="宋体"/>
          <w:color w:val="0C0C0C"/>
          <w:sz w:val="24"/>
          <w:lang w:eastAsia="zh-CN"/>
        </w:rPr>
        <w:t>（以下简称</w:t>
      </w:r>
      <w:r>
        <w:rPr>
          <w:color w:val="0C0C0C"/>
          <w:sz w:val="24"/>
          <w:lang w:eastAsia="zh-CN"/>
        </w:rPr>
        <w:t>“</w:t>
      </w:r>
      <w:r>
        <w:rPr>
          <w:rFonts w:hint="eastAsia" w:ascii="宋体" w:hAnsi="宋体" w:eastAsia="宋体" w:cs="宋体"/>
          <w:color w:val="0C0C0C"/>
          <w:sz w:val="24"/>
          <w:lang w:eastAsia="zh-CN"/>
        </w:rPr>
        <w:t>甲方</w:t>
      </w:r>
      <w:r>
        <w:rPr>
          <w:color w:val="0C0C0C"/>
          <w:sz w:val="24"/>
          <w:lang w:eastAsia="zh-CN"/>
        </w:rPr>
        <w:t>”</w:t>
      </w:r>
      <w:r>
        <w:rPr>
          <w:rFonts w:hint="eastAsia" w:ascii="宋体" w:hAnsi="宋体" w:eastAsia="宋体" w:cs="宋体"/>
          <w:color w:val="0C0C0C"/>
          <w:sz w:val="24"/>
          <w:lang w:eastAsia="zh-CN"/>
        </w:rPr>
        <w:t>）与</w:t>
      </w:r>
      <w:r>
        <w:rPr>
          <w:rFonts w:hint="eastAsia" w:ascii="宋体" w:hAnsi="宋体" w:eastAsia="宋体" w:cs="宋体"/>
          <w:b/>
          <w:bCs/>
          <w:sz w:val="24"/>
          <w:lang w:eastAsia="zh-CN"/>
        </w:rPr>
        <w:t>***</w:t>
      </w:r>
      <w:r>
        <w:rPr>
          <w:rFonts w:hint="eastAsia" w:ascii="宋体" w:hAnsi="宋体" w:eastAsia="宋体" w:cs="宋体"/>
          <w:color w:val="0C0C0C"/>
          <w:sz w:val="24"/>
          <w:lang w:eastAsia="zh-CN"/>
        </w:rPr>
        <w:t>（以下简称</w:t>
      </w:r>
      <w:r>
        <w:rPr>
          <w:color w:val="0C0C0C"/>
          <w:sz w:val="24"/>
          <w:lang w:eastAsia="zh-CN"/>
        </w:rPr>
        <w:t>“</w:t>
      </w:r>
      <w:r>
        <w:rPr>
          <w:rFonts w:hint="eastAsia" w:ascii="宋体" w:hAnsi="宋体" w:eastAsia="宋体" w:cs="宋体"/>
          <w:color w:val="0C0C0C"/>
          <w:sz w:val="24"/>
          <w:lang w:eastAsia="zh-CN"/>
        </w:rPr>
        <w:t>乙方</w:t>
      </w:r>
      <w:r>
        <w:rPr>
          <w:color w:val="0C0C0C"/>
          <w:sz w:val="24"/>
          <w:lang w:eastAsia="zh-CN"/>
        </w:rPr>
        <w:t>”</w:t>
      </w:r>
      <w:r>
        <w:rPr>
          <w:rFonts w:hint="eastAsia" w:ascii="宋体" w:hAnsi="宋体" w:eastAsia="宋体" w:cs="宋体"/>
          <w:color w:val="0C0C0C"/>
          <w:sz w:val="24"/>
          <w:lang w:eastAsia="zh-CN"/>
        </w:rPr>
        <w:t>）特订立如下合同。</w:t>
      </w:r>
    </w:p>
    <w:p w14:paraId="331C9A1E">
      <w:pPr>
        <w:spacing w:line="460" w:lineRule="exact"/>
        <w:ind w:firstLine="567"/>
        <w:rPr>
          <w:rFonts w:hint="eastAsia" w:ascii="方正小标宋_GBK" w:hAnsi="方正黑体_GBK" w:eastAsia="方正小标宋_GBK" w:cs="方正黑体_GBK"/>
          <w:color w:val="0C0C0C"/>
          <w:sz w:val="24"/>
          <w:lang w:eastAsia="zh-CN"/>
        </w:rPr>
      </w:pPr>
      <w:r>
        <w:rPr>
          <w:rFonts w:hint="eastAsia" w:ascii="方正小标宋_GBK" w:hAnsi="方正黑体_GBK" w:eastAsia="方正小标宋_GBK" w:cs="方正黑体_GBK"/>
          <w:color w:val="0C0C0C"/>
          <w:sz w:val="24"/>
          <w:lang w:eastAsia="zh-CN"/>
        </w:rPr>
        <w:t>第一条  双方的权利和义务</w:t>
      </w:r>
    </w:p>
    <w:p w14:paraId="4CD5F2DA">
      <w:pPr>
        <w:spacing w:line="460" w:lineRule="exact"/>
        <w:ind w:firstLine="567"/>
        <w:rPr>
          <w:rFonts w:hint="eastAsia" w:cs="方正仿宋_GBK" w:asciiTheme="minorEastAsia" w:hAnsiTheme="minorEastAsia"/>
          <w:color w:val="0C0C0C"/>
          <w:sz w:val="24"/>
          <w:lang w:eastAsia="zh-CN"/>
        </w:rPr>
      </w:pPr>
      <w:r>
        <w:rPr>
          <w:rFonts w:hint="eastAsia" w:ascii="宋体" w:hAnsi="宋体" w:eastAsia="宋体" w:cs="宋体"/>
          <w:color w:val="0C0C0C"/>
          <w:sz w:val="24"/>
          <w:lang w:eastAsia="zh-CN"/>
        </w:rPr>
        <w:t>（一）严格遵守党和国家有关法律法规的有关规定。</w:t>
      </w:r>
    </w:p>
    <w:p w14:paraId="202288B6">
      <w:pPr>
        <w:spacing w:line="460" w:lineRule="exact"/>
        <w:ind w:firstLine="567"/>
        <w:rPr>
          <w:rFonts w:hint="eastAsia" w:cs="方正仿宋_GBK" w:asciiTheme="minorEastAsia" w:hAnsiTheme="minorEastAsia"/>
          <w:color w:val="0C0C0C"/>
          <w:sz w:val="24"/>
          <w:lang w:eastAsia="zh-CN"/>
        </w:rPr>
      </w:pPr>
      <w:r>
        <w:rPr>
          <w:rFonts w:hint="eastAsia" w:ascii="宋体" w:hAnsi="宋体" w:eastAsia="宋体" w:cs="宋体"/>
          <w:color w:val="0C0C0C"/>
          <w:sz w:val="24"/>
          <w:lang w:eastAsia="zh-CN"/>
        </w:rPr>
        <w:t>（二）严格执行《合同》的相关条款，自觉按合同办事。</w:t>
      </w:r>
    </w:p>
    <w:p w14:paraId="255A71B0">
      <w:pPr>
        <w:spacing w:line="460" w:lineRule="exact"/>
        <w:ind w:firstLine="567"/>
        <w:rPr>
          <w:rFonts w:hint="eastAsia" w:cs="方正仿宋_GBK" w:asciiTheme="minorEastAsia" w:hAnsiTheme="minorEastAsia"/>
          <w:color w:val="0C0C0C"/>
          <w:sz w:val="24"/>
          <w:highlight w:val="yellow"/>
          <w:lang w:eastAsia="zh-CN"/>
        </w:rPr>
      </w:pPr>
      <w:r>
        <w:rPr>
          <w:rFonts w:hint="eastAsia" w:ascii="宋体" w:hAnsi="宋体" w:eastAsia="宋体" w:cs="宋体"/>
          <w:color w:val="0C0C0C"/>
          <w:sz w:val="24"/>
          <w:lang w:eastAsia="zh-CN"/>
        </w:rPr>
        <w:t>（三）双方的业务活动坚持公开、公正、诚信、透明的原则（除法律认定的商业秘密和合同文件另有规定之外），不得损害国家和集体利益</w:t>
      </w:r>
      <w:r>
        <w:rPr>
          <w:rFonts w:hint="eastAsia" w:cs="方正仿宋_GBK" w:asciiTheme="minorEastAsia" w:hAnsiTheme="minorEastAsia"/>
          <w:color w:val="0C0C0C"/>
          <w:sz w:val="24"/>
          <w:lang w:eastAsia="zh-CN"/>
        </w:rPr>
        <w:t>.</w:t>
      </w:r>
    </w:p>
    <w:p w14:paraId="76544623">
      <w:pPr>
        <w:spacing w:line="460" w:lineRule="exact"/>
        <w:ind w:firstLine="567"/>
        <w:rPr>
          <w:rFonts w:hint="eastAsia" w:cs="方正仿宋_GBK" w:asciiTheme="minorEastAsia" w:hAnsiTheme="minorEastAsia"/>
          <w:color w:val="0C0C0C"/>
          <w:sz w:val="24"/>
          <w:lang w:eastAsia="zh-CN"/>
        </w:rPr>
      </w:pPr>
      <w:r>
        <w:rPr>
          <w:rFonts w:hint="eastAsia" w:ascii="宋体" w:hAnsi="宋体" w:eastAsia="宋体" w:cs="宋体"/>
          <w:color w:val="0C0C0C"/>
          <w:sz w:val="24"/>
          <w:lang w:eastAsia="zh-CN"/>
        </w:rPr>
        <w:t>（四）建立健全廉政制度，开展廉政教育，设立廉政告示牌，公布举报电话，监督并认真查处违法违纪行为。</w:t>
      </w:r>
    </w:p>
    <w:p w14:paraId="24ADDDE7">
      <w:pPr>
        <w:spacing w:line="460" w:lineRule="exact"/>
        <w:ind w:firstLine="567"/>
        <w:rPr>
          <w:rFonts w:hint="eastAsia" w:cs="方正仿宋_GBK" w:asciiTheme="minorEastAsia" w:hAnsiTheme="minorEastAsia"/>
          <w:color w:val="0C0C0C"/>
          <w:sz w:val="24"/>
          <w:lang w:eastAsia="zh-CN"/>
        </w:rPr>
      </w:pPr>
      <w:r>
        <w:rPr>
          <w:rFonts w:hint="eastAsia" w:ascii="宋体" w:hAnsi="宋体" w:eastAsia="宋体" w:cs="宋体"/>
          <w:color w:val="0C0C0C"/>
          <w:sz w:val="24"/>
          <w:lang w:eastAsia="zh-CN"/>
        </w:rPr>
        <w:t>（五）发现对方在业务活动中有违反廉政规定的行为，有及时提醒对方纠正的权利和义务。</w:t>
      </w:r>
    </w:p>
    <w:p w14:paraId="56C9A818">
      <w:pPr>
        <w:spacing w:line="460" w:lineRule="exact"/>
        <w:ind w:firstLine="567"/>
        <w:rPr>
          <w:rFonts w:hint="eastAsia" w:cs="方正仿宋_GBK" w:asciiTheme="minorEastAsia" w:hAnsiTheme="minorEastAsia"/>
          <w:color w:val="0C0C0C"/>
          <w:sz w:val="24"/>
          <w:lang w:eastAsia="zh-CN"/>
        </w:rPr>
      </w:pPr>
      <w:r>
        <w:rPr>
          <w:rFonts w:hint="eastAsia" w:ascii="宋体" w:hAnsi="宋体" w:eastAsia="宋体" w:cs="宋体"/>
          <w:color w:val="0C0C0C"/>
          <w:sz w:val="24"/>
          <w:lang w:eastAsia="zh-CN"/>
        </w:rPr>
        <w:t>（六）发现对方严重违反本合同义务条款的行为，有向其上级有关部门举报、建议给予处理并要求告知处理结果的权利。</w:t>
      </w:r>
    </w:p>
    <w:p w14:paraId="397E7E95">
      <w:pPr>
        <w:spacing w:line="460" w:lineRule="exact"/>
        <w:ind w:firstLine="567"/>
        <w:rPr>
          <w:rFonts w:hint="eastAsia" w:ascii="方正小标宋_GBK" w:hAnsi="方正黑体_GBK" w:eastAsia="方正小标宋_GBK" w:cs="方正黑体_GBK"/>
          <w:color w:val="0C0C0C"/>
          <w:sz w:val="24"/>
          <w:lang w:eastAsia="zh-CN"/>
        </w:rPr>
      </w:pPr>
      <w:r>
        <w:rPr>
          <w:rFonts w:hint="eastAsia" w:ascii="方正小标宋_GBK" w:hAnsi="方正黑体_GBK" w:eastAsia="方正小标宋_GBK" w:cs="方正黑体_GBK"/>
          <w:color w:val="0C0C0C"/>
          <w:sz w:val="24"/>
          <w:lang w:eastAsia="zh-CN"/>
        </w:rPr>
        <w:t>第二条  甲方义务</w:t>
      </w:r>
    </w:p>
    <w:p w14:paraId="78BF6316">
      <w:pPr>
        <w:spacing w:line="460" w:lineRule="exact"/>
        <w:ind w:firstLine="567"/>
        <w:rPr>
          <w:rFonts w:hint="eastAsia" w:cs="方正仿宋_GBK" w:asciiTheme="minorEastAsia" w:hAnsiTheme="minorEastAsia"/>
          <w:color w:val="0C0C0C"/>
          <w:sz w:val="24"/>
          <w:lang w:eastAsia="zh-CN"/>
        </w:rPr>
      </w:pPr>
      <w:r>
        <w:rPr>
          <w:rFonts w:hint="eastAsia" w:ascii="宋体" w:hAnsi="宋体" w:eastAsia="宋体" w:cs="宋体"/>
          <w:color w:val="0C0C0C"/>
          <w:sz w:val="24"/>
          <w:lang w:eastAsia="zh-CN"/>
        </w:rPr>
        <w:t>（一）甲方及其工作人员不得索要或接受乙方的礼金、有价证券和</w:t>
      </w:r>
      <w:r>
        <w:rPr>
          <w:rFonts w:hint="eastAsia" w:ascii="宋体" w:hAnsi="宋体" w:eastAsia="宋体" w:cs="宋体"/>
          <w:sz w:val="24"/>
          <w:lang w:eastAsia="zh-CN"/>
        </w:rPr>
        <w:t>贵重物品</w:t>
      </w:r>
      <w:r>
        <w:rPr>
          <w:rFonts w:hint="eastAsia" w:ascii="宋体" w:hAnsi="宋体" w:eastAsia="宋体" w:cs="宋体"/>
          <w:color w:val="0C0C0C"/>
          <w:sz w:val="24"/>
          <w:lang w:eastAsia="zh-CN"/>
        </w:rPr>
        <w:t>，不得向乙方报销任何应由甲方或个人支付的费用等。</w:t>
      </w:r>
    </w:p>
    <w:p w14:paraId="3FC575B3">
      <w:pPr>
        <w:spacing w:line="460" w:lineRule="exact"/>
        <w:ind w:firstLine="567"/>
        <w:rPr>
          <w:rFonts w:hint="eastAsia" w:cs="方正仿宋_GBK" w:asciiTheme="minorEastAsia" w:hAnsiTheme="minorEastAsia"/>
          <w:color w:val="0C0C0C"/>
          <w:sz w:val="24"/>
          <w:lang w:eastAsia="zh-CN"/>
        </w:rPr>
      </w:pPr>
      <w:r>
        <w:rPr>
          <w:rFonts w:hint="eastAsia" w:ascii="宋体" w:hAnsi="宋体" w:eastAsia="宋体" w:cs="宋体"/>
          <w:color w:val="0C0C0C"/>
          <w:sz w:val="24"/>
          <w:lang w:eastAsia="zh-CN"/>
        </w:rPr>
        <w:t>（二）甲方及其工作人员不得参加乙方安排的超标准宴请或可能对公正执行公务有影响的其他宴请和娱乐活动。不得接受乙方提供的通讯工具、交通工具和高档办公用品等。</w:t>
      </w:r>
    </w:p>
    <w:p w14:paraId="575DEDB9">
      <w:pPr>
        <w:spacing w:line="460" w:lineRule="exact"/>
        <w:ind w:firstLine="567"/>
        <w:rPr>
          <w:rFonts w:hint="eastAsia" w:ascii="方正仿宋_GBK" w:hAnsi="方正仿宋_GBK" w:cs="方正仿宋_GBK"/>
          <w:color w:val="0C0C0C"/>
          <w:sz w:val="24"/>
          <w:lang w:eastAsia="zh-CN"/>
        </w:rPr>
      </w:pPr>
      <w:r>
        <w:rPr>
          <w:rFonts w:hint="eastAsia" w:ascii="宋体" w:hAnsi="宋体" w:eastAsia="宋体" w:cs="宋体"/>
          <w:color w:val="0C0C0C"/>
          <w:sz w:val="24"/>
          <w:lang w:eastAsia="zh-CN"/>
        </w:rPr>
        <w:t>（三）甲方及其工作人员不得要求或者接受乙方为其住房装修、婚丧嫁娶活动、配偶子女的工作安排以及出国出境、旅游等提供方便等。</w:t>
      </w:r>
    </w:p>
    <w:p w14:paraId="64FAF0E7">
      <w:pPr>
        <w:spacing w:line="460" w:lineRule="exact"/>
        <w:ind w:firstLine="567"/>
        <w:rPr>
          <w:rFonts w:hint="eastAsia" w:ascii="方正小标宋_GBK" w:hAnsi="方正黑体_GBK" w:eastAsia="方正小标宋_GBK" w:cs="方正黑体_GBK"/>
          <w:color w:val="0C0C0C"/>
          <w:sz w:val="24"/>
          <w:lang w:eastAsia="zh-CN"/>
        </w:rPr>
      </w:pPr>
      <w:r>
        <w:rPr>
          <w:rFonts w:hint="eastAsia" w:ascii="方正小标宋_GBK" w:hAnsi="方正黑体_GBK" w:eastAsia="方正小标宋_GBK" w:cs="方正黑体_GBK"/>
          <w:color w:val="0C0C0C"/>
          <w:sz w:val="24"/>
          <w:lang w:eastAsia="zh-CN"/>
        </w:rPr>
        <w:t>第三条  乙方义务</w:t>
      </w:r>
    </w:p>
    <w:p w14:paraId="7D01DEBF">
      <w:pPr>
        <w:spacing w:line="460" w:lineRule="exact"/>
        <w:ind w:firstLine="567"/>
        <w:rPr>
          <w:rFonts w:hint="eastAsia" w:cs="方正仿宋_GBK" w:asciiTheme="minorEastAsia" w:hAnsiTheme="minorEastAsia"/>
          <w:color w:val="0C0C0C"/>
          <w:sz w:val="24"/>
          <w:lang w:eastAsia="zh-CN"/>
        </w:rPr>
      </w:pPr>
      <w:r>
        <w:rPr>
          <w:rFonts w:hint="eastAsia" w:ascii="宋体" w:hAnsi="宋体" w:eastAsia="宋体" w:cs="宋体"/>
          <w:color w:val="0C0C0C"/>
          <w:sz w:val="24"/>
          <w:lang w:eastAsia="zh-CN"/>
        </w:rPr>
        <w:t>（一）乙方不得以任何理由向甲方及其工作人员行贿或馈赠礼金、有价证券、贵重礼品。</w:t>
      </w:r>
    </w:p>
    <w:p w14:paraId="438E28E8">
      <w:pPr>
        <w:spacing w:line="460" w:lineRule="exact"/>
        <w:ind w:firstLine="567"/>
        <w:rPr>
          <w:rFonts w:hint="eastAsia" w:cs="方正仿宋_GBK" w:asciiTheme="minorEastAsia" w:hAnsiTheme="minorEastAsia"/>
          <w:color w:val="0C0C0C"/>
          <w:sz w:val="24"/>
          <w:lang w:eastAsia="zh-CN"/>
        </w:rPr>
      </w:pPr>
      <w:r>
        <w:rPr>
          <w:rFonts w:hint="eastAsia" w:ascii="宋体" w:hAnsi="宋体" w:eastAsia="宋体" w:cs="宋体"/>
          <w:color w:val="0C0C0C"/>
          <w:sz w:val="24"/>
          <w:lang w:eastAsia="zh-CN"/>
        </w:rPr>
        <w:t>（二）乙方不得以任何名义为甲方及其工作从员报销应由甲方单位或个人支付的任何费用。</w:t>
      </w:r>
    </w:p>
    <w:p w14:paraId="7798373D">
      <w:pPr>
        <w:spacing w:line="460" w:lineRule="exact"/>
        <w:ind w:firstLine="567"/>
        <w:rPr>
          <w:rFonts w:hint="eastAsia" w:cs="方正仿宋_GBK" w:asciiTheme="minorEastAsia" w:hAnsiTheme="minorEastAsia"/>
          <w:color w:val="0C0C0C"/>
          <w:sz w:val="24"/>
          <w:lang w:eastAsia="zh-CN"/>
        </w:rPr>
      </w:pPr>
      <w:r>
        <w:rPr>
          <w:rFonts w:hint="eastAsia" w:ascii="宋体" w:hAnsi="宋体" w:eastAsia="宋体" w:cs="宋体"/>
          <w:color w:val="0C0C0C"/>
          <w:sz w:val="24"/>
          <w:lang w:eastAsia="zh-CN"/>
        </w:rPr>
        <w:t>（三）乙方不得以任何理由邀请甲方工作人员外出旅游或安排甲方工作人员参加超标准宴请及娱乐活动。</w:t>
      </w:r>
    </w:p>
    <w:p w14:paraId="4841EEC6">
      <w:pPr>
        <w:spacing w:line="460" w:lineRule="exact"/>
        <w:ind w:firstLine="567"/>
        <w:rPr>
          <w:rFonts w:hint="eastAsia" w:ascii="方正仿宋_GBK" w:hAnsi="方正仿宋_GBK" w:cs="方正仿宋_GBK"/>
          <w:color w:val="0C0C0C"/>
          <w:sz w:val="24"/>
          <w:lang w:eastAsia="zh-CN"/>
        </w:rPr>
      </w:pPr>
      <w:r>
        <w:rPr>
          <w:rFonts w:hint="eastAsia" w:ascii="宋体" w:hAnsi="宋体" w:eastAsia="宋体" w:cs="宋体"/>
          <w:color w:val="0C0C0C"/>
          <w:sz w:val="24"/>
          <w:lang w:eastAsia="zh-CN"/>
        </w:rPr>
        <w:t>（四）乙方不得为甲方单位和个人购置或提供通讯工具、交通工具和高档办公用品等。</w:t>
      </w:r>
    </w:p>
    <w:p w14:paraId="61CDC1F7">
      <w:pPr>
        <w:spacing w:line="460" w:lineRule="exact"/>
        <w:ind w:firstLine="567"/>
        <w:rPr>
          <w:rFonts w:hint="eastAsia" w:ascii="方正小标宋_GBK" w:hAnsi="方正黑体_GBK" w:eastAsia="方正小标宋_GBK" w:cs="方正黑体_GBK"/>
          <w:color w:val="0C0C0C"/>
          <w:sz w:val="24"/>
          <w:lang w:eastAsia="zh-CN"/>
        </w:rPr>
      </w:pPr>
      <w:r>
        <w:rPr>
          <w:rFonts w:hint="eastAsia" w:ascii="方正小标宋_GBK" w:hAnsi="方正黑体_GBK" w:eastAsia="方正小标宋_GBK" w:cs="方正黑体_GBK"/>
          <w:color w:val="0C0C0C"/>
          <w:sz w:val="24"/>
          <w:lang w:eastAsia="zh-CN"/>
        </w:rPr>
        <w:t>第四条  违约责任</w:t>
      </w:r>
    </w:p>
    <w:p w14:paraId="034B94B1">
      <w:pPr>
        <w:spacing w:line="460" w:lineRule="exact"/>
        <w:ind w:firstLine="567"/>
        <w:rPr>
          <w:rFonts w:hint="eastAsia" w:cs="方正仿宋_GBK" w:asciiTheme="minorEastAsia" w:hAnsiTheme="minorEastAsia"/>
          <w:color w:val="0C0C0C"/>
          <w:sz w:val="24"/>
          <w:lang w:eastAsia="zh-CN"/>
        </w:rPr>
      </w:pPr>
      <w:r>
        <w:rPr>
          <w:rFonts w:hint="eastAsia" w:ascii="宋体" w:hAnsi="宋体" w:eastAsia="宋体" w:cs="宋体"/>
          <w:color w:val="0C0C0C"/>
          <w:sz w:val="24"/>
          <w:lang w:eastAsia="zh-CN"/>
        </w:rPr>
        <w:t>（一）甲方及其工作人员违反本合同第一、二条，按管理权限，依据有关规定给予党纪、政纪或组织处理；涉嫌犯罪的，移交司法机关追究刑事责任；给乙方单位造成经济损失的，应予以赔偿。</w:t>
      </w:r>
    </w:p>
    <w:p w14:paraId="1C4F8A68">
      <w:pPr>
        <w:spacing w:line="460" w:lineRule="exact"/>
        <w:ind w:firstLine="567"/>
        <w:rPr>
          <w:rFonts w:hint="eastAsia" w:cs="方正仿宋_GBK" w:asciiTheme="minorEastAsia" w:hAnsiTheme="minorEastAsia"/>
          <w:color w:val="0C0C0C"/>
          <w:sz w:val="24"/>
          <w:lang w:eastAsia="zh-CN"/>
        </w:rPr>
      </w:pPr>
      <w:r>
        <w:rPr>
          <w:rFonts w:hint="eastAsia" w:ascii="宋体" w:hAnsi="宋体" w:eastAsia="宋体" w:cs="宋体"/>
          <w:color w:val="0C0C0C"/>
          <w:sz w:val="24"/>
          <w:lang w:eastAsia="zh-CN"/>
        </w:rPr>
        <w:t>（二）乙方及其工作人员违反本合同第一、三条，给甲方单位造成经济损失的，应予以赔偿；情节严重的，甲方上报主管部门。</w:t>
      </w:r>
    </w:p>
    <w:p w14:paraId="395EA9CF">
      <w:pPr>
        <w:spacing w:line="460" w:lineRule="exact"/>
        <w:ind w:firstLine="567"/>
        <w:rPr>
          <w:rFonts w:hint="eastAsia" w:ascii="方正仿宋_GBK" w:hAnsi="方正仿宋_GBK" w:cs="方正仿宋_GBK"/>
          <w:color w:val="0C0C0C"/>
          <w:sz w:val="24"/>
          <w:lang w:eastAsia="zh-CN"/>
        </w:rPr>
      </w:pPr>
      <w:r>
        <w:rPr>
          <w:rFonts w:hint="eastAsia" w:ascii="方正小标宋_GBK" w:hAnsi="方正黑体_GBK" w:eastAsia="方正小标宋_GBK" w:cs="方正黑体_GBK"/>
          <w:color w:val="0C0C0C"/>
          <w:sz w:val="24"/>
          <w:lang w:eastAsia="zh-CN"/>
        </w:rPr>
        <w:t>第五条</w:t>
      </w:r>
      <w:r>
        <w:rPr>
          <w:rFonts w:hint="eastAsia" w:ascii="方正黑体_GBK" w:hAnsi="方正黑体_GBK" w:eastAsia="方正黑体_GBK" w:cs="方正黑体_GBK"/>
          <w:color w:val="0C0C0C"/>
          <w:sz w:val="24"/>
          <w:lang w:eastAsia="zh-CN"/>
        </w:rPr>
        <w:t xml:space="preserve">  </w:t>
      </w:r>
      <w:r>
        <w:rPr>
          <w:rFonts w:hint="eastAsia" w:ascii="宋体" w:hAnsi="宋体" w:eastAsia="宋体" w:cs="宋体"/>
          <w:color w:val="0C0C0C"/>
          <w:sz w:val="24"/>
          <w:lang w:eastAsia="zh-CN"/>
        </w:rPr>
        <w:t>双方约定：本合同由双方或双方上级单位的纪检监察部门负责监督执行。根据重庆市人民检察院、重庆市交通委员会《关于开展在交通基础设施建设中预防职务犯罪工作的意见》的有关规定，邀请当地检察机关作为本合同执行的法律监督单位，参与对本合同履行情况的监督检查。</w:t>
      </w:r>
    </w:p>
    <w:p w14:paraId="29B2AB41">
      <w:pPr>
        <w:spacing w:line="460" w:lineRule="exact"/>
        <w:ind w:firstLine="567"/>
        <w:rPr>
          <w:rFonts w:hint="eastAsia" w:ascii="方正仿宋_GBK" w:hAnsi="方正仿宋_GBK" w:cs="方正仿宋_GBK"/>
          <w:color w:val="0C0C0C"/>
          <w:sz w:val="24"/>
          <w:lang w:eastAsia="zh-CN"/>
        </w:rPr>
      </w:pPr>
      <w:r>
        <w:rPr>
          <w:rFonts w:hint="eastAsia" w:ascii="方正小标宋_GBK" w:eastAsia="方正小标宋_GBK" w:cs="方正黑体_GBK" w:hAnsiTheme="minorEastAsia"/>
          <w:color w:val="0C0C0C"/>
          <w:sz w:val="24"/>
          <w:lang w:eastAsia="zh-CN"/>
        </w:rPr>
        <w:t>第六条</w:t>
      </w:r>
      <w:r>
        <w:rPr>
          <w:rFonts w:hint="eastAsia" w:ascii="方正黑体_GBK" w:hAnsi="方正黑体_GBK" w:eastAsia="方正黑体_GBK" w:cs="方正黑体_GBK"/>
          <w:color w:val="0C0C0C"/>
          <w:sz w:val="24"/>
          <w:lang w:eastAsia="zh-CN"/>
        </w:rPr>
        <w:t xml:space="preserve">  </w:t>
      </w:r>
      <w:r>
        <w:rPr>
          <w:rFonts w:hint="eastAsia" w:ascii="宋体" w:hAnsi="宋体" w:eastAsia="宋体" w:cs="宋体"/>
          <w:color w:val="0C0C0C"/>
          <w:sz w:val="24"/>
          <w:lang w:eastAsia="zh-CN"/>
        </w:rPr>
        <w:t>本合同有效期为甲乙双方签署之日起至租赁合同终止之日止。</w:t>
      </w:r>
    </w:p>
    <w:p w14:paraId="21D89BDB">
      <w:pPr>
        <w:spacing w:line="460" w:lineRule="exact"/>
        <w:ind w:firstLine="567"/>
        <w:rPr>
          <w:rFonts w:hint="eastAsia" w:ascii="方正仿宋_GBK" w:hAnsi="方正仿宋_GBK" w:cs="方正仿宋_GBK"/>
          <w:color w:val="0C0C0C"/>
          <w:sz w:val="24"/>
          <w:lang w:eastAsia="zh-CN"/>
        </w:rPr>
      </w:pPr>
      <w:r>
        <w:rPr>
          <w:rFonts w:hint="eastAsia" w:ascii="方正小标宋_GBK" w:hAnsi="方正黑体_GBK" w:eastAsia="方正小标宋_GBK" w:cs="方正黑体_GBK"/>
          <w:color w:val="0C0C0C"/>
          <w:sz w:val="24"/>
          <w:lang w:eastAsia="zh-CN"/>
        </w:rPr>
        <w:t>第七条</w:t>
      </w:r>
      <w:r>
        <w:rPr>
          <w:rFonts w:hint="eastAsia" w:ascii="方正黑体_GBK" w:hAnsi="方正黑体_GBK" w:eastAsia="方正黑体_GBK" w:cs="方正黑体_GBK"/>
          <w:color w:val="0C0C0C"/>
          <w:sz w:val="24"/>
          <w:lang w:eastAsia="zh-CN"/>
        </w:rPr>
        <w:t xml:space="preserve">  </w:t>
      </w:r>
      <w:r>
        <w:rPr>
          <w:rFonts w:hint="eastAsia" w:ascii="宋体" w:hAnsi="宋体" w:eastAsia="宋体" w:cs="宋体"/>
          <w:color w:val="0C0C0C"/>
          <w:sz w:val="24"/>
          <w:lang w:eastAsia="zh-CN"/>
        </w:rPr>
        <w:t>本合同作为《合同》的附件，与主合同具有同等的法律效力，经合同双方签署立即生效。</w:t>
      </w:r>
    </w:p>
    <w:p w14:paraId="36460062">
      <w:pPr>
        <w:spacing w:line="460" w:lineRule="exact"/>
        <w:rPr>
          <w:rFonts w:hint="eastAsia" w:ascii="方正仿宋_GBK" w:hAnsi="方正仿宋_GBK" w:cs="方正仿宋_GBK"/>
          <w:color w:val="0C0C0C"/>
          <w:sz w:val="24"/>
          <w:lang w:eastAsia="zh-CN"/>
        </w:rPr>
      </w:pPr>
      <w:r>
        <w:rPr>
          <w:rFonts w:hint="eastAsia" w:ascii="宋体" w:hAnsi="宋体" w:eastAsia="宋体" w:cs="宋体"/>
          <w:color w:val="0C0C0C"/>
          <w:sz w:val="24"/>
          <w:lang w:eastAsia="zh-CN"/>
        </w:rPr>
        <w:t>甲方：</w:t>
      </w:r>
      <w:r>
        <w:rPr>
          <w:rFonts w:hint="eastAsia" w:ascii="方正仿宋_GBK" w:hAnsi="方正仿宋_GBK" w:cs="方正仿宋_GBK"/>
          <w:color w:val="0C0C0C"/>
          <w:sz w:val="24"/>
          <w:lang w:eastAsia="zh-CN"/>
        </w:rPr>
        <w:t xml:space="preserve">                                   </w:t>
      </w:r>
      <w:r>
        <w:rPr>
          <w:rFonts w:hint="eastAsia" w:ascii="宋体" w:hAnsi="宋体" w:eastAsia="宋体" w:cs="宋体"/>
          <w:color w:val="0C0C0C"/>
          <w:sz w:val="24"/>
          <w:lang w:eastAsia="zh-CN"/>
        </w:rPr>
        <w:t>乙方：</w:t>
      </w:r>
    </w:p>
    <w:p w14:paraId="07557C32">
      <w:pPr>
        <w:spacing w:line="460" w:lineRule="exact"/>
        <w:rPr>
          <w:rFonts w:hint="eastAsia" w:ascii="方正仿宋_GBK" w:hAnsi="方正仿宋_GBK" w:cs="方正仿宋_GBK"/>
          <w:color w:val="FF0000"/>
          <w:sz w:val="24"/>
          <w:lang w:eastAsia="zh-CN"/>
        </w:rPr>
      </w:pPr>
      <w:r>
        <w:rPr>
          <w:rFonts w:hint="eastAsia" w:ascii="宋体" w:hAnsi="宋体" w:eastAsia="宋体" w:cs="宋体"/>
          <w:sz w:val="24"/>
          <w:szCs w:val="24"/>
          <w:lang w:eastAsia="zh-CN"/>
        </w:rPr>
        <w:t>重庆高速路域资源开发有限公司</w:t>
      </w:r>
      <w:r>
        <w:rPr>
          <w:rFonts w:hint="eastAsia" w:ascii="方正仿宋_GBK" w:hAnsi="方正仿宋_GBK" w:cs="方正仿宋_GBK"/>
          <w:color w:val="0C0C0C"/>
          <w:sz w:val="24"/>
          <w:lang w:eastAsia="zh-CN"/>
        </w:rPr>
        <w:t xml:space="preserve">             </w:t>
      </w:r>
    </w:p>
    <w:p w14:paraId="1983D54D">
      <w:pPr>
        <w:spacing w:line="460" w:lineRule="exact"/>
        <w:rPr>
          <w:rFonts w:hint="eastAsia" w:ascii="方正仿宋_GBK" w:hAnsi="方正仿宋_GBK" w:cs="方正仿宋_GBK"/>
          <w:color w:val="0C0C0C"/>
          <w:sz w:val="24"/>
          <w:lang w:eastAsia="zh-CN"/>
        </w:rPr>
      </w:pPr>
    </w:p>
    <w:p w14:paraId="2151EBF0">
      <w:pPr>
        <w:spacing w:line="460" w:lineRule="exact"/>
        <w:rPr>
          <w:rFonts w:hint="eastAsia" w:ascii="方正仿宋_GBK" w:hAnsi="方正仿宋_GBK" w:cs="方正仿宋_GBK"/>
          <w:color w:val="0C0C0C"/>
          <w:sz w:val="24"/>
        </w:rPr>
      </w:pPr>
      <w:r>
        <w:rPr>
          <w:rFonts w:hint="eastAsia" w:ascii="宋体" w:hAnsi="宋体" w:eastAsia="宋体" w:cs="宋体"/>
          <w:color w:val="0C0C0C"/>
          <w:sz w:val="24"/>
        </w:rPr>
        <w:t>法定代表人</w:t>
      </w:r>
      <w:r>
        <w:rPr>
          <w:rFonts w:hint="eastAsia" w:ascii="方正仿宋_GBK" w:hAnsi="方正仿宋_GBK" w:cs="方正仿宋_GBK"/>
          <w:color w:val="0C0C0C"/>
          <w:sz w:val="24"/>
        </w:rPr>
        <w:t xml:space="preserve">                               </w:t>
      </w:r>
      <w:r>
        <w:rPr>
          <w:rFonts w:hint="eastAsia" w:ascii="宋体" w:hAnsi="宋体" w:eastAsia="宋体" w:cs="宋体"/>
          <w:color w:val="0C0C0C"/>
          <w:sz w:val="24"/>
        </w:rPr>
        <w:t>法定代表人</w:t>
      </w:r>
    </w:p>
    <w:p w14:paraId="159AC97A">
      <w:pPr>
        <w:spacing w:line="460" w:lineRule="exact"/>
        <w:rPr>
          <w:color w:val="0C0C0C"/>
        </w:rPr>
      </w:pPr>
      <w:r>
        <w:rPr>
          <w:rFonts w:hint="eastAsia" w:ascii="宋体" w:hAnsi="宋体" w:eastAsia="宋体" w:cs="宋体"/>
          <w:color w:val="0C0C0C"/>
          <w:sz w:val="24"/>
        </w:rPr>
        <w:t>或其委托代理人：</w:t>
      </w:r>
      <w:r>
        <w:rPr>
          <w:rFonts w:hint="eastAsia" w:ascii="方正仿宋_GBK" w:hAnsi="方正仿宋_GBK" w:cs="方正仿宋_GBK"/>
          <w:color w:val="0C0C0C"/>
          <w:sz w:val="24"/>
        </w:rPr>
        <w:t xml:space="preserve">                         </w:t>
      </w:r>
      <w:r>
        <w:rPr>
          <w:rFonts w:hint="eastAsia" w:ascii="宋体" w:hAnsi="宋体" w:eastAsia="宋体" w:cs="宋体"/>
          <w:color w:val="0C0C0C"/>
          <w:sz w:val="24"/>
        </w:rPr>
        <w:t>或其委托代理人：</w:t>
      </w:r>
      <w:r>
        <w:rPr>
          <w:rFonts w:hint="eastAsia" w:ascii="方正仿宋_GBK" w:hAnsi="方正仿宋_GBK" w:cs="方正仿宋_GBK"/>
          <w:color w:val="0C0C0C"/>
          <w:sz w:val="24"/>
        </w:rPr>
        <w:t xml:space="preserve">                                     </w:t>
      </w:r>
    </w:p>
    <w:p w14:paraId="7B0B7175">
      <w:pPr>
        <w:spacing w:line="460" w:lineRule="exact"/>
        <w:rPr>
          <w:rFonts w:hint="eastAsia" w:ascii="方正仿宋_GBK" w:hAnsi="方正仿宋_GBK" w:cs="方正仿宋_GBK"/>
          <w:color w:val="0C0C0C"/>
          <w:sz w:val="24"/>
          <w:lang w:eastAsia="zh-CN"/>
        </w:rPr>
      </w:pPr>
      <w:r>
        <w:rPr>
          <w:rFonts w:hint="eastAsia" w:ascii="宋体" w:hAnsi="宋体" w:eastAsia="宋体" w:cs="宋体"/>
          <w:color w:val="0C0C0C"/>
          <w:sz w:val="24"/>
          <w:lang w:eastAsia="zh-CN"/>
        </w:rPr>
        <w:t>经办人：</w:t>
      </w:r>
      <w:r>
        <w:rPr>
          <w:rFonts w:hint="eastAsia" w:ascii="方正仿宋_GBK" w:hAnsi="方正仿宋_GBK" w:cs="方正仿宋_GBK"/>
          <w:color w:val="0C0C0C"/>
          <w:sz w:val="24"/>
          <w:lang w:eastAsia="zh-CN"/>
        </w:rPr>
        <w:t xml:space="preserve">                                 </w:t>
      </w:r>
      <w:r>
        <w:rPr>
          <w:rFonts w:hint="eastAsia" w:ascii="宋体" w:hAnsi="宋体" w:eastAsia="宋体" w:cs="宋体"/>
          <w:color w:val="0C0C0C"/>
          <w:sz w:val="24"/>
          <w:lang w:eastAsia="zh-CN"/>
        </w:rPr>
        <w:t>经办人：</w:t>
      </w:r>
      <w:r>
        <w:rPr>
          <w:rFonts w:ascii="方正小标宋_GBK" w:hAnsi="仿宋_GB2312" w:eastAsia="方正小标宋_GBK" w:cs="仿宋_GB2312"/>
          <w:spacing w:val="-19"/>
          <w:kern w:val="1"/>
          <w:sz w:val="44"/>
          <w:szCs w:val="44"/>
          <w:lang w:eastAsia="zh-CN"/>
        </w:rPr>
        <w:t xml:space="preserve">  </w:t>
      </w:r>
      <w:r>
        <w:rPr>
          <w:rFonts w:ascii="仿宋_GB2312" w:hAnsi="仿宋_GB2312" w:eastAsia="仿宋_GB2312" w:cs="仿宋_GB2312"/>
          <w:spacing w:val="-30"/>
          <w:kern w:val="1"/>
          <w:sz w:val="24"/>
          <w:lang w:eastAsia="zh-CN"/>
        </w:rPr>
        <w:t xml:space="preserve">                                                                                          </w:t>
      </w:r>
      <w:r>
        <w:rPr>
          <w:rFonts w:hint="eastAsia" w:ascii="仿宋_GB2312" w:hAnsi="仿宋_GB2312" w:eastAsia="仿宋_GB2312" w:cs="仿宋_GB2312"/>
          <w:spacing w:val="-30"/>
          <w:kern w:val="1"/>
          <w:sz w:val="24"/>
          <w:lang w:eastAsia="zh-CN"/>
        </w:rPr>
        <w:t xml:space="preserve">                                                       </w:t>
      </w:r>
      <w:r>
        <w:rPr>
          <w:rFonts w:ascii="仿宋_GB2312" w:hAnsi="仿宋_GB2312" w:eastAsia="仿宋_GB2312" w:cs="仿宋_GB2312"/>
          <w:spacing w:val="-30"/>
          <w:kern w:val="1"/>
          <w:sz w:val="24"/>
          <w:lang w:eastAsia="zh-CN"/>
        </w:rPr>
        <w:t xml:space="preserve"> </w:t>
      </w:r>
      <w:r>
        <w:rPr>
          <w:rFonts w:hint="eastAsia" w:ascii="仿宋_GB2312" w:hAnsi="仿宋_GB2312" w:cs="仿宋_GB2312"/>
          <w:spacing w:val="-30"/>
          <w:kern w:val="1"/>
          <w:sz w:val="24"/>
          <w:lang w:eastAsia="zh-CN"/>
        </w:rPr>
        <w:t xml:space="preserve">                 </w:t>
      </w:r>
    </w:p>
    <w:p w14:paraId="5F62F814">
      <w:pPr>
        <w:jc w:val="center"/>
        <w:rPr>
          <w:rFonts w:hint="eastAsia" w:cs="仿宋_GB2312" w:asciiTheme="minorEastAsia" w:hAnsiTheme="minorEastAsia"/>
          <w:kern w:val="1"/>
          <w:sz w:val="24"/>
          <w:szCs w:val="24"/>
          <w:lang w:eastAsia="zh-CN"/>
        </w:rPr>
      </w:pPr>
      <w:r>
        <w:rPr>
          <w:rFonts w:hint="eastAsia" w:ascii="方正小标宋_GBK" w:hAnsi="仿宋_GB2312" w:eastAsia="方正小标宋_GBK" w:cs="仿宋_GB2312"/>
          <w:spacing w:val="-19"/>
          <w:kern w:val="1"/>
          <w:sz w:val="44"/>
          <w:szCs w:val="44"/>
          <w:lang w:eastAsia="zh-CN"/>
        </w:rPr>
        <w:t>房屋(场地）租赁安全管理协议</w:t>
      </w:r>
    </w:p>
    <w:p w14:paraId="10C46953">
      <w:pPr>
        <w:spacing w:line="520" w:lineRule="exact"/>
        <w:rPr>
          <w:rFonts w:ascii="宋体" w:hAnsi="宋体" w:eastAsia="宋体" w:cs="宋体"/>
          <w:sz w:val="24"/>
          <w:szCs w:val="24"/>
          <w:lang w:eastAsia="zh-CN"/>
        </w:rPr>
      </w:pPr>
    </w:p>
    <w:p w14:paraId="526D889E">
      <w:pPr>
        <w:spacing w:line="520" w:lineRule="exact"/>
        <w:rPr>
          <w:rFonts w:hint="eastAsia" w:cs="方正仿宋_GBK" w:asciiTheme="minorEastAsia" w:hAnsiTheme="minorEastAsia"/>
          <w:kern w:val="1"/>
          <w:sz w:val="24"/>
          <w:szCs w:val="24"/>
          <w:lang w:eastAsia="zh-CN"/>
        </w:rPr>
      </w:pPr>
      <w:r>
        <w:rPr>
          <w:rFonts w:hint="eastAsia" w:ascii="宋体" w:hAnsi="宋体" w:eastAsia="宋体" w:cs="宋体"/>
          <w:sz w:val="24"/>
          <w:szCs w:val="24"/>
          <w:lang w:eastAsia="zh-CN"/>
        </w:rPr>
        <w:t>出租方：重庆高速路域资源开发有限公司</w:t>
      </w:r>
      <w:r>
        <w:rPr>
          <w:rFonts w:hint="eastAsia" w:cs="方正仿宋_GBK" w:asciiTheme="minorEastAsia" w:hAnsiTheme="minorEastAsia"/>
          <w:color w:val="0C0C0C"/>
          <w:sz w:val="24"/>
          <w:szCs w:val="24"/>
          <w:lang w:eastAsia="zh-CN"/>
        </w:rPr>
        <w:t xml:space="preserve"> </w:t>
      </w:r>
      <w:r>
        <w:rPr>
          <w:rFonts w:hint="eastAsia" w:ascii="宋体" w:hAnsi="宋体" w:eastAsia="宋体" w:cs="宋体"/>
          <w:kern w:val="1"/>
          <w:sz w:val="24"/>
          <w:szCs w:val="24"/>
          <w:lang w:eastAsia="zh-CN"/>
        </w:rPr>
        <w:t>（以下简称</w:t>
      </w:r>
      <w:r>
        <w:rPr>
          <w:kern w:val="1"/>
          <w:sz w:val="24"/>
          <w:szCs w:val="24"/>
          <w:lang w:eastAsia="zh-CN"/>
        </w:rPr>
        <w:t>“</w:t>
      </w:r>
      <w:r>
        <w:rPr>
          <w:rFonts w:hint="eastAsia" w:ascii="宋体" w:hAnsi="宋体" w:eastAsia="宋体" w:cs="宋体"/>
          <w:kern w:val="1"/>
          <w:sz w:val="24"/>
          <w:szCs w:val="24"/>
          <w:lang w:eastAsia="zh-CN"/>
        </w:rPr>
        <w:t>甲方</w:t>
      </w:r>
      <w:r>
        <w:rPr>
          <w:kern w:val="1"/>
          <w:sz w:val="24"/>
          <w:szCs w:val="24"/>
          <w:lang w:eastAsia="zh-CN"/>
        </w:rPr>
        <w:t>”</w:t>
      </w:r>
      <w:r>
        <w:rPr>
          <w:rFonts w:hint="eastAsia" w:ascii="宋体" w:hAnsi="宋体" w:eastAsia="宋体" w:cs="宋体"/>
          <w:kern w:val="1"/>
          <w:sz w:val="24"/>
          <w:szCs w:val="24"/>
          <w:lang w:eastAsia="zh-CN"/>
        </w:rPr>
        <w:t>）</w:t>
      </w:r>
    </w:p>
    <w:p w14:paraId="66A309D4">
      <w:pPr>
        <w:spacing w:line="520" w:lineRule="exact"/>
        <w:rPr>
          <w:rFonts w:hint="eastAsia" w:cs="方正仿宋_GBK" w:asciiTheme="minorEastAsia" w:hAnsiTheme="minorEastAsia"/>
          <w:kern w:val="1"/>
          <w:sz w:val="24"/>
          <w:szCs w:val="24"/>
          <w:lang w:eastAsia="zh-CN"/>
        </w:rPr>
      </w:pPr>
      <w:r>
        <w:rPr>
          <w:rFonts w:hint="eastAsia" w:ascii="宋体" w:hAnsi="宋体" w:eastAsia="宋体" w:cs="宋体"/>
          <w:kern w:val="1"/>
          <w:sz w:val="24"/>
          <w:szCs w:val="24"/>
          <w:lang w:eastAsia="zh-CN"/>
        </w:rPr>
        <w:t>地址：</w:t>
      </w:r>
      <w:r>
        <w:rPr>
          <w:rFonts w:hint="eastAsia" w:ascii="宋体" w:hAnsi="宋体" w:eastAsia="宋体" w:cs="宋体"/>
          <w:color w:val="0C0C0C"/>
          <w:sz w:val="24"/>
          <w:szCs w:val="24"/>
          <w:lang w:eastAsia="zh-CN"/>
        </w:rPr>
        <w:t>重庆市渝北区洪湖西路</w:t>
      </w:r>
      <w:r>
        <w:rPr>
          <w:rFonts w:hint="eastAsia" w:cs="方正仿宋_GBK" w:asciiTheme="minorEastAsia" w:hAnsiTheme="minorEastAsia"/>
          <w:color w:val="0C0C0C"/>
          <w:sz w:val="24"/>
          <w:szCs w:val="24"/>
          <w:lang w:eastAsia="zh-CN"/>
        </w:rPr>
        <w:t>26</w:t>
      </w:r>
      <w:r>
        <w:rPr>
          <w:rFonts w:hint="eastAsia" w:ascii="宋体" w:hAnsi="宋体" w:eastAsia="宋体" w:cs="宋体"/>
          <w:color w:val="0C0C0C"/>
          <w:sz w:val="24"/>
          <w:szCs w:val="24"/>
          <w:lang w:eastAsia="zh-CN"/>
        </w:rPr>
        <w:t>号软件园</w:t>
      </w:r>
      <w:r>
        <w:rPr>
          <w:rFonts w:hint="eastAsia" w:cs="方正仿宋_GBK" w:asciiTheme="minorEastAsia" w:hAnsiTheme="minorEastAsia"/>
          <w:color w:val="0C0C0C"/>
          <w:sz w:val="24"/>
          <w:szCs w:val="24"/>
          <w:lang w:eastAsia="zh-CN"/>
        </w:rPr>
        <w:t>A</w:t>
      </w:r>
      <w:r>
        <w:rPr>
          <w:rFonts w:hint="eastAsia" w:ascii="宋体" w:hAnsi="宋体" w:eastAsia="宋体" w:cs="宋体"/>
          <w:color w:val="0C0C0C"/>
          <w:sz w:val="24"/>
          <w:szCs w:val="24"/>
          <w:lang w:eastAsia="zh-CN"/>
        </w:rPr>
        <w:t>栋</w:t>
      </w:r>
      <w:r>
        <w:rPr>
          <w:rFonts w:hint="eastAsia" w:cs="方正仿宋_GBK" w:asciiTheme="minorEastAsia" w:hAnsiTheme="minorEastAsia"/>
          <w:color w:val="0C0C0C"/>
          <w:sz w:val="24"/>
          <w:szCs w:val="24"/>
          <w:lang w:eastAsia="zh-CN"/>
        </w:rPr>
        <w:t>25</w:t>
      </w:r>
      <w:r>
        <w:rPr>
          <w:rFonts w:ascii="Cambria Math" w:hAnsi="Cambria Math" w:cs="Cambria Math"/>
          <w:color w:val="0C0C0C"/>
          <w:sz w:val="24"/>
          <w:szCs w:val="24"/>
          <w:lang w:eastAsia="zh-CN"/>
        </w:rPr>
        <w:t>−</w:t>
      </w:r>
      <w:r>
        <w:rPr>
          <w:rFonts w:hint="eastAsia" w:cs="方正仿宋_GBK" w:asciiTheme="minorEastAsia" w:hAnsiTheme="minorEastAsia"/>
          <w:color w:val="0C0C0C"/>
          <w:sz w:val="24"/>
          <w:szCs w:val="24"/>
          <w:lang w:eastAsia="zh-CN"/>
        </w:rPr>
        <w:t>1</w:t>
      </w:r>
      <w:r>
        <w:rPr>
          <w:rFonts w:hint="eastAsia" w:ascii="宋体" w:hAnsi="宋体" w:eastAsia="宋体" w:cs="宋体"/>
          <w:color w:val="0C0C0C"/>
          <w:sz w:val="24"/>
          <w:szCs w:val="24"/>
          <w:lang w:eastAsia="zh-CN"/>
        </w:rPr>
        <w:t>层</w:t>
      </w:r>
    </w:p>
    <w:p w14:paraId="7D1E59E3">
      <w:pPr>
        <w:spacing w:line="400" w:lineRule="exact"/>
        <w:rPr>
          <w:rFonts w:hint="eastAsia" w:cs="方正仿宋_GBK" w:asciiTheme="minorEastAsia" w:hAnsiTheme="minorEastAsia"/>
          <w:kern w:val="1"/>
          <w:sz w:val="24"/>
          <w:szCs w:val="24"/>
          <w:lang w:eastAsia="zh-CN"/>
        </w:rPr>
      </w:pPr>
    </w:p>
    <w:p w14:paraId="4DF6229B">
      <w:pPr>
        <w:spacing w:line="520" w:lineRule="exact"/>
        <w:rPr>
          <w:rFonts w:hint="eastAsia" w:cs="方正仿宋_GBK" w:asciiTheme="minorEastAsia" w:hAnsiTheme="minorEastAsia"/>
          <w:kern w:val="1"/>
          <w:sz w:val="24"/>
          <w:szCs w:val="24"/>
          <w:lang w:eastAsia="zh-CN"/>
        </w:rPr>
      </w:pPr>
      <w:r>
        <w:rPr>
          <w:rFonts w:hint="eastAsia" w:ascii="宋体" w:hAnsi="宋体" w:eastAsia="宋体" w:cs="宋体"/>
          <w:kern w:val="1"/>
          <w:sz w:val="24"/>
          <w:szCs w:val="24"/>
          <w:lang w:eastAsia="zh-CN"/>
        </w:rPr>
        <w:t>承租方：</w:t>
      </w:r>
      <w:r>
        <w:rPr>
          <w:rFonts w:hint="eastAsia" w:ascii="宋体" w:hAnsi="宋体" w:eastAsia="宋体" w:cs="宋体"/>
          <w:sz w:val="24"/>
          <w:szCs w:val="24"/>
          <w:lang w:eastAsia="zh-CN"/>
        </w:rPr>
        <w:t>***</w:t>
      </w:r>
      <w:r>
        <w:rPr>
          <w:rFonts w:hint="eastAsia" w:ascii="宋体" w:hAnsi="宋体" w:eastAsia="宋体" w:cs="宋体"/>
          <w:kern w:val="1"/>
          <w:sz w:val="24"/>
          <w:szCs w:val="24"/>
          <w:lang w:eastAsia="zh-CN"/>
        </w:rPr>
        <w:t>（以下简称</w:t>
      </w:r>
      <w:r>
        <w:rPr>
          <w:kern w:val="1"/>
          <w:sz w:val="24"/>
          <w:szCs w:val="24"/>
          <w:lang w:eastAsia="zh-CN"/>
        </w:rPr>
        <w:t>“</w:t>
      </w:r>
      <w:r>
        <w:rPr>
          <w:rFonts w:hint="eastAsia" w:ascii="宋体" w:hAnsi="宋体" w:eastAsia="宋体" w:cs="宋体"/>
          <w:kern w:val="1"/>
          <w:sz w:val="24"/>
          <w:szCs w:val="24"/>
          <w:lang w:eastAsia="zh-CN"/>
        </w:rPr>
        <w:t>乙方</w:t>
      </w:r>
      <w:r>
        <w:rPr>
          <w:kern w:val="1"/>
          <w:sz w:val="24"/>
          <w:szCs w:val="24"/>
          <w:lang w:eastAsia="zh-CN"/>
        </w:rPr>
        <w:t>”</w:t>
      </w:r>
      <w:r>
        <w:rPr>
          <w:rFonts w:hint="eastAsia" w:ascii="宋体" w:hAnsi="宋体" w:eastAsia="宋体" w:cs="宋体"/>
          <w:kern w:val="1"/>
          <w:sz w:val="24"/>
          <w:szCs w:val="24"/>
          <w:lang w:eastAsia="zh-CN"/>
        </w:rPr>
        <w:t>）</w:t>
      </w:r>
    </w:p>
    <w:p w14:paraId="65D45C70">
      <w:pPr>
        <w:spacing w:line="520" w:lineRule="exact"/>
        <w:rPr>
          <w:rFonts w:hint="eastAsia" w:cs="方正仿宋_GBK" w:asciiTheme="minorEastAsia" w:hAnsiTheme="minorEastAsia"/>
          <w:color w:val="0C0C0C"/>
          <w:sz w:val="24"/>
          <w:szCs w:val="24"/>
          <w:lang w:eastAsia="zh-CN"/>
        </w:rPr>
      </w:pPr>
      <w:r>
        <w:rPr>
          <w:rFonts w:hint="eastAsia" w:ascii="宋体" w:hAnsi="宋体" w:eastAsia="宋体" w:cs="宋体"/>
          <w:kern w:val="1"/>
          <w:sz w:val="24"/>
          <w:szCs w:val="24"/>
          <w:lang w:eastAsia="zh-CN"/>
        </w:rPr>
        <w:t>地址：</w:t>
      </w:r>
      <w:r>
        <w:rPr>
          <w:rFonts w:hint="eastAsia" w:cs="方正仿宋_GBK" w:asciiTheme="minorEastAsia" w:hAnsiTheme="minorEastAsia"/>
          <w:color w:val="0C0C0C"/>
          <w:sz w:val="24"/>
          <w:szCs w:val="24"/>
          <w:lang w:eastAsia="zh-CN"/>
        </w:rPr>
        <w:t xml:space="preserve"> </w:t>
      </w:r>
      <w:r>
        <w:rPr>
          <w:rFonts w:hint="eastAsia" w:ascii="宋体" w:hAnsi="宋体" w:eastAsia="宋体" w:cs="宋体"/>
          <w:color w:val="0C0C0C"/>
          <w:sz w:val="24"/>
          <w:szCs w:val="24"/>
          <w:lang w:eastAsia="zh-CN"/>
        </w:rPr>
        <w:t>**</w:t>
      </w:r>
    </w:p>
    <w:p w14:paraId="434B1B59">
      <w:pPr>
        <w:pStyle w:val="2"/>
        <w:spacing w:line="400" w:lineRule="exact"/>
        <w:jc w:val="both"/>
        <w:rPr>
          <w:rFonts w:hint="eastAsia" w:asciiTheme="minorEastAsia" w:hAnsiTheme="minorEastAsia"/>
          <w:b/>
          <w:bCs/>
          <w:sz w:val="24"/>
          <w:lang w:eastAsia="zh-CN"/>
        </w:rPr>
      </w:pPr>
    </w:p>
    <w:p w14:paraId="0131C3EE">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为加强合作方的安全、环保、职业卫生防护管理，经甲乙双方共同协商，特制定本安全、环保、职业卫生防护协议（以下简称协议书），作为主合同《</w:t>
      </w:r>
      <w:r>
        <w:rPr>
          <w:rFonts w:hint="eastAsia" w:ascii="宋体" w:hAnsi="宋体" w:eastAsia="宋体" w:cs="宋体"/>
          <w:color w:val="0C0C0C"/>
          <w:sz w:val="24"/>
          <w:szCs w:val="24"/>
          <w:lang w:eastAsia="zh-CN"/>
        </w:rPr>
        <w:t>板坯库厂房对外租赁合同</w:t>
      </w:r>
      <w:r>
        <w:rPr>
          <w:rFonts w:hint="eastAsia" w:ascii="宋体" w:hAnsi="宋体" w:eastAsia="宋体" w:cs="宋体"/>
          <w:kern w:val="1"/>
          <w:sz w:val="24"/>
          <w:szCs w:val="24"/>
          <w:lang w:eastAsia="zh-CN"/>
        </w:rPr>
        <w:t>》的附件。</w:t>
      </w:r>
    </w:p>
    <w:p w14:paraId="1B7568C1">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一、协议有效时间：</w:t>
      </w:r>
      <w:r>
        <w:rPr>
          <w:rFonts w:hint="eastAsia" w:cs="仿宋_GB2312" w:asciiTheme="minorEastAsia" w:hAnsiTheme="minorEastAsia"/>
          <w:kern w:val="1"/>
          <w:sz w:val="24"/>
          <w:szCs w:val="24"/>
          <w:lang w:eastAsia="zh-CN"/>
        </w:rPr>
        <w:t>2025</w:t>
      </w:r>
      <w:r>
        <w:rPr>
          <w:rFonts w:hint="eastAsia" w:ascii="宋体" w:hAnsi="宋体" w:eastAsia="宋体" w:cs="宋体"/>
          <w:kern w:val="1"/>
          <w:sz w:val="24"/>
          <w:szCs w:val="24"/>
          <w:lang w:eastAsia="zh-CN"/>
        </w:rPr>
        <w:t>年</w:t>
      </w:r>
      <w:r>
        <w:rPr>
          <w:rFonts w:hint="eastAsia" w:cs="仿宋_GB2312" w:asciiTheme="minorEastAsia" w:hAnsiTheme="minorEastAsia" w:eastAsiaTheme="minorEastAsia"/>
          <w:kern w:val="1"/>
          <w:sz w:val="24"/>
          <w:szCs w:val="24"/>
          <w:lang w:eastAsia="zh-CN"/>
        </w:rPr>
        <w:t>6</w:t>
      </w:r>
      <w:r>
        <w:rPr>
          <w:rFonts w:hint="eastAsia" w:ascii="宋体" w:hAnsi="宋体" w:eastAsia="宋体" w:cs="宋体"/>
          <w:kern w:val="1"/>
          <w:sz w:val="24"/>
          <w:szCs w:val="24"/>
          <w:lang w:eastAsia="zh-CN"/>
        </w:rPr>
        <w:t>月</w:t>
      </w:r>
      <w:r>
        <w:rPr>
          <w:rFonts w:hint="eastAsia" w:cs="仿宋_GB2312" w:asciiTheme="minorEastAsia" w:hAnsiTheme="minorEastAsia" w:eastAsiaTheme="minorEastAsia"/>
          <w:kern w:val="1"/>
          <w:sz w:val="24"/>
          <w:szCs w:val="24"/>
          <w:lang w:eastAsia="zh-CN"/>
        </w:rPr>
        <w:t>15</w:t>
      </w:r>
      <w:r>
        <w:rPr>
          <w:rFonts w:hint="eastAsia" w:ascii="宋体" w:hAnsi="宋体" w:eastAsia="宋体" w:cs="宋体"/>
          <w:kern w:val="1"/>
          <w:sz w:val="24"/>
          <w:szCs w:val="24"/>
          <w:lang w:eastAsia="zh-CN"/>
        </w:rPr>
        <w:t>日～</w:t>
      </w:r>
      <w:r>
        <w:rPr>
          <w:rFonts w:hint="eastAsia" w:cs="仿宋_GB2312" w:asciiTheme="minorEastAsia" w:hAnsiTheme="minorEastAsia"/>
          <w:kern w:val="1"/>
          <w:sz w:val="24"/>
          <w:szCs w:val="24"/>
          <w:lang w:eastAsia="zh-CN"/>
        </w:rPr>
        <w:t>2026</w:t>
      </w:r>
      <w:r>
        <w:rPr>
          <w:rFonts w:hint="eastAsia" w:ascii="宋体" w:hAnsi="宋体" w:eastAsia="宋体" w:cs="宋体"/>
          <w:kern w:val="1"/>
          <w:sz w:val="24"/>
          <w:szCs w:val="24"/>
          <w:lang w:eastAsia="zh-CN"/>
        </w:rPr>
        <w:t>年</w:t>
      </w:r>
      <w:r>
        <w:rPr>
          <w:rFonts w:hint="eastAsia" w:cs="仿宋_GB2312" w:asciiTheme="minorEastAsia" w:hAnsiTheme="minorEastAsia" w:eastAsiaTheme="minorEastAsia"/>
          <w:kern w:val="1"/>
          <w:sz w:val="24"/>
          <w:szCs w:val="24"/>
          <w:lang w:eastAsia="zh-CN"/>
        </w:rPr>
        <w:t>6</w:t>
      </w:r>
      <w:r>
        <w:rPr>
          <w:rFonts w:hint="eastAsia" w:ascii="宋体" w:hAnsi="宋体" w:eastAsia="宋体" w:cs="宋体"/>
          <w:kern w:val="1"/>
          <w:sz w:val="24"/>
          <w:szCs w:val="24"/>
          <w:lang w:eastAsia="zh-CN"/>
        </w:rPr>
        <w:t>月</w:t>
      </w:r>
      <w:r>
        <w:rPr>
          <w:rFonts w:hint="eastAsia" w:cs="仿宋_GB2312" w:asciiTheme="minorEastAsia" w:hAnsiTheme="minorEastAsia" w:eastAsiaTheme="minorEastAsia"/>
          <w:kern w:val="1"/>
          <w:sz w:val="24"/>
          <w:szCs w:val="24"/>
          <w:lang w:eastAsia="zh-CN"/>
        </w:rPr>
        <w:t>14</w:t>
      </w:r>
      <w:r>
        <w:rPr>
          <w:rFonts w:hint="eastAsia" w:ascii="宋体" w:hAnsi="宋体" w:eastAsia="宋体" w:cs="宋体"/>
          <w:kern w:val="1"/>
          <w:sz w:val="24"/>
          <w:szCs w:val="24"/>
          <w:lang w:eastAsia="zh-CN"/>
        </w:rPr>
        <w:t>日。</w:t>
      </w:r>
    </w:p>
    <w:p w14:paraId="3EF465E0">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二、甲方责任</w:t>
      </w:r>
    </w:p>
    <w:p w14:paraId="6948EB49">
      <w:pPr>
        <w:spacing w:line="520" w:lineRule="exact"/>
        <w:ind w:firstLine="470"/>
        <w:rPr>
          <w:rFonts w:hint="eastAsia"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1.</w:t>
      </w:r>
      <w:r>
        <w:rPr>
          <w:rFonts w:hint="eastAsia" w:ascii="宋体" w:hAnsi="宋体" w:eastAsia="宋体" w:cs="宋体"/>
          <w:kern w:val="1"/>
          <w:sz w:val="24"/>
          <w:szCs w:val="24"/>
          <w:lang w:eastAsia="zh-CN"/>
        </w:rPr>
        <w:t>甲方在主租赁合同签订之前，应对拟外租设施及其周边环境进行安全隐患排查及整改。对外租赁房屋、场地（简称租赁物）应符合乙方安全使用条件且由经甲乙双方确认后签订租赁主合同。</w:t>
      </w:r>
    </w:p>
    <w:p w14:paraId="0862A831">
      <w:pPr>
        <w:spacing w:line="520" w:lineRule="exact"/>
        <w:ind w:firstLine="480" w:firstLineChars="200"/>
        <w:rPr>
          <w:rFonts w:hint="eastAsia"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2.</w:t>
      </w:r>
      <w:r>
        <w:rPr>
          <w:rFonts w:hint="eastAsia" w:ascii="宋体" w:hAnsi="宋体" w:eastAsia="宋体" w:cs="宋体"/>
          <w:kern w:val="1"/>
          <w:sz w:val="24"/>
          <w:szCs w:val="24"/>
          <w:lang w:eastAsia="zh-CN"/>
        </w:rPr>
        <w:t>对乙方提出的有关安全、环保、职业卫生防护问题，积极协助解决。</w:t>
      </w:r>
    </w:p>
    <w:p w14:paraId="02DCB39F">
      <w:pPr>
        <w:spacing w:line="520" w:lineRule="exact"/>
        <w:ind w:firstLine="480" w:firstLineChars="200"/>
        <w:rPr>
          <w:rFonts w:hint="eastAsia"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3.</w:t>
      </w:r>
      <w:r>
        <w:rPr>
          <w:rFonts w:hint="eastAsia" w:ascii="宋体" w:hAnsi="宋体" w:eastAsia="宋体" w:cs="宋体"/>
          <w:kern w:val="1"/>
          <w:sz w:val="24"/>
          <w:szCs w:val="24"/>
          <w:lang w:eastAsia="zh-CN"/>
        </w:rPr>
        <w:t>对经检查发现的乙方所存在的安全环保职业卫生隐患问题，监督其整改。若乙方整改不到位的，甲方有权另行聘请第三方进行整改，相关费用由乙方承担。</w:t>
      </w:r>
    </w:p>
    <w:p w14:paraId="58E160C2">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三、乙方责任</w:t>
      </w:r>
    </w:p>
    <w:p w14:paraId="2290F19B">
      <w:pPr>
        <w:spacing w:line="520" w:lineRule="exact"/>
        <w:ind w:firstLine="480" w:firstLineChars="200"/>
        <w:rPr>
          <w:rFonts w:hint="eastAsia"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1.</w:t>
      </w:r>
      <w:r>
        <w:rPr>
          <w:rFonts w:hint="eastAsia" w:ascii="宋体" w:hAnsi="宋体" w:eastAsia="宋体" w:cs="宋体"/>
          <w:kern w:val="1"/>
          <w:sz w:val="24"/>
          <w:szCs w:val="24"/>
          <w:lang w:eastAsia="zh-CN"/>
        </w:rPr>
        <w:t>乙方是租赁区域安全、环保、消防、职业卫生防护等的责任主体。</w:t>
      </w:r>
    </w:p>
    <w:p w14:paraId="7C4E096C">
      <w:pPr>
        <w:spacing w:line="520" w:lineRule="exact"/>
        <w:ind w:firstLine="480" w:firstLineChars="200"/>
        <w:rPr>
          <w:rFonts w:hint="eastAsia"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2.</w:t>
      </w:r>
      <w:r>
        <w:rPr>
          <w:rFonts w:hint="eastAsia" w:ascii="宋体" w:hAnsi="宋体" w:eastAsia="宋体" w:cs="宋体"/>
          <w:kern w:val="1"/>
          <w:sz w:val="24"/>
          <w:szCs w:val="24"/>
          <w:lang w:eastAsia="zh-CN"/>
        </w:rPr>
        <w:t>乙方应认真执行国家《安全生产法》、《环境保护法》、《职业病防治法》、《消防法》、《特种设备安全法》等法律、法规和重庆市相关法规及政策要求。</w:t>
      </w:r>
    </w:p>
    <w:p w14:paraId="1097C3F7">
      <w:pPr>
        <w:spacing w:line="520" w:lineRule="exact"/>
        <w:ind w:firstLine="480" w:firstLineChars="200"/>
        <w:rPr>
          <w:rFonts w:hint="eastAsia"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3.</w:t>
      </w:r>
      <w:r>
        <w:rPr>
          <w:rFonts w:hint="eastAsia" w:ascii="宋体" w:hAnsi="宋体" w:eastAsia="宋体" w:cs="宋体"/>
          <w:kern w:val="1"/>
          <w:sz w:val="24"/>
          <w:szCs w:val="24"/>
          <w:lang w:eastAsia="zh-CN"/>
        </w:rPr>
        <w:t>对租赁物及其周边环境进行安全使用条件的符合性确认，或者对存在的隐患进行整改，以达到自身安全使用要求。</w:t>
      </w:r>
    </w:p>
    <w:p w14:paraId="71D370AE">
      <w:pPr>
        <w:spacing w:line="520" w:lineRule="exact"/>
        <w:ind w:firstLine="480" w:firstLineChars="200"/>
        <w:rPr>
          <w:rFonts w:hint="eastAsia"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4.</w:t>
      </w:r>
      <w:r>
        <w:rPr>
          <w:rFonts w:hint="eastAsia" w:ascii="宋体" w:hAnsi="宋体" w:eastAsia="宋体" w:cs="宋体"/>
          <w:kern w:val="1"/>
          <w:sz w:val="24"/>
          <w:szCs w:val="24"/>
          <w:lang w:eastAsia="zh-CN"/>
        </w:rPr>
        <w:t>乙方在入驻后应及时自行办理安全、环保、职业卫生防护相关审批手续，如因相关审批手续不完善而造成的一切损失及相关部门的处罚，由乙方负责。</w:t>
      </w:r>
    </w:p>
    <w:p w14:paraId="2A79D157">
      <w:pPr>
        <w:spacing w:line="520" w:lineRule="exact"/>
        <w:ind w:firstLine="480" w:firstLineChars="200"/>
        <w:rPr>
          <w:rFonts w:hint="eastAsia"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5.</w:t>
      </w:r>
      <w:r>
        <w:rPr>
          <w:rFonts w:hint="eastAsia" w:ascii="宋体" w:hAnsi="宋体" w:eastAsia="宋体" w:cs="宋体"/>
          <w:kern w:val="1"/>
          <w:sz w:val="24"/>
          <w:szCs w:val="24"/>
          <w:lang w:eastAsia="zh-CN"/>
        </w:rPr>
        <w:t>乙方及乙方工作人员在合作期间因违反安全、环保、职业卫生防护管理的有关要求，造成单位人员伤亡事故、环境污染事故及职业病，由乙方依法自行处理和解决，一切后果和经济损失由乙方负责。</w:t>
      </w:r>
    </w:p>
    <w:p w14:paraId="1A6A3623">
      <w:pPr>
        <w:spacing w:line="520" w:lineRule="exact"/>
        <w:ind w:firstLine="480" w:firstLineChars="200"/>
        <w:rPr>
          <w:rFonts w:hint="eastAsia"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6.</w:t>
      </w:r>
      <w:r>
        <w:rPr>
          <w:rFonts w:hint="eastAsia" w:ascii="宋体" w:hAnsi="宋体" w:eastAsia="宋体" w:cs="宋体"/>
          <w:kern w:val="1"/>
          <w:sz w:val="24"/>
          <w:szCs w:val="24"/>
          <w:lang w:eastAsia="zh-CN"/>
        </w:rPr>
        <w:t>乙方及乙方工作人员不得私自动用、拆卸甲方区域原有的设施，由于未执行此项规定，造成甲方或乙方人员伤亡事故、环境污染事故及职业病，一切后果和经济损失由乙方负责。</w:t>
      </w:r>
    </w:p>
    <w:p w14:paraId="000D82B5">
      <w:pPr>
        <w:spacing w:line="520" w:lineRule="exact"/>
        <w:ind w:firstLine="480" w:firstLineChars="200"/>
        <w:rPr>
          <w:rFonts w:hint="eastAsia"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7.</w:t>
      </w:r>
      <w:r>
        <w:rPr>
          <w:rFonts w:hint="eastAsia" w:ascii="宋体" w:hAnsi="宋体" w:eastAsia="宋体" w:cs="宋体"/>
          <w:kern w:val="1"/>
          <w:sz w:val="24"/>
          <w:szCs w:val="24"/>
          <w:lang w:eastAsia="zh-CN"/>
        </w:rPr>
        <w:t>乙方对本单位所有从业人员进行安全、环保、职业卫生防护的教育培训，并依法自行管理与检查。</w:t>
      </w:r>
    </w:p>
    <w:p w14:paraId="064D7846">
      <w:pPr>
        <w:spacing w:line="520" w:lineRule="exact"/>
        <w:ind w:firstLine="480" w:firstLineChars="200"/>
        <w:rPr>
          <w:rFonts w:hint="eastAsia"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8.</w:t>
      </w:r>
      <w:r>
        <w:rPr>
          <w:rFonts w:hint="eastAsia" w:ascii="宋体" w:hAnsi="宋体" w:eastAsia="宋体" w:cs="宋体"/>
          <w:kern w:val="1"/>
          <w:sz w:val="24"/>
          <w:szCs w:val="24"/>
          <w:lang w:eastAsia="zh-CN"/>
        </w:rPr>
        <w:t>若乙方还有其他合作方则乙方必须与其签订经甲方审核通过的安全、环保、职业卫生协议。</w:t>
      </w:r>
    </w:p>
    <w:p w14:paraId="3F3615B5">
      <w:pPr>
        <w:spacing w:line="520" w:lineRule="exact"/>
        <w:ind w:firstLine="47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四、甲乙双方如因工作需要到对方工作区域，在得到对方确认并同意后，方可进入对方工作区域。</w:t>
      </w:r>
    </w:p>
    <w:p w14:paraId="4A245903">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五、由于乙方未严格执行《协议书》约定内容，造成人员伤亡事故、环境污染事故及职业病，一切责任及后果由乙方全部承担，若甲方因此对外承担任何民事、刑事或行政责任的，甲方有权要求乙方赔偿。</w:t>
      </w:r>
    </w:p>
    <w:p w14:paraId="2650350E">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六、甲方或甲方上级专业部门有权随时检查工作现场及《协议书》落实情况。对安全、环保、职业卫生防护隐患有权指出并要求责任方及时整改。因乙方不及时整改隐患造成的后果和一切经济损失由乙方负责。</w:t>
      </w:r>
    </w:p>
    <w:p w14:paraId="6AD59206">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七、在乙方不遵守相关法律法规、不及时整改隐患、造成重大不安全因素等情况下，甲方有权单方面宣布终止合同，由此给甲乙双方造成的一切损失由乙方负责。</w:t>
      </w:r>
    </w:p>
    <w:p w14:paraId="0F44F6BD">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八、甲乙双方均认可本协议所载明的地址为双方在履行合同、解决争议过程中接收对方商业函件或司法机关诉讼文书的有效地址，若向该地址寄送的文件被退回的，自退回之日起即视为送达。</w:t>
      </w:r>
    </w:p>
    <w:p w14:paraId="3DC2B665">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九、协议履行地为重庆市綦江区，若双方因本协议发生纠纷，均可向协议履行地有管辖权的人民法院提起诉讼。</w:t>
      </w:r>
    </w:p>
    <w:p w14:paraId="40413A70">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十、本协议一式陆份，甲方肆份、乙方贰份，具有同等效力。本协议自双方盖章后生效。</w:t>
      </w:r>
    </w:p>
    <w:p w14:paraId="2100470E">
      <w:pPr>
        <w:spacing w:line="520" w:lineRule="exact"/>
        <w:ind w:left="5520" w:hanging="5520"/>
        <w:rPr>
          <w:rFonts w:hint="eastAsia" w:cs="仿宋_GB2312" w:asciiTheme="minorEastAsia" w:hAnsiTheme="minorEastAsia"/>
          <w:spacing w:val="-34"/>
          <w:kern w:val="1"/>
          <w:sz w:val="24"/>
          <w:szCs w:val="24"/>
          <w:lang w:eastAsia="zh-CN"/>
        </w:rPr>
      </w:pPr>
    </w:p>
    <w:p w14:paraId="3681500F">
      <w:pPr>
        <w:spacing w:line="520" w:lineRule="exact"/>
        <w:ind w:left="5520" w:hanging="5520"/>
        <w:rPr>
          <w:rFonts w:hint="eastAsia" w:cs="仿宋_GB2312" w:asciiTheme="minorEastAsia" w:hAnsiTheme="minorEastAsia"/>
          <w:spacing w:val="-34"/>
          <w:kern w:val="1"/>
          <w:sz w:val="24"/>
          <w:szCs w:val="24"/>
          <w:lang w:eastAsia="zh-CN"/>
        </w:rPr>
      </w:pPr>
    </w:p>
    <w:p w14:paraId="637781CC">
      <w:pPr>
        <w:spacing w:line="520" w:lineRule="exact"/>
        <w:ind w:left="6547" w:hanging="6547" w:hangingChars="2728"/>
        <w:rPr>
          <w:rFonts w:hint="eastAsia" w:cs="仿宋_GB2312" w:asciiTheme="minorEastAsia" w:hAnsiTheme="minorEastAsia"/>
          <w:spacing w:val="-34"/>
          <w:kern w:val="1"/>
          <w:sz w:val="24"/>
          <w:szCs w:val="24"/>
          <w:lang w:eastAsia="zh-CN"/>
        </w:rPr>
      </w:pPr>
      <w:r>
        <w:rPr>
          <w:rFonts w:hint="eastAsia" w:ascii="宋体" w:hAnsi="宋体" w:eastAsia="宋体" w:cs="宋体"/>
          <w:kern w:val="1"/>
          <w:sz w:val="24"/>
          <w:szCs w:val="24"/>
          <w:lang w:eastAsia="zh-CN"/>
        </w:rPr>
        <w:t>甲方（签章）：</w:t>
      </w:r>
      <w:r>
        <w:rPr>
          <w:rFonts w:hint="eastAsia" w:cs="仿宋_GB2312" w:asciiTheme="minorEastAsia" w:hAnsiTheme="minorEastAsia"/>
          <w:spacing w:val="-34"/>
          <w:kern w:val="1"/>
          <w:sz w:val="24"/>
          <w:szCs w:val="24"/>
          <w:lang w:eastAsia="zh-CN"/>
        </w:rPr>
        <w:t xml:space="preserve">                                                    </w:t>
      </w:r>
      <w:r>
        <w:rPr>
          <w:rFonts w:hint="eastAsia" w:ascii="宋体" w:hAnsi="宋体" w:eastAsia="宋体" w:cs="宋体"/>
          <w:spacing w:val="-34"/>
          <w:kern w:val="1"/>
          <w:sz w:val="24"/>
          <w:szCs w:val="24"/>
          <w:lang w:eastAsia="zh-CN"/>
        </w:rPr>
        <w:t>乙方（签章）：</w:t>
      </w:r>
    </w:p>
    <w:p w14:paraId="4FDA0390">
      <w:pPr>
        <w:spacing w:line="520" w:lineRule="exact"/>
        <w:ind w:left="6547" w:hanging="6547" w:hangingChars="2728"/>
        <w:rPr>
          <w:rFonts w:hint="eastAsia" w:cs="仿宋_GB2312" w:asciiTheme="minorEastAsia" w:hAnsiTheme="minorEastAsia"/>
          <w:spacing w:val="-34"/>
          <w:kern w:val="1"/>
          <w:sz w:val="24"/>
          <w:szCs w:val="24"/>
          <w:lang w:eastAsia="zh-CN"/>
        </w:rPr>
      </w:pPr>
      <w:r>
        <w:rPr>
          <w:rFonts w:hint="eastAsia" w:ascii="宋体" w:hAnsi="宋体" w:eastAsia="宋体" w:cs="宋体"/>
          <w:sz w:val="24"/>
          <w:szCs w:val="24"/>
          <w:lang w:eastAsia="zh-CN"/>
        </w:rPr>
        <w:t>重庆高速路域资源开发有限公司</w:t>
      </w:r>
      <w:r>
        <w:rPr>
          <w:rFonts w:hint="eastAsia" w:cs="方正仿宋_GBK" w:asciiTheme="minorEastAsia" w:hAnsiTheme="minorEastAsia"/>
          <w:color w:val="0C0C0C"/>
          <w:sz w:val="24"/>
          <w:szCs w:val="24"/>
          <w:lang w:eastAsia="zh-CN"/>
        </w:rPr>
        <w:t xml:space="preserve"> </w:t>
      </w:r>
      <w:r>
        <w:rPr>
          <w:rFonts w:hint="eastAsia" w:cs="方正仿宋_GBK" w:asciiTheme="minorEastAsia" w:hAnsiTheme="minorEastAsia"/>
          <w:spacing w:val="-34"/>
          <w:kern w:val="1"/>
          <w:sz w:val="24"/>
          <w:szCs w:val="24"/>
          <w:lang w:eastAsia="zh-CN"/>
        </w:rPr>
        <w:t xml:space="preserve">               </w:t>
      </w:r>
    </w:p>
    <w:p w14:paraId="340F6C5A">
      <w:pPr>
        <w:spacing w:line="520" w:lineRule="exact"/>
        <w:ind w:left="5520" w:hanging="5520"/>
        <w:rPr>
          <w:rFonts w:hint="eastAsia" w:cs="仿宋_GB2312" w:asciiTheme="minorEastAsia" w:hAnsiTheme="minorEastAsia"/>
          <w:spacing w:val="-34"/>
          <w:kern w:val="1"/>
          <w:sz w:val="24"/>
          <w:szCs w:val="24"/>
          <w:lang w:eastAsia="zh-CN"/>
        </w:rPr>
      </w:pPr>
      <w:r>
        <w:rPr>
          <w:rFonts w:hint="eastAsia" w:cs="仿宋_GB2312" w:asciiTheme="minorEastAsia" w:hAnsiTheme="minorEastAsia"/>
          <w:spacing w:val="-34"/>
          <w:kern w:val="1"/>
          <w:sz w:val="24"/>
          <w:szCs w:val="24"/>
          <w:lang w:eastAsia="zh-CN"/>
        </w:rPr>
        <w:t xml:space="preserve"> </w:t>
      </w:r>
    </w:p>
    <w:p w14:paraId="05718810">
      <w:pPr>
        <w:spacing w:line="520" w:lineRule="exact"/>
        <w:rPr>
          <w:rFonts w:hint="eastAsia" w:cs="方正仿宋_GBK" w:asciiTheme="minorEastAsia" w:hAnsiTheme="minorEastAsia"/>
          <w:color w:val="0C0C0C"/>
          <w:sz w:val="24"/>
          <w:szCs w:val="24"/>
        </w:rPr>
      </w:pPr>
      <w:r>
        <w:rPr>
          <w:rFonts w:hint="eastAsia" w:ascii="宋体" w:hAnsi="宋体" w:eastAsia="宋体" w:cs="宋体"/>
          <w:color w:val="0C0C0C"/>
          <w:sz w:val="24"/>
          <w:szCs w:val="24"/>
        </w:rPr>
        <w:t>法定代表人</w:t>
      </w:r>
      <w:r>
        <w:rPr>
          <w:rFonts w:hint="eastAsia" w:cs="方正仿宋_GBK" w:asciiTheme="minorEastAsia" w:hAnsiTheme="minorEastAsia"/>
          <w:color w:val="0C0C0C"/>
          <w:sz w:val="24"/>
          <w:szCs w:val="24"/>
        </w:rPr>
        <w:t xml:space="preserve">                          </w:t>
      </w:r>
      <w:r>
        <w:rPr>
          <w:rFonts w:hint="eastAsia" w:ascii="宋体" w:hAnsi="宋体" w:eastAsia="宋体" w:cs="宋体"/>
          <w:color w:val="0C0C0C"/>
          <w:sz w:val="24"/>
          <w:szCs w:val="24"/>
        </w:rPr>
        <w:t>法定代表人</w:t>
      </w:r>
    </w:p>
    <w:p w14:paraId="32F099A3">
      <w:pPr>
        <w:spacing w:line="520" w:lineRule="exact"/>
        <w:rPr>
          <w:rFonts w:hint="eastAsia" w:cs="方正仿宋_GBK" w:asciiTheme="minorEastAsia" w:hAnsiTheme="minorEastAsia"/>
          <w:color w:val="0C0C0C"/>
          <w:sz w:val="24"/>
          <w:szCs w:val="24"/>
        </w:rPr>
      </w:pPr>
      <w:r>
        <w:rPr>
          <w:rFonts w:hint="eastAsia" w:ascii="宋体" w:hAnsi="宋体" w:eastAsia="宋体" w:cs="宋体"/>
          <w:color w:val="0C0C0C"/>
          <w:sz w:val="24"/>
          <w:szCs w:val="24"/>
        </w:rPr>
        <w:t>或其委托代理人：</w:t>
      </w:r>
      <w:r>
        <w:rPr>
          <w:rFonts w:hint="eastAsia" w:cs="方正仿宋_GBK" w:asciiTheme="minorEastAsia" w:hAnsiTheme="minorEastAsia"/>
          <w:color w:val="0C0C0C"/>
          <w:sz w:val="24"/>
          <w:szCs w:val="24"/>
        </w:rPr>
        <w:t xml:space="preserve">                    </w:t>
      </w:r>
      <w:r>
        <w:rPr>
          <w:rFonts w:hint="eastAsia" w:ascii="宋体" w:hAnsi="宋体" w:eastAsia="宋体" w:cs="宋体"/>
          <w:color w:val="0C0C0C"/>
          <w:sz w:val="24"/>
          <w:szCs w:val="24"/>
        </w:rPr>
        <w:t>或其委托代理人：</w:t>
      </w:r>
    </w:p>
    <w:p w14:paraId="6BCCC9FD">
      <w:pPr>
        <w:spacing w:line="520" w:lineRule="exact"/>
        <w:rPr>
          <w:rFonts w:hint="eastAsia"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经办人：</w:t>
      </w:r>
      <w:r>
        <w:rPr>
          <w:rFonts w:hint="eastAsia" w:cs="方正仿宋_GBK" w:asciiTheme="minorEastAsia" w:hAnsiTheme="minorEastAsia"/>
          <w:color w:val="0C0C0C"/>
          <w:sz w:val="24"/>
          <w:szCs w:val="24"/>
          <w:lang w:eastAsia="zh-CN"/>
        </w:rPr>
        <w:t xml:space="preserve">                            </w:t>
      </w:r>
      <w:r>
        <w:rPr>
          <w:rFonts w:hint="eastAsia" w:ascii="宋体" w:hAnsi="宋体" w:eastAsia="宋体" w:cs="宋体"/>
          <w:color w:val="0C0C0C"/>
          <w:sz w:val="24"/>
          <w:szCs w:val="24"/>
          <w:lang w:eastAsia="zh-CN"/>
        </w:rPr>
        <w:t>经办人：</w:t>
      </w:r>
    </w:p>
    <w:p w14:paraId="1B5E0BC2">
      <w:pPr>
        <w:pStyle w:val="2"/>
        <w:rPr>
          <w:rFonts w:hint="eastAsia" w:asciiTheme="minorEastAsia" w:hAnsiTheme="minorEastAsia"/>
          <w:sz w:val="24"/>
          <w:lang w:eastAsia="zh-CN"/>
        </w:rPr>
      </w:pPr>
    </w:p>
    <w:p w14:paraId="1CB7D730">
      <w:pPr>
        <w:rPr>
          <w:rFonts w:hint="eastAsia" w:asciiTheme="minorEastAsia" w:hAnsiTheme="minorEastAsia"/>
          <w:sz w:val="24"/>
          <w:szCs w:val="24"/>
          <w:lang w:eastAsia="zh-CN"/>
        </w:rPr>
      </w:pPr>
    </w:p>
    <w:p w14:paraId="10753E55">
      <w:pPr>
        <w:pStyle w:val="2"/>
        <w:rPr>
          <w:rFonts w:hint="eastAsia" w:asciiTheme="minorEastAsia" w:hAnsiTheme="minorEastAsia"/>
          <w:sz w:val="24"/>
          <w:lang w:eastAsia="zh-CN"/>
        </w:rPr>
      </w:pPr>
    </w:p>
    <w:p w14:paraId="6E3D32CB">
      <w:pPr>
        <w:rPr>
          <w:rFonts w:hint="eastAsia" w:asciiTheme="minorEastAsia" w:hAnsiTheme="minorEastAsia"/>
          <w:sz w:val="24"/>
          <w:szCs w:val="24"/>
          <w:lang w:eastAsia="zh-CN"/>
        </w:rPr>
      </w:pPr>
    </w:p>
    <w:p w14:paraId="5090B258">
      <w:pPr>
        <w:pStyle w:val="2"/>
        <w:rPr>
          <w:rFonts w:hint="eastAsia" w:asciiTheme="minorEastAsia" w:hAnsiTheme="minorEastAsia"/>
          <w:sz w:val="24"/>
          <w:lang w:eastAsia="zh-CN"/>
        </w:rPr>
      </w:pPr>
    </w:p>
    <w:p w14:paraId="02697EBA">
      <w:pPr>
        <w:rPr>
          <w:rFonts w:hint="eastAsia" w:asciiTheme="minorEastAsia" w:hAnsiTheme="minorEastAsia"/>
          <w:sz w:val="24"/>
          <w:szCs w:val="24"/>
          <w:lang w:eastAsia="zh-CN"/>
        </w:rPr>
      </w:pPr>
    </w:p>
    <w:p w14:paraId="58726F8D">
      <w:pPr>
        <w:pStyle w:val="2"/>
        <w:rPr>
          <w:rFonts w:hint="eastAsia" w:asciiTheme="minorEastAsia" w:hAnsiTheme="minorEastAsia"/>
          <w:sz w:val="24"/>
          <w:lang w:eastAsia="zh-CN"/>
        </w:rPr>
      </w:pPr>
    </w:p>
    <w:p w14:paraId="7F611717">
      <w:pPr>
        <w:rPr>
          <w:rFonts w:hint="eastAsia" w:asciiTheme="minorEastAsia" w:hAnsiTheme="minorEastAsia"/>
          <w:sz w:val="24"/>
          <w:szCs w:val="24"/>
          <w:lang w:eastAsia="zh-CN"/>
        </w:rPr>
      </w:pPr>
    </w:p>
    <w:p w14:paraId="2AB12FCF">
      <w:pPr>
        <w:pStyle w:val="2"/>
        <w:rPr>
          <w:rFonts w:hint="eastAsia" w:asciiTheme="minorEastAsia" w:hAnsiTheme="minorEastAsia"/>
          <w:sz w:val="24"/>
          <w:lang w:eastAsia="zh-CN"/>
        </w:rPr>
      </w:pPr>
    </w:p>
    <w:p w14:paraId="711773AA">
      <w:pPr>
        <w:rPr>
          <w:rFonts w:hint="eastAsia" w:asciiTheme="minorEastAsia" w:hAnsiTheme="minorEastAsia"/>
          <w:sz w:val="24"/>
          <w:szCs w:val="24"/>
          <w:lang w:eastAsia="zh-CN"/>
        </w:rPr>
      </w:pPr>
    </w:p>
    <w:p w14:paraId="45389946">
      <w:pPr>
        <w:pStyle w:val="2"/>
        <w:rPr>
          <w:rFonts w:hint="eastAsia" w:asciiTheme="minorEastAsia" w:hAnsiTheme="minorEastAsia"/>
          <w:sz w:val="24"/>
          <w:lang w:eastAsia="zh-CN"/>
        </w:rPr>
      </w:pPr>
    </w:p>
    <w:p w14:paraId="1B109A2D">
      <w:pPr>
        <w:jc w:val="center"/>
        <w:rPr>
          <w:rFonts w:hint="eastAsia" w:ascii="方正小标宋_GBK" w:hAnsi="仿宋_GB2312" w:eastAsia="方正小标宋_GBK" w:cs="仿宋_GB2312"/>
          <w:bCs/>
          <w:kern w:val="1"/>
          <w:sz w:val="44"/>
          <w:szCs w:val="44"/>
          <w:lang w:eastAsia="zh-CN"/>
        </w:rPr>
      </w:pPr>
    </w:p>
    <w:p w14:paraId="1ED688F8">
      <w:pPr>
        <w:jc w:val="center"/>
        <w:rPr>
          <w:rFonts w:hint="eastAsia" w:ascii="方正小标宋_GBK" w:hAnsi="仿宋_GB2312" w:eastAsia="方正小标宋_GBK" w:cs="仿宋_GB2312"/>
          <w:bCs/>
          <w:kern w:val="1"/>
          <w:sz w:val="44"/>
          <w:szCs w:val="44"/>
          <w:lang w:eastAsia="zh-CN"/>
        </w:rPr>
      </w:pPr>
    </w:p>
    <w:p w14:paraId="70B78022">
      <w:pPr>
        <w:jc w:val="center"/>
        <w:rPr>
          <w:rFonts w:hint="eastAsia" w:ascii="方正小标宋_GBK" w:hAnsi="仿宋_GB2312" w:eastAsia="方正小标宋_GBK" w:cs="仿宋_GB2312"/>
          <w:kern w:val="1"/>
          <w:sz w:val="44"/>
          <w:szCs w:val="44"/>
          <w:lang w:eastAsia="zh-CN"/>
        </w:rPr>
      </w:pPr>
      <w:r>
        <w:rPr>
          <w:rFonts w:hint="eastAsia" w:ascii="方正小标宋_GBK" w:hAnsi="仿宋_GB2312" w:eastAsia="方正小标宋_GBK" w:cs="仿宋_GB2312"/>
          <w:bCs/>
          <w:kern w:val="1"/>
          <w:sz w:val="44"/>
          <w:szCs w:val="44"/>
          <w:lang w:eastAsia="zh-CN"/>
        </w:rPr>
        <w:t>治安与消防安全协议</w:t>
      </w:r>
    </w:p>
    <w:p w14:paraId="5C5F3E80">
      <w:pPr>
        <w:spacing w:line="400" w:lineRule="exact"/>
        <w:rPr>
          <w:rFonts w:hint="eastAsia" w:ascii="方正楷体_GBK" w:hAnsi="方正楷体_GBK" w:eastAsia="楷体_GB2312" w:cs="楷体_GB2312"/>
          <w:b/>
          <w:bCs/>
          <w:kern w:val="1"/>
          <w:sz w:val="24"/>
          <w:lang w:eastAsia="zh-CN"/>
        </w:rPr>
      </w:pPr>
      <w:r>
        <w:rPr>
          <w:rFonts w:ascii="方正楷体_GBK" w:hAnsi="方正楷体_GBK" w:eastAsia="楷体_GB2312" w:cs="楷体_GB2312"/>
          <w:b/>
          <w:bCs/>
          <w:kern w:val="1"/>
          <w:sz w:val="24"/>
          <w:lang w:eastAsia="zh-CN"/>
        </w:rPr>
        <w:t xml:space="preserve"> </w:t>
      </w:r>
    </w:p>
    <w:p w14:paraId="788DE6FD">
      <w:pPr>
        <w:spacing w:line="520" w:lineRule="exact"/>
        <w:rPr>
          <w:rFonts w:hint="eastAsia" w:cs="方正仿宋_GBK" w:asciiTheme="minorEastAsia" w:hAnsiTheme="minorEastAsia"/>
          <w:kern w:val="1"/>
          <w:sz w:val="24"/>
          <w:szCs w:val="24"/>
          <w:lang w:eastAsia="zh-CN"/>
        </w:rPr>
      </w:pPr>
      <w:r>
        <w:rPr>
          <w:rFonts w:hint="eastAsia" w:ascii="宋体" w:hAnsi="宋体" w:eastAsia="宋体" w:cs="宋体"/>
          <w:sz w:val="24"/>
          <w:szCs w:val="24"/>
          <w:lang w:eastAsia="zh-CN"/>
        </w:rPr>
        <w:t>出租方：重庆高速路域资源开发有限公司</w:t>
      </w:r>
      <w:r>
        <w:rPr>
          <w:rFonts w:hint="eastAsia" w:cs="方正仿宋_GBK" w:asciiTheme="minorEastAsia" w:hAnsiTheme="minorEastAsia"/>
          <w:color w:val="0C0C0C"/>
          <w:sz w:val="24"/>
          <w:szCs w:val="24"/>
          <w:lang w:eastAsia="zh-CN"/>
        </w:rPr>
        <w:t xml:space="preserve"> </w:t>
      </w:r>
      <w:r>
        <w:rPr>
          <w:rFonts w:hint="eastAsia" w:ascii="宋体" w:hAnsi="宋体" w:eastAsia="宋体" w:cs="宋体"/>
          <w:kern w:val="1"/>
          <w:sz w:val="24"/>
          <w:szCs w:val="24"/>
          <w:lang w:eastAsia="zh-CN"/>
        </w:rPr>
        <w:t>（以下简称</w:t>
      </w:r>
      <w:r>
        <w:rPr>
          <w:kern w:val="1"/>
          <w:sz w:val="24"/>
          <w:szCs w:val="24"/>
          <w:lang w:eastAsia="zh-CN"/>
        </w:rPr>
        <w:t>“</w:t>
      </w:r>
      <w:r>
        <w:rPr>
          <w:rFonts w:hint="eastAsia" w:ascii="宋体" w:hAnsi="宋体" w:eastAsia="宋体" w:cs="宋体"/>
          <w:kern w:val="1"/>
          <w:sz w:val="24"/>
          <w:szCs w:val="24"/>
          <w:lang w:eastAsia="zh-CN"/>
        </w:rPr>
        <w:t>甲方</w:t>
      </w:r>
      <w:r>
        <w:rPr>
          <w:kern w:val="1"/>
          <w:sz w:val="24"/>
          <w:szCs w:val="24"/>
          <w:lang w:eastAsia="zh-CN"/>
        </w:rPr>
        <w:t>”</w:t>
      </w:r>
      <w:r>
        <w:rPr>
          <w:rFonts w:hint="eastAsia" w:ascii="宋体" w:hAnsi="宋体" w:eastAsia="宋体" w:cs="宋体"/>
          <w:kern w:val="1"/>
          <w:sz w:val="24"/>
          <w:szCs w:val="24"/>
          <w:lang w:eastAsia="zh-CN"/>
        </w:rPr>
        <w:t>）</w:t>
      </w:r>
    </w:p>
    <w:p w14:paraId="0970A0F2">
      <w:pPr>
        <w:spacing w:line="520" w:lineRule="exact"/>
        <w:rPr>
          <w:rFonts w:hint="eastAsia" w:cs="方正仿宋_GBK" w:asciiTheme="minorEastAsia" w:hAnsiTheme="minorEastAsia"/>
          <w:kern w:val="1"/>
          <w:sz w:val="24"/>
          <w:szCs w:val="24"/>
          <w:lang w:eastAsia="zh-CN"/>
        </w:rPr>
      </w:pPr>
      <w:r>
        <w:rPr>
          <w:rFonts w:hint="eastAsia" w:ascii="宋体" w:hAnsi="宋体" w:eastAsia="宋体" w:cs="宋体"/>
          <w:kern w:val="1"/>
          <w:sz w:val="24"/>
          <w:szCs w:val="24"/>
          <w:lang w:eastAsia="zh-CN"/>
        </w:rPr>
        <w:t>地址：</w:t>
      </w:r>
      <w:r>
        <w:rPr>
          <w:rFonts w:hint="eastAsia" w:ascii="宋体" w:hAnsi="宋体" w:eastAsia="宋体" w:cs="宋体"/>
          <w:color w:val="0C0C0C"/>
          <w:sz w:val="24"/>
          <w:szCs w:val="24"/>
          <w:lang w:eastAsia="zh-CN"/>
        </w:rPr>
        <w:t>重庆市渝北区洪湖西路</w:t>
      </w:r>
      <w:r>
        <w:rPr>
          <w:rFonts w:hint="eastAsia" w:cs="方正仿宋_GBK" w:asciiTheme="minorEastAsia" w:hAnsiTheme="minorEastAsia"/>
          <w:color w:val="0C0C0C"/>
          <w:sz w:val="24"/>
          <w:szCs w:val="24"/>
          <w:lang w:eastAsia="zh-CN"/>
        </w:rPr>
        <w:t>26</w:t>
      </w:r>
      <w:r>
        <w:rPr>
          <w:rFonts w:hint="eastAsia" w:ascii="宋体" w:hAnsi="宋体" w:eastAsia="宋体" w:cs="宋体"/>
          <w:color w:val="0C0C0C"/>
          <w:sz w:val="24"/>
          <w:szCs w:val="24"/>
          <w:lang w:eastAsia="zh-CN"/>
        </w:rPr>
        <w:t>号软件园</w:t>
      </w:r>
      <w:r>
        <w:rPr>
          <w:rFonts w:hint="eastAsia" w:cs="方正仿宋_GBK" w:asciiTheme="minorEastAsia" w:hAnsiTheme="minorEastAsia"/>
          <w:color w:val="0C0C0C"/>
          <w:sz w:val="24"/>
          <w:szCs w:val="24"/>
          <w:lang w:eastAsia="zh-CN"/>
        </w:rPr>
        <w:t>A</w:t>
      </w:r>
      <w:r>
        <w:rPr>
          <w:rFonts w:hint="eastAsia" w:ascii="宋体" w:hAnsi="宋体" w:eastAsia="宋体" w:cs="宋体"/>
          <w:color w:val="0C0C0C"/>
          <w:sz w:val="24"/>
          <w:szCs w:val="24"/>
          <w:lang w:eastAsia="zh-CN"/>
        </w:rPr>
        <w:t>栋</w:t>
      </w:r>
      <w:r>
        <w:rPr>
          <w:rFonts w:hint="eastAsia" w:cs="方正仿宋_GBK" w:asciiTheme="minorEastAsia" w:hAnsiTheme="minorEastAsia"/>
          <w:color w:val="0C0C0C"/>
          <w:sz w:val="24"/>
          <w:szCs w:val="24"/>
          <w:lang w:eastAsia="zh-CN"/>
        </w:rPr>
        <w:t>25</w:t>
      </w:r>
      <w:r>
        <w:rPr>
          <w:rFonts w:ascii="Cambria Math" w:hAnsi="Cambria Math" w:cs="Cambria Math"/>
          <w:color w:val="0C0C0C"/>
          <w:sz w:val="24"/>
          <w:szCs w:val="24"/>
          <w:lang w:eastAsia="zh-CN"/>
        </w:rPr>
        <w:t>−</w:t>
      </w:r>
      <w:r>
        <w:rPr>
          <w:rFonts w:hint="eastAsia" w:cs="方正仿宋_GBK" w:asciiTheme="minorEastAsia" w:hAnsiTheme="minorEastAsia"/>
          <w:color w:val="0C0C0C"/>
          <w:sz w:val="24"/>
          <w:szCs w:val="24"/>
          <w:lang w:eastAsia="zh-CN"/>
        </w:rPr>
        <w:t>1</w:t>
      </w:r>
      <w:r>
        <w:rPr>
          <w:rFonts w:hint="eastAsia" w:ascii="宋体" w:hAnsi="宋体" w:eastAsia="宋体" w:cs="宋体"/>
          <w:color w:val="0C0C0C"/>
          <w:sz w:val="24"/>
          <w:szCs w:val="24"/>
          <w:lang w:eastAsia="zh-CN"/>
        </w:rPr>
        <w:t>层</w:t>
      </w:r>
    </w:p>
    <w:p w14:paraId="48A4DBFC">
      <w:pPr>
        <w:spacing w:line="400" w:lineRule="exact"/>
        <w:rPr>
          <w:rFonts w:hint="eastAsia" w:cs="方正仿宋_GBK" w:asciiTheme="minorEastAsia" w:hAnsiTheme="minorEastAsia"/>
          <w:kern w:val="1"/>
          <w:sz w:val="24"/>
          <w:szCs w:val="24"/>
          <w:lang w:eastAsia="zh-CN"/>
        </w:rPr>
      </w:pPr>
    </w:p>
    <w:p w14:paraId="304786D2">
      <w:pPr>
        <w:spacing w:line="520" w:lineRule="exact"/>
        <w:rPr>
          <w:rFonts w:hint="eastAsia" w:cs="方正仿宋_GBK" w:asciiTheme="minorEastAsia" w:hAnsiTheme="minorEastAsia"/>
          <w:kern w:val="1"/>
          <w:sz w:val="24"/>
          <w:szCs w:val="24"/>
          <w:lang w:eastAsia="zh-CN"/>
        </w:rPr>
      </w:pPr>
      <w:r>
        <w:rPr>
          <w:rFonts w:hint="eastAsia" w:ascii="宋体" w:hAnsi="宋体" w:eastAsia="宋体" w:cs="宋体"/>
          <w:kern w:val="1"/>
          <w:sz w:val="24"/>
          <w:szCs w:val="24"/>
          <w:lang w:eastAsia="zh-CN"/>
        </w:rPr>
        <w:t>承租方：</w:t>
      </w:r>
      <w:r>
        <w:rPr>
          <w:rFonts w:hint="eastAsia" w:ascii="宋体" w:hAnsi="宋体" w:eastAsia="宋体" w:cs="宋体"/>
          <w:sz w:val="24"/>
          <w:szCs w:val="24"/>
          <w:lang w:eastAsia="zh-CN"/>
        </w:rPr>
        <w:t>***</w:t>
      </w:r>
      <w:r>
        <w:rPr>
          <w:rFonts w:hint="eastAsia" w:ascii="宋体" w:hAnsi="宋体" w:eastAsia="宋体" w:cs="宋体"/>
          <w:kern w:val="1"/>
          <w:sz w:val="24"/>
          <w:szCs w:val="24"/>
          <w:lang w:eastAsia="zh-CN"/>
        </w:rPr>
        <w:t>（以下简称</w:t>
      </w:r>
      <w:r>
        <w:rPr>
          <w:kern w:val="1"/>
          <w:sz w:val="24"/>
          <w:szCs w:val="24"/>
          <w:lang w:eastAsia="zh-CN"/>
        </w:rPr>
        <w:t>“</w:t>
      </w:r>
      <w:r>
        <w:rPr>
          <w:rFonts w:hint="eastAsia" w:ascii="宋体" w:hAnsi="宋体" w:eastAsia="宋体" w:cs="宋体"/>
          <w:kern w:val="1"/>
          <w:sz w:val="24"/>
          <w:szCs w:val="24"/>
          <w:lang w:eastAsia="zh-CN"/>
        </w:rPr>
        <w:t>乙方</w:t>
      </w:r>
      <w:r>
        <w:rPr>
          <w:kern w:val="1"/>
          <w:sz w:val="24"/>
          <w:szCs w:val="24"/>
          <w:lang w:eastAsia="zh-CN"/>
        </w:rPr>
        <w:t>”</w:t>
      </w:r>
      <w:r>
        <w:rPr>
          <w:rFonts w:hint="eastAsia" w:ascii="宋体" w:hAnsi="宋体" w:eastAsia="宋体" w:cs="宋体"/>
          <w:kern w:val="1"/>
          <w:sz w:val="24"/>
          <w:szCs w:val="24"/>
          <w:lang w:eastAsia="zh-CN"/>
        </w:rPr>
        <w:t>）</w:t>
      </w:r>
    </w:p>
    <w:p w14:paraId="23876747">
      <w:pPr>
        <w:spacing w:line="520" w:lineRule="exact"/>
        <w:rPr>
          <w:rFonts w:hint="eastAsia" w:cs="方正仿宋_GBK" w:asciiTheme="minorEastAsia" w:hAnsiTheme="minorEastAsia"/>
          <w:color w:val="0C0C0C"/>
          <w:sz w:val="24"/>
          <w:szCs w:val="24"/>
          <w:lang w:eastAsia="zh-CN"/>
        </w:rPr>
      </w:pPr>
      <w:r>
        <w:rPr>
          <w:rFonts w:hint="eastAsia" w:ascii="宋体" w:hAnsi="宋体" w:eastAsia="宋体" w:cs="宋体"/>
          <w:kern w:val="1"/>
          <w:sz w:val="24"/>
          <w:szCs w:val="24"/>
          <w:lang w:eastAsia="zh-CN"/>
        </w:rPr>
        <w:t>地址：</w:t>
      </w:r>
      <w:r>
        <w:rPr>
          <w:rFonts w:hint="eastAsia" w:cs="方正仿宋_GBK" w:asciiTheme="minorEastAsia" w:hAnsiTheme="minorEastAsia"/>
          <w:color w:val="0C0C0C"/>
          <w:sz w:val="24"/>
          <w:szCs w:val="24"/>
          <w:lang w:eastAsia="zh-CN"/>
        </w:rPr>
        <w:t xml:space="preserve"> </w:t>
      </w:r>
      <w:r>
        <w:rPr>
          <w:rFonts w:hint="eastAsia" w:ascii="宋体" w:hAnsi="宋体" w:eastAsia="宋体" w:cs="宋体"/>
          <w:color w:val="0C0C0C"/>
          <w:sz w:val="24"/>
          <w:szCs w:val="24"/>
          <w:lang w:eastAsia="zh-CN"/>
        </w:rPr>
        <w:t>***</w:t>
      </w:r>
    </w:p>
    <w:p w14:paraId="7505A5AF">
      <w:pPr>
        <w:spacing w:line="400" w:lineRule="exact"/>
        <w:ind w:right="8106" w:rightChars="3860"/>
        <w:rPr>
          <w:rFonts w:hint="eastAsia" w:cs="仿宋_GB2312" w:asciiTheme="minorEastAsia" w:hAnsiTheme="minorEastAsia"/>
          <w:kern w:val="1"/>
          <w:sz w:val="24"/>
          <w:szCs w:val="24"/>
          <w:lang w:eastAsia="zh-CN"/>
        </w:rPr>
      </w:pPr>
    </w:p>
    <w:p w14:paraId="320D6A4C">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根据</w:t>
      </w:r>
      <w:r>
        <w:rPr>
          <w:rFonts w:hint="eastAsia" w:ascii="宋体" w:hAnsi="宋体" w:eastAsia="宋体" w:cs="宋体"/>
          <w:sz w:val="24"/>
          <w:szCs w:val="24"/>
          <w:lang w:eastAsia="zh-CN"/>
        </w:rPr>
        <w:t>重庆高速路域资源开发有限公司</w:t>
      </w:r>
      <w:r>
        <w:rPr>
          <w:rFonts w:hint="eastAsia" w:ascii="宋体" w:hAnsi="宋体" w:eastAsia="宋体" w:cs="宋体"/>
          <w:kern w:val="1"/>
          <w:sz w:val="24"/>
          <w:szCs w:val="24"/>
          <w:lang w:eastAsia="zh-CN"/>
        </w:rPr>
        <w:t>（出租方）与</w:t>
      </w:r>
      <w:r>
        <w:rPr>
          <w:rFonts w:hint="eastAsia" w:ascii="宋体" w:hAnsi="宋体" w:eastAsia="宋体" w:cs="宋体"/>
          <w:sz w:val="24"/>
          <w:szCs w:val="24"/>
          <w:lang w:eastAsia="zh-CN"/>
        </w:rPr>
        <w:t>***</w:t>
      </w:r>
      <w:r>
        <w:rPr>
          <w:rFonts w:hint="eastAsia" w:ascii="宋体" w:hAnsi="宋体" w:eastAsia="宋体" w:cs="宋体"/>
          <w:kern w:val="1"/>
          <w:sz w:val="24"/>
          <w:szCs w:val="24"/>
          <w:lang w:eastAsia="zh-CN"/>
        </w:rPr>
        <w:t>（承租方）签订《</w:t>
      </w:r>
      <w:r>
        <w:rPr>
          <w:rFonts w:hint="eastAsia" w:ascii="宋体" w:hAnsi="宋体" w:eastAsia="宋体" w:cs="宋体"/>
          <w:color w:val="0C0C0C"/>
          <w:sz w:val="24"/>
          <w:szCs w:val="24"/>
          <w:lang w:eastAsia="zh-CN"/>
        </w:rPr>
        <w:t>板坯库厂房对外租赁合同</w:t>
      </w:r>
      <w:r>
        <w:rPr>
          <w:rFonts w:hint="eastAsia" w:ascii="宋体" w:hAnsi="宋体" w:eastAsia="宋体" w:cs="宋体"/>
          <w:kern w:val="1"/>
          <w:sz w:val="24"/>
          <w:szCs w:val="24"/>
          <w:lang w:eastAsia="zh-CN"/>
        </w:rPr>
        <w:t>》约定，依据《中华人民共和国消防法》《重庆市消防条例》及《企业事业单位内部治安保卫条例》及治安保卫、消防安全管理的有关规定，为明确甲乙双方相关责任，预防和减少治安与消防灾害事故，特签订本协议以共同遵守。</w:t>
      </w:r>
    </w:p>
    <w:p w14:paraId="4EFD91B7">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一、甲方对乙方治安保卫和消防安全情况进行检查督促，对乙方违规行为责令整改或予以考核。</w:t>
      </w:r>
    </w:p>
    <w:p w14:paraId="1A2F152A">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二、乙方是承租区域的治安和消防安全的责任主体，自行负责使用期间承租范围内的治保与消防工作，并承担相关的全部责任。</w:t>
      </w:r>
    </w:p>
    <w:p w14:paraId="7639AD55">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乙方应认真贯彻执行治安与消防安全工作方针、法律及规定，完善制度、规程，落实措施和责任制，确保承租期间不发生火灾事故和各类治安事件。</w:t>
      </w:r>
    </w:p>
    <w:p w14:paraId="18FA624E">
      <w:pPr>
        <w:spacing w:line="520" w:lineRule="exact"/>
        <w:ind w:firstLine="480" w:firstLineChars="200"/>
        <w:rPr>
          <w:rFonts w:hint="eastAsia"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1.</w:t>
      </w:r>
      <w:r>
        <w:rPr>
          <w:rFonts w:hint="eastAsia" w:ascii="宋体" w:hAnsi="宋体" w:eastAsia="宋体" w:cs="宋体"/>
          <w:kern w:val="1"/>
          <w:sz w:val="24"/>
          <w:szCs w:val="24"/>
          <w:lang w:eastAsia="zh-CN"/>
        </w:rPr>
        <w:t>自行做好人员管理和安全教育培训，加强员工遵纪守法和防火安全意识，督促其严格执行安全规程，及时发现并制止、纠正违章违规行为。</w:t>
      </w:r>
    </w:p>
    <w:p w14:paraId="3C9451D8">
      <w:pPr>
        <w:spacing w:line="520" w:lineRule="exact"/>
        <w:ind w:firstLine="480" w:firstLineChars="200"/>
        <w:rPr>
          <w:rFonts w:hint="eastAsia"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2.</w:t>
      </w:r>
      <w:r>
        <w:rPr>
          <w:rFonts w:hint="eastAsia" w:ascii="宋体" w:hAnsi="宋体" w:eastAsia="宋体" w:cs="宋体"/>
          <w:kern w:val="1"/>
          <w:sz w:val="24"/>
          <w:szCs w:val="24"/>
          <w:lang w:eastAsia="zh-CN"/>
        </w:rPr>
        <w:t>自行负责租赁物安全维护和租赁范围内物资、财物等的安全保卫，防止发生偷盗、破坏、侵占等事件。</w:t>
      </w:r>
    </w:p>
    <w:p w14:paraId="75073E3B">
      <w:pPr>
        <w:spacing w:line="520" w:lineRule="exact"/>
        <w:ind w:firstLine="480" w:firstLineChars="200"/>
        <w:rPr>
          <w:rFonts w:hint="eastAsia"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3.</w:t>
      </w:r>
      <w:r>
        <w:rPr>
          <w:rFonts w:hint="eastAsia" w:ascii="宋体" w:hAnsi="宋体" w:eastAsia="宋体" w:cs="宋体"/>
          <w:kern w:val="1"/>
          <w:sz w:val="24"/>
          <w:szCs w:val="24"/>
          <w:lang w:eastAsia="zh-CN"/>
        </w:rPr>
        <w:t>务必抓好责任区域防火管理，落实防火责任制，完善消防设施、器材及装备并确保其安全可靠。应特别做好用电用火用气、重点防火部位、易燃易爆品储存与使用等的安全管理，有效预防火险或火灾事故发生。</w:t>
      </w:r>
    </w:p>
    <w:p w14:paraId="0A5412C5">
      <w:pPr>
        <w:spacing w:line="520" w:lineRule="exact"/>
        <w:ind w:firstLine="480" w:firstLineChars="200"/>
        <w:rPr>
          <w:rFonts w:hint="eastAsia"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4.</w:t>
      </w:r>
      <w:r>
        <w:rPr>
          <w:rFonts w:hint="eastAsia" w:ascii="宋体" w:hAnsi="宋体" w:eastAsia="宋体" w:cs="宋体"/>
          <w:kern w:val="1"/>
          <w:sz w:val="24"/>
          <w:szCs w:val="24"/>
          <w:lang w:eastAsia="zh-CN"/>
        </w:rPr>
        <w:t>必须加强安全检查和隐患治理，及时消除各类隐患。如对甲方或第三方可能造成影响的，应及时报告甲方，共同采取应对措施以防止恶化。</w:t>
      </w:r>
    </w:p>
    <w:p w14:paraId="0BE076AC">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三、乙方须主动接受政府有关行政部门或甲方的工作检查。如发现问题的，必须按其要求整改落实。</w:t>
      </w:r>
    </w:p>
    <w:p w14:paraId="7043ECA9">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四、乙方应遵守甲方《厂区门岗出入管理制度》，自行做好本单位人员、车辆或物资的出入管理，督促员工自觉维护厂区正常工作秩序。</w:t>
      </w:r>
    </w:p>
    <w:p w14:paraId="6CF62A76">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五、乙方喂养看护狗的，应在其使用场所内圈养或拴养，不得在厂区内散放；禁止任何单位或个人在厂区或办公区烧火、燃放烟花爆竹等。</w:t>
      </w:r>
    </w:p>
    <w:p w14:paraId="005E8786">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六、乙方自行处理本单位或涉及第三方的权益、纠纷等问题，不得影响甲方正常秩序。如乙方因治安事件、劳资纠纷或火灾事故等损害甲方或第三方利益的，乙方应予以赔偿并承担全部责任后果。如情节严重者，甲方有权终止租赁合同并收回出租物。</w:t>
      </w:r>
    </w:p>
    <w:p w14:paraId="7A6460F3">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七、如乙方发生治安事件或消防事故的，应依据《重庆市单位内部治安保卫工作条例》和《重庆市消防条例》等规定进行处理，并积极配合政府行政机关及甲方的调查。</w:t>
      </w:r>
    </w:p>
    <w:p w14:paraId="692C04D0">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八、凡乙方及其人员因违法、违规而受到政府行政机关处罚的，均须自行承担其责任后果。凡因乙方本身问题或不可抗因素所导致的一切事故责任及后果，均由乙方自行承担。</w:t>
      </w:r>
    </w:p>
    <w:p w14:paraId="1A11C009">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九、乙方应将消防器材配置情况报甲方管理部门备案。</w:t>
      </w:r>
    </w:p>
    <w:p w14:paraId="45971807">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十、其它约定</w:t>
      </w:r>
    </w:p>
    <w:p w14:paraId="56DE80CC">
      <w:pPr>
        <w:spacing w:line="520" w:lineRule="exact"/>
        <w:ind w:firstLine="480" w:firstLineChars="200"/>
        <w:rPr>
          <w:rFonts w:hint="eastAsia"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1.</w:t>
      </w:r>
      <w:r>
        <w:rPr>
          <w:rFonts w:hint="eastAsia" w:ascii="宋体" w:hAnsi="宋体" w:eastAsia="宋体" w:cs="宋体"/>
          <w:kern w:val="1"/>
          <w:sz w:val="24"/>
          <w:szCs w:val="24"/>
          <w:lang w:eastAsia="zh-CN"/>
        </w:rPr>
        <w:t>如发现乙方未按要求报送资料的，或隐患整改不落实的，则乙方应当支付违约金</w:t>
      </w:r>
      <w:r>
        <w:rPr>
          <w:rFonts w:hint="eastAsia" w:cs="仿宋_GB2312" w:asciiTheme="minorEastAsia" w:hAnsiTheme="minorEastAsia"/>
          <w:kern w:val="1"/>
          <w:sz w:val="24"/>
          <w:szCs w:val="24"/>
          <w:lang w:eastAsia="zh-CN"/>
        </w:rPr>
        <w:t>200</w:t>
      </w:r>
      <w:r>
        <w:rPr>
          <w:rFonts w:hint="eastAsia" w:ascii="宋体" w:hAnsi="宋体" w:eastAsia="宋体" w:cs="宋体"/>
          <w:kern w:val="1"/>
          <w:sz w:val="24"/>
          <w:szCs w:val="24"/>
          <w:lang w:eastAsia="zh-CN"/>
        </w:rPr>
        <w:t>～</w:t>
      </w:r>
      <w:r>
        <w:rPr>
          <w:rFonts w:hint="eastAsia" w:cs="仿宋_GB2312" w:asciiTheme="minorEastAsia" w:hAnsiTheme="minorEastAsia"/>
          <w:kern w:val="1"/>
          <w:sz w:val="24"/>
          <w:szCs w:val="24"/>
          <w:lang w:eastAsia="zh-CN"/>
        </w:rPr>
        <w:t>500</w:t>
      </w:r>
      <w:r>
        <w:rPr>
          <w:rFonts w:hint="eastAsia" w:ascii="宋体" w:hAnsi="宋体" w:eastAsia="宋体" w:cs="宋体"/>
          <w:kern w:val="1"/>
          <w:sz w:val="24"/>
          <w:szCs w:val="24"/>
          <w:lang w:eastAsia="zh-CN"/>
        </w:rPr>
        <w:t>元</w:t>
      </w:r>
      <w:r>
        <w:rPr>
          <w:rFonts w:hint="eastAsia" w:cs="仿宋_GB2312" w:asciiTheme="minorEastAsia" w:hAnsiTheme="minorEastAsia"/>
          <w:kern w:val="1"/>
          <w:sz w:val="24"/>
          <w:szCs w:val="24"/>
          <w:lang w:eastAsia="zh-CN"/>
        </w:rPr>
        <w:t>/</w:t>
      </w:r>
      <w:r>
        <w:rPr>
          <w:rFonts w:hint="eastAsia" w:ascii="宋体" w:hAnsi="宋体" w:eastAsia="宋体" w:cs="宋体"/>
          <w:kern w:val="1"/>
          <w:sz w:val="24"/>
          <w:szCs w:val="24"/>
          <w:lang w:eastAsia="zh-CN"/>
        </w:rPr>
        <w:t>次。</w:t>
      </w:r>
    </w:p>
    <w:p w14:paraId="3C6FF1F7">
      <w:pPr>
        <w:spacing w:line="520" w:lineRule="exact"/>
        <w:ind w:firstLine="480" w:firstLineChars="200"/>
        <w:rPr>
          <w:rFonts w:hint="eastAsia"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2.</w:t>
      </w:r>
      <w:r>
        <w:rPr>
          <w:rFonts w:hint="eastAsia" w:ascii="宋体" w:hAnsi="宋体" w:eastAsia="宋体" w:cs="宋体"/>
          <w:kern w:val="1"/>
          <w:sz w:val="24"/>
          <w:szCs w:val="24"/>
          <w:lang w:eastAsia="zh-CN"/>
        </w:rPr>
        <w:t>如发现乙方所喂养的狗在厂区内散放的，一经发现或被举报，则乙方应当支付违约金</w:t>
      </w:r>
      <w:r>
        <w:rPr>
          <w:rFonts w:hint="eastAsia" w:cs="仿宋_GB2312" w:asciiTheme="minorEastAsia" w:hAnsiTheme="minorEastAsia"/>
          <w:kern w:val="1"/>
          <w:sz w:val="24"/>
          <w:szCs w:val="24"/>
          <w:lang w:eastAsia="zh-CN"/>
        </w:rPr>
        <w:t>200</w:t>
      </w:r>
      <w:r>
        <w:rPr>
          <w:rFonts w:hint="eastAsia" w:ascii="宋体" w:hAnsi="宋体" w:eastAsia="宋体" w:cs="宋体"/>
          <w:kern w:val="1"/>
          <w:sz w:val="24"/>
          <w:szCs w:val="24"/>
          <w:lang w:eastAsia="zh-CN"/>
        </w:rPr>
        <w:t>～</w:t>
      </w:r>
      <w:r>
        <w:rPr>
          <w:rFonts w:hint="eastAsia" w:cs="仿宋_GB2312" w:asciiTheme="minorEastAsia" w:hAnsiTheme="minorEastAsia"/>
          <w:kern w:val="1"/>
          <w:sz w:val="24"/>
          <w:szCs w:val="24"/>
          <w:lang w:eastAsia="zh-CN"/>
        </w:rPr>
        <w:t>500</w:t>
      </w:r>
      <w:r>
        <w:rPr>
          <w:rFonts w:hint="eastAsia" w:ascii="宋体" w:hAnsi="宋体" w:eastAsia="宋体" w:cs="宋体"/>
          <w:kern w:val="1"/>
          <w:sz w:val="24"/>
          <w:szCs w:val="24"/>
          <w:lang w:eastAsia="zh-CN"/>
        </w:rPr>
        <w:t>元</w:t>
      </w:r>
      <w:r>
        <w:rPr>
          <w:rFonts w:hint="eastAsia" w:cs="仿宋_GB2312" w:asciiTheme="minorEastAsia" w:hAnsiTheme="minorEastAsia"/>
          <w:kern w:val="1"/>
          <w:sz w:val="24"/>
          <w:szCs w:val="24"/>
          <w:lang w:eastAsia="zh-CN"/>
        </w:rPr>
        <w:t>/</w:t>
      </w:r>
      <w:r>
        <w:rPr>
          <w:rFonts w:hint="eastAsia" w:ascii="宋体" w:hAnsi="宋体" w:eastAsia="宋体" w:cs="宋体"/>
          <w:kern w:val="1"/>
          <w:sz w:val="24"/>
          <w:szCs w:val="24"/>
          <w:lang w:eastAsia="zh-CN"/>
        </w:rPr>
        <w:t>次。如发生狗咬人事件的，全部责任后果由乙方自行承担。</w:t>
      </w:r>
    </w:p>
    <w:p w14:paraId="1958DA2F">
      <w:pPr>
        <w:spacing w:line="520" w:lineRule="exact"/>
        <w:ind w:firstLine="480" w:firstLineChars="200"/>
        <w:rPr>
          <w:rFonts w:hint="eastAsia"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3.</w:t>
      </w:r>
      <w:r>
        <w:rPr>
          <w:rFonts w:hint="eastAsia" w:ascii="宋体" w:hAnsi="宋体" w:eastAsia="宋体" w:cs="宋体"/>
          <w:kern w:val="1"/>
          <w:sz w:val="24"/>
          <w:szCs w:val="24"/>
          <w:lang w:eastAsia="zh-CN"/>
        </w:rPr>
        <w:t>如发现乙方违反甲方门岗出入管理规定的，则乙方应当支付违约金</w:t>
      </w:r>
      <w:r>
        <w:rPr>
          <w:rFonts w:hint="eastAsia" w:cs="仿宋_GB2312" w:asciiTheme="minorEastAsia" w:hAnsiTheme="minorEastAsia"/>
          <w:kern w:val="1"/>
          <w:sz w:val="24"/>
          <w:szCs w:val="24"/>
          <w:lang w:eastAsia="zh-CN"/>
        </w:rPr>
        <w:t>200</w:t>
      </w:r>
      <w:r>
        <w:rPr>
          <w:rFonts w:hint="eastAsia" w:ascii="宋体" w:hAnsi="宋体" w:eastAsia="宋体" w:cs="宋体"/>
          <w:kern w:val="1"/>
          <w:sz w:val="24"/>
          <w:szCs w:val="24"/>
          <w:lang w:eastAsia="zh-CN"/>
        </w:rPr>
        <w:t>～</w:t>
      </w:r>
      <w:r>
        <w:rPr>
          <w:rFonts w:hint="eastAsia" w:cs="仿宋_GB2312" w:asciiTheme="minorEastAsia" w:hAnsiTheme="minorEastAsia"/>
          <w:kern w:val="1"/>
          <w:sz w:val="24"/>
          <w:szCs w:val="24"/>
          <w:lang w:eastAsia="zh-CN"/>
        </w:rPr>
        <w:t>500</w:t>
      </w:r>
      <w:r>
        <w:rPr>
          <w:rFonts w:hint="eastAsia" w:ascii="宋体" w:hAnsi="宋体" w:eastAsia="宋体" w:cs="宋体"/>
          <w:kern w:val="1"/>
          <w:sz w:val="24"/>
          <w:szCs w:val="24"/>
          <w:lang w:eastAsia="zh-CN"/>
        </w:rPr>
        <w:t>元</w:t>
      </w:r>
      <w:r>
        <w:rPr>
          <w:rFonts w:hint="eastAsia" w:cs="仿宋_GB2312" w:asciiTheme="minorEastAsia" w:hAnsiTheme="minorEastAsia"/>
          <w:kern w:val="1"/>
          <w:sz w:val="24"/>
          <w:szCs w:val="24"/>
          <w:lang w:eastAsia="zh-CN"/>
        </w:rPr>
        <w:t>/</w:t>
      </w:r>
      <w:r>
        <w:rPr>
          <w:rFonts w:hint="eastAsia" w:ascii="宋体" w:hAnsi="宋体" w:eastAsia="宋体" w:cs="宋体"/>
          <w:kern w:val="1"/>
          <w:sz w:val="24"/>
          <w:szCs w:val="24"/>
          <w:lang w:eastAsia="zh-CN"/>
        </w:rPr>
        <w:t>次。</w:t>
      </w:r>
    </w:p>
    <w:p w14:paraId="5D8718F9">
      <w:pPr>
        <w:spacing w:line="520" w:lineRule="exact"/>
        <w:ind w:firstLine="480" w:firstLineChars="200"/>
        <w:rPr>
          <w:rFonts w:hint="eastAsia"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4.</w:t>
      </w:r>
      <w:r>
        <w:rPr>
          <w:rFonts w:hint="eastAsia" w:ascii="宋体" w:hAnsi="宋体" w:eastAsia="宋体" w:cs="宋体"/>
          <w:kern w:val="1"/>
          <w:sz w:val="24"/>
          <w:szCs w:val="24"/>
          <w:lang w:eastAsia="zh-CN"/>
        </w:rPr>
        <w:t>如发现乙方（含其关联业务人员）有以下行为的，将其纳入黑名单，且乙方应当支付违约金</w:t>
      </w:r>
      <w:r>
        <w:rPr>
          <w:rFonts w:hint="eastAsia" w:cs="仿宋_GB2312" w:asciiTheme="minorEastAsia" w:hAnsiTheme="minorEastAsia"/>
          <w:kern w:val="1"/>
          <w:sz w:val="24"/>
          <w:szCs w:val="24"/>
          <w:lang w:eastAsia="zh-CN"/>
        </w:rPr>
        <w:t>500</w:t>
      </w:r>
      <w:r>
        <w:rPr>
          <w:rFonts w:hint="eastAsia" w:ascii="宋体" w:hAnsi="宋体" w:eastAsia="宋体" w:cs="宋体"/>
          <w:kern w:val="1"/>
          <w:sz w:val="24"/>
          <w:szCs w:val="24"/>
          <w:lang w:eastAsia="zh-CN"/>
        </w:rPr>
        <w:t>～</w:t>
      </w:r>
      <w:r>
        <w:rPr>
          <w:rFonts w:hint="eastAsia" w:cs="仿宋_GB2312" w:asciiTheme="minorEastAsia" w:hAnsiTheme="minorEastAsia"/>
          <w:kern w:val="1"/>
          <w:sz w:val="24"/>
          <w:szCs w:val="24"/>
          <w:lang w:eastAsia="zh-CN"/>
        </w:rPr>
        <w:t>3000</w:t>
      </w:r>
      <w:r>
        <w:rPr>
          <w:rFonts w:hint="eastAsia" w:ascii="宋体" w:hAnsi="宋体" w:eastAsia="宋体" w:cs="宋体"/>
          <w:kern w:val="1"/>
          <w:sz w:val="24"/>
          <w:szCs w:val="24"/>
          <w:lang w:eastAsia="zh-CN"/>
        </w:rPr>
        <w:t>元</w:t>
      </w:r>
      <w:r>
        <w:rPr>
          <w:rFonts w:hint="eastAsia" w:cs="仿宋_GB2312" w:asciiTheme="minorEastAsia" w:hAnsiTheme="minorEastAsia"/>
          <w:kern w:val="1"/>
          <w:sz w:val="24"/>
          <w:szCs w:val="24"/>
          <w:lang w:eastAsia="zh-CN"/>
        </w:rPr>
        <w:t>/</w:t>
      </w:r>
      <w:r>
        <w:rPr>
          <w:rFonts w:hint="eastAsia" w:ascii="宋体" w:hAnsi="宋体" w:eastAsia="宋体" w:cs="宋体"/>
          <w:kern w:val="1"/>
          <w:sz w:val="24"/>
          <w:szCs w:val="24"/>
          <w:lang w:eastAsia="zh-CN"/>
        </w:rPr>
        <w:t>次；情节严重构成违法的，移交公安机关处理。</w:t>
      </w:r>
    </w:p>
    <w:p w14:paraId="5D1C1A3F">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w:t>
      </w:r>
      <w:r>
        <w:rPr>
          <w:rFonts w:hint="eastAsia" w:cs="仿宋_GB2312" w:asciiTheme="minorEastAsia" w:hAnsiTheme="minorEastAsia"/>
          <w:kern w:val="1"/>
          <w:sz w:val="24"/>
          <w:szCs w:val="24"/>
          <w:lang w:eastAsia="zh-CN"/>
        </w:rPr>
        <w:t>1</w:t>
      </w:r>
      <w:r>
        <w:rPr>
          <w:rFonts w:hint="eastAsia" w:ascii="宋体" w:hAnsi="宋体" w:eastAsia="宋体" w:cs="宋体"/>
          <w:kern w:val="1"/>
          <w:sz w:val="24"/>
          <w:szCs w:val="24"/>
          <w:lang w:eastAsia="zh-CN"/>
        </w:rPr>
        <w:t>）拒绝、阻碍甲方工作人员正常履职的；</w:t>
      </w:r>
    </w:p>
    <w:p w14:paraId="13DD6BE6">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w:t>
      </w:r>
      <w:r>
        <w:rPr>
          <w:rFonts w:hint="eastAsia" w:cs="仿宋_GB2312" w:asciiTheme="minorEastAsia" w:hAnsiTheme="minorEastAsia"/>
          <w:kern w:val="1"/>
          <w:sz w:val="24"/>
          <w:szCs w:val="24"/>
          <w:lang w:eastAsia="zh-CN"/>
        </w:rPr>
        <w:t>2</w:t>
      </w:r>
      <w:r>
        <w:rPr>
          <w:rFonts w:hint="eastAsia" w:ascii="宋体" w:hAnsi="宋体" w:eastAsia="宋体" w:cs="宋体"/>
          <w:kern w:val="1"/>
          <w:sz w:val="24"/>
          <w:szCs w:val="24"/>
          <w:lang w:eastAsia="zh-CN"/>
        </w:rPr>
        <w:t>）在租赁场所内酗酒闹事、打架斗殴、纵火、吸毒贩毒、嫖娼卖淫等；</w:t>
      </w:r>
    </w:p>
    <w:p w14:paraId="32C16B98">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w:t>
      </w:r>
      <w:r>
        <w:rPr>
          <w:rFonts w:hint="eastAsia" w:cs="仿宋_GB2312" w:asciiTheme="minorEastAsia" w:hAnsiTheme="minorEastAsia"/>
          <w:kern w:val="1"/>
          <w:sz w:val="24"/>
          <w:szCs w:val="24"/>
          <w:lang w:eastAsia="zh-CN"/>
        </w:rPr>
        <w:t>3</w:t>
      </w:r>
      <w:r>
        <w:rPr>
          <w:rFonts w:hint="eastAsia" w:ascii="宋体" w:hAnsi="宋体" w:eastAsia="宋体" w:cs="宋体"/>
          <w:kern w:val="1"/>
          <w:sz w:val="24"/>
          <w:szCs w:val="24"/>
          <w:lang w:eastAsia="zh-CN"/>
        </w:rPr>
        <w:t>）发生造谣生事、聚众闹事、阻工堵路等影响甲方或与甲方相关公司正常办公、生产、生活秩序的；</w:t>
      </w:r>
    </w:p>
    <w:p w14:paraId="0868655A">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w:t>
      </w:r>
      <w:r>
        <w:rPr>
          <w:rFonts w:hint="eastAsia" w:cs="仿宋_GB2312" w:asciiTheme="minorEastAsia" w:hAnsiTheme="minorEastAsia"/>
          <w:kern w:val="1"/>
          <w:sz w:val="24"/>
          <w:szCs w:val="24"/>
          <w:lang w:eastAsia="zh-CN"/>
        </w:rPr>
        <w:t>4</w:t>
      </w:r>
      <w:r>
        <w:rPr>
          <w:rFonts w:hint="eastAsia" w:ascii="宋体" w:hAnsi="宋体" w:eastAsia="宋体" w:cs="宋体"/>
          <w:kern w:val="1"/>
          <w:sz w:val="24"/>
          <w:szCs w:val="24"/>
          <w:lang w:eastAsia="zh-CN"/>
        </w:rPr>
        <w:t>）乙方人员内外串通勾结，偷盗或破坏甲方财物的。</w:t>
      </w:r>
    </w:p>
    <w:p w14:paraId="38023F92">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十一、乙方或乙方人员被行政机关处罚的，其责任后果由责任人自行承担；如对甲方造成损失的，乙方须按</w:t>
      </w:r>
      <w:r>
        <w:rPr>
          <w:rFonts w:hint="eastAsia" w:cs="仿宋_GB2312" w:asciiTheme="minorEastAsia" w:hAnsiTheme="minorEastAsia"/>
          <w:kern w:val="1"/>
          <w:sz w:val="24"/>
          <w:szCs w:val="24"/>
          <w:lang w:eastAsia="zh-CN"/>
        </w:rPr>
        <w:t>1~2</w:t>
      </w:r>
      <w:r>
        <w:rPr>
          <w:rFonts w:hint="eastAsia" w:ascii="宋体" w:hAnsi="宋体" w:eastAsia="宋体" w:cs="宋体"/>
          <w:kern w:val="1"/>
          <w:sz w:val="24"/>
          <w:szCs w:val="24"/>
          <w:lang w:eastAsia="zh-CN"/>
        </w:rPr>
        <w:t>倍损失额赔偿甲方。如乙方或其人员构成违法的，交由公安司法机关处理。</w:t>
      </w:r>
    </w:p>
    <w:p w14:paraId="5E11D380">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十二、乙方违反如上条款，由甲方出具罚单并直接从租赁合同保证金内扣款。</w:t>
      </w:r>
    </w:p>
    <w:p w14:paraId="0582FD46">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十三、本协议经双方签字盖章即生效，有效期至乙方退还承租物之日终止。本协议作为《</w:t>
      </w:r>
      <w:r>
        <w:rPr>
          <w:rFonts w:hint="eastAsia" w:ascii="宋体" w:hAnsi="宋体" w:eastAsia="宋体" w:cs="宋体"/>
          <w:sz w:val="24"/>
          <w:szCs w:val="24"/>
          <w:lang w:eastAsia="zh-CN"/>
        </w:rPr>
        <w:t>板坯库厂房对外租赁合同</w:t>
      </w:r>
      <w:r>
        <w:rPr>
          <w:rFonts w:hint="eastAsia" w:ascii="宋体" w:hAnsi="宋体" w:eastAsia="宋体" w:cs="宋体"/>
          <w:kern w:val="1"/>
          <w:sz w:val="24"/>
          <w:szCs w:val="24"/>
          <w:lang w:eastAsia="zh-CN"/>
        </w:rPr>
        <w:t>》的附件，具有同等法律效力。</w:t>
      </w:r>
    </w:p>
    <w:p w14:paraId="79084BE6">
      <w:pPr>
        <w:spacing w:line="520" w:lineRule="exact"/>
        <w:ind w:firstLine="480" w:firstLineChars="200"/>
        <w:rPr>
          <w:rFonts w:hint="eastAsia" w:cs="仿宋_GB2312" w:asciiTheme="minorEastAsia" w:hAnsiTheme="minorEastAsia"/>
          <w:kern w:val="1"/>
          <w:sz w:val="24"/>
          <w:szCs w:val="24"/>
          <w:lang w:eastAsia="zh-CN"/>
        </w:rPr>
      </w:pPr>
      <w:r>
        <w:rPr>
          <w:rFonts w:hint="eastAsia" w:ascii="宋体" w:hAnsi="宋体" w:eastAsia="宋体" w:cs="宋体"/>
          <w:kern w:val="1"/>
          <w:sz w:val="24"/>
          <w:szCs w:val="24"/>
          <w:lang w:eastAsia="zh-CN"/>
        </w:rPr>
        <w:t>本协议共一式陆份、甲方肆份，乙方贰份。甲乙双方均认可协议履行地为</w:t>
      </w:r>
      <w:r>
        <w:rPr>
          <w:kern w:val="1"/>
          <w:sz w:val="24"/>
          <w:szCs w:val="24"/>
          <w:lang w:eastAsia="zh-CN"/>
        </w:rPr>
        <w:t>“</w:t>
      </w:r>
      <w:r>
        <w:rPr>
          <w:rFonts w:hint="eastAsia" w:ascii="宋体" w:hAnsi="宋体" w:eastAsia="宋体" w:cs="宋体"/>
          <w:kern w:val="1"/>
          <w:sz w:val="24"/>
          <w:szCs w:val="24"/>
          <w:lang w:eastAsia="zh-CN"/>
        </w:rPr>
        <w:t>重庆市綦江区</w:t>
      </w:r>
      <w:r>
        <w:rPr>
          <w:kern w:val="1"/>
          <w:sz w:val="24"/>
          <w:szCs w:val="24"/>
          <w:lang w:eastAsia="zh-CN"/>
        </w:rPr>
        <w:t>”</w:t>
      </w:r>
      <w:r>
        <w:rPr>
          <w:rFonts w:hint="eastAsia" w:ascii="宋体" w:hAnsi="宋体" w:eastAsia="宋体" w:cs="宋体"/>
          <w:kern w:val="1"/>
          <w:sz w:val="24"/>
          <w:szCs w:val="24"/>
          <w:lang w:eastAsia="zh-CN"/>
        </w:rPr>
        <w:t>，若发生纠纷，解决纠纷地为协议履行地。</w:t>
      </w:r>
    </w:p>
    <w:p w14:paraId="1CAE8C33">
      <w:pPr>
        <w:spacing w:line="520" w:lineRule="exact"/>
        <w:rPr>
          <w:rFonts w:hint="eastAsia" w:cs="仿宋_GB2312" w:asciiTheme="minorEastAsia" w:hAnsiTheme="minorEastAsia"/>
          <w:kern w:val="1"/>
          <w:sz w:val="24"/>
          <w:szCs w:val="24"/>
          <w:lang w:eastAsia="zh-CN"/>
        </w:rPr>
      </w:pPr>
    </w:p>
    <w:p w14:paraId="1ADDAB38">
      <w:pPr>
        <w:spacing w:line="520" w:lineRule="exact"/>
        <w:ind w:left="6547" w:hanging="6547" w:hangingChars="2728"/>
        <w:rPr>
          <w:rFonts w:hint="eastAsia" w:cs="仿宋_GB2312" w:asciiTheme="minorEastAsia" w:hAnsiTheme="minorEastAsia"/>
          <w:spacing w:val="-34"/>
          <w:kern w:val="1"/>
          <w:sz w:val="24"/>
          <w:szCs w:val="24"/>
          <w:lang w:eastAsia="zh-CN"/>
        </w:rPr>
      </w:pPr>
      <w:r>
        <w:rPr>
          <w:rFonts w:hint="eastAsia" w:ascii="宋体" w:hAnsi="宋体" w:eastAsia="宋体" w:cs="宋体"/>
          <w:kern w:val="1"/>
          <w:sz w:val="24"/>
          <w:szCs w:val="24"/>
          <w:lang w:eastAsia="zh-CN"/>
        </w:rPr>
        <w:t>甲方（签章）：</w:t>
      </w:r>
      <w:r>
        <w:rPr>
          <w:rFonts w:hint="eastAsia" w:cs="仿宋_GB2312" w:asciiTheme="minorEastAsia" w:hAnsiTheme="minorEastAsia"/>
          <w:spacing w:val="-34"/>
          <w:kern w:val="1"/>
          <w:sz w:val="24"/>
          <w:szCs w:val="24"/>
          <w:lang w:eastAsia="zh-CN"/>
        </w:rPr>
        <w:t xml:space="preserve">                                                    </w:t>
      </w:r>
      <w:r>
        <w:rPr>
          <w:rFonts w:hint="eastAsia" w:ascii="宋体" w:hAnsi="宋体" w:eastAsia="宋体" w:cs="宋体"/>
          <w:spacing w:val="-34"/>
          <w:kern w:val="1"/>
          <w:sz w:val="24"/>
          <w:szCs w:val="24"/>
          <w:lang w:eastAsia="zh-CN"/>
        </w:rPr>
        <w:t>乙方（签章）：</w:t>
      </w:r>
    </w:p>
    <w:p w14:paraId="1F645A21">
      <w:pPr>
        <w:spacing w:line="520" w:lineRule="exact"/>
        <w:ind w:left="6547" w:hanging="6547" w:hangingChars="2728"/>
        <w:rPr>
          <w:rFonts w:hint="eastAsia" w:cs="仿宋_GB2312" w:asciiTheme="minorEastAsia" w:hAnsiTheme="minorEastAsia"/>
          <w:spacing w:val="-34"/>
          <w:kern w:val="1"/>
          <w:sz w:val="24"/>
          <w:szCs w:val="24"/>
          <w:lang w:eastAsia="zh-CN"/>
        </w:rPr>
      </w:pPr>
      <w:r>
        <w:rPr>
          <w:rFonts w:hint="eastAsia" w:ascii="宋体" w:hAnsi="宋体" w:eastAsia="宋体" w:cs="宋体"/>
          <w:sz w:val="24"/>
          <w:szCs w:val="24"/>
          <w:lang w:eastAsia="zh-CN"/>
        </w:rPr>
        <w:t>重庆高速路域资源开发有限公司</w:t>
      </w:r>
      <w:r>
        <w:rPr>
          <w:rFonts w:hint="eastAsia" w:cs="方正仿宋_GBK" w:asciiTheme="minorEastAsia" w:hAnsiTheme="minorEastAsia"/>
          <w:color w:val="0C0C0C"/>
          <w:sz w:val="24"/>
          <w:szCs w:val="24"/>
          <w:lang w:eastAsia="zh-CN"/>
        </w:rPr>
        <w:t xml:space="preserve"> </w:t>
      </w:r>
      <w:r>
        <w:rPr>
          <w:rFonts w:hint="eastAsia" w:cs="方正仿宋_GBK" w:asciiTheme="minorEastAsia" w:hAnsiTheme="minorEastAsia"/>
          <w:spacing w:val="-34"/>
          <w:kern w:val="1"/>
          <w:sz w:val="24"/>
          <w:szCs w:val="24"/>
          <w:lang w:eastAsia="zh-CN"/>
        </w:rPr>
        <w:t xml:space="preserve">               </w:t>
      </w:r>
    </w:p>
    <w:p w14:paraId="0FC69D71">
      <w:pPr>
        <w:spacing w:line="520" w:lineRule="exact"/>
        <w:ind w:left="5520" w:hanging="5520"/>
        <w:rPr>
          <w:rFonts w:hint="eastAsia" w:cs="仿宋_GB2312" w:asciiTheme="minorEastAsia" w:hAnsiTheme="minorEastAsia"/>
          <w:spacing w:val="-34"/>
          <w:kern w:val="1"/>
          <w:sz w:val="24"/>
          <w:szCs w:val="24"/>
          <w:lang w:eastAsia="zh-CN"/>
        </w:rPr>
      </w:pPr>
      <w:r>
        <w:rPr>
          <w:rFonts w:hint="eastAsia" w:cs="仿宋_GB2312" w:asciiTheme="minorEastAsia" w:hAnsiTheme="minorEastAsia"/>
          <w:spacing w:val="-34"/>
          <w:kern w:val="1"/>
          <w:sz w:val="24"/>
          <w:szCs w:val="24"/>
          <w:lang w:eastAsia="zh-CN"/>
        </w:rPr>
        <w:t xml:space="preserve"> </w:t>
      </w:r>
    </w:p>
    <w:p w14:paraId="6A2ECCF2">
      <w:pPr>
        <w:spacing w:line="520" w:lineRule="exact"/>
        <w:rPr>
          <w:rFonts w:hint="eastAsia" w:cs="方正仿宋_GBK" w:asciiTheme="minorEastAsia" w:hAnsiTheme="minorEastAsia"/>
          <w:color w:val="0C0C0C"/>
          <w:sz w:val="24"/>
          <w:szCs w:val="24"/>
        </w:rPr>
      </w:pPr>
      <w:r>
        <w:rPr>
          <w:rFonts w:hint="eastAsia" w:ascii="宋体" w:hAnsi="宋体" w:eastAsia="宋体" w:cs="宋体"/>
          <w:color w:val="0C0C0C"/>
          <w:sz w:val="24"/>
          <w:szCs w:val="24"/>
        </w:rPr>
        <w:t>法定代表人</w:t>
      </w:r>
      <w:r>
        <w:rPr>
          <w:rFonts w:hint="eastAsia" w:cs="方正仿宋_GBK" w:asciiTheme="minorEastAsia" w:hAnsiTheme="minorEastAsia"/>
          <w:color w:val="0C0C0C"/>
          <w:sz w:val="24"/>
          <w:szCs w:val="24"/>
        </w:rPr>
        <w:t xml:space="preserve">                          </w:t>
      </w:r>
      <w:r>
        <w:rPr>
          <w:rFonts w:hint="eastAsia" w:ascii="宋体" w:hAnsi="宋体" w:eastAsia="宋体" w:cs="宋体"/>
          <w:color w:val="0C0C0C"/>
          <w:sz w:val="24"/>
          <w:szCs w:val="24"/>
        </w:rPr>
        <w:t>法定代表人</w:t>
      </w:r>
    </w:p>
    <w:p w14:paraId="4BBD95D0">
      <w:pPr>
        <w:spacing w:line="520" w:lineRule="exact"/>
        <w:rPr>
          <w:rFonts w:hint="eastAsia" w:cs="方正仿宋_GBK" w:asciiTheme="minorEastAsia" w:hAnsiTheme="minorEastAsia"/>
          <w:color w:val="0C0C0C"/>
          <w:sz w:val="24"/>
          <w:szCs w:val="24"/>
        </w:rPr>
      </w:pPr>
      <w:r>
        <w:rPr>
          <w:rFonts w:hint="eastAsia" w:ascii="宋体" w:hAnsi="宋体" w:eastAsia="宋体" w:cs="宋体"/>
          <w:color w:val="0C0C0C"/>
          <w:sz w:val="24"/>
          <w:szCs w:val="24"/>
        </w:rPr>
        <w:t>或其委托代理人：</w:t>
      </w:r>
      <w:r>
        <w:rPr>
          <w:rFonts w:hint="eastAsia" w:cs="方正仿宋_GBK" w:asciiTheme="minorEastAsia" w:hAnsiTheme="minorEastAsia"/>
          <w:color w:val="0C0C0C"/>
          <w:sz w:val="24"/>
          <w:szCs w:val="24"/>
        </w:rPr>
        <w:t xml:space="preserve">                    </w:t>
      </w:r>
      <w:r>
        <w:rPr>
          <w:rFonts w:hint="eastAsia" w:ascii="宋体" w:hAnsi="宋体" w:eastAsia="宋体" w:cs="宋体"/>
          <w:color w:val="0C0C0C"/>
          <w:sz w:val="24"/>
          <w:szCs w:val="24"/>
        </w:rPr>
        <w:t>或其委托代理人：</w:t>
      </w:r>
    </w:p>
    <w:p w14:paraId="7508CECA">
      <w:pPr>
        <w:pStyle w:val="5"/>
        <w:jc w:val="both"/>
        <w:rPr>
          <w:rFonts w:hint="eastAsia" w:asciiTheme="minorEastAsia" w:hAnsiTheme="minorEastAsia" w:eastAsiaTheme="minorEastAsia" w:cstheme="minorEastAsia"/>
          <w:sz w:val="28"/>
          <w:szCs w:val="28"/>
          <w:lang w:eastAsia="zh-CN"/>
        </w:rPr>
      </w:pPr>
      <w:r>
        <w:rPr>
          <w:rFonts w:hint="eastAsia" w:ascii="宋体" w:hAnsi="宋体" w:eastAsia="宋体" w:cs="宋体"/>
          <w:color w:val="0C0C0C"/>
          <w:sz w:val="24"/>
          <w:szCs w:val="24"/>
        </w:rPr>
        <w:t>经办人：</w:t>
      </w:r>
      <w:r>
        <w:rPr>
          <w:rFonts w:hint="eastAsia" w:cs="方正仿宋_GBK" w:asciiTheme="minorEastAsia" w:hAnsiTheme="minorEastAsia"/>
          <w:color w:val="0C0C0C"/>
          <w:sz w:val="24"/>
          <w:szCs w:val="24"/>
        </w:rPr>
        <w:t xml:space="preserve">                            </w:t>
      </w:r>
      <w:r>
        <w:rPr>
          <w:rFonts w:hint="eastAsia" w:ascii="宋体" w:hAnsi="宋体" w:eastAsia="宋体" w:cs="宋体"/>
          <w:color w:val="0C0C0C"/>
          <w:sz w:val="24"/>
          <w:szCs w:val="24"/>
        </w:rPr>
        <w:t>经办人：</w:t>
      </w:r>
    </w:p>
    <w:sectPr>
      <w:headerReference r:id="rId3" w:type="default"/>
      <w:footerReference r:id="rId4" w:type="default"/>
      <w:pgSz w:w="11906" w:h="16838"/>
      <w:pgMar w:top="1985" w:right="1531" w:bottom="1701" w:left="1531" w:header="851" w:footer="153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E80B26E-1F29-4556-B99C-0CE1B286FEE0}"/>
  </w:font>
  <w:font w:name="黑体">
    <w:panose1 w:val="02010609060101010101"/>
    <w:charset w:val="86"/>
    <w:family w:val="auto"/>
    <w:pitch w:val="default"/>
    <w:sig w:usb0="800002BF" w:usb1="38CF7CFA" w:usb2="00000016" w:usb3="00000000" w:csb0="00040001" w:csb1="00000000"/>
    <w:embedRegular r:id="rId2" w:fontKey="{39D6DD9C-2FD4-4E61-A686-3D16BEB98B9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3" w:fontKey="{A3877282-5A0F-4AEE-97D9-CA96302FF8B8}"/>
  </w:font>
  <w:font w:name="仿宋_GB2312">
    <w:altName w:val="仿宋"/>
    <w:panose1 w:val="00000000000000000000"/>
    <w:charset w:val="86"/>
    <w:family w:val="swiss"/>
    <w:pitch w:val="default"/>
    <w:sig w:usb0="00000000" w:usb1="00000000" w:usb2="00000000" w:usb3="00000000" w:csb0="00040000" w:csb1="00000000"/>
    <w:embedRegular r:id="rId4" w:fontKey="{CE526EA9-29A0-46EC-83EB-77359CC21DE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2000000000000000000"/>
    <w:charset w:val="86"/>
    <w:family w:val="script"/>
    <w:pitch w:val="default"/>
    <w:sig w:usb0="A00002BF" w:usb1="38CF7CFA" w:usb2="00082016" w:usb3="00000000" w:csb0="00040001" w:csb1="00000000"/>
    <w:embedRegular r:id="rId5" w:fontKey="{DDCA3621-EC08-49A4-9066-A32F3BFFBA3F}"/>
  </w:font>
  <w:font w:name="方正仿宋_GBK">
    <w:panose1 w:val="02000000000000000000"/>
    <w:charset w:val="86"/>
    <w:family w:val="script"/>
    <w:pitch w:val="default"/>
    <w:sig w:usb0="A00002BF" w:usb1="38CF7CFA" w:usb2="00082016" w:usb3="00000000" w:csb0="00040001" w:csb1="00000000"/>
    <w:embedRegular r:id="rId6" w:fontKey="{1C329FE0-CB52-46F3-88D5-DB9F00DCE503}"/>
  </w:font>
  <w:font w:name="Cambria Math">
    <w:panose1 w:val="02040503050406030204"/>
    <w:charset w:val="00"/>
    <w:family w:val="roman"/>
    <w:pitch w:val="default"/>
    <w:sig w:usb0="E00006FF" w:usb1="420024FF" w:usb2="02000000" w:usb3="00000000" w:csb0="2000019F" w:csb1="00000000"/>
    <w:embedRegular r:id="rId7" w:fontKey="{17331D86-174D-4DE7-9288-A5FF74F4ED24}"/>
  </w:font>
  <w:font w:name="方正黑体_GBK">
    <w:panose1 w:val="02010600010101010101"/>
    <w:charset w:val="86"/>
    <w:family w:val="script"/>
    <w:pitch w:val="default"/>
    <w:sig w:usb0="00000001" w:usb1="080E0000" w:usb2="00000000" w:usb3="00000000" w:csb0="00040000" w:csb1="00000000"/>
    <w:embedRegular r:id="rId8" w:fontKey="{3FF9BEC4-7DC8-42CA-A396-15BB107905DB}"/>
  </w:font>
  <w:font w:name="方正楷体_GBK">
    <w:panose1 w:val="02000000000000000000"/>
    <w:charset w:val="86"/>
    <w:family w:val="script"/>
    <w:pitch w:val="default"/>
    <w:sig w:usb0="800002BF" w:usb1="38CF7CFA" w:usb2="00000016" w:usb3="00000000" w:csb0="00040000" w:csb1="00000000"/>
    <w:embedRegular r:id="rId9" w:fontKey="{AEF8EA54-002F-46E9-8D29-0DD8A7B6CB22}"/>
  </w:font>
  <w:font w:name="楷体_GB2312">
    <w:altName w:val="楷体"/>
    <w:panose1 w:val="00000000000000000000"/>
    <w:charset w:val="86"/>
    <w:family w:val="script"/>
    <w:pitch w:val="default"/>
    <w:sig w:usb0="00000000" w:usb1="00000000" w:usb2="00000000" w:usb3="00000000" w:csb0="00040001" w:csb1="00000000"/>
    <w:embedRegular r:id="rId10" w:fontKey="{B7363EAB-D0B0-4F26-92DF-5AB708B621EF}"/>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B3025">
    <w:pPr>
      <w:pStyle w:val="7"/>
      <w:jc w:val="center"/>
    </w:pPr>
    <w:r>
      <w:fldChar w:fldCharType="begin"/>
    </w:r>
    <w:r>
      <w:instrText xml:space="preserve">PAGE   \* MERGEFORMAT</w:instrText>
    </w:r>
    <w:r>
      <w:fldChar w:fldCharType="separate"/>
    </w:r>
    <w:r>
      <w:rPr>
        <w:lang w:val="zh-CN"/>
      </w:rPr>
      <w:t>4</w:t>
    </w:r>
    <w:r>
      <w:fldChar w:fldCharType="end"/>
    </w:r>
  </w:p>
  <w:p w14:paraId="352E607E">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022D6">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156C3E"/>
    <w:multiLevelType w:val="singleLevel"/>
    <w:tmpl w:val="1E156C3E"/>
    <w:lvl w:ilvl="0" w:tentative="0">
      <w:start w:val="4"/>
      <w:numFmt w:val="decimal"/>
      <w:lvlText w:val="%1."/>
      <w:lvlJc w:val="left"/>
      <w:pPr>
        <w:tabs>
          <w:tab w:val="left" w:pos="312"/>
        </w:tabs>
      </w:pPr>
    </w:lvl>
  </w:abstractNum>
  <w:abstractNum w:abstractNumId="1">
    <w:nsid w:val="628D4BFF"/>
    <w:multiLevelType w:val="singleLevel"/>
    <w:tmpl w:val="628D4BFF"/>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1"/>
  <w:bordersDoNotSurroundFooter w:val="1"/>
  <w:documentProtection w:enforcement="0"/>
  <w:defaultTabStop w:val="420"/>
  <w:characterSpacingControl w:val="doNotCompress"/>
  <w:compat>
    <w:spaceForUL/>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157"/>
    <w:rsid w:val="000249EA"/>
    <w:rsid w:val="00086FFA"/>
    <w:rsid w:val="000B10D5"/>
    <w:rsid w:val="000B1640"/>
    <w:rsid w:val="001B0FDC"/>
    <w:rsid w:val="00232335"/>
    <w:rsid w:val="00345F5D"/>
    <w:rsid w:val="004B3869"/>
    <w:rsid w:val="005E23E3"/>
    <w:rsid w:val="006B2523"/>
    <w:rsid w:val="00720271"/>
    <w:rsid w:val="00764B0F"/>
    <w:rsid w:val="00775F99"/>
    <w:rsid w:val="00812EB4"/>
    <w:rsid w:val="00935CD7"/>
    <w:rsid w:val="00A57965"/>
    <w:rsid w:val="00AA5F8C"/>
    <w:rsid w:val="00CB46EA"/>
    <w:rsid w:val="00CC0157"/>
    <w:rsid w:val="00D25016"/>
    <w:rsid w:val="00E07B35"/>
    <w:rsid w:val="00F63AE6"/>
    <w:rsid w:val="012313A8"/>
    <w:rsid w:val="01C735C1"/>
    <w:rsid w:val="02C72207"/>
    <w:rsid w:val="035E4919"/>
    <w:rsid w:val="04473600"/>
    <w:rsid w:val="04706FFA"/>
    <w:rsid w:val="04C3537C"/>
    <w:rsid w:val="06BA2FB8"/>
    <w:rsid w:val="073D0B7A"/>
    <w:rsid w:val="07DB1A5E"/>
    <w:rsid w:val="090E20D9"/>
    <w:rsid w:val="096E7880"/>
    <w:rsid w:val="0B27418B"/>
    <w:rsid w:val="0B84338B"/>
    <w:rsid w:val="0C7D29C9"/>
    <w:rsid w:val="0D5A559F"/>
    <w:rsid w:val="0DE819AF"/>
    <w:rsid w:val="0E56759F"/>
    <w:rsid w:val="0E624EFF"/>
    <w:rsid w:val="0EA37FCC"/>
    <w:rsid w:val="107734BE"/>
    <w:rsid w:val="10FB5E9E"/>
    <w:rsid w:val="113B1DB1"/>
    <w:rsid w:val="11F50B3F"/>
    <w:rsid w:val="12577104"/>
    <w:rsid w:val="168D4FBD"/>
    <w:rsid w:val="1874784D"/>
    <w:rsid w:val="18C80337"/>
    <w:rsid w:val="1A6265A0"/>
    <w:rsid w:val="1B2C4A88"/>
    <w:rsid w:val="1B612DA1"/>
    <w:rsid w:val="1D572A73"/>
    <w:rsid w:val="1F680BA2"/>
    <w:rsid w:val="200A7EAB"/>
    <w:rsid w:val="203159E0"/>
    <w:rsid w:val="23AE3F4E"/>
    <w:rsid w:val="23B819CC"/>
    <w:rsid w:val="24DF2FEE"/>
    <w:rsid w:val="26882399"/>
    <w:rsid w:val="26E0183B"/>
    <w:rsid w:val="26FA7AC2"/>
    <w:rsid w:val="278B7B24"/>
    <w:rsid w:val="28724840"/>
    <w:rsid w:val="296C74E1"/>
    <w:rsid w:val="2DDD4C2D"/>
    <w:rsid w:val="2E000EA2"/>
    <w:rsid w:val="2E4A5917"/>
    <w:rsid w:val="2FFE2E5D"/>
    <w:rsid w:val="307D0615"/>
    <w:rsid w:val="309D0472"/>
    <w:rsid w:val="30E43921"/>
    <w:rsid w:val="316F1488"/>
    <w:rsid w:val="33A81341"/>
    <w:rsid w:val="34DD3411"/>
    <w:rsid w:val="350C3926"/>
    <w:rsid w:val="35C27548"/>
    <w:rsid w:val="376712E7"/>
    <w:rsid w:val="379876F3"/>
    <w:rsid w:val="38874ACF"/>
    <w:rsid w:val="39D32C64"/>
    <w:rsid w:val="3B6C511E"/>
    <w:rsid w:val="3C8B7826"/>
    <w:rsid w:val="3CFE4BAF"/>
    <w:rsid w:val="3D997F0E"/>
    <w:rsid w:val="3E42660A"/>
    <w:rsid w:val="3E895925"/>
    <w:rsid w:val="3F703557"/>
    <w:rsid w:val="41390199"/>
    <w:rsid w:val="428101BE"/>
    <w:rsid w:val="44020D16"/>
    <w:rsid w:val="44657BB9"/>
    <w:rsid w:val="448B26B3"/>
    <w:rsid w:val="44B518E4"/>
    <w:rsid w:val="460A2104"/>
    <w:rsid w:val="462D66FA"/>
    <w:rsid w:val="46A278C3"/>
    <w:rsid w:val="46E27ECB"/>
    <w:rsid w:val="479B5CE3"/>
    <w:rsid w:val="482D60C4"/>
    <w:rsid w:val="48C03FCC"/>
    <w:rsid w:val="49380D36"/>
    <w:rsid w:val="49EF5898"/>
    <w:rsid w:val="4AD876D6"/>
    <w:rsid w:val="4BEE1117"/>
    <w:rsid w:val="4C1306DC"/>
    <w:rsid w:val="4EBB21ED"/>
    <w:rsid w:val="4FC9093A"/>
    <w:rsid w:val="50BC4BF9"/>
    <w:rsid w:val="50D0671E"/>
    <w:rsid w:val="5347761B"/>
    <w:rsid w:val="558C4957"/>
    <w:rsid w:val="586631C9"/>
    <w:rsid w:val="5AC16F42"/>
    <w:rsid w:val="5F583794"/>
    <w:rsid w:val="60537B42"/>
    <w:rsid w:val="60F03797"/>
    <w:rsid w:val="61457AD6"/>
    <w:rsid w:val="61D05B58"/>
    <w:rsid w:val="63D72830"/>
    <w:rsid w:val="63F43274"/>
    <w:rsid w:val="64601415"/>
    <w:rsid w:val="64DB6CED"/>
    <w:rsid w:val="64EC4A56"/>
    <w:rsid w:val="6593322E"/>
    <w:rsid w:val="6598698C"/>
    <w:rsid w:val="66860EDB"/>
    <w:rsid w:val="66C059AC"/>
    <w:rsid w:val="681F1810"/>
    <w:rsid w:val="69992BBF"/>
    <w:rsid w:val="69E93C5A"/>
    <w:rsid w:val="6A8100B7"/>
    <w:rsid w:val="6ACA7A19"/>
    <w:rsid w:val="6EED7D49"/>
    <w:rsid w:val="6F0D2199"/>
    <w:rsid w:val="73111C9E"/>
    <w:rsid w:val="74C23A26"/>
    <w:rsid w:val="791D56CF"/>
    <w:rsid w:val="79273E57"/>
    <w:rsid w:val="7A0B6C64"/>
    <w:rsid w:val="7BBC1C9A"/>
    <w:rsid w:val="7C08168C"/>
    <w:rsid w:val="7D9D1B22"/>
    <w:rsid w:val="7E132BFC"/>
    <w:rsid w:val="7E584AB3"/>
    <w:rsid w:val="7EB4618D"/>
    <w:rsid w:val="7F4C2C8B"/>
    <w:rsid w:val="7FA821E1"/>
    <w:rsid w:val="7FD85E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3"/>
    <w:basedOn w:val="1"/>
    <w:next w:val="1"/>
    <w:qFormat/>
    <w:uiPriority w:val="9"/>
    <w:pPr>
      <w:keepNext/>
      <w:keepLines/>
      <w:spacing w:before="260" w:after="260" w:line="415" w:lineRule="auto"/>
      <w:outlineLvl w:val="2"/>
    </w:pPr>
    <w:rPr>
      <w:b/>
      <w:bCs/>
      <w:sz w:val="32"/>
      <w:szCs w:val="32"/>
    </w:rPr>
  </w:style>
  <w:style w:type="paragraph" w:styleId="4">
    <w:name w:val="heading 4"/>
    <w:basedOn w:val="1"/>
    <w:next w:val="1"/>
    <w:link w:val="23"/>
    <w:qFormat/>
    <w:uiPriority w:val="0"/>
    <w:pPr>
      <w:keepNext/>
      <w:keepLines/>
      <w:widowControl w:val="0"/>
      <w:kinsoku/>
      <w:autoSpaceDE/>
      <w:autoSpaceDN/>
      <w:adjustRightInd/>
      <w:snapToGrid/>
      <w:spacing w:before="280" w:after="290" w:line="376" w:lineRule="auto"/>
      <w:jc w:val="both"/>
      <w:textAlignment w:val="auto"/>
      <w:outlineLvl w:val="3"/>
    </w:pPr>
    <w:rPr>
      <w:rFonts w:ascii="Cambria" w:hAnsi="Cambria" w:eastAsia="宋体" w:cs="Times New Roman"/>
      <w:b/>
      <w:bCs/>
      <w:snapToGrid/>
      <w:color w:val="auto"/>
      <w:kern w:val="2"/>
      <w:sz w:val="28"/>
      <w:szCs w:val="28"/>
      <w:lang w:eastAsia="zh-CN"/>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30"/>
      <w:szCs w:val="30"/>
    </w:rPr>
  </w:style>
  <w:style w:type="paragraph" w:styleId="5">
    <w:name w:val="Normal Indent"/>
    <w:basedOn w:val="1"/>
    <w:qFormat/>
    <w:uiPriority w:val="0"/>
    <w:pPr>
      <w:ind w:firstLine="420"/>
    </w:pPr>
    <w:rPr>
      <w:szCs w:val="20"/>
    </w:rPr>
  </w:style>
  <w:style w:type="paragraph" w:styleId="6">
    <w:name w:val="Body Text Indent"/>
    <w:basedOn w:val="1"/>
    <w:next w:val="1"/>
    <w:qFormat/>
    <w:uiPriority w:val="0"/>
    <w:pPr>
      <w:ind w:firstLine="735"/>
    </w:pPr>
    <w:rPr>
      <w:sz w:val="24"/>
      <w:szCs w:val="20"/>
    </w:rPr>
  </w:style>
  <w:style w:type="paragraph" w:styleId="7">
    <w:name w:val="footer"/>
    <w:basedOn w:val="1"/>
    <w:qFormat/>
    <w:uiPriority w:val="0"/>
    <w:pPr>
      <w:tabs>
        <w:tab w:val="center" w:pos="4153"/>
        <w:tab w:val="right" w:pos="8306"/>
      </w:tabs>
    </w:pPr>
    <w:rPr>
      <w:sz w:val="18"/>
      <w:szCs w:val="18"/>
    </w:rPr>
  </w:style>
  <w:style w:type="paragraph" w:styleId="8">
    <w:name w:val="header"/>
    <w:basedOn w:val="1"/>
    <w:qFormat/>
    <w:uiPriority w:val="99"/>
    <w:pPr>
      <w:pBdr>
        <w:bottom w:val="single" w:color="auto" w:sz="6" w:space="1"/>
      </w:pBdr>
      <w:tabs>
        <w:tab w:val="center" w:pos="4153"/>
        <w:tab w:val="right" w:pos="8306"/>
      </w:tabs>
      <w:jc w:val="center"/>
    </w:pPr>
    <w:rPr>
      <w:sz w:val="18"/>
      <w:szCs w:val="18"/>
    </w:rPr>
  </w:style>
  <w:style w:type="paragraph" w:styleId="9">
    <w:name w:val="toc 1"/>
    <w:basedOn w:val="1"/>
    <w:next w:val="1"/>
    <w:unhideWhenUsed/>
    <w:qFormat/>
    <w:uiPriority w:val="39"/>
    <w:pPr>
      <w:spacing w:before="120" w:after="120"/>
    </w:pPr>
    <w:rPr>
      <w:rFonts w:ascii="Calibri" w:hAnsi="Calibri"/>
      <w:b/>
      <w:bCs/>
      <w:caps/>
      <w:sz w:val="20"/>
      <w:szCs w:val="20"/>
    </w:rPr>
  </w:style>
  <w:style w:type="paragraph" w:styleId="10">
    <w:name w:val="Body Text 2"/>
    <w:basedOn w:val="1"/>
    <w:qFormat/>
    <w:uiPriority w:val="0"/>
    <w:rPr>
      <w:i/>
      <w:iCs/>
      <w:sz w:val="26"/>
    </w:rPr>
  </w:style>
  <w:style w:type="paragraph" w:styleId="1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sz w:val="24"/>
    </w:rPr>
  </w:style>
  <w:style w:type="paragraph" w:styleId="12">
    <w:name w:val="Normal (Web)"/>
    <w:basedOn w:val="1"/>
    <w:qFormat/>
    <w:uiPriority w:val="0"/>
    <w:pPr>
      <w:spacing w:before="100" w:beforeAutospacing="1" w:after="100" w:afterAutospacing="1"/>
    </w:pPr>
    <w:rPr>
      <w:rFonts w:ascii="宋体" w:hAnsi="宋体" w:eastAsia="宋体" w:cs="Times New Roman"/>
      <w:sz w:val="24"/>
      <w:szCs w:val="24"/>
    </w:rPr>
  </w:style>
  <w:style w:type="paragraph" w:styleId="13">
    <w:name w:val="Body Text First Indent"/>
    <w:basedOn w:val="2"/>
    <w:next w:val="1"/>
    <w:qFormat/>
    <w:uiPriority w:val="0"/>
    <w:pPr>
      <w:spacing w:line="312" w:lineRule="auto"/>
      <w:ind w:firstLine="420"/>
    </w:pPr>
  </w:style>
  <w:style w:type="paragraph" w:styleId="14">
    <w:name w:val="Body Text First Indent 2"/>
    <w:basedOn w:val="6"/>
    <w:qFormat/>
    <w:uiPriority w:val="0"/>
    <w:pPr>
      <w:ind w:firstLine="420" w:firstLineChars="200"/>
    </w:pPr>
  </w:style>
  <w:style w:type="table" w:customStyle="1" w:styleId="17">
    <w:name w:val="Table Normal"/>
    <w:semiHidden/>
    <w:unhideWhenUsed/>
    <w:qFormat/>
    <w:uiPriority w:val="0"/>
    <w:tblPr>
      <w:tblCellMar>
        <w:top w:w="0" w:type="dxa"/>
        <w:left w:w="0" w:type="dxa"/>
        <w:bottom w:w="0" w:type="dxa"/>
        <w:right w:w="0" w:type="dxa"/>
      </w:tblCellMar>
    </w:tblPr>
  </w:style>
  <w:style w:type="paragraph" w:customStyle="1" w:styleId="18">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9">
    <w:name w:val="正文文本 (15)"/>
    <w:basedOn w:val="1"/>
    <w:qFormat/>
    <w:uiPriority w:val="0"/>
    <w:pPr>
      <w:shd w:val="clear" w:color="auto" w:fill="FFFFFF"/>
      <w:spacing w:line="0" w:lineRule="atLeast"/>
    </w:pPr>
    <w:rPr>
      <w:rFonts w:ascii="MingLiU" w:hAnsi="MingLiU" w:eastAsia="MingLiU" w:cs="MingLiU"/>
      <w:spacing w:val="10"/>
      <w:sz w:val="19"/>
      <w:szCs w:val="19"/>
    </w:rPr>
  </w:style>
  <w:style w:type="paragraph" w:styleId="20">
    <w:name w:val="List Paragraph"/>
    <w:basedOn w:val="1"/>
    <w:unhideWhenUsed/>
    <w:qFormat/>
    <w:uiPriority w:val="99"/>
    <w:pPr>
      <w:ind w:firstLine="420" w:firstLineChars="200"/>
    </w:pPr>
  </w:style>
  <w:style w:type="paragraph" w:customStyle="1" w:styleId="21">
    <w:name w:val="列出段落1"/>
    <w:basedOn w:val="1"/>
    <w:qFormat/>
    <w:uiPriority w:val="0"/>
    <w:pPr>
      <w:ind w:firstLine="420" w:firstLineChars="200"/>
    </w:pPr>
  </w:style>
  <w:style w:type="paragraph" w:customStyle="1" w:styleId="22">
    <w:name w:val="Body text|1"/>
    <w:basedOn w:val="1"/>
    <w:qFormat/>
    <w:uiPriority w:val="0"/>
    <w:pPr>
      <w:widowControl w:val="0"/>
      <w:adjustRightInd/>
      <w:snapToGrid/>
      <w:spacing w:line="466" w:lineRule="auto"/>
    </w:pPr>
    <w:rPr>
      <w:rFonts w:ascii="MingLiU" w:hAnsi="MingLiU" w:eastAsia="MingLiU" w:cs="MingLiU"/>
      <w:sz w:val="20"/>
      <w:szCs w:val="20"/>
      <w:lang w:val="zh-TW" w:eastAsia="zh-TW" w:bidi="zh-TW"/>
    </w:rPr>
  </w:style>
  <w:style w:type="character" w:customStyle="1" w:styleId="23">
    <w:name w:val="标题 4 字符"/>
    <w:basedOn w:val="16"/>
    <w:link w:val="4"/>
    <w:qFormat/>
    <w:uiPriority w:val="0"/>
    <w:rPr>
      <w:rFonts w:ascii="Cambria" w:hAnsi="Cambria" w:eastAsia="宋体" w:cs="Times New Roman"/>
      <w:b/>
      <w:bCs/>
      <w:kern w:val="2"/>
      <w:sz w:val="28"/>
      <w:szCs w:val="2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2369</Words>
  <Characters>2559</Characters>
  <Lines>459</Lines>
  <Paragraphs>426</Paragraphs>
  <TotalTime>6</TotalTime>
  <ScaleCrop>false</ScaleCrop>
  <LinksUpToDate>false</LinksUpToDate>
  <CharactersWithSpaces>3005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2025-05-14T06:57:00Z</dcterms:created>
  <dc:creator>Kingsoft-PDF</dc:creator>
  <cp:lastModifiedBy>楠雄的卡酷拉酱</cp:lastModifiedBy>
  <dcterms:modified xsi:type="dcterms:W3CDTF">2025-06-09T00:55:08Z</dcterms:modified>
  <dc:subject>pdfbuilder</dc:subject>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2025-02-21T09:23:15Z</vt:filetime>
  </property>
  <property fmtid="{D5CDD505-2E9C-101B-9397-08002B2CF9AE}" pid="4" name="UsrData">
    <vt:lpwstr>67b7d5810fb2d100203678d3wl</vt:lpwstr>
  </property>
  <property fmtid="{D5CDD505-2E9C-101B-9397-08002B2CF9AE}" pid="5" name="KSOTemplateDocerSaveRecord">
    <vt:lpwstr>eyJoZGlkIjoiOGE5NmRkNmU4YTU3MTI1OWI2OTI2ZTU4ZGMxMjFlYTgiLCJ1c2VySWQiOiI1MDk5NDM1MDUifQ==</vt:lpwstr>
  </property>
  <property fmtid="{D5CDD505-2E9C-101B-9397-08002B2CF9AE}" pid="6" name="KSOProductBuildVer">
    <vt:lpwstr>2052-12.1.0.21171</vt:lpwstr>
  </property>
  <property fmtid="{D5CDD505-2E9C-101B-9397-08002B2CF9AE}" pid="7" name="ICV">
    <vt:lpwstr>B789625C32974D03854B80338752BE9F_13</vt:lpwstr>
  </property>
</Properties>
</file>