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96649">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信息技术计算机图形图像处理及环境数据表示类国标编制服务</w:t>
      </w:r>
      <w:bookmarkEnd w:id="0"/>
    </w:p>
    <w:p w14:paraId="0DE3AB3D">
      <w:pPr>
        <w:rPr>
          <w:rFonts w:ascii="宋体" w:hAnsi="宋体" w:cs="宋体"/>
          <w:color w:val="auto"/>
          <w:sz w:val="28"/>
          <w:szCs w:val="28"/>
          <w:highlight w:val="none"/>
        </w:rPr>
      </w:pPr>
    </w:p>
    <w:p w14:paraId="196BE464">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239353DE">
      <w:pPr>
        <w:jc w:val="center"/>
        <w:rPr>
          <w:rFonts w:ascii="宋体" w:hAnsi="宋体" w:cs="宋体"/>
          <w:b/>
          <w:color w:val="auto"/>
          <w:sz w:val="48"/>
          <w:szCs w:val="48"/>
          <w:highlight w:val="none"/>
        </w:rPr>
      </w:pPr>
    </w:p>
    <w:p w14:paraId="0D108868">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5B656D0F">
      <w:pPr>
        <w:jc w:val="center"/>
        <w:rPr>
          <w:rFonts w:ascii="宋体" w:hAnsi="宋体" w:cs="宋体"/>
          <w:b/>
          <w:color w:val="auto"/>
          <w:sz w:val="48"/>
          <w:szCs w:val="48"/>
          <w:highlight w:val="none"/>
        </w:rPr>
      </w:pPr>
    </w:p>
    <w:p w14:paraId="6E3177C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286B10FC">
      <w:pPr>
        <w:jc w:val="center"/>
        <w:rPr>
          <w:rFonts w:ascii="宋体" w:hAnsi="宋体" w:cs="宋体"/>
          <w:b/>
          <w:color w:val="auto"/>
          <w:sz w:val="48"/>
          <w:szCs w:val="48"/>
          <w:highlight w:val="none"/>
        </w:rPr>
      </w:pPr>
    </w:p>
    <w:p w14:paraId="75E4A4C4">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10EC3632">
      <w:pPr>
        <w:jc w:val="center"/>
        <w:rPr>
          <w:rFonts w:ascii="宋体" w:hAnsi="宋体" w:cs="宋体"/>
          <w:b/>
          <w:color w:val="auto"/>
          <w:sz w:val="48"/>
          <w:szCs w:val="48"/>
          <w:highlight w:val="none"/>
        </w:rPr>
      </w:pPr>
    </w:p>
    <w:p w14:paraId="096F39F7">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48E031D7">
      <w:pPr>
        <w:jc w:val="center"/>
        <w:rPr>
          <w:rFonts w:ascii="宋体" w:hAnsi="宋体" w:cs="宋体"/>
          <w:b/>
          <w:color w:val="auto"/>
          <w:sz w:val="48"/>
          <w:szCs w:val="48"/>
          <w:highlight w:val="none"/>
        </w:rPr>
      </w:pPr>
    </w:p>
    <w:p w14:paraId="5B5360CB">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6987B667">
      <w:pPr>
        <w:jc w:val="center"/>
        <w:rPr>
          <w:rFonts w:ascii="宋体" w:hAnsi="宋体" w:cs="宋体"/>
          <w:b/>
          <w:color w:val="auto"/>
          <w:sz w:val="48"/>
          <w:szCs w:val="48"/>
          <w:highlight w:val="none"/>
        </w:rPr>
      </w:pPr>
    </w:p>
    <w:p w14:paraId="78626D02">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120DAA61">
      <w:pPr>
        <w:spacing w:line="400" w:lineRule="exact"/>
        <w:rPr>
          <w:rFonts w:ascii="宋体" w:hAnsi="宋体" w:cs="宋体"/>
          <w:color w:val="auto"/>
          <w:highlight w:val="none"/>
        </w:rPr>
      </w:pPr>
    </w:p>
    <w:p w14:paraId="495D59E4">
      <w:pPr>
        <w:rPr>
          <w:color w:val="auto"/>
          <w:highlight w:val="none"/>
        </w:rPr>
      </w:pPr>
    </w:p>
    <w:p w14:paraId="57BB8B99">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792FD942">
      <w:pPr>
        <w:jc w:val="center"/>
        <w:rPr>
          <w:rFonts w:hint="eastAsia" w:ascii="宋体" w:hAnsi="宋体" w:cs="宋体"/>
          <w:b/>
          <w:color w:val="auto"/>
          <w:sz w:val="32"/>
          <w:szCs w:val="32"/>
          <w:highlight w:val="none"/>
          <w:u w:val="single"/>
        </w:rPr>
      </w:pPr>
    </w:p>
    <w:p w14:paraId="756E8545">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年8月</w:t>
      </w:r>
    </w:p>
    <w:p w14:paraId="40932936">
      <w:pPr>
        <w:pStyle w:val="28"/>
        <w:jc w:val="center"/>
        <w:rPr>
          <w:rFonts w:ascii="宋体" w:hAnsi="宋体" w:cs="宋体"/>
          <w:color w:val="auto"/>
          <w:szCs w:val="21"/>
          <w:highlight w:val="none"/>
        </w:rPr>
      </w:pPr>
      <w:r>
        <w:rPr>
          <w:color w:val="auto"/>
          <w:highlight w:val="none"/>
        </w:rPr>
        <w:br w:type="page"/>
      </w:r>
      <w:bookmarkStart w:id="1" w:name="_Toc247085669"/>
      <w:bookmarkStart w:id="2" w:name="_Toc246996898"/>
      <w:bookmarkStart w:id="3" w:name="_Toc296602400"/>
      <w:bookmarkStart w:id="4" w:name="_Toc507428442"/>
      <w:bookmarkStart w:id="5" w:name="_Toc507319889"/>
      <w:r>
        <w:rPr>
          <w:rFonts w:hint="eastAsia" w:ascii="宋体" w:hAnsi="宋体" w:cs="宋体"/>
          <w:b w:val="0"/>
          <w:color w:val="auto"/>
          <w:sz w:val="32"/>
          <w:highlight w:val="none"/>
        </w:rPr>
        <w:t>目   录</w:t>
      </w:r>
      <w:bookmarkEnd w:id="1"/>
      <w:bookmarkEnd w:id="2"/>
      <w:bookmarkEnd w:id="3"/>
      <w:bookmarkEnd w:id="4"/>
      <w:bookmarkEnd w:id="5"/>
    </w:p>
    <w:p w14:paraId="4446429B">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0F9E881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29DB19E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318DDC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002F1B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663B750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3021585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77806CF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51E91E03">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50A7609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3EB9CE7B">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14:paraId="30CD206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13769FD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403B522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78811D4E">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14:paraId="7181C488">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14:paraId="38A8AE20">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7FF5521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63424AF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54208F6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14:paraId="7446D9E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14:paraId="07059F09">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highlight w:val="none"/>
        </w:rPr>
        <w:fldChar w:fldCharType="end"/>
      </w:r>
    </w:p>
    <w:p w14:paraId="677E84C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highlight w:val="none"/>
        </w:rPr>
        <w:fldChar w:fldCharType="end"/>
      </w:r>
    </w:p>
    <w:p w14:paraId="07C26252">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247096243"/>
      <w:bookmarkStart w:id="7" w:name="_Toc152045511"/>
      <w:bookmarkStart w:id="8" w:name="_Toc246996157"/>
      <w:bookmarkStart w:id="9" w:name="_Toc179632527"/>
      <w:bookmarkStart w:id="10" w:name="_Toc144974479"/>
      <w:bookmarkStart w:id="11" w:name="_Toc152042287"/>
      <w:bookmarkStart w:id="12" w:name="_Toc507319890"/>
      <w:bookmarkStart w:id="13" w:name="_Toc2000404"/>
      <w:bookmarkStart w:id="14" w:name="_Toc246996900"/>
      <w:bookmarkStart w:id="15" w:name="_Toc247085671"/>
    </w:p>
    <w:p w14:paraId="51EA0F2E">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0B340EC3">
      <w:pPr>
        <w:spacing w:line="440" w:lineRule="exact"/>
        <w:jc w:val="center"/>
        <w:rPr>
          <w:rFonts w:ascii="宋体" w:hAnsi="宋体" w:cs="宋体"/>
          <w:b/>
          <w:color w:val="auto"/>
          <w:sz w:val="28"/>
          <w:szCs w:val="28"/>
          <w:highlight w:val="none"/>
        </w:rPr>
      </w:pPr>
    </w:p>
    <w:p w14:paraId="634A9A5A">
      <w:pPr>
        <w:pStyle w:val="4"/>
        <w:spacing w:before="0" w:after="0" w:line="360" w:lineRule="auto"/>
        <w:rPr>
          <w:rFonts w:ascii="宋体" w:hAnsi="宋体" w:eastAsia="宋体" w:cs="宋体"/>
          <w:color w:val="auto"/>
          <w:highlight w:val="none"/>
        </w:rPr>
      </w:pPr>
      <w:bookmarkStart w:id="17" w:name="_Toc246996901"/>
      <w:bookmarkStart w:id="18" w:name="_Toc152042288"/>
      <w:bookmarkStart w:id="19" w:name="_Toc24874"/>
      <w:bookmarkStart w:id="20" w:name="_Toc247085672"/>
      <w:bookmarkStart w:id="21" w:name="_Toc10076"/>
      <w:bookmarkStart w:id="22" w:name="_Toc6549"/>
      <w:bookmarkStart w:id="23" w:name="_Toc11329213"/>
      <w:bookmarkStart w:id="24" w:name="_Toc144974480"/>
      <w:bookmarkStart w:id="25" w:name="_Toc152045512"/>
      <w:bookmarkStart w:id="26" w:name="_Toc246996158"/>
      <w:bookmarkStart w:id="27" w:name="_Toc179632528"/>
      <w:bookmarkStart w:id="28" w:name="_Toc27743"/>
      <w:bookmarkStart w:id="29" w:name="_Toc507319891"/>
      <w:r>
        <w:rPr>
          <w:rFonts w:hint="eastAsia" w:ascii="宋体" w:hAnsi="宋体" w:eastAsia="宋体" w:cs="宋体"/>
          <w:color w:val="auto"/>
          <w:highlight w:val="none"/>
        </w:rPr>
        <w:t>1. 比选条件</w:t>
      </w:r>
      <w:bookmarkEnd w:id="17"/>
      <w:bookmarkEnd w:id="18"/>
      <w:bookmarkEnd w:id="19"/>
      <w:bookmarkEnd w:id="20"/>
      <w:bookmarkEnd w:id="21"/>
      <w:bookmarkEnd w:id="22"/>
      <w:bookmarkEnd w:id="23"/>
      <w:bookmarkEnd w:id="24"/>
      <w:bookmarkEnd w:id="25"/>
      <w:bookmarkEnd w:id="26"/>
      <w:bookmarkEnd w:id="27"/>
      <w:bookmarkEnd w:id="28"/>
      <w:bookmarkEnd w:id="29"/>
    </w:p>
    <w:p w14:paraId="77586347">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30" w:name="单据名称1"/>
      <w:r>
        <w:rPr>
          <w:rFonts w:hint="eastAsia" w:ascii="宋体" w:hAnsi="宋体" w:cs="宋体"/>
          <w:color w:val="auto"/>
          <w:szCs w:val="21"/>
          <w:highlight w:val="none"/>
          <w:u w:val="single"/>
          <w:lang w:val="en-US" w:eastAsia="zh-CN"/>
        </w:rPr>
        <w:t>信息技术计算机图形图像处理及环境数据表示类国标编制服务</w:t>
      </w:r>
      <w:bookmarkEnd w:id="30"/>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5DF24CB6">
      <w:pPr>
        <w:pStyle w:val="4"/>
        <w:spacing w:before="120" w:after="0" w:line="360" w:lineRule="auto"/>
        <w:rPr>
          <w:rFonts w:ascii="宋体" w:hAnsi="宋体" w:eastAsia="宋体" w:cs="宋体"/>
          <w:color w:val="auto"/>
          <w:highlight w:val="none"/>
        </w:rPr>
      </w:pPr>
      <w:bookmarkStart w:id="31" w:name="_Toc179632529"/>
      <w:bookmarkStart w:id="32" w:name="_Toc18109"/>
      <w:bookmarkStart w:id="33" w:name="_Toc246996902"/>
      <w:bookmarkStart w:id="34" w:name="_Toc152042289"/>
      <w:bookmarkStart w:id="35" w:name="_Toc507319892"/>
      <w:bookmarkStart w:id="36" w:name="_Toc11329214"/>
      <w:bookmarkStart w:id="37" w:name="_Toc144974481"/>
      <w:bookmarkStart w:id="38" w:name="_Toc152045513"/>
      <w:bookmarkStart w:id="39" w:name="_Toc21343"/>
      <w:bookmarkStart w:id="40" w:name="_Toc246996159"/>
      <w:bookmarkStart w:id="41" w:name="_Toc1258"/>
      <w:bookmarkStart w:id="42" w:name="_Toc247085673"/>
      <w:bookmarkStart w:id="43" w:name="_Toc10952"/>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5D4F31D6">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46" w:name="交货地点"/>
      <w:r>
        <w:rPr>
          <w:rFonts w:hint="eastAsia" w:ascii="宋体" w:hAnsi="宋体" w:cs="宋体"/>
          <w:color w:val="auto"/>
          <w:szCs w:val="21"/>
          <w:highlight w:val="none"/>
          <w:u w:val="single"/>
          <w:lang w:val="en-US" w:eastAsia="zh-CN"/>
        </w:rPr>
        <w:t>重庆市</w:t>
      </w:r>
      <w:bookmarkEnd w:id="46"/>
    </w:p>
    <w:p w14:paraId="1E4F6DC2">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47" w:name="项目概况"/>
      <w:r>
        <w:rPr>
          <w:rFonts w:hint="eastAsia" w:ascii="宋体" w:hAnsi="宋体" w:cs="宋体"/>
          <w:color w:val="auto"/>
          <w:szCs w:val="21"/>
          <w:highlight w:val="none"/>
          <w:u w:val="single"/>
          <w:lang w:val="en-US" w:eastAsia="zh-CN"/>
        </w:rPr>
        <w:t>依托“基于云原生架构的数据驱动能力体系平台研发”项目研究成果，交通地理信息重建技术、三图合一技术、三维模型轻量化应用技术、BIM参数化快速建模技术等技术为VR/MAR环境提供真实地理数据支撑，符合对象与环境融合表示需求等，拟形成信息技术计算机图形图像处理及环境数据表示类国标2项。</w:t>
      </w:r>
      <w:bookmarkEnd w:id="47"/>
    </w:p>
    <w:p w14:paraId="41151337">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bookmarkStart w:id="48" w:name="预算金额"/>
      <w:r>
        <w:rPr>
          <w:rFonts w:hint="eastAsia" w:ascii="宋体" w:hAnsi="宋体" w:cs="宋体"/>
          <w:color w:val="auto"/>
          <w:szCs w:val="21"/>
          <w:highlight w:val="none"/>
          <w:u w:val="single"/>
          <w:lang w:val="en-US" w:eastAsia="zh-CN"/>
        </w:rPr>
        <w:t>16.00</w:t>
      </w:r>
      <w:bookmarkEnd w:id="48"/>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26158270">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协助采购人开展相关标准编制服务等其他事项</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4"/>
    <w:bookmarkEnd w:id="45"/>
    <w:p w14:paraId="02A38CC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49" w:name="工期、货期要求"/>
      <w:r>
        <w:rPr>
          <w:rFonts w:hint="eastAsia" w:ascii="宋体" w:hAnsi="宋体" w:eastAsia="宋体" w:cs="宋体"/>
          <w:color w:val="auto"/>
          <w:szCs w:val="21"/>
          <w:highlight w:val="none"/>
          <w:u w:val="single"/>
        </w:rPr>
        <w:t>暂定3个月内完成服务，具体按采购人要求为准。</w:t>
      </w:r>
      <w:bookmarkEnd w:id="49"/>
    </w:p>
    <w:p w14:paraId="66E1AB19">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50" w:name="_Toc11329215"/>
      <w:bookmarkStart w:id="51" w:name="_Toc144974482"/>
      <w:bookmarkStart w:id="52" w:name="_Toc7065"/>
      <w:bookmarkStart w:id="53" w:name="_Toc179632530"/>
      <w:bookmarkStart w:id="54" w:name="_Toc247085674"/>
      <w:bookmarkStart w:id="55" w:name="_Toc246996903"/>
      <w:bookmarkStart w:id="56" w:name="_Toc10171"/>
      <w:bookmarkStart w:id="57" w:name="_Toc246996160"/>
      <w:bookmarkStart w:id="58" w:name="_Toc152045514"/>
      <w:bookmarkStart w:id="59" w:name="_Toc152042290"/>
      <w:bookmarkStart w:id="60" w:name="_Toc30356"/>
      <w:bookmarkStart w:id="61" w:name="_Toc50731989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w:t>
      </w:r>
      <w:bookmarkStart w:id="62" w:name="标段划分"/>
      <w:r>
        <w:rPr>
          <w:rFonts w:hint="eastAsia" w:ascii="宋体" w:hAnsi="宋体" w:cs="宋体"/>
          <w:b w:val="0"/>
          <w:bCs w:val="0"/>
          <w:color w:val="auto"/>
          <w:kern w:val="2"/>
          <w:sz w:val="21"/>
          <w:szCs w:val="24"/>
          <w:highlight w:val="none"/>
          <w:u w:val="single"/>
          <w:lang w:val="en-US" w:eastAsia="zh-CN" w:bidi="ar-SA"/>
        </w:rPr>
        <w:t>1</w:t>
      </w:r>
      <w:bookmarkEnd w:id="62"/>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lang w:val="en-US" w:eastAsia="zh-CN" w:bidi="ar-SA"/>
        </w:rPr>
        <w:t>个标段。</w:t>
      </w:r>
    </w:p>
    <w:p w14:paraId="18DE906D">
      <w:pPr>
        <w:pStyle w:val="4"/>
        <w:spacing w:before="120" w:after="0" w:line="360" w:lineRule="auto"/>
        <w:rPr>
          <w:rFonts w:ascii="宋体" w:hAnsi="宋体" w:eastAsia="宋体" w:cs="宋体"/>
          <w:color w:val="auto"/>
          <w:highlight w:val="none"/>
        </w:rPr>
      </w:pPr>
      <w:bookmarkStart w:id="63" w:name="_Toc5542"/>
      <w:r>
        <w:rPr>
          <w:rFonts w:hint="eastAsia" w:ascii="宋体" w:hAnsi="宋体" w:eastAsia="宋体" w:cs="宋体"/>
          <w:color w:val="auto"/>
          <w:highlight w:val="none"/>
        </w:rPr>
        <w:t>3. 报价人资格要求</w:t>
      </w:r>
      <w:bookmarkEnd w:id="50"/>
      <w:bookmarkEnd w:id="51"/>
      <w:bookmarkEnd w:id="52"/>
      <w:bookmarkEnd w:id="53"/>
      <w:bookmarkEnd w:id="54"/>
      <w:bookmarkEnd w:id="55"/>
      <w:bookmarkEnd w:id="56"/>
      <w:bookmarkEnd w:id="57"/>
      <w:bookmarkEnd w:id="58"/>
      <w:bookmarkEnd w:id="59"/>
      <w:bookmarkEnd w:id="60"/>
      <w:bookmarkEnd w:id="61"/>
      <w:bookmarkEnd w:id="63"/>
    </w:p>
    <w:p w14:paraId="5749580E">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4" w:name="_Toc246996161"/>
      <w:bookmarkStart w:id="65" w:name="_Toc152042291"/>
      <w:bookmarkStart w:id="66" w:name="_Toc152045515"/>
      <w:bookmarkStart w:id="67" w:name="_Toc179632531"/>
      <w:bookmarkStart w:id="68" w:name="_Toc247085675"/>
      <w:bookmarkStart w:id="69" w:name="_Toc246996904"/>
      <w:bookmarkStart w:id="70" w:name="_Toc144974483"/>
      <w:r>
        <w:rPr>
          <w:rFonts w:hint="eastAsia" w:ascii="宋体" w:hAnsi="宋体" w:cs="宋体"/>
          <w:color w:val="auto"/>
          <w:sz w:val="21"/>
          <w:szCs w:val="21"/>
          <w:highlight w:val="none"/>
          <w:lang w:val="en-US" w:eastAsia="zh-CN"/>
        </w:rPr>
        <w:t>3.1 资质要求：</w:t>
      </w:r>
      <w:bookmarkStart w:id="71" w:name="资质要求"/>
      <w:r>
        <w:rPr>
          <w:rFonts w:hint="eastAsia" w:ascii="宋体" w:hAnsi="宋体" w:cs="宋体"/>
          <w:color w:val="auto"/>
          <w:sz w:val="21"/>
          <w:szCs w:val="21"/>
          <w:highlight w:val="none"/>
          <w:lang w:val="en-US" w:eastAsia="zh-CN"/>
        </w:rPr>
        <w:t>报价人具有独立法人资格及有效的营业执照。</w:t>
      </w:r>
      <w:bookmarkEnd w:id="71"/>
    </w:p>
    <w:p w14:paraId="7EF8FB1F">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72" w:name="业绩要求"/>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2022年1月1日至竞争性比选文件发出之日（以合同签订时间为准）起至少承担一项合同金额不低于8万元的类似技术咨询服务业绩。</w:t>
      </w:r>
      <w:bookmarkEnd w:id="72"/>
    </w:p>
    <w:p w14:paraId="738690C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38A1F44B">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00220A4E">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72085123">
      <w:pPr>
        <w:pStyle w:val="4"/>
        <w:spacing w:before="120" w:after="0" w:line="400" w:lineRule="exact"/>
        <w:rPr>
          <w:rFonts w:hint="eastAsia" w:ascii="宋体" w:hAnsi="宋体" w:eastAsia="宋体" w:cs="宋体"/>
          <w:color w:val="auto"/>
          <w:highlight w:val="none"/>
        </w:rPr>
      </w:pPr>
      <w:bookmarkStart w:id="73" w:name="_Toc28877"/>
      <w:bookmarkStart w:id="74" w:name="_Toc12460"/>
      <w:bookmarkStart w:id="75" w:name="_Toc11329216"/>
      <w:bookmarkStart w:id="76" w:name="_Toc507319894"/>
      <w:bookmarkStart w:id="77" w:name="_Toc14361"/>
      <w:bookmarkStart w:id="78" w:name="_Toc25619"/>
      <w:r>
        <w:rPr>
          <w:rFonts w:hint="eastAsia" w:ascii="宋体" w:hAnsi="宋体" w:eastAsia="宋体" w:cs="宋体"/>
          <w:color w:val="auto"/>
          <w:highlight w:val="none"/>
        </w:rPr>
        <w:t>4. 评标办法</w:t>
      </w:r>
      <w:bookmarkEnd w:id="73"/>
    </w:p>
    <w:p w14:paraId="27A17881">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r>
        <w:rPr>
          <w:rFonts w:hint="eastAsia" w:ascii="宋体" w:hAnsi="宋体" w:cs="宋体"/>
          <w:b w:val="0"/>
          <w:bCs w:val="0"/>
          <w:color w:val="auto"/>
          <w:kern w:val="2"/>
          <w:sz w:val="21"/>
          <w:szCs w:val="24"/>
          <w:highlight w:val="none"/>
          <w:lang w:val="en-US" w:eastAsia="zh-CN" w:bidi="ar-SA"/>
        </w:rPr>
        <w:t>。</w:t>
      </w:r>
    </w:p>
    <w:p w14:paraId="72383898">
      <w:pPr>
        <w:pStyle w:val="4"/>
        <w:spacing w:before="120" w:after="0" w:line="400" w:lineRule="exact"/>
        <w:rPr>
          <w:rFonts w:ascii="宋体" w:hAnsi="宋体" w:eastAsia="宋体" w:cs="宋体"/>
          <w:color w:val="auto"/>
          <w:highlight w:val="none"/>
        </w:rPr>
      </w:pPr>
      <w:bookmarkStart w:id="79"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4"/>
      <w:bookmarkEnd w:id="65"/>
      <w:bookmarkEnd w:id="66"/>
      <w:bookmarkEnd w:id="67"/>
      <w:bookmarkEnd w:id="68"/>
      <w:bookmarkEnd w:id="69"/>
      <w:bookmarkEnd w:id="70"/>
      <w:bookmarkEnd w:id="74"/>
      <w:bookmarkEnd w:id="75"/>
      <w:bookmarkEnd w:id="76"/>
      <w:bookmarkEnd w:id="77"/>
      <w:bookmarkEnd w:id="78"/>
      <w:bookmarkEnd w:id="79"/>
    </w:p>
    <w:p w14:paraId="69B4FCB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80" w:name="_Toc246996905"/>
      <w:bookmarkStart w:id="81" w:name="_Toc152042292"/>
      <w:bookmarkStart w:id="82" w:name="_Toc507319895"/>
      <w:bookmarkStart w:id="83" w:name="_Toc152045516"/>
      <w:bookmarkStart w:id="84" w:name="_Toc179632532"/>
      <w:bookmarkStart w:id="85" w:name="_Toc11329217"/>
      <w:bookmarkStart w:id="86" w:name="_Toc246996162"/>
      <w:bookmarkStart w:id="87" w:name="_Toc247085676"/>
      <w:bookmarkStart w:id="88" w:name="_Toc144974484"/>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28DC7A58">
      <w:pPr>
        <w:pStyle w:val="4"/>
        <w:spacing w:before="120" w:after="0" w:line="400" w:lineRule="exact"/>
        <w:rPr>
          <w:rFonts w:ascii="宋体" w:hAnsi="宋体" w:eastAsia="宋体" w:cs="宋体"/>
          <w:color w:val="auto"/>
          <w:highlight w:val="none"/>
        </w:rPr>
      </w:pPr>
      <w:bookmarkStart w:id="89" w:name="_Toc18060"/>
      <w:bookmarkStart w:id="90" w:name="_Toc31493"/>
      <w:bookmarkStart w:id="91" w:name="_Toc9131"/>
      <w:bookmarkStart w:id="92"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80"/>
      <w:bookmarkEnd w:id="81"/>
      <w:bookmarkEnd w:id="82"/>
      <w:bookmarkEnd w:id="83"/>
      <w:bookmarkEnd w:id="84"/>
      <w:bookmarkEnd w:id="85"/>
      <w:bookmarkEnd w:id="86"/>
      <w:bookmarkEnd w:id="87"/>
      <w:bookmarkEnd w:id="88"/>
      <w:r>
        <w:rPr>
          <w:rFonts w:hint="eastAsia" w:ascii="宋体" w:hAnsi="宋体" w:eastAsia="宋体" w:cs="宋体"/>
          <w:color w:val="auto"/>
          <w:highlight w:val="none"/>
        </w:rPr>
        <w:t>及相关事宜</w:t>
      </w:r>
      <w:bookmarkEnd w:id="89"/>
      <w:bookmarkEnd w:id="90"/>
      <w:bookmarkEnd w:id="91"/>
      <w:bookmarkEnd w:id="92"/>
    </w:p>
    <w:p w14:paraId="669F10D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579498B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2EB67C57">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93"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93"/>
    </w:p>
    <w:p w14:paraId="74A8E245">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3C2760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605D2369">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14:paraId="16A157C0">
      <w:pPr>
        <w:pStyle w:val="4"/>
        <w:spacing w:before="120" w:after="0" w:line="400" w:lineRule="exact"/>
        <w:rPr>
          <w:rFonts w:ascii="宋体" w:hAnsi="宋体" w:eastAsia="宋体" w:cs="宋体"/>
          <w:color w:val="auto"/>
          <w:highlight w:val="none"/>
        </w:rPr>
      </w:pPr>
      <w:bookmarkStart w:id="94" w:name="_Toc247085678"/>
      <w:bookmarkStart w:id="95" w:name="_Toc179632534"/>
      <w:bookmarkStart w:id="96" w:name="_Toc246996164"/>
      <w:bookmarkStart w:id="97" w:name="_Toc507319897"/>
      <w:bookmarkStart w:id="98" w:name="_Toc144974485"/>
      <w:bookmarkStart w:id="99" w:name="_Toc246996907"/>
      <w:bookmarkStart w:id="100" w:name="_Toc21615"/>
      <w:bookmarkStart w:id="101" w:name="_Toc28867"/>
      <w:bookmarkStart w:id="102" w:name="_Toc18402"/>
      <w:bookmarkStart w:id="103" w:name="_Toc393"/>
      <w:bookmarkStart w:id="104" w:name="_Toc11329219"/>
      <w:bookmarkStart w:id="105" w:name="_Toc152045517"/>
      <w:bookmarkStart w:id="106" w:name="_Toc15204229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94"/>
      <w:bookmarkEnd w:id="95"/>
      <w:bookmarkEnd w:id="96"/>
      <w:bookmarkEnd w:id="97"/>
      <w:bookmarkEnd w:id="98"/>
      <w:bookmarkEnd w:id="99"/>
      <w:bookmarkEnd w:id="100"/>
      <w:bookmarkEnd w:id="101"/>
      <w:bookmarkEnd w:id="102"/>
      <w:bookmarkEnd w:id="103"/>
      <w:bookmarkEnd w:id="104"/>
      <w:bookmarkEnd w:id="105"/>
      <w:bookmarkEnd w:id="106"/>
    </w:p>
    <w:tbl>
      <w:tblPr>
        <w:tblStyle w:val="42"/>
        <w:tblW w:w="9709" w:type="dxa"/>
        <w:tblInd w:w="0" w:type="dxa"/>
        <w:tblLayout w:type="fixed"/>
        <w:tblCellMar>
          <w:top w:w="0" w:type="dxa"/>
          <w:left w:w="108" w:type="dxa"/>
          <w:bottom w:w="0" w:type="dxa"/>
          <w:right w:w="108" w:type="dxa"/>
        </w:tblCellMar>
      </w:tblPr>
      <w:tblGrid>
        <w:gridCol w:w="9709"/>
      </w:tblGrid>
      <w:tr w14:paraId="69A58DF7">
        <w:tblPrEx>
          <w:tblCellMar>
            <w:top w:w="0" w:type="dxa"/>
            <w:left w:w="108" w:type="dxa"/>
            <w:bottom w:w="0" w:type="dxa"/>
            <w:right w:w="108" w:type="dxa"/>
          </w:tblCellMar>
        </w:tblPrEx>
        <w:trPr>
          <w:trHeight w:val="520" w:hRule="atLeast"/>
        </w:trPr>
        <w:tc>
          <w:tcPr>
            <w:tcW w:w="9709" w:type="dxa"/>
            <w:vAlign w:val="center"/>
          </w:tcPr>
          <w:p w14:paraId="15C1AF58">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527AA01E">
        <w:tblPrEx>
          <w:tblCellMar>
            <w:top w:w="0" w:type="dxa"/>
            <w:left w:w="108" w:type="dxa"/>
            <w:bottom w:w="0" w:type="dxa"/>
            <w:right w:w="108" w:type="dxa"/>
          </w:tblCellMar>
        </w:tblPrEx>
        <w:trPr>
          <w:trHeight w:val="510" w:hRule="atLeast"/>
        </w:trPr>
        <w:tc>
          <w:tcPr>
            <w:tcW w:w="9709" w:type="dxa"/>
            <w:vAlign w:val="center"/>
          </w:tcPr>
          <w:p w14:paraId="02741E8E">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14:paraId="2E6E438E">
        <w:tblPrEx>
          <w:tblCellMar>
            <w:top w:w="0" w:type="dxa"/>
            <w:left w:w="108" w:type="dxa"/>
            <w:bottom w:w="0" w:type="dxa"/>
            <w:right w:w="108" w:type="dxa"/>
          </w:tblCellMar>
        </w:tblPrEx>
        <w:trPr>
          <w:trHeight w:val="520" w:hRule="atLeast"/>
        </w:trPr>
        <w:tc>
          <w:tcPr>
            <w:tcW w:w="9709" w:type="dxa"/>
            <w:vAlign w:val="center"/>
          </w:tcPr>
          <w:p w14:paraId="42569E8E">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孙</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15730689799</w:t>
            </w:r>
          </w:p>
        </w:tc>
      </w:tr>
      <w:tr w14:paraId="787730AF">
        <w:tblPrEx>
          <w:tblCellMar>
            <w:top w:w="0" w:type="dxa"/>
            <w:left w:w="108" w:type="dxa"/>
            <w:bottom w:w="0" w:type="dxa"/>
            <w:right w:w="108" w:type="dxa"/>
          </w:tblCellMar>
        </w:tblPrEx>
        <w:trPr>
          <w:trHeight w:val="448" w:hRule="atLeast"/>
        </w:trPr>
        <w:tc>
          <w:tcPr>
            <w:tcW w:w="9709" w:type="dxa"/>
            <w:vAlign w:val="center"/>
          </w:tcPr>
          <w:p w14:paraId="33ADAF65">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13101153601</w:t>
            </w:r>
          </w:p>
        </w:tc>
      </w:tr>
    </w:tbl>
    <w:p w14:paraId="033DD79C">
      <w:pPr>
        <w:rPr>
          <w:color w:val="auto"/>
          <w:highlight w:val="none"/>
        </w:rPr>
      </w:pPr>
    </w:p>
    <w:p w14:paraId="77E8C1E8">
      <w:pPr>
        <w:pStyle w:val="28"/>
        <w:rPr>
          <w:color w:val="auto"/>
          <w:highlight w:val="none"/>
        </w:rPr>
      </w:pPr>
    </w:p>
    <w:p w14:paraId="70DA80C4">
      <w:pPr>
        <w:rPr>
          <w:color w:val="auto"/>
          <w:highlight w:val="none"/>
        </w:rPr>
      </w:pPr>
    </w:p>
    <w:p w14:paraId="3928DD3D">
      <w:pPr>
        <w:pStyle w:val="28"/>
        <w:rPr>
          <w:color w:val="auto"/>
          <w:highlight w:val="none"/>
        </w:rPr>
      </w:pPr>
    </w:p>
    <w:p w14:paraId="2DE7A255">
      <w:pPr>
        <w:pStyle w:val="28"/>
        <w:rPr>
          <w:color w:val="auto"/>
          <w:highlight w:val="none"/>
        </w:rPr>
      </w:pPr>
    </w:p>
    <w:p w14:paraId="66BD427A">
      <w:pPr>
        <w:pStyle w:val="3"/>
        <w:spacing w:before="0" w:after="0" w:line="360" w:lineRule="auto"/>
        <w:jc w:val="center"/>
        <w:rPr>
          <w:rFonts w:ascii="宋体" w:hAnsi="宋体" w:cs="宋体"/>
          <w:color w:val="auto"/>
          <w:highlight w:val="none"/>
        </w:rPr>
      </w:pPr>
      <w:bookmarkStart w:id="107" w:name="_Toc246996916"/>
      <w:bookmarkStart w:id="108" w:name="_Toc152045527"/>
      <w:bookmarkStart w:id="109" w:name="_Toc179632544"/>
      <w:bookmarkStart w:id="110" w:name="_Toc144974495"/>
      <w:bookmarkStart w:id="111" w:name="_Toc152042303"/>
      <w:bookmarkStart w:id="112" w:name="_Toc247085687"/>
      <w:bookmarkStart w:id="113" w:name="_Toc2000405"/>
      <w:bookmarkStart w:id="114" w:name="_Toc246996173"/>
      <w:bookmarkStart w:id="115" w:name="_Toc507319898"/>
      <w:r>
        <w:rPr>
          <w:rFonts w:hint="eastAsia" w:ascii="宋体" w:hAnsi="宋体" w:cs="宋体"/>
          <w:color w:val="auto"/>
          <w:highlight w:val="none"/>
        </w:rPr>
        <w:br w:type="page"/>
      </w:r>
      <w:bookmarkStart w:id="116" w:name="_Toc10659"/>
      <w:r>
        <w:rPr>
          <w:rFonts w:hint="eastAsia" w:ascii="宋体" w:hAnsi="宋体" w:cs="宋体"/>
          <w:color w:val="auto"/>
          <w:highlight w:val="none"/>
        </w:rPr>
        <w:t>第二章 报价人须知</w:t>
      </w:r>
      <w:bookmarkEnd w:id="107"/>
      <w:bookmarkEnd w:id="108"/>
      <w:bookmarkEnd w:id="109"/>
      <w:bookmarkEnd w:id="110"/>
      <w:bookmarkEnd w:id="111"/>
      <w:bookmarkEnd w:id="112"/>
      <w:bookmarkEnd w:id="113"/>
      <w:bookmarkEnd w:id="114"/>
      <w:bookmarkEnd w:id="115"/>
      <w:bookmarkEnd w:id="116"/>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6AD9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14:paraId="0F4D43BB">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7" w:name="_Toc326760840"/>
            <w:r>
              <w:rPr>
                <w:rFonts w:hint="eastAsia" w:ascii="宋体" w:hAnsi="宋体" w:cs="宋体"/>
                <w:b/>
                <w:color w:val="auto"/>
                <w:kern w:val="0"/>
                <w:szCs w:val="21"/>
                <w:highlight w:val="none"/>
              </w:rPr>
              <w:t>序号</w:t>
            </w:r>
          </w:p>
        </w:tc>
        <w:tc>
          <w:tcPr>
            <w:tcW w:w="2106" w:type="dxa"/>
            <w:vAlign w:val="center"/>
          </w:tcPr>
          <w:p w14:paraId="55DD062C">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1ABDFCAA">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FB1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109BB2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5E59FDE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17299918">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28E00DE0">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3D68D49C">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p>
          <w:p w14:paraId="7C6BF9A8">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13101153601</w:t>
            </w:r>
          </w:p>
        </w:tc>
      </w:tr>
      <w:tr w14:paraId="46D1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B89A23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6AAC72C8">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3475F4B3">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18" w:name="单据名称2"/>
            <w:r>
              <w:rPr>
                <w:rFonts w:hint="eastAsia" w:ascii="宋体" w:hAnsi="宋体" w:cs="宋体"/>
                <w:i w:val="0"/>
                <w:iCs w:val="0"/>
                <w:color w:val="auto"/>
                <w:szCs w:val="21"/>
                <w:highlight w:val="none"/>
                <w:u w:val="single"/>
                <w:lang w:val="en-US" w:eastAsia="zh-CN"/>
              </w:rPr>
              <w:t>信息技术计算机图形图像处理及环境数据表示类国标编制服务</w:t>
            </w:r>
            <w:bookmarkEnd w:id="118"/>
          </w:p>
        </w:tc>
      </w:tr>
      <w:tr w14:paraId="5BBE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6917D4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2A837A1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130595A0">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2AE9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7549E1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5AD48DD2">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0C696E7D">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38A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38603D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46E14E8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3FC95A95">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438F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8923D3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1361C76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1AB99FAE">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59F1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300D1BD">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41F84B">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50690A76">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31FB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AB6F55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4555264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7333B729">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25FE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097EC4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112CE3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73FA9B0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10FA5181">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0E1C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311055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6138D66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7C90AB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615C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D8A43E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5952C2E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61FA3BCC">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3FA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3AC762D">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0DC481D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17F0D377">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14:paraId="7CAF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9A05EB1">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21F97FF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10CFEE00">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50EE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10EA523">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4D3C53EE">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7D2B8578">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5B47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6483F72D">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5962BB0E">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04F01DEB">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14:paraId="0C0F32B3">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66202B4C">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14:paraId="14677A9B">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244EB9A1">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6922F19D">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14:paraId="7A470238">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0844D16A">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7D7AD13A">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46A2B94C">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29BA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479B4F53">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14:paraId="7A7D918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5409A812">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157000.00</w:t>
            </w:r>
            <w:r>
              <w:rPr>
                <w:rFonts w:hint="eastAsia" w:ascii="宋体" w:hAnsi="宋体"/>
                <w:b/>
                <w:bCs/>
                <w:color w:val="auto"/>
                <w:szCs w:val="21"/>
                <w:highlight w:val="none"/>
              </w:rPr>
              <w:t>元。</w:t>
            </w:r>
          </w:p>
          <w:p w14:paraId="16E6035E">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209D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64BA9C86">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11A5AFF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22EA3E23">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w:t>
            </w:r>
            <w:bookmarkStart w:id="273" w:name="_GoBack"/>
            <w:bookmarkEnd w:id="273"/>
            <w:r>
              <w:rPr>
                <w:rFonts w:hint="eastAsia" w:ascii="宋体" w:hAnsi="宋体" w:eastAsia="宋体" w:cs="宋体"/>
                <w:color w:val="auto"/>
                <w:sz w:val="21"/>
                <w:szCs w:val="21"/>
                <w:highlight w:val="none"/>
                <w:lang w:eastAsia="zh-CN"/>
              </w:rPr>
              <w:t>责任：</w:t>
            </w:r>
          </w:p>
          <w:p w14:paraId="449DC5F2">
            <w:pPr>
              <w:keepNext w:val="0"/>
              <w:keepLines w:val="0"/>
              <w:pageBreakBefore w:val="0"/>
              <w:widowControl w:val="0"/>
              <w:kinsoku/>
              <w:wordWrap/>
              <w:overflowPunct/>
              <w:bidi w:val="0"/>
              <w:spacing w:line="400" w:lineRule="exact"/>
              <w:ind w:firstLine="420" w:firstLineChars="200"/>
              <w:jc w:val="both"/>
              <w:textAlignment w:val="auto"/>
              <w:rPr>
                <w:rFonts w:hint="eastAsia" w:ascii="宋体" w:hAnsi="宋体" w:cs="宋体"/>
                <w:b w:val="0"/>
                <w:bCs w:val="0"/>
                <w:color w:val="auto"/>
                <w:sz w:val="21"/>
                <w:szCs w:val="21"/>
                <w:highlight w:val="none"/>
                <w:lang w:val="en-US" w:eastAsia="zh-CN"/>
              </w:rPr>
            </w:pPr>
            <w:bookmarkStart w:id="119" w:name="支付方式"/>
            <w:r>
              <w:rPr>
                <w:rFonts w:hint="eastAsia" w:ascii="宋体" w:hAnsi="宋体" w:cs="宋体"/>
                <w:b w:val="0"/>
                <w:bCs w:val="0"/>
                <w:color w:val="auto"/>
                <w:sz w:val="21"/>
                <w:szCs w:val="21"/>
                <w:highlight w:val="none"/>
                <w:lang w:val="en-US" w:eastAsia="zh-CN"/>
              </w:rPr>
              <w:t xml:space="preserve">乙方完成合同约定的服务内容，提交标准文稿，经甲方确认合格后，30日内向乙方支付合同金额的100%。 </w:t>
            </w:r>
          </w:p>
          <w:p w14:paraId="6088E90A">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b w:val="0"/>
                <w:bCs w:val="0"/>
                <w:color w:val="auto"/>
                <w:sz w:val="21"/>
                <w:szCs w:val="21"/>
                <w:highlight w:val="none"/>
                <w:lang w:val="en-US" w:eastAsia="zh-CN"/>
              </w:rPr>
              <w:t>注：乙方按合同约定的税率开具符合甲方要求的增值税发票。在合同履行期间，若国家税率政策发生变更调整的，合同的执行税率也随之进行相应的调整。</w:t>
            </w:r>
            <w:bookmarkEnd w:id="119"/>
          </w:p>
        </w:tc>
      </w:tr>
      <w:tr w14:paraId="7604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9B5CECB">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14:paraId="47F07D21">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4DFB6B9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23AA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CEDF60A">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06647920">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7427709D">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2C25B602">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20" w:name="是否提供投标保证金"/>
            <w:r>
              <w:rPr>
                <w:rFonts w:hint="eastAsia" w:hAnsi="宋体" w:cs="宋体"/>
                <w:b w:val="0"/>
                <w:bCs w:val="0"/>
                <w:color w:val="auto"/>
                <w:kern w:val="0"/>
                <w:sz w:val="21"/>
                <w:szCs w:val="18"/>
                <w:highlight w:val="none"/>
                <w:lang w:val="en-US" w:eastAsia="zh-CN" w:bidi="ar"/>
              </w:rPr>
              <w:t>是</w:t>
            </w:r>
            <w:bookmarkEnd w:id="120"/>
          </w:p>
          <w:p w14:paraId="413253B1">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21" w:name="投标保证金"/>
            <w:r>
              <w:rPr>
                <w:rFonts w:hint="eastAsia" w:hAnsi="宋体" w:cs="宋体"/>
                <w:color w:val="auto"/>
                <w:sz w:val="21"/>
                <w:szCs w:val="21"/>
                <w:highlight w:val="none"/>
                <w:u w:val="single"/>
                <w:lang w:val="en-US" w:eastAsia="zh-CN"/>
              </w:rPr>
              <w:t>2000.00</w:t>
            </w:r>
            <w:bookmarkEnd w:id="121"/>
            <w:r>
              <w:rPr>
                <w:rFonts w:hint="eastAsia" w:ascii="宋体" w:hAnsi="宋体" w:eastAsia="宋体" w:cs="宋体"/>
                <w:color w:val="auto"/>
                <w:sz w:val="21"/>
                <w:szCs w:val="21"/>
                <w:highlight w:val="none"/>
              </w:rPr>
              <w:t>元，由报价人从公司基本账户将投标保证金汇至以下指定账户：</w:t>
            </w:r>
          </w:p>
          <w:p w14:paraId="14B3C76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4A495E51">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19F4453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22" w:name="单据名称3"/>
            <w:r>
              <w:rPr>
                <w:rFonts w:hint="eastAsia" w:ascii="宋体" w:hAnsi="宋体" w:eastAsia="宋体" w:cs="宋体"/>
                <w:i w:val="0"/>
                <w:iCs w:val="0"/>
                <w:color w:val="auto"/>
                <w:sz w:val="21"/>
                <w:szCs w:val="21"/>
                <w:highlight w:val="none"/>
                <w:u w:val="single"/>
              </w:rPr>
              <w:t>信息技术计算机图形图像处理及环境数据表示类国标编制服务</w:t>
            </w:r>
            <w:bookmarkEnd w:id="122"/>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74F7620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105A1E1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5D83496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1D4C5EA8">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3E6C2EA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b w:val="0"/>
                <w:bCs w:val="0"/>
                <w:color w:val="auto"/>
                <w:kern w:val="2"/>
                <w:sz w:val="21"/>
                <w:szCs w:val="21"/>
                <w:highlight w:val="none"/>
                <w:lang w:val="en-US" w:eastAsia="zh-CN"/>
              </w:rPr>
              <w:t>3、若本项目“第一次”采购失败，采购人发布“第二次”采购后，报价人可沿用“第一次”采购递交的投标保证金，无需重复递交投标保证金。</w:t>
            </w:r>
          </w:p>
          <w:p w14:paraId="17983EB1">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075EB328">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23" w:name="是否提供履约保证金"/>
            <w:r>
              <w:rPr>
                <w:rFonts w:hint="eastAsia" w:hAnsi="宋体" w:cs="宋体"/>
                <w:b w:val="0"/>
                <w:bCs w:val="0"/>
                <w:color w:val="auto"/>
                <w:kern w:val="0"/>
                <w:sz w:val="21"/>
                <w:szCs w:val="18"/>
                <w:highlight w:val="none"/>
                <w:lang w:val="en-US" w:eastAsia="zh-CN" w:bidi="ar"/>
              </w:rPr>
              <w:t>否</w:t>
            </w:r>
            <w:bookmarkEnd w:id="123"/>
          </w:p>
          <w:p w14:paraId="517D5A7C">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23139AD5">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24" w:name="履约保证金"/>
            <w:bookmarkEnd w:id="124"/>
          </w:p>
          <w:p w14:paraId="4109FDA8">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3BCEC054">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7D169728">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25" w:name="单据名称4"/>
            <w:r>
              <w:rPr>
                <w:rFonts w:hint="eastAsia" w:ascii="宋体" w:hAnsi="宋体" w:eastAsia="宋体" w:cs="宋体"/>
                <w:i w:val="0"/>
                <w:iCs w:val="0"/>
                <w:color w:val="auto"/>
                <w:sz w:val="21"/>
                <w:szCs w:val="21"/>
                <w:highlight w:val="none"/>
                <w:u w:val="single"/>
              </w:rPr>
              <w:t>信息技术计算机图形图像处理及环境数据表示类国标编制服务</w:t>
            </w:r>
            <w:bookmarkEnd w:id="125"/>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59BA4D84">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51EF0972">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204684E3">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18AC08C8">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26" w:name="是否提供低价风险担保金"/>
            <w:r>
              <w:rPr>
                <w:rFonts w:hint="eastAsia" w:ascii="宋体" w:hAnsi="宋体" w:cs="宋体"/>
                <w:b w:val="0"/>
                <w:bCs w:val="0"/>
                <w:color w:val="auto"/>
                <w:kern w:val="0"/>
                <w:sz w:val="21"/>
                <w:szCs w:val="18"/>
                <w:highlight w:val="none"/>
                <w:lang w:val="en-US" w:eastAsia="zh-CN" w:bidi="ar"/>
              </w:rPr>
              <w:t>否</w:t>
            </w:r>
            <w:bookmarkEnd w:id="126"/>
          </w:p>
          <w:p w14:paraId="11858DD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0576D1B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287790C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2FCC267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79590C3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6E64F62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13AEA4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267D8C5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4A9DDC1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58A4E4A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164F858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3DBB8AA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011B85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17B8BDD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4A85059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2A121D1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7A17424D">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40C11E73">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4BDA1F8B">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14:paraId="7D42B202">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3063AA7C">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0C9B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B44EC1D">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6FF49888">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4C40213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17C1AF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48E72031">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6C51E4E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38BA1E31">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77B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4C17E00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0513B047">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13D1AB5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4A68F70E">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25DFF358">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18A2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D19964E">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0721CE46">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3CE64FC3">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7B91C0C3">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062AE4D1">
            <w:pPr>
              <w:pStyle w:val="149"/>
              <w:keepNext w:val="0"/>
              <w:keepLines w:val="0"/>
              <w:pageBreakBefore w:val="0"/>
              <w:widowControl w:val="0"/>
              <w:kinsoku/>
              <w:wordWrap/>
              <w:overflowPunct/>
              <w:bidi w:val="0"/>
              <w:spacing w:line="400" w:lineRule="exact"/>
              <w:ind w:firstLine="420" w:firstLineChars="200"/>
              <w:textAlignment w:val="auto"/>
              <w:rPr>
                <w:rFonts w:hint="default" w:hAnsi="宋体" w:eastAsia="宋体"/>
                <w:color w:val="auto"/>
                <w:sz w:val="21"/>
                <w:szCs w:val="21"/>
                <w:highlight w:val="none"/>
                <w:lang w:val="en-US" w:eastAsia="zh-CN"/>
              </w:rPr>
            </w:pPr>
            <w:r>
              <w:rPr>
                <w:rFonts w:hint="eastAsia" w:hAnsi="宋体"/>
                <w:color w:val="auto"/>
                <w:kern w:val="2"/>
                <w:sz w:val="21"/>
                <w:szCs w:val="21"/>
                <w:highlight w:val="none"/>
              </w:rPr>
              <w:t>电    话：023-</w:t>
            </w:r>
            <w:r>
              <w:rPr>
                <w:rFonts w:hint="eastAsia" w:hAnsi="宋体"/>
                <w:color w:val="auto"/>
                <w:kern w:val="2"/>
                <w:sz w:val="21"/>
                <w:szCs w:val="21"/>
                <w:highlight w:val="none"/>
                <w:lang w:val="en-US" w:eastAsia="zh-CN"/>
              </w:rPr>
              <w:t>63132246</w:t>
            </w:r>
          </w:p>
        </w:tc>
      </w:tr>
      <w:tr w14:paraId="2380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8BA0D3B">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386237CC">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75D43D1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4821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BD3B54D">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5C33DD06">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3E748573">
            <w:pPr>
              <w:keepNext w:val="0"/>
              <w:keepLines w:val="0"/>
              <w:pageBreakBefore w:val="0"/>
              <w:kinsoku/>
              <w:wordWrap w:val="0"/>
              <w:overflowPunct/>
              <w:topLinePunct w:val="0"/>
              <w:bidi w:val="0"/>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61000C7B">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3EE5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93E61A7">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053C1426">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20295D64">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59BAEE14">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74A7F86A">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14:paraId="47B9BF16">
            <w:pPr>
              <w:keepNext w:val="0"/>
              <w:keepLines w:val="0"/>
              <w:pageBreakBefore w:val="0"/>
              <w:kinsoku/>
              <w:wordWrap w:val="0"/>
              <w:overflowPunct/>
              <w:topLinePunct w:val="0"/>
              <w:bidi w:val="0"/>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14:paraId="2805DE87">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14:paraId="7451FBB1">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14:paraId="186B936A">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1789B666">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14:paraId="6D86921E">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14:paraId="0C8358D7">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14:paraId="2DDC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416DD58">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67B7FFEF">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2980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07EBF9F">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14:paraId="32A43DE4">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4783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6B6DC16">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2FE4BF0D">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14:paraId="5CCC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12CE6AE">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14:paraId="374DDF22">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2984375B">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4E9B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318DF89">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14:paraId="7A94FD6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14:paraId="10B16F5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14:paraId="1D2FACF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14:paraId="3F8EEBA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14:paraId="5465EF12">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14:paraId="26E8E424">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14:paraId="6E12464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14:paraId="729B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93B68D2">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14:paraId="34564FF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tr w14:paraId="2E70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FA029EA">
            <w:pPr>
              <w:pStyle w:val="149"/>
              <w:keepNext w:val="0"/>
              <w:keepLines w:val="0"/>
              <w:pageBreakBefore w:val="0"/>
              <w:kinsoku/>
              <w:wordWrap/>
              <w:overflowPunct/>
              <w:bidi w:val="0"/>
              <w:spacing w:line="400" w:lineRule="exact"/>
              <w:jc w:val="center"/>
              <w:textAlignment w:val="auto"/>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26.6</w:t>
            </w:r>
          </w:p>
        </w:tc>
        <w:tc>
          <w:tcPr>
            <w:tcW w:w="9210" w:type="dxa"/>
            <w:gridSpan w:val="2"/>
            <w:vAlign w:val="center"/>
          </w:tcPr>
          <w:p w14:paraId="18CD9EB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竞争性比选响应</w:t>
            </w:r>
            <w:r>
              <w:rPr>
                <w:rFonts w:hint="eastAsia" w:ascii="宋体" w:hAnsi="宋体" w:eastAsia="宋体" w:cs="宋体"/>
                <w:color w:val="auto"/>
                <w:szCs w:val="21"/>
                <w:highlight w:val="none"/>
              </w:rPr>
              <w:t>文件截止日起计算）</w:t>
            </w:r>
          </w:p>
        </w:tc>
      </w:tr>
      <w:bookmarkEnd w:id="117"/>
    </w:tbl>
    <w:p w14:paraId="5F01B818">
      <w:pPr>
        <w:rPr>
          <w:color w:val="auto"/>
          <w:highlight w:val="none"/>
        </w:rPr>
      </w:pPr>
    </w:p>
    <w:p w14:paraId="30B4ED3D">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27" w:name="_Hlt227984024"/>
      <w:bookmarkEnd w:id="127"/>
    </w:p>
    <w:p w14:paraId="1CBFA6AC">
      <w:pPr>
        <w:pStyle w:val="4"/>
        <w:jc w:val="center"/>
        <w:rPr>
          <w:rFonts w:ascii="宋体" w:hAnsi="宋体" w:eastAsia="宋体" w:cs="宋体"/>
          <w:bCs w:val="0"/>
          <w:color w:val="auto"/>
          <w:sz w:val="28"/>
          <w:szCs w:val="28"/>
          <w:highlight w:val="none"/>
        </w:rPr>
      </w:pPr>
      <w:bookmarkStart w:id="128" w:name="_Toc11329222"/>
      <w:bookmarkStart w:id="129" w:name="_Toc30198"/>
      <w:bookmarkStart w:id="130" w:name="_Toc11284"/>
      <w:bookmarkStart w:id="131" w:name="_Toc17532"/>
      <w:bookmarkStart w:id="132" w:name="_Toc6693"/>
      <w:r>
        <w:rPr>
          <w:rFonts w:hint="eastAsia" w:ascii="宋体" w:hAnsi="宋体" w:eastAsia="宋体" w:cs="宋体"/>
          <w:color w:val="auto"/>
          <w:sz w:val="28"/>
          <w:szCs w:val="28"/>
          <w:highlight w:val="none"/>
        </w:rPr>
        <w:t xml:space="preserve">附录1  </w:t>
      </w:r>
      <w:bookmarkEnd w:id="128"/>
      <w:bookmarkEnd w:id="129"/>
      <w:bookmarkEnd w:id="130"/>
      <w:bookmarkEnd w:id="131"/>
      <w:bookmarkStart w:id="133" w:name="_Toc27096"/>
      <w:bookmarkStart w:id="134" w:name="_Toc25591"/>
      <w:bookmarkStart w:id="135" w:name="_Toc12773"/>
      <w:bookmarkStart w:id="136" w:name="_Toc11329226"/>
      <w:r>
        <w:rPr>
          <w:rFonts w:hint="eastAsia" w:ascii="宋体" w:hAnsi="宋体" w:eastAsia="宋体" w:cs="宋体"/>
          <w:bCs w:val="0"/>
          <w:color w:val="auto"/>
          <w:sz w:val="28"/>
          <w:szCs w:val="28"/>
          <w:highlight w:val="none"/>
        </w:rPr>
        <w:t>报价人资格要求</w:t>
      </w:r>
      <w:bookmarkEnd w:id="132"/>
      <w:bookmarkEnd w:id="133"/>
      <w:bookmarkEnd w:id="134"/>
      <w:bookmarkEnd w:id="135"/>
      <w:bookmarkEnd w:id="136"/>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71"/>
        <w:gridCol w:w="6678"/>
      </w:tblGrid>
      <w:tr w14:paraId="2247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65AE555">
            <w:pPr>
              <w:spacing w:line="400" w:lineRule="exact"/>
              <w:jc w:val="center"/>
              <w:rPr>
                <w:rFonts w:ascii="宋体" w:hAnsi="宋体" w:cs="宋体"/>
                <w:color w:val="auto"/>
                <w:szCs w:val="21"/>
                <w:highlight w:val="none"/>
              </w:rPr>
            </w:pPr>
            <w:bookmarkStart w:id="137" w:name="_Toc387234996"/>
            <w:bookmarkStart w:id="138" w:name="_Toc388534043"/>
            <w:r>
              <w:rPr>
                <w:rFonts w:hint="eastAsia" w:ascii="宋体" w:hAnsi="宋体" w:cs="宋体"/>
                <w:color w:val="auto"/>
                <w:szCs w:val="21"/>
                <w:highlight w:val="none"/>
              </w:rPr>
              <w:t>序号</w:t>
            </w:r>
          </w:p>
        </w:tc>
        <w:tc>
          <w:tcPr>
            <w:tcW w:w="1571" w:type="dxa"/>
            <w:tcBorders>
              <w:top w:val="single" w:color="auto" w:sz="4" w:space="0"/>
              <w:left w:val="single" w:color="auto" w:sz="4" w:space="0"/>
              <w:bottom w:val="single" w:color="auto" w:sz="4" w:space="0"/>
              <w:right w:val="single" w:color="auto" w:sz="4" w:space="0"/>
            </w:tcBorders>
            <w:vAlign w:val="center"/>
          </w:tcPr>
          <w:p w14:paraId="79EAD9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678" w:type="dxa"/>
            <w:tcBorders>
              <w:top w:val="single" w:color="auto" w:sz="4" w:space="0"/>
              <w:left w:val="single" w:color="auto" w:sz="4" w:space="0"/>
              <w:bottom w:val="single" w:color="auto" w:sz="4" w:space="0"/>
              <w:right w:val="single" w:color="auto" w:sz="4" w:space="0"/>
            </w:tcBorders>
            <w:vAlign w:val="center"/>
          </w:tcPr>
          <w:p w14:paraId="084A747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6956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257E481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71" w:type="dxa"/>
            <w:tcBorders>
              <w:top w:val="single" w:color="auto" w:sz="4" w:space="0"/>
              <w:left w:val="single" w:color="auto" w:sz="4" w:space="0"/>
              <w:bottom w:val="single" w:color="auto" w:sz="4" w:space="0"/>
              <w:right w:val="single" w:color="auto" w:sz="4" w:space="0"/>
            </w:tcBorders>
            <w:vAlign w:val="center"/>
          </w:tcPr>
          <w:p w14:paraId="54C3DDF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678" w:type="dxa"/>
            <w:tcBorders>
              <w:top w:val="single" w:color="auto" w:sz="4" w:space="0"/>
              <w:left w:val="single" w:color="auto" w:sz="4" w:space="0"/>
              <w:bottom w:val="single" w:color="auto" w:sz="4" w:space="0"/>
              <w:right w:val="single" w:color="auto" w:sz="4" w:space="0"/>
            </w:tcBorders>
            <w:vAlign w:val="center"/>
          </w:tcPr>
          <w:p w14:paraId="6AE1668B">
            <w:pPr>
              <w:spacing w:line="400" w:lineRule="exact"/>
              <w:ind w:firstLine="420" w:firstLineChars="200"/>
              <w:rPr>
                <w:rFonts w:ascii="宋体" w:hAnsi="宋体" w:cs="宋体"/>
                <w:color w:val="auto"/>
                <w:szCs w:val="21"/>
                <w:highlight w:val="none"/>
              </w:rPr>
            </w:pPr>
            <w:bookmarkStart w:id="139" w:name="资质要求1"/>
            <w:r>
              <w:rPr>
                <w:rFonts w:hint="eastAsia" w:ascii="宋体" w:hAnsi="宋体" w:eastAsia="宋体" w:cs="宋体"/>
                <w:i w:val="0"/>
                <w:iCs w:val="0"/>
                <w:caps w:val="0"/>
                <w:color w:val="auto"/>
                <w:spacing w:val="0"/>
                <w:sz w:val="21"/>
                <w:szCs w:val="21"/>
                <w:highlight w:val="none"/>
                <w:shd w:val="clear" w:fill="FCFCFC"/>
              </w:rPr>
              <w:t>报价人具有独立法人资格及有效的营业执照。</w:t>
            </w:r>
            <w:bookmarkEnd w:id="139"/>
          </w:p>
        </w:tc>
      </w:tr>
      <w:tr w14:paraId="5E5D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F88F971">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71" w:type="dxa"/>
            <w:tcBorders>
              <w:top w:val="single" w:color="auto" w:sz="4" w:space="0"/>
              <w:left w:val="single" w:color="auto" w:sz="4" w:space="0"/>
              <w:bottom w:val="single" w:color="auto" w:sz="4" w:space="0"/>
              <w:right w:val="single" w:color="auto" w:sz="4" w:space="0"/>
            </w:tcBorders>
            <w:vAlign w:val="center"/>
          </w:tcPr>
          <w:p w14:paraId="5F74D47C">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678" w:type="dxa"/>
            <w:tcBorders>
              <w:top w:val="single" w:color="auto" w:sz="4" w:space="0"/>
              <w:left w:val="single" w:color="auto" w:sz="4" w:space="0"/>
              <w:bottom w:val="single" w:color="auto" w:sz="4" w:space="0"/>
              <w:right w:val="single" w:color="auto" w:sz="4" w:space="0"/>
            </w:tcBorders>
            <w:vAlign w:val="center"/>
          </w:tcPr>
          <w:p w14:paraId="233B5DF3">
            <w:pPr>
              <w:spacing w:line="400" w:lineRule="exact"/>
              <w:ind w:firstLine="420" w:firstLineChars="200"/>
              <w:rPr>
                <w:rFonts w:hint="eastAsia" w:ascii="宋体" w:hAnsi="宋体" w:cs="宋体"/>
                <w:color w:val="auto"/>
                <w:szCs w:val="21"/>
                <w:highlight w:val="none"/>
                <w:shd w:val="clear" w:color="auto" w:fill="FFFFFF"/>
              </w:rPr>
            </w:pPr>
            <w:bookmarkStart w:id="140" w:name="业绩要求1"/>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2022年1月1日至竞争性比选文件发出之日（以合同签订时间为准）起至少承担一项合同金额不低于8万元的类似技术咨询服务业绩。</w:t>
            </w:r>
            <w:bookmarkEnd w:id="140"/>
          </w:p>
        </w:tc>
      </w:tr>
      <w:tr w14:paraId="6A6A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758B8BC">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71" w:type="dxa"/>
            <w:tcBorders>
              <w:top w:val="single" w:color="auto" w:sz="4" w:space="0"/>
              <w:left w:val="single" w:color="auto" w:sz="4" w:space="0"/>
              <w:bottom w:val="single" w:color="auto" w:sz="4" w:space="0"/>
              <w:right w:val="single" w:color="auto" w:sz="4" w:space="0"/>
            </w:tcBorders>
            <w:vAlign w:val="center"/>
          </w:tcPr>
          <w:p w14:paraId="56C35E57">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14:paraId="0B6A56D7">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678" w:type="dxa"/>
            <w:tcBorders>
              <w:top w:val="single" w:color="auto" w:sz="4" w:space="0"/>
              <w:left w:val="single" w:color="auto" w:sz="4" w:space="0"/>
              <w:bottom w:val="single" w:color="auto" w:sz="4" w:space="0"/>
              <w:right w:val="single" w:color="auto" w:sz="4" w:space="0"/>
            </w:tcBorders>
            <w:vAlign w:val="center"/>
          </w:tcPr>
          <w:p w14:paraId="3961EDF9">
            <w:pPr>
              <w:spacing w:line="400" w:lineRule="exact"/>
              <w:ind w:firstLine="420" w:firstLineChars="200"/>
              <w:rPr>
                <w:rFonts w:hint="default" w:ascii="宋体" w:hAnsi="宋体" w:eastAsia="宋体" w:cs="宋体"/>
                <w:color w:val="auto"/>
                <w:sz w:val="21"/>
                <w:szCs w:val="21"/>
                <w:highlight w:val="none"/>
                <w:lang w:val="en-US" w:eastAsia="zh-CN"/>
              </w:rPr>
            </w:pPr>
            <w:bookmarkStart w:id="141" w:name="主要管理人员要求"/>
            <w:bookmarkEnd w:id="141"/>
            <w:r>
              <w:rPr>
                <w:rFonts w:hint="eastAsia" w:ascii="宋体" w:hAnsi="宋体" w:cs="宋体"/>
                <w:color w:val="auto"/>
                <w:sz w:val="21"/>
                <w:szCs w:val="21"/>
                <w:highlight w:val="none"/>
                <w:lang w:val="en-US" w:eastAsia="zh-CN"/>
              </w:rPr>
              <w:t>无</w:t>
            </w:r>
          </w:p>
        </w:tc>
      </w:tr>
      <w:tr w14:paraId="28FE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40A9E55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71" w:type="dxa"/>
            <w:tcBorders>
              <w:top w:val="single" w:color="auto" w:sz="4" w:space="0"/>
              <w:left w:val="single" w:color="auto" w:sz="4" w:space="0"/>
              <w:bottom w:val="single" w:color="auto" w:sz="4" w:space="0"/>
              <w:right w:val="single" w:color="auto" w:sz="4" w:space="0"/>
            </w:tcBorders>
            <w:vAlign w:val="center"/>
          </w:tcPr>
          <w:p w14:paraId="59BC5AA6">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678" w:type="dxa"/>
            <w:tcBorders>
              <w:top w:val="single" w:color="auto" w:sz="4" w:space="0"/>
              <w:left w:val="single" w:color="auto" w:sz="4" w:space="0"/>
              <w:bottom w:val="single" w:color="auto" w:sz="4" w:space="0"/>
              <w:right w:val="single" w:color="auto" w:sz="4" w:space="0"/>
            </w:tcBorders>
            <w:vAlign w:val="center"/>
          </w:tcPr>
          <w:p w14:paraId="2389626A">
            <w:pPr>
              <w:spacing w:line="400" w:lineRule="exact"/>
              <w:ind w:firstLine="420" w:firstLineChars="200"/>
              <w:rPr>
                <w:rFonts w:hint="eastAsia" w:ascii="宋体" w:hAnsi="宋体" w:eastAsia="宋体" w:cs="宋体"/>
                <w:color w:val="auto"/>
                <w:sz w:val="21"/>
                <w:szCs w:val="21"/>
                <w:highlight w:val="none"/>
                <w:lang w:val="en-US" w:eastAsia="zh-CN"/>
              </w:rPr>
            </w:pPr>
            <w:bookmarkStart w:id="142" w:name="其他人员要求"/>
            <w:bookmarkEnd w:id="142"/>
            <w:r>
              <w:rPr>
                <w:rFonts w:hint="eastAsia" w:ascii="宋体" w:hAnsi="宋体" w:cs="宋体"/>
                <w:color w:val="auto"/>
                <w:sz w:val="21"/>
                <w:szCs w:val="21"/>
                <w:highlight w:val="none"/>
                <w:lang w:val="en-US" w:eastAsia="zh-CN"/>
              </w:rPr>
              <w:t>无</w:t>
            </w:r>
          </w:p>
        </w:tc>
      </w:tr>
      <w:tr w14:paraId="7038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10F6AFE1">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571" w:type="dxa"/>
            <w:tcBorders>
              <w:top w:val="single" w:color="auto" w:sz="4" w:space="0"/>
              <w:left w:val="single" w:color="auto" w:sz="4" w:space="0"/>
              <w:bottom w:val="single" w:color="auto" w:sz="4" w:space="0"/>
              <w:right w:val="single" w:color="auto" w:sz="4" w:space="0"/>
            </w:tcBorders>
            <w:vAlign w:val="center"/>
          </w:tcPr>
          <w:p w14:paraId="073D812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678" w:type="dxa"/>
            <w:tcBorders>
              <w:top w:val="single" w:color="auto" w:sz="4" w:space="0"/>
              <w:left w:val="single" w:color="auto" w:sz="4" w:space="0"/>
              <w:bottom w:val="single" w:color="auto" w:sz="4" w:space="0"/>
              <w:right w:val="single" w:color="auto" w:sz="4" w:space="0"/>
            </w:tcBorders>
            <w:vAlign w:val="center"/>
          </w:tcPr>
          <w:p w14:paraId="5D6756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521A4F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4E519BE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5380E9A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6995D3A3">
      <w:pPr>
        <w:pStyle w:val="28"/>
        <w:rPr>
          <w:color w:val="auto"/>
          <w:highlight w:val="none"/>
        </w:rPr>
      </w:pPr>
    </w:p>
    <w:bookmarkEnd w:id="137"/>
    <w:bookmarkEnd w:id="138"/>
    <w:p w14:paraId="2DAA022A">
      <w:pPr>
        <w:spacing w:line="440" w:lineRule="exact"/>
        <w:ind w:firstLine="210" w:firstLineChars="100"/>
        <w:rPr>
          <w:rFonts w:ascii="宋体" w:hAnsi="宋体" w:cs="宋体"/>
          <w:color w:val="auto"/>
          <w:highlight w:val="none"/>
        </w:rPr>
      </w:pPr>
    </w:p>
    <w:p w14:paraId="17B03684">
      <w:pPr>
        <w:pStyle w:val="2"/>
        <w:rPr>
          <w:rFonts w:ascii="宋体" w:hAnsi="宋体" w:cs="宋体"/>
          <w:color w:val="auto"/>
          <w:highlight w:val="none"/>
        </w:rPr>
      </w:pPr>
    </w:p>
    <w:p w14:paraId="594B49C1">
      <w:pPr>
        <w:rPr>
          <w:rFonts w:ascii="宋体" w:hAnsi="宋体" w:cs="宋体"/>
          <w:color w:val="auto"/>
          <w:highlight w:val="none"/>
        </w:rPr>
      </w:pPr>
    </w:p>
    <w:p w14:paraId="6CD92DFA">
      <w:pPr>
        <w:pStyle w:val="2"/>
        <w:rPr>
          <w:rFonts w:ascii="宋体" w:hAnsi="宋体" w:cs="宋体"/>
          <w:color w:val="auto"/>
          <w:highlight w:val="none"/>
        </w:rPr>
      </w:pPr>
    </w:p>
    <w:p w14:paraId="6DDD06A6">
      <w:pPr>
        <w:rPr>
          <w:rFonts w:ascii="宋体" w:hAnsi="宋体" w:cs="宋体"/>
          <w:color w:val="auto"/>
          <w:highlight w:val="none"/>
        </w:rPr>
      </w:pPr>
    </w:p>
    <w:p w14:paraId="35A8063B">
      <w:pPr>
        <w:pStyle w:val="2"/>
        <w:rPr>
          <w:rFonts w:ascii="宋体" w:hAnsi="宋体" w:cs="宋体"/>
          <w:color w:val="auto"/>
          <w:highlight w:val="none"/>
        </w:rPr>
      </w:pPr>
    </w:p>
    <w:p w14:paraId="36589743">
      <w:pPr>
        <w:rPr>
          <w:rFonts w:ascii="宋体" w:hAnsi="宋体" w:cs="宋体"/>
          <w:color w:val="auto"/>
          <w:highlight w:val="none"/>
        </w:rPr>
      </w:pPr>
    </w:p>
    <w:p w14:paraId="523DF77B">
      <w:pPr>
        <w:pStyle w:val="2"/>
        <w:rPr>
          <w:rFonts w:ascii="宋体" w:hAnsi="宋体" w:cs="宋体"/>
          <w:color w:val="auto"/>
          <w:highlight w:val="none"/>
        </w:rPr>
      </w:pPr>
    </w:p>
    <w:p w14:paraId="1CF1A7E7">
      <w:pPr>
        <w:rPr>
          <w:rFonts w:ascii="宋体" w:hAnsi="宋体" w:cs="宋体"/>
          <w:color w:val="auto"/>
          <w:highlight w:val="none"/>
        </w:rPr>
      </w:pPr>
    </w:p>
    <w:p w14:paraId="64CE1071">
      <w:pPr>
        <w:pStyle w:val="2"/>
        <w:rPr>
          <w:rFonts w:ascii="宋体" w:hAnsi="宋体" w:cs="宋体"/>
          <w:color w:val="auto"/>
          <w:highlight w:val="none"/>
        </w:rPr>
      </w:pPr>
    </w:p>
    <w:p w14:paraId="4F854E89">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43" w:name="_Toc29226"/>
      <w:bookmarkStart w:id="144" w:name="_Toc21198"/>
      <w:r>
        <w:rPr>
          <w:rFonts w:hint="eastAsia" w:ascii="宋体" w:hAnsi="宋体" w:cs="宋体"/>
          <w:color w:val="auto"/>
          <w:highlight w:val="none"/>
        </w:rPr>
        <w:t>评标办法（经评审的最低投标价法）</w:t>
      </w:r>
      <w:bookmarkEnd w:id="143"/>
      <w:bookmarkEnd w:id="144"/>
    </w:p>
    <w:p w14:paraId="70C7058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4FB93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2024" w:type="dxa"/>
            <w:gridSpan w:val="2"/>
            <w:tcBorders>
              <w:top w:val="single" w:color="auto" w:sz="4" w:space="0"/>
              <w:bottom w:val="single" w:color="auto" w:sz="4" w:space="0"/>
              <w:right w:val="single" w:color="auto" w:sz="4" w:space="0"/>
            </w:tcBorders>
            <w:vAlign w:val="center"/>
          </w:tcPr>
          <w:p w14:paraId="5A0879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5CEED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14:paraId="4FCAF0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14:paraId="148B1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right w:val="single" w:color="auto" w:sz="4" w:space="0"/>
            </w:tcBorders>
            <w:vAlign w:val="center"/>
          </w:tcPr>
          <w:p w14:paraId="44E30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14:paraId="0DBDD3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554780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14:paraId="1655BF7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14:paraId="593E0F0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14:paraId="320F1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continue"/>
            <w:tcBorders>
              <w:right w:val="single" w:color="auto" w:sz="4" w:space="0"/>
            </w:tcBorders>
            <w:vAlign w:val="center"/>
          </w:tcPr>
          <w:p w14:paraId="081778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337DA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0441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14:paraId="1D8BD92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14:paraId="103C0AF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14:paraId="45A2A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right w:val="single" w:color="auto" w:sz="4" w:space="0"/>
            </w:tcBorders>
            <w:vAlign w:val="center"/>
          </w:tcPr>
          <w:p w14:paraId="4A5498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14:paraId="1646C1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2D277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14:paraId="248EBA6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50735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0BA2EE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51544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408A5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w:t>
            </w:r>
            <w:r>
              <w:rPr>
                <w:rFonts w:hint="eastAsia"/>
                <w:color w:val="auto"/>
                <w:highlight w:val="none"/>
                <w:lang w:val="en-US" w:eastAsia="zh-CN"/>
              </w:rPr>
              <w:t>名</w:t>
            </w:r>
            <w:r>
              <w:rPr>
                <w:color w:val="auto"/>
                <w:highlight w:val="none"/>
              </w:rPr>
              <w:t>盖章</w:t>
            </w:r>
          </w:p>
        </w:tc>
        <w:tc>
          <w:tcPr>
            <w:tcW w:w="5004" w:type="dxa"/>
            <w:tcBorders>
              <w:top w:val="single" w:color="auto" w:sz="4" w:space="0"/>
              <w:left w:val="single" w:color="auto" w:sz="4" w:space="0"/>
              <w:bottom w:val="single" w:color="auto" w:sz="4" w:space="0"/>
            </w:tcBorders>
            <w:vAlign w:val="center"/>
          </w:tcPr>
          <w:p w14:paraId="32AA30D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w:t>
            </w:r>
            <w:r>
              <w:rPr>
                <w:rFonts w:hint="eastAsia"/>
                <w:color w:val="auto"/>
                <w:highlight w:val="none"/>
                <w:lang w:val="en-US" w:eastAsia="zh-CN"/>
              </w:rPr>
              <w:t>名</w:t>
            </w:r>
            <w:r>
              <w:rPr>
                <w:color w:val="auto"/>
                <w:highlight w:val="none"/>
              </w:rPr>
              <w:t>或加盖单位公章。</w:t>
            </w:r>
          </w:p>
        </w:tc>
      </w:tr>
      <w:tr w14:paraId="0282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7F6A2B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77C103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3B194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14:paraId="017A0F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14:paraId="7BC916E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14:paraId="6DD0DEE5">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14:paraId="0DCCF71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14:paraId="166FC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229347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1073C2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A773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14:paraId="237FE4E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14:paraId="5B8F8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781CA0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5B6C8B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B804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14:paraId="3BFDB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14:paraId="78A95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252BA4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264D11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14:paraId="3B36DBC6">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14:paraId="4355CD0F">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5835C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2BDAA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400AB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38367D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14:paraId="5084B86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59CD0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410531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7D2F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18D8D9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14:paraId="32C01C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372C2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384B9F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53AAA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7C52E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主要管理人员要求</w:t>
            </w:r>
          </w:p>
        </w:tc>
        <w:tc>
          <w:tcPr>
            <w:tcW w:w="5004" w:type="dxa"/>
            <w:tcBorders>
              <w:top w:val="single" w:color="auto" w:sz="4" w:space="0"/>
              <w:left w:val="single" w:color="auto" w:sz="4" w:space="0"/>
              <w:bottom w:val="single" w:color="auto" w:sz="4" w:space="0"/>
            </w:tcBorders>
            <w:shd w:val="clear" w:color="auto" w:fill="auto"/>
            <w:vAlign w:val="center"/>
          </w:tcPr>
          <w:p w14:paraId="6E97E9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i/>
                <w:iCs/>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24B54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27027A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AA2F9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529F4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其他人员要求</w:t>
            </w:r>
          </w:p>
        </w:tc>
        <w:tc>
          <w:tcPr>
            <w:tcW w:w="5004" w:type="dxa"/>
            <w:tcBorders>
              <w:top w:val="single" w:color="auto" w:sz="4" w:space="0"/>
              <w:left w:val="single" w:color="auto" w:sz="4" w:space="0"/>
              <w:bottom w:val="single" w:color="auto" w:sz="4" w:space="0"/>
            </w:tcBorders>
            <w:shd w:val="clear" w:color="auto" w:fill="auto"/>
            <w:vAlign w:val="center"/>
          </w:tcPr>
          <w:p w14:paraId="3B22E5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6C392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756EF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5C89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7B082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14:paraId="74F009B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03933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01BF0B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12EE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24FFE1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14:paraId="499EFDB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03308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7303F5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14:paraId="1F1FEB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383C3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14:paraId="4EE78B8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7315D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4E452A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1CA2E6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6CC8A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14:paraId="6E80DC5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4BDF9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0FD3E6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3D2B4A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B814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14:paraId="17C2DB4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31590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6142D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2ED4BB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F788D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14:paraId="65E9904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10CF5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710440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3B294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3CCB6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14:paraId="6E9F5DA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70615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683A45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DB8F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6D46C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14:paraId="79B2BD35">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2CBAE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3833C0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5493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D1EA9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14:paraId="49B35B9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5810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tcBorders>
              <w:top w:val="single" w:color="auto" w:sz="4" w:space="0"/>
              <w:bottom w:val="single" w:color="auto" w:sz="4" w:space="0"/>
              <w:right w:val="single" w:color="auto" w:sz="4" w:space="0"/>
            </w:tcBorders>
            <w:vAlign w:val="center"/>
          </w:tcPr>
          <w:p w14:paraId="33F64E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14:paraId="12882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14:paraId="083E038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14:paraId="052481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14:paraId="1CB75BD8">
      <w:pPr>
        <w:rPr>
          <w:color w:val="auto"/>
          <w:highlight w:val="none"/>
        </w:rPr>
      </w:pPr>
    </w:p>
    <w:p w14:paraId="19F12612">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1D958881">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45" w:name="_Toc1506"/>
      <w:bookmarkStart w:id="146" w:name="_Toc15534"/>
      <w:r>
        <w:rPr>
          <w:rFonts w:hint="eastAsia" w:ascii="宋体" w:hAnsi="宋体" w:cs="宋体"/>
          <w:color w:val="auto"/>
          <w:sz w:val="21"/>
          <w:szCs w:val="21"/>
          <w:highlight w:val="none"/>
        </w:rPr>
        <w:t>1. 评标方法</w:t>
      </w:r>
      <w:bookmarkEnd w:id="145"/>
      <w:bookmarkEnd w:id="146"/>
    </w:p>
    <w:p w14:paraId="1A05B7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14:paraId="07EAE5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47" w:name="_Toc57795919"/>
      <w:bookmarkStart w:id="148" w:name="_Toc4220"/>
      <w:bookmarkStart w:id="149" w:name="_Toc33106442"/>
      <w:bookmarkStart w:id="150" w:name="_Toc2783"/>
      <w:bookmarkStart w:id="151" w:name="_Toc14299"/>
      <w:r>
        <w:rPr>
          <w:rFonts w:hint="eastAsia" w:ascii="宋体" w:hAnsi="宋体" w:cs="宋体"/>
          <w:color w:val="auto"/>
          <w:sz w:val="21"/>
          <w:szCs w:val="21"/>
          <w:highlight w:val="none"/>
        </w:rPr>
        <w:t>2. 评审标准</w:t>
      </w:r>
      <w:bookmarkEnd w:id="147"/>
      <w:bookmarkEnd w:id="148"/>
      <w:bookmarkEnd w:id="149"/>
      <w:bookmarkEnd w:id="150"/>
      <w:bookmarkEnd w:id="151"/>
    </w:p>
    <w:p w14:paraId="649DDCB5">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2" w:name="_Toc33106443"/>
      <w:bookmarkStart w:id="153" w:name="_Toc57795920"/>
      <w:r>
        <w:rPr>
          <w:rFonts w:hint="eastAsia" w:ascii="宋体" w:hAnsi="宋体" w:cs="宋体"/>
          <w:color w:val="auto"/>
          <w:sz w:val="21"/>
          <w:szCs w:val="21"/>
          <w:highlight w:val="none"/>
        </w:rPr>
        <w:t>2.1报价排序</w:t>
      </w:r>
      <w:bookmarkEnd w:id="152"/>
      <w:r>
        <w:rPr>
          <w:rFonts w:hint="eastAsia" w:ascii="宋体" w:hAnsi="宋体" w:cs="宋体"/>
          <w:color w:val="auto"/>
          <w:sz w:val="21"/>
          <w:szCs w:val="21"/>
          <w:highlight w:val="none"/>
        </w:rPr>
        <w:t>标准</w:t>
      </w:r>
      <w:bookmarkEnd w:id="153"/>
    </w:p>
    <w:p w14:paraId="0D9BA73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14:paraId="3F418B31">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4" w:name="_Toc33106444"/>
      <w:bookmarkStart w:id="155"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54"/>
      <w:r>
        <w:rPr>
          <w:rFonts w:hint="eastAsia" w:ascii="宋体" w:hAnsi="宋体" w:cs="宋体"/>
          <w:color w:val="auto"/>
          <w:sz w:val="21"/>
          <w:szCs w:val="21"/>
          <w:highlight w:val="none"/>
        </w:rPr>
        <w:t>标准</w:t>
      </w:r>
      <w:bookmarkEnd w:id="155"/>
    </w:p>
    <w:p w14:paraId="6D5132C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。符合性审查内容：技术方案评审（如有）、形式评审、资格评审、响应性、响应声明书部分及经济部分（如有）评审</w:t>
      </w:r>
      <w:r>
        <w:rPr>
          <w:rFonts w:hint="eastAsia" w:ascii="宋体" w:hAnsi="宋体" w:cs="宋体"/>
          <w:color w:val="auto"/>
          <w:sz w:val="21"/>
          <w:szCs w:val="21"/>
          <w:highlight w:val="none"/>
        </w:rPr>
        <w:t>。</w:t>
      </w:r>
    </w:p>
    <w:p w14:paraId="5811CE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14:paraId="2D17F30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14:paraId="5E70038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56" w:name="_Toc33106445"/>
      <w:bookmarkStart w:id="157" w:name="_Toc8634"/>
      <w:bookmarkStart w:id="158" w:name="_Toc57795922"/>
    </w:p>
    <w:p w14:paraId="219E9564">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59" w:name="_Toc30556"/>
      <w:bookmarkStart w:id="160" w:name="_Toc32470"/>
      <w:r>
        <w:rPr>
          <w:rFonts w:hint="eastAsia" w:ascii="宋体" w:hAnsi="宋体" w:cs="宋体"/>
          <w:color w:val="auto"/>
          <w:sz w:val="21"/>
          <w:szCs w:val="21"/>
          <w:highlight w:val="none"/>
          <w:lang w:val="en-US" w:eastAsia="zh-CN"/>
        </w:rPr>
        <w:t>3. 评标程序</w:t>
      </w:r>
      <w:bookmarkEnd w:id="156"/>
      <w:bookmarkEnd w:id="157"/>
      <w:bookmarkEnd w:id="158"/>
      <w:bookmarkEnd w:id="159"/>
      <w:bookmarkEnd w:id="160"/>
      <w:bookmarkStart w:id="161" w:name="_Toc33106446"/>
      <w:bookmarkStart w:id="162" w:name="_Toc57795923"/>
    </w:p>
    <w:p w14:paraId="1EDD247C">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61"/>
      <w:bookmarkEnd w:id="162"/>
    </w:p>
    <w:p w14:paraId="34FC3D07">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14:paraId="477C9E44">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3" w:name="_Toc57795924"/>
      <w:bookmarkStart w:id="164" w:name="_Toc33106447"/>
      <w:r>
        <w:rPr>
          <w:rFonts w:hint="eastAsia" w:ascii="宋体" w:hAnsi="宋体" w:cs="宋体"/>
          <w:color w:val="auto"/>
          <w:sz w:val="21"/>
          <w:szCs w:val="21"/>
          <w:highlight w:val="none"/>
        </w:rPr>
        <w:t>3.2符合性审查</w:t>
      </w:r>
      <w:bookmarkEnd w:id="163"/>
      <w:bookmarkEnd w:id="164"/>
    </w:p>
    <w:p w14:paraId="675AB641">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14:paraId="4E411E7C">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14:paraId="41BB0FEC">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14:paraId="57677C9E">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14:paraId="6AEB2C0E">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14:paraId="4A3D28C7">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14:paraId="040055DC">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14:paraId="19B9CA55">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5" w:name="_Toc57795925"/>
      <w:bookmarkStart w:id="166" w:name="_Toc33106448"/>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65"/>
      <w:bookmarkEnd w:id="166"/>
    </w:p>
    <w:p w14:paraId="0A974A5B">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14:paraId="5B3E5712">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14:paraId="14536F79">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14:paraId="3575D402">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7" w:name="_Toc57795926"/>
      <w:bookmarkStart w:id="168" w:name="_Toc484465184"/>
      <w:bookmarkStart w:id="169" w:name="_Toc33106449"/>
      <w:bookmarkStart w:id="170" w:name="_Toc479262406"/>
      <w:r>
        <w:rPr>
          <w:rFonts w:hint="eastAsia" w:ascii="宋体" w:hAnsi="宋体" w:cs="宋体"/>
          <w:color w:val="auto"/>
          <w:sz w:val="21"/>
          <w:szCs w:val="21"/>
          <w:highlight w:val="none"/>
        </w:rPr>
        <w:t>3.4 评标结果</w:t>
      </w:r>
      <w:bookmarkEnd w:id="167"/>
      <w:bookmarkEnd w:id="168"/>
      <w:bookmarkEnd w:id="169"/>
      <w:bookmarkEnd w:id="170"/>
    </w:p>
    <w:p w14:paraId="2FDE0955">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14:paraId="7D49CD27">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14:paraId="45EAE414">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14:paraId="32B90B10">
      <w:pPr>
        <w:rPr>
          <w:rStyle w:val="82"/>
          <w:color w:val="auto"/>
          <w:highlight w:val="none"/>
        </w:rPr>
      </w:pPr>
      <w:r>
        <w:rPr>
          <w:rFonts w:hint="eastAsia" w:ascii="宋体" w:hAnsi="宋体" w:cs="宋体"/>
          <w:color w:val="auto"/>
          <w:szCs w:val="21"/>
          <w:highlight w:val="none"/>
        </w:rPr>
        <w:br w:type="page"/>
      </w:r>
    </w:p>
    <w:p w14:paraId="4BB2B471">
      <w:pPr>
        <w:pStyle w:val="3"/>
        <w:spacing w:before="0" w:after="0" w:line="360" w:lineRule="auto"/>
        <w:jc w:val="center"/>
        <w:rPr>
          <w:rFonts w:hint="eastAsia" w:ascii="宋体" w:hAnsi="宋体" w:cs="宋体"/>
          <w:color w:val="auto"/>
          <w:highlight w:val="none"/>
          <w:lang w:val="en-US" w:eastAsia="zh-CN"/>
        </w:rPr>
      </w:pPr>
      <w:bookmarkStart w:id="171" w:name="_Toc144974854"/>
      <w:bookmarkStart w:id="172" w:name="_Toc503951043"/>
      <w:bookmarkStart w:id="173" w:name="_Toc247085870"/>
      <w:bookmarkStart w:id="174" w:name="_Toc179632804"/>
      <w:bookmarkStart w:id="175" w:name="_Toc513633964"/>
      <w:bookmarkStart w:id="176" w:name="_Toc447827049"/>
      <w:bookmarkStart w:id="177" w:name="_Toc152045785"/>
      <w:bookmarkStart w:id="178" w:name="_Toc246996353"/>
      <w:bookmarkStart w:id="179" w:name="_Toc152042574"/>
      <w:bookmarkStart w:id="180" w:name="_Toc246997096"/>
      <w:bookmarkStart w:id="181" w:name="_Toc2000411"/>
      <w:bookmarkStart w:id="182" w:name="_Toc514858707"/>
      <w:bookmarkStart w:id="183" w:name="_Toc26193"/>
      <w:bookmarkStart w:id="184" w:name="_Toc247085872"/>
      <w:bookmarkStart w:id="185" w:name="_Toc246996354"/>
      <w:bookmarkStart w:id="186" w:name="_Toc152042575"/>
      <w:bookmarkStart w:id="187" w:name="_Toc179632806"/>
      <w:bookmarkStart w:id="188" w:name="_Toc144974855"/>
      <w:bookmarkStart w:id="189" w:name="_Toc246997097"/>
      <w:bookmarkStart w:id="190" w:name="_Toc15204578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color w:val="auto"/>
          <w:highlight w:val="none"/>
          <w:lang w:val="en-US" w:eastAsia="zh-CN"/>
        </w:rPr>
        <w:t>服务要求</w:t>
      </w:r>
      <w:bookmarkEnd w:id="183"/>
    </w:p>
    <w:p w14:paraId="0C3BB048">
      <w:pPr>
        <w:rPr>
          <w:rFonts w:hint="default"/>
          <w:color w:val="auto"/>
          <w:highlight w:val="none"/>
          <w:lang w:val="en-US" w:eastAsia="zh-CN"/>
        </w:rPr>
      </w:pPr>
    </w:p>
    <w:bookmarkEnd w:id="184"/>
    <w:bookmarkEnd w:id="185"/>
    <w:bookmarkEnd w:id="186"/>
    <w:bookmarkEnd w:id="187"/>
    <w:bookmarkEnd w:id="188"/>
    <w:bookmarkEnd w:id="189"/>
    <w:bookmarkEnd w:id="190"/>
    <w:tbl>
      <w:tblPr>
        <w:tblStyle w:val="43"/>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063"/>
        <w:gridCol w:w="2687"/>
        <w:gridCol w:w="1040"/>
        <w:gridCol w:w="2000"/>
      </w:tblGrid>
      <w:tr w14:paraId="4332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3" w:type="dxa"/>
            <w:shd w:val="clear" w:color="auto" w:fill="auto"/>
            <w:vAlign w:val="center"/>
          </w:tcPr>
          <w:p w14:paraId="281AF818">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bookmarkStart w:id="191" w:name="_Toc514430114"/>
            <w:bookmarkStart w:id="192" w:name="_Toc514858708"/>
            <w:bookmarkStart w:id="193" w:name="_Toc2000412"/>
            <w:bookmarkStart w:id="194" w:name="_Toc152042576"/>
            <w:bookmarkStart w:id="195" w:name="_Toc144974856"/>
            <w:bookmarkStart w:id="196" w:name="_Toc247085873"/>
            <w:bookmarkStart w:id="197" w:name="_Toc507320039"/>
            <w:bookmarkStart w:id="198" w:name="_Toc179632807"/>
            <w:bookmarkStart w:id="199" w:name="_Toc152045787"/>
            <w:bookmarkStart w:id="200" w:name="_Toc246996355"/>
            <w:bookmarkStart w:id="201" w:name="_Toc246997098"/>
            <w:r>
              <w:rPr>
                <w:rFonts w:hint="eastAsia" w:ascii="宋体" w:hAnsi="宋体" w:eastAsia="宋体" w:cs="宋体"/>
                <w:b/>
                <w:bCs/>
                <w:color w:val="auto"/>
                <w:kern w:val="0"/>
                <w:sz w:val="24"/>
                <w:szCs w:val="24"/>
                <w:highlight w:val="none"/>
                <w:lang w:val="en-US" w:eastAsia="zh-CN" w:bidi="ar"/>
              </w:rPr>
              <w:t>序号</w:t>
            </w:r>
          </w:p>
        </w:tc>
        <w:tc>
          <w:tcPr>
            <w:tcW w:w="2063" w:type="dxa"/>
            <w:shd w:val="clear" w:color="auto" w:fill="auto"/>
            <w:vAlign w:val="center"/>
          </w:tcPr>
          <w:p w14:paraId="024C8F76">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服务内容</w:t>
            </w:r>
          </w:p>
        </w:tc>
        <w:tc>
          <w:tcPr>
            <w:tcW w:w="2687" w:type="dxa"/>
            <w:shd w:val="clear" w:color="auto" w:fill="auto"/>
            <w:vAlign w:val="center"/>
          </w:tcPr>
          <w:p w14:paraId="2E1CC087">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服务明细</w:t>
            </w:r>
          </w:p>
        </w:tc>
        <w:tc>
          <w:tcPr>
            <w:tcW w:w="1040" w:type="dxa"/>
            <w:shd w:val="clear" w:color="auto" w:fill="auto"/>
            <w:vAlign w:val="center"/>
          </w:tcPr>
          <w:p w14:paraId="0A36CF6D">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数量</w:t>
            </w:r>
          </w:p>
        </w:tc>
        <w:tc>
          <w:tcPr>
            <w:tcW w:w="2000" w:type="dxa"/>
            <w:shd w:val="clear" w:color="auto" w:fill="auto"/>
            <w:vAlign w:val="center"/>
          </w:tcPr>
          <w:p w14:paraId="51445716">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工期要求</w:t>
            </w:r>
          </w:p>
        </w:tc>
      </w:tr>
      <w:tr w14:paraId="6F57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973" w:type="dxa"/>
            <w:vAlign w:val="center"/>
          </w:tcPr>
          <w:p w14:paraId="14FB2DE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default" w:ascii="Calibri" w:hAnsi="Calibri" w:eastAsia="宋体" w:cs="Calibri"/>
                <w:color w:val="auto"/>
                <w:kern w:val="0"/>
                <w:sz w:val="24"/>
                <w:szCs w:val="24"/>
                <w:highlight w:val="none"/>
                <w:lang w:val="en-US" w:eastAsia="zh-CN" w:bidi="ar"/>
              </w:rPr>
              <w:t>1</w:t>
            </w:r>
          </w:p>
        </w:tc>
        <w:tc>
          <w:tcPr>
            <w:tcW w:w="2063" w:type="dxa"/>
            <w:vAlign w:val="center"/>
          </w:tcPr>
          <w:p w14:paraId="150FD65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ascii="宋体" w:hAnsi="宋体" w:eastAsia="宋体" w:cs="宋体"/>
                <w:color w:val="auto"/>
                <w:sz w:val="20"/>
                <w:szCs w:val="20"/>
                <w:highlight w:val="none"/>
              </w:rPr>
              <w:t>《信息技术计算机图形图像处理及环境数据表示虚拟》</w:t>
            </w:r>
          </w:p>
        </w:tc>
        <w:tc>
          <w:tcPr>
            <w:tcW w:w="2687" w:type="dxa"/>
            <w:vAlign w:val="center"/>
          </w:tcPr>
          <w:p w14:paraId="7A72B2CB">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color w:val="auto"/>
                <w:highlight w:val="none"/>
                <w:vertAlign w:val="baseline"/>
              </w:rPr>
            </w:pPr>
            <w:r>
              <w:rPr>
                <w:rFonts w:ascii="宋体" w:hAnsi="宋体" w:eastAsia="宋体" w:cs="宋体"/>
                <w:color w:val="auto"/>
                <w:sz w:val="20"/>
                <w:szCs w:val="20"/>
                <w:highlight w:val="none"/>
              </w:rPr>
              <w:t>编制咨询服务，按国家标准要求形成文稿，起草人署名2人</w:t>
            </w:r>
          </w:p>
        </w:tc>
        <w:tc>
          <w:tcPr>
            <w:tcW w:w="1040" w:type="dxa"/>
            <w:vAlign w:val="center"/>
          </w:tcPr>
          <w:p w14:paraId="5FDCC21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eastAsia" w:ascii="Calibri" w:hAnsi="Calibri" w:eastAsia="宋体" w:cs="Calibri"/>
                <w:color w:val="auto"/>
                <w:kern w:val="0"/>
                <w:sz w:val="22"/>
                <w:szCs w:val="22"/>
                <w:highlight w:val="none"/>
                <w:lang w:val="en-US" w:eastAsia="zh-CN" w:bidi="ar"/>
              </w:rPr>
              <w:t>1</w:t>
            </w:r>
            <w:r>
              <w:rPr>
                <w:rFonts w:hint="eastAsia" w:ascii="宋体" w:hAnsi="宋体" w:cs="宋体"/>
                <w:color w:val="auto"/>
                <w:sz w:val="21"/>
                <w:szCs w:val="21"/>
                <w:highlight w:val="none"/>
                <w:lang w:val="en-US" w:eastAsia="zh-CN"/>
              </w:rPr>
              <w:t>项</w:t>
            </w:r>
          </w:p>
        </w:tc>
        <w:tc>
          <w:tcPr>
            <w:tcW w:w="2000" w:type="dxa"/>
            <w:vMerge w:val="restart"/>
            <w:vAlign w:val="center"/>
          </w:tcPr>
          <w:p w14:paraId="457CB49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eastAsia" w:ascii="宋体" w:hAnsi="宋体" w:eastAsia="宋体" w:cs="宋体"/>
                <w:color w:val="auto"/>
                <w:kern w:val="0"/>
                <w:sz w:val="22"/>
                <w:szCs w:val="22"/>
                <w:highlight w:val="none"/>
                <w:lang w:val="en-US" w:eastAsia="zh-CN" w:bidi="ar"/>
              </w:rPr>
              <w:t>服务期限至合同签订之日起，暂定3个月，具体按采购人统筹安排。</w:t>
            </w:r>
          </w:p>
        </w:tc>
      </w:tr>
      <w:tr w14:paraId="6BA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2B5F3D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2</w:t>
            </w:r>
          </w:p>
        </w:tc>
        <w:tc>
          <w:tcPr>
            <w:tcW w:w="2063" w:type="dxa"/>
          </w:tcPr>
          <w:p w14:paraId="300FFEC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ascii="宋体" w:hAnsi="宋体" w:eastAsia="宋体" w:cs="宋体"/>
                <w:color w:val="auto"/>
                <w:sz w:val="20"/>
                <w:szCs w:val="20"/>
                <w:highlight w:val="none"/>
              </w:rPr>
              <w:t>《混合和增强现实（VR/MAR）中基于图像渲染的对象/环境表示》</w:t>
            </w:r>
          </w:p>
        </w:tc>
        <w:tc>
          <w:tcPr>
            <w:tcW w:w="2687" w:type="dxa"/>
          </w:tcPr>
          <w:p w14:paraId="693D7998">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color w:val="auto"/>
                <w:kern w:val="0"/>
                <w:sz w:val="20"/>
                <w:szCs w:val="20"/>
                <w:highlight w:val="none"/>
                <w:lang w:val="en-US" w:eastAsia="zh-CN" w:bidi="ar"/>
              </w:rPr>
            </w:pPr>
            <w:r>
              <w:rPr>
                <w:rFonts w:ascii="宋体" w:hAnsi="宋体" w:eastAsia="宋体" w:cs="宋体"/>
                <w:color w:val="auto"/>
                <w:sz w:val="20"/>
                <w:szCs w:val="20"/>
                <w:highlight w:val="none"/>
              </w:rPr>
              <w:t>编制咨询服务，按国家标准要求形成文稿，起草人署名2人</w:t>
            </w:r>
          </w:p>
        </w:tc>
        <w:tc>
          <w:tcPr>
            <w:tcW w:w="1040" w:type="dxa"/>
            <w:vAlign w:val="center"/>
          </w:tcPr>
          <w:p w14:paraId="0D6762A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r>
              <w:rPr>
                <w:rFonts w:hint="eastAsia" w:ascii="Calibri" w:hAnsi="Calibri" w:eastAsia="宋体" w:cs="Calibri"/>
                <w:color w:val="auto"/>
                <w:kern w:val="0"/>
                <w:sz w:val="22"/>
                <w:szCs w:val="22"/>
                <w:highlight w:val="none"/>
                <w:lang w:val="en-US" w:eastAsia="zh-CN" w:bidi="ar"/>
              </w:rPr>
              <w:t>1</w:t>
            </w:r>
            <w:r>
              <w:rPr>
                <w:rFonts w:hint="eastAsia" w:ascii="宋体" w:hAnsi="宋体" w:cs="宋体"/>
                <w:color w:val="auto"/>
                <w:sz w:val="21"/>
                <w:szCs w:val="21"/>
                <w:highlight w:val="none"/>
                <w:lang w:val="en-US" w:eastAsia="zh-CN"/>
              </w:rPr>
              <w:t>项</w:t>
            </w:r>
          </w:p>
        </w:tc>
        <w:tc>
          <w:tcPr>
            <w:tcW w:w="2000" w:type="dxa"/>
            <w:vMerge w:val="continue"/>
          </w:tcPr>
          <w:p w14:paraId="2D45709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highlight w:val="none"/>
                <w:vertAlign w:val="baseline"/>
              </w:rPr>
            </w:pPr>
          </w:p>
        </w:tc>
      </w:tr>
    </w:tbl>
    <w:p w14:paraId="33E07D40">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202" w:name="_Toc2248"/>
      <w:r>
        <w:rPr>
          <w:rFonts w:hint="eastAsia" w:ascii="宋体" w:hAnsi="宋体" w:eastAsia="宋体" w:cs="宋体"/>
          <w:b/>
          <w:bCs/>
          <w:color w:val="auto"/>
          <w:kern w:val="44"/>
          <w:sz w:val="44"/>
          <w:szCs w:val="44"/>
          <w:highlight w:val="none"/>
          <w:lang w:val="en-US" w:eastAsia="zh-CN" w:bidi="ar-SA"/>
        </w:rPr>
        <w:t xml:space="preserve">第五章  </w:t>
      </w:r>
      <w:bookmarkEnd w:id="191"/>
      <w:bookmarkEnd w:id="192"/>
      <w:bookmarkEnd w:id="193"/>
      <w:r>
        <w:rPr>
          <w:rFonts w:hint="eastAsia" w:ascii="宋体" w:hAnsi="宋体" w:eastAsia="宋体" w:cs="宋体"/>
          <w:b/>
          <w:bCs/>
          <w:color w:val="auto"/>
          <w:kern w:val="44"/>
          <w:sz w:val="44"/>
          <w:szCs w:val="44"/>
          <w:highlight w:val="none"/>
          <w:lang w:val="en-US" w:eastAsia="zh-CN" w:bidi="ar-SA"/>
        </w:rPr>
        <w:t>合同范本</w:t>
      </w:r>
      <w:bookmarkEnd w:id="202"/>
    </w:p>
    <w:p w14:paraId="1A548871">
      <w:pPr>
        <w:jc w:val="center"/>
        <w:rPr>
          <w:rFonts w:hint="eastAsia" w:ascii="仿宋" w:hAnsi="仿宋" w:eastAsia="仿宋" w:cs="仿宋"/>
          <w:color w:val="auto"/>
          <w:szCs w:val="21"/>
          <w:highlight w:val="none"/>
          <w:lang w:val="en-US" w:eastAsia="zh-CN"/>
        </w:rPr>
      </w:pPr>
    </w:p>
    <w:p w14:paraId="3B3C76C3">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14:paraId="48CC35F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2AE5D4FD">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2BE22816">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0463FCA4">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34E9314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0B50879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4E87900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74894FA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54B3604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084C2CC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64F0156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0192050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3CCFE3F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57346F0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6343CD7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3AB924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41236F6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4B84C0A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16EE4F0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6C7184C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474B56D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717196A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2F9470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573C560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6006781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5FB6484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691615D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92DD6F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5002BEB1">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03EA0D9F">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2D1BD00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0BBC6B0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3107A5F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0F8D31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54567A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58FA45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6CAA479E">
      <w:pPr>
        <w:jc w:val="right"/>
        <w:rPr>
          <w:rFonts w:hint="eastAsia" w:ascii="宋体" w:hAnsi="宋体" w:eastAsia="宋体" w:cs="宋体"/>
          <w:color w:val="auto"/>
          <w:kern w:val="2"/>
          <w:sz w:val="21"/>
          <w:szCs w:val="21"/>
          <w:highlight w:val="none"/>
        </w:rPr>
      </w:pPr>
    </w:p>
    <w:p w14:paraId="6B5A6320">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182FED8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5C88C787">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5357AB74">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33CFA3AC">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0C520F7A">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A4DBF7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3F36401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1CC0362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5B13176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09FE7E2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7D12591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218E507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E0EC14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5696B383">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575BC395">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775C933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6F47C3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529BC36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727CEB6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79A7D7A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35E7A2C5">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4EF6AB2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562BD03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691F5EA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7AD3067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7908E84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7FC837A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18C7F2E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244767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7DCAC6C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689297E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3376299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707C344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330A1B7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5B8503E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1B983334">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2FF540E3">
      <w:pPr>
        <w:jc w:val="center"/>
        <w:rPr>
          <w:rFonts w:hint="eastAsia" w:ascii="仿宋" w:hAnsi="仿宋" w:eastAsia="仿宋" w:cs="仿宋"/>
          <w:b/>
          <w:bCs/>
          <w:color w:val="auto"/>
          <w:szCs w:val="21"/>
          <w:highlight w:val="none"/>
          <w:lang w:val="en-US" w:eastAsia="zh-CN"/>
        </w:rPr>
      </w:pPr>
    </w:p>
    <w:p w14:paraId="1E527910">
      <w:pPr>
        <w:rPr>
          <w:rFonts w:ascii="宋体" w:hAnsi="宋体" w:cs="宋体"/>
          <w:color w:val="auto"/>
          <w:highlight w:val="none"/>
        </w:rPr>
      </w:pPr>
    </w:p>
    <w:p w14:paraId="1C08C2E6">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203" w:name="_Toc513633965"/>
    </w:p>
    <w:p w14:paraId="7485EF05">
      <w:pPr>
        <w:rPr>
          <w:rFonts w:ascii="宋体" w:hAnsi="宋体" w:cs="宋体"/>
          <w:color w:val="auto"/>
          <w:highlight w:val="none"/>
        </w:rPr>
      </w:pPr>
    </w:p>
    <w:p w14:paraId="1AF2ED28">
      <w:pPr>
        <w:pStyle w:val="3"/>
        <w:spacing w:before="0" w:after="0" w:line="360" w:lineRule="auto"/>
        <w:jc w:val="center"/>
        <w:rPr>
          <w:rFonts w:ascii="宋体" w:hAnsi="宋体" w:cs="宋体"/>
          <w:color w:val="auto"/>
          <w:highlight w:val="none"/>
        </w:rPr>
      </w:pPr>
      <w:bookmarkStart w:id="204" w:name="_Toc11294"/>
      <w:bookmarkStart w:id="205" w:name="_Toc2000413"/>
      <w:bookmarkStart w:id="206"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203"/>
      <w:bookmarkEnd w:id="204"/>
      <w:bookmarkEnd w:id="205"/>
      <w:bookmarkEnd w:id="206"/>
    </w:p>
    <w:p w14:paraId="7A2BC788">
      <w:pPr>
        <w:rPr>
          <w:rFonts w:ascii="宋体" w:hAnsi="宋体" w:cs="宋体"/>
          <w:color w:val="auto"/>
          <w:highlight w:val="none"/>
        </w:rPr>
      </w:pPr>
    </w:p>
    <w:p w14:paraId="572AA110">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33C00612">
      <w:pPr>
        <w:rPr>
          <w:rFonts w:ascii="宋体" w:hAnsi="宋体" w:cs="宋体"/>
          <w:color w:val="auto"/>
          <w:highlight w:val="none"/>
        </w:rPr>
      </w:pPr>
    </w:p>
    <w:p w14:paraId="48468900">
      <w:pPr>
        <w:jc w:val="center"/>
        <w:rPr>
          <w:rFonts w:ascii="宋体" w:hAnsi="宋体" w:cs="宋体"/>
          <w:color w:val="auto"/>
          <w:sz w:val="52"/>
          <w:szCs w:val="52"/>
          <w:highlight w:val="none"/>
          <w:u w:val="single"/>
        </w:rPr>
      </w:pPr>
      <w:bookmarkStart w:id="207" w:name="_Toc503971829"/>
      <w:bookmarkStart w:id="208" w:name="_Toc513633967"/>
      <w:bookmarkStart w:id="209" w:name="_Toc503951046"/>
      <w:bookmarkStart w:id="210" w:name="_Toc514858710"/>
      <w:bookmarkStart w:id="211"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07"/>
      <w:bookmarkEnd w:id="208"/>
      <w:bookmarkEnd w:id="209"/>
      <w:bookmarkEnd w:id="210"/>
      <w:bookmarkEnd w:id="211"/>
      <w:r>
        <w:rPr>
          <w:rFonts w:hint="eastAsia" w:ascii="宋体" w:hAnsi="宋体" w:cs="宋体"/>
          <w:color w:val="auto"/>
          <w:sz w:val="52"/>
          <w:szCs w:val="52"/>
          <w:highlight w:val="none"/>
          <w:u w:val="single"/>
        </w:rPr>
        <w:t xml:space="preserve"> </w:t>
      </w:r>
    </w:p>
    <w:p w14:paraId="34219EF0">
      <w:pPr>
        <w:rPr>
          <w:rFonts w:ascii="宋体" w:hAnsi="宋体" w:cs="宋体"/>
          <w:color w:val="auto"/>
          <w:sz w:val="20"/>
          <w:szCs w:val="20"/>
          <w:highlight w:val="none"/>
        </w:rPr>
      </w:pPr>
    </w:p>
    <w:p w14:paraId="19534D6D">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1E3D8389">
      <w:pPr>
        <w:rPr>
          <w:rFonts w:ascii="宋体" w:hAnsi="宋体" w:cs="宋体"/>
          <w:color w:val="auto"/>
          <w:sz w:val="28"/>
          <w:szCs w:val="28"/>
          <w:highlight w:val="none"/>
        </w:rPr>
      </w:pPr>
    </w:p>
    <w:p w14:paraId="69D46CF8">
      <w:pPr>
        <w:rPr>
          <w:rFonts w:ascii="宋体" w:hAnsi="宋体" w:cs="宋体"/>
          <w:color w:val="auto"/>
          <w:sz w:val="28"/>
          <w:szCs w:val="28"/>
          <w:highlight w:val="none"/>
        </w:rPr>
      </w:pPr>
    </w:p>
    <w:p w14:paraId="6F050C6A">
      <w:pPr>
        <w:rPr>
          <w:rFonts w:ascii="宋体" w:hAnsi="宋体" w:cs="宋体"/>
          <w:color w:val="auto"/>
          <w:sz w:val="28"/>
          <w:szCs w:val="28"/>
          <w:highlight w:val="none"/>
        </w:rPr>
      </w:pPr>
    </w:p>
    <w:p w14:paraId="273121FF">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654B0E9">
      <w:pPr>
        <w:jc w:val="center"/>
        <w:rPr>
          <w:rFonts w:ascii="宋体" w:hAnsi="宋体" w:cs="宋体"/>
          <w:b/>
          <w:color w:val="auto"/>
          <w:sz w:val="32"/>
          <w:szCs w:val="32"/>
          <w:highlight w:val="none"/>
        </w:rPr>
      </w:pPr>
    </w:p>
    <w:p w14:paraId="7B877D8F">
      <w:pPr>
        <w:rPr>
          <w:rFonts w:ascii="宋体" w:hAnsi="宋体" w:cs="宋体"/>
          <w:color w:val="auto"/>
          <w:sz w:val="28"/>
          <w:szCs w:val="28"/>
          <w:highlight w:val="none"/>
        </w:rPr>
      </w:pPr>
    </w:p>
    <w:p w14:paraId="4F22C013">
      <w:pPr>
        <w:rPr>
          <w:rFonts w:ascii="宋体" w:hAnsi="宋体" w:cs="宋体"/>
          <w:color w:val="auto"/>
          <w:sz w:val="28"/>
          <w:szCs w:val="28"/>
          <w:highlight w:val="none"/>
        </w:rPr>
      </w:pPr>
    </w:p>
    <w:p w14:paraId="721DD522">
      <w:pPr>
        <w:rPr>
          <w:rFonts w:ascii="宋体" w:hAnsi="宋体" w:cs="宋体"/>
          <w:color w:val="auto"/>
          <w:sz w:val="28"/>
          <w:szCs w:val="28"/>
          <w:highlight w:val="none"/>
        </w:rPr>
      </w:pPr>
    </w:p>
    <w:p w14:paraId="250D353C">
      <w:pPr>
        <w:rPr>
          <w:rFonts w:ascii="宋体" w:hAnsi="宋体" w:cs="宋体"/>
          <w:color w:val="auto"/>
          <w:sz w:val="28"/>
          <w:szCs w:val="28"/>
          <w:highlight w:val="none"/>
        </w:rPr>
      </w:pPr>
    </w:p>
    <w:p w14:paraId="1F546726">
      <w:pPr>
        <w:rPr>
          <w:rFonts w:ascii="宋体" w:hAnsi="宋体" w:cs="宋体"/>
          <w:color w:val="auto"/>
          <w:sz w:val="28"/>
          <w:szCs w:val="28"/>
          <w:highlight w:val="none"/>
        </w:rPr>
      </w:pPr>
    </w:p>
    <w:p w14:paraId="2316C254">
      <w:pPr>
        <w:pStyle w:val="28"/>
        <w:rPr>
          <w:color w:val="auto"/>
          <w:highlight w:val="none"/>
        </w:rPr>
      </w:pPr>
    </w:p>
    <w:p w14:paraId="3A23C568">
      <w:pPr>
        <w:rPr>
          <w:color w:val="auto"/>
          <w:highlight w:val="none"/>
        </w:rPr>
      </w:pPr>
    </w:p>
    <w:p w14:paraId="6CDEA73B">
      <w:pPr>
        <w:pStyle w:val="28"/>
        <w:rPr>
          <w:color w:val="auto"/>
          <w:highlight w:val="none"/>
        </w:rPr>
      </w:pPr>
    </w:p>
    <w:p w14:paraId="7EE2A27C">
      <w:pPr>
        <w:rPr>
          <w:color w:val="auto"/>
          <w:highlight w:val="none"/>
        </w:rPr>
      </w:pPr>
    </w:p>
    <w:p w14:paraId="71CD7205">
      <w:pPr>
        <w:pStyle w:val="28"/>
        <w:rPr>
          <w:color w:val="auto"/>
          <w:highlight w:val="none"/>
        </w:rPr>
      </w:pPr>
    </w:p>
    <w:p w14:paraId="074B7C91">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5E816171">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58318039">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4F193059">
      <w:pPr>
        <w:spacing w:line="400" w:lineRule="exact"/>
        <w:rPr>
          <w:rFonts w:ascii="宋体" w:hAnsi="宋体" w:cs="宋体"/>
          <w:color w:val="auto"/>
          <w:highlight w:val="none"/>
        </w:rPr>
      </w:pPr>
    </w:p>
    <w:p w14:paraId="792923D9">
      <w:pPr>
        <w:spacing w:line="400" w:lineRule="exact"/>
        <w:rPr>
          <w:rFonts w:ascii="宋体" w:hAnsi="宋体" w:cs="宋体"/>
          <w:color w:val="auto"/>
          <w:highlight w:val="none"/>
        </w:rPr>
      </w:pPr>
    </w:p>
    <w:p w14:paraId="7D853C8F">
      <w:pPr>
        <w:spacing w:line="400" w:lineRule="exact"/>
        <w:rPr>
          <w:rFonts w:ascii="宋体" w:hAnsi="宋体" w:cs="宋体"/>
          <w:color w:val="auto"/>
          <w:highlight w:val="none"/>
        </w:rPr>
      </w:pPr>
    </w:p>
    <w:p w14:paraId="59901AD6">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212" w:name="_Toc11329273"/>
      <w:bookmarkStart w:id="213" w:name="_Toc28780"/>
      <w:bookmarkStart w:id="214" w:name="_Toc5459"/>
      <w:bookmarkStart w:id="215" w:name="_Toc1368"/>
      <w:r>
        <w:rPr>
          <w:rFonts w:hint="eastAsia" w:ascii="宋体" w:hAnsi="宋体" w:eastAsia="宋体" w:cs="宋体"/>
          <w:color w:val="auto"/>
          <w:sz w:val="32"/>
          <w:szCs w:val="40"/>
          <w:highlight w:val="none"/>
        </w:rPr>
        <w:t>目    录</w:t>
      </w:r>
      <w:bookmarkEnd w:id="194"/>
      <w:bookmarkEnd w:id="195"/>
      <w:bookmarkEnd w:id="196"/>
      <w:bookmarkEnd w:id="197"/>
      <w:bookmarkEnd w:id="198"/>
      <w:bookmarkEnd w:id="199"/>
      <w:bookmarkEnd w:id="200"/>
      <w:bookmarkEnd w:id="201"/>
      <w:bookmarkEnd w:id="212"/>
      <w:bookmarkEnd w:id="213"/>
      <w:bookmarkEnd w:id="214"/>
      <w:bookmarkEnd w:id="215"/>
    </w:p>
    <w:p w14:paraId="10DA99A8">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1698B9D8">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671334F9">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4A4A15AE">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0174AD3F">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17208255">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10656891">
      <w:pPr>
        <w:spacing w:line="400" w:lineRule="exact"/>
        <w:rPr>
          <w:rFonts w:ascii="宋体" w:hAnsi="宋体" w:cs="宋体"/>
          <w:color w:val="auto"/>
          <w:highlight w:val="none"/>
        </w:rPr>
      </w:pPr>
    </w:p>
    <w:p w14:paraId="6BFB52C0">
      <w:pPr>
        <w:spacing w:line="400" w:lineRule="exact"/>
        <w:rPr>
          <w:rFonts w:ascii="宋体" w:hAnsi="宋体" w:cs="宋体"/>
          <w:color w:val="auto"/>
          <w:highlight w:val="none"/>
        </w:rPr>
      </w:pPr>
    </w:p>
    <w:p w14:paraId="28E4FFB1">
      <w:pPr>
        <w:spacing w:line="400" w:lineRule="exact"/>
        <w:rPr>
          <w:rFonts w:ascii="宋体" w:hAnsi="宋体" w:cs="宋体"/>
          <w:color w:val="auto"/>
          <w:highlight w:val="none"/>
        </w:rPr>
      </w:pPr>
    </w:p>
    <w:p w14:paraId="0C48A405">
      <w:pPr>
        <w:spacing w:line="400" w:lineRule="exact"/>
        <w:rPr>
          <w:rFonts w:ascii="宋体" w:hAnsi="宋体" w:cs="宋体"/>
          <w:color w:val="auto"/>
          <w:highlight w:val="none"/>
        </w:rPr>
      </w:pPr>
    </w:p>
    <w:p w14:paraId="13AC5D4C">
      <w:pPr>
        <w:spacing w:line="400" w:lineRule="exact"/>
        <w:rPr>
          <w:rFonts w:ascii="宋体" w:hAnsi="宋体" w:cs="宋体"/>
          <w:color w:val="auto"/>
          <w:highlight w:val="none"/>
        </w:rPr>
      </w:pPr>
    </w:p>
    <w:p w14:paraId="0E6EA50B">
      <w:pPr>
        <w:spacing w:line="400" w:lineRule="exact"/>
        <w:rPr>
          <w:rFonts w:ascii="宋体" w:hAnsi="宋体" w:cs="宋体"/>
          <w:color w:val="auto"/>
          <w:highlight w:val="none"/>
        </w:rPr>
      </w:pPr>
    </w:p>
    <w:p w14:paraId="56201EE7">
      <w:pPr>
        <w:spacing w:line="400" w:lineRule="exact"/>
        <w:rPr>
          <w:rFonts w:ascii="宋体" w:hAnsi="宋体" w:cs="宋体"/>
          <w:color w:val="auto"/>
          <w:highlight w:val="none"/>
        </w:rPr>
      </w:pPr>
    </w:p>
    <w:p w14:paraId="239920E9">
      <w:pPr>
        <w:spacing w:line="400" w:lineRule="exact"/>
        <w:rPr>
          <w:rFonts w:ascii="宋体" w:hAnsi="宋体" w:cs="宋体"/>
          <w:color w:val="auto"/>
          <w:highlight w:val="none"/>
        </w:rPr>
      </w:pPr>
    </w:p>
    <w:p w14:paraId="53C103DF">
      <w:pPr>
        <w:spacing w:line="400" w:lineRule="exact"/>
        <w:rPr>
          <w:rFonts w:ascii="宋体" w:hAnsi="宋体" w:cs="宋体"/>
          <w:color w:val="auto"/>
          <w:highlight w:val="none"/>
        </w:rPr>
      </w:pPr>
    </w:p>
    <w:p w14:paraId="2FE47D22">
      <w:pPr>
        <w:spacing w:line="400" w:lineRule="exact"/>
        <w:rPr>
          <w:rFonts w:ascii="宋体" w:hAnsi="宋体" w:cs="宋体"/>
          <w:color w:val="auto"/>
          <w:highlight w:val="none"/>
        </w:rPr>
      </w:pPr>
    </w:p>
    <w:p w14:paraId="211C72AA">
      <w:pPr>
        <w:spacing w:line="400" w:lineRule="exact"/>
        <w:rPr>
          <w:rFonts w:ascii="宋体" w:hAnsi="宋体" w:cs="宋体"/>
          <w:color w:val="auto"/>
          <w:highlight w:val="none"/>
        </w:rPr>
      </w:pPr>
    </w:p>
    <w:p w14:paraId="6EA8FF48">
      <w:pPr>
        <w:spacing w:line="400" w:lineRule="exact"/>
        <w:rPr>
          <w:rFonts w:ascii="宋体" w:hAnsi="宋体" w:cs="宋体"/>
          <w:color w:val="auto"/>
          <w:highlight w:val="none"/>
        </w:rPr>
      </w:pPr>
    </w:p>
    <w:p w14:paraId="126447F4">
      <w:pPr>
        <w:spacing w:line="400" w:lineRule="exact"/>
        <w:rPr>
          <w:rFonts w:ascii="宋体" w:hAnsi="宋体" w:cs="宋体"/>
          <w:color w:val="auto"/>
          <w:highlight w:val="none"/>
        </w:rPr>
      </w:pPr>
    </w:p>
    <w:p w14:paraId="6F36E1ED">
      <w:pPr>
        <w:spacing w:line="400" w:lineRule="exact"/>
        <w:rPr>
          <w:rFonts w:ascii="宋体" w:hAnsi="宋体" w:cs="宋体"/>
          <w:color w:val="auto"/>
          <w:highlight w:val="none"/>
        </w:rPr>
      </w:pPr>
    </w:p>
    <w:p w14:paraId="587621C6">
      <w:pPr>
        <w:spacing w:line="400" w:lineRule="exact"/>
        <w:rPr>
          <w:rFonts w:ascii="宋体" w:hAnsi="宋体" w:cs="宋体"/>
          <w:color w:val="auto"/>
          <w:highlight w:val="none"/>
        </w:rPr>
      </w:pPr>
    </w:p>
    <w:p w14:paraId="65CB6C22">
      <w:pPr>
        <w:spacing w:line="400" w:lineRule="exact"/>
        <w:rPr>
          <w:rFonts w:ascii="宋体" w:hAnsi="宋体" w:cs="宋体"/>
          <w:color w:val="auto"/>
          <w:highlight w:val="none"/>
        </w:rPr>
      </w:pPr>
    </w:p>
    <w:p w14:paraId="2DEDE851">
      <w:pPr>
        <w:spacing w:line="400" w:lineRule="exact"/>
        <w:rPr>
          <w:rFonts w:ascii="宋体" w:hAnsi="宋体" w:cs="宋体"/>
          <w:color w:val="auto"/>
          <w:highlight w:val="none"/>
        </w:rPr>
      </w:pPr>
    </w:p>
    <w:p w14:paraId="5A0A7316">
      <w:pPr>
        <w:spacing w:line="400" w:lineRule="exact"/>
        <w:rPr>
          <w:rFonts w:ascii="宋体" w:hAnsi="宋体" w:cs="宋体"/>
          <w:color w:val="auto"/>
          <w:highlight w:val="none"/>
        </w:rPr>
      </w:pPr>
    </w:p>
    <w:p w14:paraId="0799F02D">
      <w:pPr>
        <w:spacing w:line="400" w:lineRule="exact"/>
        <w:rPr>
          <w:rFonts w:ascii="宋体" w:hAnsi="宋体" w:cs="宋体"/>
          <w:color w:val="auto"/>
          <w:highlight w:val="none"/>
        </w:rPr>
      </w:pPr>
    </w:p>
    <w:p w14:paraId="13069C9F">
      <w:pPr>
        <w:spacing w:line="400" w:lineRule="exact"/>
        <w:rPr>
          <w:rFonts w:ascii="宋体" w:hAnsi="宋体" w:cs="宋体"/>
          <w:color w:val="auto"/>
          <w:highlight w:val="none"/>
        </w:rPr>
      </w:pPr>
    </w:p>
    <w:p w14:paraId="538B16A0">
      <w:pPr>
        <w:spacing w:line="400" w:lineRule="exact"/>
        <w:rPr>
          <w:rFonts w:ascii="宋体" w:hAnsi="宋体" w:cs="宋体"/>
          <w:color w:val="auto"/>
          <w:highlight w:val="none"/>
        </w:rPr>
      </w:pPr>
      <w:r>
        <w:rPr>
          <w:rFonts w:ascii="宋体" w:hAnsi="宋体" w:cs="宋体"/>
          <w:color w:val="auto"/>
          <w:highlight w:val="none"/>
        </w:rPr>
        <w:br w:type="page"/>
      </w:r>
    </w:p>
    <w:p w14:paraId="520632B0">
      <w:pPr>
        <w:pStyle w:val="4"/>
        <w:numPr>
          <w:ilvl w:val="0"/>
          <w:numId w:val="4"/>
        </w:numPr>
        <w:spacing w:before="0" w:after="0" w:line="360" w:lineRule="auto"/>
        <w:jc w:val="center"/>
        <w:rPr>
          <w:rFonts w:ascii="宋体" w:hAnsi="宋体" w:eastAsia="宋体" w:cs="宋体"/>
          <w:color w:val="auto"/>
          <w:sz w:val="28"/>
          <w:highlight w:val="none"/>
        </w:rPr>
      </w:pPr>
      <w:bookmarkStart w:id="216" w:name="_Toc8599"/>
      <w:bookmarkStart w:id="217" w:name="_Toc15863"/>
      <w:bookmarkStart w:id="218" w:name="_Toc25874"/>
      <w:bookmarkStart w:id="219" w:name="_Toc29547"/>
      <w:bookmarkStart w:id="220" w:name="_Toc503951048"/>
      <w:bookmarkStart w:id="221" w:name="_Toc447827053"/>
      <w:bookmarkStart w:id="222" w:name="_Toc513633969"/>
      <w:r>
        <w:rPr>
          <w:rFonts w:hint="eastAsia" w:ascii="宋体" w:hAnsi="宋体" w:eastAsia="宋体" w:cs="宋体"/>
          <w:color w:val="auto"/>
          <w:sz w:val="28"/>
          <w:highlight w:val="none"/>
        </w:rPr>
        <w:t>竞争比选响应声明书</w:t>
      </w:r>
      <w:bookmarkEnd w:id="216"/>
      <w:bookmarkEnd w:id="217"/>
      <w:bookmarkEnd w:id="218"/>
      <w:bookmarkEnd w:id="219"/>
    </w:p>
    <w:p w14:paraId="354AE234">
      <w:pPr>
        <w:rPr>
          <w:color w:val="auto"/>
          <w:highlight w:val="none"/>
        </w:rPr>
      </w:pPr>
    </w:p>
    <w:p w14:paraId="44FFFCAE">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7AD6A90">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23" w:name="_Toc27815"/>
      <w:bookmarkStart w:id="224"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0360B428">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55C6CFFC">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42016112">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3660BF97">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52D72E18">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3A8AFEB9">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6E95F172">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0B208532">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6CD73DA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99D048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8D06481">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29454F0E">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0E805609">
      <w:pPr>
        <w:pStyle w:val="41"/>
        <w:rPr>
          <w:color w:val="auto"/>
          <w:highlight w:val="none"/>
        </w:rPr>
      </w:pPr>
    </w:p>
    <w:p w14:paraId="21DEE6A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C268930">
      <w:pPr>
        <w:pStyle w:val="4"/>
        <w:numPr>
          <w:ilvl w:val="0"/>
          <w:numId w:val="4"/>
        </w:numPr>
        <w:spacing w:before="0" w:after="0" w:line="360" w:lineRule="auto"/>
        <w:jc w:val="center"/>
        <w:rPr>
          <w:rFonts w:hint="eastAsia" w:ascii="宋体" w:hAnsi="宋体" w:eastAsia="宋体" w:cs="宋体"/>
          <w:color w:val="auto"/>
          <w:sz w:val="28"/>
          <w:highlight w:val="none"/>
        </w:rPr>
      </w:pPr>
      <w:bookmarkStart w:id="225" w:name="_Toc25515"/>
      <w:r>
        <w:rPr>
          <w:rFonts w:hint="eastAsia" w:ascii="宋体" w:hAnsi="宋体" w:eastAsia="宋体" w:cs="宋体"/>
          <w:color w:val="auto"/>
          <w:sz w:val="28"/>
          <w:highlight w:val="none"/>
        </w:rPr>
        <w:t>法定代表人身份证明或法定代表人授权委托书</w:t>
      </w:r>
      <w:bookmarkEnd w:id="223"/>
      <w:bookmarkEnd w:id="225"/>
    </w:p>
    <w:bookmarkEnd w:id="224"/>
    <w:p w14:paraId="2D0839DB">
      <w:pPr>
        <w:pStyle w:val="4"/>
        <w:spacing w:line="480" w:lineRule="auto"/>
        <w:jc w:val="center"/>
        <w:outlineLvl w:val="2"/>
        <w:rPr>
          <w:rFonts w:ascii="宋体" w:hAnsi="宋体" w:eastAsia="宋体" w:cs="宋体"/>
          <w:color w:val="auto"/>
          <w:sz w:val="24"/>
          <w:szCs w:val="24"/>
          <w:highlight w:val="none"/>
        </w:rPr>
      </w:pPr>
      <w:bookmarkStart w:id="226" w:name="_Toc20985"/>
      <w:bookmarkStart w:id="227" w:name="_Toc14141"/>
      <w:r>
        <w:rPr>
          <w:rFonts w:hint="eastAsia" w:ascii="宋体" w:hAnsi="宋体" w:eastAsia="宋体" w:cs="宋体"/>
          <w:color w:val="auto"/>
          <w:sz w:val="24"/>
          <w:szCs w:val="24"/>
          <w:highlight w:val="none"/>
        </w:rPr>
        <w:t>（一）法定代表人身份证明</w:t>
      </w:r>
      <w:bookmarkEnd w:id="226"/>
      <w:bookmarkEnd w:id="227"/>
    </w:p>
    <w:p w14:paraId="00D93D30">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79811BA2">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28" w:name="_Toc27897"/>
      <w:bookmarkStart w:id="229" w:name="_Toc369531698"/>
      <w:bookmarkStart w:id="230" w:name="_Toc352691662"/>
      <w:r>
        <w:rPr>
          <w:rFonts w:ascii="宋体" w:hAnsi="宋体"/>
          <w:color w:val="auto"/>
          <w:highlight w:val="none"/>
          <w:u w:val="single"/>
        </w:rPr>
        <w:t xml:space="preserve">        </w:t>
      </w:r>
      <w:r>
        <w:rPr>
          <w:rFonts w:ascii="宋体" w:hAnsi="宋体"/>
          <w:color w:val="auto"/>
          <w:highlight w:val="none"/>
        </w:rPr>
        <w:t>年</w:t>
      </w:r>
      <w:bookmarkEnd w:id="228"/>
      <w:bookmarkEnd w:id="229"/>
      <w:bookmarkEnd w:id="230"/>
      <w:r>
        <w:rPr>
          <w:rFonts w:ascii="宋体" w:hAnsi="宋体"/>
          <w:color w:val="auto"/>
          <w:highlight w:val="none"/>
        </w:rPr>
        <w:t>龄</w:t>
      </w:r>
      <w:bookmarkStart w:id="231" w:name="_Toc384308377"/>
      <w:bookmarkStart w:id="232" w:name="_Toc361508754"/>
      <w:bookmarkStart w:id="233" w:name="_Toc300835211"/>
      <w:bookmarkStart w:id="234" w:name="_Toc15573"/>
      <w:bookmarkStart w:id="235" w:name="_Toc144974858"/>
      <w:bookmarkStart w:id="236" w:name="_Toc352691663"/>
      <w:bookmarkStart w:id="237" w:name="_Toc152045789"/>
      <w:bookmarkStart w:id="238" w:name="_Toc247527829"/>
      <w:bookmarkStart w:id="239" w:name="_Toc247514248"/>
      <w:bookmarkStart w:id="240" w:name="_Toc369531699"/>
      <w:bookmarkStart w:id="241" w:name="_Toc152042578"/>
      <w:r>
        <w:rPr>
          <w:rFonts w:ascii="宋体" w:hAnsi="宋体"/>
          <w:color w:val="auto"/>
          <w:highlight w:val="none"/>
        </w:rPr>
        <w:t>：</w:t>
      </w:r>
      <w:bookmarkEnd w:id="231"/>
      <w:bookmarkEnd w:id="232"/>
      <w:bookmarkEnd w:id="233"/>
      <w:bookmarkEnd w:id="234"/>
      <w:bookmarkEnd w:id="235"/>
      <w:bookmarkEnd w:id="236"/>
      <w:bookmarkEnd w:id="237"/>
      <w:bookmarkEnd w:id="238"/>
      <w:bookmarkEnd w:id="239"/>
      <w:bookmarkEnd w:id="240"/>
      <w:bookmarkEnd w:id="241"/>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2A8D2187">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1985C6A8">
      <w:pPr>
        <w:spacing w:line="480" w:lineRule="auto"/>
        <w:ind w:firstLine="420" w:firstLineChars="200"/>
        <w:rPr>
          <w:rFonts w:ascii="宋体" w:hAnsi="宋体"/>
          <w:color w:val="auto"/>
          <w:highlight w:val="none"/>
        </w:rPr>
      </w:pPr>
      <w:r>
        <w:rPr>
          <w:rFonts w:ascii="宋体" w:hAnsi="宋体"/>
          <w:color w:val="auto"/>
          <w:highlight w:val="none"/>
        </w:rPr>
        <w:t>特此证明。</w:t>
      </w:r>
    </w:p>
    <w:p w14:paraId="5D3673CC">
      <w:pPr>
        <w:spacing w:line="480" w:lineRule="auto"/>
        <w:rPr>
          <w:rFonts w:ascii="宋体" w:hAnsi="宋体"/>
          <w:color w:val="auto"/>
          <w:highlight w:val="none"/>
        </w:rPr>
      </w:pPr>
    </w:p>
    <w:p w14:paraId="0939EBA8">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87B77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2876E9FE">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3E87B77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2876E9FE">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4AECE835">
      <w:pPr>
        <w:spacing w:line="480" w:lineRule="auto"/>
        <w:rPr>
          <w:rFonts w:ascii="宋体" w:hAnsi="宋体"/>
          <w:color w:val="auto"/>
          <w:highlight w:val="none"/>
        </w:rPr>
      </w:pPr>
    </w:p>
    <w:p w14:paraId="0710412D">
      <w:pPr>
        <w:spacing w:line="440" w:lineRule="exact"/>
        <w:rPr>
          <w:rFonts w:ascii="宋体" w:hAnsi="宋体"/>
          <w:color w:val="auto"/>
          <w:highlight w:val="none"/>
        </w:rPr>
      </w:pPr>
    </w:p>
    <w:p w14:paraId="4F448656">
      <w:pPr>
        <w:spacing w:line="440" w:lineRule="exact"/>
        <w:rPr>
          <w:rFonts w:ascii="宋体" w:hAnsi="宋体"/>
          <w:color w:val="auto"/>
          <w:highlight w:val="none"/>
        </w:rPr>
      </w:pPr>
    </w:p>
    <w:p w14:paraId="593EDF97">
      <w:pPr>
        <w:spacing w:line="440" w:lineRule="exact"/>
        <w:rPr>
          <w:rFonts w:ascii="宋体" w:hAnsi="宋体"/>
          <w:color w:val="auto"/>
          <w:highlight w:val="none"/>
        </w:rPr>
      </w:pPr>
    </w:p>
    <w:p w14:paraId="78E7ABFC">
      <w:pPr>
        <w:spacing w:line="440" w:lineRule="exact"/>
        <w:rPr>
          <w:rFonts w:ascii="宋体" w:hAnsi="宋体"/>
          <w:color w:val="auto"/>
          <w:highlight w:val="none"/>
        </w:rPr>
      </w:pPr>
    </w:p>
    <w:p w14:paraId="684FEBB5">
      <w:pPr>
        <w:spacing w:line="440" w:lineRule="exact"/>
        <w:rPr>
          <w:rFonts w:ascii="宋体" w:hAnsi="宋体"/>
          <w:color w:val="auto"/>
          <w:highlight w:val="none"/>
        </w:rPr>
      </w:pPr>
    </w:p>
    <w:p w14:paraId="4DD4DE6E">
      <w:pPr>
        <w:spacing w:line="440" w:lineRule="exact"/>
        <w:rPr>
          <w:rFonts w:ascii="宋体" w:hAnsi="宋体"/>
          <w:color w:val="auto"/>
          <w:highlight w:val="none"/>
        </w:rPr>
      </w:pPr>
    </w:p>
    <w:p w14:paraId="1CA95D09">
      <w:pPr>
        <w:spacing w:line="440" w:lineRule="exact"/>
        <w:rPr>
          <w:rFonts w:ascii="宋体" w:hAnsi="宋体"/>
          <w:color w:val="auto"/>
          <w:highlight w:val="none"/>
        </w:rPr>
      </w:pPr>
    </w:p>
    <w:p w14:paraId="740A26D8">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0E1191A">
      <w:pPr>
        <w:spacing w:line="440" w:lineRule="exact"/>
        <w:rPr>
          <w:rFonts w:ascii="宋体" w:hAnsi="宋体"/>
          <w:color w:val="auto"/>
          <w:highlight w:val="none"/>
        </w:rPr>
      </w:pPr>
    </w:p>
    <w:p w14:paraId="36005DBC">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9D222D4">
      <w:pPr>
        <w:rPr>
          <w:rFonts w:ascii="宋体" w:hAnsi="宋体"/>
          <w:color w:val="auto"/>
          <w:highlight w:val="none"/>
        </w:rPr>
      </w:pPr>
    </w:p>
    <w:p w14:paraId="03193739">
      <w:pPr>
        <w:rPr>
          <w:rFonts w:ascii="宋体" w:hAnsi="宋体"/>
          <w:color w:val="auto"/>
          <w:highlight w:val="none"/>
        </w:rPr>
      </w:pPr>
    </w:p>
    <w:p w14:paraId="1879FCCF">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107D9CBC">
      <w:pPr>
        <w:spacing w:line="440" w:lineRule="exact"/>
        <w:rPr>
          <w:rFonts w:ascii="宋体" w:hAnsi="宋体"/>
          <w:color w:val="auto"/>
          <w:sz w:val="20"/>
          <w:highlight w:val="none"/>
        </w:rPr>
      </w:pPr>
    </w:p>
    <w:p w14:paraId="43F536B7">
      <w:pPr>
        <w:spacing w:line="20" w:lineRule="exact"/>
        <w:jc w:val="center"/>
        <w:rPr>
          <w:rFonts w:ascii="宋体" w:hAnsi="宋体"/>
          <w:color w:val="auto"/>
          <w:sz w:val="20"/>
          <w:highlight w:val="none"/>
        </w:rPr>
      </w:pPr>
      <w:r>
        <w:rPr>
          <w:rFonts w:ascii="宋体" w:hAnsi="宋体"/>
          <w:color w:val="auto"/>
          <w:sz w:val="20"/>
          <w:highlight w:val="none"/>
        </w:rPr>
        <w:br w:type="page"/>
      </w:r>
    </w:p>
    <w:p w14:paraId="5BFC4110">
      <w:pPr>
        <w:pStyle w:val="4"/>
        <w:spacing w:line="480" w:lineRule="auto"/>
        <w:jc w:val="center"/>
        <w:outlineLvl w:val="2"/>
        <w:rPr>
          <w:rFonts w:ascii="宋体" w:hAnsi="宋体"/>
          <w:color w:val="auto"/>
          <w:sz w:val="28"/>
          <w:szCs w:val="28"/>
          <w:highlight w:val="none"/>
        </w:rPr>
      </w:pPr>
      <w:bookmarkStart w:id="242" w:name="_Toc491883233"/>
      <w:bookmarkStart w:id="243" w:name="_Toc3882"/>
      <w:bookmarkStart w:id="244" w:name="_Toc58"/>
      <w:r>
        <w:rPr>
          <w:rFonts w:hint="eastAsia" w:ascii="宋体" w:hAnsi="宋体" w:eastAsia="宋体" w:cs="宋体"/>
          <w:color w:val="auto"/>
          <w:sz w:val="24"/>
          <w:szCs w:val="24"/>
          <w:highlight w:val="none"/>
        </w:rPr>
        <w:t>（二）</w:t>
      </w:r>
      <w:bookmarkEnd w:id="242"/>
      <w:r>
        <w:rPr>
          <w:rFonts w:hint="eastAsia" w:ascii="宋体" w:hAnsi="宋体" w:eastAsia="宋体" w:cs="宋体"/>
          <w:color w:val="auto"/>
          <w:sz w:val="24"/>
          <w:szCs w:val="24"/>
          <w:highlight w:val="none"/>
        </w:rPr>
        <w:t>法定代表人授权委托书</w:t>
      </w:r>
      <w:bookmarkEnd w:id="243"/>
      <w:bookmarkEnd w:id="244"/>
    </w:p>
    <w:p w14:paraId="391FA0F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10B2B384">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07517926">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0A25B712">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031F52CD">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4B4EA">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5572C5C6">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1C14B4EA">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5572C5C6">
                      <w:pPr>
                        <w:snapToGrid w:val="0"/>
                        <w:spacing w:line="360" w:lineRule="auto"/>
                        <w:rPr>
                          <w:highlight w:val="none"/>
                        </w:rPr>
                      </w:pPr>
                    </w:p>
                  </w:txbxContent>
                </v:textbox>
              </v:shape>
            </w:pict>
          </mc:Fallback>
        </mc:AlternateContent>
      </w:r>
    </w:p>
    <w:p w14:paraId="55E6FAA9">
      <w:pPr>
        <w:spacing w:line="440" w:lineRule="exact"/>
        <w:rPr>
          <w:rFonts w:ascii="宋体" w:hAnsi="宋体"/>
          <w:color w:val="auto"/>
          <w:highlight w:val="none"/>
        </w:rPr>
      </w:pPr>
    </w:p>
    <w:p w14:paraId="21A55A82">
      <w:pPr>
        <w:spacing w:line="440" w:lineRule="exact"/>
        <w:rPr>
          <w:rFonts w:ascii="宋体" w:hAnsi="宋体"/>
          <w:color w:val="auto"/>
          <w:highlight w:val="none"/>
        </w:rPr>
      </w:pPr>
      <w:r>
        <w:rPr>
          <w:rFonts w:ascii="宋体" w:hAnsi="宋体"/>
          <w:color w:val="auto"/>
          <w:highlight w:val="none"/>
        </w:rPr>
        <w:t>委托代理人身份证复印件</w:t>
      </w:r>
    </w:p>
    <w:p w14:paraId="6A2A96B5">
      <w:pPr>
        <w:spacing w:line="440" w:lineRule="exact"/>
        <w:rPr>
          <w:rFonts w:ascii="宋体" w:hAnsi="宋体"/>
          <w:color w:val="auto"/>
          <w:highlight w:val="none"/>
        </w:rPr>
      </w:pPr>
    </w:p>
    <w:p w14:paraId="5522250A">
      <w:pPr>
        <w:spacing w:line="440" w:lineRule="exact"/>
        <w:rPr>
          <w:rFonts w:ascii="宋体" w:hAnsi="宋体"/>
          <w:color w:val="auto"/>
          <w:highlight w:val="none"/>
        </w:rPr>
      </w:pPr>
    </w:p>
    <w:p w14:paraId="43799891">
      <w:pPr>
        <w:spacing w:line="440" w:lineRule="exact"/>
        <w:rPr>
          <w:rFonts w:ascii="宋体" w:hAnsi="宋体"/>
          <w:color w:val="auto"/>
          <w:highlight w:val="none"/>
        </w:rPr>
      </w:pPr>
    </w:p>
    <w:p w14:paraId="79572F6A">
      <w:pPr>
        <w:spacing w:line="440" w:lineRule="exact"/>
        <w:rPr>
          <w:rFonts w:ascii="宋体" w:hAnsi="宋体"/>
          <w:color w:val="auto"/>
          <w:highlight w:val="none"/>
        </w:rPr>
      </w:pPr>
    </w:p>
    <w:p w14:paraId="6186774B">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6F26E8">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4272747">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046F26E8">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4272747">
                      <w:pPr>
                        <w:spacing w:line="360" w:lineRule="auto"/>
                        <w:jc w:val="center"/>
                        <w:rPr>
                          <w:highlight w:val="none"/>
                        </w:rPr>
                      </w:pPr>
                    </w:p>
                  </w:txbxContent>
                </v:textbox>
              </v:shape>
            </w:pict>
          </mc:Fallback>
        </mc:AlternateContent>
      </w:r>
    </w:p>
    <w:p w14:paraId="3888ADCD">
      <w:pPr>
        <w:spacing w:line="440" w:lineRule="exact"/>
        <w:ind w:firstLine="2692" w:firstLineChars="1282"/>
        <w:rPr>
          <w:rFonts w:hint="eastAsia" w:ascii="宋体" w:hAnsi="宋体"/>
          <w:color w:val="auto"/>
          <w:highlight w:val="none"/>
        </w:rPr>
      </w:pPr>
    </w:p>
    <w:p w14:paraId="73114E26">
      <w:pPr>
        <w:spacing w:line="440" w:lineRule="exact"/>
        <w:ind w:firstLine="2692" w:firstLineChars="1282"/>
        <w:rPr>
          <w:rFonts w:hint="eastAsia" w:ascii="宋体" w:hAnsi="宋体"/>
          <w:color w:val="auto"/>
          <w:highlight w:val="none"/>
        </w:rPr>
      </w:pPr>
    </w:p>
    <w:p w14:paraId="753A735E">
      <w:pPr>
        <w:spacing w:line="440" w:lineRule="exact"/>
        <w:ind w:firstLine="2692" w:firstLineChars="1282"/>
        <w:rPr>
          <w:rFonts w:hint="eastAsia" w:ascii="宋体" w:hAnsi="宋体"/>
          <w:color w:val="auto"/>
          <w:highlight w:val="none"/>
        </w:rPr>
      </w:pPr>
    </w:p>
    <w:p w14:paraId="58DAAF16">
      <w:pPr>
        <w:spacing w:line="440" w:lineRule="exact"/>
        <w:ind w:firstLine="2692" w:firstLineChars="1282"/>
        <w:rPr>
          <w:rFonts w:hint="eastAsia" w:ascii="宋体" w:hAnsi="宋体"/>
          <w:color w:val="auto"/>
          <w:highlight w:val="none"/>
        </w:rPr>
      </w:pPr>
    </w:p>
    <w:p w14:paraId="2B654884">
      <w:pPr>
        <w:spacing w:line="440" w:lineRule="exact"/>
        <w:ind w:firstLine="2692" w:firstLineChars="1282"/>
        <w:rPr>
          <w:rFonts w:hint="eastAsia" w:ascii="宋体" w:hAnsi="宋体"/>
          <w:color w:val="auto"/>
          <w:highlight w:val="none"/>
        </w:rPr>
      </w:pPr>
    </w:p>
    <w:p w14:paraId="52720998">
      <w:pPr>
        <w:spacing w:line="440" w:lineRule="exact"/>
        <w:ind w:firstLine="2692" w:firstLineChars="1282"/>
        <w:rPr>
          <w:rFonts w:hint="eastAsia" w:ascii="宋体" w:hAnsi="宋体"/>
          <w:color w:val="auto"/>
          <w:highlight w:val="none"/>
        </w:rPr>
      </w:pPr>
    </w:p>
    <w:p w14:paraId="177D354A">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34803565">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14:paraId="0E792904">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15577449">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14:paraId="374B330C">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0A80496E">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64295568">
      <w:pPr>
        <w:rPr>
          <w:rFonts w:ascii="宋体" w:hAnsi="宋体"/>
          <w:color w:val="auto"/>
          <w:highlight w:val="none"/>
        </w:rPr>
      </w:pPr>
    </w:p>
    <w:p w14:paraId="322D34D7">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49D6FF31">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1B164CA6">
      <w:pPr>
        <w:rPr>
          <w:rFonts w:ascii="宋体" w:hAnsi="宋体" w:cs="宋体"/>
          <w:snapToGrid w:val="0"/>
          <w:color w:val="auto"/>
          <w:kern w:val="0"/>
          <w:szCs w:val="21"/>
          <w:highlight w:val="none"/>
        </w:rPr>
      </w:pPr>
    </w:p>
    <w:p w14:paraId="0B0F1790">
      <w:pPr>
        <w:pStyle w:val="4"/>
        <w:spacing w:before="0" w:after="0" w:line="360" w:lineRule="auto"/>
        <w:jc w:val="center"/>
        <w:rPr>
          <w:rFonts w:ascii="宋体" w:hAnsi="宋体" w:eastAsia="宋体" w:cs="宋体"/>
          <w:color w:val="auto"/>
          <w:sz w:val="28"/>
          <w:highlight w:val="none"/>
        </w:rPr>
      </w:pPr>
      <w:bookmarkStart w:id="245" w:name="_Toc11329275"/>
      <w:bookmarkStart w:id="246" w:name="_Toc13095"/>
      <w:r>
        <w:rPr>
          <w:rFonts w:hint="eastAsia" w:ascii="宋体" w:hAnsi="宋体" w:eastAsia="宋体" w:cs="宋体"/>
          <w:color w:val="auto"/>
          <w:sz w:val="28"/>
          <w:highlight w:val="none"/>
        </w:rPr>
        <w:t>三、</w:t>
      </w:r>
      <w:bookmarkEnd w:id="220"/>
      <w:bookmarkEnd w:id="221"/>
      <w:bookmarkEnd w:id="222"/>
      <w:bookmarkEnd w:id="245"/>
      <w:r>
        <w:rPr>
          <w:rFonts w:hint="eastAsia" w:ascii="宋体" w:hAnsi="宋体" w:eastAsia="宋体" w:cs="宋体"/>
          <w:color w:val="auto"/>
          <w:sz w:val="28"/>
          <w:highlight w:val="none"/>
        </w:rPr>
        <w:t>报价一览表</w:t>
      </w:r>
      <w:bookmarkEnd w:id="246"/>
    </w:p>
    <w:p w14:paraId="01CB0FF7">
      <w:pPr>
        <w:ind w:left="765"/>
        <w:jc w:val="center"/>
        <w:rPr>
          <w:rFonts w:ascii="宋体" w:hAnsi="宋体" w:cs="宋体"/>
          <w:color w:val="auto"/>
          <w:szCs w:val="21"/>
          <w:highlight w:val="none"/>
        </w:rPr>
      </w:pPr>
    </w:p>
    <w:p w14:paraId="28A130C6">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6FA09861">
      <w:pPr>
        <w:spacing w:line="480" w:lineRule="auto"/>
        <w:ind w:firstLine="420" w:firstLineChars="200"/>
        <w:jc w:val="left"/>
        <w:rPr>
          <w:rFonts w:ascii="宋体" w:hAnsi="宋体"/>
          <w:b/>
          <w:color w:val="auto"/>
          <w:szCs w:val="21"/>
          <w:highlight w:val="none"/>
        </w:rPr>
      </w:pPr>
      <w:bookmarkStart w:id="247" w:name="_Toc503951050"/>
      <w:bookmarkStart w:id="248" w:name="_Toc11329278"/>
      <w:bookmarkStart w:id="249" w:name="_Toc513633971"/>
      <w:bookmarkStart w:id="250" w:name="_Toc144974871"/>
      <w:bookmarkStart w:id="251" w:name="_Toc246997112"/>
      <w:bookmarkStart w:id="252" w:name="_Toc246996369"/>
      <w:bookmarkStart w:id="253" w:name="_Toc152042592"/>
      <w:bookmarkStart w:id="254" w:name="_Toc179632823"/>
      <w:bookmarkStart w:id="255" w:name="_Toc247085887"/>
      <w:bookmarkStart w:id="256" w:name="_Toc152045803"/>
      <w:bookmarkStart w:id="257" w:name="_Toc447827058"/>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8519" w:type="dxa"/>
        <w:tblInd w:w="0" w:type="dxa"/>
        <w:tblLayout w:type="fixed"/>
        <w:tblCellMar>
          <w:top w:w="0" w:type="dxa"/>
          <w:left w:w="108" w:type="dxa"/>
          <w:bottom w:w="0" w:type="dxa"/>
          <w:right w:w="108" w:type="dxa"/>
        </w:tblCellMar>
      </w:tblPr>
      <w:tblGrid>
        <w:gridCol w:w="637"/>
        <w:gridCol w:w="1229"/>
        <w:gridCol w:w="1571"/>
        <w:gridCol w:w="875"/>
        <w:gridCol w:w="727"/>
        <w:gridCol w:w="688"/>
        <w:gridCol w:w="972"/>
        <w:gridCol w:w="913"/>
        <w:gridCol w:w="907"/>
      </w:tblGrid>
      <w:tr w14:paraId="3EE4FEDC">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14:paraId="55F5AB0D">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29" w:type="dxa"/>
            <w:tcBorders>
              <w:top w:val="single" w:color="000000" w:sz="8" w:space="0"/>
              <w:left w:val="nil"/>
              <w:bottom w:val="single" w:color="000000" w:sz="8" w:space="0"/>
              <w:right w:val="single" w:color="000000" w:sz="8" w:space="0"/>
            </w:tcBorders>
            <w:vAlign w:val="center"/>
          </w:tcPr>
          <w:p w14:paraId="0DB05B2A">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446" w:type="dxa"/>
            <w:gridSpan w:val="2"/>
            <w:tcBorders>
              <w:top w:val="single" w:color="000000" w:sz="8" w:space="0"/>
              <w:left w:val="nil"/>
              <w:bottom w:val="single" w:color="000000" w:sz="8" w:space="0"/>
              <w:right w:val="single" w:color="000000" w:sz="8" w:space="0"/>
            </w:tcBorders>
            <w:vAlign w:val="center"/>
          </w:tcPr>
          <w:p w14:paraId="07429956">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727" w:type="dxa"/>
            <w:tcBorders>
              <w:top w:val="single" w:color="000000" w:sz="8" w:space="0"/>
              <w:left w:val="nil"/>
              <w:bottom w:val="single" w:color="000000" w:sz="8" w:space="0"/>
              <w:right w:val="single" w:color="auto" w:sz="4" w:space="0"/>
            </w:tcBorders>
            <w:vAlign w:val="center"/>
          </w:tcPr>
          <w:p w14:paraId="5DDFBD2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688" w:type="dxa"/>
            <w:tcBorders>
              <w:top w:val="single" w:color="000000" w:sz="8" w:space="0"/>
              <w:left w:val="single" w:color="auto" w:sz="4" w:space="0"/>
              <w:bottom w:val="single" w:color="000000" w:sz="8" w:space="0"/>
              <w:right w:val="single" w:color="000000" w:sz="8" w:space="0"/>
            </w:tcBorders>
            <w:shd w:val="clear" w:color="auto" w:fill="auto"/>
            <w:vAlign w:val="center"/>
          </w:tcPr>
          <w:p w14:paraId="2E0C8DB4">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972" w:type="dxa"/>
            <w:tcBorders>
              <w:top w:val="single" w:color="000000" w:sz="8" w:space="0"/>
              <w:left w:val="nil"/>
              <w:bottom w:val="single" w:color="000000" w:sz="8" w:space="0"/>
              <w:right w:val="single" w:color="000000" w:sz="8" w:space="0"/>
            </w:tcBorders>
            <w:shd w:val="clear" w:color="auto" w:fill="auto"/>
            <w:vAlign w:val="center"/>
          </w:tcPr>
          <w:p w14:paraId="236E271C">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14:paraId="2C1BA0AB">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14:paraId="45948F8F">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2C009D0B">
        <w:tblPrEx>
          <w:tblCellMar>
            <w:top w:w="0" w:type="dxa"/>
            <w:left w:w="108" w:type="dxa"/>
            <w:bottom w:w="0" w:type="dxa"/>
            <w:right w:w="108" w:type="dxa"/>
          </w:tblCellMar>
        </w:tblPrEx>
        <w:trPr>
          <w:trHeight w:val="985" w:hRule="atLeast"/>
        </w:trPr>
        <w:tc>
          <w:tcPr>
            <w:tcW w:w="637" w:type="dxa"/>
            <w:tcBorders>
              <w:top w:val="nil"/>
              <w:left w:val="single" w:color="000000" w:sz="8" w:space="0"/>
              <w:bottom w:val="single" w:color="000000" w:sz="8" w:space="0"/>
              <w:right w:val="single" w:color="000000" w:sz="8" w:space="0"/>
            </w:tcBorders>
            <w:vAlign w:val="center"/>
          </w:tcPr>
          <w:p w14:paraId="25A93A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229" w:type="dxa"/>
            <w:vMerge w:val="restart"/>
            <w:tcBorders>
              <w:top w:val="nil"/>
              <w:left w:val="nil"/>
              <w:right w:val="single" w:color="000000" w:sz="8" w:space="0"/>
            </w:tcBorders>
            <w:vAlign w:val="center"/>
          </w:tcPr>
          <w:p w14:paraId="16472FC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标准编制咨询服务</w:t>
            </w:r>
          </w:p>
        </w:tc>
        <w:tc>
          <w:tcPr>
            <w:tcW w:w="2446" w:type="dxa"/>
            <w:gridSpan w:val="2"/>
            <w:tcBorders>
              <w:top w:val="nil"/>
              <w:left w:val="nil"/>
              <w:bottom w:val="single" w:color="000000" w:sz="8" w:space="0"/>
              <w:right w:val="single" w:color="000000" w:sz="8" w:space="0"/>
            </w:tcBorders>
            <w:vAlign w:val="center"/>
          </w:tcPr>
          <w:p w14:paraId="0AE3A421">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1.负责提供《信息技术 计算机图形图像处理及环境数据表示虚拟/混合和增强现实（VR/MAR）中基于图像渲染的对象/环境表示》编制咨询服务，按国家标准要求形成文稿，起草人署名2人；</w:t>
            </w:r>
          </w:p>
        </w:tc>
        <w:tc>
          <w:tcPr>
            <w:tcW w:w="727" w:type="dxa"/>
            <w:tcBorders>
              <w:top w:val="nil"/>
              <w:left w:val="nil"/>
              <w:bottom w:val="single" w:color="000000" w:sz="8" w:space="0"/>
              <w:right w:val="single" w:color="auto" w:sz="4" w:space="0"/>
            </w:tcBorders>
            <w:vAlign w:val="center"/>
          </w:tcPr>
          <w:p w14:paraId="7B141AF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688" w:type="dxa"/>
            <w:tcBorders>
              <w:top w:val="nil"/>
              <w:left w:val="single" w:color="auto" w:sz="4" w:space="0"/>
              <w:bottom w:val="single" w:color="000000" w:sz="8" w:space="0"/>
              <w:right w:val="single" w:color="000000" w:sz="8" w:space="0"/>
            </w:tcBorders>
            <w:vAlign w:val="center"/>
          </w:tcPr>
          <w:p w14:paraId="11BC2E3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72" w:type="dxa"/>
            <w:tcBorders>
              <w:top w:val="nil"/>
              <w:left w:val="nil"/>
              <w:bottom w:val="single" w:color="000000" w:sz="8" w:space="0"/>
              <w:right w:val="single" w:color="000000" w:sz="8" w:space="0"/>
            </w:tcBorders>
            <w:vAlign w:val="center"/>
          </w:tcPr>
          <w:p w14:paraId="54EB5C4A">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14:paraId="5763FFD9">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14:paraId="2837A895">
            <w:pPr>
              <w:jc w:val="center"/>
              <w:rPr>
                <w:rFonts w:hint="eastAsia" w:ascii="宋体" w:hAnsi="宋体" w:eastAsia="宋体" w:cs="宋体"/>
                <w:color w:val="auto"/>
                <w:sz w:val="21"/>
                <w:szCs w:val="21"/>
                <w:highlight w:val="none"/>
              </w:rPr>
            </w:pPr>
          </w:p>
        </w:tc>
      </w:tr>
      <w:tr w14:paraId="7636E4F5">
        <w:tblPrEx>
          <w:tblCellMar>
            <w:top w:w="0" w:type="dxa"/>
            <w:left w:w="108" w:type="dxa"/>
            <w:bottom w:w="0" w:type="dxa"/>
            <w:right w:w="108" w:type="dxa"/>
          </w:tblCellMar>
        </w:tblPrEx>
        <w:trPr>
          <w:trHeight w:val="1963" w:hRule="atLeast"/>
        </w:trPr>
        <w:tc>
          <w:tcPr>
            <w:tcW w:w="637" w:type="dxa"/>
            <w:tcBorders>
              <w:top w:val="nil"/>
              <w:left w:val="single" w:color="000000" w:sz="8" w:space="0"/>
              <w:bottom w:val="single" w:color="000000" w:sz="8" w:space="0"/>
              <w:right w:val="single" w:color="000000" w:sz="8" w:space="0"/>
            </w:tcBorders>
            <w:vAlign w:val="center"/>
          </w:tcPr>
          <w:p w14:paraId="58E08BAF">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1229" w:type="dxa"/>
            <w:vMerge w:val="continue"/>
            <w:tcBorders>
              <w:left w:val="nil"/>
              <w:bottom w:val="single" w:color="000000" w:sz="8" w:space="0"/>
              <w:right w:val="single" w:color="000000" w:sz="8" w:space="0"/>
            </w:tcBorders>
            <w:vAlign w:val="top"/>
          </w:tcPr>
          <w:p w14:paraId="1AA552C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rPr>
            </w:pPr>
          </w:p>
        </w:tc>
        <w:tc>
          <w:tcPr>
            <w:tcW w:w="2446" w:type="dxa"/>
            <w:gridSpan w:val="2"/>
            <w:tcBorders>
              <w:top w:val="nil"/>
              <w:left w:val="nil"/>
              <w:bottom w:val="single" w:color="000000" w:sz="8" w:space="0"/>
              <w:right w:val="single" w:color="000000" w:sz="8" w:space="0"/>
            </w:tcBorders>
            <w:vAlign w:val="center"/>
          </w:tcPr>
          <w:p w14:paraId="184C9714">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2.负责提供《信息技术 计算机图形图像处理及环境数据表示混合与增强现实中的样式表示》编制咨询服务，按国家标准要求形成文稿，起草人署名2人。</w:t>
            </w:r>
          </w:p>
        </w:tc>
        <w:tc>
          <w:tcPr>
            <w:tcW w:w="727" w:type="dxa"/>
            <w:tcBorders>
              <w:top w:val="nil"/>
              <w:left w:val="nil"/>
              <w:bottom w:val="single" w:color="000000" w:sz="8" w:space="0"/>
              <w:right w:val="single" w:color="auto" w:sz="4" w:space="0"/>
            </w:tcBorders>
            <w:vAlign w:val="center"/>
          </w:tcPr>
          <w:p w14:paraId="14EA0080">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688" w:type="dxa"/>
            <w:tcBorders>
              <w:top w:val="nil"/>
              <w:left w:val="single" w:color="auto" w:sz="4" w:space="0"/>
              <w:bottom w:val="single" w:color="000000" w:sz="8" w:space="0"/>
              <w:right w:val="single" w:color="000000" w:sz="8" w:space="0"/>
            </w:tcBorders>
            <w:vAlign w:val="center"/>
          </w:tcPr>
          <w:p w14:paraId="5D16783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72" w:type="dxa"/>
            <w:tcBorders>
              <w:top w:val="nil"/>
              <w:left w:val="nil"/>
              <w:bottom w:val="single" w:color="000000" w:sz="8" w:space="0"/>
              <w:right w:val="single" w:color="000000" w:sz="8" w:space="0"/>
            </w:tcBorders>
            <w:vAlign w:val="center"/>
          </w:tcPr>
          <w:p w14:paraId="3850AED4">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14:paraId="2792B281">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14:paraId="22EA5931">
            <w:pPr>
              <w:jc w:val="center"/>
              <w:rPr>
                <w:rFonts w:hint="eastAsia" w:ascii="宋体" w:hAnsi="宋体" w:eastAsia="宋体" w:cs="宋体"/>
                <w:color w:val="auto"/>
                <w:sz w:val="21"/>
                <w:szCs w:val="21"/>
                <w:highlight w:val="none"/>
              </w:rPr>
            </w:pPr>
          </w:p>
        </w:tc>
      </w:tr>
      <w:tr w14:paraId="5E8DB720">
        <w:tblPrEx>
          <w:tblCellMar>
            <w:top w:w="0" w:type="dxa"/>
            <w:left w:w="108" w:type="dxa"/>
            <w:bottom w:w="0" w:type="dxa"/>
            <w:right w:w="108" w:type="dxa"/>
          </w:tblCellMar>
        </w:tblPrEx>
        <w:trPr>
          <w:trHeight w:val="510" w:hRule="atLeast"/>
        </w:trPr>
        <w:tc>
          <w:tcPr>
            <w:tcW w:w="3437" w:type="dxa"/>
            <w:gridSpan w:val="3"/>
            <w:tcBorders>
              <w:top w:val="nil"/>
              <w:left w:val="single" w:color="000000" w:sz="8" w:space="0"/>
              <w:bottom w:val="single" w:color="000000" w:sz="8" w:space="0"/>
              <w:right w:val="single" w:color="000000" w:sz="8" w:space="0"/>
            </w:tcBorders>
            <w:vAlign w:val="center"/>
          </w:tcPr>
          <w:p w14:paraId="6295BF0F">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5082" w:type="dxa"/>
            <w:gridSpan w:val="6"/>
            <w:tcBorders>
              <w:top w:val="nil"/>
              <w:left w:val="nil"/>
              <w:bottom w:val="single" w:color="000000" w:sz="8" w:space="0"/>
              <w:right w:val="single" w:color="000000" w:sz="8" w:space="0"/>
            </w:tcBorders>
            <w:vAlign w:val="center"/>
          </w:tcPr>
          <w:p w14:paraId="00CD168D">
            <w:pPr>
              <w:jc w:val="center"/>
              <w:rPr>
                <w:rFonts w:hint="eastAsia" w:ascii="宋体" w:hAnsi="宋体" w:eastAsia="宋体" w:cs="宋体"/>
                <w:color w:val="auto"/>
                <w:sz w:val="21"/>
                <w:szCs w:val="21"/>
                <w:highlight w:val="none"/>
              </w:rPr>
            </w:pPr>
          </w:p>
        </w:tc>
      </w:tr>
      <w:tr w14:paraId="1F5A01F5">
        <w:tblPrEx>
          <w:tblCellMar>
            <w:top w:w="0" w:type="dxa"/>
            <w:left w:w="108" w:type="dxa"/>
            <w:bottom w:w="0" w:type="dxa"/>
            <w:right w:w="108" w:type="dxa"/>
          </w:tblCellMar>
        </w:tblPrEx>
        <w:trPr>
          <w:trHeight w:val="450" w:hRule="atLeast"/>
        </w:trPr>
        <w:tc>
          <w:tcPr>
            <w:tcW w:w="3437" w:type="dxa"/>
            <w:gridSpan w:val="3"/>
            <w:tcBorders>
              <w:top w:val="nil"/>
              <w:left w:val="single" w:color="000000" w:sz="8" w:space="0"/>
              <w:bottom w:val="single" w:color="000000" w:sz="8" w:space="0"/>
              <w:right w:val="single" w:color="000000" w:sz="8" w:space="0"/>
            </w:tcBorders>
            <w:vAlign w:val="center"/>
          </w:tcPr>
          <w:p w14:paraId="4161789B">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5082" w:type="dxa"/>
            <w:gridSpan w:val="6"/>
            <w:tcBorders>
              <w:top w:val="nil"/>
              <w:left w:val="nil"/>
              <w:bottom w:val="single" w:color="000000" w:sz="8" w:space="0"/>
              <w:right w:val="single" w:color="000000" w:sz="8" w:space="0"/>
            </w:tcBorders>
            <w:vAlign w:val="center"/>
          </w:tcPr>
          <w:p w14:paraId="0F38A3D2">
            <w:pPr>
              <w:jc w:val="center"/>
              <w:rPr>
                <w:rFonts w:hint="eastAsia" w:ascii="宋体" w:hAnsi="宋体" w:eastAsia="宋体" w:cs="宋体"/>
                <w:color w:val="auto"/>
                <w:sz w:val="21"/>
                <w:szCs w:val="21"/>
                <w:highlight w:val="none"/>
              </w:rPr>
            </w:pPr>
          </w:p>
        </w:tc>
      </w:tr>
    </w:tbl>
    <w:p w14:paraId="7E258D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084721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0A3F138E">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0243FE40">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3FFE286B">
      <w:pPr>
        <w:tabs>
          <w:tab w:val="left" w:pos="7140"/>
          <w:tab w:val="left" w:pos="7560"/>
          <w:tab w:val="left" w:pos="8300"/>
        </w:tabs>
        <w:autoSpaceDE w:val="0"/>
        <w:autoSpaceDN w:val="0"/>
        <w:adjustRightInd w:val="0"/>
        <w:spacing w:line="360" w:lineRule="auto"/>
        <w:ind w:right="210" w:firstLine="3584" w:firstLineChars="1700"/>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报</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价</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14:paraId="668AF229">
      <w:pPr>
        <w:tabs>
          <w:tab w:val="left" w:pos="7140"/>
          <w:tab w:val="left" w:pos="7560"/>
          <w:tab w:val="left" w:pos="8300"/>
        </w:tabs>
        <w:autoSpaceDE w:val="0"/>
        <w:autoSpaceDN w:val="0"/>
        <w:adjustRightInd w:val="0"/>
        <w:spacing w:line="360" w:lineRule="auto"/>
        <w:ind w:right="210" w:firstLine="3584" w:firstLineChars="1700"/>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14:paraId="3DA1C580">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58" w:name="_Toc11961"/>
      <w:bookmarkStart w:id="259" w:name="_Toc19454"/>
      <w:bookmarkStart w:id="260" w:name="_Toc18757"/>
      <w:bookmarkStart w:id="261" w:name="_Toc12910"/>
      <w:r>
        <w:rPr>
          <w:rFonts w:hint="eastAsia" w:ascii="宋体" w:hAnsi="宋体" w:eastAsia="宋体" w:cs="宋体"/>
          <w:color w:val="auto"/>
          <w:sz w:val="28"/>
          <w:highlight w:val="none"/>
        </w:rPr>
        <w:t>四、资格审查资料</w:t>
      </w:r>
      <w:bookmarkEnd w:id="247"/>
      <w:bookmarkEnd w:id="248"/>
      <w:bookmarkEnd w:id="249"/>
      <w:bookmarkEnd w:id="258"/>
      <w:bookmarkEnd w:id="259"/>
      <w:bookmarkEnd w:id="260"/>
      <w:bookmarkEnd w:id="261"/>
    </w:p>
    <w:p w14:paraId="67E123A0">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bookmarkEnd w:id="250"/>
    <w:bookmarkEnd w:id="251"/>
    <w:bookmarkEnd w:id="252"/>
    <w:bookmarkEnd w:id="253"/>
    <w:bookmarkEnd w:id="254"/>
    <w:bookmarkEnd w:id="255"/>
    <w:bookmarkEnd w:id="256"/>
    <w:bookmarkEnd w:id="257"/>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7054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1894109C">
            <w:pPr>
              <w:spacing w:line="400" w:lineRule="exact"/>
              <w:jc w:val="center"/>
              <w:rPr>
                <w:rFonts w:ascii="宋体" w:hAnsi="宋体" w:cs="宋体"/>
                <w:color w:val="auto"/>
                <w:szCs w:val="21"/>
                <w:highlight w:val="none"/>
              </w:rPr>
            </w:pPr>
            <w:bookmarkStart w:id="262" w:name="_Toc513633974"/>
            <w:bookmarkStart w:id="263" w:name="_Toc50395105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7586AA2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682975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749C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14:paraId="455CAA1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283DC860">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567D288D">
            <w:pPr>
              <w:spacing w:line="400" w:lineRule="exact"/>
              <w:ind w:firstLine="420" w:firstLineChars="200"/>
              <w:rPr>
                <w:rFonts w:hint="eastAsia" w:ascii="宋体" w:hAnsi="宋体" w:eastAsia="宋体" w:cs="宋体"/>
                <w:color w:val="auto"/>
                <w:szCs w:val="21"/>
                <w:highlight w:val="none"/>
                <w:lang w:val="en-US" w:eastAsia="zh-CN"/>
              </w:rPr>
            </w:pPr>
            <w:bookmarkStart w:id="264" w:name="资质要求2"/>
            <w:r>
              <w:rPr>
                <w:rFonts w:hint="eastAsia" w:ascii="宋体" w:hAnsi="宋体" w:eastAsia="宋体" w:cs="宋体"/>
                <w:i w:val="0"/>
                <w:iCs w:val="0"/>
                <w:caps w:val="0"/>
                <w:color w:val="auto"/>
                <w:spacing w:val="0"/>
                <w:sz w:val="21"/>
                <w:szCs w:val="21"/>
                <w:highlight w:val="none"/>
                <w:shd w:val="clear" w:fill="FCFCFC"/>
              </w:rPr>
              <w:t>报价人具有独立法人资格及有效的营业执照。</w:t>
            </w:r>
            <w:bookmarkEnd w:id="264"/>
          </w:p>
        </w:tc>
      </w:tr>
      <w:tr w14:paraId="5EE2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2DECEF56">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08373700">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41A981D4">
            <w:pPr>
              <w:spacing w:line="400" w:lineRule="exact"/>
              <w:ind w:firstLine="420" w:firstLineChars="200"/>
              <w:rPr>
                <w:rFonts w:hint="eastAsia" w:ascii="宋体" w:hAnsi="宋体" w:cs="宋体"/>
                <w:color w:val="auto"/>
                <w:szCs w:val="21"/>
                <w:highlight w:val="none"/>
                <w:shd w:val="clear" w:color="auto" w:fill="FFFFFF"/>
              </w:rPr>
            </w:pPr>
            <w:bookmarkStart w:id="265" w:name="业绩要求2"/>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2022年1月1日至竞争性比选文件发出之日（以合同签订时间为准）起至少承担一项合同金额不低于8万元的类似技术咨询服务业绩。</w:t>
            </w:r>
            <w:bookmarkEnd w:id="265"/>
          </w:p>
        </w:tc>
      </w:tr>
      <w:tr w14:paraId="7382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19F44729">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13657547">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14:paraId="51C4AA98">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6FBEBBDC">
            <w:pPr>
              <w:spacing w:line="400" w:lineRule="exact"/>
              <w:ind w:firstLine="420" w:firstLineChars="200"/>
              <w:rPr>
                <w:rFonts w:hint="default" w:ascii="宋体" w:hAnsi="宋体" w:eastAsia="宋体" w:cs="宋体"/>
                <w:color w:val="auto"/>
                <w:sz w:val="21"/>
                <w:szCs w:val="21"/>
                <w:highlight w:val="none"/>
                <w:lang w:val="en-US" w:eastAsia="zh-CN"/>
              </w:rPr>
            </w:pPr>
            <w:bookmarkStart w:id="266" w:name="主要管理人员要求1"/>
            <w:bookmarkEnd w:id="266"/>
            <w:r>
              <w:rPr>
                <w:rFonts w:hint="eastAsia" w:ascii="宋体" w:hAnsi="宋体" w:cs="宋体"/>
                <w:color w:val="auto"/>
                <w:sz w:val="21"/>
                <w:szCs w:val="21"/>
                <w:highlight w:val="none"/>
                <w:lang w:val="en-US" w:eastAsia="zh-CN"/>
              </w:rPr>
              <w:t>无</w:t>
            </w:r>
          </w:p>
        </w:tc>
      </w:tr>
      <w:tr w14:paraId="4665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7C453E1B">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56F17941">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755987E5">
            <w:pPr>
              <w:spacing w:line="400" w:lineRule="exact"/>
              <w:ind w:firstLine="420" w:firstLineChars="200"/>
              <w:rPr>
                <w:rFonts w:hint="eastAsia" w:ascii="宋体" w:hAnsi="宋体" w:eastAsia="宋体" w:cs="宋体"/>
                <w:color w:val="auto"/>
                <w:sz w:val="21"/>
                <w:szCs w:val="21"/>
                <w:highlight w:val="none"/>
                <w:lang w:val="en-US" w:eastAsia="zh-CN"/>
              </w:rPr>
            </w:pPr>
            <w:bookmarkStart w:id="267" w:name="其他人员要求1"/>
            <w:bookmarkEnd w:id="267"/>
            <w:r>
              <w:rPr>
                <w:rFonts w:hint="eastAsia" w:ascii="宋体" w:hAnsi="宋体" w:cs="宋体"/>
                <w:color w:val="auto"/>
                <w:sz w:val="21"/>
                <w:szCs w:val="21"/>
                <w:highlight w:val="none"/>
                <w:lang w:val="en-US" w:eastAsia="zh-CN"/>
              </w:rPr>
              <w:t>无</w:t>
            </w:r>
          </w:p>
        </w:tc>
      </w:tr>
      <w:tr w14:paraId="5571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A29F20D">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14:paraId="4C9AA026">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7D00D5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57363BB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36AEBF8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0280277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076B7AAB">
      <w:pPr>
        <w:rPr>
          <w:color w:val="auto"/>
          <w:highlight w:val="none"/>
        </w:rPr>
      </w:pPr>
    </w:p>
    <w:p w14:paraId="63489958">
      <w:pPr>
        <w:pStyle w:val="5"/>
        <w:jc w:val="center"/>
        <w:rPr>
          <w:rFonts w:ascii="宋体" w:hAnsi="宋体" w:cs="宋体"/>
          <w:color w:val="auto"/>
          <w:sz w:val="28"/>
          <w:highlight w:val="none"/>
        </w:rPr>
      </w:pPr>
    </w:p>
    <w:p w14:paraId="25DECAC2">
      <w:pPr>
        <w:rPr>
          <w:rFonts w:ascii="宋体" w:hAnsi="宋体" w:cs="宋体"/>
          <w:color w:val="auto"/>
          <w:sz w:val="28"/>
          <w:highlight w:val="none"/>
        </w:rPr>
      </w:pPr>
    </w:p>
    <w:p w14:paraId="574EFB43">
      <w:pPr>
        <w:pStyle w:val="2"/>
        <w:rPr>
          <w:rFonts w:ascii="宋体" w:hAnsi="宋体" w:cs="宋体"/>
          <w:color w:val="auto"/>
          <w:sz w:val="28"/>
          <w:highlight w:val="none"/>
        </w:rPr>
      </w:pPr>
    </w:p>
    <w:p w14:paraId="6557D59D">
      <w:pPr>
        <w:rPr>
          <w:rFonts w:ascii="宋体" w:hAnsi="宋体" w:cs="宋体"/>
          <w:color w:val="auto"/>
          <w:sz w:val="28"/>
          <w:highlight w:val="none"/>
        </w:rPr>
      </w:pPr>
    </w:p>
    <w:p w14:paraId="213706B0">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7FA24762">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6C964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14:paraId="1A10B159">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1E853D5F">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337E31D4">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25A2D9DE">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2EA1D89F">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0CAF4B25">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3C454314">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08C80BBD">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53E00D9A">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22905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66B57ED9">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14B0EA65">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46415488">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08CBABA">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40062356">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04969F4">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0BB64DAB">
            <w:pPr>
              <w:jc w:val="center"/>
              <w:rPr>
                <w:rFonts w:hint="eastAsia" w:ascii="宋体" w:hAnsi="宋体"/>
                <w:color w:val="auto"/>
                <w:szCs w:val="21"/>
                <w:highlight w:val="none"/>
              </w:rPr>
            </w:pPr>
          </w:p>
        </w:tc>
      </w:tr>
      <w:tr w14:paraId="6B3F2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BE2C7F0">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131058A7">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000C649">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44F23305">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0C9CC5D">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F5B8C29">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76E7CFBB">
            <w:pPr>
              <w:jc w:val="center"/>
              <w:rPr>
                <w:rFonts w:hint="eastAsia" w:ascii="宋体" w:hAnsi="宋体"/>
                <w:color w:val="auto"/>
                <w:szCs w:val="21"/>
                <w:highlight w:val="none"/>
              </w:rPr>
            </w:pPr>
          </w:p>
        </w:tc>
      </w:tr>
      <w:tr w14:paraId="72A56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31DFC32">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6F3937DC">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0DA0126">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282957C4">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712561ED">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C74F391">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54163E2">
            <w:pPr>
              <w:jc w:val="center"/>
              <w:rPr>
                <w:rFonts w:hint="eastAsia" w:ascii="宋体" w:hAnsi="宋体"/>
                <w:color w:val="auto"/>
                <w:szCs w:val="21"/>
                <w:highlight w:val="none"/>
              </w:rPr>
            </w:pPr>
          </w:p>
        </w:tc>
      </w:tr>
      <w:tr w14:paraId="4D790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13B40394">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0018E001">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12771090">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2A49E001">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7F7C55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C1BE47F">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1B3E960">
            <w:pPr>
              <w:jc w:val="center"/>
              <w:rPr>
                <w:rFonts w:hint="eastAsia" w:ascii="宋体" w:hAnsi="宋体"/>
                <w:color w:val="auto"/>
                <w:szCs w:val="21"/>
                <w:highlight w:val="none"/>
              </w:rPr>
            </w:pPr>
          </w:p>
        </w:tc>
      </w:tr>
      <w:tr w14:paraId="59B55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7A6B8030">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5AF8775E">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2BCA72D">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48DD2571">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36C88083">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589BC90">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1AA6D2C6">
            <w:pPr>
              <w:jc w:val="center"/>
              <w:rPr>
                <w:rFonts w:hint="eastAsia" w:ascii="宋体" w:hAnsi="宋体"/>
                <w:color w:val="auto"/>
                <w:szCs w:val="21"/>
                <w:highlight w:val="none"/>
              </w:rPr>
            </w:pPr>
          </w:p>
        </w:tc>
      </w:tr>
    </w:tbl>
    <w:p w14:paraId="3683D184">
      <w:pPr>
        <w:adjustRightInd w:val="0"/>
        <w:snapToGrid w:val="0"/>
        <w:spacing w:line="460" w:lineRule="exact"/>
        <w:ind w:firstLine="422"/>
        <w:rPr>
          <w:rFonts w:hint="eastAsia" w:ascii="宋体" w:hAnsi="宋体"/>
          <w:b/>
          <w:color w:val="auto"/>
          <w:szCs w:val="21"/>
          <w:highlight w:val="none"/>
        </w:rPr>
      </w:pPr>
    </w:p>
    <w:p w14:paraId="63361F49">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5A2BDAE4">
      <w:pPr>
        <w:adjustRightInd w:val="0"/>
        <w:snapToGrid w:val="0"/>
        <w:spacing w:line="460" w:lineRule="exact"/>
        <w:ind w:firstLine="422"/>
        <w:rPr>
          <w:rFonts w:hint="eastAsia" w:ascii="宋体" w:hAnsi="宋体"/>
          <w:b/>
          <w:color w:val="auto"/>
          <w:szCs w:val="21"/>
          <w:highlight w:val="none"/>
        </w:rPr>
      </w:pPr>
    </w:p>
    <w:p w14:paraId="129F1A5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58256C13">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728B05F0">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3289DCCA">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5AC99550">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14:paraId="07452155">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14:paraId="438B3DED">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059C16AF">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609095C5">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2FA60E45">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14:paraId="5532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60999FB0">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14:paraId="56639968">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14:paraId="5F90BC7B">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14:paraId="6F769AA0">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14:paraId="13B33FDD">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14:paraId="0C58D0D3">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14:paraId="282264D4">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00AC4543">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6ADDBF32">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40C8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56A7ECCF">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14:paraId="3446CF2F">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69F59F67">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5A7F3C54">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51D1146">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DED6AC4">
            <w:pPr>
              <w:spacing w:before="312" w:beforeLines="100" w:line="360" w:lineRule="auto"/>
              <w:jc w:val="center"/>
              <w:rPr>
                <w:rFonts w:ascii="宋体" w:hAnsi="宋体" w:eastAsia="宋体" w:cs="Times New Roman"/>
                <w:color w:val="auto"/>
                <w:szCs w:val="21"/>
                <w:highlight w:val="none"/>
              </w:rPr>
            </w:pPr>
          </w:p>
        </w:tc>
      </w:tr>
      <w:tr w14:paraId="4F86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473BDBCD">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14:paraId="55F829D8">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22C1C1ED">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6D950502">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7950B78">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C8E0A0F">
            <w:pPr>
              <w:spacing w:before="312" w:beforeLines="100" w:line="360" w:lineRule="auto"/>
              <w:jc w:val="center"/>
              <w:rPr>
                <w:rFonts w:ascii="宋体" w:hAnsi="宋体" w:eastAsia="宋体" w:cs="Times New Roman"/>
                <w:color w:val="auto"/>
                <w:szCs w:val="21"/>
                <w:highlight w:val="none"/>
              </w:rPr>
            </w:pPr>
          </w:p>
        </w:tc>
      </w:tr>
      <w:tr w14:paraId="410C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6B5CE132">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14:paraId="121F89C7">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4A882EBE">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7EFBB841">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2825EC8">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2F4A1125">
            <w:pPr>
              <w:spacing w:before="312" w:beforeLines="100" w:line="360" w:lineRule="auto"/>
              <w:jc w:val="center"/>
              <w:rPr>
                <w:rFonts w:ascii="宋体" w:hAnsi="宋体" w:eastAsia="宋体" w:cs="Times New Roman"/>
                <w:color w:val="auto"/>
                <w:szCs w:val="21"/>
                <w:highlight w:val="none"/>
              </w:rPr>
            </w:pPr>
          </w:p>
        </w:tc>
      </w:tr>
      <w:tr w14:paraId="463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25AA487C">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14:paraId="48B49A78">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456EDB73">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2DC0BD48">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4F74089">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222F6F9E">
            <w:pPr>
              <w:spacing w:before="312" w:beforeLines="100" w:line="360" w:lineRule="auto"/>
              <w:jc w:val="center"/>
              <w:rPr>
                <w:rFonts w:ascii="宋体" w:hAnsi="宋体" w:eastAsia="宋体" w:cs="Times New Roman"/>
                <w:color w:val="auto"/>
                <w:szCs w:val="21"/>
                <w:highlight w:val="none"/>
              </w:rPr>
            </w:pPr>
          </w:p>
        </w:tc>
      </w:tr>
    </w:tbl>
    <w:p w14:paraId="7A19E717">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519918F8">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06DC4123">
      <w:pPr>
        <w:adjustRightInd w:val="0"/>
        <w:snapToGrid w:val="0"/>
        <w:spacing w:line="460" w:lineRule="exact"/>
        <w:ind w:firstLine="422"/>
        <w:rPr>
          <w:rFonts w:ascii="宋体" w:hAnsi="宋体" w:eastAsia="宋体" w:cs="Times New Roman"/>
          <w:b/>
          <w:color w:val="auto"/>
          <w:szCs w:val="21"/>
          <w:highlight w:val="none"/>
        </w:rPr>
      </w:pPr>
    </w:p>
    <w:p w14:paraId="164D109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14:paraId="26A5E434">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4B7A2C3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14:paraId="1DBFD0F1">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14:paraId="041C2C53">
      <w:pPr>
        <w:rPr>
          <w:rFonts w:ascii="宋体" w:hAnsi="宋体" w:cs="宋体"/>
          <w:color w:val="auto"/>
          <w:sz w:val="28"/>
          <w:highlight w:val="none"/>
        </w:rPr>
      </w:pPr>
    </w:p>
    <w:p w14:paraId="08CF3E9B">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542AAF17">
      <w:pPr>
        <w:pStyle w:val="4"/>
        <w:spacing w:before="0" w:after="0" w:line="360" w:lineRule="auto"/>
        <w:jc w:val="center"/>
        <w:rPr>
          <w:rFonts w:ascii="宋体" w:hAnsi="宋体" w:eastAsia="宋体" w:cs="宋体"/>
          <w:color w:val="auto"/>
          <w:sz w:val="28"/>
          <w:highlight w:val="none"/>
        </w:rPr>
      </w:pPr>
      <w:bookmarkStart w:id="268" w:name="_Toc21066"/>
      <w:r>
        <w:rPr>
          <w:rFonts w:hint="eastAsia" w:ascii="宋体" w:hAnsi="宋体" w:eastAsia="宋体" w:cs="宋体"/>
          <w:color w:val="auto"/>
          <w:sz w:val="28"/>
          <w:highlight w:val="none"/>
        </w:rPr>
        <w:t>五、报价人承诺</w:t>
      </w:r>
      <w:bookmarkEnd w:id="268"/>
    </w:p>
    <w:p w14:paraId="1AF88F31">
      <w:pPr>
        <w:pStyle w:val="2"/>
        <w:rPr>
          <w:color w:val="auto"/>
          <w:highlight w:val="none"/>
        </w:rPr>
      </w:pPr>
    </w:p>
    <w:p w14:paraId="6EB849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14:paraId="3C4164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14:paraId="0B9394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14:paraId="750574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14:paraId="2754DE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716534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14:paraId="46D6BC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14:paraId="187D81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14:paraId="4C9105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471B2F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14:paraId="677D3B5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5AEF920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14:paraId="2EC0FB22">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14:paraId="4931BFFD">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14:paraId="242CB6EC">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14:paraId="26A8BF45">
      <w:pPr>
        <w:keepNext w:val="0"/>
        <w:keepLines w:val="0"/>
        <w:pageBreakBefore w:val="0"/>
        <w:widowControl w:val="0"/>
        <w:kinsoku/>
        <w:wordWrap/>
        <w:overflowPunct/>
        <w:topLinePunct w:val="0"/>
        <w:bidi w:val="0"/>
        <w:snapToGrid/>
        <w:spacing w:line="400" w:lineRule="exact"/>
        <w:textAlignment w:val="auto"/>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14:paraId="4A613BAB">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69" w:name="_Toc22750"/>
      <w:r>
        <w:rPr>
          <w:rFonts w:hint="eastAsia" w:ascii="宋体" w:hAnsi="宋体" w:eastAsia="宋体" w:cs="宋体"/>
          <w:b/>
          <w:bCs/>
          <w:color w:val="auto"/>
          <w:kern w:val="0"/>
          <w:sz w:val="28"/>
          <w:szCs w:val="32"/>
          <w:highlight w:val="none"/>
          <w:lang w:val="en-US" w:eastAsia="zh-CN" w:bidi="ar-SA"/>
        </w:rPr>
        <w:t>六、报价人其他资料</w:t>
      </w:r>
      <w:bookmarkEnd w:id="269"/>
    </w:p>
    <w:p w14:paraId="47DC2411">
      <w:pPr>
        <w:pStyle w:val="2"/>
        <w:rPr>
          <w:rFonts w:ascii="宋体" w:hAnsi="宋体"/>
          <w:color w:val="auto"/>
          <w:sz w:val="24"/>
          <w:highlight w:val="none"/>
        </w:rPr>
      </w:pPr>
    </w:p>
    <w:p w14:paraId="26E8B7F9">
      <w:pPr>
        <w:rPr>
          <w:rFonts w:ascii="宋体" w:hAnsi="宋体"/>
          <w:color w:val="auto"/>
          <w:sz w:val="24"/>
          <w:highlight w:val="none"/>
        </w:rPr>
      </w:pPr>
    </w:p>
    <w:p w14:paraId="51AC9133">
      <w:pPr>
        <w:pStyle w:val="5"/>
        <w:spacing w:before="0" w:after="0" w:line="360" w:lineRule="auto"/>
        <w:jc w:val="center"/>
        <w:rPr>
          <w:color w:val="auto"/>
          <w:sz w:val="28"/>
          <w:szCs w:val="28"/>
          <w:highlight w:val="none"/>
        </w:rPr>
      </w:pPr>
      <w:bookmarkStart w:id="270" w:name="_Toc508110857"/>
      <w:bookmarkStart w:id="271" w:name="_Toc452107137"/>
      <w:bookmarkStart w:id="272" w:name="_Toc4375"/>
      <w:r>
        <w:rPr>
          <w:rFonts w:hint="eastAsia"/>
          <w:color w:val="auto"/>
          <w:sz w:val="28"/>
          <w:szCs w:val="28"/>
          <w:highlight w:val="none"/>
        </w:rPr>
        <w:t>（一）报价人基本信息表</w:t>
      </w:r>
      <w:bookmarkEnd w:id="270"/>
      <w:bookmarkEnd w:id="271"/>
      <w:bookmarkEnd w:id="272"/>
    </w:p>
    <w:p w14:paraId="70444047">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5F1D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7D0D182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E9779F9">
            <w:pPr>
              <w:topLinePunct/>
              <w:spacing w:line="440" w:lineRule="exact"/>
              <w:jc w:val="center"/>
              <w:rPr>
                <w:rFonts w:ascii="宋体" w:hAnsi="宋体" w:cs="宋体"/>
                <w:color w:val="auto"/>
                <w:szCs w:val="21"/>
                <w:highlight w:val="none"/>
              </w:rPr>
            </w:pPr>
          </w:p>
        </w:tc>
      </w:tr>
      <w:tr w14:paraId="6ACED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0BEE6E0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231B327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373B5D2">
            <w:pPr>
              <w:topLinePunct/>
              <w:spacing w:line="440" w:lineRule="exact"/>
              <w:jc w:val="center"/>
              <w:rPr>
                <w:rFonts w:ascii="宋体" w:hAnsi="宋体" w:cs="宋体"/>
                <w:color w:val="auto"/>
                <w:szCs w:val="21"/>
                <w:highlight w:val="none"/>
              </w:rPr>
            </w:pPr>
          </w:p>
        </w:tc>
      </w:tr>
      <w:tr w14:paraId="714DE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44B0E21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59C28D8B">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AB7D00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2FFCB57">
            <w:pPr>
              <w:topLinePunct/>
              <w:spacing w:line="440" w:lineRule="exact"/>
              <w:jc w:val="center"/>
              <w:rPr>
                <w:rFonts w:ascii="宋体" w:hAnsi="宋体" w:cs="宋体"/>
                <w:color w:val="auto"/>
                <w:szCs w:val="21"/>
                <w:highlight w:val="none"/>
              </w:rPr>
            </w:pPr>
          </w:p>
        </w:tc>
      </w:tr>
      <w:tr w14:paraId="7B835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5EC7AF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4178001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F50BCC0">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764EB7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E27B9BF">
            <w:pPr>
              <w:topLinePunct/>
              <w:spacing w:line="440" w:lineRule="exact"/>
              <w:jc w:val="center"/>
              <w:rPr>
                <w:rFonts w:ascii="宋体" w:hAnsi="宋体" w:cs="宋体"/>
                <w:color w:val="auto"/>
                <w:szCs w:val="21"/>
                <w:highlight w:val="none"/>
              </w:rPr>
            </w:pPr>
          </w:p>
        </w:tc>
      </w:tr>
      <w:tr w14:paraId="10075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7CFAE387">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7294945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8EDBC3B">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789BBF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ED1D90A">
            <w:pPr>
              <w:topLinePunct/>
              <w:spacing w:line="440" w:lineRule="exact"/>
              <w:jc w:val="center"/>
              <w:rPr>
                <w:rFonts w:ascii="宋体" w:hAnsi="宋体" w:cs="宋体"/>
                <w:color w:val="auto"/>
                <w:szCs w:val="21"/>
                <w:highlight w:val="none"/>
              </w:rPr>
            </w:pPr>
          </w:p>
        </w:tc>
      </w:tr>
      <w:tr w14:paraId="7113D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1E24612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5DA76A6">
            <w:pPr>
              <w:topLinePunct/>
              <w:spacing w:line="440" w:lineRule="exact"/>
              <w:jc w:val="center"/>
              <w:rPr>
                <w:rFonts w:ascii="宋体" w:hAnsi="宋体" w:cs="宋体"/>
                <w:color w:val="auto"/>
                <w:szCs w:val="21"/>
                <w:highlight w:val="none"/>
              </w:rPr>
            </w:pPr>
          </w:p>
        </w:tc>
      </w:tr>
      <w:tr w14:paraId="5301F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2D74744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678D98E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77DAFD9">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77B331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0EE268E7">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05C0919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6D5B8E6E">
            <w:pPr>
              <w:topLinePunct/>
              <w:spacing w:line="440" w:lineRule="exact"/>
              <w:jc w:val="center"/>
              <w:rPr>
                <w:rFonts w:ascii="宋体" w:hAnsi="宋体" w:cs="宋体"/>
                <w:color w:val="auto"/>
                <w:szCs w:val="21"/>
                <w:highlight w:val="none"/>
              </w:rPr>
            </w:pPr>
          </w:p>
        </w:tc>
      </w:tr>
      <w:tr w14:paraId="5EFB7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621F590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2B5A1AC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1FBF37BD">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EF55F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044A98C8">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7A18744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540954C9">
            <w:pPr>
              <w:topLinePunct/>
              <w:spacing w:line="440" w:lineRule="exact"/>
              <w:jc w:val="center"/>
              <w:rPr>
                <w:rFonts w:ascii="宋体" w:hAnsi="宋体" w:cs="宋体"/>
                <w:color w:val="auto"/>
                <w:szCs w:val="21"/>
                <w:highlight w:val="none"/>
              </w:rPr>
            </w:pPr>
          </w:p>
        </w:tc>
      </w:tr>
      <w:tr w14:paraId="1C9A3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04049D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DDCE2D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59278AD5">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5D5B3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00AAC71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3D45FB2">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5769953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C4D235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E23D380">
            <w:pPr>
              <w:topLinePunct/>
              <w:spacing w:line="440" w:lineRule="exact"/>
              <w:jc w:val="center"/>
              <w:rPr>
                <w:rFonts w:ascii="宋体" w:hAnsi="宋体" w:cs="宋体"/>
                <w:color w:val="auto"/>
                <w:szCs w:val="21"/>
                <w:highlight w:val="none"/>
              </w:rPr>
            </w:pPr>
          </w:p>
        </w:tc>
      </w:tr>
      <w:tr w14:paraId="62C2B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4503C4F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1062BA3">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4DCD44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3A6C04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5EB751D">
            <w:pPr>
              <w:topLinePunct/>
              <w:spacing w:line="440" w:lineRule="exact"/>
              <w:jc w:val="center"/>
              <w:rPr>
                <w:rFonts w:ascii="宋体" w:hAnsi="宋体" w:cs="宋体"/>
                <w:color w:val="auto"/>
                <w:szCs w:val="21"/>
                <w:highlight w:val="none"/>
              </w:rPr>
            </w:pPr>
          </w:p>
        </w:tc>
      </w:tr>
      <w:tr w14:paraId="0EC14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1CDFE8D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C385FC8">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E426C36">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7192B0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796ED96">
            <w:pPr>
              <w:topLinePunct/>
              <w:spacing w:line="440" w:lineRule="exact"/>
              <w:jc w:val="center"/>
              <w:rPr>
                <w:rFonts w:ascii="宋体" w:hAnsi="宋体" w:cs="宋体"/>
                <w:color w:val="auto"/>
                <w:szCs w:val="21"/>
                <w:highlight w:val="none"/>
              </w:rPr>
            </w:pPr>
          </w:p>
        </w:tc>
      </w:tr>
      <w:tr w14:paraId="2303C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30D332C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7C4235C">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1471C01">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3E2F18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FB799C7">
            <w:pPr>
              <w:topLinePunct/>
              <w:spacing w:line="440" w:lineRule="exact"/>
              <w:jc w:val="center"/>
              <w:rPr>
                <w:rFonts w:ascii="宋体" w:hAnsi="宋体" w:cs="宋体"/>
                <w:color w:val="auto"/>
                <w:szCs w:val="21"/>
                <w:highlight w:val="none"/>
              </w:rPr>
            </w:pPr>
          </w:p>
        </w:tc>
      </w:tr>
      <w:tr w14:paraId="0C9D1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5F18478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3D57A81">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BC4A5EE">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B3C6680">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D58F0EC">
            <w:pPr>
              <w:topLinePunct/>
              <w:spacing w:line="440" w:lineRule="exact"/>
              <w:jc w:val="center"/>
              <w:rPr>
                <w:rFonts w:ascii="宋体" w:hAnsi="宋体" w:cs="宋体"/>
                <w:color w:val="auto"/>
                <w:szCs w:val="21"/>
                <w:highlight w:val="none"/>
              </w:rPr>
            </w:pPr>
          </w:p>
        </w:tc>
      </w:tr>
      <w:tr w14:paraId="57820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287F4D23">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4641049A">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2D2AF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2401580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ABF9001">
            <w:pPr>
              <w:topLinePunct/>
              <w:spacing w:line="440" w:lineRule="exact"/>
              <w:jc w:val="center"/>
              <w:rPr>
                <w:rFonts w:ascii="宋体" w:hAnsi="宋体" w:cs="宋体"/>
                <w:color w:val="auto"/>
                <w:szCs w:val="21"/>
                <w:highlight w:val="none"/>
              </w:rPr>
            </w:pPr>
          </w:p>
        </w:tc>
      </w:tr>
    </w:tbl>
    <w:p w14:paraId="3369BC62">
      <w:pPr>
        <w:pStyle w:val="2"/>
        <w:rPr>
          <w:rFonts w:hint="eastAsia" w:ascii="宋体" w:hAnsi="宋体" w:cs="宋体"/>
          <w:color w:val="auto"/>
          <w:sz w:val="28"/>
          <w:highlight w:val="none"/>
          <w:lang w:eastAsia="zh-CN"/>
        </w:rPr>
      </w:pPr>
    </w:p>
    <w:p w14:paraId="03770E7E">
      <w:pPr>
        <w:pStyle w:val="2"/>
        <w:rPr>
          <w:rFonts w:hint="eastAsia" w:ascii="宋体" w:hAnsi="宋体" w:cs="宋体"/>
          <w:color w:val="auto"/>
          <w:sz w:val="28"/>
          <w:highlight w:val="none"/>
          <w:lang w:eastAsia="zh-CN"/>
        </w:rPr>
      </w:pPr>
    </w:p>
    <w:p w14:paraId="563D379A">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543CA747">
      <w:pPr>
        <w:rPr>
          <w:color w:val="auto"/>
          <w:highlight w:val="none"/>
        </w:rPr>
      </w:pPr>
    </w:p>
    <w:p w14:paraId="4EEF1D41">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1F968B36">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B76C860">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6C4D2C8B">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68163002">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3D62B411">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E05724F">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3D1A913B">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7B67A29D">
      <w:pPr>
        <w:jc w:val="right"/>
        <w:rPr>
          <w:rFonts w:hint="eastAsia" w:ascii="宋体" w:hAnsi="宋体"/>
          <w:color w:val="auto"/>
          <w:kern w:val="0"/>
          <w:szCs w:val="21"/>
          <w:highlight w:val="none"/>
          <w:u w:val="single"/>
        </w:rPr>
      </w:pPr>
    </w:p>
    <w:p w14:paraId="1FA867B3">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C8C703F">
      <w:pPr>
        <w:rPr>
          <w:rFonts w:hint="eastAsia"/>
          <w:color w:val="auto"/>
          <w:highlight w:val="none"/>
        </w:rPr>
      </w:pPr>
    </w:p>
    <w:p w14:paraId="069BFB4F">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03AC1D47">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0284FC53">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778F3826">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26B591DD">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4352C40C">
      <w:pPr>
        <w:pStyle w:val="2"/>
        <w:rPr>
          <w:rFonts w:ascii="宋体" w:hAnsi="宋体"/>
          <w:color w:val="auto"/>
          <w:sz w:val="24"/>
          <w:highlight w:val="none"/>
        </w:rPr>
      </w:pPr>
    </w:p>
    <w:p w14:paraId="6BE81346">
      <w:pPr>
        <w:pStyle w:val="2"/>
        <w:rPr>
          <w:color w:val="auto"/>
          <w:highlight w:val="none"/>
        </w:rPr>
      </w:pPr>
    </w:p>
    <w:p w14:paraId="452E07EA">
      <w:pPr>
        <w:rPr>
          <w:rFonts w:ascii="宋体" w:hAnsi="宋体" w:cs="宋体"/>
          <w:color w:val="auto"/>
          <w:sz w:val="28"/>
          <w:highlight w:val="none"/>
        </w:rPr>
      </w:pPr>
    </w:p>
    <w:bookmarkEnd w:id="262"/>
    <w:bookmarkEnd w:id="263"/>
    <w:p w14:paraId="3DDF64C0">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5FD77C-6E3E-46C4-81A0-BBAE5C4C73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E4089B5-47CA-49FB-9FED-61CB043F2660}"/>
  </w:font>
  <w:font w:name="方正仿宋_GB2312">
    <w:panose1 w:val="02000000000000000000"/>
    <w:charset w:val="86"/>
    <w:family w:val="auto"/>
    <w:pitch w:val="default"/>
    <w:sig w:usb0="A00002BF" w:usb1="184F6CFA" w:usb2="00000012" w:usb3="00000000" w:csb0="00040001" w:csb1="00000000"/>
    <w:embedRegular r:id="rId3" w:fontKey="{70811E78-66B2-4A2D-98ED-2210EDD91073}"/>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4" w:fontKey="{1ABA8976-4D93-4B4A-BB05-7EB28D653867}"/>
  </w:font>
  <w:font w:name="方正小标宋_GBK">
    <w:panose1 w:val="02000000000000000000"/>
    <w:charset w:val="86"/>
    <w:family w:val="script"/>
    <w:pitch w:val="default"/>
    <w:sig w:usb0="00000001" w:usb1="080E0000" w:usb2="00000000" w:usb3="00000000" w:csb0="00040000" w:csb1="00000000"/>
    <w:embedRegular r:id="rId5" w:fontKey="{7C2C7CDF-4392-4E46-8ADF-2CD4E49CA630}"/>
  </w:font>
  <w:font w:name="仿宋">
    <w:panose1 w:val="02010609060101010101"/>
    <w:charset w:val="86"/>
    <w:family w:val="modern"/>
    <w:pitch w:val="default"/>
    <w:sig w:usb0="800002BF" w:usb1="38CF7CFA" w:usb2="00000016" w:usb3="00000000" w:csb0="00040001" w:csb1="00000000"/>
    <w:embedRegular r:id="rId6" w:fontKey="{50877BE3-6859-41B5-ADC7-C0111682FA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995B">
    <w:pPr>
      <w:pStyle w:val="26"/>
      <w:jc w:val="center"/>
    </w:pPr>
  </w:p>
  <w:p w14:paraId="30D2D5D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AB39">
    <w:pPr>
      <w:pStyle w:val="26"/>
      <w:framePr w:wrap="around" w:vAnchor="text" w:hAnchor="margin" w:xAlign="center" w:y="1"/>
      <w:rPr>
        <w:rStyle w:val="46"/>
      </w:rPr>
    </w:pPr>
    <w:r>
      <w:fldChar w:fldCharType="begin"/>
    </w:r>
    <w:r>
      <w:rPr>
        <w:rStyle w:val="46"/>
      </w:rPr>
      <w:instrText xml:space="preserve">PAGE  </w:instrText>
    </w:r>
    <w:r>
      <w:fldChar w:fldCharType="end"/>
    </w:r>
  </w:p>
  <w:p w14:paraId="672C29F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2D81">
    <w:pPr>
      <w:pStyle w:val="26"/>
      <w:jc w:val="center"/>
    </w:pPr>
    <w:r>
      <w:fldChar w:fldCharType="begin"/>
    </w:r>
    <w:r>
      <w:instrText xml:space="preserve">PAGE   \* MERGEFORMAT</w:instrText>
    </w:r>
    <w:r>
      <w:fldChar w:fldCharType="separate"/>
    </w:r>
    <w:r>
      <w:rPr>
        <w:lang w:val="zh-CN"/>
      </w:rPr>
      <w:t>79</w:t>
    </w:r>
    <w:r>
      <w:fldChar w:fldCharType="end"/>
    </w:r>
  </w:p>
  <w:p w14:paraId="4B1CCC80">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5AF4D">
    <w:pPr>
      <w:pStyle w:val="26"/>
      <w:jc w:val="center"/>
    </w:pPr>
    <w:r>
      <w:fldChar w:fldCharType="begin"/>
    </w:r>
    <w:r>
      <w:instrText xml:space="preserve">PAGE   \* MERGEFORMAT</w:instrText>
    </w:r>
    <w:r>
      <w:fldChar w:fldCharType="separate"/>
    </w:r>
    <w:r>
      <w:rPr>
        <w:lang w:val="zh-CN"/>
      </w:rPr>
      <w:t>35</w:t>
    </w:r>
    <w:r>
      <w:fldChar w:fldCharType="end"/>
    </w:r>
  </w:p>
  <w:p w14:paraId="67B528B6">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2DB9">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7857E2DC">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C594">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8B07B">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3748B07B">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2741">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E229F3">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71E229F3">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9DB25">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30D6A8">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130D6A8">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37ED">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51BB1">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7951BB1">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85DD6">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6AC2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d71f2fdd-327e-4067-ad7c-294d70ec9b4a&amp;fileid=261251&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16D"/>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6F72B2"/>
    <w:rsid w:val="057A1FA9"/>
    <w:rsid w:val="05871A0A"/>
    <w:rsid w:val="05A42E7B"/>
    <w:rsid w:val="05A70EA9"/>
    <w:rsid w:val="05D55D36"/>
    <w:rsid w:val="060C2525"/>
    <w:rsid w:val="062756FD"/>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157C1D"/>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5D7127"/>
    <w:rsid w:val="15664AEF"/>
    <w:rsid w:val="158E23E1"/>
    <w:rsid w:val="159D7EA6"/>
    <w:rsid w:val="159F1BF9"/>
    <w:rsid w:val="15B71B1D"/>
    <w:rsid w:val="15E63361"/>
    <w:rsid w:val="15FF7D56"/>
    <w:rsid w:val="160B0227"/>
    <w:rsid w:val="16262AA8"/>
    <w:rsid w:val="16864176"/>
    <w:rsid w:val="16866209"/>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4A1EFB"/>
    <w:rsid w:val="1B67066F"/>
    <w:rsid w:val="1B7229E4"/>
    <w:rsid w:val="1B7A5EC7"/>
    <w:rsid w:val="1B8E5EC0"/>
    <w:rsid w:val="1CB33990"/>
    <w:rsid w:val="1CF6260F"/>
    <w:rsid w:val="1CF83AEA"/>
    <w:rsid w:val="1CF911FC"/>
    <w:rsid w:val="1D665528"/>
    <w:rsid w:val="1D6914D5"/>
    <w:rsid w:val="1D7C7A22"/>
    <w:rsid w:val="1D7E09CF"/>
    <w:rsid w:val="1D9F1A69"/>
    <w:rsid w:val="1DC81497"/>
    <w:rsid w:val="1DE41480"/>
    <w:rsid w:val="1E1F06E1"/>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5800E6"/>
    <w:rsid w:val="2D623014"/>
    <w:rsid w:val="2D766528"/>
    <w:rsid w:val="2D9207EC"/>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743902"/>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C10F67"/>
    <w:rsid w:val="35ED793B"/>
    <w:rsid w:val="35F84740"/>
    <w:rsid w:val="361D0A54"/>
    <w:rsid w:val="36240AB2"/>
    <w:rsid w:val="36383125"/>
    <w:rsid w:val="366C082D"/>
    <w:rsid w:val="368C3523"/>
    <w:rsid w:val="368C388A"/>
    <w:rsid w:val="36C90DD1"/>
    <w:rsid w:val="374634AB"/>
    <w:rsid w:val="37704489"/>
    <w:rsid w:val="37710026"/>
    <w:rsid w:val="37925427"/>
    <w:rsid w:val="37A55DCC"/>
    <w:rsid w:val="37CA04FF"/>
    <w:rsid w:val="37D30771"/>
    <w:rsid w:val="37EC0BB8"/>
    <w:rsid w:val="38995839"/>
    <w:rsid w:val="38A65E3F"/>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1713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987B3E"/>
    <w:rsid w:val="3FA70E1B"/>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3D1776E"/>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4C60DC"/>
    <w:rsid w:val="4E512ECE"/>
    <w:rsid w:val="4E824D97"/>
    <w:rsid w:val="4E9C3B15"/>
    <w:rsid w:val="4E9D5C2D"/>
    <w:rsid w:val="4EBA57C1"/>
    <w:rsid w:val="4EEA14D6"/>
    <w:rsid w:val="4F047E0A"/>
    <w:rsid w:val="4F477F24"/>
    <w:rsid w:val="4FA91AAC"/>
    <w:rsid w:val="4FBD0FF5"/>
    <w:rsid w:val="4FC854D7"/>
    <w:rsid w:val="50142DE1"/>
    <w:rsid w:val="5015687B"/>
    <w:rsid w:val="501926CA"/>
    <w:rsid w:val="503109FF"/>
    <w:rsid w:val="505E3D68"/>
    <w:rsid w:val="508F700E"/>
    <w:rsid w:val="50A12709"/>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402F82"/>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5E4E5C"/>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366FB"/>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B732B6"/>
    <w:rsid w:val="65DF4EA0"/>
    <w:rsid w:val="65F66C79"/>
    <w:rsid w:val="660447CA"/>
    <w:rsid w:val="6608422E"/>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265CE7"/>
    <w:rsid w:val="6B6234E5"/>
    <w:rsid w:val="6B797260"/>
    <w:rsid w:val="6BBD11F5"/>
    <w:rsid w:val="6BCE1834"/>
    <w:rsid w:val="6BD12800"/>
    <w:rsid w:val="6C022DB1"/>
    <w:rsid w:val="6C1E6371"/>
    <w:rsid w:val="6C5E02FC"/>
    <w:rsid w:val="6C721812"/>
    <w:rsid w:val="6C8B0F52"/>
    <w:rsid w:val="6CCF1CAF"/>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36D70"/>
    <w:rsid w:val="70BA64EF"/>
    <w:rsid w:val="70C900DF"/>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D0544"/>
    <w:rsid w:val="72C0472D"/>
    <w:rsid w:val="72D11D5C"/>
    <w:rsid w:val="72E85DAD"/>
    <w:rsid w:val="732303D9"/>
    <w:rsid w:val="733F48EB"/>
    <w:rsid w:val="73532CC9"/>
    <w:rsid w:val="73B01775"/>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B46D80"/>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35DE8"/>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99202E"/>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8633</Words>
  <Characters>9028</Characters>
  <Lines>1</Lines>
  <Paragraphs>1</Paragraphs>
  <TotalTime>4</TotalTime>
  <ScaleCrop>false</ScaleCrop>
  <LinksUpToDate>false</LinksUpToDate>
  <CharactersWithSpaces>9181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2022-06-07T02:51:00Z</cp:lastPrinted>
  <dcterms:modified xsi:type="dcterms:W3CDTF">2025-08-25T01:37:06Z</dcterms:modified>
  <dc:title>项目名称：2019年重庆市取消高速公路省界收费站项目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981F5C365DFC43C196E9DFF5EA0A1D2C_13</vt:lpwstr>
  </property>
  <property fmtid="{D5CDD505-2E9C-101B-9397-08002B2CF9AE}" pid="4" name="KSOTemplateDocerSaveRecord">
    <vt:lpwstr>eyJoZGlkIjoiNTFiYTlhNmFlMzNlNjk5MWE5YmIyYzY3YzU0OWRmN2QiLCJ1c2VySWQiOiI0Mzk5MTQwNTcifQ==</vt:lpwstr>
  </property>
</Properties>
</file>