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01A0E">
      <w:pPr>
        <w:autoSpaceDE w:val="0"/>
        <w:autoSpaceDN w:val="0"/>
        <w:adjustRightInd w:val="0"/>
        <w:snapToGrid w:val="0"/>
        <w:spacing w:line="360" w:lineRule="auto"/>
        <w:jc w:val="both"/>
        <w:rPr>
          <w:rFonts w:hint="eastAsia" w:ascii="宋体" w:hAnsi="宋体" w:cs="宋体"/>
          <w:color w:val="auto"/>
          <w:kern w:val="0"/>
          <w:sz w:val="32"/>
          <w:szCs w:val="32"/>
          <w:highlight w:val="none"/>
          <w:u w:val="none"/>
          <w:lang w:eastAsia="zh-CN"/>
        </w:rPr>
      </w:pPr>
      <w:bookmarkStart w:id="0" w:name="_Toc287620665"/>
      <w:r>
        <w:rPr>
          <w:rFonts w:hint="eastAsia" w:ascii="宋体" w:hAnsi="宋体" w:cs="宋体"/>
          <w:color w:val="auto"/>
          <w:kern w:val="0"/>
          <w:sz w:val="32"/>
          <w:szCs w:val="32"/>
          <w:highlight w:val="none"/>
          <w:u w:val="none"/>
          <w:lang w:eastAsia="zh-CN"/>
        </w:rPr>
        <w:t>渝湘复线高速公路施工水彭段机电工程监控软件二次开发服务</w:t>
      </w:r>
    </w:p>
    <w:p w14:paraId="5156A08F">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招标编号： FG2500780890A</w:t>
      </w:r>
    </w:p>
    <w:p w14:paraId="67E51AAA">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6F329F22">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41AEF46F">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25341586">
      <w:pPr>
        <w:rPr>
          <w:rFonts w:hint="eastAsia"/>
          <w:color w:val="auto"/>
          <w:highlight w:val="none"/>
        </w:rPr>
      </w:pPr>
    </w:p>
    <w:p w14:paraId="3746A079">
      <w:pPr>
        <w:rPr>
          <w:rFonts w:hint="eastAsia"/>
          <w:color w:val="auto"/>
          <w:highlight w:val="none"/>
        </w:rPr>
      </w:pPr>
    </w:p>
    <w:p w14:paraId="77E84B85">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1F6AE795">
      <w:pPr>
        <w:pStyle w:val="2"/>
        <w:rPr>
          <w:rFonts w:hint="eastAsia" w:ascii="宋体" w:hAnsi="宋体" w:eastAsia="宋体" w:cs="宋体"/>
          <w:color w:val="auto"/>
          <w:kern w:val="0"/>
          <w:sz w:val="20"/>
          <w:szCs w:val="20"/>
          <w:highlight w:val="none"/>
        </w:rPr>
      </w:pPr>
    </w:p>
    <w:p w14:paraId="41AE882C">
      <w:pPr>
        <w:rPr>
          <w:rFonts w:hint="eastAsia"/>
          <w:color w:val="auto"/>
          <w:highlight w:val="none"/>
        </w:rPr>
      </w:pPr>
    </w:p>
    <w:p w14:paraId="224F94D9">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1A126568">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14:paraId="60BF385D">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14:paraId="7AF56F86">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09B39633">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117E5741">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6A67D7E7">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7AB2DE67">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31CB7ED9">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61513486">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14:paraId="0A8C2DC1">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2129A6C9">
      <w:pPr>
        <w:pStyle w:val="46"/>
        <w:rPr>
          <w:rFonts w:hint="eastAsia" w:ascii="宋体" w:hAnsi="宋体" w:eastAsia="宋体" w:cs="宋体"/>
          <w:color w:val="auto"/>
          <w:kern w:val="0"/>
          <w:sz w:val="20"/>
          <w:szCs w:val="20"/>
          <w:highlight w:val="none"/>
        </w:rPr>
      </w:pPr>
    </w:p>
    <w:p w14:paraId="06F8B697">
      <w:pPr>
        <w:rPr>
          <w:rFonts w:hint="eastAsia"/>
          <w:color w:val="auto"/>
          <w:highlight w:val="none"/>
        </w:rPr>
      </w:pPr>
    </w:p>
    <w:p w14:paraId="7E2DE27A">
      <w:pPr>
        <w:rPr>
          <w:rFonts w:hint="eastAsia" w:ascii="宋体" w:hAnsi="宋体" w:eastAsia="宋体" w:cs="宋体"/>
          <w:color w:val="auto"/>
          <w:highlight w:val="none"/>
        </w:rPr>
      </w:pPr>
    </w:p>
    <w:p w14:paraId="12570E15">
      <w:pPr>
        <w:pStyle w:val="2"/>
        <w:rPr>
          <w:rFonts w:hint="eastAsia"/>
          <w:color w:val="auto"/>
          <w:highlight w:val="none"/>
        </w:rPr>
      </w:pPr>
    </w:p>
    <w:p w14:paraId="497FD352">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14:paraId="7D99466D">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14:paraId="2DAF51EF">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cs="宋体"/>
          <w:bCs/>
          <w:color w:val="auto"/>
          <w:w w:val="99"/>
          <w:kern w:val="0"/>
          <w:sz w:val="28"/>
          <w:szCs w:val="28"/>
          <w:highlight w:val="none"/>
          <w:lang w:val="en-US" w:eastAsia="zh-CN"/>
        </w:rPr>
        <w:t xml:space="preserve"> </w:t>
      </w:r>
      <w:r>
        <w:rPr>
          <w:rFonts w:hint="eastAsia" w:ascii="宋体" w:hAnsi="宋体" w:eastAsia="宋体" w:cs="宋体"/>
          <w:bCs/>
          <w:color w:val="auto"/>
          <w:spacing w:val="8"/>
          <w:w w:val="100"/>
          <w:kern w:val="0"/>
          <w:sz w:val="28"/>
          <w:szCs w:val="28"/>
          <w:highlight w:val="none"/>
        </w:rPr>
        <w:t>招</w:t>
      </w:r>
      <w:r>
        <w:rPr>
          <w:rFonts w:hint="eastAsia" w:ascii="宋体" w:hAnsi="宋体" w:cs="宋体"/>
          <w:bCs/>
          <w:color w:val="auto"/>
          <w:spacing w:val="8"/>
          <w:w w:val="100"/>
          <w:kern w:val="0"/>
          <w:sz w:val="28"/>
          <w:szCs w:val="28"/>
          <w:highlight w:val="none"/>
          <w:lang w:val="en-US" w:eastAsia="zh-CN"/>
        </w:rPr>
        <w:t xml:space="preserve">   标  人</w:t>
      </w:r>
      <w:r>
        <w:rPr>
          <w:rFonts w:hint="eastAsia" w:ascii="宋体" w:hAnsi="宋体" w:eastAsia="宋体" w:cs="宋体"/>
          <w:bCs/>
          <w:color w:val="auto"/>
          <w:w w:val="99"/>
          <w:kern w:val="0"/>
          <w:sz w:val="28"/>
          <w:szCs w:val="28"/>
          <w:highlight w:val="none"/>
        </w:rPr>
        <w:t>：</w:t>
      </w:r>
      <w:r>
        <w:rPr>
          <w:rFonts w:hint="eastAsia" w:ascii="宋体" w:hAnsi="宋体" w:eastAsia="宋体" w:cs="宋体"/>
          <w:bCs/>
          <w:color w:val="auto"/>
          <w:spacing w:val="8"/>
          <w:w w:val="100"/>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14:paraId="15B0DE38">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14:paraId="47DE60DF">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14:paraId="6A4A0E2D">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509218549"/>
      <w:bookmarkStart w:id="2" w:name="_Toc536797277"/>
      <w:bookmarkStart w:id="3" w:name="_Toc536796736"/>
      <w:bookmarkStart w:id="4" w:name="_Toc13210649"/>
      <w:bookmarkStart w:id="5" w:name="_Toc536621766"/>
      <w:r>
        <w:rPr>
          <w:rFonts w:hint="eastAsia" w:ascii="宋体" w:hAnsi="宋体" w:eastAsia="宋体" w:cs="宋体"/>
          <w:bCs/>
          <w:color w:val="auto"/>
          <w:spacing w:val="8"/>
          <w:kern w:val="0"/>
          <w:sz w:val="28"/>
          <w:szCs w:val="28"/>
          <w:highlight w:val="none"/>
          <w:u w:val="single"/>
          <w:lang w:val="en-US" w:eastAsia="zh-CN"/>
        </w:rPr>
        <w:t>202</w:t>
      </w:r>
      <w:r>
        <w:rPr>
          <w:rFonts w:hint="eastAsia" w:ascii="宋体" w:hAnsi="宋体" w:cs="宋体"/>
          <w:bCs/>
          <w:color w:val="auto"/>
          <w:spacing w:val="8"/>
          <w:kern w:val="0"/>
          <w:sz w:val="28"/>
          <w:szCs w:val="28"/>
          <w:highlight w:val="none"/>
          <w:u w:val="single"/>
          <w:lang w:val="en-US" w:eastAsia="zh-CN"/>
        </w:rPr>
        <w:t>5</w:t>
      </w:r>
      <w:r>
        <w:rPr>
          <w:rFonts w:hint="eastAsia" w:ascii="宋体" w:hAnsi="宋体" w:eastAsia="宋体" w:cs="宋体"/>
          <w:bCs/>
          <w:color w:val="auto"/>
          <w:spacing w:val="8"/>
          <w:kern w:val="0"/>
          <w:sz w:val="28"/>
          <w:szCs w:val="28"/>
          <w:highlight w:val="none"/>
        </w:rPr>
        <w:t>年</w:t>
      </w:r>
      <w:r>
        <w:rPr>
          <w:rFonts w:hint="eastAsia" w:ascii="宋体" w:hAnsi="宋体" w:cs="宋体"/>
          <w:bCs/>
          <w:color w:val="auto"/>
          <w:spacing w:val="8"/>
          <w:kern w:val="0"/>
          <w:sz w:val="28"/>
          <w:szCs w:val="28"/>
          <w:highlight w:val="none"/>
          <w:u w:val="single"/>
          <w:lang w:val="en-US" w:eastAsia="zh-CN"/>
        </w:rPr>
        <w:t>8</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14:paraId="4234B7A0">
      <w:pPr>
        <w:pStyle w:val="3"/>
        <w:spacing w:line="360" w:lineRule="auto"/>
        <w:rPr>
          <w:rFonts w:hint="eastAsia" w:ascii="宋体" w:hAnsi="宋体" w:eastAsia="宋体" w:cs="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1C08A968">
      <w:pPr>
        <w:jc w:val="center"/>
        <w:rPr>
          <w:rFonts w:hint="eastAsia" w:ascii="宋体" w:hAnsi="宋体" w:eastAsia="宋体" w:cs="宋体"/>
          <w:i w:val="0"/>
          <w:iCs w:val="0"/>
          <w:color w:val="auto"/>
          <w:sz w:val="44"/>
          <w:szCs w:val="44"/>
          <w:highlight w:val="none"/>
        </w:rPr>
      </w:pPr>
      <w:bookmarkStart w:id="6" w:name="_Toc23843"/>
      <w:r>
        <w:rPr>
          <w:rFonts w:hint="eastAsia" w:ascii="宋体" w:hAnsi="宋体" w:eastAsia="宋体" w:cs="宋体"/>
          <w:i w:val="0"/>
          <w:iCs w:val="0"/>
          <w:color w:val="auto"/>
          <w:sz w:val="44"/>
          <w:szCs w:val="44"/>
          <w:highlight w:val="none"/>
          <w:lang w:val="zh-CN"/>
        </w:rPr>
        <w:t>目 录</w:t>
      </w:r>
      <w:bookmarkEnd w:id="6"/>
    </w:p>
    <w:p w14:paraId="45C826F3">
      <w:pPr>
        <w:pStyle w:val="31"/>
        <w:tabs>
          <w:tab w:val="right" w:leader="dot" w:pos="9469"/>
        </w:tabs>
        <w:rPr>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_Toc14244 </w:instrText>
      </w:r>
      <w:r>
        <w:rPr>
          <w:rFonts w:hint="eastAsia" w:ascii="宋体" w:hAnsi="宋体" w:eastAsia="宋体" w:cs="宋体"/>
          <w:i w:val="0"/>
          <w:iCs w:val="0"/>
          <w:color w:val="auto"/>
          <w:highlight w:val="none"/>
        </w:rPr>
        <w:fldChar w:fldCharType="separate"/>
      </w:r>
      <w:r>
        <w:rPr>
          <w:rFonts w:hint="eastAsia" w:ascii="宋体" w:hAnsi="宋体" w:eastAsia="宋体" w:cs="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_Toc14244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i w:val="0"/>
          <w:iCs w:val="0"/>
          <w:color w:val="auto"/>
          <w:highlight w:val="none"/>
        </w:rPr>
        <w:fldChar w:fldCharType="end"/>
      </w:r>
    </w:p>
    <w:p w14:paraId="54BB4E2F">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_Toc21368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54865DA">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_Toc24358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rPr>
        <w:t>1.招标条件</w:t>
      </w:r>
      <w:r>
        <w:rPr>
          <w:color w:val="auto"/>
          <w:highlight w:val="none"/>
        </w:rPr>
        <w:tab/>
      </w:r>
      <w:r>
        <w:rPr>
          <w:color w:val="auto"/>
          <w:highlight w:val="none"/>
        </w:rPr>
        <w:fldChar w:fldCharType="begin"/>
      </w:r>
      <w:r>
        <w:rPr>
          <w:color w:val="auto"/>
          <w:highlight w:val="none"/>
        </w:rPr>
        <w:instrText xml:space="preserve"> PAGEREF _Toc24358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12EC82D">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_Toc23855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cs="宋体"/>
          <w:snapToGrid w:val="0"/>
          <w:color w:val="auto"/>
          <w:szCs w:val="21"/>
          <w:highlight w:val="none"/>
          <w:lang w:eastAsia="zh-CN"/>
        </w:rPr>
        <w:t>2</w:t>
      </w:r>
      <w:r>
        <w:rPr>
          <w:rFonts w:hint="eastAsia" w:ascii="宋体" w:hAnsi="宋体" w:eastAsia="宋体" w:cs="宋体"/>
          <w:snapToGrid w:val="0"/>
          <w:color w:val="auto"/>
          <w:szCs w:val="21"/>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_Toc23855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1EC13EC">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_Toc16173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cs="宋体"/>
          <w:snapToGrid w:val="0"/>
          <w:color w:val="auto"/>
          <w:szCs w:val="21"/>
          <w:highlight w:val="none"/>
          <w:lang w:eastAsia="zh-CN"/>
        </w:rPr>
        <w:t>3</w:t>
      </w:r>
      <w:r>
        <w:rPr>
          <w:rFonts w:hint="eastAsia" w:ascii="宋体" w:hAnsi="宋体" w:eastAsia="宋体" w:cs="宋体"/>
          <w:snapToGrid w:val="0"/>
          <w:color w:val="auto"/>
          <w:szCs w:val="21"/>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_Toc16173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1EAA427">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_Toc16966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4</w:t>
      </w:r>
      <w:r>
        <w:rPr>
          <w:rFonts w:hint="eastAsia" w:ascii="宋体" w:hAnsi="宋体" w:eastAsia="宋体" w:cs="宋体"/>
          <w:snapToGrid w:val="0"/>
          <w:color w:val="auto"/>
          <w:szCs w:val="21"/>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_Toc16966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F0CA333">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_Toc21555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_Toc21555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B7BD028">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_Toc18804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6</w:t>
      </w:r>
      <w:r>
        <w:rPr>
          <w:rFonts w:hint="eastAsia" w:ascii="宋体" w:hAnsi="宋体" w:eastAsia="宋体" w:cs="宋体"/>
          <w:snapToGrid w:val="0"/>
          <w:color w:val="auto"/>
          <w:szCs w:val="21"/>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_Toc18804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C355894">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_Toc12930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1"/>
          <w:highlight w:val="none"/>
          <w:lang w:val="en-US" w:eastAsia="zh-CN"/>
        </w:rPr>
        <w:t>7</w:t>
      </w:r>
      <w:r>
        <w:rPr>
          <w:rFonts w:hint="eastAsia" w:ascii="宋体" w:hAnsi="宋体" w:eastAsia="宋体" w:cs="宋体"/>
          <w:snapToGrid w:val="0"/>
          <w:color w:val="auto"/>
          <w:szCs w:val="21"/>
          <w:highlight w:val="none"/>
        </w:rPr>
        <w:t>.联系方式</w:t>
      </w:r>
      <w:r>
        <w:rPr>
          <w:color w:val="auto"/>
          <w:highlight w:val="none"/>
        </w:rPr>
        <w:tab/>
      </w:r>
      <w:r>
        <w:rPr>
          <w:color w:val="auto"/>
          <w:highlight w:val="none"/>
        </w:rPr>
        <w:fldChar w:fldCharType="begin"/>
      </w:r>
      <w:r>
        <w:rPr>
          <w:color w:val="auto"/>
          <w:highlight w:val="none"/>
        </w:rPr>
        <w:instrText xml:space="preserve"> PAGEREF _Toc12930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579C4A9">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_Toc32528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kern w:val="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_Toc32528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3309280">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_Toc7088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_Toc7088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5283A65">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_Toc12965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_Toc12965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BC7BD32">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_Toc3129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 xml:space="preserve">1.1  </w:t>
      </w:r>
      <w:r>
        <w:rPr>
          <w:rFonts w:hint="eastAsia" w:ascii="宋体" w:hAnsi="宋体" w:eastAsia="宋体" w:cs="宋体"/>
          <w:snapToGrid w:val="0"/>
          <w:color w:val="auto"/>
          <w:szCs w:val="24"/>
          <w:highlight w:val="none"/>
          <w:lang w:val="en-US" w:eastAsia="zh-CN"/>
        </w:rPr>
        <w:t>招标</w:t>
      </w:r>
      <w:r>
        <w:rPr>
          <w:rFonts w:hint="eastAsia" w:ascii="宋体" w:hAnsi="宋体" w:eastAsia="宋体" w:cs="宋体"/>
          <w:snapToGrid w:val="0"/>
          <w:color w:val="auto"/>
          <w:szCs w:val="24"/>
          <w:highlight w:val="none"/>
        </w:rPr>
        <w:t>项目概况</w:t>
      </w:r>
      <w:r>
        <w:rPr>
          <w:color w:val="auto"/>
          <w:highlight w:val="none"/>
        </w:rPr>
        <w:tab/>
      </w:r>
      <w:r>
        <w:rPr>
          <w:color w:val="auto"/>
          <w:highlight w:val="none"/>
        </w:rPr>
        <w:fldChar w:fldCharType="begin"/>
      </w:r>
      <w:r>
        <w:rPr>
          <w:color w:val="auto"/>
          <w:highlight w:val="none"/>
        </w:rPr>
        <w:instrText xml:space="preserve"> PAGEREF _Toc3129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0149606">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_Toc13654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1.2  招标项目的资金来源和落实情况</w:t>
      </w:r>
      <w:r>
        <w:rPr>
          <w:color w:val="auto"/>
          <w:highlight w:val="none"/>
        </w:rPr>
        <w:tab/>
      </w:r>
      <w:r>
        <w:rPr>
          <w:color w:val="auto"/>
          <w:highlight w:val="none"/>
        </w:rPr>
        <w:fldChar w:fldCharType="begin"/>
      </w:r>
      <w:r>
        <w:rPr>
          <w:color w:val="auto"/>
          <w:highlight w:val="none"/>
        </w:rPr>
        <w:instrText xml:space="preserve"> PAGEREF _Toc13654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A203A1F">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_Toc9444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1.3  招标范围、</w:t>
      </w:r>
      <w:r>
        <w:rPr>
          <w:rFonts w:hint="eastAsia" w:ascii="宋体" w:hAnsi="宋体" w:eastAsia="宋体" w:cs="宋体"/>
          <w:snapToGrid w:val="0"/>
          <w:color w:val="auto"/>
          <w:szCs w:val="24"/>
          <w:highlight w:val="none"/>
          <w:lang w:val="en-US" w:eastAsia="zh-CN"/>
        </w:rPr>
        <w:t>交货期、交货地点</w:t>
      </w:r>
      <w:r>
        <w:rPr>
          <w:rFonts w:hint="eastAsia" w:ascii="宋体" w:hAnsi="宋体" w:cs="宋体"/>
          <w:snapToGrid w:val="0"/>
          <w:color w:val="auto"/>
          <w:szCs w:val="24"/>
          <w:highlight w:val="none"/>
          <w:lang w:val="en-US" w:eastAsia="zh-CN"/>
        </w:rPr>
        <w:t>、质量标准</w:t>
      </w:r>
      <w:r>
        <w:rPr>
          <w:rFonts w:hint="eastAsia" w:ascii="宋体" w:hAnsi="宋体" w:eastAsia="宋体" w:cs="宋体"/>
          <w:snapToGrid w:val="0"/>
          <w:color w:val="auto"/>
          <w:szCs w:val="24"/>
          <w:highlight w:val="none"/>
          <w:lang w:val="en-US" w:eastAsia="zh-CN"/>
        </w:rPr>
        <w:t>和技术性能指标</w:t>
      </w:r>
      <w:r>
        <w:rPr>
          <w:color w:val="auto"/>
          <w:highlight w:val="none"/>
        </w:rPr>
        <w:tab/>
      </w:r>
      <w:r>
        <w:rPr>
          <w:color w:val="auto"/>
          <w:highlight w:val="none"/>
        </w:rPr>
        <w:fldChar w:fldCharType="begin"/>
      </w:r>
      <w:r>
        <w:rPr>
          <w:color w:val="auto"/>
          <w:highlight w:val="none"/>
        </w:rPr>
        <w:instrText xml:space="preserve"> PAGEREF _Toc9444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F89D52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_Toc12343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 xml:space="preserve">1.4 </w:t>
      </w:r>
      <w:r>
        <w:rPr>
          <w:rFonts w:hint="eastAsia" w:ascii="宋体" w:hAnsi="宋体" w:eastAsia="宋体" w:cs="宋体"/>
          <w:snapToGrid w:val="0"/>
          <w:color w:val="auto"/>
          <w:szCs w:val="24"/>
          <w:highlight w:val="none"/>
          <w:lang w:val="en-US" w:eastAsia="zh-CN"/>
        </w:rPr>
        <w:t xml:space="preserve"> </w:t>
      </w:r>
      <w:r>
        <w:rPr>
          <w:rFonts w:hint="eastAsia" w:ascii="宋体" w:hAnsi="宋体" w:eastAsia="宋体" w:cs="宋体"/>
          <w:snapToGrid w:val="0"/>
          <w:color w:val="auto"/>
          <w:szCs w:val="24"/>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_Toc12343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85772D1">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_Toc28732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1.5  费用承担</w:t>
      </w:r>
      <w:r>
        <w:rPr>
          <w:color w:val="auto"/>
          <w:highlight w:val="none"/>
        </w:rPr>
        <w:tab/>
      </w:r>
      <w:r>
        <w:rPr>
          <w:color w:val="auto"/>
          <w:highlight w:val="none"/>
        </w:rPr>
        <w:fldChar w:fldCharType="begin"/>
      </w:r>
      <w:r>
        <w:rPr>
          <w:color w:val="auto"/>
          <w:highlight w:val="none"/>
        </w:rPr>
        <w:instrText xml:space="preserve"> PAGEREF _Toc28732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3E37D7D">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_Toc31329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1.6  保密</w:t>
      </w:r>
      <w:r>
        <w:rPr>
          <w:color w:val="auto"/>
          <w:highlight w:val="none"/>
        </w:rPr>
        <w:tab/>
      </w:r>
      <w:r>
        <w:rPr>
          <w:color w:val="auto"/>
          <w:highlight w:val="none"/>
        </w:rPr>
        <w:fldChar w:fldCharType="begin"/>
      </w:r>
      <w:r>
        <w:rPr>
          <w:color w:val="auto"/>
          <w:highlight w:val="none"/>
        </w:rPr>
        <w:instrText xml:space="preserve"> PAGEREF _Toc31329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05998CC">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_Toc27843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1.7  语言文字</w:t>
      </w:r>
      <w:r>
        <w:rPr>
          <w:color w:val="auto"/>
          <w:highlight w:val="none"/>
        </w:rPr>
        <w:tab/>
      </w:r>
      <w:r>
        <w:rPr>
          <w:color w:val="auto"/>
          <w:highlight w:val="none"/>
        </w:rPr>
        <w:fldChar w:fldCharType="begin"/>
      </w:r>
      <w:r>
        <w:rPr>
          <w:color w:val="auto"/>
          <w:highlight w:val="none"/>
        </w:rPr>
        <w:instrText xml:space="preserve"> PAGEREF _Toc27843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C08BD9F">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_Toc21722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1.8  计量单位</w:t>
      </w:r>
      <w:r>
        <w:rPr>
          <w:color w:val="auto"/>
          <w:highlight w:val="none"/>
        </w:rPr>
        <w:tab/>
      </w:r>
      <w:r>
        <w:rPr>
          <w:color w:val="auto"/>
          <w:highlight w:val="none"/>
        </w:rPr>
        <w:fldChar w:fldCharType="begin"/>
      </w:r>
      <w:r>
        <w:rPr>
          <w:color w:val="auto"/>
          <w:highlight w:val="none"/>
        </w:rPr>
        <w:instrText xml:space="preserve"> PAGEREF _Toc21722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50768FC">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_Toc18892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1.9  踏勘现场</w:t>
      </w:r>
      <w:r>
        <w:rPr>
          <w:rFonts w:hint="eastAsia" w:ascii="宋体" w:hAnsi="宋体" w:eastAsia="宋体" w:cs="宋体"/>
          <w:snapToGrid w:val="0"/>
          <w:color w:val="auto"/>
          <w:szCs w:val="24"/>
          <w:highlight w:val="none"/>
          <w:lang w:eastAsia="zh-CN"/>
        </w:rPr>
        <w:t>（</w:t>
      </w:r>
      <w:r>
        <w:rPr>
          <w:rFonts w:hint="eastAsia" w:ascii="宋体" w:hAnsi="宋体" w:eastAsia="宋体" w:cs="宋体"/>
          <w:snapToGrid w:val="0"/>
          <w:color w:val="auto"/>
          <w:szCs w:val="24"/>
          <w:highlight w:val="none"/>
          <w:lang w:val="en-US" w:eastAsia="zh-CN"/>
        </w:rPr>
        <w:t>增加条款</w:t>
      </w:r>
      <w:r>
        <w:rPr>
          <w:rFonts w:hint="eastAsia" w:ascii="宋体" w:hAnsi="宋体" w:eastAsia="宋体" w:cs="宋体"/>
          <w:snapToGrid w:val="0"/>
          <w:color w:val="auto"/>
          <w:szCs w:val="24"/>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_Toc18892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456E026">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_Toc25221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1.10  投标预备会</w:t>
      </w:r>
      <w:r>
        <w:rPr>
          <w:color w:val="auto"/>
          <w:highlight w:val="none"/>
        </w:rPr>
        <w:tab/>
      </w:r>
      <w:r>
        <w:rPr>
          <w:color w:val="auto"/>
          <w:highlight w:val="none"/>
        </w:rPr>
        <w:fldChar w:fldCharType="begin"/>
      </w:r>
      <w:r>
        <w:rPr>
          <w:color w:val="auto"/>
          <w:highlight w:val="none"/>
        </w:rPr>
        <w:instrText xml:space="preserve"> PAGEREF _Toc25221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DD59F2E">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_Toc29727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1.11  分包</w:t>
      </w:r>
      <w:r>
        <w:rPr>
          <w:color w:val="auto"/>
          <w:highlight w:val="none"/>
        </w:rPr>
        <w:tab/>
      </w:r>
      <w:r>
        <w:rPr>
          <w:color w:val="auto"/>
          <w:highlight w:val="none"/>
        </w:rPr>
        <w:fldChar w:fldCharType="begin"/>
      </w:r>
      <w:r>
        <w:rPr>
          <w:color w:val="auto"/>
          <w:highlight w:val="none"/>
        </w:rPr>
        <w:instrText xml:space="preserve"> PAGEREF _Toc29727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7705288">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_Toc9390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1.12  响应和偏</w:t>
      </w:r>
      <w:r>
        <w:rPr>
          <w:rFonts w:hint="eastAsia" w:ascii="宋体" w:hAnsi="宋体" w:eastAsia="宋体" w:cs="宋体"/>
          <w:snapToGrid w:val="0"/>
          <w:color w:val="auto"/>
          <w:szCs w:val="24"/>
          <w:highlight w:val="none"/>
          <w:lang w:val="en-US" w:eastAsia="zh-CN"/>
        </w:rPr>
        <w:t>差</w:t>
      </w:r>
      <w:r>
        <w:rPr>
          <w:color w:val="auto"/>
          <w:highlight w:val="none"/>
        </w:rPr>
        <w:tab/>
      </w:r>
      <w:r>
        <w:rPr>
          <w:color w:val="auto"/>
          <w:highlight w:val="none"/>
        </w:rPr>
        <w:fldChar w:fldCharType="begin"/>
      </w:r>
      <w:r>
        <w:rPr>
          <w:color w:val="auto"/>
          <w:highlight w:val="none"/>
        </w:rPr>
        <w:instrText xml:space="preserve"> PAGEREF _Toc9390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234ACB5">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_Toc14554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_Toc14554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5FFC4EA">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_Toc18680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_Toc18680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48A289C">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_Toc14375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_Toc14375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F63076D">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_Toc15284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_Toc15284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E4952ED">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_Toc28341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_Toc28341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A86239F">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_Toc18917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_Toc18917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4E6BC84">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_Toc5165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_Toc5165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0ED8BA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_Toc14467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3.2  投标报价</w:t>
      </w:r>
      <w:r>
        <w:rPr>
          <w:color w:val="auto"/>
          <w:highlight w:val="none"/>
        </w:rPr>
        <w:tab/>
      </w:r>
      <w:r>
        <w:rPr>
          <w:color w:val="auto"/>
          <w:highlight w:val="none"/>
        </w:rPr>
        <w:fldChar w:fldCharType="begin"/>
      </w:r>
      <w:r>
        <w:rPr>
          <w:color w:val="auto"/>
          <w:highlight w:val="none"/>
        </w:rPr>
        <w:instrText xml:space="preserve"> PAGEREF _Toc14467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36AA158">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_Toc15846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3.3  投标有效期</w:t>
      </w:r>
      <w:r>
        <w:rPr>
          <w:color w:val="auto"/>
          <w:highlight w:val="none"/>
        </w:rPr>
        <w:tab/>
      </w:r>
      <w:r>
        <w:rPr>
          <w:color w:val="auto"/>
          <w:highlight w:val="none"/>
        </w:rPr>
        <w:fldChar w:fldCharType="begin"/>
      </w:r>
      <w:r>
        <w:rPr>
          <w:color w:val="auto"/>
          <w:highlight w:val="none"/>
        </w:rPr>
        <w:instrText xml:space="preserve"> PAGEREF _Toc15846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24D2D31">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_Toc8891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3.4  投标保证金</w:t>
      </w:r>
      <w:r>
        <w:rPr>
          <w:color w:val="auto"/>
          <w:highlight w:val="none"/>
        </w:rPr>
        <w:tab/>
      </w:r>
      <w:r>
        <w:rPr>
          <w:color w:val="auto"/>
          <w:highlight w:val="none"/>
        </w:rPr>
        <w:fldChar w:fldCharType="begin"/>
      </w:r>
      <w:r>
        <w:rPr>
          <w:color w:val="auto"/>
          <w:highlight w:val="none"/>
        </w:rPr>
        <w:instrText xml:space="preserve"> PAGEREF _Toc8891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858DF7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_Toc28844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_Toc28844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CF6FD45">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_Toc16188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_Toc16188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34E397C">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_Toc24920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_Toc24920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63DC430">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_Toc27851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_Toc27851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629F4EE">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_Toc25481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4.1  投标文件的密封和标记</w:t>
      </w:r>
      <w:r>
        <w:rPr>
          <w:color w:val="auto"/>
          <w:highlight w:val="none"/>
        </w:rPr>
        <w:tab/>
      </w:r>
      <w:r>
        <w:rPr>
          <w:color w:val="auto"/>
          <w:highlight w:val="none"/>
        </w:rPr>
        <w:fldChar w:fldCharType="begin"/>
      </w:r>
      <w:r>
        <w:rPr>
          <w:color w:val="auto"/>
          <w:highlight w:val="none"/>
        </w:rPr>
        <w:instrText xml:space="preserve"> PAGEREF _Toc25481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0E69FD5">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_Toc10431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_Toc10431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F7F6FC6">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_Toc16061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_Toc16061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1AA9901">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_Toc26130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_Toc26130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57AC79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_Toc9625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_Toc9625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C5A8386">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_Toc12831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5.2  开标程序</w:t>
      </w:r>
      <w:r>
        <w:rPr>
          <w:color w:val="auto"/>
          <w:highlight w:val="none"/>
        </w:rPr>
        <w:tab/>
      </w:r>
      <w:r>
        <w:rPr>
          <w:color w:val="auto"/>
          <w:highlight w:val="none"/>
        </w:rPr>
        <w:fldChar w:fldCharType="begin"/>
      </w:r>
      <w:r>
        <w:rPr>
          <w:color w:val="auto"/>
          <w:highlight w:val="none"/>
        </w:rPr>
        <w:instrText xml:space="preserve"> PAGEREF _Toc12831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D12DEF8">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_Toc10284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5.3  开标异议</w:t>
      </w:r>
      <w:r>
        <w:rPr>
          <w:color w:val="auto"/>
          <w:highlight w:val="none"/>
        </w:rPr>
        <w:tab/>
      </w:r>
      <w:r>
        <w:rPr>
          <w:color w:val="auto"/>
          <w:highlight w:val="none"/>
        </w:rPr>
        <w:fldChar w:fldCharType="begin"/>
      </w:r>
      <w:r>
        <w:rPr>
          <w:color w:val="auto"/>
          <w:highlight w:val="none"/>
        </w:rPr>
        <w:instrText xml:space="preserve"> PAGEREF _Toc10284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3024232">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_Toc15443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_Toc15443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D2A84CC">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_Toc356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6.1  评标委员会</w:t>
      </w:r>
      <w:r>
        <w:rPr>
          <w:color w:val="auto"/>
          <w:highlight w:val="none"/>
        </w:rPr>
        <w:tab/>
      </w:r>
      <w:r>
        <w:rPr>
          <w:color w:val="auto"/>
          <w:highlight w:val="none"/>
        </w:rPr>
        <w:fldChar w:fldCharType="begin"/>
      </w:r>
      <w:r>
        <w:rPr>
          <w:color w:val="auto"/>
          <w:highlight w:val="none"/>
        </w:rPr>
        <w:instrText xml:space="preserve"> PAGEREF _Toc356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9B98D1B">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_Toc16468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6.2  评标原则</w:t>
      </w:r>
      <w:r>
        <w:rPr>
          <w:color w:val="auto"/>
          <w:highlight w:val="none"/>
        </w:rPr>
        <w:tab/>
      </w:r>
      <w:r>
        <w:rPr>
          <w:color w:val="auto"/>
          <w:highlight w:val="none"/>
        </w:rPr>
        <w:fldChar w:fldCharType="begin"/>
      </w:r>
      <w:r>
        <w:rPr>
          <w:color w:val="auto"/>
          <w:highlight w:val="none"/>
        </w:rPr>
        <w:instrText xml:space="preserve"> PAGEREF _Toc16468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63E04E9">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_Toc24847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6.3  评标</w:t>
      </w:r>
      <w:r>
        <w:rPr>
          <w:color w:val="auto"/>
          <w:highlight w:val="none"/>
        </w:rPr>
        <w:tab/>
      </w:r>
      <w:r>
        <w:rPr>
          <w:color w:val="auto"/>
          <w:highlight w:val="none"/>
        </w:rPr>
        <w:fldChar w:fldCharType="begin"/>
      </w:r>
      <w:r>
        <w:rPr>
          <w:color w:val="auto"/>
          <w:highlight w:val="none"/>
        </w:rPr>
        <w:instrText xml:space="preserve"> PAGEREF _Toc24847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DC41DC4">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_Toc3690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_Toc3690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457997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_Toc7976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7.1  中标候选人公示</w:t>
      </w:r>
      <w:r>
        <w:rPr>
          <w:color w:val="auto"/>
          <w:highlight w:val="none"/>
        </w:rPr>
        <w:tab/>
      </w:r>
      <w:r>
        <w:rPr>
          <w:color w:val="auto"/>
          <w:highlight w:val="none"/>
        </w:rPr>
        <w:fldChar w:fldCharType="begin"/>
      </w:r>
      <w:r>
        <w:rPr>
          <w:color w:val="auto"/>
          <w:highlight w:val="none"/>
        </w:rPr>
        <w:instrText xml:space="preserve"> PAGEREF _Toc7976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45ED07C">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_Toc3120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7.2  评标结果异议</w:t>
      </w:r>
      <w:r>
        <w:rPr>
          <w:color w:val="auto"/>
          <w:highlight w:val="none"/>
        </w:rPr>
        <w:tab/>
      </w:r>
      <w:r>
        <w:rPr>
          <w:color w:val="auto"/>
          <w:highlight w:val="none"/>
        </w:rPr>
        <w:fldChar w:fldCharType="begin"/>
      </w:r>
      <w:r>
        <w:rPr>
          <w:color w:val="auto"/>
          <w:highlight w:val="none"/>
        </w:rPr>
        <w:instrText xml:space="preserve"> PAGEREF _Toc3120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3F216ED">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_Toc27196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7.3  中标候选人履约能力审查</w:t>
      </w:r>
      <w:r>
        <w:rPr>
          <w:color w:val="auto"/>
          <w:highlight w:val="none"/>
        </w:rPr>
        <w:tab/>
      </w:r>
      <w:r>
        <w:rPr>
          <w:color w:val="auto"/>
          <w:highlight w:val="none"/>
        </w:rPr>
        <w:fldChar w:fldCharType="begin"/>
      </w:r>
      <w:r>
        <w:rPr>
          <w:color w:val="auto"/>
          <w:highlight w:val="none"/>
        </w:rPr>
        <w:instrText xml:space="preserve"> PAGEREF _Toc27196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2AF913B">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_Toc6108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7.4  定标</w:t>
      </w:r>
      <w:r>
        <w:rPr>
          <w:color w:val="auto"/>
          <w:highlight w:val="none"/>
        </w:rPr>
        <w:tab/>
      </w:r>
      <w:r>
        <w:rPr>
          <w:color w:val="auto"/>
          <w:highlight w:val="none"/>
        </w:rPr>
        <w:fldChar w:fldCharType="begin"/>
      </w:r>
      <w:r>
        <w:rPr>
          <w:color w:val="auto"/>
          <w:highlight w:val="none"/>
        </w:rPr>
        <w:instrText xml:space="preserve"> PAGEREF _Toc6108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612AD6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_Toc21025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7.5  中标通知</w:t>
      </w:r>
      <w:r>
        <w:rPr>
          <w:color w:val="auto"/>
          <w:highlight w:val="none"/>
        </w:rPr>
        <w:tab/>
      </w:r>
      <w:r>
        <w:rPr>
          <w:color w:val="auto"/>
          <w:highlight w:val="none"/>
        </w:rPr>
        <w:fldChar w:fldCharType="begin"/>
      </w:r>
      <w:r>
        <w:rPr>
          <w:color w:val="auto"/>
          <w:highlight w:val="none"/>
        </w:rPr>
        <w:instrText xml:space="preserve"> PAGEREF _Toc21025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8B7C31B">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_Toc19093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w:t>
      </w:r>
      <w:r>
        <w:rPr>
          <w:rFonts w:hint="eastAsia" w:ascii="宋体" w:hAnsi="宋体" w:eastAsia="宋体" w:cs="宋体"/>
          <w:snapToGrid w:val="0"/>
          <w:color w:val="auto"/>
          <w:szCs w:val="24"/>
          <w:highlight w:val="none"/>
          <w:lang w:val="en-US" w:eastAsia="zh-CN"/>
        </w:rPr>
        <w:t>6</w:t>
      </w:r>
      <w:r>
        <w:rPr>
          <w:rFonts w:hint="eastAsia" w:ascii="宋体" w:hAnsi="宋体" w:eastAsia="宋体" w:cs="宋体"/>
          <w:snapToGrid w:val="0"/>
          <w:color w:val="auto"/>
          <w:szCs w:val="24"/>
          <w:highlight w:val="none"/>
        </w:rPr>
        <w:t xml:space="preserve">  履约</w:t>
      </w:r>
      <w:r>
        <w:rPr>
          <w:rFonts w:hint="eastAsia" w:ascii="宋体" w:hAnsi="宋体" w:eastAsia="宋体" w:cs="宋体"/>
          <w:snapToGrid w:val="0"/>
          <w:color w:val="auto"/>
          <w:szCs w:val="24"/>
          <w:highlight w:val="none"/>
          <w:lang w:val="en-US" w:eastAsia="zh-CN"/>
        </w:rPr>
        <w:t>保证金</w:t>
      </w:r>
      <w:r>
        <w:rPr>
          <w:color w:val="auto"/>
          <w:highlight w:val="none"/>
        </w:rPr>
        <w:tab/>
      </w:r>
      <w:r>
        <w:rPr>
          <w:color w:val="auto"/>
          <w:highlight w:val="none"/>
        </w:rPr>
        <w:fldChar w:fldCharType="begin"/>
      </w:r>
      <w:r>
        <w:rPr>
          <w:color w:val="auto"/>
          <w:highlight w:val="none"/>
        </w:rPr>
        <w:instrText xml:space="preserve"> PAGEREF _Toc19093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5AB98E9">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_Toc22882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7.</w:t>
      </w:r>
      <w:r>
        <w:rPr>
          <w:rFonts w:hint="eastAsia" w:ascii="宋体" w:hAnsi="宋体" w:eastAsia="宋体" w:cs="宋体"/>
          <w:snapToGrid w:val="0"/>
          <w:color w:val="auto"/>
          <w:szCs w:val="24"/>
          <w:highlight w:val="none"/>
          <w:lang w:val="en-US" w:eastAsia="zh-CN"/>
        </w:rPr>
        <w:t>7</w:t>
      </w:r>
      <w:r>
        <w:rPr>
          <w:rFonts w:hint="eastAsia" w:ascii="宋体" w:hAnsi="宋体" w:eastAsia="宋体" w:cs="宋体"/>
          <w:snapToGrid w:val="0"/>
          <w:color w:val="auto"/>
          <w:szCs w:val="24"/>
          <w:highlight w:val="none"/>
        </w:rPr>
        <w:t xml:space="preserve">  签订合同</w:t>
      </w:r>
      <w:r>
        <w:rPr>
          <w:color w:val="auto"/>
          <w:highlight w:val="none"/>
        </w:rPr>
        <w:tab/>
      </w:r>
      <w:r>
        <w:rPr>
          <w:color w:val="auto"/>
          <w:highlight w:val="none"/>
        </w:rPr>
        <w:fldChar w:fldCharType="begin"/>
      </w:r>
      <w:r>
        <w:rPr>
          <w:color w:val="auto"/>
          <w:highlight w:val="none"/>
        </w:rPr>
        <w:instrText xml:space="preserve"> PAGEREF _Toc22882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7CB9D71">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_Toc15026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8.  重新招标和不再招标</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增加条款</w:t>
      </w:r>
      <w:r>
        <w:rPr>
          <w:rFonts w:hint="eastAsia" w:ascii="宋体" w:hAnsi="宋体" w:eastAsia="宋体" w:cs="宋体"/>
          <w:snapToGrid w:val="0"/>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_Toc15026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3FAA8CD">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_Toc19208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8.1  重新招标的情形</w:t>
      </w:r>
      <w:r>
        <w:rPr>
          <w:color w:val="auto"/>
          <w:highlight w:val="none"/>
        </w:rPr>
        <w:tab/>
      </w:r>
      <w:r>
        <w:rPr>
          <w:color w:val="auto"/>
          <w:highlight w:val="none"/>
        </w:rPr>
        <w:fldChar w:fldCharType="begin"/>
      </w:r>
      <w:r>
        <w:rPr>
          <w:color w:val="auto"/>
          <w:highlight w:val="none"/>
        </w:rPr>
        <w:instrText xml:space="preserve"> PAGEREF _Toc19208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8514B8E">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_Toc16295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8.2  重新招标和不再招标</w:t>
      </w:r>
      <w:r>
        <w:rPr>
          <w:color w:val="auto"/>
          <w:highlight w:val="none"/>
        </w:rPr>
        <w:tab/>
      </w:r>
      <w:r>
        <w:rPr>
          <w:color w:val="auto"/>
          <w:highlight w:val="none"/>
        </w:rPr>
        <w:fldChar w:fldCharType="begin"/>
      </w:r>
      <w:r>
        <w:rPr>
          <w:color w:val="auto"/>
          <w:highlight w:val="none"/>
        </w:rPr>
        <w:instrText xml:space="preserve"> PAGEREF _Toc16295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6702050">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_Toc23432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_Toc23432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5E2AFBA">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_Toc21466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_Toc21466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1146090">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_Toc5560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_Toc5560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AB474F9">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_Toc25487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_Toc25487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06DF9CF">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_Toc17377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_Toc17377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6FE624B">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_Toc30938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szCs w:val="24"/>
          <w:highlight w:val="none"/>
        </w:rPr>
        <w:t>9.5  投诉</w:t>
      </w:r>
      <w:r>
        <w:rPr>
          <w:color w:val="auto"/>
          <w:highlight w:val="none"/>
        </w:rPr>
        <w:tab/>
      </w:r>
      <w:r>
        <w:rPr>
          <w:color w:val="auto"/>
          <w:highlight w:val="none"/>
        </w:rPr>
        <w:fldChar w:fldCharType="begin"/>
      </w:r>
      <w:r>
        <w:rPr>
          <w:color w:val="auto"/>
          <w:highlight w:val="none"/>
        </w:rPr>
        <w:instrText xml:space="preserve"> PAGEREF _Toc30938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EBB4549">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_Toc32213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_Toc32213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D780757">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_Toc21024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_Toc21024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8A0A62C">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_Toc32445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_Toc32445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314D94E">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_Toc17113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28"/>
          <w:highlight w:val="none"/>
          <w:lang w:val="en-US" w:eastAsia="zh-CN" w:bidi="ar-SA"/>
        </w:rPr>
        <w:t>1. 评标方法</w:t>
      </w:r>
      <w:r>
        <w:rPr>
          <w:color w:val="auto"/>
          <w:highlight w:val="none"/>
        </w:rPr>
        <w:tab/>
      </w:r>
      <w:r>
        <w:rPr>
          <w:color w:val="auto"/>
          <w:highlight w:val="none"/>
        </w:rPr>
        <w:fldChar w:fldCharType="begin"/>
      </w:r>
      <w:r>
        <w:rPr>
          <w:color w:val="auto"/>
          <w:highlight w:val="none"/>
        </w:rPr>
        <w:instrText xml:space="preserve"> PAGEREF _Toc17113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04ED04F">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_Toc1371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28"/>
          <w:highlight w:val="none"/>
          <w:lang w:val="en-US" w:eastAsia="zh-CN" w:bidi="ar-SA"/>
        </w:rPr>
        <w:t>2. 评审标准</w:t>
      </w:r>
      <w:r>
        <w:rPr>
          <w:color w:val="auto"/>
          <w:highlight w:val="none"/>
        </w:rPr>
        <w:tab/>
      </w:r>
      <w:r>
        <w:rPr>
          <w:color w:val="auto"/>
          <w:highlight w:val="none"/>
        </w:rPr>
        <w:fldChar w:fldCharType="begin"/>
      </w:r>
      <w:r>
        <w:rPr>
          <w:color w:val="auto"/>
          <w:highlight w:val="none"/>
        </w:rPr>
        <w:instrText xml:space="preserve"> PAGEREF _Toc1371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E8B340B">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2.1 初步评审标准</w:t>
      </w:r>
      <w:r>
        <w:rPr>
          <w:color w:val="auto"/>
          <w:highlight w:val="none"/>
        </w:rPr>
        <w:tab/>
      </w:r>
      <w:r>
        <w:rPr>
          <w:color w:val="auto"/>
          <w:highlight w:val="none"/>
        </w:rPr>
        <w:fldChar w:fldCharType="begin"/>
      </w:r>
      <w:r>
        <w:rPr>
          <w:color w:val="auto"/>
          <w:highlight w:val="none"/>
        </w:rPr>
        <w:instrText xml:space="preserve"> PAGEREF _Toc2884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5C60E0F">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_Toc25454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2.2 分值构成与评分标准</w:t>
      </w:r>
      <w:r>
        <w:rPr>
          <w:color w:val="auto"/>
          <w:highlight w:val="none"/>
        </w:rPr>
        <w:tab/>
      </w:r>
      <w:r>
        <w:rPr>
          <w:color w:val="auto"/>
          <w:highlight w:val="none"/>
        </w:rPr>
        <w:fldChar w:fldCharType="begin"/>
      </w:r>
      <w:r>
        <w:rPr>
          <w:color w:val="auto"/>
          <w:highlight w:val="none"/>
        </w:rPr>
        <w:instrText xml:space="preserve"> PAGEREF _Toc25454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789754A">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_Toc26293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28"/>
          <w:highlight w:val="none"/>
          <w:lang w:val="en-US" w:eastAsia="zh-CN" w:bidi="ar-SA"/>
        </w:rPr>
        <w:t>3. 评标程序</w:t>
      </w:r>
      <w:r>
        <w:rPr>
          <w:color w:val="auto"/>
          <w:highlight w:val="none"/>
        </w:rPr>
        <w:tab/>
      </w:r>
      <w:r>
        <w:rPr>
          <w:color w:val="auto"/>
          <w:highlight w:val="none"/>
        </w:rPr>
        <w:fldChar w:fldCharType="begin"/>
      </w:r>
      <w:r>
        <w:rPr>
          <w:color w:val="auto"/>
          <w:highlight w:val="none"/>
        </w:rPr>
        <w:instrText xml:space="preserve"> PAGEREF _Toc26293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E2B88AC">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_Toc7488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3.1 初步评审</w:t>
      </w:r>
      <w:r>
        <w:rPr>
          <w:color w:val="auto"/>
          <w:highlight w:val="none"/>
        </w:rPr>
        <w:tab/>
      </w:r>
      <w:r>
        <w:rPr>
          <w:color w:val="auto"/>
          <w:highlight w:val="none"/>
        </w:rPr>
        <w:fldChar w:fldCharType="begin"/>
      </w:r>
      <w:r>
        <w:rPr>
          <w:color w:val="auto"/>
          <w:highlight w:val="none"/>
        </w:rPr>
        <w:instrText xml:space="preserve"> PAGEREF _Toc7488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E0B0B9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_Toc19822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3.2 详细评审</w:t>
      </w:r>
      <w:r>
        <w:rPr>
          <w:color w:val="auto"/>
          <w:highlight w:val="none"/>
        </w:rPr>
        <w:tab/>
      </w:r>
      <w:r>
        <w:rPr>
          <w:color w:val="auto"/>
          <w:highlight w:val="none"/>
        </w:rPr>
        <w:fldChar w:fldCharType="begin"/>
      </w:r>
      <w:r>
        <w:rPr>
          <w:color w:val="auto"/>
          <w:highlight w:val="none"/>
        </w:rPr>
        <w:instrText xml:space="preserve"> PAGEREF _Toc19822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42FE4B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_Toc17063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3.3 投标文件的澄清和补正</w:t>
      </w:r>
      <w:r>
        <w:rPr>
          <w:color w:val="auto"/>
          <w:highlight w:val="none"/>
        </w:rPr>
        <w:tab/>
      </w:r>
      <w:r>
        <w:rPr>
          <w:color w:val="auto"/>
          <w:highlight w:val="none"/>
        </w:rPr>
        <w:fldChar w:fldCharType="begin"/>
      </w:r>
      <w:r>
        <w:rPr>
          <w:color w:val="auto"/>
          <w:highlight w:val="none"/>
        </w:rPr>
        <w:instrText xml:space="preserve"> PAGEREF _Toc17063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59A2FA5">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_Toc3616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21"/>
          <w:highlight w:val="none"/>
          <w:lang w:val="en-US" w:eastAsia="zh-CN" w:bidi="ar-SA"/>
        </w:rPr>
        <w:t>3.4 评标结果</w:t>
      </w:r>
      <w:r>
        <w:rPr>
          <w:color w:val="auto"/>
          <w:highlight w:val="none"/>
        </w:rPr>
        <w:tab/>
      </w:r>
      <w:r>
        <w:rPr>
          <w:color w:val="auto"/>
          <w:highlight w:val="none"/>
        </w:rPr>
        <w:fldChar w:fldCharType="begin"/>
      </w:r>
      <w:r>
        <w:rPr>
          <w:color w:val="auto"/>
          <w:highlight w:val="none"/>
        </w:rPr>
        <w:instrText xml:space="preserve"> PAGEREF _Toc3616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9D38D4D">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_Toc13564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_Toc13564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20EDB8B">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_Toc17536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_Toc17536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AF20C3A">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_Toc27094 </w:instrText>
      </w:r>
      <w:r>
        <w:rPr>
          <w:rFonts w:hint="eastAsia" w:ascii="宋体" w:hAnsi="宋体" w:eastAsia="宋体" w:cs="宋体"/>
          <w:bCs/>
          <w:i w:val="0"/>
          <w:iCs w:val="0"/>
          <w:color w:val="auto"/>
          <w:szCs w:val="20"/>
          <w:highlight w:val="none"/>
          <w:lang w:val="zh-CN"/>
        </w:rPr>
        <w:fldChar w:fldCharType="separate"/>
      </w:r>
      <w:r>
        <w:rPr>
          <w:rFonts w:hint="eastAsia"/>
          <w:color w:val="auto"/>
          <w:highlight w:val="none"/>
        </w:rPr>
        <w:t xml:space="preserve">第五章 </w:t>
      </w:r>
      <w:r>
        <w:rPr>
          <w:rFonts w:hint="eastAsia" w:ascii="宋体" w:hAnsi="宋体" w:cs="宋体"/>
          <w:color w:val="auto"/>
          <w:highlight w:val="none"/>
          <w:lang w:val="en-US" w:eastAsia="zh-CN"/>
        </w:rPr>
        <w:t>项目需求</w:t>
      </w:r>
      <w:r>
        <w:rPr>
          <w:color w:val="auto"/>
          <w:highlight w:val="none"/>
        </w:rPr>
        <w:tab/>
      </w:r>
      <w:r>
        <w:rPr>
          <w:color w:val="auto"/>
          <w:highlight w:val="none"/>
        </w:rPr>
        <w:fldChar w:fldCharType="begin"/>
      </w:r>
      <w:r>
        <w:rPr>
          <w:color w:val="auto"/>
          <w:highlight w:val="none"/>
        </w:rPr>
        <w:instrText xml:space="preserve"> PAGEREF _Toc27094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AF01B45">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_Toc7586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_Toc7586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B242DFE">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_Toc30854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_Toc30854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5F09E92">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_Toc8173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szCs w:val="44"/>
          <w:highlight w:val="none"/>
        </w:rPr>
        <w:t>一、投标函部分</w:t>
      </w:r>
      <w:r>
        <w:rPr>
          <w:color w:val="auto"/>
          <w:highlight w:val="none"/>
        </w:rPr>
        <w:tab/>
      </w:r>
      <w:r>
        <w:rPr>
          <w:color w:val="auto"/>
          <w:highlight w:val="none"/>
        </w:rPr>
        <w:fldChar w:fldCharType="begin"/>
      </w:r>
      <w:r>
        <w:rPr>
          <w:color w:val="auto"/>
          <w:highlight w:val="none"/>
        </w:rPr>
        <w:instrText xml:space="preserve"> PAGEREF _Toc8173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996A2EA">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_Toc28851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（一）投标函</w:t>
      </w:r>
      <w:r>
        <w:rPr>
          <w:color w:val="auto"/>
          <w:highlight w:val="none"/>
        </w:rPr>
        <w:tab/>
      </w:r>
      <w:r>
        <w:rPr>
          <w:color w:val="auto"/>
          <w:highlight w:val="none"/>
        </w:rPr>
        <w:fldChar w:fldCharType="begin"/>
      </w:r>
      <w:r>
        <w:rPr>
          <w:color w:val="auto"/>
          <w:highlight w:val="none"/>
        </w:rPr>
        <w:instrText xml:space="preserve"> PAGEREF _Toc28851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45DC465">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_Toc7137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（二）</w:t>
      </w:r>
      <w:r>
        <w:rPr>
          <w:rFonts w:hint="eastAsia" w:ascii="宋体" w:hAnsi="宋体" w:eastAsia="宋体" w:cs="宋体"/>
          <w:bCs w:val="0"/>
          <w:color w:val="auto"/>
          <w:szCs w:val="20"/>
          <w:highlight w:val="none"/>
          <w:lang w:eastAsia="zh-CN"/>
        </w:rPr>
        <w:t>分项报价表</w:t>
      </w:r>
      <w:r>
        <w:rPr>
          <w:color w:val="auto"/>
          <w:highlight w:val="none"/>
        </w:rPr>
        <w:tab/>
      </w:r>
      <w:r>
        <w:rPr>
          <w:color w:val="auto"/>
          <w:highlight w:val="none"/>
        </w:rPr>
        <w:fldChar w:fldCharType="begin"/>
      </w:r>
      <w:r>
        <w:rPr>
          <w:color w:val="auto"/>
          <w:highlight w:val="none"/>
        </w:rPr>
        <w:instrText xml:space="preserve"> PAGEREF _Toc7137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D6503C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_Toc10880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（三）</w:t>
      </w:r>
      <w:r>
        <w:rPr>
          <w:rFonts w:hint="eastAsia" w:ascii="宋体" w:hAnsi="宋体" w:eastAsia="宋体" w:cs="宋体"/>
          <w:bCs w:val="0"/>
          <w:color w:val="auto"/>
          <w:szCs w:val="30"/>
          <w:highlight w:val="none"/>
        </w:rPr>
        <w:t>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_Toc10880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5E6FD0D">
      <w:pPr>
        <w:pStyle w:val="37"/>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_Toc21530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szCs w:val="44"/>
          <w:highlight w:val="none"/>
          <w:lang w:val="en-US" w:eastAsia="zh-CN"/>
        </w:rPr>
        <w:t>二</w:t>
      </w:r>
      <w:r>
        <w:rPr>
          <w:rFonts w:hint="eastAsia" w:ascii="宋体" w:hAnsi="宋体" w:eastAsia="宋体" w:cs="宋体"/>
          <w:bCs w:val="0"/>
          <w:color w:val="auto"/>
          <w:szCs w:val="44"/>
          <w:highlight w:val="none"/>
        </w:rPr>
        <w:t>、资格审查部分</w:t>
      </w:r>
      <w:r>
        <w:rPr>
          <w:rFonts w:hint="eastAsia" w:ascii="宋体" w:hAnsi="宋体" w:cs="宋体"/>
          <w:bCs w:val="0"/>
          <w:color w:val="auto"/>
          <w:szCs w:val="44"/>
          <w:highlight w:val="none"/>
          <w:lang w:eastAsia="zh-CN"/>
        </w:rPr>
        <w:t>（含商务部分）</w:t>
      </w:r>
      <w:r>
        <w:rPr>
          <w:color w:val="auto"/>
          <w:highlight w:val="none"/>
        </w:rPr>
        <w:tab/>
      </w:r>
      <w:r>
        <w:rPr>
          <w:color w:val="auto"/>
          <w:highlight w:val="none"/>
        </w:rPr>
        <w:fldChar w:fldCharType="begin"/>
      </w:r>
      <w:r>
        <w:rPr>
          <w:color w:val="auto"/>
          <w:highlight w:val="none"/>
        </w:rPr>
        <w:instrText xml:space="preserve"> PAGEREF _Toc21530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6303F75">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_Toc1305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szCs w:val="30"/>
          <w:highlight w:val="none"/>
        </w:rPr>
        <w:t>（一）法定代表人身份证明或附有法定代表人身份证明的授权委托书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_Toc1305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8D99525">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_Toc7713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highlight w:val="none"/>
        </w:rPr>
        <w:t>（</w:t>
      </w:r>
      <w:r>
        <w:rPr>
          <w:rFonts w:hint="eastAsia" w:ascii="宋体" w:hAnsi="宋体" w:cs="宋体"/>
          <w:bCs w:val="0"/>
          <w:color w:val="auto"/>
          <w:highlight w:val="none"/>
          <w:lang w:val="en-US" w:eastAsia="zh-CN"/>
        </w:rPr>
        <w:t>二</w:t>
      </w:r>
      <w:r>
        <w:rPr>
          <w:rFonts w:hint="eastAsia" w:ascii="宋体" w:hAnsi="宋体" w:eastAsia="宋体" w:cs="宋体"/>
          <w:bCs w:val="0"/>
          <w:color w:val="auto"/>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_Toc7713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83E901A">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_Toc28334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color w:val="auto"/>
          <w:kern w:val="2"/>
          <w:szCs w:val="32"/>
          <w:highlight w:val="none"/>
          <w:lang w:val="en-US" w:eastAsia="zh-CN" w:bidi="ar-SA"/>
        </w:rPr>
        <w:t>（</w:t>
      </w:r>
      <w:r>
        <w:rPr>
          <w:rFonts w:hint="eastAsia" w:ascii="宋体" w:hAnsi="宋体" w:cs="宋体"/>
          <w:bCs w:val="0"/>
          <w:color w:val="auto"/>
          <w:kern w:val="2"/>
          <w:szCs w:val="32"/>
          <w:highlight w:val="none"/>
          <w:lang w:val="en-US" w:eastAsia="zh-CN" w:bidi="ar-SA"/>
        </w:rPr>
        <w:t>三</w:t>
      </w:r>
      <w:r>
        <w:rPr>
          <w:rFonts w:hint="eastAsia" w:ascii="宋体" w:hAnsi="宋体" w:eastAsia="宋体" w:cs="宋体"/>
          <w:bCs w:val="0"/>
          <w:color w:val="auto"/>
          <w:kern w:val="2"/>
          <w:szCs w:val="32"/>
          <w:highlight w:val="none"/>
          <w:lang w:val="en-US" w:eastAsia="zh-CN" w:bidi="ar-SA"/>
        </w:rPr>
        <w:t>）项目经理简历表</w:t>
      </w:r>
      <w:r>
        <w:rPr>
          <w:color w:val="auto"/>
          <w:highlight w:val="none"/>
        </w:rPr>
        <w:tab/>
      </w:r>
      <w:r>
        <w:rPr>
          <w:color w:val="auto"/>
          <w:highlight w:val="none"/>
        </w:rPr>
        <w:fldChar w:fldCharType="begin"/>
      </w:r>
      <w:r>
        <w:rPr>
          <w:color w:val="auto"/>
          <w:highlight w:val="none"/>
        </w:rPr>
        <w:instrText xml:space="preserve"> PAGEREF _Toc28334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7E8496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_Toc2827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32"/>
          <w:highlight w:val="none"/>
          <w:lang w:val="en-US" w:eastAsia="zh-CN" w:bidi="ar-SA"/>
        </w:rPr>
        <w:t>（</w:t>
      </w:r>
      <w:r>
        <w:rPr>
          <w:rFonts w:hint="eastAsia" w:ascii="宋体" w:hAnsi="宋体" w:cs="宋体"/>
          <w:bCs/>
          <w:color w:val="auto"/>
          <w:kern w:val="2"/>
          <w:szCs w:val="32"/>
          <w:highlight w:val="none"/>
          <w:lang w:val="en-US" w:eastAsia="zh-CN" w:bidi="ar-SA"/>
        </w:rPr>
        <w:t>四</w:t>
      </w:r>
      <w:r>
        <w:rPr>
          <w:rFonts w:hint="eastAsia" w:ascii="宋体" w:hAnsi="宋体" w:eastAsia="宋体" w:cs="宋体"/>
          <w:bCs/>
          <w:color w:val="auto"/>
          <w:kern w:val="2"/>
          <w:szCs w:val="32"/>
          <w:highlight w:val="none"/>
          <w:lang w:val="en-US" w:eastAsia="zh-CN" w:bidi="ar-SA"/>
        </w:rPr>
        <w:t>）类似项目情况表</w:t>
      </w:r>
      <w:r>
        <w:rPr>
          <w:color w:val="auto"/>
          <w:highlight w:val="none"/>
        </w:rPr>
        <w:tab/>
      </w:r>
      <w:r>
        <w:rPr>
          <w:color w:val="auto"/>
          <w:highlight w:val="none"/>
        </w:rPr>
        <w:fldChar w:fldCharType="begin"/>
      </w:r>
      <w:r>
        <w:rPr>
          <w:color w:val="auto"/>
          <w:highlight w:val="none"/>
        </w:rPr>
        <w:instrText xml:space="preserve"> PAGEREF _Toc2827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99EF30B">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_Toc10518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cs="宋体"/>
          <w:color w:val="auto"/>
          <w:szCs w:val="20"/>
          <w:highlight w:val="none"/>
        </w:rPr>
        <w:t>（</w:t>
      </w:r>
      <w:r>
        <w:rPr>
          <w:rFonts w:hint="eastAsia" w:ascii="宋体" w:hAnsi="宋体" w:cs="宋体"/>
          <w:color w:val="auto"/>
          <w:szCs w:val="20"/>
          <w:highlight w:val="none"/>
          <w:lang w:eastAsia="zh-CN"/>
        </w:rPr>
        <w:t>五</w:t>
      </w:r>
      <w:r>
        <w:rPr>
          <w:rFonts w:hint="eastAsia" w:ascii="宋体" w:hAnsi="宋体" w:cs="宋体"/>
          <w:color w:val="auto"/>
          <w:szCs w:val="20"/>
          <w:highlight w:val="none"/>
        </w:rPr>
        <w:t>）拟委任的其他参与项目人员汇总表</w:t>
      </w:r>
      <w:r>
        <w:rPr>
          <w:color w:val="auto"/>
          <w:highlight w:val="none"/>
        </w:rPr>
        <w:tab/>
      </w:r>
      <w:r>
        <w:rPr>
          <w:color w:val="auto"/>
          <w:highlight w:val="none"/>
        </w:rPr>
        <w:fldChar w:fldCharType="begin"/>
      </w:r>
      <w:r>
        <w:rPr>
          <w:color w:val="auto"/>
          <w:highlight w:val="none"/>
        </w:rPr>
        <w:instrText xml:space="preserve"> PAGEREF _Toc10518 \h </w:instrText>
      </w:r>
      <w:r>
        <w:rPr>
          <w:color w:val="auto"/>
          <w:highlight w:val="none"/>
        </w:rPr>
        <w:fldChar w:fldCharType="separate"/>
      </w:r>
      <w:r>
        <w:rPr>
          <w:color w:val="auto"/>
          <w:highlight w:val="none"/>
        </w:rPr>
        <w:t>89</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99ADE63">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_Toc24071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2"/>
          <w:szCs w:val="32"/>
          <w:highlight w:val="none"/>
          <w:lang w:val="en-US" w:eastAsia="zh-CN" w:bidi="ar-SA"/>
        </w:rPr>
        <w:t>（</w:t>
      </w:r>
      <w:r>
        <w:rPr>
          <w:rFonts w:hint="eastAsia" w:ascii="宋体" w:hAnsi="宋体" w:cs="宋体"/>
          <w:bCs/>
          <w:color w:val="auto"/>
          <w:kern w:val="2"/>
          <w:szCs w:val="32"/>
          <w:highlight w:val="none"/>
          <w:lang w:val="en-US" w:eastAsia="zh-CN" w:bidi="ar-SA"/>
        </w:rPr>
        <w:t>六</w:t>
      </w:r>
      <w:r>
        <w:rPr>
          <w:rFonts w:hint="eastAsia" w:ascii="宋体" w:hAnsi="宋体" w:eastAsia="宋体" w:cs="宋体"/>
          <w:bCs/>
          <w:color w:val="auto"/>
          <w:kern w:val="2"/>
          <w:szCs w:val="32"/>
          <w:highlight w:val="none"/>
          <w:lang w:val="en-US" w:eastAsia="zh-CN" w:bidi="ar-SA"/>
        </w:rPr>
        <w:t>）承诺</w:t>
      </w:r>
      <w:r>
        <w:rPr>
          <w:color w:val="auto"/>
          <w:highlight w:val="none"/>
        </w:rPr>
        <w:tab/>
      </w:r>
      <w:r>
        <w:rPr>
          <w:color w:val="auto"/>
          <w:highlight w:val="none"/>
        </w:rPr>
        <w:fldChar w:fldCharType="begin"/>
      </w:r>
      <w:r>
        <w:rPr>
          <w:color w:val="auto"/>
          <w:highlight w:val="none"/>
        </w:rPr>
        <w:instrText xml:space="preserve"> PAGEREF _Toc24071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CDABB21">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_Toc6317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color w:val="auto"/>
          <w:highlight w:val="none"/>
        </w:rPr>
        <w:t>（</w:t>
      </w:r>
      <w:r>
        <w:rPr>
          <w:rFonts w:hint="eastAsia" w:ascii="宋体" w:hAnsi="宋体" w:cs="宋体"/>
          <w:color w:val="auto"/>
          <w:highlight w:val="none"/>
          <w:lang w:val="en-US" w:eastAsia="zh-CN"/>
        </w:rPr>
        <w:t>七</w:t>
      </w:r>
      <w:r>
        <w:rPr>
          <w:rFonts w:hint="eastAsia" w:ascii="宋体" w:hAnsi="宋体" w:eastAsia="宋体" w:cs="宋体"/>
          <w:color w:val="auto"/>
          <w:highlight w:val="none"/>
        </w:rPr>
        <w:t>）其他资料</w:t>
      </w:r>
      <w:r>
        <w:rPr>
          <w:color w:val="auto"/>
          <w:highlight w:val="none"/>
        </w:rPr>
        <w:tab/>
      </w:r>
      <w:r>
        <w:rPr>
          <w:color w:val="auto"/>
          <w:highlight w:val="none"/>
        </w:rPr>
        <w:fldChar w:fldCharType="begin"/>
      </w:r>
      <w:r>
        <w:rPr>
          <w:color w:val="auto"/>
          <w:highlight w:val="none"/>
        </w:rPr>
        <w:instrText xml:space="preserve"> PAGEREF _Toc6317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864FC34">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_Toc2107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color w:val="auto"/>
          <w:kern w:val="0"/>
          <w:szCs w:val="44"/>
          <w:highlight w:val="none"/>
          <w:lang w:val="en-US" w:eastAsia="zh-CN" w:bidi="ar-SA"/>
        </w:rPr>
        <w:t>三、</w:t>
      </w:r>
      <w:r>
        <w:rPr>
          <w:rFonts w:hint="eastAsia" w:ascii="宋体" w:hAnsi="宋体" w:eastAsia="宋体" w:cs="宋体"/>
          <w:bCs w:val="0"/>
          <w:color w:val="auto"/>
          <w:kern w:val="0"/>
          <w:szCs w:val="44"/>
          <w:highlight w:val="none"/>
          <w:lang w:val="en-US" w:eastAsia="zh-CN" w:bidi="ar-SA"/>
        </w:rPr>
        <w:t>技术部分</w:t>
      </w:r>
      <w:r>
        <w:rPr>
          <w:color w:val="auto"/>
          <w:highlight w:val="none"/>
        </w:rPr>
        <w:tab/>
      </w:r>
      <w:r>
        <w:rPr>
          <w:color w:val="auto"/>
          <w:highlight w:val="none"/>
        </w:rPr>
        <w:fldChar w:fldCharType="begin"/>
      </w:r>
      <w:r>
        <w:rPr>
          <w:color w:val="auto"/>
          <w:highlight w:val="none"/>
        </w:rPr>
        <w:instrText xml:space="preserve"> PAGEREF _Toc2107 \h </w:instrText>
      </w:r>
      <w:r>
        <w:rPr>
          <w:color w:val="auto"/>
          <w:highlight w:val="none"/>
        </w:rPr>
        <w:fldChar w:fldCharType="separate"/>
      </w:r>
      <w:r>
        <w:rPr>
          <w:color w:val="auto"/>
          <w:highlight w:val="none"/>
        </w:rPr>
        <w:t>96</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CC87A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14:paraId="4B159A47">
      <w:pPr>
        <w:spacing w:line="20" w:lineRule="exact"/>
        <w:rPr>
          <w:rFonts w:hint="eastAsia" w:ascii="宋体" w:hAnsi="宋体" w:eastAsia="宋体" w:cs="宋体"/>
          <w:color w:val="auto"/>
          <w:highlight w:val="none"/>
        </w:rPr>
      </w:pPr>
      <w:bookmarkStart w:id="7" w:name="_Toc430530414"/>
    </w:p>
    <w:p w14:paraId="57F9EC3C">
      <w:pPr>
        <w:spacing w:line="20" w:lineRule="exact"/>
        <w:jc w:val="left"/>
        <w:rPr>
          <w:rFonts w:hint="eastAsia" w:ascii="宋体" w:hAnsi="宋体" w:eastAsia="宋体" w:cs="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14:paraId="1670625F">
      <w:pPr>
        <w:spacing w:line="360" w:lineRule="auto"/>
        <w:rPr>
          <w:rFonts w:hint="eastAsia" w:ascii="宋体" w:hAnsi="宋体" w:eastAsia="宋体" w:cs="宋体"/>
          <w:color w:val="auto"/>
          <w:highlight w:val="none"/>
        </w:rPr>
      </w:pPr>
    </w:p>
    <w:p w14:paraId="3CE5F9B9">
      <w:pPr>
        <w:pStyle w:val="3"/>
        <w:spacing w:before="0" w:after="0" w:line="480" w:lineRule="auto"/>
        <w:jc w:val="center"/>
        <w:rPr>
          <w:rFonts w:hint="eastAsia" w:ascii="宋体" w:hAnsi="宋体" w:eastAsia="宋体" w:cs="宋体"/>
          <w:color w:val="auto"/>
          <w:sz w:val="52"/>
          <w:szCs w:val="52"/>
          <w:highlight w:val="none"/>
        </w:rPr>
      </w:pPr>
      <w:bookmarkStart w:id="8" w:name="_Toc12999"/>
      <w:bookmarkStart w:id="9" w:name="_Toc14244"/>
      <w:bookmarkStart w:id="10" w:name="_Toc509218690"/>
      <w:bookmarkStart w:id="11" w:name="_Toc409"/>
      <w:r>
        <w:rPr>
          <w:rFonts w:hint="eastAsia" w:ascii="宋体" w:hAnsi="宋体" w:eastAsia="宋体" w:cs="宋体"/>
          <w:color w:val="auto"/>
          <w:sz w:val="52"/>
          <w:szCs w:val="52"/>
          <w:highlight w:val="none"/>
        </w:rPr>
        <w:t>第 一 卷</w:t>
      </w:r>
      <w:bookmarkEnd w:id="8"/>
      <w:bookmarkEnd w:id="9"/>
      <w:bookmarkEnd w:id="10"/>
      <w:bookmarkEnd w:id="11"/>
    </w:p>
    <w:p w14:paraId="42CEAA88">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CA6A4E">
      <w:pPr>
        <w:pStyle w:val="3"/>
        <w:spacing w:line="360" w:lineRule="auto"/>
        <w:jc w:val="center"/>
        <w:rPr>
          <w:rFonts w:hint="eastAsia" w:ascii="宋体" w:hAnsi="宋体" w:eastAsia="宋体" w:cs="宋体"/>
          <w:snapToGrid w:val="0"/>
          <w:color w:val="auto"/>
          <w:kern w:val="0"/>
          <w:highlight w:val="none"/>
        </w:rPr>
      </w:pPr>
      <w:bookmarkStart w:id="12" w:name="_Toc287607727"/>
      <w:bookmarkStart w:id="13" w:name="_Toc287620666"/>
      <w:bookmarkStart w:id="14" w:name="_Toc23509"/>
      <w:bookmarkStart w:id="15" w:name="_Toc509218691"/>
      <w:bookmarkStart w:id="16" w:name="_Toc21368"/>
      <w:bookmarkStart w:id="17" w:name="_Toc31282"/>
      <w:bookmarkStart w:id="18" w:name="_Toc430530415"/>
      <w:bookmarkStart w:id="19" w:name="_Toc224103298"/>
      <w:bookmarkStart w:id="20" w:name="_Toc277082535"/>
      <w:r>
        <w:rPr>
          <w:rFonts w:hint="eastAsia" w:ascii="宋体" w:hAnsi="宋体" w:eastAsia="宋体" w:cs="宋体"/>
          <w:snapToGrid w:val="0"/>
          <w:color w:val="auto"/>
          <w:kern w:val="0"/>
          <w:highlight w:val="none"/>
        </w:rPr>
        <w:t>第一章  招标公告</w:t>
      </w:r>
      <w:bookmarkEnd w:id="12"/>
      <w:bookmarkEnd w:id="13"/>
      <w:bookmarkEnd w:id="14"/>
      <w:bookmarkEnd w:id="15"/>
      <w:bookmarkEnd w:id="16"/>
      <w:bookmarkEnd w:id="17"/>
      <w:bookmarkEnd w:id="18"/>
      <w:bookmarkEnd w:id="19"/>
      <w:bookmarkEnd w:id="20"/>
    </w:p>
    <w:p w14:paraId="7928C07D">
      <w:pPr>
        <w:autoSpaceDE w:val="0"/>
        <w:autoSpaceDN w:val="0"/>
        <w:adjustRightInd w:val="0"/>
        <w:snapToGrid w:val="0"/>
        <w:spacing w:beforeLines="0" w:afterLines="0" w:line="360" w:lineRule="auto"/>
        <w:jc w:val="center"/>
        <w:rPr>
          <w:rFonts w:hint="eastAsia" w:ascii="宋体" w:hAnsi="宋体" w:cs="宋体"/>
          <w:b/>
          <w:bCs/>
          <w:snapToGrid w:val="0"/>
          <w:color w:val="auto"/>
          <w:kern w:val="0"/>
          <w:sz w:val="28"/>
          <w:szCs w:val="28"/>
          <w:highlight w:val="none"/>
          <w:u w:val="single"/>
          <w:lang w:eastAsia="zh-CN"/>
        </w:rPr>
      </w:pPr>
      <w:r>
        <w:rPr>
          <w:rFonts w:hint="eastAsia" w:ascii="宋体" w:hAnsi="宋体" w:cs="宋体"/>
          <w:b/>
          <w:bCs/>
          <w:snapToGrid w:val="0"/>
          <w:color w:val="auto"/>
          <w:kern w:val="0"/>
          <w:sz w:val="28"/>
          <w:szCs w:val="28"/>
          <w:highlight w:val="none"/>
          <w:u w:val="single"/>
          <w:lang w:eastAsia="zh-CN"/>
        </w:rPr>
        <w:t>渝湘复线高速公路施工水彭段机电工程监控软件二次开发服务</w:t>
      </w:r>
    </w:p>
    <w:p w14:paraId="3C8682AE">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14:paraId="437595BE">
      <w:pPr>
        <w:rPr>
          <w:rFonts w:hint="eastAsia"/>
          <w:color w:val="auto"/>
          <w:highlight w:val="none"/>
        </w:rPr>
      </w:pPr>
      <w:bookmarkStart w:id="21" w:name="_Toc430530416"/>
      <w:bookmarkStart w:id="22" w:name="_Toc287607728"/>
      <w:bookmarkStart w:id="23" w:name="_Toc200359238"/>
      <w:bookmarkStart w:id="24" w:name="_Toc277082536"/>
      <w:bookmarkStart w:id="25" w:name="_Toc509218692"/>
      <w:bookmarkStart w:id="26" w:name="_Toc224103299"/>
      <w:bookmarkStart w:id="27" w:name="_Toc200359427"/>
      <w:bookmarkStart w:id="28" w:name="_Toc287620667"/>
    </w:p>
    <w:p w14:paraId="66747B28">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29" w:name="_Toc24358"/>
      <w:bookmarkStart w:id="30" w:name="_Toc21063"/>
      <w:bookmarkStart w:id="31" w:name="_Toc22530"/>
      <w:bookmarkStart w:id="32" w:name="_Toc26108"/>
      <w:bookmarkStart w:id="33" w:name="_Toc22858"/>
      <w:r>
        <w:rPr>
          <w:rFonts w:hint="eastAsia" w:ascii="宋体" w:hAnsi="宋体" w:eastAsia="宋体" w:cs="宋体"/>
          <w:snapToGrid w:val="0"/>
          <w:color w:val="auto"/>
          <w:sz w:val="21"/>
          <w:szCs w:val="21"/>
          <w:highlight w:val="none"/>
        </w:rPr>
        <w:t>1.招标条件</w:t>
      </w:r>
      <w:bookmarkEnd w:id="21"/>
      <w:bookmarkEnd w:id="22"/>
      <w:bookmarkEnd w:id="23"/>
      <w:bookmarkEnd w:id="24"/>
      <w:bookmarkEnd w:id="25"/>
      <w:bookmarkEnd w:id="26"/>
      <w:bookmarkEnd w:id="27"/>
      <w:bookmarkEnd w:id="28"/>
      <w:bookmarkEnd w:id="29"/>
      <w:bookmarkEnd w:id="30"/>
      <w:bookmarkEnd w:id="31"/>
      <w:bookmarkEnd w:id="32"/>
      <w:bookmarkEnd w:id="33"/>
    </w:p>
    <w:p w14:paraId="5711BD3E">
      <w:pPr>
        <w:keepNext/>
        <w:keepLines/>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outlineLvl w:val="9"/>
        <w:rPr>
          <w:rFonts w:hint="eastAsia" w:ascii="宋体" w:hAnsi="宋体" w:cs="宋体"/>
          <w:snapToGrid w:val="0"/>
          <w:color w:val="auto"/>
          <w:sz w:val="21"/>
          <w:szCs w:val="21"/>
          <w:highlight w:val="none"/>
          <w:lang w:eastAsia="zh-CN"/>
        </w:rPr>
      </w:pPr>
      <w:bookmarkStart w:id="34" w:name="_Toc22265"/>
      <w:bookmarkStart w:id="35" w:name="_Toc31803"/>
      <w:bookmarkStart w:id="36" w:name="_Toc8718"/>
      <w:bookmarkStart w:id="37" w:name="_Toc5939"/>
      <w:r>
        <w:rPr>
          <w:rFonts w:hint="eastAsia" w:ascii="宋体" w:hAnsi="宋体" w:eastAsia="宋体" w:cs="宋体"/>
          <w:b w:val="0"/>
          <w:bCs w:val="0"/>
          <w:snapToGrid w:val="0"/>
          <w:color w:val="auto"/>
          <w:kern w:val="0"/>
          <w:sz w:val="21"/>
          <w:szCs w:val="21"/>
          <w:highlight w:val="none"/>
        </w:rPr>
        <w:t>本招标项目</w:t>
      </w:r>
      <w:r>
        <w:rPr>
          <w:rFonts w:hint="eastAsia" w:ascii="宋体" w:hAnsi="宋体" w:cs="宋体"/>
          <w:b w:val="0"/>
          <w:bCs w:val="0"/>
          <w:snapToGrid w:val="0"/>
          <w:color w:val="auto"/>
          <w:kern w:val="0"/>
          <w:sz w:val="21"/>
          <w:szCs w:val="21"/>
          <w:highlight w:val="none"/>
          <w:u w:val="single"/>
          <w:lang w:eastAsia="zh-CN"/>
        </w:rPr>
        <w:t>渝湘复线高速公路施工水彭段机电工程监控软件二次开发服务</w:t>
      </w:r>
      <w:r>
        <w:rPr>
          <w:rFonts w:hint="eastAsia" w:ascii="宋体" w:hAnsi="宋体" w:eastAsia="宋体" w:cs="宋体"/>
          <w:b w:val="0"/>
          <w:bCs w:val="0"/>
          <w:snapToGrid w:val="0"/>
          <w:color w:val="auto"/>
          <w:kern w:val="0"/>
          <w:sz w:val="21"/>
          <w:szCs w:val="21"/>
          <w:highlight w:val="none"/>
          <w:u w:val="none"/>
          <w:lang w:val="en-US" w:eastAsia="zh-CN"/>
        </w:rPr>
        <w:t>已具</w:t>
      </w:r>
      <w:r>
        <w:rPr>
          <w:rFonts w:hint="eastAsia" w:ascii="宋体" w:hAnsi="宋体" w:eastAsia="宋体" w:cs="宋体"/>
          <w:b w:val="0"/>
          <w:bCs w:val="0"/>
          <w:snapToGrid w:val="0"/>
          <w:color w:val="auto"/>
          <w:kern w:val="0"/>
          <w:sz w:val="21"/>
          <w:szCs w:val="21"/>
          <w:highlight w:val="none"/>
          <w:lang w:val="en-US" w:eastAsia="zh-CN"/>
        </w:rPr>
        <w:t>备采购条件</w:t>
      </w:r>
      <w:r>
        <w:rPr>
          <w:rFonts w:hint="eastAsia" w:ascii="宋体" w:hAnsi="宋体" w:eastAsia="宋体" w:cs="宋体"/>
          <w:b w:val="0"/>
          <w:bCs w:val="0"/>
          <w:snapToGrid w:val="0"/>
          <w:color w:val="auto"/>
          <w:kern w:val="0"/>
          <w:sz w:val="21"/>
          <w:szCs w:val="21"/>
          <w:highlight w:val="none"/>
        </w:rPr>
        <w:t>，项目</w:t>
      </w:r>
      <w:r>
        <w:rPr>
          <w:rFonts w:hint="eastAsia" w:ascii="宋体" w:hAnsi="宋体" w:eastAsia="宋体" w:cs="宋体"/>
          <w:b w:val="0"/>
          <w:bCs w:val="0"/>
          <w:snapToGrid w:val="0"/>
          <w:color w:val="auto"/>
          <w:kern w:val="0"/>
          <w:sz w:val="21"/>
          <w:szCs w:val="21"/>
          <w:highlight w:val="none"/>
          <w:lang w:eastAsia="zh-CN"/>
        </w:rPr>
        <w:t>业主</w:t>
      </w:r>
      <w:r>
        <w:rPr>
          <w:rFonts w:hint="eastAsia" w:ascii="宋体" w:hAnsi="宋体" w:eastAsia="宋体" w:cs="宋体"/>
          <w:b w:val="0"/>
          <w:bCs w:val="0"/>
          <w:snapToGrid w:val="0"/>
          <w:color w:val="auto"/>
          <w:kern w:val="0"/>
          <w:sz w:val="21"/>
          <w:szCs w:val="21"/>
          <w:highlight w:val="none"/>
        </w:rPr>
        <w:t>为</w:t>
      </w:r>
      <w:r>
        <w:rPr>
          <w:rFonts w:hint="eastAsia" w:ascii="宋体" w:hAnsi="宋体" w:eastAsia="宋体" w:cs="宋体"/>
          <w:b w:val="0"/>
          <w:bCs w:val="0"/>
          <w:snapToGrid w:val="0"/>
          <w:color w:val="auto"/>
          <w:kern w:val="0"/>
          <w:sz w:val="21"/>
          <w:szCs w:val="21"/>
          <w:highlight w:val="none"/>
          <w:u w:val="single"/>
        </w:rPr>
        <w:t>重庆渝湘复线高速公路有限公司</w:t>
      </w:r>
      <w:r>
        <w:rPr>
          <w:rFonts w:hint="eastAsia" w:ascii="宋体" w:hAnsi="宋体" w:eastAsia="宋体" w:cs="宋体"/>
          <w:b w:val="0"/>
          <w:bCs w:val="0"/>
          <w:snapToGrid w:val="0"/>
          <w:color w:val="auto"/>
          <w:kern w:val="0"/>
          <w:sz w:val="21"/>
          <w:szCs w:val="21"/>
          <w:highlight w:val="none"/>
        </w:rPr>
        <w:t>，招标项目资金已落实，招标人为</w:t>
      </w:r>
      <w:r>
        <w:rPr>
          <w:rFonts w:hint="eastAsia" w:ascii="宋体" w:hAnsi="宋体" w:eastAsia="宋体" w:cs="宋体"/>
          <w:b w:val="0"/>
          <w:bCs w:val="0"/>
          <w:snapToGrid w:val="0"/>
          <w:color w:val="auto"/>
          <w:kern w:val="0"/>
          <w:sz w:val="21"/>
          <w:szCs w:val="21"/>
          <w:highlight w:val="none"/>
          <w:u w:val="single"/>
          <w:lang w:val="en-US" w:eastAsia="zh-CN"/>
        </w:rPr>
        <w:t>重庆首讯科技股份有限公司</w:t>
      </w:r>
      <w:r>
        <w:rPr>
          <w:rFonts w:hint="eastAsia" w:ascii="宋体" w:hAnsi="宋体" w:eastAsia="宋体" w:cs="宋体"/>
          <w:b w:val="0"/>
          <w:bCs w:val="0"/>
          <w:snapToGrid w:val="0"/>
          <w:color w:val="auto"/>
          <w:kern w:val="0"/>
          <w:position w:val="-2"/>
          <w:sz w:val="21"/>
          <w:szCs w:val="21"/>
          <w:highlight w:val="none"/>
        </w:rPr>
        <w:t>。项目已具备招标条件，现对</w:t>
      </w:r>
      <w:r>
        <w:rPr>
          <w:rFonts w:hint="eastAsia" w:ascii="宋体" w:hAnsi="宋体" w:cs="宋体"/>
          <w:b w:val="0"/>
          <w:bCs w:val="0"/>
          <w:snapToGrid w:val="0"/>
          <w:color w:val="auto"/>
          <w:kern w:val="0"/>
          <w:position w:val="-2"/>
          <w:sz w:val="21"/>
          <w:szCs w:val="21"/>
          <w:highlight w:val="none"/>
          <w:u w:val="single"/>
          <w:lang w:val="en-US" w:eastAsia="zh-CN"/>
        </w:rPr>
        <w:t>渝湘复线高速公路施工水彭段机电工程监控软件二次开发服务</w:t>
      </w:r>
      <w:r>
        <w:rPr>
          <w:rFonts w:hint="eastAsia" w:ascii="宋体" w:hAnsi="宋体" w:eastAsia="宋体" w:cs="宋体"/>
          <w:b w:val="0"/>
          <w:bCs w:val="0"/>
          <w:snapToGrid w:val="0"/>
          <w:color w:val="auto"/>
          <w:kern w:val="0"/>
          <w:position w:val="-2"/>
          <w:sz w:val="21"/>
          <w:szCs w:val="21"/>
          <w:highlight w:val="none"/>
        </w:rPr>
        <w:t>进行公开</w:t>
      </w:r>
      <w:r>
        <w:rPr>
          <w:rFonts w:hint="eastAsia" w:ascii="宋体" w:hAnsi="宋体" w:eastAsia="宋体" w:cs="宋体"/>
          <w:b w:val="0"/>
          <w:bCs w:val="0"/>
          <w:snapToGrid w:val="0"/>
          <w:color w:val="auto"/>
          <w:kern w:val="0"/>
          <w:position w:val="-2"/>
          <w:sz w:val="21"/>
          <w:szCs w:val="21"/>
          <w:highlight w:val="none"/>
          <w:lang w:eastAsia="zh-CN"/>
        </w:rPr>
        <w:t>招标</w:t>
      </w:r>
      <w:r>
        <w:rPr>
          <w:rFonts w:hint="eastAsia" w:ascii="宋体" w:hAnsi="宋体" w:eastAsia="宋体" w:cs="宋体"/>
          <w:b w:val="0"/>
          <w:bCs w:val="0"/>
          <w:snapToGrid w:val="0"/>
          <w:color w:val="auto"/>
          <w:kern w:val="0"/>
          <w:position w:val="-2"/>
          <w:sz w:val="21"/>
          <w:szCs w:val="21"/>
          <w:highlight w:val="none"/>
        </w:rPr>
        <w:t>。</w:t>
      </w:r>
      <w:bookmarkEnd w:id="34"/>
      <w:bookmarkEnd w:id="35"/>
      <w:bookmarkEnd w:id="36"/>
      <w:bookmarkEnd w:id="37"/>
      <w:bookmarkStart w:id="38" w:name="_Toc1880"/>
      <w:bookmarkStart w:id="39" w:name="_Toc277082538"/>
      <w:bookmarkStart w:id="40" w:name="_Toc509218694"/>
      <w:bookmarkStart w:id="41" w:name="_Toc200359240"/>
      <w:bookmarkStart w:id="42" w:name="_Toc224103301"/>
      <w:bookmarkStart w:id="43" w:name="_Toc287607730"/>
      <w:bookmarkStart w:id="44" w:name="_Toc287620669"/>
      <w:bookmarkStart w:id="45" w:name="_Toc200359429"/>
      <w:bookmarkStart w:id="46" w:name="_Toc430530418"/>
      <w:bookmarkStart w:id="47" w:name="_Toc4567"/>
    </w:p>
    <w:p w14:paraId="72BE8269">
      <w:pPr>
        <w:pStyle w:val="4"/>
        <w:adjustRightInd w:val="0"/>
        <w:snapToGrid w:val="0"/>
        <w:spacing w:before="0" w:beforeLines="0" w:after="0" w:afterLines="0" w:line="360" w:lineRule="auto"/>
        <w:rPr>
          <w:rFonts w:hint="default" w:ascii="宋体" w:hAnsi="宋体" w:eastAsia="宋体" w:cs="宋体"/>
          <w:snapToGrid w:val="0"/>
          <w:color w:val="auto"/>
          <w:sz w:val="21"/>
          <w:szCs w:val="21"/>
          <w:highlight w:val="none"/>
          <w:lang w:val="en-US" w:eastAsia="zh-CN"/>
        </w:rPr>
      </w:pPr>
      <w:bookmarkStart w:id="48" w:name="_Toc9663"/>
      <w:bookmarkStart w:id="49" w:name="_Toc23855"/>
      <w:bookmarkStart w:id="50" w:name="_Toc30127"/>
      <w:r>
        <w:rPr>
          <w:rFonts w:hint="eastAsia" w:ascii="宋体" w:hAnsi="宋体" w:cs="宋体"/>
          <w:snapToGrid w:val="0"/>
          <w:color w:val="auto"/>
          <w:sz w:val="21"/>
          <w:szCs w:val="21"/>
          <w:highlight w:val="none"/>
          <w:lang w:eastAsia="zh-CN"/>
        </w:rPr>
        <w:t>2</w:t>
      </w:r>
      <w:r>
        <w:rPr>
          <w:rFonts w:hint="eastAsia" w:ascii="宋体" w:hAnsi="宋体" w:eastAsia="宋体" w:cs="宋体"/>
          <w:snapToGrid w:val="0"/>
          <w:color w:val="auto"/>
          <w:sz w:val="21"/>
          <w:szCs w:val="21"/>
          <w:highlight w:val="none"/>
        </w:rPr>
        <w:t>.项目概况与招标范围</w:t>
      </w:r>
      <w:bookmarkEnd w:id="48"/>
      <w:bookmarkEnd w:id="49"/>
      <w:bookmarkEnd w:id="50"/>
      <w:r>
        <w:rPr>
          <w:rFonts w:hint="eastAsia" w:ascii="宋体" w:hAnsi="宋体" w:cs="宋体"/>
          <w:snapToGrid w:val="0"/>
          <w:color w:val="auto"/>
          <w:sz w:val="21"/>
          <w:szCs w:val="21"/>
          <w:highlight w:val="none"/>
          <w:lang w:val="en-US" w:eastAsia="zh-CN"/>
        </w:rPr>
        <w:t xml:space="preserve">  </w:t>
      </w:r>
    </w:p>
    <w:p w14:paraId="2E389F44">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14:paraId="78D66552">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本项目为渝湘复线高速公路水彭段机电工程监控软件二次开发服务，旨在通过定制化开发构建智能化监控管理平台。主要建设内容包括：系统架构开发‌：完成需求分析、UI设计、架构搭建及数据库设计，采用Axure进行原型设计；驾驶舱功能‌：开发综合主题、流量主题、交通事件等大屏展示模块，集成设备告警、GIS地图、拥堵监测等实时数据；路段与隧道监测‌：实现隧道智能调光、BIM模型与倾斜摄影融合的全路段可视化，支持设施设备（如摄像机、情报板）的交互式数据查看；数字孪生应用‌：接入隧道及路段设备实时数据，开发孪生模型展示功能，支持BIM与倾斜模型的可视化集成；业务系统集成‌：与养护、巡查、救援等第三方平台对接，定制统计报表及隧道工作站本地化软件；</w:t>
      </w:r>
    </w:p>
    <w:p w14:paraId="74ED91E0">
      <w:pPr>
        <w:tabs>
          <w:tab w:val="left" w:pos="3840"/>
          <w:tab w:val="left" w:pos="5300"/>
        </w:tabs>
        <w:wordWrap w:val="0"/>
        <w:autoSpaceDE w:val="0"/>
        <w:autoSpaceDN w:val="0"/>
        <w:adjustRightInd w:val="0"/>
        <w:snapToGrid w:val="0"/>
        <w:spacing w:line="360" w:lineRule="auto"/>
        <w:jc w:val="left"/>
        <w:rPr>
          <w:rFonts w:hint="eastAsia" w:ascii="宋体" w:hAnsi="宋体" w:eastAsia="宋体" w:cs="宋体"/>
          <w:snapToGrid w:val="0"/>
          <w:color w:val="auto"/>
          <w:kern w:val="0"/>
          <w:sz w:val="21"/>
          <w:szCs w:val="21"/>
          <w:highlight w:val="none"/>
          <w:u w:val="single"/>
        </w:rPr>
      </w:pPr>
      <w:r>
        <w:rPr>
          <w:rFonts w:hint="eastAsia" w:ascii="宋体" w:hAnsi="宋体" w:cs="宋体"/>
          <w:snapToGrid w:val="0"/>
          <w:color w:val="auto"/>
          <w:kern w:val="0"/>
          <w:szCs w:val="21"/>
          <w:highlight w:val="none"/>
          <w:lang w:val="en-US" w:eastAsia="zh-CN"/>
        </w:rPr>
        <w:t>测试与实施‌：涵盖功能测试、联调测试、部署安装及1年缺陷责任期保障，配套需求文档、测试报告等交付物。</w:t>
      </w:r>
    </w:p>
    <w:p w14:paraId="57A9F74F">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 w:val="21"/>
          <w:szCs w:val="21"/>
          <w:highlight w:val="none"/>
          <w:u w:val="none"/>
          <w:lang w:val="en-US" w:eastAsia="zh-CN" w:bidi="ar"/>
        </w:rPr>
        <w:t>184.6</w:t>
      </w:r>
      <w:r>
        <w:rPr>
          <w:rFonts w:hint="eastAsia" w:ascii="宋体" w:hAnsi="宋体" w:eastAsia="宋体" w:cs="宋体"/>
          <w:snapToGrid w:val="0"/>
          <w:color w:val="auto"/>
          <w:kern w:val="0"/>
          <w:sz w:val="21"/>
          <w:szCs w:val="21"/>
          <w:highlight w:val="none"/>
          <w:u w:val="none"/>
          <w:lang w:bidi="ar"/>
        </w:rPr>
        <w:t>万</w:t>
      </w:r>
      <w:r>
        <w:rPr>
          <w:rFonts w:hint="eastAsia" w:ascii="宋体" w:hAnsi="宋体" w:cs="宋体"/>
          <w:snapToGrid w:val="0"/>
          <w:color w:val="auto"/>
          <w:kern w:val="0"/>
          <w:szCs w:val="21"/>
          <w:highlight w:val="none"/>
          <w:u w:val="none"/>
          <w:lang w:val="en-US" w:eastAsia="zh-CN"/>
        </w:rPr>
        <w:t>元</w:t>
      </w:r>
      <w:r>
        <w:rPr>
          <w:rFonts w:hint="eastAsia" w:ascii="宋体" w:hAnsi="宋体" w:eastAsia="宋体" w:cs="宋体"/>
          <w:snapToGrid w:val="0"/>
          <w:color w:val="auto"/>
          <w:kern w:val="0"/>
          <w:szCs w:val="21"/>
          <w:highlight w:val="none"/>
          <w:u w:val="none"/>
          <w:lang w:eastAsia="zh-CN"/>
        </w:rPr>
        <w:t>。</w:t>
      </w:r>
    </w:p>
    <w:p w14:paraId="7843382D">
      <w:pPr>
        <w:keepNext w:val="0"/>
        <w:keepLines w:val="0"/>
        <w:pageBreakBefore w:val="0"/>
        <w:widowControl/>
        <w:numPr>
          <w:ilvl w:val="-1"/>
          <w:numId w:val="0"/>
        </w:numPr>
        <w:tabs>
          <w:tab w:val="left" w:pos="3840"/>
          <w:tab w:val="left" w:pos="5300"/>
        </w:tabs>
        <w:kinsoku/>
        <w:wordWrap w:val="0"/>
        <w:overflowPunct/>
        <w:topLinePunct w:val="0"/>
        <w:autoSpaceDE w:val="0"/>
        <w:autoSpaceDN w:val="0"/>
        <w:bidi w:val="0"/>
        <w:adjustRightInd w:val="0"/>
        <w:snapToGrid w:val="0"/>
        <w:spacing w:beforeLines="-2147483648" w:afterLines="-2147483648" w:line="360" w:lineRule="auto"/>
        <w:ind w:firstLine="420" w:firstLineChars="200"/>
        <w:jc w:val="left"/>
        <w:textAlignment w:val="auto"/>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 w:val="21"/>
          <w:szCs w:val="21"/>
          <w:highlight w:val="none"/>
          <w:u w:val="single"/>
        </w:rPr>
        <w:t>包括开发三维可视化的四大驾驶舱、数字孪生、统计报表、隧道工作站版本接入孪生设备数据、各业务数据等内容。</w:t>
      </w:r>
    </w:p>
    <w:p w14:paraId="0730C78C">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snapToGrid w:val="0"/>
          <w:color w:val="auto"/>
          <w:kern w:val="0"/>
          <w:szCs w:val="21"/>
          <w:highlight w:val="none"/>
        </w:rPr>
        <w:t xml:space="preserve">2.5 </w:t>
      </w:r>
      <w:r>
        <w:rPr>
          <w:rFonts w:hint="eastAsia" w:ascii="宋体" w:hAnsi="宋体" w:eastAsia="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预计开发周期为2个月，具体进场服务时间</w:t>
      </w:r>
      <w:r>
        <w:rPr>
          <w:rFonts w:hint="eastAsia" w:ascii="宋体" w:hAnsi="宋体" w:eastAsia="宋体" w:cs="宋体"/>
          <w:snapToGrid w:val="0"/>
          <w:color w:val="auto"/>
          <w:kern w:val="0"/>
          <w:szCs w:val="21"/>
          <w:highlight w:val="none"/>
          <w:u w:val="none"/>
        </w:rPr>
        <w:t>以甲方实际下达的通知为准</w:t>
      </w:r>
      <w:r>
        <w:rPr>
          <w:rFonts w:hint="eastAsia" w:ascii="宋体" w:hAnsi="宋体" w:eastAsia="宋体" w:cs="宋体"/>
          <w:color w:val="auto"/>
          <w:kern w:val="0"/>
          <w:szCs w:val="21"/>
          <w:highlight w:val="none"/>
          <w:u w:val="none"/>
          <w:lang w:val="en-US" w:eastAsia="zh-CN"/>
        </w:rPr>
        <w:t xml:space="preserve">。       </w:t>
      </w:r>
    </w:p>
    <w:p w14:paraId="6D16D045">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Times New Roman" w:hAnsi="Times New Roman" w:eastAsia="宋体" w:cs="Times New Roman"/>
          <w:snapToGrid/>
          <w:color w:val="auto"/>
          <w:sz w:val="21"/>
          <w:szCs w:val="24"/>
          <w:highlight w:val="none"/>
        </w:rPr>
      </w:pPr>
      <w:r>
        <w:rPr>
          <w:rFonts w:hint="eastAsia" w:ascii="宋体" w:hAnsi="宋体" w:eastAsia="宋体" w:cs="宋体"/>
          <w:color w:val="auto"/>
          <w:kern w:val="0"/>
          <w:szCs w:val="21"/>
          <w:highlight w:val="none"/>
          <w:u w:val="none"/>
          <w:lang w:val="en-US" w:eastAsia="zh-CN"/>
        </w:rPr>
        <w:t>2.6 服务地点：招标人指定地点。</w:t>
      </w:r>
    </w:p>
    <w:bookmarkEnd w:id="38"/>
    <w:bookmarkEnd w:id="39"/>
    <w:bookmarkEnd w:id="40"/>
    <w:bookmarkEnd w:id="41"/>
    <w:bookmarkEnd w:id="42"/>
    <w:bookmarkEnd w:id="43"/>
    <w:bookmarkEnd w:id="44"/>
    <w:bookmarkEnd w:id="45"/>
    <w:bookmarkEnd w:id="46"/>
    <w:bookmarkEnd w:id="47"/>
    <w:p w14:paraId="20D30C2C">
      <w:pPr>
        <w:pStyle w:val="4"/>
        <w:spacing w:before="0" w:after="0" w:line="360" w:lineRule="auto"/>
        <w:ind w:firstLine="0" w:firstLineChars="0"/>
        <w:rPr>
          <w:rFonts w:hint="eastAsia" w:ascii="宋体" w:hAnsi="宋体" w:eastAsia="宋体" w:cs="宋体"/>
          <w:snapToGrid w:val="0"/>
          <w:color w:val="auto"/>
          <w:sz w:val="21"/>
          <w:szCs w:val="21"/>
          <w:highlight w:val="none"/>
        </w:rPr>
      </w:pPr>
      <w:bookmarkStart w:id="51" w:name="_Toc16173"/>
      <w:bookmarkStart w:id="52" w:name="_Toc18561"/>
      <w:bookmarkStart w:id="53" w:name="_Toc30428"/>
      <w:bookmarkStart w:id="54" w:name="_Toc287607731"/>
      <w:bookmarkStart w:id="55" w:name="_Toc430530419"/>
      <w:bookmarkStart w:id="56" w:name="_Toc277082539"/>
      <w:bookmarkStart w:id="57" w:name="_Toc200359430"/>
      <w:bookmarkStart w:id="58" w:name="_Toc200359241"/>
      <w:bookmarkStart w:id="59" w:name="_Toc27747"/>
      <w:bookmarkStart w:id="60" w:name="_Toc19500"/>
      <w:bookmarkStart w:id="61" w:name="_Toc509218695"/>
      <w:bookmarkStart w:id="62" w:name="_Toc224103302"/>
      <w:bookmarkStart w:id="63" w:name="_Toc287620670"/>
      <w:r>
        <w:rPr>
          <w:rFonts w:hint="eastAsia" w:ascii="宋体" w:hAnsi="宋体" w:cs="宋体"/>
          <w:snapToGrid w:val="0"/>
          <w:color w:val="auto"/>
          <w:sz w:val="21"/>
          <w:szCs w:val="21"/>
          <w:highlight w:val="none"/>
          <w:lang w:eastAsia="zh-CN"/>
        </w:rPr>
        <w:t>3</w:t>
      </w:r>
      <w:r>
        <w:rPr>
          <w:rFonts w:hint="eastAsia" w:ascii="宋体" w:hAnsi="宋体" w:eastAsia="宋体" w:cs="宋体"/>
          <w:snapToGrid w:val="0"/>
          <w:color w:val="auto"/>
          <w:sz w:val="21"/>
          <w:szCs w:val="21"/>
          <w:highlight w:val="none"/>
        </w:rPr>
        <w:t>.投标人资格要求</w:t>
      </w:r>
      <w:bookmarkEnd w:id="51"/>
      <w:bookmarkEnd w:id="52"/>
      <w:bookmarkEnd w:id="53"/>
    </w:p>
    <w:p w14:paraId="419ADC8A">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14:paraId="5D33A25D">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14:paraId="5E56FFCF">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具备有效的营业执照；</w:t>
      </w:r>
    </w:p>
    <w:p w14:paraId="3C341819">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val="0"/>
          <w:snapToGrid w:val="0"/>
          <w:color w:val="auto"/>
          <w:kern w:val="0"/>
          <w:szCs w:val="21"/>
          <w:highlight w:val="none"/>
          <w:u w:val="singl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 w:val="21"/>
          <w:szCs w:val="21"/>
          <w:highlight w:val="none"/>
          <w:u w:val="single"/>
        </w:rPr>
        <w:t>2021年1月1日至投标截止日（以合同签订时间为准）</w:t>
      </w:r>
      <w:r>
        <w:rPr>
          <w:rFonts w:hint="eastAsia" w:ascii="宋体" w:hAnsi="宋体" w:cs="宋体"/>
          <w:snapToGrid w:val="0"/>
          <w:color w:val="auto"/>
          <w:kern w:val="0"/>
          <w:sz w:val="21"/>
          <w:szCs w:val="21"/>
          <w:highlight w:val="none"/>
          <w:u w:val="single"/>
          <w:lang w:eastAsia="zh-CN"/>
        </w:rPr>
        <w:t>，投标人</w:t>
      </w:r>
      <w:r>
        <w:rPr>
          <w:rFonts w:hint="eastAsia" w:ascii="宋体" w:hAnsi="宋体" w:eastAsia="宋体" w:cs="宋体"/>
          <w:snapToGrid w:val="0"/>
          <w:color w:val="auto"/>
          <w:kern w:val="0"/>
          <w:sz w:val="21"/>
          <w:szCs w:val="21"/>
          <w:highlight w:val="none"/>
          <w:u w:val="single"/>
        </w:rPr>
        <w:t>具有一个合同金额不低于</w:t>
      </w:r>
      <w:r>
        <w:rPr>
          <w:rFonts w:hint="eastAsia" w:ascii="宋体" w:hAnsi="宋体" w:eastAsia="宋体" w:cs="宋体"/>
          <w:snapToGrid w:val="0"/>
          <w:color w:val="auto"/>
          <w:kern w:val="0"/>
          <w:sz w:val="21"/>
          <w:szCs w:val="21"/>
          <w:highlight w:val="none"/>
          <w:u w:val="single"/>
          <w:lang w:val="en-US" w:eastAsia="zh-CN"/>
        </w:rPr>
        <w:t>100万元的信息系统服务或软件开发类业绩。</w:t>
      </w:r>
    </w:p>
    <w:p w14:paraId="1F1CB1C7">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3.1.3 投标人还应在人员等方面具有相应的能力，详见招标文件第二章投标人须知前附表第1.4.1项内容。</w:t>
      </w:r>
    </w:p>
    <w:p w14:paraId="5D677132">
      <w:pPr>
        <w:adjustRightInd w:val="0"/>
        <w:snapToGrid w:val="0"/>
        <w:spacing w:beforeLines="0" w:after="0" w:afterLines="0" w:line="360" w:lineRule="auto"/>
        <w:ind w:firstLine="420" w:firstLineChars="200"/>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3.2 本次招标不接受联合体投标。</w:t>
      </w:r>
    </w:p>
    <w:p w14:paraId="62C34CC2">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4" w:name="_Toc32232"/>
      <w:bookmarkStart w:id="65" w:name="_Toc9015"/>
      <w:bookmarkStart w:id="66" w:name="_Toc16966"/>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.招标文件的获取</w:t>
      </w:r>
      <w:bookmarkEnd w:id="54"/>
      <w:bookmarkEnd w:id="55"/>
      <w:bookmarkEnd w:id="56"/>
      <w:bookmarkEnd w:id="57"/>
      <w:bookmarkEnd w:id="58"/>
      <w:bookmarkEnd w:id="59"/>
      <w:bookmarkEnd w:id="60"/>
      <w:bookmarkEnd w:id="61"/>
      <w:bookmarkEnd w:id="62"/>
      <w:bookmarkEnd w:id="63"/>
      <w:bookmarkEnd w:id="64"/>
      <w:bookmarkEnd w:id="65"/>
      <w:bookmarkEnd w:id="66"/>
    </w:p>
    <w:p w14:paraId="279C0D4B">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  凡有意参加投标者，请于</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5</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12</w:t>
      </w:r>
      <w:r>
        <w:rPr>
          <w:rFonts w:hint="eastAsia" w:ascii="宋体" w:hAnsi="宋体" w:eastAsia="宋体" w:cs="宋体"/>
          <w:b/>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rPr>
        <w:t>（北京时间，下同）</w:t>
      </w:r>
      <w:r>
        <w:rPr>
          <w:rFonts w:hint="eastAsia" w:ascii="宋体" w:hAnsi="宋体" w:eastAsia="宋体" w:cs="宋体"/>
          <w:snapToGrid w:val="0"/>
          <w:color w:val="auto"/>
          <w:kern w:val="0"/>
          <w:sz w:val="21"/>
          <w:szCs w:val="21"/>
          <w:highlight w:val="none"/>
          <w:lang w:val="en-US" w:eastAsia="zh-CN"/>
        </w:rPr>
        <w:t>前</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 w:val="21"/>
          <w:szCs w:val="21"/>
          <w:highlight w:val="none"/>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highlight w:val="none"/>
        </w:rPr>
        <w:t>本项目不需要报名，直接投标。</w:t>
      </w:r>
    </w:p>
    <w:p w14:paraId="4A374A9A">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  投标人可</w:t>
      </w:r>
      <w:r>
        <w:rPr>
          <w:rFonts w:hint="eastAsia" w:ascii="宋体" w:hAnsi="宋体" w:eastAsia="宋体" w:cs="宋体"/>
          <w:snapToGrid w:val="0"/>
          <w:color w:val="auto"/>
          <w:kern w:val="0"/>
          <w:sz w:val="21"/>
          <w:szCs w:val="21"/>
          <w:highlight w:val="none"/>
          <w:lang w:eastAsia="zh-CN"/>
        </w:rPr>
        <w:t>以电子邮件形式对本项目</w:t>
      </w:r>
      <w:r>
        <w:rPr>
          <w:rFonts w:hint="eastAsia" w:ascii="宋体" w:hAnsi="宋体" w:eastAsia="宋体" w:cs="宋体"/>
          <w:snapToGrid w:val="0"/>
          <w:color w:val="auto"/>
          <w:kern w:val="0"/>
          <w:sz w:val="21"/>
          <w:szCs w:val="21"/>
          <w:highlight w:val="none"/>
        </w:rPr>
        <w:t>提出疑问</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提问</w:t>
      </w:r>
      <w:r>
        <w:rPr>
          <w:rFonts w:hint="eastAsia" w:ascii="宋体" w:hAnsi="宋体" w:eastAsia="宋体" w:cs="宋体"/>
          <w:snapToGrid w:val="0"/>
          <w:color w:val="auto"/>
          <w:kern w:val="0"/>
          <w:sz w:val="21"/>
          <w:szCs w:val="21"/>
          <w:highlight w:val="none"/>
          <w:lang w:eastAsia="zh-CN"/>
        </w:rPr>
        <w:t>方式为</w:t>
      </w:r>
      <w:r>
        <w:rPr>
          <w:rFonts w:hint="eastAsia" w:ascii="宋体" w:hAnsi="宋体" w:eastAsia="宋体" w:cs="宋体"/>
          <w:snapToGrid w:val="0"/>
          <w:color w:val="auto"/>
          <w:kern w:val="0"/>
          <w:szCs w:val="21"/>
          <w:highlight w:val="none"/>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highlight w:val="none"/>
        </w:rPr>
        <w:t>（</w:t>
      </w:r>
      <w:r>
        <w:rPr>
          <w:rFonts w:hint="eastAsia" w:ascii="宋体" w:hAnsi="宋体" w:eastAsia="宋体" w:cs="宋体"/>
          <w:bCs w:val="0"/>
          <w:snapToGrid w:val="0"/>
          <w:color w:val="auto"/>
          <w:w w:val="100"/>
          <w:kern w:val="0"/>
          <w:sz w:val="21"/>
          <w:szCs w:val="21"/>
          <w:highlight w:val="none"/>
          <w:lang w:eastAsia="zh-CN"/>
        </w:rPr>
        <w:t>需</w:t>
      </w:r>
      <w:r>
        <w:rPr>
          <w:rFonts w:hint="eastAsia" w:ascii="宋体" w:hAnsi="宋体" w:eastAsia="宋体" w:cs="宋体"/>
          <w:bCs w:val="0"/>
          <w:snapToGrid w:val="0"/>
          <w:color w:val="auto"/>
          <w:w w:val="100"/>
          <w:kern w:val="0"/>
          <w:sz w:val="21"/>
          <w:szCs w:val="21"/>
          <w:highlight w:val="none"/>
        </w:rPr>
        <w:t>盖单位法人章）</w:t>
      </w:r>
      <w:r>
        <w:rPr>
          <w:rFonts w:hint="eastAsia" w:ascii="宋体" w:hAnsi="宋体" w:eastAsia="宋体" w:cs="宋体"/>
          <w:bCs w:val="0"/>
          <w:snapToGrid w:val="0"/>
          <w:color w:val="auto"/>
          <w:w w:val="100"/>
          <w:kern w:val="0"/>
          <w:sz w:val="21"/>
          <w:szCs w:val="21"/>
          <w:highlight w:val="none"/>
          <w:lang w:eastAsia="zh-CN"/>
        </w:rPr>
        <w:t>和可编辑电子文档，</w:t>
      </w:r>
      <w:r>
        <w:rPr>
          <w:rFonts w:hint="eastAsia" w:ascii="宋体" w:hAnsi="宋体" w:eastAsia="宋体" w:cs="宋体"/>
          <w:snapToGrid w:val="0"/>
          <w:color w:val="auto"/>
          <w:kern w:val="0"/>
          <w:sz w:val="21"/>
          <w:szCs w:val="21"/>
          <w:highlight w:val="none"/>
        </w:rPr>
        <w:t>提问时间从本公告发</w:t>
      </w:r>
      <w:r>
        <w:rPr>
          <w:rFonts w:hint="eastAsia" w:ascii="宋体" w:hAnsi="宋体" w:eastAsia="宋体" w:cs="宋体"/>
          <w:snapToGrid w:val="0"/>
          <w:color w:val="auto"/>
          <w:kern w:val="0"/>
          <w:sz w:val="21"/>
          <w:szCs w:val="21"/>
          <w:highlight w:val="none"/>
          <w:u w:val="none"/>
        </w:rPr>
        <w:t>布至</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5</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7</w:t>
      </w:r>
      <w:r>
        <w:rPr>
          <w:rFonts w:hint="eastAsia" w:ascii="宋体" w:hAnsi="宋体" w:eastAsia="宋体" w:cs="宋体"/>
          <w:b/>
          <w:snapToGrid w:val="0"/>
          <w:color w:val="auto"/>
          <w:kern w:val="0"/>
          <w:sz w:val="21"/>
          <w:szCs w:val="21"/>
          <w:highlight w:val="none"/>
        </w:rPr>
        <w:t>日</w:t>
      </w:r>
      <w:r>
        <w:rPr>
          <w:rFonts w:hint="eastAsia" w:ascii="宋体" w:hAnsi="宋体" w:cs="宋体"/>
          <w:b/>
          <w:color w:val="auto"/>
          <w:kern w:val="0"/>
          <w:sz w:val="21"/>
          <w:szCs w:val="21"/>
          <w:highlight w:val="none"/>
          <w:u w:val="none"/>
          <w:lang w:val="en-US" w:eastAsia="zh-CN"/>
        </w:rPr>
        <w:t>17</w:t>
      </w:r>
      <w:r>
        <w:rPr>
          <w:rFonts w:hint="eastAsia" w:ascii="宋体" w:hAnsi="宋体" w:eastAsia="宋体" w:cs="宋体"/>
          <w:b/>
          <w:color w:val="auto"/>
          <w:sz w:val="21"/>
          <w:szCs w:val="21"/>
          <w:highlight w:val="none"/>
          <w:u w:val="none"/>
        </w:rPr>
        <w:t>时</w:t>
      </w:r>
      <w:r>
        <w:rPr>
          <w:rFonts w:hint="eastAsia" w:ascii="宋体" w:hAnsi="宋体" w:eastAsia="宋体" w:cs="宋体"/>
          <w:b/>
          <w:color w:val="auto"/>
          <w:kern w:val="0"/>
          <w:sz w:val="21"/>
          <w:szCs w:val="21"/>
          <w:highlight w:val="none"/>
          <w:u w:val="none"/>
        </w:rPr>
        <w:t>00</w:t>
      </w:r>
      <w:r>
        <w:rPr>
          <w:rFonts w:hint="eastAsia" w:ascii="宋体" w:hAnsi="宋体" w:eastAsia="宋体" w:cs="宋体"/>
          <w:b/>
          <w:color w:val="auto"/>
          <w:sz w:val="21"/>
          <w:szCs w:val="21"/>
          <w:highlight w:val="none"/>
          <w:u w:val="none"/>
        </w:rPr>
        <w:t>分</w:t>
      </w:r>
      <w:r>
        <w:rPr>
          <w:rFonts w:hint="eastAsia" w:ascii="宋体" w:hAnsi="宋体" w:eastAsia="宋体" w:cs="宋体"/>
          <w:snapToGrid w:val="0"/>
          <w:color w:val="auto"/>
          <w:kern w:val="0"/>
          <w:sz w:val="21"/>
          <w:szCs w:val="21"/>
          <w:highlight w:val="none"/>
        </w:rPr>
        <w:t>（北京时间）前。</w:t>
      </w:r>
    </w:p>
    <w:p w14:paraId="363437F8">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highlight w:val="none"/>
        </w:rPr>
        <w:t>4.3  招标人</w:t>
      </w:r>
      <w:r>
        <w:rPr>
          <w:rFonts w:hint="eastAsia" w:ascii="宋体" w:hAnsi="宋体" w:eastAsia="宋体" w:cs="宋体"/>
          <w:snapToGrid w:val="0"/>
          <w:color w:val="auto"/>
          <w:kern w:val="0"/>
          <w:highlight w:val="none"/>
          <w:u w:val="none"/>
        </w:rPr>
        <w:t>应于</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5</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日</w:t>
      </w:r>
      <w:r>
        <w:rPr>
          <w:rFonts w:hint="eastAsia" w:ascii="宋体" w:hAnsi="宋体" w:cs="宋体"/>
          <w:b/>
          <w:color w:val="auto"/>
          <w:kern w:val="0"/>
          <w:highlight w:val="none"/>
          <w:u w:val="none"/>
          <w:lang w:val="en-US" w:eastAsia="zh-CN"/>
        </w:rPr>
        <w:t>18</w:t>
      </w:r>
      <w:r>
        <w:rPr>
          <w:rFonts w:hint="eastAsia" w:ascii="宋体" w:hAnsi="宋体" w:eastAsia="宋体" w:cs="宋体"/>
          <w:b/>
          <w:color w:val="auto"/>
          <w:highlight w:val="none"/>
          <w:u w:val="none"/>
        </w:rPr>
        <w:t>时</w:t>
      </w:r>
      <w:r>
        <w:rPr>
          <w:rFonts w:hint="eastAsia" w:ascii="宋体" w:hAnsi="宋体" w:eastAsia="宋体" w:cs="宋体"/>
          <w:b/>
          <w:color w:val="auto"/>
          <w:kern w:val="0"/>
          <w:highlight w:val="none"/>
          <w:u w:val="none"/>
        </w:rPr>
        <w:t>00</w:t>
      </w:r>
      <w:r>
        <w:rPr>
          <w:rFonts w:hint="eastAsia" w:ascii="宋体" w:hAnsi="宋体" w:eastAsia="宋体" w:cs="宋体"/>
          <w:b/>
          <w:color w:val="auto"/>
          <w:highlight w:val="none"/>
          <w:u w:val="none"/>
        </w:rPr>
        <w:t>分</w:t>
      </w:r>
      <w:r>
        <w:rPr>
          <w:rFonts w:hint="eastAsia" w:ascii="宋体" w:hAnsi="宋体" w:eastAsia="宋体" w:cs="宋体"/>
          <w:snapToGrid w:val="0"/>
          <w:color w:val="auto"/>
          <w:kern w:val="0"/>
          <w:highlight w:val="none"/>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highlight w:val="none"/>
        </w:rPr>
        <w:t>发布澄清。</w:t>
      </w:r>
    </w:p>
    <w:p w14:paraId="6A68AC04">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7" w:name="_Toc21555"/>
      <w:bookmarkStart w:id="68" w:name="_Toc10765"/>
      <w:bookmarkStart w:id="69" w:name="_Toc430530420"/>
      <w:bookmarkStart w:id="70" w:name="_Toc200359431"/>
      <w:bookmarkStart w:id="71" w:name="_Toc2044"/>
      <w:bookmarkStart w:id="72" w:name="_Toc509218696"/>
      <w:bookmarkStart w:id="73" w:name="_Toc287607732"/>
      <w:bookmarkStart w:id="74" w:name="_Toc25858"/>
      <w:bookmarkStart w:id="75" w:name="_Toc287620671"/>
      <w:bookmarkStart w:id="76" w:name="_Toc1705"/>
      <w:bookmarkStart w:id="77" w:name="_Toc200359242"/>
      <w:bookmarkStart w:id="78" w:name="_Toc224103303"/>
      <w:bookmarkStart w:id="79" w:name="_Toc277082540"/>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.投标文件的递交</w:t>
      </w:r>
      <w:bookmarkEnd w:id="67"/>
      <w:bookmarkEnd w:id="68"/>
      <w:bookmarkEnd w:id="69"/>
      <w:bookmarkEnd w:id="70"/>
      <w:bookmarkEnd w:id="71"/>
      <w:bookmarkEnd w:id="72"/>
      <w:bookmarkEnd w:id="73"/>
      <w:bookmarkEnd w:id="74"/>
      <w:bookmarkEnd w:id="75"/>
      <w:bookmarkEnd w:id="76"/>
      <w:bookmarkEnd w:id="77"/>
      <w:bookmarkEnd w:id="78"/>
      <w:bookmarkEnd w:id="79"/>
    </w:p>
    <w:p w14:paraId="4BAD8762">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5.1投标截止时间和开标</w:t>
      </w:r>
      <w:r>
        <w:rPr>
          <w:rFonts w:hint="eastAsia" w:ascii="宋体" w:hAnsi="宋体" w:eastAsia="宋体" w:cs="宋体"/>
          <w:color w:val="auto"/>
          <w:szCs w:val="21"/>
          <w:highlight w:val="none"/>
          <w:u w:val="none"/>
        </w:rPr>
        <w:t>时间：</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5</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8</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12</w:t>
      </w:r>
      <w:r>
        <w:rPr>
          <w:rFonts w:hint="eastAsia" w:ascii="宋体" w:hAnsi="宋体" w:eastAsia="宋体" w:cs="宋体"/>
          <w:b/>
          <w:snapToGrid w:val="0"/>
          <w:color w:val="auto"/>
          <w:kern w:val="0"/>
          <w:sz w:val="21"/>
          <w:szCs w:val="21"/>
          <w:highlight w:val="none"/>
        </w:rPr>
        <w:t>日</w:t>
      </w:r>
      <w:r>
        <w:rPr>
          <w:rFonts w:hint="eastAsia" w:ascii="宋体" w:hAnsi="宋体" w:eastAsia="宋体" w:cs="宋体"/>
          <w:b/>
          <w:bCs/>
          <w:color w:val="auto"/>
          <w:szCs w:val="21"/>
          <w:highlight w:val="none"/>
          <w:u w:val="none"/>
          <w:lang w:val="en-US" w:eastAsia="zh-CN"/>
        </w:rPr>
        <w:t>10</w:t>
      </w:r>
      <w:r>
        <w:rPr>
          <w:rFonts w:hint="eastAsia" w:ascii="宋体" w:hAnsi="宋体" w:eastAsia="宋体" w:cs="宋体"/>
          <w:b/>
          <w:bCs/>
          <w:color w:val="auto"/>
          <w:szCs w:val="21"/>
          <w:highlight w:val="none"/>
          <w:u w:val="none"/>
        </w:rPr>
        <w:t>时</w:t>
      </w:r>
      <w:r>
        <w:rPr>
          <w:rFonts w:hint="eastAsia" w:ascii="宋体" w:hAnsi="宋体" w:eastAsia="宋体" w:cs="宋体"/>
          <w:b/>
          <w:bCs/>
          <w:color w:val="auto"/>
          <w:szCs w:val="21"/>
          <w:highlight w:val="none"/>
          <w:u w:val="none"/>
          <w:lang w:val="en-US" w:eastAsia="zh-CN"/>
        </w:rPr>
        <w:t>00</w:t>
      </w:r>
      <w:r>
        <w:rPr>
          <w:rFonts w:hint="eastAsia" w:ascii="宋体" w:hAnsi="宋体" w:eastAsia="宋体" w:cs="宋体"/>
          <w:b/>
          <w:bCs/>
          <w:color w:val="auto"/>
          <w:szCs w:val="21"/>
          <w:highlight w:val="none"/>
          <w:u w:val="none"/>
        </w:rPr>
        <w:t>分</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北京时间）。</w:t>
      </w:r>
    </w:p>
    <w:p w14:paraId="6A2F79A8">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5.2投标地点和开标地点：</w:t>
      </w:r>
      <w:r>
        <w:rPr>
          <w:rFonts w:hint="eastAsia" w:ascii="宋体" w:hAnsi="宋体" w:eastAsia="宋体" w:cs="宋体"/>
          <w:color w:val="auto"/>
          <w:szCs w:val="21"/>
          <w:highlight w:val="none"/>
          <w:lang w:eastAsia="zh-CN"/>
        </w:rPr>
        <w:t>重庆市江北区五简路2号重庆咨询大厦A座负一楼开标厅(重咨大厦车库入口旁的原工商银行网点位置)，可见开标当日开标厅指示牌。</w:t>
      </w:r>
    </w:p>
    <w:p w14:paraId="3E712A9E">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5.3逾期送达、或未送达指定地点、或未按招标文件要求密封的投标文件，招标人将予以拒收。</w:t>
      </w:r>
    </w:p>
    <w:p w14:paraId="0695B635">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80" w:name="_Toc18804"/>
      <w:bookmarkStart w:id="81" w:name="_Toc23111"/>
      <w:bookmarkStart w:id="82" w:name="_Toc3985"/>
      <w:bookmarkStart w:id="83" w:name="_Toc287620672"/>
      <w:bookmarkStart w:id="84" w:name="_Toc200359432"/>
      <w:bookmarkStart w:id="85" w:name="_Toc509218697"/>
      <w:bookmarkStart w:id="86" w:name="_Toc430530421"/>
      <w:bookmarkStart w:id="87" w:name="_Toc6456"/>
      <w:bookmarkStart w:id="88" w:name="_Toc277082541"/>
      <w:bookmarkStart w:id="89" w:name="_Toc287607733"/>
      <w:bookmarkStart w:id="90" w:name="_Toc32448"/>
      <w:bookmarkStart w:id="91" w:name="_Toc224103304"/>
      <w:bookmarkStart w:id="92" w:name="_Toc200359243"/>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.发布公告的媒介</w:t>
      </w:r>
      <w:bookmarkEnd w:id="80"/>
      <w:bookmarkEnd w:id="81"/>
      <w:bookmarkEnd w:id="82"/>
      <w:bookmarkEnd w:id="83"/>
      <w:bookmarkEnd w:id="84"/>
      <w:bookmarkEnd w:id="85"/>
      <w:bookmarkEnd w:id="86"/>
      <w:bookmarkEnd w:id="87"/>
      <w:bookmarkEnd w:id="88"/>
      <w:bookmarkEnd w:id="89"/>
      <w:bookmarkEnd w:id="90"/>
      <w:bookmarkEnd w:id="91"/>
      <w:bookmarkEnd w:id="92"/>
    </w:p>
    <w:p w14:paraId="0A1F6B4A">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rPr>
        <w:t>上发布。</w:t>
      </w:r>
    </w:p>
    <w:p w14:paraId="0C9C18B7">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93" w:name="_Toc224103305"/>
      <w:bookmarkStart w:id="94" w:name="_Toc31408"/>
      <w:bookmarkStart w:id="95" w:name="_Toc277082542"/>
      <w:bookmarkStart w:id="96" w:name="_Toc430530422"/>
      <w:bookmarkStart w:id="97" w:name="_Toc31214"/>
      <w:bookmarkStart w:id="98" w:name="_Toc25922"/>
      <w:bookmarkStart w:id="99" w:name="_Toc287607734"/>
      <w:bookmarkStart w:id="100" w:name="_Toc22409"/>
      <w:bookmarkStart w:id="101" w:name="_Toc287620673"/>
      <w:bookmarkStart w:id="102" w:name="_Toc12930"/>
      <w:bookmarkStart w:id="103" w:name="_Toc509218698"/>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.联系方式</w:t>
      </w:r>
      <w:bookmarkEnd w:id="93"/>
      <w:bookmarkEnd w:id="94"/>
      <w:bookmarkEnd w:id="95"/>
      <w:bookmarkEnd w:id="96"/>
      <w:bookmarkEnd w:id="97"/>
      <w:bookmarkEnd w:id="98"/>
      <w:bookmarkEnd w:id="99"/>
      <w:bookmarkEnd w:id="100"/>
      <w:bookmarkEnd w:id="101"/>
      <w:bookmarkEnd w:id="102"/>
      <w:bookmarkEnd w:id="103"/>
    </w:p>
    <w:p w14:paraId="2C282D6C">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招 标 人： 重庆首讯科技股份有限公司         </w:t>
      </w:r>
    </w:p>
    <w:p w14:paraId="418AA208">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地    址： 重庆市渝北区龙溪街道新南路52号   </w:t>
      </w:r>
    </w:p>
    <w:p w14:paraId="2F2D7F07">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联 系 人： 刘老师                          </w:t>
      </w:r>
    </w:p>
    <w:p w14:paraId="68D0D8CE">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    话： 023-63131274                    </w:t>
      </w:r>
    </w:p>
    <w:p w14:paraId="36EB2C7D">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电子邮件： sxliudong@cegc.com.cn </w:t>
      </w:r>
    </w:p>
    <w:p w14:paraId="5A91A909">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p>
    <w:p w14:paraId="35D296EA">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招标代理机构：重庆市投资咨询有限公司</w:t>
      </w:r>
    </w:p>
    <w:p w14:paraId="366B9B73">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地    址：重庆市江北区五里店五简路2号重庆咨询大厦</w:t>
      </w:r>
    </w:p>
    <w:p w14:paraId="0B3773F1">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联 系 人：</w:t>
      </w:r>
      <w:r>
        <w:rPr>
          <w:rFonts w:hint="eastAsia" w:ascii="宋体" w:hAnsi="宋体" w:cs="宋体"/>
          <w:snapToGrid w:val="0"/>
          <w:color w:val="auto"/>
          <w:kern w:val="0"/>
          <w:szCs w:val="21"/>
          <w:highlight w:val="none"/>
          <w:u w:val="none"/>
          <w:lang w:eastAsia="zh-CN"/>
        </w:rPr>
        <w:t>王女士</w:t>
      </w:r>
    </w:p>
    <w:p w14:paraId="07D983D6">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电    话：023-</w:t>
      </w:r>
      <w:r>
        <w:rPr>
          <w:rFonts w:hint="eastAsia" w:ascii="宋体" w:hAnsi="宋体" w:cs="宋体"/>
          <w:snapToGrid w:val="0"/>
          <w:color w:val="auto"/>
          <w:kern w:val="0"/>
          <w:szCs w:val="21"/>
          <w:highlight w:val="none"/>
          <w:u w:val="none"/>
          <w:lang w:val="en-US" w:eastAsia="zh-CN"/>
        </w:rPr>
        <w:t>63867971</w:t>
      </w:r>
    </w:p>
    <w:p w14:paraId="18B0CA57">
      <w:pPr>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kern w:val="0"/>
          <w:szCs w:val="21"/>
          <w:highlight w:val="none"/>
          <w:u w:val="none"/>
        </w:rPr>
        <w:t>电子邮件：</w:t>
      </w:r>
      <w:r>
        <w:rPr>
          <w:rFonts w:hint="eastAsia" w:ascii="宋体" w:hAnsi="宋体" w:cs="宋体"/>
          <w:color w:val="auto"/>
          <w:szCs w:val="21"/>
          <w:highlight w:val="none"/>
          <w:lang w:val="en-US" w:eastAsia="zh-CN" w:bidi="ar"/>
        </w:rPr>
        <w:t>283898787</w:t>
      </w:r>
      <w:r>
        <w:rPr>
          <w:rFonts w:hint="eastAsia" w:ascii="宋体" w:hAnsi="宋体" w:eastAsia="宋体" w:cs="宋体"/>
          <w:color w:val="auto"/>
          <w:szCs w:val="21"/>
          <w:highlight w:val="none"/>
          <w:lang w:bidi="ar"/>
        </w:rPr>
        <w:t>@qq.com</w:t>
      </w:r>
      <w:r>
        <w:rPr>
          <w:rFonts w:hint="eastAsia" w:ascii="宋体" w:hAnsi="宋体" w:eastAsia="宋体" w:cs="宋体"/>
          <w:snapToGrid w:val="0"/>
          <w:color w:val="auto"/>
          <w:highlight w:val="none"/>
        </w:rPr>
        <w:br w:type="page"/>
      </w:r>
    </w:p>
    <w:p w14:paraId="18458F18">
      <w:pPr>
        <w:pStyle w:val="3"/>
        <w:spacing w:line="360" w:lineRule="auto"/>
        <w:jc w:val="center"/>
        <w:rPr>
          <w:rFonts w:hint="eastAsia" w:ascii="宋体" w:hAnsi="宋体" w:eastAsia="宋体" w:cs="宋体"/>
          <w:bCs w:val="0"/>
          <w:snapToGrid w:val="0"/>
          <w:color w:val="auto"/>
          <w:kern w:val="0"/>
          <w:highlight w:val="none"/>
        </w:rPr>
      </w:pPr>
      <w:bookmarkStart w:id="104" w:name="_Toc287620683"/>
      <w:bookmarkStart w:id="105" w:name="_Toc6429"/>
      <w:bookmarkStart w:id="106" w:name="_Toc287607744"/>
      <w:bookmarkStart w:id="107" w:name="_Toc224103315"/>
      <w:bookmarkStart w:id="108" w:name="_Toc32528"/>
      <w:bookmarkStart w:id="109" w:name="_Toc12853"/>
      <w:bookmarkStart w:id="110" w:name="_Toc430530432"/>
      <w:r>
        <w:rPr>
          <w:rFonts w:hint="eastAsia" w:ascii="宋体" w:hAnsi="宋体" w:eastAsia="宋体" w:cs="宋体"/>
          <w:snapToGrid w:val="0"/>
          <w:color w:val="auto"/>
          <w:kern w:val="0"/>
          <w:highlight w:val="none"/>
        </w:rPr>
        <w:t>第二章  投标人须知</w:t>
      </w:r>
      <w:bookmarkEnd w:id="104"/>
      <w:bookmarkEnd w:id="105"/>
      <w:bookmarkEnd w:id="106"/>
      <w:bookmarkEnd w:id="107"/>
      <w:bookmarkEnd w:id="108"/>
      <w:bookmarkEnd w:id="109"/>
      <w:bookmarkEnd w:id="110"/>
      <w:bookmarkStart w:id="111" w:name="_Toc287620684"/>
      <w:bookmarkStart w:id="112" w:name="_Toc430530433"/>
      <w:bookmarkStart w:id="113" w:name="_Toc277082551"/>
      <w:bookmarkStart w:id="114" w:name="_Toc287607745"/>
      <w:bookmarkStart w:id="115" w:name="_Toc224103316"/>
    </w:p>
    <w:p w14:paraId="28698BC0">
      <w:pPr>
        <w:pStyle w:val="4"/>
        <w:spacing w:before="0" w:after="0" w:line="360" w:lineRule="auto"/>
        <w:jc w:val="center"/>
        <w:rPr>
          <w:rFonts w:hint="eastAsia" w:ascii="宋体" w:hAnsi="宋体" w:eastAsia="宋体" w:cs="宋体"/>
          <w:color w:val="auto"/>
          <w:sz w:val="28"/>
          <w:szCs w:val="28"/>
          <w:highlight w:val="none"/>
        </w:rPr>
      </w:pPr>
      <w:bookmarkStart w:id="116" w:name="_Toc10183"/>
      <w:bookmarkStart w:id="117" w:name="_Toc837"/>
      <w:bookmarkStart w:id="118" w:name="_Toc509218708"/>
      <w:bookmarkStart w:id="119" w:name="_Toc7088"/>
      <w:r>
        <w:rPr>
          <w:rFonts w:hint="eastAsia" w:ascii="宋体" w:hAnsi="宋体" w:eastAsia="宋体" w:cs="宋体"/>
          <w:color w:val="auto"/>
          <w:sz w:val="28"/>
          <w:szCs w:val="28"/>
          <w:highlight w:val="none"/>
        </w:rPr>
        <w:t>投标人须知前附表</w:t>
      </w:r>
      <w:bookmarkEnd w:id="111"/>
      <w:bookmarkEnd w:id="112"/>
      <w:bookmarkEnd w:id="113"/>
      <w:bookmarkEnd w:id="114"/>
      <w:bookmarkEnd w:id="115"/>
      <w:bookmarkEnd w:id="116"/>
      <w:bookmarkEnd w:id="117"/>
      <w:bookmarkEnd w:id="118"/>
      <w:bookmarkEnd w:id="119"/>
    </w:p>
    <w:p w14:paraId="0B3E6C7F">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47"/>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788"/>
        <w:gridCol w:w="6640"/>
      </w:tblGrid>
      <w:tr w14:paraId="32814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3" w:type="pct"/>
            <w:vAlign w:val="center"/>
          </w:tcPr>
          <w:p w14:paraId="0267D52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4" w:type="pct"/>
            <w:vAlign w:val="center"/>
          </w:tcPr>
          <w:p w14:paraId="3D407CD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31" w:type="pct"/>
            <w:vAlign w:val="center"/>
          </w:tcPr>
          <w:p w14:paraId="5E829B0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24919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6D43907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4" w:type="pct"/>
            <w:vAlign w:val="center"/>
          </w:tcPr>
          <w:p w14:paraId="583547D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31" w:type="pct"/>
            <w:vAlign w:val="center"/>
          </w:tcPr>
          <w:p w14:paraId="539CA1E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招 标 人： 重庆首讯科技股份有限公司</w:t>
            </w:r>
          </w:p>
          <w:p w14:paraId="2DC89C5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地    址： 重庆市渝北区龙溪街道新南路52号</w:t>
            </w:r>
          </w:p>
          <w:p w14:paraId="7CB61F40">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联 系 人： 刘老师                          </w:t>
            </w:r>
          </w:p>
          <w:p w14:paraId="44BD8130">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    话： 023-63131274                    </w:t>
            </w:r>
          </w:p>
          <w:p w14:paraId="2E25087D">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电子邮件： sxliudong@cegc.com.cn </w:t>
            </w:r>
            <w:r>
              <w:rPr>
                <w:rFonts w:hint="eastAsia" w:ascii="宋体" w:hAnsi="宋体" w:eastAsia="宋体" w:cs="宋体"/>
                <w:color w:val="auto"/>
                <w:kern w:val="0"/>
                <w:sz w:val="21"/>
                <w:szCs w:val="21"/>
                <w:highlight w:val="none"/>
                <w:lang w:bidi="ar"/>
              </w:rPr>
              <w:t xml:space="preserve"> </w:t>
            </w:r>
            <w:r>
              <w:rPr>
                <w:rFonts w:hint="eastAsia" w:ascii="宋体" w:hAnsi="宋体" w:cs="宋体"/>
                <w:color w:val="auto"/>
                <w:szCs w:val="21"/>
                <w:highlight w:val="none"/>
              </w:rPr>
              <w:t xml:space="preserve"> </w:t>
            </w:r>
          </w:p>
        </w:tc>
      </w:tr>
      <w:tr w14:paraId="6A9FF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3F5D96C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4" w:type="pct"/>
            <w:vAlign w:val="center"/>
          </w:tcPr>
          <w:p w14:paraId="17D29612">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31" w:type="pct"/>
            <w:vAlign w:val="center"/>
          </w:tcPr>
          <w:p w14:paraId="5378753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招标代理机构：重庆市投资咨询有限公司</w:t>
            </w:r>
          </w:p>
          <w:p w14:paraId="79778484">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址：重庆市江北区五里店五简路2号重庆咨询大厦</w:t>
            </w:r>
          </w:p>
          <w:p w14:paraId="65EC2097">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人：王女士</w:t>
            </w:r>
          </w:p>
          <w:p w14:paraId="4347FE9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话：023-63867971</w:t>
            </w:r>
          </w:p>
          <w:p w14:paraId="3023A10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电子邮件：</w:t>
            </w:r>
            <w:r>
              <w:rPr>
                <w:rFonts w:hint="eastAsia" w:ascii="宋体" w:hAnsi="宋体" w:cs="宋体"/>
                <w:color w:val="auto"/>
                <w:szCs w:val="21"/>
                <w:highlight w:val="none"/>
                <w:lang w:val="en-US" w:eastAsia="zh-CN" w:bidi="ar"/>
              </w:rPr>
              <w:t>283898787</w:t>
            </w:r>
            <w:r>
              <w:rPr>
                <w:rFonts w:hint="eastAsia" w:ascii="宋体" w:hAnsi="宋体" w:eastAsia="宋体" w:cs="宋体"/>
                <w:color w:val="auto"/>
                <w:szCs w:val="21"/>
                <w:highlight w:val="none"/>
                <w:lang w:bidi="ar"/>
              </w:rPr>
              <w:t>@qq.com</w:t>
            </w:r>
            <w:r>
              <w:rPr>
                <w:rFonts w:hint="eastAsia" w:ascii="宋体" w:hAnsi="宋体" w:eastAsia="宋体" w:cs="宋体"/>
                <w:color w:val="auto"/>
                <w:sz w:val="21"/>
                <w:szCs w:val="21"/>
                <w:highlight w:val="none"/>
              </w:rPr>
              <w:t xml:space="preserve"> </w:t>
            </w:r>
          </w:p>
        </w:tc>
      </w:tr>
      <w:tr w14:paraId="56CC4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3D806E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4" w:type="pct"/>
            <w:vAlign w:val="center"/>
          </w:tcPr>
          <w:p w14:paraId="4FA3A9E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31" w:type="pct"/>
            <w:vAlign w:val="center"/>
          </w:tcPr>
          <w:p w14:paraId="30BAE791">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渝湘复线高速公路施工水彭段机电工程监控软件二次开发服务</w:t>
            </w:r>
          </w:p>
        </w:tc>
      </w:tr>
      <w:tr w14:paraId="72BE3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5A802CD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4" w:type="pct"/>
            <w:vAlign w:val="center"/>
          </w:tcPr>
          <w:p w14:paraId="6D6C999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31" w:type="pct"/>
            <w:vAlign w:val="center"/>
          </w:tcPr>
          <w:p w14:paraId="124B9B88">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cs="宋体"/>
                <w:color w:val="auto"/>
                <w:szCs w:val="21"/>
                <w:highlight w:val="none"/>
                <w:u w:val="none"/>
              </w:rPr>
              <w:t>业主自筹，100%</w:t>
            </w:r>
          </w:p>
        </w:tc>
      </w:tr>
      <w:tr w14:paraId="66811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CFB468C">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4" w:type="pct"/>
            <w:vAlign w:val="center"/>
          </w:tcPr>
          <w:p w14:paraId="0422784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31" w:type="pct"/>
            <w:vAlign w:val="center"/>
          </w:tcPr>
          <w:p w14:paraId="06E7A25A">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14:paraId="0DE42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4776F88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4" w:type="pct"/>
            <w:vAlign w:val="center"/>
          </w:tcPr>
          <w:p w14:paraId="490D907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31" w:type="pct"/>
            <w:vAlign w:val="center"/>
          </w:tcPr>
          <w:p w14:paraId="0786CD95">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i/>
                <w:color w:val="auto"/>
                <w:szCs w:val="21"/>
                <w:highlight w:val="none"/>
                <w:u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2.4</w:t>
            </w:r>
          </w:p>
        </w:tc>
      </w:tr>
      <w:tr w14:paraId="6B5D8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027117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4" w:type="pct"/>
            <w:vAlign w:val="center"/>
          </w:tcPr>
          <w:p w14:paraId="07F18EEB">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服务期</w:t>
            </w:r>
          </w:p>
        </w:tc>
        <w:tc>
          <w:tcPr>
            <w:tcW w:w="3431" w:type="pct"/>
            <w:vAlign w:val="center"/>
          </w:tcPr>
          <w:p w14:paraId="380B52E2">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val="en-US" w:eastAsia="zh-CN"/>
              </w:rPr>
              <w:t>详见招标公告2.5</w:t>
            </w:r>
          </w:p>
        </w:tc>
      </w:tr>
      <w:tr w14:paraId="720F7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508668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4" w:type="pct"/>
            <w:vAlign w:val="center"/>
          </w:tcPr>
          <w:p w14:paraId="09E9CE7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地点</w:t>
            </w:r>
          </w:p>
        </w:tc>
        <w:tc>
          <w:tcPr>
            <w:tcW w:w="3431" w:type="pct"/>
            <w:vAlign w:val="center"/>
          </w:tcPr>
          <w:p w14:paraId="6AFB97CD">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lang w:val="en-US" w:eastAsia="zh-CN"/>
              </w:rPr>
              <w:t>详见招标公告2.</w:t>
            </w:r>
            <w:r>
              <w:rPr>
                <w:rFonts w:hint="eastAsia" w:ascii="宋体" w:hAnsi="宋体" w:cs="宋体"/>
                <w:snapToGrid w:val="0"/>
                <w:color w:val="auto"/>
                <w:kern w:val="0"/>
                <w:szCs w:val="21"/>
                <w:highlight w:val="none"/>
                <w:u w:val="none"/>
                <w:lang w:val="en-US" w:eastAsia="zh-CN"/>
              </w:rPr>
              <w:t>6</w:t>
            </w:r>
          </w:p>
        </w:tc>
      </w:tr>
      <w:tr w14:paraId="34EC1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pct"/>
            <w:vAlign w:val="center"/>
          </w:tcPr>
          <w:p w14:paraId="40DB69B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4</w:t>
            </w:r>
          </w:p>
        </w:tc>
        <w:tc>
          <w:tcPr>
            <w:tcW w:w="924" w:type="pct"/>
            <w:vAlign w:val="center"/>
          </w:tcPr>
          <w:p w14:paraId="4707ACA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质量标准、技术性能指标</w:t>
            </w:r>
          </w:p>
        </w:tc>
        <w:tc>
          <w:tcPr>
            <w:tcW w:w="3431" w:type="pct"/>
            <w:vAlign w:val="center"/>
          </w:tcPr>
          <w:p w14:paraId="28C2D7C2">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szCs w:val="21"/>
                <w:highlight w:val="none"/>
              </w:rPr>
            </w:pPr>
            <w:r>
              <w:rPr>
                <w:rFonts w:hint="eastAsia" w:ascii="宋体" w:hAnsi="宋体" w:eastAsia="宋体" w:cs="宋体"/>
                <w:color w:val="auto"/>
                <w:szCs w:val="21"/>
                <w:highlight w:val="none"/>
                <w:lang w:val="en-US" w:eastAsia="zh-CN"/>
              </w:rPr>
              <w:t>符合国家及行业颁发的现行有关标准和规范，并满足“第五章 项目需求”</w:t>
            </w:r>
            <w:r>
              <w:rPr>
                <w:rFonts w:hint="eastAsia" w:ascii="宋体" w:hAnsi="宋体" w:cs="宋体"/>
                <w:color w:val="auto"/>
                <w:szCs w:val="21"/>
                <w:highlight w:val="none"/>
                <w:lang w:val="en-US" w:eastAsia="zh-CN"/>
              </w:rPr>
              <w:t>的技术性能指标</w:t>
            </w:r>
            <w:r>
              <w:rPr>
                <w:rFonts w:hint="eastAsia" w:ascii="宋体" w:hAnsi="宋体" w:eastAsia="宋体" w:cs="宋体"/>
                <w:color w:val="auto"/>
                <w:szCs w:val="21"/>
                <w:highlight w:val="none"/>
                <w:lang w:val="en-US" w:eastAsia="zh-CN"/>
              </w:rPr>
              <w:t>。</w:t>
            </w:r>
          </w:p>
        </w:tc>
      </w:tr>
      <w:tr w14:paraId="22065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3" w:type="pct"/>
            <w:vAlign w:val="center"/>
          </w:tcPr>
          <w:p w14:paraId="511CAD9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14:paraId="7CB2C1B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14:paraId="5D92053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14:paraId="7D88226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14:paraId="73A9351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p>
          <w:p w14:paraId="4D40408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1.4.1</w:t>
            </w:r>
          </w:p>
          <w:p w14:paraId="76183FA8">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46E179D8">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79480341">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11946784">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1DDD2F31">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64DF51A6">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4AD71961">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144255A2">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0DB7A280">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791315DD">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11E61F7B">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1E6C763C">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266F9378">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4D0118F2">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204298DB">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51339338">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22AF4D39">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1CF44F07">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56DC61D3">
            <w:pPr>
              <w:pStyle w:val="2"/>
              <w:keepNext w:val="0"/>
              <w:keepLines w:val="0"/>
              <w:suppressLineNumbers w:val="0"/>
              <w:spacing w:beforeLines="0" w:afterLines="0" w:line="400" w:lineRule="exact"/>
              <w:ind w:left="0" w:right="0"/>
              <w:jc w:val="center"/>
              <w:rPr>
                <w:rFonts w:hint="eastAsia" w:ascii="宋体" w:hAnsi="宋体" w:cs="宋体"/>
                <w:b w:val="0"/>
                <w:bCs w:val="0"/>
                <w:color w:val="auto"/>
                <w:kern w:val="2"/>
                <w:sz w:val="21"/>
                <w:szCs w:val="21"/>
                <w:highlight w:val="none"/>
              </w:rPr>
            </w:pPr>
          </w:p>
          <w:p w14:paraId="01365F70">
            <w:pPr>
              <w:pStyle w:val="2"/>
              <w:keepNext w:val="0"/>
              <w:keepLines w:val="0"/>
              <w:suppressLineNumbers w:val="0"/>
              <w:spacing w:beforeLines="0" w:afterLines="0" w:line="400" w:lineRule="exact"/>
              <w:ind w:left="0" w:right="0"/>
              <w:jc w:val="center"/>
              <w:rPr>
                <w:rFonts w:hint="eastAsia"/>
                <w:color w:val="auto"/>
                <w:sz w:val="21"/>
                <w:szCs w:val="21"/>
                <w:highlight w:val="none"/>
              </w:rPr>
            </w:pPr>
            <w:r>
              <w:rPr>
                <w:rFonts w:hint="eastAsia" w:ascii="宋体" w:hAnsi="宋体" w:cs="宋体"/>
                <w:b w:val="0"/>
                <w:bCs w:val="0"/>
                <w:color w:val="auto"/>
                <w:kern w:val="2"/>
                <w:sz w:val="21"/>
                <w:szCs w:val="21"/>
                <w:highlight w:val="none"/>
              </w:rPr>
              <w:t>1.4.1</w:t>
            </w:r>
          </w:p>
        </w:tc>
        <w:tc>
          <w:tcPr>
            <w:tcW w:w="924" w:type="pct"/>
            <w:vAlign w:val="center"/>
          </w:tcPr>
          <w:p w14:paraId="28B3738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9D7F47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18493E0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1C16E2C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39308EE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标人资质条件、能力和信誉</w:t>
            </w:r>
          </w:p>
          <w:p w14:paraId="77CA8D9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2F191F3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1B1142F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268CC19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2A3204C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21E8FDA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60171CC">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1C8F6CF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54BAB78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52CD550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2D1DCEE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76AF51F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3DA054E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5D6266B2">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202B391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68CFF04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27400921">
            <w:pPr>
              <w:pStyle w:val="2"/>
              <w:keepNext w:val="0"/>
              <w:keepLines w:val="0"/>
              <w:suppressLineNumbers w:val="0"/>
              <w:ind w:left="0" w:right="0"/>
              <w:rPr>
                <w:rFonts w:hint="eastAsia" w:ascii="宋体" w:hAnsi="宋体" w:eastAsia="宋体" w:cs="宋体"/>
                <w:color w:val="auto"/>
                <w:kern w:val="0"/>
                <w:szCs w:val="21"/>
                <w:highlight w:val="none"/>
              </w:rPr>
            </w:pPr>
          </w:p>
          <w:p w14:paraId="2B8C01B6">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132B1B9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14:paraId="3072415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53331A9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7B0C91F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636EFE2">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356BCD8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68D866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42EA141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6B0895D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1C6462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7B1E833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F04E51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16F052F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1070E9E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4A0CCC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031050A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76A81C4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14:paraId="1C08FFB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3431" w:type="pct"/>
            <w:vAlign w:val="center"/>
          </w:tcPr>
          <w:p w14:paraId="574027ED">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lang w:val="en-US" w:eastAsia="zh-CN"/>
              </w:rPr>
            </w:pPr>
            <w:bookmarkStart w:id="120" w:name="OLE_LINK1"/>
            <w:r>
              <w:rPr>
                <w:rFonts w:hint="eastAsia" w:ascii="宋体" w:hAnsi="宋体" w:eastAsia="宋体" w:cs="宋体"/>
                <w:color w:val="auto"/>
                <w:szCs w:val="21"/>
                <w:highlight w:val="none"/>
              </w:rPr>
              <w:t>本次招标实行资格后审，投标人应具备以下资格条件：</w:t>
            </w:r>
          </w:p>
          <w:bookmarkEnd w:id="120"/>
          <w:p w14:paraId="641A1372">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1、营业执照</w:t>
            </w:r>
          </w:p>
          <w:p w14:paraId="42CF084A">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具有独立法人资格,具备有效的营业执照；</w:t>
            </w:r>
          </w:p>
          <w:p w14:paraId="33F2828B">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投标人须在投标文件资格审查部分提供有效的营业执照复印件。</w:t>
            </w:r>
          </w:p>
          <w:p w14:paraId="5B7CF241">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2、业绩要求</w:t>
            </w:r>
          </w:p>
          <w:p w14:paraId="509CF961">
            <w:pPr>
              <w:keepNext w:val="0"/>
              <w:keepLines w:val="0"/>
              <w:suppressLineNumbers w:val="0"/>
              <w:adjustRightInd/>
              <w:snapToGrid/>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snapToGrid w:val="0"/>
                <w:color w:val="auto"/>
                <w:kern w:val="0"/>
                <w:sz w:val="21"/>
                <w:szCs w:val="21"/>
                <w:highlight w:val="none"/>
                <w:u w:val="single"/>
              </w:rPr>
              <w:t>2021年1月1日至投标截止日（以合同签订时间为准）</w:t>
            </w:r>
            <w:r>
              <w:rPr>
                <w:rFonts w:hint="eastAsia" w:ascii="宋体" w:hAnsi="宋体" w:cs="宋体"/>
                <w:snapToGrid w:val="0"/>
                <w:color w:val="auto"/>
                <w:kern w:val="0"/>
                <w:sz w:val="21"/>
                <w:szCs w:val="21"/>
                <w:highlight w:val="none"/>
                <w:u w:val="single"/>
                <w:lang w:eastAsia="zh-CN"/>
              </w:rPr>
              <w:t>，投标人</w:t>
            </w:r>
            <w:r>
              <w:rPr>
                <w:rFonts w:hint="eastAsia" w:ascii="宋体" w:hAnsi="宋体" w:eastAsia="宋体" w:cs="宋体"/>
                <w:snapToGrid w:val="0"/>
                <w:color w:val="auto"/>
                <w:kern w:val="0"/>
                <w:sz w:val="21"/>
                <w:szCs w:val="21"/>
                <w:highlight w:val="none"/>
                <w:u w:val="single"/>
              </w:rPr>
              <w:t>具有一个合同金额不低于</w:t>
            </w:r>
            <w:r>
              <w:rPr>
                <w:rFonts w:hint="eastAsia" w:ascii="宋体" w:hAnsi="宋体" w:eastAsia="宋体" w:cs="宋体"/>
                <w:snapToGrid w:val="0"/>
                <w:color w:val="auto"/>
                <w:kern w:val="0"/>
                <w:sz w:val="21"/>
                <w:szCs w:val="21"/>
                <w:highlight w:val="none"/>
                <w:u w:val="single"/>
                <w:lang w:val="en-US" w:eastAsia="zh-CN"/>
              </w:rPr>
              <w:t>100万元的信息系统服务或软件开发类业绩。</w:t>
            </w:r>
          </w:p>
          <w:p w14:paraId="6D1EFB14">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投标人须在投标文件资格审查部分提供该业绩的</w:t>
            </w:r>
            <w:r>
              <w:rPr>
                <w:rFonts w:hint="eastAsia" w:ascii="宋体" w:hAnsi="宋体" w:cs="宋体"/>
                <w:color w:val="auto"/>
                <w:szCs w:val="21"/>
                <w:highlight w:val="none"/>
                <w:lang w:val="en-US" w:eastAsia="zh-CN"/>
              </w:rPr>
              <w:t>合同或</w:t>
            </w:r>
            <w:r>
              <w:rPr>
                <w:rFonts w:hint="eastAsia" w:ascii="宋体" w:hAnsi="宋体" w:eastAsia="宋体" w:cs="宋体"/>
                <w:color w:val="auto"/>
                <w:szCs w:val="21"/>
                <w:highlight w:val="none"/>
              </w:rPr>
              <w:t>合同协议书</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合同或</w:t>
            </w:r>
            <w:r>
              <w:rPr>
                <w:rFonts w:hint="eastAsia" w:ascii="宋体" w:hAnsi="宋体" w:eastAsia="宋体" w:cs="宋体"/>
                <w:color w:val="auto"/>
                <w:szCs w:val="21"/>
                <w:highlight w:val="none"/>
                <w:lang w:val="en-US" w:eastAsia="zh-CN"/>
              </w:rPr>
              <w:t>合同协议书提供</w:t>
            </w:r>
            <w:r>
              <w:rPr>
                <w:rFonts w:hint="eastAsia" w:ascii="宋体" w:hAnsi="宋体" w:eastAsia="宋体" w:cs="宋体"/>
                <w:color w:val="auto"/>
                <w:szCs w:val="21"/>
                <w:highlight w:val="none"/>
              </w:rPr>
              <w:t>关键页</w:t>
            </w:r>
            <w:r>
              <w:rPr>
                <w:rFonts w:hint="eastAsia" w:ascii="宋体" w:hAnsi="宋体" w:eastAsia="宋体" w:cs="宋体"/>
                <w:color w:val="auto"/>
                <w:szCs w:val="21"/>
                <w:highlight w:val="none"/>
                <w:lang w:val="en-US" w:eastAsia="zh-CN"/>
              </w:rPr>
              <w:t>即可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包括但不限于</w:t>
            </w:r>
            <w:r>
              <w:rPr>
                <w:rFonts w:hint="eastAsia" w:ascii="宋体" w:hAnsi="宋体" w:eastAsia="宋体" w:cs="宋体"/>
                <w:color w:val="auto"/>
                <w:szCs w:val="21"/>
                <w:highlight w:val="none"/>
              </w:rPr>
              <w:t>首页、尾页、签章页、主要商务条款页</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关键页需能充分体现以上业绩要求各项要素</w:t>
            </w:r>
            <w:r>
              <w:rPr>
                <w:rFonts w:hint="eastAsia" w:ascii="宋体" w:hAnsi="宋体" w:eastAsia="宋体" w:cs="宋体"/>
                <w:color w:val="auto"/>
                <w:szCs w:val="21"/>
                <w:highlight w:val="none"/>
              </w:rPr>
              <w:t>。</w:t>
            </w:r>
          </w:p>
          <w:p w14:paraId="5111B8B8">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不满足上述业绩要求的业绩</w:t>
            </w:r>
            <w:r>
              <w:rPr>
                <w:rFonts w:hint="eastAsia" w:ascii="宋体" w:hAnsi="宋体" w:eastAsia="宋体" w:cs="宋体"/>
                <w:color w:val="auto"/>
                <w:szCs w:val="21"/>
                <w:highlight w:val="none"/>
                <w:lang w:val="en-US" w:eastAsia="zh-CN"/>
              </w:rPr>
              <w:t>视为</w:t>
            </w:r>
            <w:r>
              <w:rPr>
                <w:rFonts w:hint="eastAsia" w:ascii="宋体" w:hAnsi="宋体" w:eastAsia="宋体" w:cs="宋体"/>
                <w:color w:val="auto"/>
                <w:szCs w:val="21"/>
                <w:highlight w:val="none"/>
              </w:rPr>
              <w:t>无效。</w:t>
            </w:r>
          </w:p>
          <w:p w14:paraId="6E5F1F9C">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3、投标截止日投标资格情况要求</w:t>
            </w:r>
          </w:p>
          <w:p w14:paraId="79F59A63">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投标人自行承诺（格式见第六章投标文件格式）不得存在下列情形之一：</w:t>
            </w:r>
          </w:p>
          <w:p w14:paraId="2838C916">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（1）被人民法院列入失信被执行人名单且在被执行期内；</w:t>
            </w:r>
          </w:p>
          <w:p w14:paraId="13D084C3">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（2）被列入《重庆市工程建设领域招标投标信用管理暂行办法》规定的重点关注名单且记分达到12分且在记分有效期内；</w:t>
            </w:r>
          </w:p>
          <w:p w14:paraId="26DD3D34">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（3）被列入《重庆市工程建设领域招标投标信用管理暂行办法》规定的重庆市工程建设领域招标投标失信惩戒对象名单（以下称黑名单）且在记分有效期内；</w:t>
            </w:r>
          </w:p>
          <w:p w14:paraId="4219093E">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（4）被国家、重庆市（含市或任意区县）有关行政部门处以暂停投标资格行政处罚或暂停在渝承揽新业务，且在暂停期限内。</w:t>
            </w:r>
          </w:p>
          <w:p w14:paraId="1A0D2246">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（5）被国家企业信用信息公示系统（http://www.gsxt.gov.cn/）中列入严重违法失信企业名单（黑名单）信息。</w:t>
            </w:r>
          </w:p>
          <w:p w14:paraId="054DE691">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（6）被“信用中国”网站（http://www.creditchina.gov.cn/）列入失信惩戒执行人名单。</w:t>
            </w:r>
          </w:p>
          <w:p w14:paraId="0FE89CC3">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投标人须在投标文件资格审查部分提供承诺（格式见第六章投标文件格式）。</w:t>
            </w:r>
          </w:p>
          <w:p w14:paraId="54076642">
            <w:pPr>
              <w:keepNext w:val="0"/>
              <w:keepLines w:val="0"/>
              <w:numPr>
                <w:ilvl w:val="0"/>
                <w:numId w:val="1"/>
              </w:numPr>
              <w:suppressLineNumbers w:val="0"/>
              <w:adjustRightInd w:val="0"/>
              <w:snapToGrid w:val="0"/>
              <w:spacing w:before="0" w:beforeLines="0" w:beforeAutospacing="0" w:after="0" w:afterLines="0" w:afterAutospacing="0" w:line="400" w:lineRule="exact"/>
              <w:ind w:left="0" w:leftChars="0" w:right="0" w:firstLine="422" w:firstLineChars="200"/>
              <w:rPr>
                <w:rFonts w:hint="default" w:ascii="宋体" w:hAnsi="宋体" w:eastAsia="宋体" w:cs="宋体"/>
                <w:b/>
                <w:bCs w:val="0"/>
                <w:color w:val="auto"/>
                <w:sz w:val="21"/>
                <w:szCs w:val="21"/>
                <w:highlight w:val="none"/>
                <w:lang w:bidi="ar"/>
              </w:rPr>
            </w:pPr>
            <w:r>
              <w:rPr>
                <w:rFonts w:hint="eastAsia" w:ascii="宋体" w:hAnsi="宋体" w:eastAsia="宋体" w:cs="宋体"/>
                <w:b/>
                <w:bCs w:val="0"/>
                <w:color w:val="auto"/>
                <w:kern w:val="0"/>
                <w:sz w:val="21"/>
                <w:szCs w:val="21"/>
                <w:highlight w:val="none"/>
                <w:lang w:bidi="ar"/>
              </w:rPr>
              <w:t>项目经理：1名</w:t>
            </w:r>
          </w:p>
          <w:p w14:paraId="721CB572">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投标人拟派的项目经理须具备人力资源和社会保障部、工业和信息化部颁发的有效的信息系统项目管理师证书。</w:t>
            </w:r>
            <w:bookmarkStart w:id="892" w:name="_GoBack"/>
            <w:bookmarkEnd w:id="892"/>
          </w:p>
          <w:p w14:paraId="50D96B44">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投标人须在投标文件资格审查部分提供身份证、证书复印件。</w:t>
            </w:r>
          </w:p>
          <w:p w14:paraId="64677387">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i/>
                <w:color w:val="auto"/>
                <w:sz w:val="21"/>
                <w:szCs w:val="21"/>
                <w:highlight w:val="none"/>
              </w:rPr>
            </w:pPr>
            <w:r>
              <w:rPr>
                <w:rFonts w:hint="eastAsia" w:ascii="宋体" w:hAnsi="宋体" w:eastAsia="宋体" w:cs="宋体"/>
                <w:b/>
                <w:color w:val="auto"/>
                <w:kern w:val="0"/>
                <w:sz w:val="21"/>
                <w:szCs w:val="21"/>
                <w:highlight w:val="none"/>
                <w:lang w:bidi="ar"/>
              </w:rPr>
              <w:t>5、委托代理人：</w:t>
            </w:r>
          </w:p>
          <w:p w14:paraId="194E9F4C">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委托代理人必须为投标人本单位人员。</w:t>
            </w:r>
          </w:p>
          <w:p w14:paraId="5CEAA28E">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投标人须在投标文件资格审查部分提供投标人为该委托代理人缴纳的养老保险证明材料复印件。</w:t>
            </w:r>
          </w:p>
          <w:p w14:paraId="1103D31D">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5383436C">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eastAsia="宋体" w:cs="宋体"/>
                <w:color w:val="auto"/>
                <w:kern w:val="0"/>
                <w:sz w:val="21"/>
                <w:szCs w:val="21"/>
                <w:highlight w:val="none"/>
              </w:rPr>
              <w:t>。</w:t>
            </w:r>
          </w:p>
          <w:p w14:paraId="3D55E852">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（2）投标人须自行承诺其提供的上述相关证明材料真实有效，不存在弄虚作假情形（格式见第六章投标文件格式）。</w:t>
            </w:r>
            <w:r>
              <w:rPr>
                <w:rFonts w:hint="eastAsia" w:ascii="宋体" w:hAnsi="宋体" w:eastAsia="宋体" w:cs="宋体"/>
                <w:color w:val="auto"/>
                <w:sz w:val="21"/>
                <w:szCs w:val="21"/>
                <w:highlight w:val="none"/>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eastAsia="宋体" w:cs="宋体"/>
                <w:color w:val="auto"/>
                <w:sz w:val="21"/>
                <w:szCs w:val="21"/>
                <w:highlight w:val="none"/>
              </w:rPr>
              <w:t>。</w:t>
            </w:r>
          </w:p>
          <w:p w14:paraId="54A6CC01">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（3）本招标文件中所要求的人员养老保险证明要求如下：</w:t>
            </w:r>
          </w:p>
          <w:p w14:paraId="1289678E">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①企业提供养老保险证明，事业单位提供养老保险证明或行政主管部门在编证明。</w:t>
            </w:r>
          </w:p>
          <w:p w14:paraId="28958205">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②</w:t>
            </w:r>
            <w:r>
              <w:rPr>
                <w:rFonts w:hint="eastAsia" w:ascii="宋体" w:hAnsi="宋体" w:eastAsia="宋体" w:cs="宋体"/>
                <w:snapToGrid w:val="0"/>
                <w:color w:val="auto"/>
                <w:kern w:val="0"/>
                <w:sz w:val="21"/>
                <w:szCs w:val="21"/>
                <w:highlight w:val="none"/>
              </w:rPr>
              <w:t>人员的连续养老保险证明期限须包含</w:t>
            </w:r>
            <w:r>
              <w:rPr>
                <w:rFonts w:hint="eastAsia" w:ascii="宋体" w:hAnsi="宋体" w:eastAsia="宋体" w:cs="宋体"/>
                <w:snapToGrid w:val="0"/>
                <w:color w:val="auto"/>
                <w:kern w:val="0"/>
                <w:sz w:val="21"/>
                <w:szCs w:val="21"/>
                <w:highlight w:val="none"/>
                <w:u w:val="single"/>
              </w:rPr>
              <w:t>202</w:t>
            </w:r>
            <w:r>
              <w:rPr>
                <w:rFonts w:hint="eastAsia" w:ascii="宋体" w:hAnsi="宋体" w:cs="宋体"/>
                <w:snapToGrid w:val="0"/>
                <w:color w:val="auto"/>
                <w:kern w:val="0"/>
                <w:sz w:val="21"/>
                <w:szCs w:val="21"/>
                <w:highlight w:val="none"/>
                <w:u w:val="single"/>
                <w:lang w:val="en-US" w:eastAsia="zh-CN"/>
              </w:rPr>
              <w:t>5</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月至</w:t>
            </w:r>
            <w:r>
              <w:rPr>
                <w:rFonts w:hint="eastAsia" w:ascii="宋体" w:hAnsi="宋体" w:eastAsia="宋体" w:cs="宋体"/>
                <w:snapToGrid w:val="0"/>
                <w:color w:val="auto"/>
                <w:kern w:val="0"/>
                <w:sz w:val="21"/>
                <w:szCs w:val="21"/>
                <w:highlight w:val="none"/>
                <w:u w:val="single"/>
              </w:rPr>
              <w:t>202</w:t>
            </w:r>
            <w:r>
              <w:rPr>
                <w:rFonts w:hint="eastAsia" w:ascii="宋体" w:hAnsi="宋体" w:cs="宋体"/>
                <w:snapToGrid w:val="0"/>
                <w:color w:val="auto"/>
                <w:kern w:val="0"/>
                <w:sz w:val="21"/>
                <w:szCs w:val="21"/>
                <w:highlight w:val="none"/>
                <w:u w:val="single"/>
                <w:lang w:val="en-US" w:eastAsia="zh-CN"/>
              </w:rPr>
              <w:t>5</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月</w:t>
            </w:r>
            <w:r>
              <w:rPr>
                <w:rFonts w:hint="eastAsia" w:ascii="宋体" w:hAnsi="宋体" w:eastAsia="宋体" w:cs="宋体"/>
                <w:color w:val="auto"/>
                <w:sz w:val="21"/>
                <w:szCs w:val="21"/>
                <w:highlight w:val="none"/>
              </w:rPr>
              <w:t>。提供的养老保险参保证明须体现上述人员的姓名、身份证号（或社保号）、单位名称、本单位参保时间（或起始参保时间），并带有社保部门公章或社保部门的有效电子印章。</w:t>
            </w:r>
          </w:p>
        </w:tc>
      </w:tr>
      <w:tr w14:paraId="554C4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61C271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4" w:type="pct"/>
            <w:vAlign w:val="center"/>
          </w:tcPr>
          <w:p w14:paraId="616A946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31" w:type="pct"/>
            <w:vAlign w:val="center"/>
          </w:tcPr>
          <w:p w14:paraId="56AEF84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14:paraId="66D6A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F47C83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4" w:type="pct"/>
            <w:vAlign w:val="center"/>
          </w:tcPr>
          <w:p w14:paraId="5130CC7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31" w:type="pct"/>
            <w:vAlign w:val="center"/>
          </w:tcPr>
          <w:p w14:paraId="7C345D7D">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14:paraId="6BC9B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48A422F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4" w:type="pct"/>
            <w:vAlign w:val="center"/>
          </w:tcPr>
          <w:p w14:paraId="66A4FBD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31" w:type="pct"/>
            <w:vAlign w:val="center"/>
          </w:tcPr>
          <w:p w14:paraId="027999EF">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14:paraId="42928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620C6AB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4" w:type="pct"/>
            <w:vAlign w:val="center"/>
          </w:tcPr>
          <w:p w14:paraId="1085CB2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31" w:type="pct"/>
            <w:vAlign w:val="center"/>
          </w:tcPr>
          <w:p w14:paraId="53C4CD2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14:paraId="21ECD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0FC0C3E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4" w:type="pct"/>
            <w:vAlign w:val="center"/>
          </w:tcPr>
          <w:p w14:paraId="3412555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31" w:type="pct"/>
            <w:vAlign w:val="center"/>
          </w:tcPr>
          <w:p w14:paraId="458CA0A8">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4CBA9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EAA479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4" w:type="pct"/>
            <w:vAlign w:val="center"/>
          </w:tcPr>
          <w:p w14:paraId="43B5CDC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31" w:type="pct"/>
            <w:vAlign w:val="center"/>
          </w:tcPr>
          <w:p w14:paraId="78D40289">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14:paraId="23226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30BFFFD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4" w:type="pct"/>
            <w:vAlign w:val="center"/>
          </w:tcPr>
          <w:p w14:paraId="0698E17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31" w:type="pct"/>
            <w:vAlign w:val="center"/>
          </w:tcPr>
          <w:p w14:paraId="359B5948">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7FFE8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1BC1564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4" w:type="pct"/>
            <w:vAlign w:val="center"/>
          </w:tcPr>
          <w:p w14:paraId="3A6C3CB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31" w:type="pct"/>
            <w:vAlign w:val="center"/>
          </w:tcPr>
          <w:p w14:paraId="6AC60FB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14:paraId="05631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B6D2A32">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4" w:type="pct"/>
            <w:vAlign w:val="center"/>
          </w:tcPr>
          <w:p w14:paraId="665905B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31" w:type="pct"/>
            <w:vAlign w:val="center"/>
          </w:tcPr>
          <w:p w14:paraId="5081D7BB">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14:paraId="22E3B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B45DF4B">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4" w:type="pct"/>
            <w:tcBorders>
              <w:bottom w:val="single" w:color="auto" w:sz="4" w:space="0"/>
            </w:tcBorders>
            <w:vAlign w:val="center"/>
          </w:tcPr>
          <w:p w14:paraId="712EFAD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31" w:type="pct"/>
            <w:vAlign w:val="center"/>
          </w:tcPr>
          <w:p w14:paraId="171B1192">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14:paraId="46898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3" w:type="pct"/>
            <w:vAlign w:val="center"/>
          </w:tcPr>
          <w:p w14:paraId="066CB43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4" w:type="pct"/>
            <w:tcBorders>
              <w:top w:val="single" w:color="auto" w:sz="4" w:space="0"/>
            </w:tcBorders>
            <w:vAlign w:val="center"/>
          </w:tcPr>
          <w:p w14:paraId="1FC7568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31" w:type="pct"/>
            <w:vAlign w:val="center"/>
          </w:tcPr>
          <w:p w14:paraId="56CC0F9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u w:val="none"/>
              </w:rPr>
              <w:t>发布澄清。</w:t>
            </w:r>
          </w:p>
        </w:tc>
      </w:tr>
      <w:tr w14:paraId="10E6E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65115D6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4" w:type="pct"/>
            <w:vAlign w:val="center"/>
          </w:tcPr>
          <w:p w14:paraId="571A7BF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31" w:type="pct"/>
            <w:vAlign w:val="center"/>
          </w:tcPr>
          <w:p w14:paraId="0400CC9A">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14:paraId="728F0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5369471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4" w:type="pct"/>
            <w:vAlign w:val="center"/>
          </w:tcPr>
          <w:p w14:paraId="199C307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31" w:type="pct"/>
            <w:vAlign w:val="center"/>
          </w:tcPr>
          <w:p w14:paraId="1C82F28A">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14:paraId="35AD5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03B9583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4" w:type="pct"/>
            <w:vAlign w:val="center"/>
          </w:tcPr>
          <w:p w14:paraId="7B6B968B">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31" w:type="pct"/>
            <w:vAlign w:val="center"/>
          </w:tcPr>
          <w:p w14:paraId="3A7BF382">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14:paraId="27FA6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pct"/>
            <w:vAlign w:val="center"/>
          </w:tcPr>
          <w:p w14:paraId="4048ECD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4" w:type="pct"/>
            <w:vAlign w:val="center"/>
          </w:tcPr>
          <w:p w14:paraId="7A3C4B0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31" w:type="pct"/>
            <w:vAlign w:val="center"/>
          </w:tcPr>
          <w:p w14:paraId="46AF252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default" w:ascii="宋体" w:hAnsi="宋体" w:cs="宋体"/>
                <w:color w:val="auto"/>
                <w:szCs w:val="21"/>
                <w:highlight w:val="none"/>
              </w:rPr>
            </w:pPr>
            <w:r>
              <w:rPr>
                <w:rFonts w:hint="eastAsia" w:ascii="宋体" w:hAnsi="宋体" w:cs="宋体"/>
                <w:color w:val="auto"/>
                <w:szCs w:val="21"/>
                <w:highlight w:val="none"/>
              </w:rPr>
              <w:t>投标人填报的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总</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包括但不限于本项目详细设计，建设期现货软件的购置，定制软件开发，软件系统免费升级、业务流程编制及嵌入，软件部署测试，安全系统的建设，标准规范的编制，系统集成，试运行，操作培训，验收、质保期内的维保等所需</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一切费用，税金。若投标人有漏项报价，视为已包含在投标总报价中。</w:t>
            </w:r>
          </w:p>
          <w:p w14:paraId="7AAAD57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tc>
      </w:tr>
      <w:tr w14:paraId="31D17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63097BD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4" w:type="pct"/>
            <w:vAlign w:val="center"/>
          </w:tcPr>
          <w:p w14:paraId="4C2ADA2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31" w:type="pct"/>
            <w:vAlign w:val="center"/>
          </w:tcPr>
          <w:p w14:paraId="52563949">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投标报价最高限价为</w:t>
            </w:r>
            <w:r>
              <w:rPr>
                <w:rFonts w:hint="default" w:ascii="宋体" w:hAnsi="宋体" w:cs="宋体"/>
                <w:color w:val="auto"/>
                <w:szCs w:val="21"/>
                <w:highlight w:val="none"/>
                <w:u w:val="single"/>
                <w:lang w:val="en-US" w:eastAsia="zh-CN"/>
              </w:rPr>
              <w:t>1845200.00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u w:val="single"/>
                <w:lang w:val="en-US" w:eastAsia="zh-CN"/>
              </w:rPr>
              <w:t>壹佰捌拾肆万伍仟贰佰元整）</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投标人的投标报价不得超过其最高限价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14:paraId="0530F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3" w:type="pct"/>
            <w:vAlign w:val="center"/>
          </w:tcPr>
          <w:p w14:paraId="4D1905C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4" w:type="pct"/>
            <w:vAlign w:val="center"/>
          </w:tcPr>
          <w:p w14:paraId="10C7465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投标报价的其他要求</w:t>
            </w:r>
          </w:p>
        </w:tc>
        <w:tc>
          <w:tcPr>
            <w:tcW w:w="3431" w:type="pct"/>
            <w:vAlign w:val="center"/>
          </w:tcPr>
          <w:p w14:paraId="60CE22A4">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7E7F6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3" w:type="pct"/>
            <w:vAlign w:val="center"/>
          </w:tcPr>
          <w:p w14:paraId="30CA99D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4" w:type="pct"/>
            <w:vAlign w:val="center"/>
          </w:tcPr>
          <w:p w14:paraId="14E5567C">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31" w:type="pct"/>
            <w:vAlign w:val="center"/>
          </w:tcPr>
          <w:p w14:paraId="4F96828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u w:val="single"/>
                <w:lang w:val="en-US" w:eastAsia="zh-CN"/>
              </w:rPr>
              <w:t>45</w:t>
            </w:r>
            <w:r>
              <w:rPr>
                <w:rFonts w:hint="eastAsia" w:ascii="宋体" w:hAnsi="宋体" w:eastAsia="宋体" w:cs="宋体"/>
                <w:color w:val="auto"/>
                <w:szCs w:val="21"/>
                <w:highlight w:val="none"/>
              </w:rPr>
              <w:t>日历天（从提交投标文件截止日起计算）</w:t>
            </w:r>
          </w:p>
        </w:tc>
      </w:tr>
      <w:tr w14:paraId="45033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57E9918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4" w:type="pct"/>
            <w:vAlign w:val="center"/>
          </w:tcPr>
          <w:p w14:paraId="198422C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31" w:type="pct"/>
            <w:vAlign w:val="center"/>
          </w:tcPr>
          <w:p w14:paraId="6A7A228F">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14:paraId="19712295">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14:paraId="5B25FE19">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14:paraId="598DE999">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lang w:val="en-US" w:eastAsia="zh-CN"/>
              </w:rPr>
              <w:t>3万元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lang w:val="en-US" w:eastAsia="zh-CN"/>
              </w:rPr>
              <w:t>叁</w:t>
            </w:r>
            <w:r>
              <w:rPr>
                <w:rFonts w:hint="eastAsia" w:ascii="宋体" w:hAnsi="宋体" w:cs="宋体"/>
                <w:color w:val="auto"/>
                <w:szCs w:val="21"/>
                <w:highlight w:val="none"/>
                <w:lang w:eastAsia="zh-CN"/>
              </w:rPr>
              <w:t>万</w:t>
            </w:r>
            <w:r>
              <w:rPr>
                <w:rFonts w:hint="eastAsia" w:ascii="宋体" w:hAnsi="宋体" w:eastAsia="宋体" w:cs="宋体"/>
                <w:color w:val="auto"/>
                <w:szCs w:val="21"/>
                <w:highlight w:val="none"/>
                <w:lang w:eastAsia="zh-CN"/>
              </w:rPr>
              <w:t>元</w:t>
            </w:r>
            <w:r>
              <w:rPr>
                <w:rFonts w:hint="eastAsia" w:ascii="宋体" w:hAnsi="宋体" w:cs="宋体"/>
                <w:color w:val="auto"/>
                <w:szCs w:val="21"/>
                <w:highlight w:val="none"/>
                <w:lang w:eastAsia="zh-CN"/>
              </w:rPr>
              <w:t>整</w:t>
            </w:r>
            <w:r>
              <w:rPr>
                <w:rFonts w:hint="eastAsia" w:ascii="宋体" w:hAnsi="宋体" w:eastAsia="宋体" w:cs="宋体"/>
                <w:color w:val="auto"/>
                <w:szCs w:val="21"/>
                <w:highlight w:val="none"/>
                <w:lang w:eastAsia="zh-CN"/>
              </w:rPr>
              <w:t>）。</w:t>
            </w:r>
          </w:p>
          <w:p w14:paraId="46D33B3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14:paraId="2BCA3CF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w:t>
            </w:r>
            <w:r>
              <w:rPr>
                <w:rFonts w:hint="eastAsia" w:ascii="宋体" w:hAnsi="宋体" w:cs="宋体"/>
                <w:color w:val="auto"/>
                <w:szCs w:val="21"/>
                <w:highlight w:val="none"/>
                <w:lang w:val="en-US" w:eastAsia="zh-CN"/>
              </w:rPr>
              <w:t>与</w:t>
            </w:r>
            <w:r>
              <w:rPr>
                <w:rFonts w:hint="eastAsia" w:ascii="宋体" w:hAnsi="宋体" w:eastAsia="宋体" w:cs="宋体"/>
                <w:color w:val="auto"/>
                <w:szCs w:val="21"/>
                <w:highlight w:val="none"/>
                <w:lang w:eastAsia="zh-CN"/>
              </w:rPr>
              <w:t>投标截止时间</w:t>
            </w:r>
            <w:r>
              <w:rPr>
                <w:rFonts w:hint="eastAsia" w:ascii="宋体" w:hAnsi="宋体" w:cs="宋体"/>
                <w:color w:val="auto"/>
                <w:szCs w:val="21"/>
                <w:highlight w:val="none"/>
                <w:lang w:val="en-US" w:eastAsia="zh-CN"/>
              </w:rPr>
              <w:t>一致</w:t>
            </w:r>
            <w:r>
              <w:rPr>
                <w:rFonts w:hint="eastAsia" w:ascii="宋体" w:hAnsi="宋体" w:eastAsia="宋体" w:cs="宋体"/>
                <w:color w:val="auto"/>
                <w:szCs w:val="21"/>
                <w:highlight w:val="none"/>
                <w:lang w:eastAsia="zh-CN"/>
              </w:rPr>
              <w:t>，若本招标文件规定的投标文件递交截止时间顺延，则投标保证金到账截止时间相应顺延。迟到的投标保证金将导致评委会对其作否决处理。</w:t>
            </w:r>
          </w:p>
          <w:p w14:paraId="3AA3C54B">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14:paraId="6EC6576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14:paraId="05694B07">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14:paraId="550337AF">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14:paraId="5A5734CD">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14:paraId="40587534">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14:paraId="1EDD0441">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14:paraId="15E8476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14:paraId="75C08C47">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14:paraId="5CF7F0EB">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14:paraId="4DDDD7A9">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14:paraId="37238262">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14:paraId="5A82859A">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一、以纸质投标保函形式交纳投标保证金</w:t>
            </w:r>
          </w:p>
          <w:p w14:paraId="00B8036E">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纸质投标保函交纳形式及要求：</w:t>
            </w:r>
          </w:p>
          <w:p w14:paraId="3B0BB53A">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14:paraId="41A2B5B3">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443EC0F5">
            <w:pPr>
              <w:pStyle w:val="17"/>
              <w:keepNext w:val="0"/>
              <w:keepLines w:val="0"/>
              <w:suppressLineNumbers w:val="0"/>
              <w:spacing w:before="0" w:beforeAutospacing="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2"/>
                <w:szCs w:val="21"/>
                <w:highlight w:val="none"/>
              </w:rPr>
              <w:t>投标人须在投标文件</w:t>
            </w:r>
            <w:r>
              <w:rPr>
                <w:rFonts w:hint="eastAsia" w:ascii="宋体" w:hAnsi="宋体" w:cs="宋体"/>
                <w:color w:val="auto"/>
                <w:kern w:val="2"/>
                <w:szCs w:val="21"/>
                <w:highlight w:val="none"/>
                <w:lang w:val="en-US" w:eastAsia="zh-CN"/>
              </w:rPr>
              <w:t>资格审查部分“其他资料”中</w:t>
            </w:r>
            <w:r>
              <w:rPr>
                <w:rFonts w:hint="eastAsia" w:ascii="宋体" w:hAnsi="宋体" w:cs="宋体"/>
                <w:color w:val="auto"/>
                <w:kern w:val="2"/>
                <w:szCs w:val="21"/>
                <w:highlight w:val="none"/>
              </w:rPr>
              <w:t>提供</w:t>
            </w:r>
            <w:r>
              <w:rPr>
                <w:rFonts w:hint="eastAsia" w:ascii="宋体" w:hAnsi="宋体" w:cs="宋体"/>
                <w:color w:val="auto"/>
                <w:kern w:val="2"/>
                <w:szCs w:val="21"/>
                <w:highlight w:val="none"/>
                <w:lang w:val="en-US" w:eastAsia="zh-CN"/>
              </w:rPr>
              <w:t>纸质</w:t>
            </w:r>
            <w:r>
              <w:rPr>
                <w:rFonts w:hint="eastAsia" w:ascii="宋体" w:hAnsi="宋体" w:cs="宋体"/>
                <w:color w:val="auto"/>
                <w:kern w:val="2"/>
                <w:szCs w:val="21"/>
                <w:highlight w:val="none"/>
              </w:rPr>
              <w:t>投标保函</w:t>
            </w:r>
            <w:r>
              <w:rPr>
                <w:rFonts w:hint="eastAsia" w:ascii="宋体" w:hAnsi="宋体" w:cs="宋体"/>
                <w:color w:val="auto"/>
                <w:kern w:val="2"/>
                <w:szCs w:val="21"/>
                <w:highlight w:val="none"/>
                <w:lang w:val="en-US" w:eastAsia="zh-CN"/>
              </w:rPr>
              <w:t>复印件</w:t>
            </w:r>
            <w:r>
              <w:rPr>
                <w:rFonts w:hint="eastAsia" w:ascii="宋体" w:hAnsi="宋体" w:cs="宋体"/>
                <w:color w:val="auto"/>
                <w:kern w:val="2"/>
                <w:szCs w:val="21"/>
                <w:highlight w:val="none"/>
              </w:rPr>
              <w:t>，</w:t>
            </w:r>
            <w:r>
              <w:rPr>
                <w:rFonts w:hint="eastAsia" w:ascii="宋体" w:hAnsi="宋体" w:cs="宋体"/>
                <w:color w:val="auto"/>
                <w:kern w:val="2"/>
                <w:szCs w:val="21"/>
                <w:highlight w:val="none"/>
                <w:lang w:val="en-US" w:eastAsia="zh-CN"/>
              </w:rPr>
              <w:t>纸质</w:t>
            </w:r>
            <w:r>
              <w:rPr>
                <w:rFonts w:hint="eastAsia" w:ascii="宋体" w:hAnsi="宋体" w:cs="宋体"/>
                <w:color w:val="auto"/>
                <w:kern w:val="2"/>
                <w:szCs w:val="21"/>
                <w:highlight w:val="none"/>
              </w:rPr>
              <w:t>投标保函</w:t>
            </w:r>
            <w:r>
              <w:rPr>
                <w:rFonts w:hint="eastAsia" w:ascii="宋体" w:hAnsi="宋体" w:cs="宋体"/>
                <w:color w:val="auto"/>
                <w:kern w:val="2"/>
                <w:szCs w:val="21"/>
                <w:highlight w:val="none"/>
                <w:lang w:val="en-US" w:eastAsia="zh-CN"/>
              </w:rPr>
              <w:t>原件应当于投标截止时间前在开标现场</w:t>
            </w:r>
            <w:r>
              <w:rPr>
                <w:rFonts w:hint="eastAsia" w:ascii="宋体" w:hAnsi="宋体" w:cs="宋体"/>
                <w:color w:val="auto"/>
                <w:kern w:val="2"/>
                <w:szCs w:val="21"/>
                <w:highlight w:val="none"/>
              </w:rPr>
              <w:t>递交招标人保管</w:t>
            </w:r>
            <w:r>
              <w:rPr>
                <w:rFonts w:hint="eastAsia" w:ascii="宋体" w:hAnsi="宋体" w:cs="宋体"/>
                <w:color w:val="auto"/>
                <w:kern w:val="2"/>
                <w:szCs w:val="21"/>
                <w:highlight w:val="none"/>
                <w:lang w:eastAsia="zh-CN"/>
              </w:rPr>
              <w:t>。</w:t>
            </w:r>
          </w:p>
          <w:p w14:paraId="43D63B66">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若投标截止时间延期，则纸质投标保函递交的截止时间和投标截止时间保持一致。</w:t>
            </w:r>
          </w:p>
          <w:p w14:paraId="131656B4">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不满足上述要求的纸质投标保函无效。</w:t>
            </w:r>
          </w:p>
          <w:p w14:paraId="3983C1DB">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 以纸质投标保函形式担保的投标保证金的金额：</w:t>
            </w:r>
            <w:r>
              <w:rPr>
                <w:rFonts w:hint="eastAsia" w:ascii="宋体" w:hAnsi="宋体" w:cs="宋体"/>
                <w:color w:val="auto"/>
                <w:szCs w:val="21"/>
                <w:highlight w:val="none"/>
                <w:lang w:val="en-US" w:eastAsia="zh-CN"/>
              </w:rPr>
              <w:t>3万元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lang w:val="en-US" w:eastAsia="zh-CN"/>
              </w:rPr>
              <w:t>叁</w:t>
            </w:r>
            <w:r>
              <w:rPr>
                <w:rFonts w:hint="eastAsia" w:ascii="宋体" w:hAnsi="宋体" w:cs="宋体"/>
                <w:color w:val="auto"/>
                <w:szCs w:val="21"/>
                <w:highlight w:val="none"/>
                <w:lang w:eastAsia="zh-CN"/>
              </w:rPr>
              <w:t>万</w:t>
            </w:r>
            <w:r>
              <w:rPr>
                <w:rFonts w:hint="eastAsia" w:ascii="宋体" w:hAnsi="宋体" w:eastAsia="宋体" w:cs="宋体"/>
                <w:color w:val="auto"/>
                <w:szCs w:val="21"/>
                <w:highlight w:val="none"/>
                <w:lang w:eastAsia="zh-CN"/>
              </w:rPr>
              <w:t>元</w:t>
            </w:r>
            <w:r>
              <w:rPr>
                <w:rFonts w:hint="eastAsia" w:ascii="宋体" w:hAnsi="宋体" w:cs="宋体"/>
                <w:color w:val="auto"/>
                <w:szCs w:val="21"/>
                <w:highlight w:val="none"/>
                <w:lang w:eastAsia="zh-CN"/>
              </w:rPr>
              <w:t>整</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lang w:eastAsia="zh-CN"/>
              </w:rPr>
              <w:t>。</w:t>
            </w:r>
          </w:p>
          <w:p w14:paraId="752C1942">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 投标人须在纸质投标保函中注明在重庆市辖区范围内的核验地址和核验方式，并确保其递交的纸质投标保函能在开立人在渝的总部或者分支机构进行核验。</w:t>
            </w:r>
          </w:p>
          <w:p w14:paraId="4F191E69">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 投标人递交的纸质投标保函原件应与投标文件中提供的纸质投标保函复印件一致，否则由评标委员会作否决投标处理。</w:t>
            </w:r>
          </w:p>
          <w:p w14:paraId="1BDE8D16">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14:paraId="36D80FA6">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二、纸质投标保函的退还、注销</w:t>
            </w:r>
          </w:p>
          <w:p w14:paraId="69F13043">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6B9E1725">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招标人应在法定时间内和中标人签订合同，并同时书面通知相关金融机构向中标人和其他中标候选人注销纸质投标保函。具体注销事宜由投标人与金融机构协商。</w:t>
            </w:r>
          </w:p>
          <w:p w14:paraId="7E12E3EF">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14:paraId="2A517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5A9D61E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4" w:type="pct"/>
            <w:vAlign w:val="center"/>
          </w:tcPr>
          <w:p w14:paraId="56CAD58B">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31" w:type="pct"/>
            <w:vAlign w:val="center"/>
          </w:tcPr>
          <w:p w14:paraId="1726A46F">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14:paraId="7B25A23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14:paraId="7415804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14:paraId="2D863FAD">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14:paraId="7F1EE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F8CF72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4" w:type="pct"/>
            <w:vAlign w:val="center"/>
          </w:tcPr>
          <w:p w14:paraId="6D7F0AF2">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14:paraId="7DC83C9B">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31" w:type="pct"/>
            <w:vAlign w:val="center"/>
          </w:tcPr>
          <w:p w14:paraId="327E90B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6F916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2039C8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4" w:type="pct"/>
            <w:vAlign w:val="center"/>
          </w:tcPr>
          <w:p w14:paraId="771CFE6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31" w:type="pct"/>
            <w:vAlign w:val="center"/>
          </w:tcPr>
          <w:p w14:paraId="79212170">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14:paraId="083E9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1688190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4" w:type="pct"/>
            <w:vAlign w:val="center"/>
          </w:tcPr>
          <w:p w14:paraId="4628F77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31" w:type="pct"/>
            <w:vAlign w:val="center"/>
          </w:tcPr>
          <w:p w14:paraId="2E7835E0">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71DB9FEA">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14:paraId="20293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31FC1FC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4" w:type="pct"/>
            <w:vAlign w:val="center"/>
          </w:tcPr>
          <w:p w14:paraId="6C8055C7">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31" w:type="pct"/>
            <w:vAlign w:val="center"/>
          </w:tcPr>
          <w:p w14:paraId="7891027D">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rPr>
              <w:t>电子文档</w:t>
            </w:r>
            <w:r>
              <w:rPr>
                <w:rFonts w:hint="eastAsia" w:ascii="宋体" w:hAnsi="宋体" w:eastAsia="宋体" w:cs="宋体"/>
                <w:color w:val="auto"/>
                <w:kern w:val="0"/>
                <w:szCs w:val="21"/>
                <w:highlight w:val="none"/>
              </w:rPr>
              <w:t>（U盘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pdf格式</w:t>
            </w:r>
            <w:r>
              <w:rPr>
                <w:rFonts w:hint="eastAsia" w:ascii="宋体" w:hAnsi="宋体" w:eastAsia="宋体" w:cs="宋体"/>
                <w:color w:val="auto"/>
                <w:kern w:val="0"/>
                <w:szCs w:val="21"/>
                <w:highlight w:val="none"/>
              </w:rPr>
              <w:t>）1份</w:t>
            </w:r>
            <w:r>
              <w:rPr>
                <w:rFonts w:hint="eastAsia" w:ascii="宋体" w:hAnsi="宋体" w:cs="宋体"/>
                <w:color w:val="auto"/>
                <w:kern w:val="0"/>
                <w:szCs w:val="21"/>
                <w:highlight w:val="none"/>
                <w:lang w:eastAsia="zh-CN"/>
              </w:rPr>
              <w:t>（包含投标文件所有内容且签字盖章齐全）</w:t>
            </w:r>
            <w:r>
              <w:rPr>
                <w:rFonts w:hint="eastAsia" w:ascii="宋体" w:hAnsi="宋体" w:eastAsia="宋体" w:cs="宋体"/>
                <w:color w:val="auto"/>
                <w:kern w:val="0"/>
                <w:szCs w:val="21"/>
                <w:highlight w:val="none"/>
              </w:rPr>
              <w:t>。当副本和正本不一致时，以正本为准。否则由评标委员会作否决投标处理。</w:t>
            </w:r>
          </w:p>
        </w:tc>
      </w:tr>
      <w:tr w14:paraId="0A586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3" w:type="pct"/>
            <w:vAlign w:val="center"/>
          </w:tcPr>
          <w:p w14:paraId="139C12F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4" w:type="pct"/>
            <w:vAlign w:val="center"/>
          </w:tcPr>
          <w:p w14:paraId="4273987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31" w:type="pct"/>
            <w:vAlign w:val="center"/>
          </w:tcPr>
          <w:p w14:paraId="79F60797">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14:paraId="47DEDC8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14:paraId="0646BD4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14:paraId="51A72AD9">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14:paraId="500BEC27">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14:paraId="7784693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14:paraId="05621FC5">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14:paraId="06B10C4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应按第六章规定格式装订成册，原则上并应编制目录（但不得将目录编制作为评审因素），标注页码。</w:t>
            </w:r>
          </w:p>
        </w:tc>
      </w:tr>
      <w:tr w14:paraId="696BF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1B86771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4" w:type="pct"/>
            <w:vAlign w:val="center"/>
          </w:tcPr>
          <w:p w14:paraId="7501E7E0">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14:paraId="63129C3A">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31" w:type="pct"/>
            <w:vAlign w:val="center"/>
          </w:tcPr>
          <w:p w14:paraId="44C8058B">
            <w:pPr>
              <w:pStyle w:val="320"/>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14:paraId="779CE1D8">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14:paraId="7C401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1B923EC">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4" w:type="pct"/>
            <w:vAlign w:val="center"/>
          </w:tcPr>
          <w:p w14:paraId="250F1AA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31" w:type="pct"/>
            <w:vAlign w:val="center"/>
          </w:tcPr>
          <w:p w14:paraId="71776F1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14:paraId="27157EB7">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14:paraId="18EDD89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14:paraId="1A231181">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14:paraId="72185CC8">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14:paraId="432BD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4DE93BF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4" w:type="pct"/>
            <w:vAlign w:val="center"/>
          </w:tcPr>
          <w:p w14:paraId="2022AB2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31" w:type="pct"/>
            <w:vAlign w:val="center"/>
          </w:tcPr>
          <w:p w14:paraId="7F5DD7F8">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14:paraId="5D0D1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A225AC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4" w:type="pct"/>
            <w:vAlign w:val="center"/>
          </w:tcPr>
          <w:p w14:paraId="48785CD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31" w:type="pct"/>
            <w:vAlign w:val="center"/>
          </w:tcPr>
          <w:p w14:paraId="267260A8">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14:paraId="2F527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1C4F587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4" w:type="pct"/>
            <w:vAlign w:val="center"/>
          </w:tcPr>
          <w:p w14:paraId="6F9906C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31" w:type="pct"/>
            <w:vAlign w:val="center"/>
          </w:tcPr>
          <w:p w14:paraId="63065245">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14113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64DDE97B">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4" w:type="pct"/>
            <w:vAlign w:val="center"/>
          </w:tcPr>
          <w:p w14:paraId="2919C28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14:paraId="70E64B32">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31" w:type="pct"/>
            <w:vAlign w:val="center"/>
          </w:tcPr>
          <w:p w14:paraId="34D7BA0E">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开标时间：同投标截止时间。 </w:t>
            </w:r>
          </w:p>
          <w:p w14:paraId="55A2F4F2">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14:paraId="119A7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07FFC7C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4" w:type="pct"/>
            <w:vAlign w:val="center"/>
          </w:tcPr>
          <w:p w14:paraId="73CC251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31" w:type="pct"/>
            <w:vAlign w:val="center"/>
          </w:tcPr>
          <w:p w14:paraId="25F894EB">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726E04DA">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14:paraId="1B804C09">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14:paraId="5F1BFE8E">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14:paraId="1EA1ABD8">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14:paraId="633894C0">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14:paraId="4A9DE2FE">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14:paraId="528503BB">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14:paraId="5023C9AC">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w:t>
            </w:r>
            <w:r>
              <w:rPr>
                <w:rFonts w:hint="eastAsia" w:ascii="宋体" w:hAnsi="宋体" w:cs="宋体"/>
                <w:color w:val="auto"/>
                <w:sz w:val="21"/>
                <w:szCs w:val="21"/>
                <w:highlight w:val="none"/>
                <w:lang w:eastAsia="zh-CN"/>
              </w:rPr>
              <w:t>交货</w:t>
            </w:r>
            <w:r>
              <w:rPr>
                <w:rFonts w:hint="eastAsia" w:ascii="宋体" w:hAnsi="宋体" w:eastAsia="宋体" w:cs="宋体"/>
                <w:color w:val="auto"/>
                <w:sz w:val="21"/>
                <w:szCs w:val="21"/>
                <w:highlight w:val="none"/>
              </w:rPr>
              <w:t>期及其他内容并记录在案。</w:t>
            </w:r>
          </w:p>
          <w:p w14:paraId="67618CC0">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14:paraId="354A7958">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14:paraId="1E7E927C">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（11）开标结束。</w:t>
            </w:r>
          </w:p>
        </w:tc>
      </w:tr>
      <w:tr w14:paraId="53B0B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DD5740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4" w:type="pct"/>
            <w:vAlign w:val="center"/>
          </w:tcPr>
          <w:p w14:paraId="43B8E25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31" w:type="pct"/>
            <w:vAlign w:val="center"/>
          </w:tcPr>
          <w:p w14:paraId="09E3E7CA">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14:paraId="33FA4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CA59901">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4" w:type="pct"/>
            <w:vAlign w:val="center"/>
          </w:tcPr>
          <w:p w14:paraId="52B934BE">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31" w:type="pct"/>
            <w:vAlign w:val="center"/>
          </w:tcPr>
          <w:p w14:paraId="7851646A">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default" w:ascii="宋体" w:hAnsi="宋体" w:eastAsia="宋体" w:cs="宋体"/>
                <w:color w:val="auto"/>
                <w:szCs w:val="21"/>
                <w:highlight w:val="none"/>
                <w:lang w:val="en-US" w:eastAsia="zh-CN"/>
              </w:rPr>
            </w:pPr>
            <w:r>
              <w:rPr>
                <w:rFonts w:hint="eastAsia" w:ascii="宋体" w:hAnsi="宋体" w:cs="宋体"/>
                <w:b w:val="0"/>
                <w:bCs w:val="0"/>
                <w:color w:val="auto"/>
                <w:szCs w:val="21"/>
                <w:highlight w:val="none"/>
                <w:lang w:val="en-US" w:eastAsia="zh-CN"/>
              </w:rPr>
              <w:t>2名</w:t>
            </w:r>
          </w:p>
        </w:tc>
      </w:tr>
      <w:tr w14:paraId="5E67D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46C4947C">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4" w:type="pct"/>
            <w:vAlign w:val="center"/>
          </w:tcPr>
          <w:p w14:paraId="1C6A85F4">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31" w:type="pct"/>
            <w:vAlign w:val="center"/>
          </w:tcPr>
          <w:p w14:paraId="621B56AD">
            <w:pPr>
              <w:keepNext w:val="0"/>
              <w:keepLines w:val="0"/>
              <w:suppressLineNumbers w:val="0"/>
              <w:wordWrap w:val="0"/>
              <w:autoSpaceDE w:val="0"/>
              <w:autoSpaceDN w:val="0"/>
              <w:adjustRightInd w:val="0"/>
              <w:snapToGrid w:val="0"/>
              <w:spacing w:before="0" w:beforeLines="0" w:beforeAutospacing="0" w:after="0" w:afterLines="0" w:afterAutospacing="0" w:line="400" w:lineRule="exact"/>
              <w:ind w:left="0" w:right="0"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14:paraId="79778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3D2474B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4" w:type="pct"/>
            <w:vAlign w:val="center"/>
          </w:tcPr>
          <w:p w14:paraId="13EEC8B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31" w:type="pct"/>
            <w:vAlign w:val="center"/>
          </w:tcPr>
          <w:p w14:paraId="43018D0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推荐经评审综合得分由高到低排名前</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名为中标候选人</w:t>
            </w:r>
            <w:r>
              <w:rPr>
                <w:rFonts w:hint="eastAsia" w:ascii="宋体" w:hAnsi="宋体" w:cs="宋体"/>
                <w:color w:val="auto"/>
                <w:kern w:val="0"/>
                <w:szCs w:val="21"/>
                <w:highlight w:val="none"/>
                <w:lang w:eastAsia="zh-CN"/>
              </w:rPr>
              <w:t>，不足</w:t>
            </w:r>
            <w:r>
              <w:rPr>
                <w:rFonts w:hint="eastAsia" w:ascii="宋体" w:hAnsi="宋体" w:cs="宋体"/>
                <w:color w:val="auto"/>
                <w:kern w:val="0"/>
                <w:szCs w:val="21"/>
                <w:highlight w:val="none"/>
                <w:lang w:val="en-US" w:eastAsia="zh-CN"/>
              </w:rPr>
              <w:t>2名按实际数量推荐</w:t>
            </w:r>
            <w:r>
              <w:rPr>
                <w:rFonts w:hint="eastAsia" w:ascii="宋体" w:hAnsi="宋体" w:eastAsia="宋体" w:cs="宋体"/>
                <w:color w:val="auto"/>
                <w:kern w:val="0"/>
                <w:szCs w:val="21"/>
                <w:highlight w:val="none"/>
              </w:rPr>
              <w:t>。</w:t>
            </w:r>
          </w:p>
        </w:tc>
      </w:tr>
      <w:tr w14:paraId="6C6FB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148432A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4" w:type="pct"/>
            <w:vAlign w:val="center"/>
          </w:tcPr>
          <w:p w14:paraId="0E127178">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31" w:type="pct"/>
            <w:vAlign w:val="center"/>
          </w:tcPr>
          <w:p w14:paraId="08AB25D6">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14:paraId="07B7436D">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2、中标人提供履约保证金的形式、金额及期限：</w:t>
            </w:r>
          </w:p>
          <w:p w14:paraId="11A9DC6D">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（1）履约保证金的形式：现金或</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保函或现金+</w:t>
            </w:r>
            <w:r>
              <w:rPr>
                <w:rFonts w:hint="eastAsia" w:ascii="宋体" w:hAnsi="宋体" w:eastAsia="宋体" w:cs="宋体"/>
                <w:color w:val="auto"/>
                <w:szCs w:val="21"/>
                <w:highlight w:val="none"/>
                <w:lang w:val="en-US" w:eastAsia="zh-CN"/>
              </w:rPr>
              <w:t>履约</w:t>
            </w:r>
            <w:r>
              <w:rPr>
                <w:rFonts w:hint="eastAsia" w:ascii="宋体" w:hAnsi="宋体" w:eastAsia="宋体" w:cs="宋体"/>
                <w:color w:val="auto"/>
                <w:szCs w:val="21"/>
                <w:highlight w:val="none"/>
              </w:rPr>
              <w:t>保函的组合，履约保函包括银行保函、保证保险和担保保函，其示范文本详见第四章合同条款及格式附件。中标人提交的履约保函应严格执行其示范文本，不得对示范文本中的实质性内容进行修改。</w:t>
            </w:r>
          </w:p>
          <w:p w14:paraId="7EB44EF7">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4432F7F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u w:val="single"/>
                <w:lang w:val="en-US" w:eastAsia="zh-CN"/>
              </w:rPr>
              <w:t>中标合同额的10%</w:t>
            </w:r>
            <w:r>
              <w:rPr>
                <w:rFonts w:hint="eastAsia" w:ascii="宋体" w:hAnsi="宋体" w:eastAsia="宋体" w:cs="宋体"/>
                <w:color w:val="auto"/>
                <w:szCs w:val="21"/>
                <w:highlight w:val="none"/>
                <w:u w:val="single"/>
              </w:rPr>
              <w:t>。</w:t>
            </w:r>
          </w:p>
          <w:p w14:paraId="09227F92">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）履约保证金的提交时间：</w:t>
            </w:r>
            <w:r>
              <w:rPr>
                <w:rFonts w:hint="eastAsia" w:ascii="宋体" w:hAnsi="宋体" w:cs="宋体"/>
                <w:color w:val="auto"/>
                <w:szCs w:val="21"/>
                <w:highlight w:val="none"/>
              </w:rPr>
              <w:t>中标人收到中标通知书后30日内提交</w:t>
            </w:r>
            <w:r>
              <w:rPr>
                <w:rFonts w:hint="eastAsia" w:ascii="宋体" w:hAnsi="宋体" w:eastAsia="宋体" w:cs="宋体"/>
                <w:color w:val="auto"/>
                <w:szCs w:val="21"/>
                <w:highlight w:val="none"/>
              </w:rPr>
              <w:t>。</w:t>
            </w:r>
          </w:p>
          <w:p w14:paraId="24ABF7B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）履约保证金的期限：</w:t>
            </w:r>
            <w:r>
              <w:rPr>
                <w:rFonts w:hint="eastAsia" w:ascii="宋体" w:hAnsi="宋体" w:cs="宋体"/>
                <w:color w:val="auto"/>
                <w:szCs w:val="21"/>
                <w:highlight w:val="none"/>
              </w:rPr>
              <w:t>自提交履约担保之日起至项目完工之日止。</w:t>
            </w:r>
          </w:p>
          <w:p w14:paraId="79F746DD">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）履约保证金的退还时间：</w:t>
            </w:r>
            <w:r>
              <w:rPr>
                <w:rFonts w:hint="eastAsia" w:ascii="宋体" w:hAnsi="宋体" w:cs="宋体"/>
                <w:color w:val="auto"/>
                <w:szCs w:val="21"/>
                <w:highlight w:val="none"/>
              </w:rPr>
              <w:t>采用现金担保的，合同工程完工证书颁发后28天内一次性退还；采用银行保函的，合同工程完工证书颁发后28天内退还。</w:t>
            </w:r>
          </w:p>
          <w:p w14:paraId="3FAB2205">
            <w:pPr>
              <w:pStyle w:val="17"/>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《合格供方库管理办法》，符合免交投标</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及履约</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资格的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人，可提交经</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人审批通过并加盖</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人单位公章的《免交投标担保及履约担保审批表》代替相关</w:t>
            </w:r>
            <w:r>
              <w:rPr>
                <w:rFonts w:hint="eastAsia" w:ascii="宋体" w:hAnsi="宋体" w:eastAsia="宋体" w:cs="宋体"/>
                <w:color w:val="auto"/>
                <w:szCs w:val="21"/>
                <w:highlight w:val="none"/>
                <w:lang w:eastAsia="zh-CN"/>
              </w:rPr>
              <w:t>投标（或履约）</w:t>
            </w:r>
            <w:r>
              <w:rPr>
                <w:rFonts w:hint="eastAsia" w:ascii="宋体" w:hAnsi="宋体" w:eastAsia="宋体" w:cs="宋体"/>
                <w:color w:val="auto"/>
                <w:szCs w:val="21"/>
                <w:highlight w:val="none"/>
              </w:rPr>
              <w:t>保证金凭证。《免交投标担保及履约担保审批表》须在有效期内</w:t>
            </w:r>
            <w:r>
              <w:rPr>
                <w:rFonts w:hint="eastAsia" w:ascii="宋体" w:hAnsi="宋体" w:eastAsia="宋体" w:cs="宋体"/>
                <w:color w:val="auto"/>
                <w:szCs w:val="21"/>
                <w:highlight w:val="none"/>
                <w:lang w:eastAsia="zh-CN"/>
              </w:rPr>
              <w:t>。</w:t>
            </w:r>
          </w:p>
        </w:tc>
      </w:tr>
      <w:tr w14:paraId="568E6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33BD24E9">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4" w:type="pct"/>
            <w:vAlign w:val="center"/>
          </w:tcPr>
          <w:p w14:paraId="5A532DD5">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31" w:type="pct"/>
            <w:vAlign w:val="center"/>
          </w:tcPr>
          <w:p w14:paraId="40C8A7C7">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14:paraId="1D21A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57770B9B">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24" w:type="pct"/>
            <w:vAlign w:val="center"/>
          </w:tcPr>
          <w:p w14:paraId="7976EAC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431" w:type="pct"/>
            <w:vAlign w:val="center"/>
          </w:tcPr>
          <w:p w14:paraId="1DA725D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有下列情形之一的，招标人将重新招标：</w:t>
            </w:r>
          </w:p>
          <w:p w14:paraId="4E1AF30A">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4587A933">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6A83C0A9">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标委员会评审后部分投标被否决，导致有效投标人不足三个的，评标委员会应当对有效投标是否仍具有竞争性进行评审。经评审有效投标仍具有竞争性的，评标委员会应当继续评标并确定中标候选人；经评审有效投标不具有竞争性的，评标委员会应当否决所有投标。评标委员会应当在评标报告中记载评审过程和结果；</w:t>
            </w:r>
          </w:p>
          <w:p w14:paraId="4198FD11">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（4）法律法规规定的其他情形。</w:t>
            </w:r>
          </w:p>
          <w:p w14:paraId="60E09D89">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14:paraId="6236E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A59C5A6">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4" w:type="pct"/>
            <w:vAlign w:val="center"/>
          </w:tcPr>
          <w:p w14:paraId="169F731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bookmarkStart w:id="121" w:name="_Toc509218709"/>
            <w:bookmarkStart w:id="122" w:name="_Toc536628250"/>
            <w:bookmarkStart w:id="123" w:name="_Toc430530434"/>
            <w:bookmarkStart w:id="124" w:name="_Toc16930431"/>
            <w:bookmarkStart w:id="125" w:name="_Toc13210670"/>
            <w:r>
              <w:rPr>
                <w:rFonts w:hint="eastAsia" w:ascii="宋体" w:hAnsi="宋体" w:eastAsia="宋体" w:cs="宋体"/>
                <w:color w:val="auto"/>
                <w:kern w:val="0"/>
                <w:szCs w:val="21"/>
                <w:highlight w:val="none"/>
              </w:rPr>
              <w:t>重新招标和不再招标</w:t>
            </w:r>
            <w:bookmarkEnd w:id="121"/>
            <w:bookmarkEnd w:id="122"/>
            <w:bookmarkEnd w:id="123"/>
            <w:bookmarkEnd w:id="124"/>
            <w:bookmarkEnd w:id="125"/>
          </w:p>
        </w:tc>
        <w:tc>
          <w:tcPr>
            <w:tcW w:w="3431" w:type="pct"/>
            <w:vAlign w:val="center"/>
          </w:tcPr>
          <w:p w14:paraId="1013ABDF">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14:paraId="0550A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7A825473">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6" w:type="pct"/>
            <w:gridSpan w:val="2"/>
            <w:vAlign w:val="center"/>
          </w:tcPr>
          <w:p w14:paraId="49043C3A">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14:paraId="31633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3F4D994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4" w:type="pct"/>
            <w:vAlign w:val="center"/>
          </w:tcPr>
          <w:p w14:paraId="1E9D2FB2">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31" w:type="pct"/>
            <w:vAlign w:val="center"/>
          </w:tcPr>
          <w:p w14:paraId="452BC89A">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14:paraId="0CB5FA19">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14:paraId="2B618E89">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14:paraId="235A962A">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14:paraId="24AB3E5B">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14:paraId="5649B1A2">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14:paraId="5326BAF7">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14:paraId="0F2BF1C8">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67C4EA4">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14:paraId="58C9850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14:paraId="459EC3DC">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14:paraId="4786BE7E">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14:paraId="56626560">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14:paraId="61EAF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27061A2D">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4" w:type="pct"/>
            <w:vAlign w:val="center"/>
          </w:tcPr>
          <w:p w14:paraId="2EF1B48B">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31" w:type="pct"/>
            <w:vAlign w:val="center"/>
          </w:tcPr>
          <w:p w14:paraId="1AD43A16">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14:paraId="2F914AAD">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14:paraId="0B224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5353B1AD">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10.3</w:t>
            </w:r>
          </w:p>
        </w:tc>
        <w:tc>
          <w:tcPr>
            <w:tcW w:w="924" w:type="pct"/>
            <w:vAlign w:val="center"/>
          </w:tcPr>
          <w:p w14:paraId="1A07E645">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招标代理服务费</w:t>
            </w:r>
          </w:p>
        </w:tc>
        <w:tc>
          <w:tcPr>
            <w:tcW w:w="3431" w:type="pct"/>
            <w:vAlign w:val="center"/>
          </w:tcPr>
          <w:p w14:paraId="3FF107B0">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val="0"/>
                <w:color w:val="auto"/>
                <w:kern w:val="2"/>
                <w:szCs w:val="21"/>
                <w:highlight w:val="none"/>
              </w:rPr>
            </w:pP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val="en-US" w:eastAsia="zh-CN"/>
              </w:rPr>
              <w:t>为2.56万元，</w:t>
            </w:r>
            <w:r>
              <w:rPr>
                <w:rFonts w:hint="eastAsia" w:ascii="宋体" w:hAnsi="宋体" w:eastAsia="宋体" w:cs="宋体"/>
                <w:color w:val="auto"/>
                <w:sz w:val="21"/>
                <w:szCs w:val="21"/>
                <w:highlight w:val="none"/>
                <w:lang w:eastAsia="zh-CN"/>
              </w:rPr>
              <w:t>由中标人在领取中标通知书时向招标代理机构缴纳招标代理服务费。</w:t>
            </w:r>
          </w:p>
        </w:tc>
      </w:tr>
      <w:tr w14:paraId="54935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shd w:val="clear" w:color="auto" w:fill="auto"/>
            <w:vAlign w:val="center"/>
          </w:tcPr>
          <w:p w14:paraId="0ED0E112">
            <w:pPr>
              <w:pStyle w:val="145"/>
              <w:keepNext w:val="0"/>
              <w:keepLines w:val="0"/>
              <w:suppressLineNumbers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sz w:val="21"/>
                <w:szCs w:val="21"/>
                <w:highlight w:val="none"/>
                <w:lang w:val="en-US" w:eastAsia="zh-CN" w:bidi="ar-SA"/>
              </w:rPr>
            </w:pPr>
            <w:bookmarkStart w:id="126" w:name="_Toc277082552"/>
            <w:bookmarkStart w:id="127" w:name="_Toc430530435"/>
            <w:bookmarkStart w:id="128" w:name="_Toc200513126"/>
            <w:bookmarkStart w:id="129" w:name="_Toc287620685"/>
            <w:bookmarkStart w:id="130" w:name="_Toc224103317"/>
            <w:bookmarkStart w:id="131" w:name="_Toc287607746"/>
            <w:r>
              <w:rPr>
                <w:rFonts w:hint="eastAsia" w:ascii="宋体" w:hAnsi="宋体" w:cs="宋体"/>
                <w:color w:val="auto"/>
                <w:sz w:val="21"/>
                <w:szCs w:val="21"/>
                <w:highlight w:val="none"/>
                <w:lang w:val="en-US" w:eastAsia="zh-CN"/>
              </w:rPr>
              <w:t>10.4</w:t>
            </w:r>
          </w:p>
        </w:tc>
        <w:tc>
          <w:tcPr>
            <w:tcW w:w="924" w:type="pct"/>
            <w:shd w:val="clear" w:color="auto" w:fill="auto"/>
            <w:vAlign w:val="center"/>
          </w:tcPr>
          <w:p w14:paraId="1F0ACFE1">
            <w:pPr>
              <w:pStyle w:val="145"/>
              <w:keepNext w:val="0"/>
              <w:keepLines w:val="0"/>
              <w:suppressLineNumbers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支付方式</w:t>
            </w:r>
          </w:p>
        </w:tc>
        <w:tc>
          <w:tcPr>
            <w:tcW w:w="3431" w:type="pct"/>
            <w:shd w:val="clear" w:color="auto" w:fill="auto"/>
            <w:vAlign w:val="center"/>
          </w:tcPr>
          <w:p w14:paraId="746560EB">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1E3D4B2B">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（1）完成项目需求调研和设计并经甲方验收合格后30日内支付至合同总金额的30%；</w:t>
            </w:r>
          </w:p>
          <w:p w14:paraId="23DF0203">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（2）完成项目所有功能点开发，经甲方验收合格后30日内支付至合同总金额的70%；</w:t>
            </w:r>
          </w:p>
          <w:p w14:paraId="2F4B8B7F">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（3）完成总体项目的开发、部署调试等任务，甲方验收合格后30日内支付至合同总金额的95%；</w:t>
            </w:r>
          </w:p>
          <w:p w14:paraId="5EA77D1B">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（4）双方已确认的结算货款的5%作为质量保证金，缺陷责任期12个月满后经甲方业务部门确认后30日内支付剩余款项。</w:t>
            </w:r>
          </w:p>
        </w:tc>
      </w:tr>
    </w:tbl>
    <w:p w14:paraId="7C563DB4">
      <w:pPr>
        <w:rPr>
          <w:rFonts w:hint="eastAsia"/>
          <w:color w:val="auto"/>
          <w:highlight w:val="none"/>
        </w:rPr>
      </w:pPr>
    </w:p>
    <w:p w14:paraId="0981B767">
      <w:pPr>
        <w:rPr>
          <w:rFonts w:hint="eastAsia"/>
          <w:color w:val="auto"/>
          <w:highlight w:val="none"/>
        </w:rPr>
      </w:pPr>
      <w:r>
        <w:rPr>
          <w:rFonts w:hint="eastAsia"/>
          <w:color w:val="auto"/>
          <w:highlight w:val="none"/>
        </w:rPr>
        <w:br w:type="page"/>
      </w:r>
    </w:p>
    <w:p w14:paraId="1F5F60C5">
      <w:pPr>
        <w:pStyle w:val="4"/>
        <w:spacing w:before="0" w:after="0" w:line="360" w:lineRule="auto"/>
        <w:rPr>
          <w:rFonts w:hint="eastAsia" w:ascii="宋体" w:hAnsi="宋体" w:eastAsia="宋体" w:cs="宋体"/>
          <w:b w:val="0"/>
          <w:snapToGrid w:val="0"/>
          <w:color w:val="auto"/>
          <w:highlight w:val="none"/>
        </w:rPr>
      </w:pPr>
      <w:bookmarkStart w:id="132" w:name="_Toc509218710"/>
      <w:bookmarkStart w:id="133" w:name="_Toc13115"/>
      <w:bookmarkStart w:id="134" w:name="_Toc12965"/>
      <w:bookmarkStart w:id="135" w:name="_Toc26455"/>
      <w:r>
        <w:rPr>
          <w:rFonts w:hint="eastAsia" w:ascii="宋体" w:hAnsi="宋体" w:eastAsia="宋体" w:cs="宋体"/>
          <w:b w:val="0"/>
          <w:snapToGrid w:val="0"/>
          <w:color w:val="auto"/>
          <w:highlight w:val="none"/>
        </w:rPr>
        <w:t>1.  总则</w:t>
      </w:r>
      <w:bookmarkEnd w:id="126"/>
      <w:bookmarkEnd w:id="127"/>
      <w:bookmarkEnd w:id="128"/>
      <w:bookmarkEnd w:id="129"/>
      <w:bookmarkEnd w:id="130"/>
      <w:bookmarkEnd w:id="131"/>
      <w:bookmarkEnd w:id="132"/>
      <w:bookmarkEnd w:id="133"/>
      <w:bookmarkEnd w:id="134"/>
      <w:bookmarkEnd w:id="135"/>
    </w:p>
    <w:p w14:paraId="00CBFD2F">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36" w:name="_Toc287607747"/>
      <w:bookmarkStart w:id="137" w:name="_Toc509218711"/>
      <w:bookmarkStart w:id="138" w:name="_Toc430530436"/>
      <w:bookmarkStart w:id="139" w:name="_Toc7057"/>
      <w:bookmarkStart w:id="140" w:name="_Toc200513127"/>
      <w:bookmarkStart w:id="141" w:name="_Toc287620686"/>
      <w:bookmarkStart w:id="142" w:name="_Toc1524"/>
      <w:bookmarkStart w:id="143" w:name="_Toc277082553"/>
      <w:bookmarkStart w:id="144" w:name="_Toc3129"/>
      <w:bookmarkStart w:id="145" w:name="_Toc224103318"/>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36"/>
      <w:bookmarkEnd w:id="137"/>
      <w:bookmarkEnd w:id="138"/>
      <w:bookmarkEnd w:id="139"/>
      <w:bookmarkEnd w:id="140"/>
      <w:bookmarkEnd w:id="141"/>
      <w:bookmarkEnd w:id="142"/>
      <w:bookmarkEnd w:id="143"/>
      <w:bookmarkEnd w:id="144"/>
      <w:bookmarkEnd w:id="145"/>
    </w:p>
    <w:p w14:paraId="45F3BE4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cs="宋体"/>
          <w:snapToGrid w:val="0"/>
          <w:color w:val="auto"/>
          <w:kern w:val="0"/>
          <w:szCs w:val="21"/>
          <w:highlight w:val="none"/>
          <w:lang w:val="en-US" w:eastAsia="zh-CN"/>
        </w:rPr>
        <w:t>本项目</w:t>
      </w:r>
      <w:r>
        <w:rPr>
          <w:rFonts w:hint="eastAsia" w:ascii="宋体" w:hAnsi="宋体" w:eastAsia="宋体" w:cs="宋体"/>
          <w:snapToGrid w:val="0"/>
          <w:color w:val="auto"/>
          <w:kern w:val="0"/>
          <w:szCs w:val="21"/>
          <w:highlight w:val="none"/>
        </w:rPr>
        <w:t>进行招标。</w:t>
      </w:r>
    </w:p>
    <w:p w14:paraId="23EA631F">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14:paraId="1294B56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14:paraId="0EFDF37C">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14:paraId="0BC6B30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14:paraId="4069EC32">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46" w:name="_Toc200513128"/>
      <w:bookmarkStart w:id="147" w:name="_Toc287620687"/>
      <w:bookmarkStart w:id="148" w:name="_Toc5353"/>
      <w:bookmarkStart w:id="149" w:name="_Toc287607748"/>
      <w:bookmarkStart w:id="150" w:name="_Toc29270"/>
      <w:bookmarkStart w:id="151" w:name="_Toc509218712"/>
      <w:bookmarkStart w:id="152" w:name="_Toc224103319"/>
      <w:bookmarkStart w:id="153" w:name="_Toc277082554"/>
      <w:bookmarkStart w:id="154" w:name="_Toc430530437"/>
      <w:bookmarkStart w:id="155" w:name="_Toc13654"/>
      <w:r>
        <w:rPr>
          <w:rFonts w:hint="eastAsia" w:ascii="宋体" w:hAnsi="宋体" w:eastAsia="宋体" w:cs="宋体"/>
          <w:b w:val="0"/>
          <w:snapToGrid w:val="0"/>
          <w:color w:val="auto"/>
          <w:sz w:val="24"/>
          <w:szCs w:val="24"/>
          <w:highlight w:val="none"/>
        </w:rPr>
        <w:t>1.2  招标项目的资金来源和落实情况</w:t>
      </w:r>
      <w:bookmarkEnd w:id="146"/>
      <w:bookmarkEnd w:id="147"/>
      <w:bookmarkEnd w:id="148"/>
      <w:bookmarkEnd w:id="149"/>
      <w:bookmarkEnd w:id="150"/>
      <w:bookmarkEnd w:id="151"/>
      <w:bookmarkEnd w:id="152"/>
      <w:bookmarkEnd w:id="153"/>
      <w:bookmarkEnd w:id="154"/>
      <w:bookmarkEnd w:id="155"/>
    </w:p>
    <w:p w14:paraId="1B7F148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14:paraId="570C04AD">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14:paraId="0348D050">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56" w:name="_Toc430530438"/>
      <w:bookmarkStart w:id="157" w:name="_Toc287620688"/>
      <w:bookmarkStart w:id="158" w:name="_Toc277082555"/>
      <w:bookmarkStart w:id="159" w:name="_Toc224103320"/>
      <w:bookmarkStart w:id="160" w:name="_Toc200513129"/>
      <w:bookmarkStart w:id="161" w:name="_Toc509218713"/>
      <w:bookmarkStart w:id="162" w:name="_Toc287607749"/>
      <w:bookmarkStart w:id="163" w:name="_Toc23170"/>
      <w:bookmarkStart w:id="164" w:name="_Toc6773"/>
      <w:bookmarkStart w:id="165" w:name="_Toc9444"/>
      <w:r>
        <w:rPr>
          <w:rFonts w:hint="eastAsia" w:ascii="宋体" w:hAnsi="宋体" w:eastAsia="宋体" w:cs="宋体"/>
          <w:b w:val="0"/>
          <w:snapToGrid w:val="0"/>
          <w:color w:val="auto"/>
          <w:sz w:val="24"/>
          <w:szCs w:val="24"/>
          <w:highlight w:val="none"/>
        </w:rPr>
        <w:t>1.3  招标范围、</w:t>
      </w:r>
      <w:bookmarkEnd w:id="156"/>
      <w:bookmarkEnd w:id="157"/>
      <w:bookmarkEnd w:id="158"/>
      <w:bookmarkEnd w:id="159"/>
      <w:bookmarkEnd w:id="160"/>
      <w:bookmarkEnd w:id="161"/>
      <w:bookmarkEnd w:id="162"/>
      <w:r>
        <w:rPr>
          <w:rFonts w:hint="eastAsia" w:ascii="宋体" w:hAnsi="宋体" w:eastAsia="宋体" w:cs="宋体"/>
          <w:b w:val="0"/>
          <w:snapToGrid w:val="0"/>
          <w:color w:val="auto"/>
          <w:sz w:val="24"/>
          <w:szCs w:val="24"/>
          <w:highlight w:val="none"/>
          <w:lang w:val="en-US" w:eastAsia="zh-CN"/>
        </w:rPr>
        <w:t>交货期、交货地点</w:t>
      </w:r>
      <w:r>
        <w:rPr>
          <w:rFonts w:hint="eastAsia" w:ascii="宋体" w:hAnsi="宋体" w:cs="宋体"/>
          <w:b w:val="0"/>
          <w:snapToGrid w:val="0"/>
          <w:color w:val="auto"/>
          <w:sz w:val="24"/>
          <w:szCs w:val="24"/>
          <w:highlight w:val="none"/>
          <w:lang w:val="en-US" w:eastAsia="zh-CN"/>
        </w:rPr>
        <w:t>、质量标准</w:t>
      </w:r>
      <w:r>
        <w:rPr>
          <w:rFonts w:hint="eastAsia" w:ascii="宋体" w:hAnsi="宋体" w:eastAsia="宋体" w:cs="宋体"/>
          <w:b w:val="0"/>
          <w:snapToGrid w:val="0"/>
          <w:color w:val="auto"/>
          <w:sz w:val="24"/>
          <w:szCs w:val="24"/>
          <w:highlight w:val="none"/>
          <w:lang w:val="en-US" w:eastAsia="zh-CN"/>
        </w:rPr>
        <w:t>和技术性能指标</w:t>
      </w:r>
      <w:bookmarkEnd w:id="163"/>
      <w:bookmarkEnd w:id="164"/>
      <w:bookmarkEnd w:id="165"/>
    </w:p>
    <w:p w14:paraId="2C3508FE">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14:paraId="3938723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cs="宋体"/>
          <w:snapToGrid w:val="0"/>
          <w:color w:val="auto"/>
          <w:kern w:val="0"/>
          <w:szCs w:val="21"/>
          <w:highlight w:val="none"/>
          <w:lang w:eastAsia="zh-CN"/>
        </w:rPr>
        <w:t>服务期</w:t>
      </w:r>
      <w:r>
        <w:rPr>
          <w:rFonts w:hint="eastAsia" w:ascii="宋体" w:hAnsi="宋体" w:eastAsia="宋体" w:cs="宋体"/>
          <w:snapToGrid w:val="0"/>
          <w:color w:val="auto"/>
          <w:kern w:val="0"/>
          <w:szCs w:val="21"/>
          <w:highlight w:val="none"/>
        </w:rPr>
        <w:t>：见投标人须知前附表。</w:t>
      </w:r>
    </w:p>
    <w:p w14:paraId="26B2B04E">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地点</w:t>
      </w:r>
      <w:r>
        <w:rPr>
          <w:rFonts w:hint="eastAsia" w:ascii="宋体" w:hAnsi="宋体" w:eastAsia="宋体" w:cs="宋体"/>
          <w:snapToGrid w:val="0"/>
          <w:color w:val="auto"/>
          <w:kern w:val="0"/>
          <w:szCs w:val="21"/>
          <w:highlight w:val="none"/>
        </w:rPr>
        <w:t>：见投标人须知前附表。</w:t>
      </w:r>
    </w:p>
    <w:p w14:paraId="7E3D5D17">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1.3.</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质量标准、</w:t>
      </w:r>
      <w:r>
        <w:rPr>
          <w:rFonts w:hint="eastAsia" w:ascii="宋体" w:hAnsi="宋体" w:eastAsia="宋体" w:cs="宋体"/>
          <w:snapToGrid w:val="0"/>
          <w:color w:val="auto"/>
          <w:kern w:val="0"/>
          <w:szCs w:val="21"/>
          <w:highlight w:val="none"/>
          <w:lang w:val="en-US" w:eastAsia="zh-CN"/>
        </w:rPr>
        <w:t>技术性能指标</w:t>
      </w:r>
      <w:r>
        <w:rPr>
          <w:rFonts w:hint="eastAsia" w:ascii="宋体" w:hAnsi="宋体" w:eastAsia="宋体" w:cs="宋体"/>
          <w:snapToGrid w:val="0"/>
          <w:color w:val="auto"/>
          <w:kern w:val="0"/>
          <w:szCs w:val="21"/>
          <w:highlight w:val="none"/>
        </w:rPr>
        <w:t>：见投标人须知前附表。</w:t>
      </w:r>
    </w:p>
    <w:p w14:paraId="1335BC02">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66" w:name="_Toc224103322"/>
      <w:bookmarkStart w:id="167" w:name="_Toc29952"/>
      <w:bookmarkStart w:id="168" w:name="_Toc430530440"/>
      <w:bookmarkStart w:id="169" w:name="_Toc509218715"/>
      <w:bookmarkStart w:id="170" w:name="_Toc18549"/>
      <w:bookmarkStart w:id="171" w:name="_Toc200513131"/>
      <w:bookmarkStart w:id="172" w:name="_Toc287620690"/>
      <w:bookmarkStart w:id="173" w:name="_Toc277082557"/>
      <w:bookmarkStart w:id="174" w:name="_Toc12343"/>
      <w:bookmarkStart w:id="175" w:name="_Toc287607751"/>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66"/>
      <w:bookmarkEnd w:id="167"/>
      <w:bookmarkEnd w:id="168"/>
      <w:bookmarkEnd w:id="169"/>
      <w:bookmarkEnd w:id="170"/>
      <w:bookmarkEnd w:id="171"/>
      <w:bookmarkEnd w:id="172"/>
      <w:bookmarkEnd w:id="173"/>
      <w:bookmarkEnd w:id="174"/>
      <w:bookmarkEnd w:id="175"/>
    </w:p>
    <w:p w14:paraId="281F7E9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w:t>
      </w:r>
    </w:p>
    <w:p w14:paraId="030DE8A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14:paraId="6444878F">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投标人为代理经销商的，对投标人的资质要求包含对制造商的资质要求，对投标人的业绩要求包含对投标</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的业绩要求。</w:t>
      </w:r>
    </w:p>
    <w:p w14:paraId="2490A0C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14:paraId="5A4FCFB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14:paraId="2A538D51">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14:paraId="002D06A5">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14:paraId="3CFC2C26">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14:paraId="6F3043F5">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14:paraId="30BB8037">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14:paraId="0B9D8D65">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14:paraId="770B171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14:paraId="5D00CC9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14:paraId="5B9C33A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14:paraId="7A693D19">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14:paraId="0710AA5C">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14:paraId="6DDD700D">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14:paraId="76FA7497">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14:paraId="18D5B1B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14:paraId="04766D6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76"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76"/>
    </w:p>
    <w:p w14:paraId="223D3AC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77"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77"/>
    </w:p>
    <w:p w14:paraId="6CE5D79F">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14:paraId="329AAB9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14:paraId="5C5EC5F8">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78" w:name="_Toc277082558"/>
      <w:bookmarkStart w:id="179" w:name="_Toc200513132"/>
      <w:bookmarkStart w:id="180" w:name="_Toc287607752"/>
      <w:bookmarkStart w:id="181" w:name="_Toc16585"/>
      <w:bookmarkStart w:id="182" w:name="_Toc28732"/>
      <w:bookmarkStart w:id="183" w:name="_Toc224103323"/>
      <w:bookmarkStart w:id="184" w:name="_Toc509218716"/>
      <w:bookmarkStart w:id="185" w:name="_Toc287620691"/>
      <w:bookmarkStart w:id="186" w:name="_Toc27312"/>
      <w:bookmarkStart w:id="187" w:name="_Toc430530441"/>
      <w:r>
        <w:rPr>
          <w:rFonts w:hint="eastAsia" w:ascii="宋体" w:hAnsi="宋体" w:eastAsia="宋体" w:cs="宋体"/>
          <w:b w:val="0"/>
          <w:snapToGrid w:val="0"/>
          <w:color w:val="auto"/>
          <w:sz w:val="24"/>
          <w:szCs w:val="24"/>
          <w:highlight w:val="none"/>
        </w:rPr>
        <w:t>1.5  费用承担</w:t>
      </w:r>
      <w:bookmarkEnd w:id="178"/>
      <w:bookmarkEnd w:id="179"/>
      <w:bookmarkEnd w:id="180"/>
      <w:bookmarkEnd w:id="181"/>
      <w:bookmarkEnd w:id="182"/>
      <w:bookmarkEnd w:id="183"/>
      <w:bookmarkEnd w:id="184"/>
      <w:bookmarkEnd w:id="185"/>
      <w:bookmarkEnd w:id="186"/>
      <w:bookmarkEnd w:id="187"/>
    </w:p>
    <w:p w14:paraId="4F34403D">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14:paraId="33BEB5DD">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88" w:name="_Toc224103324"/>
      <w:bookmarkStart w:id="189" w:name="_Toc287620692"/>
      <w:bookmarkStart w:id="190" w:name="_Toc277082559"/>
      <w:bookmarkStart w:id="191" w:name="_Toc509218717"/>
      <w:bookmarkStart w:id="192" w:name="_Toc12418"/>
      <w:bookmarkStart w:id="193" w:name="_Toc15418"/>
      <w:bookmarkStart w:id="194" w:name="_Toc31329"/>
      <w:bookmarkStart w:id="195" w:name="_Toc287607753"/>
      <w:bookmarkStart w:id="196" w:name="_Toc430530442"/>
      <w:bookmarkStart w:id="197" w:name="_Toc200513133"/>
      <w:r>
        <w:rPr>
          <w:rFonts w:hint="eastAsia" w:ascii="宋体" w:hAnsi="宋体" w:eastAsia="宋体" w:cs="宋体"/>
          <w:b w:val="0"/>
          <w:snapToGrid w:val="0"/>
          <w:color w:val="auto"/>
          <w:sz w:val="24"/>
          <w:szCs w:val="24"/>
          <w:highlight w:val="none"/>
        </w:rPr>
        <w:t>1.6  保密</w:t>
      </w:r>
      <w:bookmarkEnd w:id="188"/>
      <w:bookmarkEnd w:id="189"/>
      <w:bookmarkEnd w:id="190"/>
      <w:bookmarkEnd w:id="191"/>
      <w:bookmarkEnd w:id="192"/>
      <w:bookmarkEnd w:id="193"/>
      <w:bookmarkEnd w:id="194"/>
      <w:bookmarkEnd w:id="195"/>
      <w:bookmarkEnd w:id="196"/>
      <w:bookmarkEnd w:id="197"/>
    </w:p>
    <w:p w14:paraId="61371EEC">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14:paraId="2B7C3C2F">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98" w:name="_Toc509218718"/>
      <w:bookmarkStart w:id="199" w:name="_Toc277082560"/>
      <w:bookmarkStart w:id="200" w:name="_Toc287620693"/>
      <w:bookmarkStart w:id="201" w:name="_Toc27843"/>
      <w:bookmarkStart w:id="202" w:name="_Toc224103325"/>
      <w:bookmarkStart w:id="203" w:name="_Toc200513134"/>
      <w:bookmarkStart w:id="204" w:name="_Toc430530443"/>
      <w:bookmarkStart w:id="205" w:name="_Toc287607754"/>
      <w:bookmarkStart w:id="206" w:name="_Toc28858"/>
      <w:bookmarkStart w:id="207" w:name="_Toc30763"/>
      <w:r>
        <w:rPr>
          <w:rFonts w:hint="eastAsia" w:ascii="宋体" w:hAnsi="宋体" w:eastAsia="宋体" w:cs="宋体"/>
          <w:b w:val="0"/>
          <w:snapToGrid w:val="0"/>
          <w:color w:val="auto"/>
          <w:sz w:val="24"/>
          <w:szCs w:val="24"/>
          <w:highlight w:val="none"/>
        </w:rPr>
        <w:t>1.7  语言文字</w:t>
      </w:r>
      <w:bookmarkEnd w:id="198"/>
      <w:bookmarkEnd w:id="199"/>
      <w:bookmarkEnd w:id="200"/>
      <w:bookmarkEnd w:id="201"/>
      <w:bookmarkEnd w:id="202"/>
      <w:bookmarkEnd w:id="203"/>
      <w:bookmarkEnd w:id="204"/>
      <w:bookmarkEnd w:id="205"/>
      <w:bookmarkEnd w:id="206"/>
      <w:bookmarkEnd w:id="207"/>
    </w:p>
    <w:p w14:paraId="733990CE">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14:paraId="7623D667">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08" w:name="_Toc224103326"/>
      <w:bookmarkStart w:id="209" w:name="_Toc287607755"/>
      <w:bookmarkStart w:id="210" w:name="_Toc509218719"/>
      <w:bookmarkStart w:id="211" w:name="_Toc277082561"/>
      <w:bookmarkStart w:id="212" w:name="_Toc21776"/>
      <w:bookmarkStart w:id="213" w:name="_Toc430530444"/>
      <w:bookmarkStart w:id="214" w:name="_Toc200513135"/>
      <w:bookmarkStart w:id="215" w:name="_Toc21722"/>
      <w:bookmarkStart w:id="216" w:name="_Toc287620694"/>
      <w:bookmarkStart w:id="217" w:name="_Toc14817"/>
      <w:r>
        <w:rPr>
          <w:rFonts w:hint="eastAsia" w:ascii="宋体" w:hAnsi="宋体" w:eastAsia="宋体" w:cs="宋体"/>
          <w:b w:val="0"/>
          <w:snapToGrid w:val="0"/>
          <w:color w:val="auto"/>
          <w:sz w:val="24"/>
          <w:szCs w:val="24"/>
          <w:highlight w:val="none"/>
        </w:rPr>
        <w:t>1.8  计量单位</w:t>
      </w:r>
      <w:bookmarkEnd w:id="208"/>
      <w:bookmarkEnd w:id="209"/>
      <w:bookmarkEnd w:id="210"/>
      <w:bookmarkEnd w:id="211"/>
      <w:bookmarkEnd w:id="212"/>
      <w:bookmarkEnd w:id="213"/>
      <w:bookmarkEnd w:id="214"/>
      <w:bookmarkEnd w:id="215"/>
      <w:bookmarkEnd w:id="216"/>
      <w:bookmarkEnd w:id="217"/>
    </w:p>
    <w:p w14:paraId="146008DB">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14:paraId="749352B1">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18" w:name="_Toc224103327"/>
      <w:bookmarkStart w:id="219" w:name="_Toc430530445"/>
      <w:bookmarkStart w:id="220" w:name="_Toc509218720"/>
      <w:bookmarkStart w:id="221" w:name="_Toc200513136"/>
      <w:bookmarkStart w:id="222" w:name="_Toc287607756"/>
      <w:bookmarkStart w:id="223" w:name="_Toc277082562"/>
      <w:bookmarkStart w:id="224" w:name="_Toc287620695"/>
      <w:bookmarkStart w:id="225" w:name="_Toc18892"/>
      <w:bookmarkStart w:id="226" w:name="_Toc21280"/>
      <w:bookmarkStart w:id="227" w:name="_Toc27384"/>
      <w:r>
        <w:rPr>
          <w:rFonts w:hint="eastAsia" w:ascii="宋体" w:hAnsi="宋体" w:eastAsia="宋体" w:cs="宋体"/>
          <w:b w:val="0"/>
          <w:snapToGrid w:val="0"/>
          <w:color w:val="auto"/>
          <w:sz w:val="24"/>
          <w:szCs w:val="24"/>
          <w:highlight w:val="none"/>
        </w:rPr>
        <w:t>1.9  踏勘现场</w:t>
      </w:r>
      <w:bookmarkEnd w:id="218"/>
      <w:bookmarkEnd w:id="219"/>
      <w:bookmarkEnd w:id="220"/>
      <w:bookmarkEnd w:id="221"/>
      <w:bookmarkEnd w:id="222"/>
      <w:bookmarkEnd w:id="223"/>
      <w:bookmarkEnd w:id="224"/>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225"/>
      <w:bookmarkEnd w:id="226"/>
      <w:bookmarkEnd w:id="227"/>
    </w:p>
    <w:p w14:paraId="3D4ECBCE">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14:paraId="12E78E7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14:paraId="467E437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14:paraId="4B9FE342">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40F16399">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28" w:name="_Toc25221"/>
      <w:bookmarkStart w:id="229" w:name="_Toc430530446"/>
      <w:bookmarkStart w:id="230" w:name="_Toc287607757"/>
      <w:bookmarkStart w:id="231" w:name="_Toc200513137"/>
      <w:bookmarkStart w:id="232" w:name="_Toc287620696"/>
      <w:bookmarkStart w:id="233" w:name="_Toc18227"/>
      <w:bookmarkStart w:id="234" w:name="_Toc13038"/>
      <w:bookmarkStart w:id="235" w:name="_Toc277082563"/>
      <w:bookmarkStart w:id="236" w:name="_Toc224103328"/>
      <w:bookmarkStart w:id="237" w:name="_Toc509218721"/>
      <w:r>
        <w:rPr>
          <w:rFonts w:hint="eastAsia" w:ascii="宋体" w:hAnsi="宋体" w:eastAsia="宋体" w:cs="宋体"/>
          <w:b w:val="0"/>
          <w:snapToGrid w:val="0"/>
          <w:color w:val="auto"/>
          <w:sz w:val="24"/>
          <w:szCs w:val="24"/>
          <w:highlight w:val="none"/>
        </w:rPr>
        <w:t>1.10  投标预备会</w:t>
      </w:r>
      <w:bookmarkEnd w:id="228"/>
      <w:bookmarkEnd w:id="229"/>
      <w:bookmarkEnd w:id="230"/>
      <w:bookmarkEnd w:id="231"/>
      <w:bookmarkEnd w:id="232"/>
      <w:bookmarkEnd w:id="233"/>
      <w:bookmarkEnd w:id="234"/>
      <w:bookmarkEnd w:id="235"/>
      <w:bookmarkEnd w:id="236"/>
      <w:bookmarkEnd w:id="237"/>
    </w:p>
    <w:p w14:paraId="0E38D233">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37958698">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14:paraId="73BF2862">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14:paraId="290CF24C">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38" w:name="_Toc509218722"/>
      <w:bookmarkStart w:id="239" w:name="_Toc287620697"/>
      <w:bookmarkStart w:id="240" w:name="_Toc31956"/>
      <w:bookmarkStart w:id="241" w:name="_Toc25757"/>
      <w:bookmarkStart w:id="242" w:name="_Toc277082564"/>
      <w:bookmarkStart w:id="243" w:name="_Toc200513138"/>
      <w:bookmarkStart w:id="244" w:name="_Toc224103329"/>
      <w:bookmarkStart w:id="245" w:name="_Toc287607758"/>
      <w:bookmarkStart w:id="246" w:name="_Toc29727"/>
      <w:bookmarkStart w:id="247" w:name="_Toc430530447"/>
      <w:r>
        <w:rPr>
          <w:rFonts w:hint="eastAsia" w:ascii="宋体" w:hAnsi="宋体" w:eastAsia="宋体" w:cs="宋体"/>
          <w:b w:val="0"/>
          <w:snapToGrid w:val="0"/>
          <w:color w:val="auto"/>
          <w:sz w:val="24"/>
          <w:szCs w:val="24"/>
          <w:highlight w:val="none"/>
        </w:rPr>
        <w:t>1.11  分包</w:t>
      </w:r>
      <w:bookmarkEnd w:id="238"/>
      <w:bookmarkEnd w:id="239"/>
      <w:bookmarkEnd w:id="240"/>
      <w:bookmarkEnd w:id="241"/>
      <w:bookmarkEnd w:id="242"/>
      <w:bookmarkEnd w:id="243"/>
      <w:bookmarkEnd w:id="244"/>
      <w:bookmarkEnd w:id="245"/>
      <w:bookmarkEnd w:id="246"/>
      <w:bookmarkEnd w:id="247"/>
    </w:p>
    <w:p w14:paraId="3A4DDCF1">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14:paraId="5B6845DA">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14:paraId="29DF31DE">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48" w:name="_Toc287607759"/>
      <w:bookmarkStart w:id="249" w:name="_Toc277082565"/>
      <w:bookmarkStart w:id="250" w:name="_Toc509218723"/>
      <w:bookmarkStart w:id="251" w:name="_Toc224103330"/>
      <w:bookmarkStart w:id="252" w:name="_Toc287620698"/>
      <w:bookmarkStart w:id="253" w:name="_Toc200513139"/>
      <w:bookmarkStart w:id="254" w:name="_Toc430530448"/>
      <w:bookmarkStart w:id="255" w:name="_Toc9390"/>
      <w:bookmarkStart w:id="256" w:name="_Toc24416"/>
      <w:bookmarkStart w:id="257" w:name="_Toc4674"/>
      <w:r>
        <w:rPr>
          <w:rFonts w:hint="eastAsia" w:ascii="宋体" w:hAnsi="宋体" w:eastAsia="宋体" w:cs="宋体"/>
          <w:b w:val="0"/>
          <w:snapToGrid w:val="0"/>
          <w:color w:val="auto"/>
          <w:sz w:val="24"/>
          <w:szCs w:val="24"/>
          <w:highlight w:val="none"/>
        </w:rPr>
        <w:t xml:space="preserve">1.12  </w:t>
      </w:r>
      <w:bookmarkEnd w:id="248"/>
      <w:bookmarkEnd w:id="249"/>
      <w:bookmarkEnd w:id="250"/>
      <w:bookmarkEnd w:id="251"/>
      <w:bookmarkEnd w:id="252"/>
      <w:bookmarkEnd w:id="253"/>
      <w:bookmarkEnd w:id="254"/>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55"/>
      <w:bookmarkEnd w:id="256"/>
      <w:bookmarkEnd w:id="257"/>
    </w:p>
    <w:p w14:paraId="706B793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14:paraId="6513D73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14:paraId="7009498B">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w:t>
      </w:r>
      <w:r>
        <w:rPr>
          <w:rFonts w:hint="eastAsia" w:ascii="宋体" w:hAnsi="宋体" w:cs="宋体"/>
          <w:color w:val="auto"/>
          <w:spacing w:val="-3"/>
          <w:sz w:val="21"/>
          <w:highlight w:val="none"/>
          <w:lang w:eastAsia="zh-CN"/>
        </w:rPr>
        <w:t>项目需求</w:t>
      </w:r>
      <w:r>
        <w:rPr>
          <w:rFonts w:hint="eastAsia" w:ascii="宋体" w:hAnsi="宋体" w:eastAsia="宋体" w:cs="宋体"/>
          <w:color w:val="auto"/>
          <w:spacing w:val="-3"/>
          <w:sz w:val="21"/>
          <w:highlight w:val="none"/>
        </w:rPr>
        <w:t>提供技术支持资料。技术支持资料以制造商公开发布的印刷资料，或检测机构出具的检测报告或投标人须知前附表允许的其他形式为准，不符合前述要求的，视为无技术支持资料，其投标将被否决。</w:t>
      </w:r>
    </w:p>
    <w:p w14:paraId="07D51C7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14:paraId="54C081BE">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14:paraId="2B514EF6">
      <w:pPr>
        <w:pStyle w:val="4"/>
        <w:spacing w:before="0" w:after="0" w:line="360" w:lineRule="auto"/>
        <w:rPr>
          <w:rFonts w:hint="eastAsia" w:ascii="宋体" w:hAnsi="宋体" w:eastAsia="宋体" w:cs="宋体"/>
          <w:b w:val="0"/>
          <w:snapToGrid w:val="0"/>
          <w:color w:val="auto"/>
          <w:highlight w:val="none"/>
        </w:rPr>
      </w:pPr>
      <w:bookmarkStart w:id="258" w:name="_Toc17015"/>
      <w:bookmarkStart w:id="259" w:name="_Toc200513140"/>
      <w:bookmarkStart w:id="260" w:name="_Toc287620699"/>
      <w:bookmarkStart w:id="261" w:name="_Toc277082566"/>
      <w:bookmarkStart w:id="262" w:name="_Toc430530449"/>
      <w:bookmarkStart w:id="263" w:name="_Toc14554"/>
      <w:bookmarkStart w:id="264" w:name="_Toc509218724"/>
      <w:bookmarkStart w:id="265" w:name="_Toc287607760"/>
      <w:bookmarkStart w:id="266" w:name="_Toc224103331"/>
      <w:bookmarkStart w:id="267" w:name="_Toc25368"/>
      <w:r>
        <w:rPr>
          <w:rFonts w:hint="eastAsia" w:ascii="宋体" w:hAnsi="宋体" w:eastAsia="宋体" w:cs="宋体"/>
          <w:b w:val="0"/>
          <w:snapToGrid w:val="0"/>
          <w:color w:val="auto"/>
          <w:highlight w:val="none"/>
        </w:rPr>
        <w:t>2.  招标文件</w:t>
      </w:r>
      <w:bookmarkEnd w:id="258"/>
      <w:bookmarkEnd w:id="259"/>
      <w:bookmarkEnd w:id="260"/>
      <w:bookmarkEnd w:id="261"/>
      <w:bookmarkEnd w:id="262"/>
      <w:bookmarkEnd w:id="263"/>
      <w:bookmarkEnd w:id="264"/>
      <w:bookmarkEnd w:id="265"/>
      <w:bookmarkEnd w:id="266"/>
      <w:bookmarkEnd w:id="267"/>
    </w:p>
    <w:p w14:paraId="3716C8E6">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8" w:name="_Toc18680"/>
      <w:bookmarkStart w:id="269" w:name="_Toc430530450"/>
      <w:bookmarkStart w:id="270" w:name="_Toc287620700"/>
      <w:bookmarkStart w:id="271" w:name="_Toc509218725"/>
      <w:bookmarkStart w:id="272" w:name="_Toc200513141"/>
      <w:bookmarkStart w:id="273" w:name="_Toc24826"/>
      <w:bookmarkStart w:id="274" w:name="_Toc277082567"/>
      <w:bookmarkStart w:id="275" w:name="_Toc224103332"/>
      <w:bookmarkStart w:id="276" w:name="_Toc287607761"/>
      <w:bookmarkStart w:id="277" w:name="_Toc22191"/>
      <w:r>
        <w:rPr>
          <w:rFonts w:hint="eastAsia" w:ascii="宋体" w:hAnsi="宋体" w:eastAsia="宋体" w:cs="宋体"/>
          <w:b w:val="0"/>
          <w:snapToGrid w:val="0"/>
          <w:color w:val="auto"/>
          <w:sz w:val="24"/>
          <w:szCs w:val="24"/>
          <w:highlight w:val="none"/>
        </w:rPr>
        <w:t>2.1  招标文件的组成</w:t>
      </w:r>
      <w:bookmarkEnd w:id="268"/>
      <w:bookmarkEnd w:id="269"/>
      <w:bookmarkEnd w:id="270"/>
      <w:bookmarkEnd w:id="271"/>
      <w:bookmarkEnd w:id="272"/>
      <w:bookmarkEnd w:id="273"/>
      <w:bookmarkEnd w:id="274"/>
      <w:bookmarkEnd w:id="275"/>
      <w:bookmarkEnd w:id="276"/>
      <w:bookmarkEnd w:id="277"/>
    </w:p>
    <w:p w14:paraId="07D004E0">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14:paraId="05147EB3">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14:paraId="067E8780">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14:paraId="4B0C7BD4">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14:paraId="4DAC89A9">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14:paraId="1E4F9748">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cs="宋体"/>
          <w:snapToGrid w:val="0"/>
          <w:color w:val="auto"/>
          <w:kern w:val="0"/>
          <w:szCs w:val="21"/>
          <w:highlight w:val="none"/>
          <w:lang w:val="en-US" w:eastAsia="zh-CN"/>
        </w:rPr>
        <w:t>项目需求</w:t>
      </w:r>
      <w:r>
        <w:rPr>
          <w:rFonts w:hint="eastAsia" w:ascii="宋体" w:hAnsi="宋体" w:eastAsia="宋体" w:cs="宋体"/>
          <w:snapToGrid w:val="0"/>
          <w:color w:val="auto"/>
          <w:kern w:val="0"/>
          <w:szCs w:val="21"/>
          <w:highlight w:val="none"/>
        </w:rPr>
        <w:t>；</w:t>
      </w:r>
    </w:p>
    <w:p w14:paraId="6C3A1B7F">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14:paraId="35C136F5">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14:paraId="6BB6D3F3">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14:paraId="28C0E494">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78" w:name="_Toc23830"/>
      <w:bookmarkStart w:id="279" w:name="_Toc2175"/>
      <w:bookmarkStart w:id="280" w:name="_Toc14375"/>
      <w:bookmarkStart w:id="281" w:name="_Toc509218726"/>
      <w:bookmarkStart w:id="282" w:name="_Toc430530451"/>
      <w:r>
        <w:rPr>
          <w:rFonts w:hint="eastAsia" w:ascii="宋体" w:hAnsi="宋体" w:eastAsia="宋体" w:cs="宋体"/>
          <w:b w:val="0"/>
          <w:snapToGrid w:val="0"/>
          <w:color w:val="auto"/>
          <w:sz w:val="24"/>
          <w:szCs w:val="24"/>
          <w:highlight w:val="none"/>
        </w:rPr>
        <w:t>2.2  招标文件的澄清</w:t>
      </w:r>
      <w:bookmarkEnd w:id="278"/>
      <w:bookmarkEnd w:id="279"/>
      <w:bookmarkEnd w:id="280"/>
      <w:bookmarkEnd w:id="281"/>
      <w:bookmarkEnd w:id="282"/>
    </w:p>
    <w:p w14:paraId="33321671">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14:paraId="4835127E">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14:paraId="035B5D16">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14:paraId="3868533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14:paraId="796AF3EF">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3" w:name="_Toc277082569"/>
      <w:bookmarkStart w:id="284" w:name="_Toc29357"/>
      <w:bookmarkStart w:id="285" w:name="_Toc287620702"/>
      <w:bookmarkStart w:id="286" w:name="_Toc430530452"/>
      <w:bookmarkStart w:id="287" w:name="_Toc287607763"/>
      <w:bookmarkStart w:id="288" w:name="_Toc200513143"/>
      <w:bookmarkStart w:id="289" w:name="_Toc224103334"/>
      <w:bookmarkStart w:id="290" w:name="_Toc509218727"/>
      <w:bookmarkStart w:id="291" w:name="_Toc29396"/>
      <w:bookmarkStart w:id="292" w:name="_Toc15284"/>
      <w:r>
        <w:rPr>
          <w:rFonts w:hint="eastAsia" w:ascii="宋体" w:hAnsi="宋体" w:eastAsia="宋体" w:cs="宋体"/>
          <w:b w:val="0"/>
          <w:snapToGrid w:val="0"/>
          <w:color w:val="auto"/>
          <w:sz w:val="24"/>
          <w:szCs w:val="24"/>
          <w:highlight w:val="none"/>
        </w:rPr>
        <w:t>2.3  招标文件的修改</w:t>
      </w:r>
      <w:bookmarkEnd w:id="283"/>
      <w:bookmarkEnd w:id="284"/>
      <w:bookmarkEnd w:id="285"/>
      <w:bookmarkEnd w:id="286"/>
      <w:bookmarkEnd w:id="287"/>
      <w:bookmarkEnd w:id="288"/>
      <w:bookmarkEnd w:id="289"/>
      <w:bookmarkEnd w:id="290"/>
      <w:bookmarkEnd w:id="291"/>
      <w:bookmarkEnd w:id="292"/>
    </w:p>
    <w:p w14:paraId="0D5929C2">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93" w:name="_Toc277082570"/>
      <w:bookmarkStart w:id="294" w:name="_Toc224103335"/>
      <w:bookmarkStart w:id="295" w:name="_Toc287607764"/>
      <w:bookmarkStart w:id="296" w:name="_Toc287620703"/>
      <w:bookmarkStart w:id="297" w:name="_Toc200513144"/>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14:paraId="36DD54CC">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14:paraId="2833BD45">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98" w:name="_Toc4753"/>
      <w:bookmarkStart w:id="299" w:name="_Toc4855"/>
      <w:bookmarkStart w:id="300" w:name="_Toc28341"/>
      <w:r>
        <w:rPr>
          <w:rFonts w:hint="eastAsia" w:ascii="宋体" w:hAnsi="宋体" w:eastAsia="宋体" w:cs="宋体"/>
          <w:b w:val="0"/>
          <w:snapToGrid w:val="0"/>
          <w:color w:val="auto"/>
          <w:sz w:val="24"/>
          <w:szCs w:val="24"/>
          <w:highlight w:val="none"/>
        </w:rPr>
        <w:t>2.4  招标文件的异议</w:t>
      </w:r>
      <w:bookmarkEnd w:id="298"/>
      <w:bookmarkEnd w:id="299"/>
      <w:bookmarkEnd w:id="300"/>
    </w:p>
    <w:p w14:paraId="68BE49BC">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14:paraId="3BF1EE7C">
      <w:pPr>
        <w:pStyle w:val="4"/>
        <w:spacing w:before="0" w:after="0" w:line="360" w:lineRule="auto"/>
        <w:rPr>
          <w:rFonts w:hint="eastAsia" w:ascii="宋体" w:hAnsi="宋体" w:eastAsia="宋体" w:cs="宋体"/>
          <w:b w:val="0"/>
          <w:snapToGrid w:val="0"/>
          <w:color w:val="auto"/>
          <w:highlight w:val="none"/>
        </w:rPr>
      </w:pPr>
      <w:bookmarkStart w:id="301" w:name="_Toc14809"/>
      <w:bookmarkStart w:id="302" w:name="_Toc18917"/>
      <w:bookmarkStart w:id="303" w:name="_Toc430530453"/>
      <w:bookmarkStart w:id="304" w:name="_Toc21915"/>
      <w:bookmarkStart w:id="305" w:name="_Toc509218728"/>
      <w:r>
        <w:rPr>
          <w:rFonts w:hint="eastAsia" w:ascii="宋体" w:hAnsi="宋体" w:eastAsia="宋体" w:cs="宋体"/>
          <w:b w:val="0"/>
          <w:snapToGrid w:val="0"/>
          <w:color w:val="auto"/>
          <w:highlight w:val="none"/>
        </w:rPr>
        <w:t>3.  投标文件</w:t>
      </w:r>
      <w:bookmarkEnd w:id="293"/>
      <w:bookmarkEnd w:id="294"/>
      <w:bookmarkEnd w:id="295"/>
      <w:bookmarkEnd w:id="296"/>
      <w:bookmarkEnd w:id="297"/>
      <w:bookmarkEnd w:id="301"/>
      <w:bookmarkEnd w:id="302"/>
      <w:bookmarkEnd w:id="303"/>
      <w:bookmarkEnd w:id="304"/>
      <w:bookmarkEnd w:id="305"/>
    </w:p>
    <w:p w14:paraId="0E894998">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06" w:name="_Toc430530454"/>
      <w:bookmarkStart w:id="307" w:name="_Toc5165"/>
      <w:bookmarkStart w:id="308" w:name="_Toc287620704"/>
      <w:bookmarkStart w:id="309" w:name="_Toc200513145"/>
      <w:bookmarkStart w:id="310" w:name="_Toc287607765"/>
      <w:bookmarkStart w:id="311" w:name="_Toc509218729"/>
      <w:bookmarkStart w:id="312" w:name="_Toc5714"/>
      <w:bookmarkStart w:id="313" w:name="_Toc224103336"/>
      <w:bookmarkStart w:id="314" w:name="_Toc322"/>
      <w:bookmarkStart w:id="315" w:name="_Toc277082571"/>
      <w:r>
        <w:rPr>
          <w:rFonts w:hint="eastAsia" w:ascii="宋体" w:hAnsi="宋体" w:eastAsia="宋体" w:cs="宋体"/>
          <w:b w:val="0"/>
          <w:snapToGrid w:val="0"/>
          <w:color w:val="auto"/>
          <w:sz w:val="24"/>
          <w:szCs w:val="24"/>
          <w:highlight w:val="none"/>
        </w:rPr>
        <w:t>3.1  投标文件的组成</w:t>
      </w:r>
      <w:bookmarkEnd w:id="306"/>
      <w:bookmarkEnd w:id="307"/>
      <w:bookmarkEnd w:id="308"/>
      <w:bookmarkEnd w:id="309"/>
      <w:bookmarkEnd w:id="310"/>
      <w:bookmarkEnd w:id="311"/>
      <w:bookmarkEnd w:id="312"/>
      <w:bookmarkEnd w:id="313"/>
      <w:bookmarkEnd w:id="314"/>
      <w:bookmarkEnd w:id="315"/>
    </w:p>
    <w:p w14:paraId="7D45036D">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14:paraId="4C7613D5">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14:paraId="1F2D522A">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14:paraId="0D029A36">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分项报价表</w:t>
      </w:r>
      <w:r>
        <w:rPr>
          <w:rFonts w:hint="eastAsia" w:ascii="宋体" w:hAnsi="宋体" w:eastAsia="宋体" w:cs="宋体"/>
          <w:snapToGrid w:val="0"/>
          <w:color w:val="auto"/>
          <w:highlight w:val="none"/>
        </w:rPr>
        <w:t>（如有）；</w:t>
      </w:r>
    </w:p>
    <w:p w14:paraId="35BD5CFB">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14:paraId="3D2C09ED">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3.1.1.2资格审查部分</w:t>
      </w:r>
      <w:r>
        <w:rPr>
          <w:rFonts w:hint="eastAsia" w:ascii="宋体" w:hAnsi="宋体" w:cs="宋体"/>
          <w:snapToGrid w:val="0"/>
          <w:color w:val="auto"/>
          <w:highlight w:val="none"/>
          <w:lang w:eastAsia="zh-CN"/>
        </w:rPr>
        <w:t>（含</w:t>
      </w:r>
      <w:r>
        <w:rPr>
          <w:rFonts w:hint="eastAsia" w:ascii="宋体" w:hAnsi="宋体" w:eastAsia="宋体" w:cs="宋体"/>
          <w:snapToGrid w:val="0"/>
          <w:color w:val="auto"/>
          <w:highlight w:val="none"/>
        </w:rPr>
        <w:t>商务部分</w:t>
      </w:r>
      <w:r>
        <w:rPr>
          <w:rFonts w:hint="eastAsia" w:ascii="宋体" w:hAnsi="宋体" w:cs="宋体"/>
          <w:snapToGrid w:val="0"/>
          <w:color w:val="auto"/>
          <w:highlight w:val="none"/>
          <w:lang w:eastAsia="zh-CN"/>
        </w:rPr>
        <w:t>）</w:t>
      </w:r>
    </w:p>
    <w:p w14:paraId="41141323">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（1）法定代表人身份证明或附有法定代表人身份证明的授权委托书；</w:t>
      </w:r>
    </w:p>
    <w:p w14:paraId="08D82376">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）投标人基本情况表；</w:t>
      </w:r>
    </w:p>
    <w:p w14:paraId="71F64BA6">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项目经理简历表</w:t>
      </w:r>
      <w:r>
        <w:rPr>
          <w:rFonts w:hint="eastAsia" w:ascii="宋体" w:hAnsi="宋体" w:eastAsia="宋体" w:cs="宋体"/>
          <w:color w:val="auto"/>
          <w:highlight w:val="none"/>
          <w:lang w:eastAsia="zh-CN"/>
        </w:rPr>
        <w:t>；</w:t>
      </w:r>
    </w:p>
    <w:p w14:paraId="788A01CF">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）类似项目情况表；</w:t>
      </w:r>
    </w:p>
    <w:p w14:paraId="3A6401B0">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）拟委任的其他参与项目人员汇总表</w:t>
      </w:r>
    </w:p>
    <w:p w14:paraId="5C4704C8">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）承诺；</w:t>
      </w:r>
    </w:p>
    <w:p w14:paraId="04B55A36">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eastAsia="zh-CN"/>
        </w:rPr>
        <w:t>）其他资料。</w:t>
      </w:r>
    </w:p>
    <w:p w14:paraId="6254BA4F">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14:paraId="29400CCF">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14:paraId="52849809">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14:paraId="04C1D03A">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14:paraId="37167759">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16" w:name="_Toc509218730"/>
      <w:bookmarkStart w:id="317" w:name="_Toc8414"/>
      <w:bookmarkStart w:id="318" w:name="_Toc224103337"/>
      <w:bookmarkStart w:id="319" w:name="_Toc287620705"/>
      <w:bookmarkStart w:id="320" w:name="_Toc14467"/>
      <w:bookmarkStart w:id="321" w:name="_Toc430530455"/>
      <w:bookmarkStart w:id="322" w:name="_Toc200513146"/>
      <w:bookmarkStart w:id="323" w:name="_Toc16655"/>
      <w:bookmarkStart w:id="324" w:name="_Toc277082572"/>
      <w:bookmarkStart w:id="325" w:name="_Toc287607766"/>
      <w:r>
        <w:rPr>
          <w:rFonts w:hint="eastAsia" w:ascii="宋体" w:hAnsi="宋体" w:eastAsia="宋体" w:cs="宋体"/>
          <w:b w:val="0"/>
          <w:snapToGrid w:val="0"/>
          <w:color w:val="auto"/>
          <w:sz w:val="24"/>
          <w:szCs w:val="24"/>
          <w:highlight w:val="none"/>
        </w:rPr>
        <w:t>3.2  投标报价</w:t>
      </w:r>
      <w:bookmarkEnd w:id="316"/>
      <w:bookmarkEnd w:id="317"/>
      <w:bookmarkEnd w:id="318"/>
      <w:bookmarkEnd w:id="319"/>
      <w:bookmarkEnd w:id="320"/>
      <w:bookmarkEnd w:id="321"/>
      <w:bookmarkEnd w:id="322"/>
      <w:bookmarkEnd w:id="323"/>
      <w:bookmarkEnd w:id="324"/>
      <w:bookmarkEnd w:id="325"/>
    </w:p>
    <w:p w14:paraId="4968D44D">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14:paraId="5AF4CD6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14:paraId="60C2B5F6">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rFonts w:hint="eastAsia" w:ascii="宋体" w:hAnsi="宋体" w:eastAsia="宋体" w:cs="宋体"/>
          <w:color w:val="auto"/>
          <w:spacing w:val="-3"/>
          <w:sz w:val="21"/>
          <w:highlight w:val="none"/>
        </w:rPr>
        <w:t>分项报价之中。投标人在投标截止时间前修改投标函中的投标报价总额，应同时修改投标文件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分项报价表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中的相应报价</w:t>
      </w:r>
      <w:r>
        <w:rPr>
          <w:rFonts w:hint="eastAsia" w:ascii="宋体" w:hAnsi="宋体" w:eastAsia="宋体" w:cs="宋体"/>
          <w:snapToGrid w:val="0"/>
          <w:color w:val="auto"/>
          <w:kern w:val="0"/>
          <w:szCs w:val="21"/>
          <w:highlight w:val="none"/>
        </w:rPr>
        <w:t>。此修改须符合本章第 4.3 款的有关要求。</w:t>
      </w:r>
    </w:p>
    <w:p w14:paraId="60F5ED6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14:paraId="2DB6496F">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14:paraId="401FA41E">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26" w:name="_Toc287607767"/>
      <w:bookmarkStart w:id="327" w:name="_Toc15846"/>
      <w:bookmarkStart w:id="328" w:name="_Toc430530456"/>
      <w:bookmarkStart w:id="329" w:name="_Toc8442"/>
      <w:bookmarkStart w:id="330" w:name="_Toc224103338"/>
      <w:bookmarkStart w:id="331" w:name="_Toc7315"/>
      <w:bookmarkStart w:id="332" w:name="_Toc509218731"/>
      <w:bookmarkStart w:id="333" w:name="_Toc277082573"/>
      <w:bookmarkStart w:id="334" w:name="_Toc287620706"/>
      <w:bookmarkStart w:id="335" w:name="_Toc200513147"/>
      <w:r>
        <w:rPr>
          <w:rFonts w:hint="eastAsia" w:ascii="宋体" w:hAnsi="宋体" w:eastAsia="宋体" w:cs="宋体"/>
          <w:b w:val="0"/>
          <w:snapToGrid w:val="0"/>
          <w:color w:val="auto"/>
          <w:sz w:val="24"/>
          <w:szCs w:val="24"/>
          <w:highlight w:val="none"/>
        </w:rPr>
        <w:t>3.3  投标有效期</w:t>
      </w:r>
      <w:bookmarkEnd w:id="326"/>
      <w:bookmarkEnd w:id="327"/>
      <w:bookmarkEnd w:id="328"/>
      <w:bookmarkEnd w:id="329"/>
      <w:bookmarkEnd w:id="330"/>
      <w:bookmarkEnd w:id="331"/>
      <w:bookmarkEnd w:id="332"/>
      <w:bookmarkEnd w:id="333"/>
      <w:bookmarkEnd w:id="334"/>
      <w:bookmarkEnd w:id="335"/>
    </w:p>
    <w:p w14:paraId="5B1E4D79">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14:paraId="6D4FE81C">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14:paraId="76C6CDF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14:paraId="0DF9D9B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14:paraId="52FA4FFC">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36" w:name="_Toc430530457"/>
      <w:bookmarkStart w:id="337" w:name="_Toc277082574"/>
      <w:bookmarkStart w:id="338" w:name="_Toc287620707"/>
      <w:bookmarkStart w:id="339" w:name="_Toc224103339"/>
      <w:bookmarkStart w:id="340" w:name="_Toc287607768"/>
      <w:bookmarkStart w:id="341" w:name="_Toc200513148"/>
      <w:bookmarkStart w:id="342" w:name="_Toc509218732"/>
      <w:bookmarkStart w:id="343" w:name="_Toc8891"/>
      <w:bookmarkStart w:id="344" w:name="_Toc4884"/>
      <w:bookmarkStart w:id="345" w:name="_Toc16113"/>
      <w:r>
        <w:rPr>
          <w:rFonts w:hint="eastAsia" w:ascii="宋体" w:hAnsi="宋体" w:eastAsia="宋体" w:cs="宋体"/>
          <w:b w:val="0"/>
          <w:snapToGrid w:val="0"/>
          <w:color w:val="auto"/>
          <w:sz w:val="24"/>
          <w:szCs w:val="24"/>
          <w:highlight w:val="none"/>
        </w:rPr>
        <w:t>3.4  投标</w:t>
      </w:r>
      <w:bookmarkEnd w:id="336"/>
      <w:bookmarkEnd w:id="337"/>
      <w:bookmarkEnd w:id="338"/>
      <w:bookmarkEnd w:id="339"/>
      <w:bookmarkEnd w:id="340"/>
      <w:bookmarkEnd w:id="341"/>
      <w:bookmarkEnd w:id="342"/>
      <w:r>
        <w:rPr>
          <w:rFonts w:hint="eastAsia" w:ascii="宋体" w:hAnsi="宋体" w:eastAsia="宋体" w:cs="宋体"/>
          <w:b w:val="0"/>
          <w:snapToGrid w:val="0"/>
          <w:color w:val="auto"/>
          <w:sz w:val="24"/>
          <w:szCs w:val="24"/>
          <w:highlight w:val="none"/>
        </w:rPr>
        <w:t>保证金</w:t>
      </w:r>
      <w:bookmarkEnd w:id="343"/>
      <w:bookmarkEnd w:id="344"/>
      <w:bookmarkEnd w:id="345"/>
    </w:p>
    <w:p w14:paraId="3F83964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4AAC7B62">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14:paraId="178D2E8F">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14:paraId="79ADAA06">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14:paraId="1A46DF00">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14:paraId="4ADCB9AF">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14:paraId="01F06E02">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14:paraId="21AE0C90">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46" w:name="_Toc200513150"/>
      <w:bookmarkStart w:id="347" w:name="_Toc25315"/>
      <w:bookmarkStart w:id="348" w:name="_Toc287620709"/>
      <w:bookmarkStart w:id="349" w:name="_Toc6361"/>
      <w:bookmarkStart w:id="350" w:name="_Toc28844"/>
      <w:bookmarkStart w:id="351" w:name="_Toc509218734"/>
      <w:bookmarkStart w:id="352" w:name="_Toc430530459"/>
      <w:bookmarkStart w:id="353" w:name="_Toc277082576"/>
      <w:bookmarkStart w:id="354" w:name="_Toc287607770"/>
      <w:bookmarkStart w:id="355" w:name="_Toc224103341"/>
      <w:r>
        <w:rPr>
          <w:rFonts w:hint="eastAsia" w:ascii="宋体" w:hAnsi="宋体" w:eastAsia="宋体" w:cs="宋体"/>
          <w:b w:val="0"/>
          <w:snapToGrid w:val="0"/>
          <w:color w:val="auto"/>
          <w:sz w:val="24"/>
          <w:szCs w:val="24"/>
          <w:highlight w:val="none"/>
        </w:rPr>
        <w:t>3.5  资格审查资料</w:t>
      </w:r>
      <w:bookmarkEnd w:id="346"/>
      <w:bookmarkEnd w:id="347"/>
      <w:bookmarkEnd w:id="348"/>
      <w:bookmarkEnd w:id="349"/>
      <w:bookmarkEnd w:id="350"/>
      <w:bookmarkEnd w:id="351"/>
      <w:bookmarkEnd w:id="352"/>
      <w:bookmarkEnd w:id="353"/>
      <w:bookmarkEnd w:id="354"/>
      <w:bookmarkEnd w:id="355"/>
    </w:p>
    <w:p w14:paraId="6130DBE4">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14:paraId="0AA8C1FB">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14:paraId="4CF49C8D">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56" w:name="_Toc12995"/>
      <w:bookmarkStart w:id="357" w:name="_Toc509218735"/>
      <w:bookmarkStart w:id="358" w:name="_Toc287620710"/>
      <w:bookmarkStart w:id="359" w:name="_Toc16188"/>
      <w:bookmarkStart w:id="360" w:name="_Toc26857"/>
      <w:bookmarkStart w:id="361" w:name="_Toc224103342"/>
      <w:bookmarkStart w:id="362" w:name="_Toc430530460"/>
      <w:bookmarkStart w:id="363" w:name="_Toc287607771"/>
      <w:bookmarkStart w:id="364" w:name="_Toc277082577"/>
      <w:bookmarkStart w:id="365" w:name="_Toc200513151"/>
      <w:r>
        <w:rPr>
          <w:rFonts w:hint="eastAsia" w:ascii="宋体" w:hAnsi="宋体" w:eastAsia="宋体" w:cs="宋体"/>
          <w:b w:val="0"/>
          <w:snapToGrid w:val="0"/>
          <w:color w:val="auto"/>
          <w:sz w:val="24"/>
          <w:szCs w:val="24"/>
          <w:highlight w:val="none"/>
        </w:rPr>
        <w:t>3.6  备选投标方案</w:t>
      </w:r>
      <w:bookmarkEnd w:id="356"/>
      <w:bookmarkEnd w:id="357"/>
      <w:bookmarkEnd w:id="358"/>
      <w:bookmarkEnd w:id="359"/>
      <w:bookmarkEnd w:id="360"/>
      <w:bookmarkEnd w:id="361"/>
      <w:bookmarkEnd w:id="362"/>
      <w:bookmarkEnd w:id="363"/>
      <w:bookmarkEnd w:id="364"/>
      <w:bookmarkEnd w:id="365"/>
    </w:p>
    <w:p w14:paraId="710419C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14:paraId="04D0F02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4126AFE">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14:paraId="3C300A4C">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66" w:name="_Toc14602"/>
      <w:bookmarkStart w:id="367" w:name="_Toc13259"/>
      <w:bookmarkStart w:id="368" w:name="_Toc509218736"/>
      <w:bookmarkStart w:id="369" w:name="_Toc287620711"/>
      <w:bookmarkStart w:id="370" w:name="_Toc277082578"/>
      <w:bookmarkStart w:id="371" w:name="_Toc24920"/>
      <w:bookmarkStart w:id="372" w:name="_Toc200513152"/>
      <w:bookmarkStart w:id="373" w:name="_Toc430530461"/>
      <w:bookmarkStart w:id="374" w:name="_Toc224103343"/>
      <w:bookmarkStart w:id="375" w:name="_Toc287607772"/>
      <w:r>
        <w:rPr>
          <w:rFonts w:hint="eastAsia" w:ascii="宋体" w:hAnsi="宋体" w:eastAsia="宋体" w:cs="宋体"/>
          <w:b w:val="0"/>
          <w:snapToGrid w:val="0"/>
          <w:color w:val="auto"/>
          <w:sz w:val="24"/>
          <w:szCs w:val="24"/>
          <w:highlight w:val="none"/>
        </w:rPr>
        <w:t>3.7  投标文件的编制</w:t>
      </w:r>
      <w:bookmarkEnd w:id="366"/>
      <w:bookmarkEnd w:id="367"/>
      <w:bookmarkEnd w:id="368"/>
      <w:bookmarkEnd w:id="369"/>
      <w:bookmarkEnd w:id="370"/>
      <w:bookmarkEnd w:id="371"/>
      <w:bookmarkEnd w:id="372"/>
      <w:bookmarkEnd w:id="373"/>
      <w:bookmarkEnd w:id="374"/>
      <w:bookmarkEnd w:id="375"/>
    </w:p>
    <w:p w14:paraId="6A9FB8B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14:paraId="63620A26">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w:t>
      </w:r>
      <w:r>
        <w:rPr>
          <w:rFonts w:hint="eastAsia" w:ascii="宋体" w:hAnsi="宋体" w:cs="宋体"/>
          <w:color w:val="auto"/>
          <w:spacing w:val="-7"/>
          <w:sz w:val="21"/>
          <w:highlight w:val="none"/>
          <w:lang w:eastAsia="zh-CN"/>
        </w:rPr>
        <w:t>项目需求</w:t>
      </w:r>
      <w:r>
        <w:rPr>
          <w:rFonts w:hint="eastAsia" w:ascii="宋体" w:hAnsi="宋体" w:eastAsia="宋体" w:cs="宋体"/>
          <w:color w:val="auto"/>
          <w:spacing w:val="-7"/>
          <w:sz w:val="21"/>
          <w:highlight w:val="none"/>
        </w:rPr>
        <w:t>、招标范围等实质性内容作出响应。投标文件在满足招标文件实质性要求的基础上，可以提出比招标文件要求更有利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14:paraId="0B8263DC">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14:paraId="7D8722C8">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14:paraId="3B51D073">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14:paraId="4B3ED650">
      <w:pPr>
        <w:pStyle w:val="4"/>
        <w:keepNext w:val="0"/>
        <w:keepLines w:val="0"/>
        <w:spacing w:before="0" w:after="0" w:line="360" w:lineRule="auto"/>
        <w:rPr>
          <w:rFonts w:hint="eastAsia" w:ascii="宋体" w:hAnsi="宋体" w:eastAsia="宋体" w:cs="宋体"/>
          <w:b w:val="0"/>
          <w:snapToGrid w:val="0"/>
          <w:color w:val="auto"/>
          <w:highlight w:val="none"/>
        </w:rPr>
      </w:pPr>
      <w:bookmarkStart w:id="376" w:name="_Toc287607773"/>
      <w:bookmarkStart w:id="377" w:name="_Toc287620712"/>
      <w:bookmarkStart w:id="378" w:name="_Toc27851"/>
      <w:bookmarkStart w:id="379" w:name="_Toc23669"/>
      <w:bookmarkStart w:id="380" w:name="_Toc25764"/>
      <w:bookmarkStart w:id="381" w:name="_Toc277082579"/>
      <w:bookmarkStart w:id="382" w:name="_Toc200513153"/>
      <w:bookmarkStart w:id="383" w:name="_Toc430530462"/>
      <w:bookmarkStart w:id="384" w:name="_Toc224103344"/>
      <w:bookmarkStart w:id="385" w:name="_Toc509218737"/>
      <w:r>
        <w:rPr>
          <w:rFonts w:hint="eastAsia" w:ascii="宋体" w:hAnsi="宋体" w:eastAsia="宋体" w:cs="宋体"/>
          <w:b w:val="0"/>
          <w:snapToGrid w:val="0"/>
          <w:color w:val="auto"/>
          <w:highlight w:val="none"/>
        </w:rPr>
        <w:t>4.  投标</w:t>
      </w:r>
      <w:bookmarkEnd w:id="376"/>
      <w:bookmarkEnd w:id="377"/>
      <w:bookmarkEnd w:id="378"/>
      <w:bookmarkEnd w:id="379"/>
      <w:bookmarkEnd w:id="380"/>
      <w:bookmarkEnd w:id="381"/>
      <w:bookmarkEnd w:id="382"/>
      <w:bookmarkEnd w:id="383"/>
      <w:bookmarkEnd w:id="384"/>
      <w:bookmarkEnd w:id="385"/>
    </w:p>
    <w:p w14:paraId="2F97BD11">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6" w:name="_Toc509218738"/>
      <w:bookmarkStart w:id="387" w:name="_Toc277082580"/>
      <w:bookmarkStart w:id="388" w:name="_Toc25481"/>
      <w:bookmarkStart w:id="389" w:name="_Toc287607774"/>
      <w:bookmarkStart w:id="390" w:name="_Toc18339"/>
      <w:bookmarkStart w:id="391" w:name="_Toc200513154"/>
      <w:bookmarkStart w:id="392" w:name="_Toc287620713"/>
      <w:bookmarkStart w:id="393" w:name="_Toc5521"/>
      <w:bookmarkStart w:id="394" w:name="_Toc430530463"/>
      <w:bookmarkStart w:id="395" w:name="_Toc224103345"/>
      <w:r>
        <w:rPr>
          <w:rFonts w:hint="eastAsia" w:ascii="宋体" w:hAnsi="宋体" w:eastAsia="宋体" w:cs="宋体"/>
          <w:b w:val="0"/>
          <w:snapToGrid w:val="0"/>
          <w:color w:val="auto"/>
          <w:sz w:val="24"/>
          <w:szCs w:val="24"/>
          <w:highlight w:val="none"/>
        </w:rPr>
        <w:t>4.1  投标文件的密封和标记</w:t>
      </w:r>
      <w:bookmarkEnd w:id="386"/>
      <w:bookmarkEnd w:id="387"/>
      <w:bookmarkEnd w:id="388"/>
      <w:bookmarkEnd w:id="389"/>
      <w:bookmarkEnd w:id="390"/>
      <w:bookmarkEnd w:id="391"/>
      <w:bookmarkEnd w:id="392"/>
      <w:bookmarkEnd w:id="393"/>
      <w:bookmarkEnd w:id="394"/>
      <w:bookmarkEnd w:id="395"/>
    </w:p>
    <w:p w14:paraId="496D8111">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96" w:name="_Toc200513155"/>
      <w:r>
        <w:rPr>
          <w:rFonts w:hint="eastAsia" w:ascii="宋体" w:hAnsi="宋体" w:eastAsia="宋体" w:cs="宋体"/>
          <w:snapToGrid w:val="0"/>
          <w:color w:val="auto"/>
          <w:kern w:val="0"/>
          <w:szCs w:val="21"/>
          <w:highlight w:val="none"/>
        </w:rPr>
        <w:t>4.1.1  投标文件的密封：见投标人须知前附表。</w:t>
      </w:r>
    </w:p>
    <w:p w14:paraId="4AB5FD2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14:paraId="13E176DC">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97" w:name="_Toc4240"/>
      <w:bookmarkStart w:id="398" w:name="_Toc287620714"/>
      <w:bookmarkStart w:id="399" w:name="_Toc430530464"/>
      <w:bookmarkStart w:id="400" w:name="_Toc224103346"/>
      <w:bookmarkStart w:id="401" w:name="_Toc277082581"/>
      <w:bookmarkStart w:id="402" w:name="_Toc287607775"/>
      <w:bookmarkStart w:id="403" w:name="_Toc509218739"/>
      <w:bookmarkStart w:id="404" w:name="_Toc23867"/>
      <w:bookmarkStart w:id="405" w:name="_Toc10431"/>
      <w:r>
        <w:rPr>
          <w:rFonts w:hint="eastAsia" w:ascii="宋体" w:hAnsi="宋体" w:eastAsia="宋体" w:cs="宋体"/>
          <w:b w:val="0"/>
          <w:snapToGrid w:val="0"/>
          <w:color w:val="auto"/>
          <w:sz w:val="24"/>
          <w:szCs w:val="24"/>
          <w:highlight w:val="none"/>
        </w:rPr>
        <w:t>4.2  投标文件的递交</w:t>
      </w:r>
      <w:bookmarkEnd w:id="396"/>
      <w:bookmarkEnd w:id="397"/>
      <w:bookmarkEnd w:id="398"/>
      <w:bookmarkEnd w:id="399"/>
      <w:bookmarkEnd w:id="400"/>
      <w:bookmarkEnd w:id="401"/>
      <w:bookmarkEnd w:id="402"/>
      <w:bookmarkEnd w:id="403"/>
      <w:bookmarkEnd w:id="404"/>
      <w:bookmarkEnd w:id="405"/>
    </w:p>
    <w:p w14:paraId="02A1B92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14:paraId="63647D9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14:paraId="3BE4ACC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14:paraId="029124F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14:paraId="02A9F669">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06" w:name="_Toc224103347"/>
      <w:bookmarkStart w:id="407" w:name="_Toc509218740"/>
      <w:bookmarkStart w:id="408" w:name="_Toc287607776"/>
      <w:bookmarkStart w:id="409" w:name="_Toc287620715"/>
      <w:bookmarkStart w:id="410" w:name="_Toc16061"/>
      <w:bookmarkStart w:id="411" w:name="_Toc430530465"/>
      <w:bookmarkStart w:id="412" w:name="_Toc11692"/>
      <w:bookmarkStart w:id="413" w:name="_Toc200513156"/>
      <w:bookmarkStart w:id="414" w:name="_Toc20667"/>
      <w:bookmarkStart w:id="415" w:name="_Toc277082582"/>
      <w:r>
        <w:rPr>
          <w:rFonts w:hint="eastAsia" w:ascii="宋体" w:hAnsi="宋体" w:eastAsia="宋体" w:cs="宋体"/>
          <w:b w:val="0"/>
          <w:snapToGrid w:val="0"/>
          <w:color w:val="auto"/>
          <w:sz w:val="24"/>
          <w:szCs w:val="24"/>
          <w:highlight w:val="none"/>
        </w:rPr>
        <w:t>4.3  投标文件的修改与撤回</w:t>
      </w:r>
      <w:bookmarkEnd w:id="406"/>
      <w:bookmarkEnd w:id="407"/>
      <w:bookmarkEnd w:id="408"/>
      <w:bookmarkEnd w:id="409"/>
      <w:bookmarkEnd w:id="410"/>
      <w:bookmarkEnd w:id="411"/>
      <w:bookmarkEnd w:id="412"/>
      <w:bookmarkEnd w:id="413"/>
      <w:bookmarkEnd w:id="414"/>
      <w:bookmarkEnd w:id="415"/>
    </w:p>
    <w:p w14:paraId="4A37CCE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14:paraId="13FD56D2">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14:paraId="1C7C5AC4">
      <w:pPr>
        <w:pStyle w:val="4"/>
        <w:keepNext w:val="0"/>
        <w:keepLines w:val="0"/>
        <w:spacing w:before="0" w:after="0" w:line="360" w:lineRule="auto"/>
        <w:rPr>
          <w:rFonts w:hint="eastAsia" w:ascii="宋体" w:hAnsi="宋体" w:eastAsia="宋体" w:cs="宋体"/>
          <w:b w:val="0"/>
          <w:snapToGrid w:val="0"/>
          <w:color w:val="auto"/>
          <w:highlight w:val="none"/>
        </w:rPr>
      </w:pPr>
      <w:bookmarkStart w:id="416" w:name="_Toc17848"/>
      <w:bookmarkStart w:id="417" w:name="_Toc430530466"/>
      <w:bookmarkStart w:id="418" w:name="_Toc277082583"/>
      <w:bookmarkStart w:id="419" w:name="_Toc224103348"/>
      <w:bookmarkStart w:id="420" w:name="_Toc509218741"/>
      <w:bookmarkStart w:id="421" w:name="_Toc26130"/>
      <w:bookmarkStart w:id="422" w:name="_Toc287607777"/>
      <w:bookmarkStart w:id="423" w:name="_Toc287620716"/>
      <w:bookmarkStart w:id="424" w:name="_Toc27732"/>
      <w:bookmarkStart w:id="425" w:name="_Toc200513157"/>
      <w:r>
        <w:rPr>
          <w:rFonts w:hint="eastAsia" w:ascii="宋体" w:hAnsi="宋体" w:eastAsia="宋体" w:cs="宋体"/>
          <w:b w:val="0"/>
          <w:snapToGrid w:val="0"/>
          <w:color w:val="auto"/>
          <w:highlight w:val="none"/>
        </w:rPr>
        <w:t>5.  开标</w:t>
      </w:r>
      <w:bookmarkEnd w:id="416"/>
      <w:bookmarkEnd w:id="417"/>
      <w:bookmarkEnd w:id="418"/>
      <w:bookmarkEnd w:id="419"/>
      <w:bookmarkEnd w:id="420"/>
      <w:bookmarkEnd w:id="421"/>
      <w:bookmarkEnd w:id="422"/>
      <w:bookmarkEnd w:id="423"/>
      <w:bookmarkEnd w:id="424"/>
      <w:bookmarkEnd w:id="425"/>
    </w:p>
    <w:p w14:paraId="671E82E8">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26" w:name="_Toc430530467"/>
      <w:bookmarkStart w:id="427" w:name="_Toc8805"/>
      <w:bookmarkStart w:id="428" w:name="_Toc15985"/>
      <w:bookmarkStart w:id="429" w:name="_Toc200513158"/>
      <w:bookmarkStart w:id="430" w:name="_Toc9625"/>
      <w:bookmarkStart w:id="431" w:name="_Toc509218742"/>
      <w:bookmarkStart w:id="432" w:name="_Toc224103349"/>
      <w:bookmarkStart w:id="433" w:name="_Toc277082584"/>
      <w:bookmarkStart w:id="434" w:name="_Toc287620717"/>
      <w:bookmarkStart w:id="435" w:name="_Toc287607778"/>
      <w:r>
        <w:rPr>
          <w:rFonts w:hint="eastAsia" w:ascii="宋体" w:hAnsi="宋体" w:eastAsia="宋体" w:cs="宋体"/>
          <w:b w:val="0"/>
          <w:snapToGrid w:val="0"/>
          <w:color w:val="auto"/>
          <w:sz w:val="24"/>
          <w:szCs w:val="24"/>
          <w:highlight w:val="none"/>
        </w:rPr>
        <w:t>5.1  开标时间和地点</w:t>
      </w:r>
      <w:bookmarkEnd w:id="426"/>
      <w:bookmarkEnd w:id="427"/>
      <w:bookmarkEnd w:id="428"/>
      <w:bookmarkEnd w:id="429"/>
      <w:bookmarkEnd w:id="430"/>
      <w:bookmarkEnd w:id="431"/>
      <w:bookmarkEnd w:id="432"/>
      <w:bookmarkEnd w:id="433"/>
      <w:bookmarkEnd w:id="434"/>
      <w:bookmarkEnd w:id="435"/>
    </w:p>
    <w:p w14:paraId="19EF96DF">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w:t>
      </w:r>
      <w:r>
        <w:rPr>
          <w:rFonts w:hint="eastAsia" w:ascii="宋体" w:hAnsi="宋体" w:eastAsia="宋体" w:cs="宋体"/>
          <w:color w:val="auto"/>
          <w:spacing w:val="-3"/>
          <w:highlight w:val="none"/>
        </w:rPr>
        <w:t>（单位负责人</w:t>
      </w:r>
      <w:r>
        <w:rPr>
          <w:rFonts w:hint="eastAsia" w:ascii="宋体" w:hAnsi="宋体" w:eastAsia="宋体" w:cs="宋体"/>
          <w:color w:val="auto"/>
          <w:highlight w:val="none"/>
        </w:rPr>
        <w:t>）</w:t>
      </w:r>
      <w:r>
        <w:rPr>
          <w:rFonts w:hint="eastAsia" w:ascii="宋体" w:hAnsi="宋体" w:eastAsia="宋体" w:cs="宋体"/>
          <w:snapToGrid w:val="0"/>
          <w:color w:val="auto"/>
          <w:kern w:val="0"/>
          <w:szCs w:val="21"/>
          <w:highlight w:val="none"/>
        </w:rPr>
        <w:t>或其委托代理人准时参加。</w:t>
      </w:r>
    </w:p>
    <w:p w14:paraId="0F0C2FEB">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14:paraId="5CBBFC0F">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36" w:name="_Toc277082585"/>
      <w:bookmarkStart w:id="437" w:name="_Toc1312"/>
      <w:bookmarkStart w:id="438" w:name="_Toc12831"/>
      <w:bookmarkStart w:id="439" w:name="_Toc430530468"/>
      <w:bookmarkStart w:id="440" w:name="_Toc509218743"/>
      <w:bookmarkStart w:id="441" w:name="_Toc287607779"/>
      <w:bookmarkStart w:id="442" w:name="_Toc978"/>
      <w:bookmarkStart w:id="443" w:name="_Toc200513159"/>
      <w:bookmarkStart w:id="444" w:name="_Toc224103350"/>
      <w:bookmarkStart w:id="445" w:name="_Toc287620718"/>
      <w:r>
        <w:rPr>
          <w:rFonts w:hint="eastAsia" w:ascii="宋体" w:hAnsi="宋体" w:eastAsia="宋体" w:cs="宋体"/>
          <w:b w:val="0"/>
          <w:snapToGrid w:val="0"/>
          <w:color w:val="auto"/>
          <w:sz w:val="24"/>
          <w:szCs w:val="24"/>
          <w:highlight w:val="none"/>
        </w:rPr>
        <w:t>5.2  开标程序</w:t>
      </w:r>
      <w:bookmarkEnd w:id="436"/>
      <w:bookmarkEnd w:id="437"/>
      <w:bookmarkEnd w:id="438"/>
      <w:bookmarkEnd w:id="439"/>
      <w:bookmarkEnd w:id="440"/>
      <w:bookmarkEnd w:id="441"/>
      <w:bookmarkEnd w:id="442"/>
      <w:bookmarkEnd w:id="443"/>
      <w:bookmarkEnd w:id="444"/>
      <w:bookmarkEnd w:id="445"/>
    </w:p>
    <w:p w14:paraId="063F9DB1">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446" w:name="_Toc277082586"/>
      <w:bookmarkStart w:id="447" w:name="_Toc287620719"/>
      <w:bookmarkStart w:id="448" w:name="_Toc287607780"/>
      <w:bookmarkStart w:id="449" w:name="_Toc200513160"/>
      <w:bookmarkStart w:id="450" w:name="_Toc224103351"/>
      <w:r>
        <w:rPr>
          <w:rFonts w:hint="eastAsia" w:ascii="宋体" w:hAnsi="宋体" w:eastAsia="宋体" w:cs="宋体"/>
          <w:color w:val="auto"/>
          <w:szCs w:val="21"/>
          <w:highlight w:val="none"/>
        </w:rPr>
        <w:t>详见投标人须知前附表第5.2款开标程序。</w:t>
      </w:r>
    </w:p>
    <w:p w14:paraId="65DB6E7C">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51" w:name="_Toc16692"/>
      <w:bookmarkStart w:id="452" w:name="_Toc10284"/>
      <w:bookmarkStart w:id="453" w:name="_Toc32030"/>
      <w:r>
        <w:rPr>
          <w:rFonts w:hint="eastAsia" w:ascii="宋体" w:hAnsi="宋体" w:eastAsia="宋体" w:cs="宋体"/>
          <w:b w:val="0"/>
          <w:snapToGrid w:val="0"/>
          <w:color w:val="auto"/>
          <w:sz w:val="24"/>
          <w:szCs w:val="24"/>
          <w:highlight w:val="none"/>
        </w:rPr>
        <w:t>5.3  开标异议</w:t>
      </w:r>
      <w:bookmarkEnd w:id="451"/>
      <w:bookmarkEnd w:id="452"/>
      <w:bookmarkEnd w:id="453"/>
    </w:p>
    <w:p w14:paraId="193D1B61">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14:paraId="1E8A3E79">
      <w:pPr>
        <w:pStyle w:val="4"/>
        <w:keepNext w:val="0"/>
        <w:keepLines w:val="0"/>
        <w:spacing w:before="0" w:after="0" w:line="360" w:lineRule="auto"/>
        <w:rPr>
          <w:rFonts w:hint="eastAsia" w:ascii="宋体" w:hAnsi="宋体" w:eastAsia="宋体" w:cs="宋体"/>
          <w:b w:val="0"/>
          <w:snapToGrid w:val="0"/>
          <w:color w:val="auto"/>
          <w:highlight w:val="none"/>
        </w:rPr>
      </w:pPr>
      <w:bookmarkStart w:id="454" w:name="_Toc21828"/>
      <w:bookmarkStart w:id="455" w:name="_Toc509218744"/>
      <w:bookmarkStart w:id="456" w:name="_Toc15443"/>
      <w:bookmarkStart w:id="457" w:name="_Toc430530469"/>
      <w:bookmarkStart w:id="458" w:name="_Toc24172"/>
      <w:r>
        <w:rPr>
          <w:rFonts w:hint="eastAsia" w:ascii="宋体" w:hAnsi="宋体" w:eastAsia="宋体" w:cs="宋体"/>
          <w:b w:val="0"/>
          <w:snapToGrid w:val="0"/>
          <w:color w:val="auto"/>
          <w:highlight w:val="none"/>
        </w:rPr>
        <w:t>6.  评标</w:t>
      </w:r>
      <w:bookmarkEnd w:id="446"/>
      <w:bookmarkEnd w:id="447"/>
      <w:bookmarkEnd w:id="448"/>
      <w:bookmarkEnd w:id="449"/>
      <w:bookmarkEnd w:id="450"/>
      <w:bookmarkEnd w:id="454"/>
      <w:bookmarkEnd w:id="455"/>
      <w:bookmarkEnd w:id="456"/>
      <w:bookmarkEnd w:id="457"/>
      <w:bookmarkEnd w:id="458"/>
    </w:p>
    <w:p w14:paraId="7C8B28E0">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59" w:name="_Toc277082587"/>
      <w:bookmarkStart w:id="460" w:name="_Toc19680"/>
      <w:bookmarkStart w:id="461" w:name="_Toc27238"/>
      <w:bookmarkStart w:id="462" w:name="_Toc200513161"/>
      <w:bookmarkStart w:id="463" w:name="_Toc509218745"/>
      <w:bookmarkStart w:id="464" w:name="_Toc287620720"/>
      <w:bookmarkStart w:id="465" w:name="_Toc356"/>
      <w:bookmarkStart w:id="466" w:name="_Toc430530470"/>
      <w:bookmarkStart w:id="467" w:name="_Toc287607781"/>
      <w:bookmarkStart w:id="468" w:name="_Toc224103352"/>
      <w:r>
        <w:rPr>
          <w:rFonts w:hint="eastAsia" w:ascii="宋体" w:hAnsi="宋体" w:eastAsia="宋体" w:cs="宋体"/>
          <w:b w:val="0"/>
          <w:snapToGrid w:val="0"/>
          <w:color w:val="auto"/>
          <w:sz w:val="24"/>
          <w:szCs w:val="24"/>
          <w:highlight w:val="none"/>
        </w:rPr>
        <w:t>6.1  评标委员会</w:t>
      </w:r>
      <w:bookmarkEnd w:id="459"/>
      <w:bookmarkEnd w:id="460"/>
      <w:bookmarkEnd w:id="461"/>
      <w:bookmarkEnd w:id="462"/>
      <w:bookmarkEnd w:id="463"/>
      <w:bookmarkEnd w:id="464"/>
      <w:bookmarkEnd w:id="465"/>
      <w:bookmarkEnd w:id="466"/>
      <w:bookmarkEnd w:id="467"/>
      <w:bookmarkEnd w:id="468"/>
    </w:p>
    <w:p w14:paraId="37BCBDA0">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14:paraId="538793C7">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14:paraId="524E46F9">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14:paraId="53FF7586">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14:paraId="78C52B29">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14:paraId="5C41D39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14:paraId="01E3BE17">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14:paraId="050D807E">
      <w:pPr>
        <w:pStyle w:val="14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85E7D18">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69" w:name="_Toc287620721"/>
      <w:bookmarkStart w:id="470" w:name="_Toc430530471"/>
      <w:bookmarkStart w:id="471" w:name="_Toc277082588"/>
      <w:bookmarkStart w:id="472" w:name="_Toc287607782"/>
      <w:bookmarkStart w:id="473" w:name="_Toc200513162"/>
      <w:bookmarkStart w:id="474" w:name="_Toc7326"/>
      <w:bookmarkStart w:id="475" w:name="_Toc224103353"/>
      <w:bookmarkStart w:id="476" w:name="_Toc509218746"/>
      <w:bookmarkStart w:id="477" w:name="_Toc16468"/>
      <w:bookmarkStart w:id="478" w:name="_Toc30836"/>
      <w:r>
        <w:rPr>
          <w:rFonts w:hint="eastAsia" w:ascii="宋体" w:hAnsi="宋体" w:eastAsia="宋体" w:cs="宋体"/>
          <w:b w:val="0"/>
          <w:snapToGrid w:val="0"/>
          <w:color w:val="auto"/>
          <w:sz w:val="24"/>
          <w:szCs w:val="24"/>
          <w:highlight w:val="none"/>
        </w:rPr>
        <w:t>6.2  评标原则</w:t>
      </w:r>
      <w:bookmarkEnd w:id="469"/>
      <w:bookmarkEnd w:id="470"/>
      <w:bookmarkEnd w:id="471"/>
      <w:bookmarkEnd w:id="472"/>
      <w:bookmarkEnd w:id="473"/>
      <w:bookmarkEnd w:id="474"/>
      <w:bookmarkEnd w:id="475"/>
      <w:bookmarkEnd w:id="476"/>
      <w:bookmarkEnd w:id="477"/>
      <w:bookmarkEnd w:id="478"/>
    </w:p>
    <w:p w14:paraId="1773668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14:paraId="5BAA57D5">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79" w:name="_Toc287607783"/>
      <w:bookmarkStart w:id="480" w:name="_Toc277082589"/>
      <w:bookmarkStart w:id="481" w:name="_Toc21443"/>
      <w:bookmarkStart w:id="482" w:name="_Toc13148"/>
      <w:bookmarkStart w:id="483" w:name="_Toc200513163"/>
      <w:bookmarkStart w:id="484" w:name="_Toc430530472"/>
      <w:bookmarkStart w:id="485" w:name="_Toc224103354"/>
      <w:bookmarkStart w:id="486" w:name="_Toc24847"/>
      <w:bookmarkStart w:id="487" w:name="_Toc509218747"/>
      <w:bookmarkStart w:id="488" w:name="_Toc287620722"/>
      <w:r>
        <w:rPr>
          <w:rFonts w:hint="eastAsia" w:ascii="宋体" w:hAnsi="宋体" w:eastAsia="宋体" w:cs="宋体"/>
          <w:b w:val="0"/>
          <w:snapToGrid w:val="0"/>
          <w:color w:val="auto"/>
          <w:sz w:val="24"/>
          <w:szCs w:val="24"/>
          <w:highlight w:val="none"/>
        </w:rPr>
        <w:t>6.3  评标</w:t>
      </w:r>
      <w:bookmarkEnd w:id="479"/>
      <w:bookmarkEnd w:id="480"/>
      <w:bookmarkEnd w:id="481"/>
      <w:bookmarkEnd w:id="482"/>
      <w:bookmarkEnd w:id="483"/>
      <w:bookmarkEnd w:id="484"/>
      <w:bookmarkEnd w:id="485"/>
      <w:bookmarkEnd w:id="486"/>
      <w:bookmarkEnd w:id="487"/>
      <w:bookmarkEnd w:id="488"/>
    </w:p>
    <w:p w14:paraId="0DD409D3">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14:paraId="6B422C09">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14:paraId="68086BCD">
      <w:pPr>
        <w:pStyle w:val="4"/>
        <w:spacing w:before="0" w:after="0" w:line="360" w:lineRule="auto"/>
        <w:rPr>
          <w:rFonts w:hint="eastAsia" w:ascii="宋体" w:hAnsi="宋体" w:eastAsia="宋体" w:cs="宋体"/>
          <w:b w:val="0"/>
          <w:snapToGrid w:val="0"/>
          <w:color w:val="auto"/>
          <w:highlight w:val="none"/>
        </w:rPr>
      </w:pPr>
      <w:bookmarkStart w:id="489" w:name="_Toc224103355"/>
      <w:bookmarkStart w:id="490" w:name="_Toc509218748"/>
      <w:bookmarkStart w:id="491" w:name="_Toc5152"/>
      <w:bookmarkStart w:id="492" w:name="_Toc277082590"/>
      <w:bookmarkStart w:id="493" w:name="_Toc430530473"/>
      <w:bookmarkStart w:id="494" w:name="_Toc3690"/>
      <w:bookmarkStart w:id="495" w:name="_Toc11036"/>
      <w:bookmarkStart w:id="496" w:name="_Toc200513164"/>
      <w:bookmarkStart w:id="497" w:name="_Toc287607784"/>
      <w:bookmarkStart w:id="498" w:name="_Toc287620723"/>
      <w:r>
        <w:rPr>
          <w:rFonts w:hint="eastAsia" w:ascii="宋体" w:hAnsi="宋体" w:eastAsia="宋体" w:cs="宋体"/>
          <w:b w:val="0"/>
          <w:snapToGrid w:val="0"/>
          <w:color w:val="auto"/>
          <w:highlight w:val="none"/>
        </w:rPr>
        <w:t>7.  合同授予</w:t>
      </w:r>
      <w:bookmarkEnd w:id="489"/>
      <w:bookmarkEnd w:id="490"/>
      <w:bookmarkEnd w:id="491"/>
      <w:bookmarkEnd w:id="492"/>
      <w:bookmarkEnd w:id="493"/>
      <w:bookmarkEnd w:id="494"/>
      <w:bookmarkEnd w:id="495"/>
      <w:bookmarkEnd w:id="496"/>
      <w:bookmarkEnd w:id="497"/>
      <w:bookmarkEnd w:id="498"/>
    </w:p>
    <w:p w14:paraId="72F7AF0F">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9" w:name="_Toc277082591"/>
      <w:bookmarkStart w:id="500" w:name="_Toc509218749"/>
      <w:bookmarkStart w:id="501" w:name="_Toc287607785"/>
      <w:bookmarkStart w:id="502" w:name="_Toc287620724"/>
      <w:bookmarkStart w:id="503" w:name="_Toc224103356"/>
      <w:bookmarkStart w:id="504" w:name="_Toc430530474"/>
      <w:bookmarkStart w:id="505" w:name="_Toc200513165"/>
      <w:bookmarkStart w:id="506" w:name="_Toc22232"/>
      <w:bookmarkStart w:id="507" w:name="_Toc7976"/>
      <w:bookmarkStart w:id="508" w:name="_Toc864"/>
      <w:r>
        <w:rPr>
          <w:rFonts w:hint="eastAsia" w:ascii="宋体" w:hAnsi="宋体" w:eastAsia="宋体" w:cs="宋体"/>
          <w:b w:val="0"/>
          <w:snapToGrid w:val="0"/>
          <w:color w:val="auto"/>
          <w:sz w:val="24"/>
          <w:szCs w:val="24"/>
          <w:highlight w:val="none"/>
        </w:rPr>
        <w:t xml:space="preserve">7.1  </w:t>
      </w:r>
      <w:bookmarkEnd w:id="499"/>
      <w:bookmarkEnd w:id="500"/>
      <w:bookmarkEnd w:id="501"/>
      <w:bookmarkEnd w:id="502"/>
      <w:bookmarkEnd w:id="503"/>
      <w:bookmarkEnd w:id="504"/>
      <w:bookmarkEnd w:id="505"/>
      <w:r>
        <w:rPr>
          <w:rFonts w:hint="eastAsia" w:ascii="宋体" w:hAnsi="宋体" w:eastAsia="宋体" w:cs="宋体"/>
          <w:b w:val="0"/>
          <w:snapToGrid w:val="0"/>
          <w:color w:val="auto"/>
          <w:sz w:val="24"/>
          <w:szCs w:val="24"/>
          <w:highlight w:val="none"/>
        </w:rPr>
        <w:t>中标候选人公示</w:t>
      </w:r>
      <w:bookmarkEnd w:id="506"/>
      <w:bookmarkEnd w:id="507"/>
      <w:bookmarkEnd w:id="508"/>
    </w:p>
    <w:p w14:paraId="27C958B2">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14:paraId="0A4FED75">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9" w:name="_Toc9144"/>
      <w:bookmarkStart w:id="510" w:name="_Toc20795"/>
      <w:bookmarkStart w:id="511" w:name="_Toc3120"/>
      <w:r>
        <w:rPr>
          <w:rFonts w:hint="eastAsia" w:ascii="宋体" w:hAnsi="宋体" w:eastAsia="宋体" w:cs="宋体"/>
          <w:b w:val="0"/>
          <w:snapToGrid w:val="0"/>
          <w:color w:val="auto"/>
          <w:sz w:val="24"/>
          <w:szCs w:val="24"/>
          <w:highlight w:val="none"/>
        </w:rPr>
        <w:t>7.2  评标结果异议</w:t>
      </w:r>
      <w:bookmarkEnd w:id="509"/>
      <w:bookmarkEnd w:id="510"/>
      <w:bookmarkEnd w:id="511"/>
    </w:p>
    <w:p w14:paraId="5D12A3BB">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14:paraId="1020314F">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2" w:name="_Toc27196"/>
      <w:bookmarkStart w:id="513" w:name="_Toc25641"/>
      <w:bookmarkStart w:id="514" w:name="_Toc23728"/>
      <w:r>
        <w:rPr>
          <w:rFonts w:hint="eastAsia" w:ascii="宋体" w:hAnsi="宋体" w:eastAsia="宋体" w:cs="宋体"/>
          <w:b w:val="0"/>
          <w:snapToGrid w:val="0"/>
          <w:color w:val="auto"/>
          <w:sz w:val="24"/>
          <w:szCs w:val="24"/>
          <w:highlight w:val="none"/>
        </w:rPr>
        <w:t>7.3  中标候选人履约能力审查</w:t>
      </w:r>
      <w:bookmarkEnd w:id="512"/>
      <w:bookmarkEnd w:id="513"/>
      <w:bookmarkEnd w:id="514"/>
    </w:p>
    <w:p w14:paraId="4005923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217E82">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5" w:name="_Toc30448"/>
      <w:bookmarkStart w:id="516" w:name="_Toc29840"/>
      <w:bookmarkStart w:id="517" w:name="_Toc6108"/>
      <w:r>
        <w:rPr>
          <w:rFonts w:hint="eastAsia" w:ascii="宋体" w:hAnsi="宋体" w:eastAsia="宋体" w:cs="宋体"/>
          <w:b w:val="0"/>
          <w:snapToGrid w:val="0"/>
          <w:color w:val="auto"/>
          <w:sz w:val="24"/>
          <w:szCs w:val="24"/>
          <w:highlight w:val="none"/>
        </w:rPr>
        <w:t>7.4  定标</w:t>
      </w:r>
      <w:bookmarkEnd w:id="515"/>
      <w:bookmarkEnd w:id="516"/>
      <w:bookmarkEnd w:id="517"/>
    </w:p>
    <w:p w14:paraId="39DD4EF1">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14:paraId="51DB33F5">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779EBC5">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18" w:name="_Toc21025"/>
      <w:bookmarkStart w:id="519" w:name="_Toc430530475"/>
      <w:bookmarkStart w:id="520" w:name="_Toc27578"/>
      <w:bookmarkStart w:id="521" w:name="_Toc509218750"/>
      <w:bookmarkStart w:id="522" w:name="_Toc11497"/>
      <w:r>
        <w:rPr>
          <w:rFonts w:hint="eastAsia" w:ascii="宋体" w:hAnsi="宋体" w:eastAsia="宋体" w:cs="宋体"/>
          <w:b w:val="0"/>
          <w:snapToGrid w:val="0"/>
          <w:color w:val="auto"/>
          <w:sz w:val="24"/>
          <w:szCs w:val="24"/>
          <w:highlight w:val="none"/>
        </w:rPr>
        <w:t>7.5  中标通知</w:t>
      </w:r>
      <w:bookmarkEnd w:id="518"/>
      <w:bookmarkEnd w:id="519"/>
      <w:bookmarkEnd w:id="520"/>
      <w:bookmarkEnd w:id="521"/>
      <w:bookmarkEnd w:id="522"/>
    </w:p>
    <w:p w14:paraId="4081C632">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14:paraId="0D1C2421">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523" w:name="_Toc277082593"/>
      <w:bookmarkStart w:id="524" w:name="_Toc200513167"/>
      <w:bookmarkStart w:id="525" w:name="_Toc430530476"/>
      <w:bookmarkStart w:id="526" w:name="_Toc287607787"/>
      <w:bookmarkStart w:id="527" w:name="_Toc509218751"/>
      <w:bookmarkStart w:id="528" w:name="_Toc224103358"/>
      <w:bookmarkStart w:id="529" w:name="_Toc287620726"/>
      <w:bookmarkStart w:id="530" w:name="_Toc16447"/>
      <w:bookmarkStart w:id="531" w:name="_Toc16718"/>
      <w:bookmarkStart w:id="532" w:name="_Toc19093"/>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523"/>
      <w:bookmarkEnd w:id="524"/>
      <w:bookmarkEnd w:id="525"/>
      <w:bookmarkEnd w:id="526"/>
      <w:bookmarkEnd w:id="527"/>
      <w:bookmarkEnd w:id="528"/>
      <w:bookmarkEnd w:id="529"/>
      <w:r>
        <w:rPr>
          <w:rFonts w:hint="eastAsia" w:ascii="宋体" w:hAnsi="宋体" w:eastAsia="宋体" w:cs="宋体"/>
          <w:b w:val="0"/>
          <w:snapToGrid w:val="0"/>
          <w:color w:val="auto"/>
          <w:sz w:val="24"/>
          <w:szCs w:val="24"/>
          <w:highlight w:val="none"/>
          <w:lang w:val="en-US" w:eastAsia="zh-CN"/>
        </w:rPr>
        <w:t>保证金</w:t>
      </w:r>
      <w:bookmarkEnd w:id="530"/>
      <w:bookmarkEnd w:id="531"/>
      <w:bookmarkEnd w:id="532"/>
    </w:p>
    <w:p w14:paraId="2F05C6C9">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14:paraId="1BF2FD6D">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14:paraId="031F4CC3">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33" w:name="_Toc277082594"/>
      <w:bookmarkStart w:id="534" w:name="_Toc430530477"/>
      <w:bookmarkStart w:id="535" w:name="_Toc287607788"/>
      <w:bookmarkStart w:id="536" w:name="_Toc200513168"/>
      <w:bookmarkStart w:id="537" w:name="_Toc224103359"/>
      <w:bookmarkStart w:id="538" w:name="_Toc287620727"/>
      <w:bookmarkStart w:id="539" w:name="_Toc509218752"/>
      <w:bookmarkStart w:id="540" w:name="_Toc23592"/>
      <w:bookmarkStart w:id="541" w:name="_Toc22882"/>
      <w:bookmarkStart w:id="542" w:name="_Toc13003"/>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533"/>
      <w:bookmarkEnd w:id="534"/>
      <w:bookmarkEnd w:id="535"/>
      <w:bookmarkEnd w:id="536"/>
      <w:bookmarkEnd w:id="537"/>
      <w:bookmarkEnd w:id="538"/>
      <w:bookmarkEnd w:id="539"/>
      <w:bookmarkEnd w:id="540"/>
      <w:bookmarkEnd w:id="541"/>
      <w:bookmarkEnd w:id="542"/>
    </w:p>
    <w:p w14:paraId="58D32021">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14:paraId="7935459B">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14:paraId="24A6DFBC">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14:paraId="23176CC1">
      <w:pPr>
        <w:pStyle w:val="4"/>
        <w:spacing w:before="0" w:after="0" w:line="360" w:lineRule="auto"/>
        <w:rPr>
          <w:rFonts w:hint="eastAsia" w:ascii="宋体" w:hAnsi="宋体" w:eastAsia="宋体" w:cs="宋体"/>
          <w:b w:val="0"/>
          <w:snapToGrid w:val="0"/>
          <w:color w:val="auto"/>
          <w:highlight w:val="none"/>
          <w:lang w:eastAsia="zh-CN"/>
        </w:rPr>
      </w:pPr>
      <w:bookmarkStart w:id="543" w:name="_Toc13539"/>
      <w:bookmarkStart w:id="544" w:name="_Toc287607789"/>
      <w:bookmarkStart w:id="545" w:name="_Toc287620728"/>
      <w:bookmarkStart w:id="546" w:name="_Toc26013"/>
      <w:bookmarkStart w:id="547" w:name="_Toc15026"/>
      <w:bookmarkStart w:id="548" w:name="_Toc224103360"/>
      <w:bookmarkStart w:id="549" w:name="_Toc23894"/>
      <w:bookmarkStart w:id="550" w:name="_Toc430530478"/>
      <w:bookmarkStart w:id="551" w:name="_Toc200513169"/>
      <w:bookmarkStart w:id="552" w:name="_Toc277082595"/>
      <w:bookmarkStart w:id="553" w:name="_Toc509218753"/>
      <w:r>
        <w:rPr>
          <w:rFonts w:hint="eastAsia" w:ascii="宋体" w:hAnsi="宋体" w:eastAsia="宋体" w:cs="宋体"/>
          <w:b w:val="0"/>
          <w:snapToGrid w:val="0"/>
          <w:color w:val="auto"/>
          <w:highlight w:val="none"/>
        </w:rPr>
        <w:t>8.  重新招标和不再招标</w:t>
      </w:r>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543"/>
    </w:p>
    <w:p w14:paraId="62AD3AA1">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4" w:name="_Toc4869"/>
      <w:r>
        <w:rPr>
          <w:rFonts w:hint="eastAsia" w:ascii="宋体" w:hAnsi="宋体" w:eastAsia="宋体" w:cs="宋体"/>
          <w:b w:val="0"/>
          <w:snapToGrid w:val="0"/>
          <w:color w:val="auto"/>
          <w:sz w:val="24"/>
          <w:szCs w:val="24"/>
          <w:highlight w:val="none"/>
        </w:rPr>
        <w:t>8.1  重新招标的情形</w:t>
      </w:r>
      <w:bookmarkEnd w:id="554"/>
    </w:p>
    <w:p w14:paraId="000CFB7F">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14:paraId="5FD58F4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14:paraId="53F288B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14:paraId="7373D41A">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经评标委员会评审后部分投标被否决，导致有效投标人不足三个的，评标委员会应当对有效投标是否仍具有竞争性进行评审。经评审有效投标仍具有竞争性的，评标委员会应当继续评标并确定中标候选人；经评审有效投标不具有竞争性的，评标委员会应当否决所有投标。评标委员会应当在评标报告中记载评审过程和结果；</w:t>
      </w:r>
    </w:p>
    <w:p w14:paraId="62FD1ED5">
      <w:pPr>
        <w:autoSpaceDE w:val="0"/>
        <w:autoSpaceDN w:val="0"/>
        <w:adjustRightInd w:val="0"/>
        <w:snapToGrid w:val="0"/>
        <w:spacing w:line="360" w:lineRule="auto"/>
        <w:ind w:firstLine="420" w:firstLineChars="200"/>
        <w:rPr>
          <w:rFonts w:hint="eastAsia" w:ascii="宋体" w:hAnsi="宋体" w:eastAsia="宋体" w:cs="宋体"/>
          <w:snapToGrid/>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14:paraId="4E0B6688">
      <w:pPr>
        <w:spacing w:beforeLines="0" w:afterLines="0" w:line="400" w:lineRule="exact"/>
        <w:ind w:firstLine="0" w:firstLineChars="0"/>
        <w:rPr>
          <w:rFonts w:hint="eastAsia" w:ascii="宋体" w:hAnsi="宋体" w:eastAsia="宋体" w:cs="宋体"/>
          <w:b w:val="0"/>
          <w:bCs/>
          <w:snapToGrid w:val="0"/>
          <w:color w:val="auto"/>
          <w:kern w:val="2"/>
          <w:sz w:val="24"/>
          <w:szCs w:val="24"/>
          <w:highlight w:val="none"/>
        </w:rPr>
      </w:pPr>
      <w:bookmarkStart w:id="555" w:name="_Toc176"/>
      <w:r>
        <w:rPr>
          <w:rFonts w:hint="eastAsia" w:ascii="宋体" w:hAnsi="宋体" w:eastAsia="宋体" w:cs="宋体"/>
          <w:b w:val="0"/>
          <w:bCs/>
          <w:snapToGrid w:val="0"/>
          <w:color w:val="auto"/>
          <w:kern w:val="2"/>
          <w:sz w:val="24"/>
          <w:szCs w:val="24"/>
          <w:highlight w:val="none"/>
        </w:rPr>
        <w:t>8.2  重新招标和不再招标</w:t>
      </w:r>
      <w:bookmarkEnd w:id="555"/>
    </w:p>
    <w:p w14:paraId="10481DF6">
      <w:pPr>
        <w:autoSpaceDE/>
        <w:autoSpaceDN/>
        <w:adjustRightInd w:val="0"/>
        <w:snapToGrid w:val="0"/>
        <w:spacing w:beforeLines="0" w:afterLines="0" w:line="400" w:lineRule="exact"/>
        <w:ind w:firstLine="420" w:firstLineChars="200"/>
        <w:rPr>
          <w:rFonts w:hint="eastAsia" w:ascii="宋体" w:hAnsi="宋体" w:eastAsia="宋体" w:cs="宋体"/>
          <w:snapToGrid/>
          <w:color w:val="auto"/>
          <w:kern w:val="0"/>
          <w:szCs w:val="21"/>
          <w:highlight w:val="none"/>
        </w:rPr>
      </w:pPr>
      <w:r>
        <w:rPr>
          <w:rFonts w:hint="eastAsia" w:ascii="宋体" w:hAnsi="宋体" w:eastAsia="宋体" w:cs="宋体"/>
          <w:snapToGrid/>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bookmarkEnd w:id="544"/>
    <w:bookmarkEnd w:id="545"/>
    <w:bookmarkEnd w:id="546"/>
    <w:bookmarkEnd w:id="547"/>
    <w:bookmarkEnd w:id="548"/>
    <w:bookmarkEnd w:id="549"/>
    <w:bookmarkEnd w:id="550"/>
    <w:bookmarkEnd w:id="551"/>
    <w:bookmarkEnd w:id="552"/>
    <w:bookmarkEnd w:id="553"/>
    <w:p w14:paraId="45AAC9BF">
      <w:pPr>
        <w:pStyle w:val="4"/>
        <w:spacing w:before="0" w:after="0" w:line="360" w:lineRule="auto"/>
        <w:rPr>
          <w:rFonts w:hint="eastAsia"/>
          <w:highlight w:val="none"/>
        </w:rPr>
      </w:pPr>
      <w:bookmarkStart w:id="556" w:name="_Toc224103363"/>
      <w:bookmarkStart w:id="557" w:name="_Toc430530481"/>
      <w:bookmarkStart w:id="558" w:name="_Toc509218756"/>
      <w:bookmarkStart w:id="559" w:name="_Toc277082598"/>
      <w:bookmarkStart w:id="560" w:name="_Toc287620731"/>
      <w:bookmarkStart w:id="561" w:name="_Toc11130"/>
      <w:bookmarkStart w:id="562" w:name="_Toc23432"/>
      <w:bookmarkStart w:id="563" w:name="_Toc287607792"/>
      <w:bookmarkStart w:id="564" w:name="_Toc200513172"/>
      <w:bookmarkStart w:id="565" w:name="_Toc12376"/>
      <w:r>
        <w:rPr>
          <w:rFonts w:hint="eastAsia" w:ascii="宋体" w:hAnsi="宋体" w:eastAsia="宋体" w:cs="宋体"/>
          <w:b w:val="0"/>
          <w:snapToGrid w:val="0"/>
          <w:color w:val="auto"/>
          <w:highlight w:val="none"/>
        </w:rPr>
        <w:t>9.  纪律和监督</w:t>
      </w:r>
      <w:bookmarkEnd w:id="556"/>
      <w:bookmarkEnd w:id="557"/>
      <w:bookmarkEnd w:id="558"/>
      <w:bookmarkEnd w:id="559"/>
      <w:bookmarkEnd w:id="560"/>
      <w:bookmarkEnd w:id="561"/>
      <w:bookmarkEnd w:id="562"/>
      <w:bookmarkEnd w:id="563"/>
      <w:bookmarkEnd w:id="564"/>
      <w:bookmarkEnd w:id="565"/>
    </w:p>
    <w:p w14:paraId="61541FAE">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66" w:name="_Toc1220"/>
      <w:bookmarkStart w:id="567" w:name="_Toc200513173"/>
      <w:bookmarkStart w:id="568" w:name="_Toc224103364"/>
      <w:bookmarkStart w:id="569" w:name="_Toc509218757"/>
      <w:bookmarkStart w:id="570" w:name="_Toc277082599"/>
      <w:bookmarkStart w:id="571" w:name="_Toc287607793"/>
      <w:bookmarkStart w:id="572" w:name="_Toc21466"/>
      <w:bookmarkStart w:id="573" w:name="_Toc287620732"/>
      <w:bookmarkStart w:id="574" w:name="_Toc430530482"/>
      <w:bookmarkStart w:id="575" w:name="_Toc31886"/>
      <w:r>
        <w:rPr>
          <w:rFonts w:hint="default" w:ascii="宋体" w:hAnsi="宋体" w:eastAsia="宋体" w:cs="宋体"/>
          <w:b w:val="0"/>
          <w:snapToGrid w:val="0"/>
          <w:color w:val="auto"/>
          <w:sz w:val="24"/>
          <w:szCs w:val="24"/>
          <w:highlight w:val="none"/>
          <w:lang w:val="en-US"/>
        </w:rPr>
        <w:t>9</w:t>
      </w:r>
      <w:r>
        <w:rPr>
          <w:rFonts w:hint="eastAsia" w:ascii="宋体" w:hAnsi="宋体" w:eastAsia="宋体" w:cs="宋体"/>
          <w:b w:val="0"/>
          <w:snapToGrid w:val="0"/>
          <w:color w:val="auto"/>
          <w:sz w:val="24"/>
          <w:szCs w:val="24"/>
          <w:highlight w:val="none"/>
        </w:rPr>
        <w:t>.1  对招标人的纪律要求</w:t>
      </w:r>
      <w:bookmarkEnd w:id="566"/>
      <w:bookmarkEnd w:id="567"/>
      <w:bookmarkEnd w:id="568"/>
      <w:bookmarkEnd w:id="569"/>
      <w:bookmarkEnd w:id="570"/>
      <w:bookmarkEnd w:id="571"/>
      <w:bookmarkEnd w:id="572"/>
      <w:bookmarkEnd w:id="573"/>
      <w:bookmarkEnd w:id="574"/>
      <w:bookmarkEnd w:id="575"/>
    </w:p>
    <w:p w14:paraId="03E60367">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14:paraId="0B516E31">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14:paraId="6C86D87C">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14:paraId="3B3B5590">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14:paraId="30E47C23">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14:paraId="2CBDAAAA">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14:paraId="3D689571">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14:paraId="3F47D0E1">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14:paraId="02CB37DC">
      <w:pPr>
        <w:pStyle w:val="5"/>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76" w:name="_Toc287607794"/>
      <w:bookmarkStart w:id="577" w:name="_Toc5560"/>
      <w:bookmarkStart w:id="578" w:name="_Toc277082600"/>
      <w:bookmarkStart w:id="579" w:name="_Toc430530483"/>
      <w:bookmarkStart w:id="580" w:name="_Toc287620733"/>
      <w:bookmarkStart w:id="581" w:name="_Toc509218758"/>
      <w:bookmarkStart w:id="582" w:name="_Toc224103365"/>
      <w:bookmarkStart w:id="583" w:name="_Toc200513174"/>
      <w:bookmarkStart w:id="584" w:name="_Toc16536"/>
      <w:bookmarkStart w:id="585" w:name="_Toc2394"/>
      <w:r>
        <w:rPr>
          <w:rFonts w:hint="default" w:ascii="宋体" w:hAnsi="宋体" w:eastAsia="宋体" w:cs="宋体"/>
          <w:b w:val="0"/>
          <w:snapToGrid w:val="0"/>
          <w:color w:val="auto"/>
          <w:sz w:val="24"/>
          <w:szCs w:val="24"/>
          <w:highlight w:val="none"/>
          <w:lang w:val="en-US"/>
        </w:rPr>
        <w:t>9</w:t>
      </w:r>
      <w:r>
        <w:rPr>
          <w:rFonts w:hint="eastAsia" w:ascii="宋体" w:hAnsi="宋体" w:eastAsia="宋体" w:cs="宋体"/>
          <w:b w:val="0"/>
          <w:snapToGrid w:val="0"/>
          <w:color w:val="auto"/>
          <w:sz w:val="24"/>
          <w:szCs w:val="24"/>
          <w:highlight w:val="none"/>
        </w:rPr>
        <w:t>.2  对投标人的纪律要求</w:t>
      </w:r>
      <w:bookmarkEnd w:id="576"/>
      <w:bookmarkEnd w:id="577"/>
      <w:bookmarkEnd w:id="578"/>
      <w:bookmarkEnd w:id="579"/>
      <w:bookmarkEnd w:id="580"/>
      <w:bookmarkEnd w:id="581"/>
      <w:bookmarkEnd w:id="582"/>
      <w:bookmarkEnd w:id="583"/>
      <w:bookmarkEnd w:id="584"/>
      <w:bookmarkEnd w:id="585"/>
    </w:p>
    <w:p w14:paraId="5D29695B">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9C78DC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default" w:ascii="宋体" w:hAnsi="宋体" w:eastAsia="宋体" w:cs="宋体"/>
          <w:snapToGrid w:val="0"/>
          <w:color w:val="auto"/>
          <w:kern w:val="0"/>
          <w:szCs w:val="21"/>
          <w:highlight w:val="none"/>
          <w:lang w:val="en-US"/>
        </w:rPr>
        <w:t>9</w:t>
      </w:r>
      <w:r>
        <w:rPr>
          <w:rFonts w:hint="eastAsia" w:ascii="宋体" w:hAnsi="宋体" w:eastAsia="宋体" w:cs="宋体"/>
          <w:snapToGrid w:val="0"/>
          <w:color w:val="auto"/>
          <w:kern w:val="0"/>
          <w:szCs w:val="21"/>
          <w:highlight w:val="none"/>
        </w:rPr>
        <w:t xml:space="preserve">.2.1  </w:t>
      </w:r>
      <w:r>
        <w:rPr>
          <w:rFonts w:hint="eastAsia" w:ascii="宋体" w:hAnsi="宋体" w:eastAsia="宋体" w:cs="宋体"/>
          <w:color w:val="auto"/>
          <w:highlight w:val="none"/>
        </w:rPr>
        <w:t>有下列情形之一的，属于投标人相互串通投标：</w:t>
      </w:r>
    </w:p>
    <w:p w14:paraId="05AEC340">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14:paraId="6FEBE5DF">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14:paraId="3E84FF19">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14:paraId="0F791098">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14:paraId="02F3DDF9">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14:paraId="7E111C20">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default" w:ascii="宋体" w:hAnsi="宋体" w:eastAsia="宋体" w:cs="宋体"/>
          <w:color w:val="auto"/>
          <w:highlight w:val="none"/>
          <w:lang w:val="en-US"/>
        </w:rPr>
        <w:t>9</w:t>
      </w:r>
      <w:r>
        <w:rPr>
          <w:rFonts w:hint="eastAsia" w:ascii="宋体" w:hAnsi="宋体" w:eastAsia="宋体" w:cs="宋体"/>
          <w:color w:val="auto"/>
          <w:highlight w:val="none"/>
        </w:rPr>
        <w:t>.2.2  有下列情形之一的，视为投标人相互串通投标：</w:t>
      </w:r>
    </w:p>
    <w:p w14:paraId="22E937A8">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14:paraId="588C627E">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14:paraId="1F43BEBF">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14:paraId="53ADDF1D">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14:paraId="51EA9919">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14:paraId="6F9FDD4A">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14:paraId="1DC9DE82">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14:paraId="7217B9BD">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default" w:ascii="宋体" w:hAnsi="宋体" w:eastAsia="宋体" w:cs="宋体"/>
          <w:color w:val="auto"/>
          <w:highlight w:val="none"/>
          <w:lang w:val="en-US"/>
        </w:rPr>
        <w:t>9</w:t>
      </w:r>
      <w:r>
        <w:rPr>
          <w:rFonts w:hint="eastAsia" w:ascii="宋体" w:hAnsi="宋体" w:eastAsia="宋体" w:cs="宋体"/>
          <w:color w:val="auto"/>
          <w:highlight w:val="none"/>
        </w:rPr>
        <w:t>.2.3  使用通过受让或者租借等方式获取的资格、资质证书投标的，属于以他人名义投标。</w:t>
      </w:r>
    </w:p>
    <w:p w14:paraId="72184517">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default" w:ascii="宋体" w:hAnsi="宋体" w:eastAsia="宋体" w:cs="宋体"/>
          <w:color w:val="auto"/>
          <w:highlight w:val="none"/>
          <w:lang w:val="en-US"/>
        </w:rPr>
        <w:t>9</w:t>
      </w:r>
      <w:r>
        <w:rPr>
          <w:rFonts w:hint="eastAsia" w:ascii="宋体" w:hAnsi="宋体" w:eastAsia="宋体" w:cs="宋体"/>
          <w:color w:val="auto"/>
          <w:highlight w:val="none"/>
        </w:rPr>
        <w:t>.2.4  投标人有下列情形之一的，属于以其他方式弄虚作假的行为：</w:t>
      </w:r>
    </w:p>
    <w:p w14:paraId="53B2C2A6">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14:paraId="05F65212">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14:paraId="24CEA743">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14:paraId="674457C9">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14:paraId="2EE8DF9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14:paraId="1AC63E79">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86" w:name="_Toc25487"/>
      <w:bookmarkStart w:id="587" w:name="_Toc277082601"/>
      <w:bookmarkStart w:id="588" w:name="_Toc224103366"/>
      <w:bookmarkStart w:id="589" w:name="_Toc30775"/>
      <w:bookmarkStart w:id="590" w:name="_Toc287607795"/>
      <w:bookmarkStart w:id="591" w:name="_Toc430530484"/>
      <w:bookmarkStart w:id="592" w:name="_Toc10260"/>
      <w:bookmarkStart w:id="593" w:name="_Toc200513175"/>
      <w:bookmarkStart w:id="594" w:name="_Toc509218759"/>
      <w:bookmarkStart w:id="595" w:name="_Toc287620734"/>
      <w:r>
        <w:rPr>
          <w:rFonts w:hint="default" w:ascii="宋体" w:hAnsi="宋体" w:eastAsia="宋体" w:cs="宋体"/>
          <w:b w:val="0"/>
          <w:snapToGrid w:val="0"/>
          <w:color w:val="auto"/>
          <w:sz w:val="24"/>
          <w:szCs w:val="24"/>
          <w:highlight w:val="none"/>
          <w:lang w:val="en-US"/>
        </w:rPr>
        <w:t>9</w:t>
      </w:r>
      <w:r>
        <w:rPr>
          <w:rFonts w:hint="eastAsia" w:ascii="宋体" w:hAnsi="宋体" w:eastAsia="宋体" w:cs="宋体"/>
          <w:b w:val="0"/>
          <w:snapToGrid w:val="0"/>
          <w:color w:val="auto"/>
          <w:sz w:val="24"/>
          <w:szCs w:val="24"/>
          <w:highlight w:val="none"/>
        </w:rPr>
        <w:t>.3  对评标委员会成员的纪律要求</w:t>
      </w:r>
      <w:bookmarkEnd w:id="586"/>
      <w:bookmarkEnd w:id="587"/>
      <w:bookmarkEnd w:id="588"/>
      <w:bookmarkEnd w:id="589"/>
      <w:bookmarkEnd w:id="590"/>
      <w:bookmarkEnd w:id="591"/>
      <w:bookmarkEnd w:id="592"/>
      <w:bookmarkEnd w:id="593"/>
      <w:bookmarkEnd w:id="594"/>
      <w:bookmarkEnd w:id="595"/>
    </w:p>
    <w:p w14:paraId="660E3401">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14:paraId="4ED58E84">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96" w:name="_Toc430530485"/>
      <w:bookmarkStart w:id="597" w:name="_Toc28464"/>
      <w:bookmarkStart w:id="598" w:name="_Toc509218760"/>
      <w:bookmarkStart w:id="599" w:name="_Toc287620735"/>
      <w:bookmarkStart w:id="600" w:name="_Toc200513176"/>
      <w:bookmarkStart w:id="601" w:name="_Toc277082602"/>
      <w:bookmarkStart w:id="602" w:name="_Toc2694"/>
      <w:bookmarkStart w:id="603" w:name="_Toc224103367"/>
      <w:bookmarkStart w:id="604" w:name="_Toc287607796"/>
      <w:bookmarkStart w:id="605" w:name="_Toc17377"/>
      <w:r>
        <w:rPr>
          <w:rFonts w:hint="default" w:ascii="宋体" w:hAnsi="宋体" w:eastAsia="宋体" w:cs="宋体"/>
          <w:b w:val="0"/>
          <w:snapToGrid w:val="0"/>
          <w:color w:val="auto"/>
          <w:sz w:val="24"/>
          <w:szCs w:val="24"/>
          <w:highlight w:val="none"/>
          <w:lang w:val="en-US"/>
        </w:rPr>
        <w:t>9</w:t>
      </w:r>
      <w:r>
        <w:rPr>
          <w:rFonts w:hint="eastAsia" w:ascii="宋体" w:hAnsi="宋体" w:eastAsia="宋体" w:cs="宋体"/>
          <w:b w:val="0"/>
          <w:snapToGrid w:val="0"/>
          <w:color w:val="auto"/>
          <w:sz w:val="24"/>
          <w:szCs w:val="24"/>
          <w:highlight w:val="none"/>
        </w:rPr>
        <w:t>.4  对与评标活动有关的工作人员的纪律要求</w:t>
      </w:r>
      <w:bookmarkEnd w:id="596"/>
      <w:bookmarkEnd w:id="597"/>
      <w:bookmarkEnd w:id="598"/>
      <w:bookmarkEnd w:id="599"/>
      <w:bookmarkEnd w:id="600"/>
      <w:bookmarkEnd w:id="601"/>
      <w:bookmarkEnd w:id="602"/>
      <w:bookmarkEnd w:id="603"/>
      <w:bookmarkEnd w:id="604"/>
      <w:bookmarkEnd w:id="605"/>
    </w:p>
    <w:p w14:paraId="2313D127">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14:paraId="2F1CBE60">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06" w:name="_Toc15731"/>
      <w:bookmarkStart w:id="607" w:name="_Toc287620736"/>
      <w:bookmarkStart w:id="608" w:name="_Toc21314"/>
      <w:bookmarkStart w:id="609" w:name="_Toc200513177"/>
      <w:bookmarkStart w:id="610" w:name="_Toc277082603"/>
      <w:bookmarkStart w:id="611" w:name="_Toc430530486"/>
      <w:bookmarkStart w:id="612" w:name="_Toc30938"/>
      <w:bookmarkStart w:id="613" w:name="_Toc287607797"/>
      <w:bookmarkStart w:id="614" w:name="_Toc224103368"/>
      <w:bookmarkStart w:id="615" w:name="_Toc509218761"/>
      <w:r>
        <w:rPr>
          <w:rFonts w:hint="default" w:ascii="宋体" w:hAnsi="宋体" w:eastAsia="宋体" w:cs="宋体"/>
          <w:b w:val="0"/>
          <w:snapToGrid w:val="0"/>
          <w:color w:val="auto"/>
          <w:sz w:val="24"/>
          <w:szCs w:val="24"/>
          <w:highlight w:val="none"/>
          <w:lang w:val="en-US"/>
        </w:rPr>
        <w:t>9</w:t>
      </w:r>
      <w:r>
        <w:rPr>
          <w:rFonts w:hint="eastAsia" w:ascii="宋体" w:hAnsi="宋体" w:eastAsia="宋体" w:cs="宋体"/>
          <w:b w:val="0"/>
          <w:snapToGrid w:val="0"/>
          <w:color w:val="auto"/>
          <w:sz w:val="24"/>
          <w:szCs w:val="24"/>
          <w:highlight w:val="none"/>
        </w:rPr>
        <w:t>.5  投诉</w:t>
      </w:r>
      <w:bookmarkEnd w:id="606"/>
      <w:bookmarkEnd w:id="607"/>
      <w:bookmarkEnd w:id="608"/>
      <w:bookmarkEnd w:id="609"/>
      <w:bookmarkEnd w:id="610"/>
      <w:bookmarkEnd w:id="611"/>
      <w:bookmarkEnd w:id="612"/>
      <w:bookmarkEnd w:id="613"/>
      <w:bookmarkEnd w:id="614"/>
      <w:bookmarkEnd w:id="615"/>
    </w:p>
    <w:p w14:paraId="2C67F264">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default" w:ascii="宋体" w:hAnsi="宋体" w:eastAsia="宋体" w:cs="宋体"/>
          <w:snapToGrid w:val="0"/>
          <w:color w:val="auto"/>
          <w:kern w:val="0"/>
          <w:szCs w:val="21"/>
          <w:highlight w:val="none"/>
          <w:lang w:val="en-US"/>
        </w:rPr>
        <w:t>9</w:t>
      </w:r>
      <w:r>
        <w:rPr>
          <w:rFonts w:hint="eastAsia" w:ascii="宋体" w:hAnsi="宋体" w:eastAsia="宋体" w:cs="宋体"/>
          <w:snapToGrid w:val="0"/>
          <w:color w:val="auto"/>
          <w:kern w:val="0"/>
          <w:szCs w:val="21"/>
          <w:highlight w:val="none"/>
        </w:rPr>
        <w:t>.5.1  投标人或者其他利害关系人认为招标投标活动不符合法律、行政法规规定的，可以自知道或者应当知道之日起 10 日内向有关行政监督部门投诉。投诉应当有明确的请求和必要的证明材料。</w:t>
      </w:r>
    </w:p>
    <w:p w14:paraId="121BE9C8">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default" w:ascii="宋体" w:hAnsi="宋体" w:eastAsia="宋体" w:cs="宋体"/>
          <w:snapToGrid w:val="0"/>
          <w:color w:val="auto"/>
          <w:kern w:val="0"/>
          <w:szCs w:val="21"/>
          <w:highlight w:val="none"/>
          <w:lang w:val="en-US"/>
        </w:rPr>
        <w:t>9</w:t>
      </w:r>
      <w:r>
        <w:rPr>
          <w:rFonts w:hint="eastAsia" w:ascii="宋体" w:hAnsi="宋体" w:eastAsia="宋体" w:cs="宋体"/>
          <w:snapToGrid w:val="0"/>
          <w:color w:val="auto"/>
          <w:kern w:val="0"/>
          <w:szCs w:val="21"/>
          <w:highlight w:val="none"/>
        </w:rPr>
        <w:t xml:space="preserve">.5.2  投标人或者其他利害关系人对招标文件、开标和评标结果提出投诉的，应当按照投标人须知第 2.4 款、第 5.3 款和第 7.2 款的规定先向招标人提出异议。异议答复期间不计算在第 </w:t>
      </w:r>
      <w:r>
        <w:rPr>
          <w:rFonts w:hint="default" w:ascii="宋体" w:hAnsi="宋体" w:eastAsia="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.5.1 项规定的期限内。</w:t>
      </w:r>
    </w:p>
    <w:p w14:paraId="45BEDD61">
      <w:pPr>
        <w:pStyle w:val="4"/>
        <w:spacing w:before="0" w:after="0" w:line="360" w:lineRule="auto"/>
        <w:rPr>
          <w:rFonts w:hint="eastAsia" w:ascii="宋体" w:hAnsi="宋体" w:eastAsia="宋体" w:cs="宋体"/>
          <w:b w:val="0"/>
          <w:snapToGrid w:val="0"/>
          <w:color w:val="auto"/>
          <w:highlight w:val="none"/>
        </w:rPr>
      </w:pPr>
      <w:bookmarkStart w:id="616" w:name="_Toc287607798"/>
      <w:bookmarkStart w:id="617" w:name="_Toc26387"/>
      <w:bookmarkStart w:id="618" w:name="_Toc224103369"/>
      <w:bookmarkStart w:id="619" w:name="_Toc32213"/>
      <w:bookmarkStart w:id="620" w:name="_Toc200513178"/>
      <w:bookmarkStart w:id="621" w:name="_Toc277082604"/>
      <w:bookmarkStart w:id="622" w:name="_Toc20742"/>
      <w:bookmarkStart w:id="623" w:name="_Toc430530487"/>
      <w:bookmarkStart w:id="624" w:name="_Toc287620737"/>
      <w:bookmarkStart w:id="625" w:name="_Toc509218762"/>
      <w:r>
        <w:rPr>
          <w:rFonts w:hint="eastAsia" w:ascii="宋体" w:hAnsi="宋体" w:eastAsia="宋体" w:cs="宋体"/>
          <w:b w:val="0"/>
          <w:snapToGrid w:val="0"/>
          <w:color w:val="auto"/>
          <w:highlight w:val="none"/>
        </w:rPr>
        <w:t>10. 需要补充的其他内容</w:t>
      </w:r>
      <w:bookmarkEnd w:id="616"/>
      <w:bookmarkEnd w:id="617"/>
      <w:bookmarkEnd w:id="618"/>
      <w:bookmarkEnd w:id="619"/>
      <w:bookmarkEnd w:id="620"/>
      <w:bookmarkEnd w:id="621"/>
      <w:bookmarkEnd w:id="622"/>
      <w:bookmarkEnd w:id="623"/>
      <w:bookmarkEnd w:id="624"/>
      <w:bookmarkEnd w:id="625"/>
    </w:p>
    <w:p w14:paraId="16FFFBCD">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14:paraId="5981A91D">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14:paraId="6220E6D0">
      <w:pPr>
        <w:autoSpaceDE w:val="0"/>
        <w:autoSpaceDN w:val="0"/>
        <w:adjustRightInd w:val="0"/>
        <w:snapToGrid w:val="0"/>
        <w:spacing w:line="360" w:lineRule="auto"/>
        <w:jc w:val="left"/>
        <w:rPr>
          <w:rFonts w:hint="eastAsia" w:ascii="宋体" w:hAnsi="宋体" w:eastAsia="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14:paraId="2B866F16">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14:paraId="2D389A81">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14:paraId="5AAC27BD">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14:paraId="3BABC7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08445FC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14:paraId="3823223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14:paraId="6D1031D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14:paraId="207925B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p>
        </w:tc>
        <w:tc>
          <w:tcPr>
            <w:tcW w:w="1551" w:type="dxa"/>
            <w:tcBorders>
              <w:left w:val="single" w:color="auto" w:sz="4" w:space="0"/>
            </w:tcBorders>
            <w:vAlign w:val="center"/>
          </w:tcPr>
          <w:p w14:paraId="0EA5B11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14:paraId="7A9AB6C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交货期</w:t>
            </w:r>
          </w:p>
        </w:tc>
        <w:tc>
          <w:tcPr>
            <w:tcW w:w="1450" w:type="dxa"/>
            <w:vAlign w:val="center"/>
          </w:tcPr>
          <w:p w14:paraId="43ADCFF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14:paraId="660048B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14:paraId="27B2AB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76B67CC">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14:paraId="60086CF0">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14:paraId="7328B3FE">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14:paraId="625CC98D">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14:paraId="4925206D">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14:paraId="1D9D4F4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14:paraId="7B5B510C">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14:paraId="21648D66">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14:paraId="3FC2F4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F18183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14:paraId="6685434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14:paraId="70DE39D5">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14:paraId="684D64E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14:paraId="55C7B5A1">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14:paraId="20D92511">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14:paraId="5894034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14:paraId="720ADA7F">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14:paraId="304EC8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CC573B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14:paraId="2869CD6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14:paraId="6558002F">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14:paraId="71183D12">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14:paraId="699A6D7B">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14:paraId="5D913A5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14:paraId="37239CD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14:paraId="730F310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14:paraId="315D30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D1F578B">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14:paraId="1D6A093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14:paraId="3247187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14:paraId="494119CB">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14:paraId="164291CE">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14:paraId="6D9FE4B5">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14:paraId="122844F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14:paraId="4B2A9E4C">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14:paraId="2C04F2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2C16ACD">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14:paraId="06B1FA11">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14:paraId="3DF9806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14:paraId="0D26329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14:paraId="38AB35A0">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14:paraId="6601F90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14:paraId="6E9CDA4A">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14:paraId="1472B380">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14:paraId="42B6F8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06AC34E">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14:paraId="44FCCAFA">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14:paraId="3DECD9AC">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14:paraId="6F48F2C6">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14:paraId="48F14825">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14:paraId="01C9AF3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14:paraId="248AFE1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14:paraId="67085C9D">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14:paraId="140A14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14:paraId="179ACFC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14:paraId="2532F08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14:paraId="472247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09B0660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14:paraId="56BFCED6">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i/>
                <w:color w:val="auto"/>
                <w:kern w:val="0"/>
                <w:szCs w:val="21"/>
                <w:highlight w:val="none"/>
              </w:rPr>
            </w:pPr>
          </w:p>
        </w:tc>
      </w:tr>
    </w:tbl>
    <w:p w14:paraId="61575B3D">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14:paraId="5076D53C">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14:paraId="2164FE26">
      <w:pPr>
        <w:autoSpaceDE/>
        <w:autoSpaceDN/>
        <w:adjustRightInd/>
        <w:snapToGrid/>
        <w:spacing w:before="0" w:beforeLines="-2147483648"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14:paraId="44B324AF">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14:paraId="704B6B21">
      <w:pPr>
        <w:autoSpaceDE/>
        <w:autoSpaceDN/>
        <w:adjustRightInd/>
        <w:snapToGrid/>
        <w:spacing w:before="0" w:beforeLines="-2147483648"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bCs w:val="0"/>
          <w:color w:val="auto"/>
          <w:kern w:val="0"/>
          <w:sz w:val="28"/>
          <w:szCs w:val="28"/>
          <w:highlight w:val="none"/>
          <w:u w:val="single"/>
          <w:lang w:val="en-US" w:eastAsia="zh-CN" w:bidi="ar"/>
        </w:rPr>
        <w:t>（项目名称）</w:t>
      </w:r>
      <w:r>
        <w:rPr>
          <w:rFonts w:hint="eastAsia" w:ascii="宋体" w:hAnsi="宋体" w:eastAsia="宋体" w:cs="宋体"/>
          <w:b/>
          <w:snapToGrid w:val="0"/>
          <w:color w:val="auto"/>
          <w:w w:val="99"/>
          <w:kern w:val="0"/>
          <w:sz w:val="28"/>
          <w:szCs w:val="28"/>
          <w:highlight w:val="none"/>
          <w:u w:val="single"/>
          <w:lang w:val="en-US" w:eastAsia="zh-CN"/>
        </w:rPr>
        <w:t xml:space="preserve"> 纸质投标保函递交情况一览表</w:t>
      </w:r>
    </w:p>
    <w:p w14:paraId="77D101B2">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0650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7D64594">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14:paraId="7DCB7C91">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14:paraId="16B87903">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14:paraId="40FF11D4">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14:paraId="02094C90">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14:paraId="6B46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DDB7612">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59E590B5">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3B97CD4B">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2E534788">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307981EF">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354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256139A">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7737056F">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72E6BF99">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283174B8">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23567069">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4EBB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9435E64">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55CB7387">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6F494E56">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097DB032">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55C83A54">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0270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4969435">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5EA50BFD">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174DBF7D">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7211F11A">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43F092CA">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629C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D812463">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57EE8CA8">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2A8F9784">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408B0354">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7FDD4C59">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014A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4C38B76">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656E9680">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13B2B144">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24B7A18F">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581A996F">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3253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179CD64">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27B35B1B">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62D72F7F">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5FD045A5">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6CC6CD25">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1F6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3541FF8">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2434A868">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298F1CB9">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676FF0AE">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141C20FA">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23CA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8F108AB">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296E74FE">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1E8AE7B3">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7702E921">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303FB8A6">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21D1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CFE194B">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3C7D5E56">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101DCA07">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37E8B0B9">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7BDCA303">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4D8D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24ED866">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09F680DD">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6B090925">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322CC460">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1C4FBE7C">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14:paraId="1B71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24748D8">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14:paraId="7ACF62D7">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14:paraId="79564DD7">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14:paraId="73E9CFCB">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14:paraId="005A401B">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14:paraId="54B772FB">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 w:val="24"/>
          <w:highlight w:val="none"/>
        </w:rPr>
        <w:t xml:space="preserve">                                   </w:t>
      </w:r>
    </w:p>
    <w:p w14:paraId="00BCA0F5">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14:paraId="54E715E0">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：问题澄清通知</w:t>
      </w:r>
    </w:p>
    <w:p w14:paraId="544B8B22">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14:paraId="28854E0F">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14:paraId="47A3EFA2">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14:paraId="3AC8C9EF">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14:paraId="0F7138A6">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14:paraId="4447E9F8">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14:paraId="6FB8DBA9">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14:paraId="26025CE1">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14:paraId="3099242D">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14:paraId="1C643096">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14:paraId="696CE395">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14:paraId="69558713">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14:paraId="52BF0E62">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14:paraId="4E376C8F">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14:paraId="5BE77DEC">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14:paraId="19D3096E">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14:paraId="2333A167">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14:paraId="7E69F3DE">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14:paraId="4F4B70D2">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14:paraId="213FBBEF">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14:paraId="3D4CC62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14:paraId="29163778">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14:paraId="221A2F04">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14:paraId="3E1CA823">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14:paraId="304A5297">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14:paraId="56E53D75">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14:paraId="7AEBD9A3">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：问题的澄清</w:t>
      </w:r>
    </w:p>
    <w:p w14:paraId="2FCF5130">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14:paraId="3B231325">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14:paraId="139B4525">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14:paraId="7B707008">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14:paraId="40B48058">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14:paraId="1DA8CA79">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14:paraId="19F2E1AE">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14:paraId="742581AC">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14:paraId="0E27ABBE">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14:paraId="5714E1A9">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14:paraId="32ED1ED6">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14:paraId="7FD2B25D">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14:paraId="31793233">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14:paraId="543C034D">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14:paraId="7A42C06F">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14:paraId="216645AD">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14:paraId="57DC78C0">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14:paraId="665CB189">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14:paraId="785FBCE7">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14:paraId="056EA30C">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14:paraId="6E3EAD89">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14:paraId="48DBA943">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14:paraId="2549069E">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14:paraId="3B95DC79">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14:paraId="306E04F4">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14:paraId="5476CD06">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14:paraId="76A1C001">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14:paraId="6AEC227A">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14:paraId="0ABB5F33">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14:paraId="7A6DE3E0">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14:paraId="6FC4C249">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14:paraId="4966837E">
      <w:pPr>
        <w:autoSpaceDE/>
        <w:autoSpaceDN/>
        <w:adjustRightInd/>
        <w:snapToGrid/>
        <w:spacing w:line="240" w:lineRule="auto"/>
        <w:jc w:val="left"/>
        <w:rPr>
          <w:rFonts w:hint="eastAsia" w:ascii="宋体" w:hAnsi="宋体" w:eastAsia="宋体" w:cs="宋体"/>
          <w:b/>
          <w:snapToGrid w:val="0"/>
          <w:color w:val="auto"/>
          <w:kern w:val="0"/>
          <w:highlight w:val="none"/>
        </w:rPr>
      </w:pPr>
    </w:p>
    <w:p w14:paraId="13846D12">
      <w:pPr>
        <w:autoSpaceDE/>
        <w:autoSpaceDN/>
        <w:adjustRightInd/>
        <w:snapToGrid/>
        <w:spacing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14:paraId="68AA6DC2">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五</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14:paraId="041F7949">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14:paraId="2F10C069">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14:paraId="761E3C9B">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14:paraId="323BA98E">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中标通知书</w:t>
      </w:r>
    </w:p>
    <w:p w14:paraId="1FD181E7">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中标单位名称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14:paraId="4AA5252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你方于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日（投标日期）所递交的</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（项目名称）   </w:t>
      </w:r>
      <w:r>
        <w:rPr>
          <w:rFonts w:hint="eastAsia" w:ascii="宋体" w:hAnsi="宋体" w:eastAsia="宋体" w:cs="宋体"/>
          <w:color w:val="auto"/>
          <w:kern w:val="0"/>
          <w:szCs w:val="21"/>
          <w:highlight w:val="none"/>
        </w:rPr>
        <w:t>招标的投标文件已被我方接受，经评标委员会评定，被确定为中标人。</w:t>
      </w:r>
    </w:p>
    <w:p w14:paraId="6576CC0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中标价：</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14:paraId="52FC6E1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供货范围：</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lang w:eastAsia="zh-CN"/>
        </w:rPr>
        <w:t>；</w:t>
      </w:r>
    </w:p>
    <w:p w14:paraId="29BDD1F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日历天</w:t>
      </w:r>
      <w:r>
        <w:rPr>
          <w:rFonts w:hint="eastAsia" w:ascii="宋体" w:hAnsi="宋体" w:eastAsia="宋体" w:cs="宋体"/>
          <w:color w:val="auto"/>
          <w:highlight w:val="none"/>
          <w:lang w:eastAsia="zh-CN"/>
        </w:rPr>
        <w:t>。</w:t>
      </w:r>
    </w:p>
    <w:p w14:paraId="5D4FF6E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请你方在接到本通知书后的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日内到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（指定地点）  </w:t>
      </w:r>
      <w:r>
        <w:rPr>
          <w:rFonts w:hint="eastAsia" w:ascii="宋体" w:hAnsi="宋体" w:eastAsia="宋体" w:cs="宋体"/>
          <w:color w:val="auto"/>
          <w:kern w:val="0"/>
          <w:szCs w:val="21"/>
          <w:highlight w:val="none"/>
        </w:rPr>
        <w:t>与我方签订</w:t>
      </w:r>
      <w:r>
        <w:rPr>
          <w:rFonts w:hint="eastAsia" w:ascii="宋体" w:hAnsi="宋体" w:eastAsia="宋体" w:cs="宋体"/>
          <w:color w:val="auto"/>
          <w:kern w:val="0"/>
          <w:szCs w:val="21"/>
          <w:highlight w:val="none"/>
          <w:lang w:val="en-US" w:eastAsia="zh-CN"/>
        </w:rPr>
        <w:t>设备（材料）采购</w:t>
      </w:r>
      <w:r>
        <w:rPr>
          <w:rFonts w:hint="eastAsia" w:ascii="宋体" w:hAnsi="宋体" w:eastAsia="宋体" w:cs="宋体"/>
          <w:color w:val="auto"/>
          <w:kern w:val="0"/>
          <w:szCs w:val="21"/>
          <w:highlight w:val="none"/>
        </w:rPr>
        <w:t>合同。</w:t>
      </w:r>
      <w:r>
        <w:rPr>
          <w:rFonts w:hint="eastAsia" w:ascii="宋体" w:hAnsi="宋体" w:eastAsia="宋体" w:cs="宋体"/>
          <w:color w:val="auto"/>
          <w:szCs w:val="21"/>
          <w:highlight w:val="none"/>
        </w:rPr>
        <w:t>在此之前按招标文件第二章“投标人须知”第7.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款规定向我方提交履约担保。</w:t>
      </w:r>
    </w:p>
    <w:p w14:paraId="396EF3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14:paraId="4D82F844">
      <w:pPr>
        <w:spacing w:line="480" w:lineRule="auto"/>
        <w:rPr>
          <w:rFonts w:hint="eastAsia" w:ascii="宋体" w:hAnsi="宋体" w:eastAsia="宋体" w:cs="宋体"/>
          <w:color w:val="auto"/>
          <w:kern w:val="0"/>
          <w:sz w:val="24"/>
          <w:highlight w:val="none"/>
        </w:rPr>
      </w:pPr>
    </w:p>
    <w:p w14:paraId="5DBF3576">
      <w:pPr>
        <w:spacing w:line="480" w:lineRule="auto"/>
        <w:rPr>
          <w:rFonts w:hint="eastAsia" w:ascii="宋体" w:hAnsi="宋体" w:eastAsia="宋体" w:cs="宋体"/>
          <w:color w:val="auto"/>
          <w:kern w:val="0"/>
          <w:sz w:val="24"/>
          <w:highlight w:val="none"/>
        </w:rPr>
      </w:pPr>
    </w:p>
    <w:p w14:paraId="79854C56">
      <w:pPr>
        <w:spacing w:line="480" w:lineRule="auto"/>
        <w:rPr>
          <w:rFonts w:hint="eastAsia" w:ascii="宋体" w:hAnsi="宋体" w:eastAsia="宋体" w:cs="宋体"/>
          <w:color w:val="auto"/>
          <w:kern w:val="0"/>
          <w:sz w:val="24"/>
          <w:highlight w:val="none"/>
        </w:rPr>
      </w:pPr>
    </w:p>
    <w:p w14:paraId="36C2F4B3">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14:paraId="344AE704">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（签名或盖章）</w:t>
      </w:r>
    </w:p>
    <w:p w14:paraId="60AAA93B">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14:paraId="46322C9E">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14:paraId="5476875A">
      <w:pPr>
        <w:spacing w:line="480" w:lineRule="auto"/>
        <w:jc w:val="right"/>
        <w:rPr>
          <w:rFonts w:hint="eastAsia" w:ascii="宋体" w:hAnsi="宋体" w:eastAsia="宋体" w:cs="宋体"/>
          <w:color w:val="auto"/>
          <w:kern w:val="0"/>
          <w:szCs w:val="21"/>
          <w:highlight w:val="none"/>
        </w:rPr>
      </w:pPr>
    </w:p>
    <w:p w14:paraId="763BAC89">
      <w:pPr>
        <w:spacing w:line="480" w:lineRule="auto"/>
        <w:jc w:val="right"/>
        <w:rPr>
          <w:rFonts w:hint="eastAsia" w:ascii="宋体" w:hAnsi="宋体" w:eastAsia="宋体" w:cs="宋体"/>
          <w:color w:val="auto"/>
          <w:kern w:val="0"/>
          <w:szCs w:val="21"/>
          <w:highlight w:val="none"/>
        </w:rPr>
      </w:pPr>
    </w:p>
    <w:p w14:paraId="3B5DED01">
      <w:pPr>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7610131">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626" w:name="招标文件03章02评标办法综合评估法"/>
      <w:bookmarkEnd w:id="626"/>
      <w:bookmarkStart w:id="627" w:name="招标文件03章02评标办法综合评估法00"/>
      <w:bookmarkEnd w:id="627"/>
      <w:bookmarkStart w:id="628" w:name="_Toc430530500"/>
      <w:bookmarkStart w:id="629" w:name="_Toc287620751"/>
      <w:bookmarkStart w:id="630" w:name="_Toc200513198"/>
      <w:bookmarkStart w:id="631" w:name="_Toc287607812"/>
      <w:bookmarkStart w:id="632" w:name="_Toc224103384"/>
      <w:bookmarkStart w:id="633" w:name="_Toc277082618"/>
    </w:p>
    <w:bookmarkEnd w:id="628"/>
    <w:bookmarkEnd w:id="629"/>
    <w:bookmarkEnd w:id="630"/>
    <w:bookmarkEnd w:id="631"/>
    <w:bookmarkEnd w:id="632"/>
    <w:bookmarkEnd w:id="633"/>
    <w:p w14:paraId="3209D658">
      <w:pPr>
        <w:pStyle w:val="3"/>
        <w:spacing w:line="360" w:lineRule="auto"/>
        <w:jc w:val="center"/>
        <w:rPr>
          <w:rFonts w:hint="eastAsia" w:ascii="宋体" w:hAnsi="宋体" w:eastAsia="宋体" w:cs="宋体"/>
          <w:snapToGrid w:val="0"/>
          <w:color w:val="auto"/>
          <w:kern w:val="0"/>
          <w:highlight w:val="none"/>
        </w:rPr>
      </w:pPr>
      <w:bookmarkStart w:id="634" w:name="_Toc3037"/>
      <w:bookmarkStart w:id="635" w:name="_Toc58860121"/>
      <w:bookmarkStart w:id="636" w:name="_Toc21024"/>
      <w:bookmarkStart w:id="637" w:name="_Toc2811"/>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bookmarkEnd w:id="634"/>
      <w:bookmarkEnd w:id="635"/>
      <w:bookmarkEnd w:id="636"/>
      <w:bookmarkEnd w:id="637"/>
    </w:p>
    <w:p w14:paraId="333CE62F">
      <w:pPr>
        <w:pStyle w:val="4"/>
        <w:spacing w:before="100" w:after="100" w:line="360" w:lineRule="auto"/>
        <w:rPr>
          <w:rFonts w:hint="eastAsia" w:ascii="宋体" w:hAnsi="宋体" w:eastAsia="宋体" w:cs="宋体"/>
          <w:color w:val="auto"/>
          <w:highlight w:val="none"/>
        </w:rPr>
      </w:pPr>
      <w:bookmarkStart w:id="638" w:name="_Toc28619"/>
      <w:bookmarkStart w:id="639" w:name="_Toc509218775"/>
      <w:bookmarkStart w:id="640" w:name="_Toc8561"/>
      <w:bookmarkStart w:id="641" w:name="_Toc32445"/>
      <w:bookmarkStart w:id="642" w:name="_Toc277082617"/>
      <w:bookmarkStart w:id="643" w:name="_Toc287620750"/>
      <w:bookmarkStart w:id="644" w:name="_Toc224103383"/>
      <w:bookmarkStart w:id="645" w:name="_Toc287607811"/>
      <w:bookmarkStart w:id="646" w:name="_Toc430530499"/>
      <w:bookmarkStart w:id="647" w:name="_Toc9076"/>
      <w:bookmarkStart w:id="648" w:name="_Toc58860122"/>
      <w:r>
        <w:rPr>
          <w:rFonts w:hint="eastAsia" w:ascii="宋体" w:hAnsi="宋体" w:eastAsia="宋体" w:cs="宋体"/>
          <w:color w:val="auto"/>
          <w:highlight w:val="none"/>
        </w:rPr>
        <w:t>评标办法前附表</w:t>
      </w:r>
      <w:bookmarkEnd w:id="638"/>
      <w:bookmarkEnd w:id="639"/>
      <w:bookmarkEnd w:id="640"/>
      <w:bookmarkEnd w:id="641"/>
    </w:p>
    <w:p w14:paraId="742E97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bookmarkEnd w:id="642"/>
    <w:bookmarkEnd w:id="643"/>
    <w:bookmarkEnd w:id="644"/>
    <w:bookmarkEnd w:id="645"/>
    <w:bookmarkEnd w:id="646"/>
    <w:tbl>
      <w:tblPr>
        <w:tblStyle w:val="4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067"/>
        <w:gridCol w:w="657"/>
        <w:gridCol w:w="1043"/>
        <w:gridCol w:w="6362"/>
      </w:tblGrid>
      <w:tr w14:paraId="47B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EAC021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bookmarkStart w:id="649" w:name="_Toc509218776"/>
            <w:r>
              <w:rPr>
                <w:rFonts w:hint="eastAsia" w:ascii="宋体" w:hAnsi="宋体" w:eastAsia="宋体" w:cs="宋体"/>
                <w:b/>
                <w:color w:val="auto"/>
                <w:szCs w:val="21"/>
                <w:highlight w:val="none"/>
              </w:rPr>
              <w:t>条款号</w:t>
            </w:r>
          </w:p>
        </w:tc>
        <w:tc>
          <w:tcPr>
            <w:tcW w:w="1067" w:type="dxa"/>
            <w:tcBorders>
              <w:top w:val="single" w:color="auto" w:sz="4" w:space="0"/>
              <w:left w:val="single" w:color="auto" w:sz="4" w:space="0"/>
              <w:bottom w:val="single" w:color="auto" w:sz="4" w:space="0"/>
              <w:right w:val="single" w:color="auto" w:sz="4" w:space="0"/>
            </w:tcBorders>
            <w:vAlign w:val="center"/>
          </w:tcPr>
          <w:p w14:paraId="5C59C6C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8062" w:type="dxa"/>
            <w:gridSpan w:val="3"/>
            <w:tcBorders>
              <w:top w:val="single" w:color="auto" w:sz="4" w:space="0"/>
              <w:left w:val="single" w:color="auto" w:sz="4" w:space="0"/>
              <w:bottom w:val="single" w:color="auto" w:sz="4" w:space="0"/>
              <w:right w:val="single" w:color="auto" w:sz="4" w:space="0"/>
            </w:tcBorders>
            <w:vAlign w:val="center"/>
          </w:tcPr>
          <w:p w14:paraId="1FF1F728">
            <w:pPr>
              <w:keepNext w:val="0"/>
              <w:keepLines w:val="0"/>
              <w:suppressLineNumbers w:val="0"/>
              <w:adjustRightInd w:val="0"/>
              <w:snapToGrid w:val="0"/>
              <w:spacing w:before="0" w:beforeAutospacing="0" w:after="0" w:afterAutospacing="0" w:line="400" w:lineRule="exact"/>
              <w:ind w:left="0" w:right="0" w:firstLine="42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0376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2163969">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7" w:type="dxa"/>
            <w:tcBorders>
              <w:top w:val="single" w:color="auto" w:sz="4" w:space="0"/>
              <w:left w:val="single" w:color="auto" w:sz="4" w:space="0"/>
              <w:bottom w:val="single" w:color="auto" w:sz="4" w:space="0"/>
              <w:right w:val="single" w:color="auto" w:sz="4" w:space="0"/>
            </w:tcBorders>
            <w:vAlign w:val="center"/>
          </w:tcPr>
          <w:p w14:paraId="476025EB">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评标办法</w:t>
            </w:r>
          </w:p>
        </w:tc>
        <w:tc>
          <w:tcPr>
            <w:tcW w:w="8062" w:type="dxa"/>
            <w:gridSpan w:val="3"/>
            <w:tcBorders>
              <w:top w:val="single" w:color="auto" w:sz="4" w:space="0"/>
              <w:left w:val="single" w:color="auto" w:sz="4" w:space="0"/>
              <w:bottom w:val="single" w:color="auto" w:sz="4" w:space="0"/>
              <w:right w:val="single" w:color="auto" w:sz="4" w:space="0"/>
            </w:tcBorders>
            <w:vAlign w:val="center"/>
          </w:tcPr>
          <w:p w14:paraId="63EC41E2">
            <w:pPr>
              <w:keepNext w:val="0"/>
              <w:keepLines w:val="0"/>
              <w:suppressLineNumbers w:val="0"/>
              <w:adjustRightInd w:val="0"/>
              <w:snapToGrid w:val="0"/>
              <w:spacing w:before="0" w:beforeAutospacing="0" w:after="0" w:afterAutospacing="0" w:line="400" w:lineRule="exact"/>
              <w:ind w:left="0" w:right="0" w:firstLine="436" w:firstLineChars="200"/>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由评标委员会按照由评标委员会按照优先免缴投标担保和履约担保单位的原则排序，若均为免缴单位，则以递交投标文件先后顺序，若均不为免缴单位，则以缴纳投标保证金的先后顺序排列。</w:t>
            </w:r>
          </w:p>
        </w:tc>
      </w:tr>
      <w:tr w14:paraId="62EF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restart"/>
            <w:tcBorders>
              <w:top w:val="single" w:color="auto" w:sz="4" w:space="0"/>
              <w:left w:val="single" w:color="auto" w:sz="4" w:space="0"/>
              <w:right w:val="single" w:color="auto" w:sz="4" w:space="0"/>
            </w:tcBorders>
            <w:vAlign w:val="center"/>
          </w:tcPr>
          <w:p w14:paraId="10817D02">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rPr>
              <w:t>2.1.</w:t>
            </w:r>
            <w:r>
              <w:rPr>
                <w:rFonts w:hint="eastAsia" w:ascii="宋体" w:hAnsi="宋体" w:eastAsia="宋体" w:cs="宋体"/>
                <w:color w:val="auto"/>
                <w:kern w:val="0"/>
                <w:szCs w:val="21"/>
                <w:highlight w:val="none"/>
              </w:rPr>
              <w:t>1</w:t>
            </w:r>
          </w:p>
        </w:tc>
        <w:tc>
          <w:tcPr>
            <w:tcW w:w="1067" w:type="dxa"/>
            <w:vMerge w:val="restart"/>
            <w:tcBorders>
              <w:top w:val="single" w:color="auto" w:sz="4" w:space="0"/>
              <w:left w:val="single" w:color="auto" w:sz="4" w:space="0"/>
              <w:right w:val="single" w:color="auto" w:sz="4" w:space="0"/>
            </w:tcBorders>
            <w:vAlign w:val="center"/>
          </w:tcPr>
          <w:p w14:paraId="1C2007D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资格评审标准</w:t>
            </w: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50AAFE3C">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营业执照</w:t>
            </w:r>
          </w:p>
        </w:tc>
        <w:tc>
          <w:tcPr>
            <w:tcW w:w="6362" w:type="dxa"/>
            <w:tcBorders>
              <w:top w:val="single" w:color="auto" w:sz="4" w:space="0"/>
              <w:left w:val="single" w:color="auto" w:sz="4" w:space="0"/>
              <w:bottom w:val="single" w:color="auto" w:sz="4" w:space="0"/>
              <w:right w:val="single" w:color="auto" w:sz="4" w:space="0"/>
            </w:tcBorders>
            <w:vAlign w:val="center"/>
          </w:tcPr>
          <w:p w14:paraId="3E91A4BB">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14:paraId="42F9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78116E5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tcBorders>
              <w:left w:val="single" w:color="auto" w:sz="4" w:space="0"/>
              <w:right w:val="single" w:color="auto" w:sz="4" w:space="0"/>
            </w:tcBorders>
            <w:vAlign w:val="center"/>
          </w:tcPr>
          <w:p w14:paraId="7B0972D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5665F3B2">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业绩要求</w:t>
            </w:r>
          </w:p>
        </w:tc>
        <w:tc>
          <w:tcPr>
            <w:tcW w:w="6362" w:type="dxa"/>
            <w:tcBorders>
              <w:top w:val="single" w:color="auto" w:sz="4" w:space="0"/>
              <w:left w:val="single" w:color="auto" w:sz="4" w:space="0"/>
              <w:bottom w:val="single" w:color="auto" w:sz="4" w:space="0"/>
              <w:right w:val="single" w:color="auto" w:sz="4" w:space="0"/>
            </w:tcBorders>
            <w:vAlign w:val="center"/>
          </w:tcPr>
          <w:p w14:paraId="01DD728F">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14:paraId="59D3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21C79C8A">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5933F220">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tcPr>
          <w:p w14:paraId="759574BA">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6362" w:type="dxa"/>
            <w:tcBorders>
              <w:top w:val="single" w:color="auto" w:sz="4" w:space="0"/>
              <w:left w:val="single" w:color="auto" w:sz="4" w:space="0"/>
              <w:bottom w:val="single" w:color="auto" w:sz="4" w:space="0"/>
              <w:right w:val="single" w:color="auto" w:sz="4" w:space="0"/>
            </w:tcBorders>
            <w:vAlign w:val="center"/>
          </w:tcPr>
          <w:p w14:paraId="7706F6DE">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14:paraId="3CE5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772453D1">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3D593218">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9261565">
            <w:pPr>
              <w:keepNext w:val="0"/>
              <w:keepLines w:val="0"/>
              <w:suppressLineNumbers w:val="0"/>
              <w:adjustRightInd w:val="0"/>
              <w:snapToGrid w:val="0"/>
              <w:spacing w:before="0" w:beforeAutospacing="0" w:after="0" w:afterAutospacing="0" w:line="400" w:lineRule="exact"/>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项目经理</w:t>
            </w:r>
          </w:p>
        </w:tc>
        <w:tc>
          <w:tcPr>
            <w:tcW w:w="6362" w:type="dxa"/>
            <w:tcBorders>
              <w:top w:val="single" w:color="auto" w:sz="4" w:space="0"/>
              <w:left w:val="single" w:color="auto" w:sz="4" w:space="0"/>
              <w:bottom w:val="single" w:color="auto" w:sz="4" w:space="0"/>
              <w:right w:val="single" w:color="auto" w:sz="4" w:space="0"/>
            </w:tcBorders>
            <w:shd w:val="clear" w:color="auto" w:fill="auto"/>
            <w:vAlign w:val="center"/>
          </w:tcPr>
          <w:p w14:paraId="625855E9">
            <w:pPr>
              <w:keepNext w:val="0"/>
              <w:keepLines w:val="0"/>
              <w:suppressLineNumbers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符合第二章“投标人须知”第1.4.1项规定</w:t>
            </w:r>
          </w:p>
        </w:tc>
      </w:tr>
      <w:tr w14:paraId="3098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59DDE0AE">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764CFE81">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tcPr>
          <w:p w14:paraId="1E26EDDB">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其他要求</w:t>
            </w:r>
          </w:p>
        </w:tc>
        <w:tc>
          <w:tcPr>
            <w:tcW w:w="6362" w:type="dxa"/>
            <w:tcBorders>
              <w:top w:val="single" w:color="auto" w:sz="4" w:space="0"/>
              <w:left w:val="single" w:color="auto" w:sz="4" w:space="0"/>
              <w:bottom w:val="single" w:color="auto" w:sz="4" w:space="0"/>
              <w:right w:val="single" w:color="auto" w:sz="4" w:space="0"/>
            </w:tcBorders>
            <w:vAlign w:val="center"/>
          </w:tcPr>
          <w:p w14:paraId="04BF439D">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14:paraId="0829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restart"/>
            <w:tcBorders>
              <w:left w:val="single" w:color="auto" w:sz="4" w:space="0"/>
              <w:right w:val="single" w:color="auto" w:sz="4" w:space="0"/>
            </w:tcBorders>
            <w:vAlign w:val="center"/>
          </w:tcPr>
          <w:p w14:paraId="001DF00E">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2.1.2</w:t>
            </w:r>
          </w:p>
        </w:tc>
        <w:tc>
          <w:tcPr>
            <w:tcW w:w="1067" w:type="dxa"/>
            <w:vMerge w:val="restart"/>
            <w:tcBorders>
              <w:left w:val="single" w:color="auto" w:sz="4" w:space="0"/>
              <w:right w:val="single" w:color="auto" w:sz="4" w:space="0"/>
            </w:tcBorders>
            <w:vAlign w:val="center"/>
          </w:tcPr>
          <w:p w14:paraId="2F766997">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形式评审标准</w:t>
            </w: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00A649F5">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6362" w:type="dxa"/>
            <w:tcBorders>
              <w:top w:val="single" w:color="auto" w:sz="4" w:space="0"/>
              <w:left w:val="single" w:color="auto" w:sz="4" w:space="0"/>
              <w:bottom w:val="single" w:color="auto" w:sz="4" w:space="0"/>
              <w:right w:val="single" w:color="auto" w:sz="4" w:space="0"/>
            </w:tcBorders>
            <w:vAlign w:val="center"/>
          </w:tcPr>
          <w:p w14:paraId="44C0C5D6">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与营业执照一致，依法变更名称的应提交相应证明材料。</w:t>
            </w:r>
          </w:p>
        </w:tc>
      </w:tr>
      <w:tr w14:paraId="6DBA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52F9B7CC">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435C6CCF">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616F64E8">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w:t>
            </w:r>
          </w:p>
        </w:tc>
        <w:tc>
          <w:tcPr>
            <w:tcW w:w="6362" w:type="dxa"/>
            <w:tcBorders>
              <w:top w:val="single" w:color="auto" w:sz="4" w:space="0"/>
              <w:left w:val="single" w:color="auto" w:sz="4" w:space="0"/>
              <w:bottom w:val="single" w:color="auto" w:sz="4" w:space="0"/>
              <w:right w:val="single" w:color="auto" w:sz="4" w:space="0"/>
            </w:tcBorders>
            <w:vAlign w:val="center"/>
          </w:tcPr>
          <w:p w14:paraId="28DF853C">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符合第二章“投标人须知”第3.7款的要求（不含投标函部分）。</w:t>
            </w:r>
          </w:p>
        </w:tc>
      </w:tr>
      <w:tr w14:paraId="5F95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4278B049">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49301DE8">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645AF232">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投标文件份数</w:t>
            </w:r>
          </w:p>
        </w:tc>
        <w:tc>
          <w:tcPr>
            <w:tcW w:w="6362" w:type="dxa"/>
            <w:tcBorders>
              <w:top w:val="single" w:color="auto" w:sz="4" w:space="0"/>
              <w:left w:val="single" w:color="auto" w:sz="4" w:space="0"/>
              <w:bottom w:val="single" w:color="auto" w:sz="4" w:space="0"/>
              <w:right w:val="single" w:color="auto" w:sz="4" w:space="0"/>
            </w:tcBorders>
            <w:vAlign w:val="center"/>
          </w:tcPr>
          <w:p w14:paraId="7B2BCFFE">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符合第二章“投标人须知”第3.7.4项规定。</w:t>
            </w:r>
          </w:p>
        </w:tc>
      </w:tr>
      <w:tr w14:paraId="6D61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0CE74C2D">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0B62C785">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794AD28E">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投标文件的签署</w:t>
            </w:r>
          </w:p>
        </w:tc>
        <w:tc>
          <w:tcPr>
            <w:tcW w:w="6362" w:type="dxa"/>
            <w:tcBorders>
              <w:top w:val="single" w:color="auto" w:sz="4" w:space="0"/>
              <w:left w:val="single" w:color="auto" w:sz="4" w:space="0"/>
              <w:bottom w:val="single" w:color="auto" w:sz="4" w:space="0"/>
              <w:right w:val="single" w:color="auto" w:sz="4" w:space="0"/>
            </w:tcBorders>
            <w:vAlign w:val="center"/>
          </w:tcPr>
          <w:p w14:paraId="61C03785">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投标文件（不含投标函部分）格式要求法定代表人或其委托代理人签名（或盖章）的须齐全。</w:t>
            </w:r>
          </w:p>
        </w:tc>
      </w:tr>
      <w:tr w14:paraId="3A8C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tcBorders>
              <w:left w:val="single" w:color="auto" w:sz="4" w:space="0"/>
              <w:bottom w:val="single" w:color="auto" w:sz="4" w:space="0"/>
              <w:right w:val="single" w:color="auto" w:sz="4" w:space="0"/>
            </w:tcBorders>
            <w:vAlign w:val="center"/>
          </w:tcPr>
          <w:p w14:paraId="3F4E4E7F">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bottom w:val="single" w:color="auto" w:sz="4" w:space="0"/>
              <w:right w:val="single" w:color="auto" w:sz="4" w:space="0"/>
            </w:tcBorders>
            <w:vAlign w:val="center"/>
          </w:tcPr>
          <w:p w14:paraId="4D1FAC7D">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7D871DCD">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362" w:type="dxa"/>
            <w:tcBorders>
              <w:top w:val="single" w:color="auto" w:sz="4" w:space="0"/>
              <w:left w:val="single" w:color="auto" w:sz="4" w:space="0"/>
              <w:bottom w:val="single" w:color="auto" w:sz="4" w:space="0"/>
              <w:right w:val="single" w:color="auto" w:sz="4" w:space="0"/>
            </w:tcBorders>
            <w:vAlign w:val="center"/>
          </w:tcPr>
          <w:p w14:paraId="45E34998">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投标人法定代表人的委托代理人有法定代表人签署的授权委托书和投标人为其缴纳的养老保险。</w:t>
            </w:r>
          </w:p>
        </w:tc>
      </w:tr>
      <w:tr w14:paraId="4D13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restart"/>
            <w:tcBorders>
              <w:left w:val="single" w:color="auto" w:sz="4" w:space="0"/>
              <w:right w:val="single" w:color="auto" w:sz="4" w:space="0"/>
            </w:tcBorders>
            <w:vAlign w:val="center"/>
          </w:tcPr>
          <w:p w14:paraId="43981956">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067" w:type="dxa"/>
            <w:vMerge w:val="restart"/>
            <w:tcBorders>
              <w:left w:val="single" w:color="auto" w:sz="4" w:space="0"/>
              <w:right w:val="single" w:color="auto" w:sz="4" w:space="0"/>
            </w:tcBorders>
            <w:vAlign w:val="center"/>
          </w:tcPr>
          <w:p w14:paraId="2826142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响应性评审标准</w:t>
            </w: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74B73536">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投标内容</w:t>
            </w:r>
          </w:p>
        </w:tc>
        <w:tc>
          <w:tcPr>
            <w:tcW w:w="6362" w:type="dxa"/>
            <w:tcBorders>
              <w:top w:val="single" w:color="auto" w:sz="4" w:space="0"/>
              <w:left w:val="single" w:color="auto" w:sz="4" w:space="0"/>
              <w:bottom w:val="single" w:color="auto" w:sz="4" w:space="0"/>
              <w:right w:val="single" w:color="auto" w:sz="4" w:space="0"/>
            </w:tcBorders>
            <w:vAlign w:val="center"/>
          </w:tcPr>
          <w:p w14:paraId="7F22C6C4">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符合第二章“投标人须知”第1.3.1项规定</w:t>
            </w:r>
          </w:p>
        </w:tc>
      </w:tr>
      <w:tr w14:paraId="4CA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5100E53A">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5878804C">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677F26CB">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6362" w:type="dxa"/>
            <w:tcBorders>
              <w:top w:val="single" w:color="auto" w:sz="4" w:space="0"/>
              <w:left w:val="single" w:color="auto" w:sz="4" w:space="0"/>
              <w:bottom w:val="single" w:color="auto" w:sz="4" w:space="0"/>
              <w:right w:val="single" w:color="auto" w:sz="4" w:space="0"/>
            </w:tcBorders>
            <w:vAlign w:val="center"/>
          </w:tcPr>
          <w:p w14:paraId="37B27DF9">
            <w:pPr>
              <w:keepNext w:val="0"/>
              <w:keepLines w:val="0"/>
              <w:suppressLineNumbers w:val="0"/>
              <w:tabs>
                <w:tab w:val="left" w:pos="601"/>
                <w:tab w:val="left" w:pos="669"/>
              </w:tabs>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符合第二章投标人须知前附表第3.4款规定</w:t>
            </w:r>
          </w:p>
        </w:tc>
      </w:tr>
      <w:tr w14:paraId="3254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5AB11744">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69EEB9D6">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3FC441A8">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362" w:type="dxa"/>
            <w:tcBorders>
              <w:top w:val="single" w:color="auto" w:sz="4" w:space="0"/>
              <w:left w:val="single" w:color="auto" w:sz="4" w:space="0"/>
              <w:bottom w:val="single" w:color="auto" w:sz="4" w:space="0"/>
              <w:right w:val="single" w:color="auto" w:sz="4" w:space="0"/>
            </w:tcBorders>
            <w:vAlign w:val="center"/>
          </w:tcPr>
          <w:p w14:paraId="6E5F93F5">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符合第四章“合同条款及格式”规定，投标文件不应附有招标人不能接受的条件。（由投标人承诺，承诺书格式详见</w:t>
            </w:r>
            <w:r>
              <w:rPr>
                <w:rFonts w:hint="eastAsia" w:ascii="宋体" w:hAnsi="宋体" w:eastAsia="宋体" w:cs="宋体"/>
                <w:color w:val="auto"/>
                <w:kern w:val="0"/>
                <w:szCs w:val="21"/>
                <w:highlight w:val="none"/>
                <w:lang w:eastAsia="zh-CN"/>
              </w:rPr>
              <w:t>第六章</w:t>
            </w:r>
            <w:r>
              <w:rPr>
                <w:rFonts w:hint="eastAsia" w:ascii="宋体" w:hAnsi="宋体" w:eastAsia="宋体" w:cs="宋体"/>
                <w:color w:val="auto"/>
                <w:kern w:val="0"/>
                <w:szCs w:val="21"/>
                <w:highlight w:val="none"/>
              </w:rPr>
              <w:t>投标文件格式。）</w:t>
            </w:r>
          </w:p>
        </w:tc>
      </w:tr>
      <w:tr w14:paraId="14E7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64479941">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vAlign w:val="center"/>
          </w:tcPr>
          <w:p w14:paraId="5040D20C">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4E8B2C4D">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质量标准（技术性能指标）</w:t>
            </w:r>
          </w:p>
        </w:tc>
        <w:tc>
          <w:tcPr>
            <w:tcW w:w="6362" w:type="dxa"/>
            <w:tcBorders>
              <w:top w:val="single" w:color="auto" w:sz="4" w:space="0"/>
              <w:left w:val="single" w:color="auto" w:sz="4" w:space="0"/>
              <w:bottom w:val="single" w:color="auto" w:sz="4" w:space="0"/>
              <w:right w:val="single" w:color="auto" w:sz="4" w:space="0"/>
            </w:tcBorders>
            <w:vAlign w:val="center"/>
          </w:tcPr>
          <w:p w14:paraId="7C652849">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符合第五章 </w:t>
            </w:r>
            <w:r>
              <w:rPr>
                <w:rFonts w:hint="eastAsia" w:ascii="宋体" w:hAnsi="宋体" w:eastAsia="宋体" w:cs="宋体"/>
                <w:color w:val="auto"/>
                <w:kern w:val="0"/>
                <w:szCs w:val="21"/>
                <w:highlight w:val="none"/>
                <w:lang w:eastAsia="zh-CN"/>
              </w:rPr>
              <w:t>项目需求</w:t>
            </w:r>
            <w:r>
              <w:rPr>
                <w:rFonts w:hint="eastAsia" w:ascii="宋体" w:hAnsi="宋体" w:eastAsia="宋体" w:cs="宋体"/>
                <w:color w:val="auto"/>
                <w:kern w:val="0"/>
                <w:szCs w:val="21"/>
                <w:highlight w:val="none"/>
              </w:rPr>
              <w:t>中的技术性能指标要求。（由投标人承诺，承诺书格式详见第六章投标文件格式。）</w:t>
            </w:r>
          </w:p>
        </w:tc>
      </w:tr>
      <w:tr w14:paraId="6772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53" w:type="dxa"/>
            <w:vMerge w:val="continue"/>
            <w:tcBorders>
              <w:left w:val="single" w:color="auto" w:sz="4" w:space="0"/>
              <w:bottom w:val="single" w:color="auto" w:sz="4" w:space="0"/>
              <w:right w:val="single" w:color="auto" w:sz="4" w:space="0"/>
            </w:tcBorders>
            <w:vAlign w:val="center"/>
          </w:tcPr>
          <w:p w14:paraId="28111D56">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067" w:type="dxa"/>
            <w:vMerge w:val="continue"/>
            <w:tcBorders>
              <w:left w:val="single" w:color="auto" w:sz="4" w:space="0"/>
              <w:bottom w:val="single" w:color="auto" w:sz="4" w:space="0"/>
              <w:right w:val="single" w:color="auto" w:sz="4" w:space="0"/>
            </w:tcBorders>
            <w:vAlign w:val="center"/>
          </w:tcPr>
          <w:p w14:paraId="5BE88435">
            <w:pPr>
              <w:keepNext w:val="0"/>
              <w:keepLines w:val="0"/>
              <w:suppressLineNumbers w:val="0"/>
              <w:adjustRightInd w:val="0"/>
              <w:snapToGrid w:val="0"/>
              <w:spacing w:before="0" w:beforeAutospacing="0" w:after="0" w:afterAutospacing="0" w:line="400" w:lineRule="exact"/>
              <w:ind w:left="0" w:right="0" w:firstLine="420"/>
              <w:rPr>
                <w:rFonts w:hint="eastAsia" w:ascii="宋体" w:hAnsi="宋体" w:eastAsia="宋体" w:cs="宋体"/>
                <w:color w:val="auto"/>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50A112C0">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362" w:type="dxa"/>
            <w:tcBorders>
              <w:top w:val="single" w:color="auto" w:sz="4" w:space="0"/>
              <w:left w:val="single" w:color="auto" w:sz="4" w:space="0"/>
              <w:bottom w:val="single" w:color="auto" w:sz="4" w:space="0"/>
              <w:right w:val="single" w:color="auto" w:sz="4" w:space="0"/>
            </w:tcBorders>
            <w:vAlign w:val="center"/>
          </w:tcPr>
          <w:p w14:paraId="1EA68660">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符合第二章“投标人须知”第1.4.3项规定。</w:t>
            </w:r>
          </w:p>
          <w:p w14:paraId="6B4758B4">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本次投标不得有串通投标、弄虚作假等其他违反招投标相关法律、法规行为。</w:t>
            </w:r>
          </w:p>
          <w:p w14:paraId="69A442D3">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按评标委员会要求澄清、说明或补正。</w:t>
            </w:r>
          </w:p>
        </w:tc>
      </w:tr>
      <w:tr w14:paraId="5E9B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2F327D3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2.2.1</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3FD8BC23">
            <w:pPr>
              <w:keepNext w:val="0"/>
              <w:keepLines w:val="0"/>
              <w:widowControl/>
              <w:suppressLineNumbers w:val="0"/>
              <w:adjustRightInd w:val="0"/>
              <w:snapToGrid w:val="0"/>
              <w:spacing w:before="0" w:beforeAutospacing="0" w:after="0" w:afterAutospacing="0" w:line="400" w:lineRule="exac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分值构成（总分 100 分）</w:t>
            </w:r>
          </w:p>
        </w:tc>
        <w:tc>
          <w:tcPr>
            <w:tcW w:w="80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DA6EFB">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w:t>
            </w:r>
            <w:r>
              <w:rPr>
                <w:rFonts w:hint="eastAsia" w:ascii="宋体" w:hAnsi="宋体" w:eastAsia="宋体" w:cs="宋体"/>
                <w:color w:val="auto"/>
                <w:kern w:val="0"/>
                <w:szCs w:val="21"/>
                <w:highlight w:val="none"/>
                <w:u w:val="none"/>
                <w:lang w:val="en-US" w:eastAsia="zh-CN"/>
              </w:rPr>
              <w:t>20</w:t>
            </w:r>
            <w:r>
              <w:rPr>
                <w:rFonts w:hint="eastAsia" w:ascii="宋体" w:hAnsi="宋体" w:eastAsia="宋体" w:cs="宋体"/>
                <w:color w:val="auto"/>
                <w:kern w:val="0"/>
                <w:szCs w:val="21"/>
                <w:highlight w:val="none"/>
              </w:rPr>
              <w:t>分；</w:t>
            </w:r>
          </w:p>
          <w:p w14:paraId="63C02920">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w:t>
            </w:r>
            <w:r>
              <w:rPr>
                <w:rFonts w:hint="eastAsia" w:ascii="宋体" w:hAnsi="宋体" w:eastAsia="宋体" w:cs="宋体"/>
                <w:color w:val="auto"/>
                <w:kern w:val="0"/>
                <w:szCs w:val="21"/>
                <w:highlight w:val="none"/>
                <w:u w:val="none"/>
                <w:lang w:val="en-US" w:eastAsia="zh-CN"/>
              </w:rPr>
              <w:t>20</w:t>
            </w:r>
            <w:r>
              <w:rPr>
                <w:rFonts w:hint="eastAsia" w:ascii="宋体" w:hAnsi="宋体" w:eastAsia="宋体" w:cs="宋体"/>
                <w:color w:val="auto"/>
                <w:kern w:val="0"/>
                <w:szCs w:val="21"/>
                <w:highlight w:val="none"/>
              </w:rPr>
              <w:t>分；</w:t>
            </w:r>
          </w:p>
          <w:p w14:paraId="505F2517">
            <w:pPr>
              <w:keepNext w:val="0"/>
              <w:keepLines w:val="0"/>
              <w:suppressLineNumbers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3.投标总报价</w:t>
            </w:r>
            <w:r>
              <w:rPr>
                <w:rFonts w:hint="eastAsia" w:ascii="宋体" w:hAnsi="宋体" w:eastAsia="宋体" w:cs="宋体"/>
                <w:color w:val="auto"/>
                <w:kern w:val="0"/>
                <w:szCs w:val="21"/>
                <w:highlight w:val="none"/>
                <w:u w:val="none"/>
                <w:lang w:val="en-US" w:eastAsia="zh-CN"/>
              </w:rPr>
              <w:t>60</w:t>
            </w:r>
            <w:r>
              <w:rPr>
                <w:rFonts w:hint="eastAsia" w:ascii="宋体" w:hAnsi="宋体" w:eastAsia="宋体" w:cs="宋体"/>
                <w:color w:val="auto"/>
                <w:kern w:val="0"/>
                <w:szCs w:val="21"/>
                <w:highlight w:val="none"/>
              </w:rPr>
              <w:t>分。</w:t>
            </w:r>
          </w:p>
        </w:tc>
      </w:tr>
      <w:tr w14:paraId="4C8D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restart"/>
            <w:tcBorders>
              <w:top w:val="single" w:color="auto" w:sz="4" w:space="0"/>
              <w:left w:val="single" w:color="auto" w:sz="4" w:space="0"/>
              <w:right w:val="single" w:color="auto" w:sz="4" w:space="0"/>
            </w:tcBorders>
            <w:vAlign w:val="center"/>
          </w:tcPr>
          <w:p w14:paraId="3E878AF7">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 w:val="21"/>
                <w:szCs w:val="21"/>
                <w:highlight w:val="none"/>
                <w:lang w:val="en-US" w:eastAsia="zh-CN" w:bidi="ar"/>
              </w:rPr>
              <w:t>（1）</w:t>
            </w:r>
          </w:p>
        </w:tc>
        <w:tc>
          <w:tcPr>
            <w:tcW w:w="1067" w:type="dxa"/>
            <w:vMerge w:val="restart"/>
            <w:tcBorders>
              <w:top w:val="single" w:color="auto" w:sz="4" w:space="0"/>
              <w:left w:val="single" w:color="auto" w:sz="4" w:space="0"/>
              <w:right w:val="single" w:color="auto" w:sz="4" w:space="0"/>
            </w:tcBorders>
            <w:vAlign w:val="center"/>
          </w:tcPr>
          <w:p w14:paraId="305C9E9B">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技术部分评分标准</w:t>
            </w:r>
          </w:p>
        </w:tc>
        <w:tc>
          <w:tcPr>
            <w:tcW w:w="657" w:type="dxa"/>
            <w:vMerge w:val="restart"/>
            <w:tcBorders>
              <w:top w:val="single" w:color="auto" w:sz="4" w:space="0"/>
              <w:left w:val="single" w:color="auto" w:sz="4" w:space="0"/>
              <w:right w:val="single" w:color="auto" w:sz="4" w:space="0"/>
            </w:tcBorders>
            <w:vAlign w:val="center"/>
          </w:tcPr>
          <w:p w14:paraId="649D01F7">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w:t>
            </w:r>
          </w:p>
          <w:p w14:paraId="021DB157">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术</w:t>
            </w:r>
          </w:p>
          <w:p w14:paraId="59A66E96">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w:t>
            </w:r>
          </w:p>
          <w:p w14:paraId="63500920">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案</w:t>
            </w:r>
          </w:p>
          <w:p w14:paraId="79652CC3">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w:t>
            </w:r>
          </w:p>
          <w:p w14:paraId="765578EF">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w:t>
            </w:r>
          </w:p>
        </w:tc>
        <w:tc>
          <w:tcPr>
            <w:tcW w:w="1043" w:type="dxa"/>
            <w:tcBorders>
              <w:top w:val="single" w:color="auto" w:sz="4" w:space="0"/>
              <w:left w:val="single" w:color="auto" w:sz="4" w:space="0"/>
              <w:bottom w:val="single" w:color="auto" w:sz="4" w:space="0"/>
              <w:right w:val="single" w:color="auto" w:sz="4" w:space="0"/>
            </w:tcBorders>
            <w:vAlign w:val="center"/>
          </w:tcPr>
          <w:p w14:paraId="2059F46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项目整体理解（7分）</w:t>
            </w:r>
          </w:p>
        </w:tc>
        <w:tc>
          <w:tcPr>
            <w:tcW w:w="6362" w:type="dxa"/>
            <w:tcBorders>
              <w:top w:val="single" w:color="auto" w:sz="4" w:space="0"/>
              <w:left w:val="single" w:color="auto" w:sz="4" w:space="0"/>
              <w:bottom w:val="single" w:color="auto" w:sz="4" w:space="0"/>
              <w:right w:val="single" w:color="auto" w:sz="4" w:space="0"/>
            </w:tcBorders>
            <w:vAlign w:val="center"/>
          </w:tcPr>
          <w:p w14:paraId="027E718B">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投标人需阐述项目整体理解：包括但不限于项目背景、现状分析、项目建设目标、项目需求、建设周期等内容。整体阐述应清晰透彻、内容详实、贴合实际。根据编制内容优劣给分。</w:t>
            </w:r>
          </w:p>
          <w:p w14:paraId="7AF0355A">
            <w:pPr>
              <w:keepNext w:val="0"/>
              <w:keepLines w:val="0"/>
              <w:suppressLineNumbers w:val="0"/>
              <w:adjustRightInd w:val="0"/>
              <w:snapToGrid w:val="0"/>
              <w:spacing w:before="0" w:beforeAutospacing="0" w:after="0" w:afterAutospacing="0" w:line="400" w:lineRule="exact"/>
              <w:ind w:left="0" w:right="0"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bCs/>
                <w:color w:val="auto"/>
                <w:szCs w:val="21"/>
                <w:highlight w:val="none"/>
                <w:lang w:bidi="ar"/>
              </w:rPr>
              <w:t>方案内容合理、可行性高、完整性好，内容全面结构清晰得7~5.6分；方案内容较合理、可行性较高、完整性一般、内容</w:t>
            </w:r>
            <w:r>
              <w:rPr>
                <w:rFonts w:hint="eastAsia" w:ascii="宋体" w:hAnsi="宋体" w:eastAsia="宋体" w:cs="宋体"/>
                <w:bCs/>
                <w:color w:val="auto"/>
                <w:szCs w:val="21"/>
                <w:highlight w:val="none"/>
                <w:lang w:val="en-US" w:eastAsia="zh-CN" w:bidi="ar"/>
              </w:rPr>
              <w:t>较</w:t>
            </w:r>
            <w:r>
              <w:rPr>
                <w:rFonts w:hint="eastAsia" w:ascii="宋体" w:hAnsi="宋体" w:eastAsia="宋体" w:cs="宋体"/>
                <w:bCs/>
                <w:color w:val="auto"/>
                <w:szCs w:val="21"/>
                <w:highlight w:val="none"/>
                <w:lang w:bidi="ar"/>
              </w:rPr>
              <w:t>全面结构一般得5.6~4.2分；方案内容不合理、不具有可行性、完整性较差、内容</w:t>
            </w:r>
            <w:r>
              <w:rPr>
                <w:rFonts w:hint="eastAsia" w:ascii="宋体" w:hAnsi="宋体" w:eastAsia="宋体" w:cs="宋体"/>
                <w:bCs/>
                <w:color w:val="auto"/>
                <w:szCs w:val="21"/>
                <w:highlight w:val="none"/>
                <w:lang w:val="en-US" w:eastAsia="zh-CN" w:bidi="ar"/>
              </w:rPr>
              <w:t>片</w:t>
            </w:r>
            <w:r>
              <w:rPr>
                <w:rFonts w:hint="eastAsia" w:ascii="宋体" w:hAnsi="宋体" w:eastAsia="宋体" w:cs="宋体"/>
                <w:bCs/>
                <w:color w:val="auto"/>
                <w:szCs w:val="21"/>
                <w:highlight w:val="none"/>
                <w:lang w:bidi="ar"/>
              </w:rPr>
              <w:t>面结构模糊得4.2~0分。</w:t>
            </w:r>
          </w:p>
        </w:tc>
      </w:tr>
      <w:tr w14:paraId="695F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5E547116">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bidi="ar"/>
              </w:rPr>
            </w:pPr>
          </w:p>
        </w:tc>
        <w:tc>
          <w:tcPr>
            <w:tcW w:w="1067" w:type="dxa"/>
            <w:vMerge w:val="continue"/>
            <w:tcBorders>
              <w:left w:val="single" w:color="auto" w:sz="4" w:space="0"/>
              <w:right w:val="single" w:color="auto" w:sz="4" w:space="0"/>
            </w:tcBorders>
            <w:vAlign w:val="center"/>
          </w:tcPr>
          <w:p w14:paraId="696020AD">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657" w:type="dxa"/>
            <w:vMerge w:val="continue"/>
            <w:tcBorders>
              <w:left w:val="single" w:color="auto" w:sz="4" w:space="0"/>
              <w:right w:val="single" w:color="auto" w:sz="4" w:space="0"/>
            </w:tcBorders>
            <w:vAlign w:val="center"/>
          </w:tcPr>
          <w:p w14:paraId="5E624D97">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p>
        </w:tc>
        <w:tc>
          <w:tcPr>
            <w:tcW w:w="1043" w:type="dxa"/>
            <w:tcBorders>
              <w:top w:val="single" w:color="auto" w:sz="4" w:space="0"/>
              <w:left w:val="single" w:color="auto" w:sz="4" w:space="0"/>
              <w:bottom w:val="single" w:color="auto" w:sz="4" w:space="0"/>
              <w:right w:val="single" w:color="auto" w:sz="4" w:space="0"/>
            </w:tcBorders>
            <w:vAlign w:val="center"/>
          </w:tcPr>
          <w:p w14:paraId="0A18E8C4">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系统建设方案（7分）</w:t>
            </w:r>
          </w:p>
        </w:tc>
        <w:tc>
          <w:tcPr>
            <w:tcW w:w="6362" w:type="dxa"/>
            <w:tcBorders>
              <w:top w:val="single" w:color="auto" w:sz="4" w:space="0"/>
              <w:left w:val="single" w:color="auto" w:sz="4" w:space="0"/>
              <w:bottom w:val="single" w:color="auto" w:sz="4" w:space="0"/>
              <w:right w:val="single" w:color="auto" w:sz="4" w:space="0"/>
            </w:tcBorders>
            <w:vAlign w:val="center"/>
          </w:tcPr>
          <w:p w14:paraId="18A1AB0E">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投标人需阐述系统建设方案：包括但不限于建设原则、建设内容、系统架构、系统功能、数据采集和处理等内容。整体阐述应清晰透彻、内容详实、贴合实际。根据编制内容优劣给分。</w:t>
            </w:r>
          </w:p>
          <w:p w14:paraId="666578EE">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auto"/>
                <w:szCs w:val="21"/>
                <w:highlight w:val="none"/>
                <w:lang w:bidi="ar"/>
              </w:rPr>
              <w:t>注：方案内容合理、可行性高、完整性好，内容全面结构清晰得7~5.6分；方案内容较合理、可行性较高、完整性一般、内容较全面结构一般得5.6~4.2分；方案内容不合理、不具有可行性、完整性较差、内容片面结构模糊得4.2~0分。</w:t>
            </w:r>
          </w:p>
        </w:tc>
      </w:tr>
      <w:tr w14:paraId="3163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Merge w:val="continue"/>
            <w:tcBorders>
              <w:left w:val="single" w:color="auto" w:sz="4" w:space="0"/>
              <w:right w:val="single" w:color="auto" w:sz="4" w:space="0"/>
            </w:tcBorders>
            <w:vAlign w:val="center"/>
          </w:tcPr>
          <w:p w14:paraId="6128841D">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bidi="ar"/>
              </w:rPr>
            </w:pPr>
          </w:p>
        </w:tc>
        <w:tc>
          <w:tcPr>
            <w:tcW w:w="1067" w:type="dxa"/>
            <w:vMerge w:val="continue"/>
            <w:tcBorders>
              <w:left w:val="single" w:color="auto" w:sz="4" w:space="0"/>
              <w:right w:val="single" w:color="auto" w:sz="4" w:space="0"/>
            </w:tcBorders>
            <w:vAlign w:val="center"/>
          </w:tcPr>
          <w:p w14:paraId="5E64409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657" w:type="dxa"/>
            <w:vMerge w:val="continue"/>
            <w:tcBorders>
              <w:left w:val="single" w:color="auto" w:sz="4" w:space="0"/>
              <w:right w:val="single" w:color="auto" w:sz="4" w:space="0"/>
            </w:tcBorders>
            <w:vAlign w:val="center"/>
          </w:tcPr>
          <w:p w14:paraId="251B567B">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p>
        </w:tc>
        <w:tc>
          <w:tcPr>
            <w:tcW w:w="1043" w:type="dxa"/>
            <w:tcBorders>
              <w:top w:val="single" w:color="auto" w:sz="4" w:space="0"/>
              <w:left w:val="single" w:color="auto" w:sz="4" w:space="0"/>
              <w:bottom w:val="single" w:color="auto" w:sz="4" w:space="0"/>
              <w:right w:val="single" w:color="auto" w:sz="4" w:space="0"/>
            </w:tcBorders>
            <w:vAlign w:val="center"/>
          </w:tcPr>
          <w:p w14:paraId="21CEBA0D">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项目实施方案（6分）</w:t>
            </w:r>
          </w:p>
        </w:tc>
        <w:tc>
          <w:tcPr>
            <w:tcW w:w="6362" w:type="dxa"/>
            <w:tcBorders>
              <w:top w:val="single" w:color="auto" w:sz="4" w:space="0"/>
              <w:left w:val="single" w:color="auto" w:sz="4" w:space="0"/>
              <w:bottom w:val="single" w:color="auto" w:sz="4" w:space="0"/>
              <w:right w:val="single" w:color="auto" w:sz="4" w:space="0"/>
            </w:tcBorders>
            <w:vAlign w:val="center"/>
          </w:tcPr>
          <w:p w14:paraId="0E116E43">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投标人需阐述项目实施方案：包括但不限于项目建设工期、人员配置、管理制度、保障措施等内容。整体阐述应清晰透彻、内容详实、贴合实际。根据编制内容优劣给分。</w:t>
            </w:r>
          </w:p>
          <w:p w14:paraId="5574F4C3">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w:t>
            </w:r>
            <w:r>
              <w:rPr>
                <w:rFonts w:hint="eastAsia" w:ascii="宋体" w:hAnsi="宋体" w:eastAsia="宋体" w:cs="宋体"/>
                <w:bCs/>
                <w:color w:val="auto"/>
                <w:szCs w:val="21"/>
                <w:highlight w:val="none"/>
                <w:lang w:bidi="ar"/>
              </w:rPr>
              <w:t>方案内容合理、可行性高、完整性好，内容全面结构清晰得</w:t>
            </w:r>
            <w:r>
              <w:rPr>
                <w:rFonts w:hint="eastAsia" w:ascii="宋体" w:hAnsi="宋体" w:eastAsia="宋体" w:cs="宋体"/>
                <w:color w:val="auto"/>
                <w:kern w:val="0"/>
                <w:sz w:val="21"/>
                <w:szCs w:val="21"/>
                <w:highlight w:val="none"/>
                <w:lang w:val="en-US" w:eastAsia="zh-CN" w:bidi="ar"/>
              </w:rPr>
              <w:t>6~4.8</w:t>
            </w:r>
            <w:r>
              <w:rPr>
                <w:rFonts w:hint="eastAsia" w:ascii="宋体" w:hAnsi="宋体" w:eastAsia="宋体" w:cs="宋体"/>
                <w:bCs/>
                <w:color w:val="auto"/>
                <w:szCs w:val="21"/>
                <w:highlight w:val="none"/>
                <w:lang w:bidi="ar"/>
              </w:rPr>
              <w:t>分；方案内容较合理、可行性较高、完整性一般、内容</w:t>
            </w:r>
            <w:r>
              <w:rPr>
                <w:rFonts w:hint="eastAsia" w:ascii="宋体" w:hAnsi="宋体" w:eastAsia="宋体" w:cs="宋体"/>
                <w:bCs/>
                <w:color w:val="auto"/>
                <w:szCs w:val="21"/>
                <w:highlight w:val="none"/>
                <w:lang w:val="en-US" w:eastAsia="zh-CN" w:bidi="ar"/>
              </w:rPr>
              <w:t>较</w:t>
            </w:r>
            <w:r>
              <w:rPr>
                <w:rFonts w:hint="eastAsia" w:ascii="宋体" w:hAnsi="宋体" w:eastAsia="宋体" w:cs="宋体"/>
                <w:bCs/>
                <w:color w:val="auto"/>
                <w:szCs w:val="21"/>
                <w:highlight w:val="none"/>
                <w:lang w:bidi="ar"/>
              </w:rPr>
              <w:t>全面结构一般得</w:t>
            </w:r>
            <w:r>
              <w:rPr>
                <w:rFonts w:hint="eastAsia" w:ascii="宋体" w:hAnsi="宋体" w:eastAsia="宋体" w:cs="宋体"/>
                <w:color w:val="auto"/>
                <w:kern w:val="0"/>
                <w:sz w:val="21"/>
                <w:szCs w:val="21"/>
                <w:highlight w:val="none"/>
                <w:lang w:val="en-US" w:eastAsia="zh-CN" w:bidi="ar"/>
              </w:rPr>
              <w:t>4.8~3.6</w:t>
            </w:r>
            <w:r>
              <w:rPr>
                <w:rFonts w:hint="eastAsia" w:ascii="宋体" w:hAnsi="宋体" w:eastAsia="宋体" w:cs="宋体"/>
                <w:bCs/>
                <w:color w:val="auto"/>
                <w:szCs w:val="21"/>
                <w:highlight w:val="none"/>
                <w:lang w:bidi="ar"/>
              </w:rPr>
              <w:t>分；方案内容不合理、不具有可行性、完整性较差、内容</w:t>
            </w:r>
            <w:r>
              <w:rPr>
                <w:rFonts w:hint="eastAsia" w:ascii="宋体" w:hAnsi="宋体" w:eastAsia="宋体" w:cs="宋体"/>
                <w:bCs/>
                <w:color w:val="auto"/>
                <w:szCs w:val="21"/>
                <w:highlight w:val="none"/>
                <w:lang w:val="en-US" w:eastAsia="zh-CN" w:bidi="ar"/>
              </w:rPr>
              <w:t>片</w:t>
            </w:r>
            <w:r>
              <w:rPr>
                <w:rFonts w:hint="eastAsia" w:ascii="宋体" w:hAnsi="宋体" w:eastAsia="宋体" w:cs="宋体"/>
                <w:bCs/>
                <w:color w:val="auto"/>
                <w:szCs w:val="21"/>
                <w:highlight w:val="none"/>
                <w:lang w:bidi="ar"/>
              </w:rPr>
              <w:t>面结构模糊得</w:t>
            </w:r>
            <w:r>
              <w:rPr>
                <w:rFonts w:hint="eastAsia" w:ascii="宋体" w:hAnsi="宋体" w:eastAsia="宋体" w:cs="宋体"/>
                <w:color w:val="auto"/>
                <w:kern w:val="0"/>
                <w:sz w:val="21"/>
                <w:szCs w:val="21"/>
                <w:highlight w:val="none"/>
                <w:lang w:val="en-US" w:eastAsia="zh-CN" w:bidi="ar"/>
              </w:rPr>
              <w:t>3.6~0</w:t>
            </w:r>
            <w:r>
              <w:rPr>
                <w:rFonts w:hint="eastAsia" w:ascii="宋体" w:hAnsi="宋体" w:eastAsia="宋体" w:cs="宋体"/>
                <w:bCs/>
                <w:color w:val="auto"/>
                <w:szCs w:val="21"/>
                <w:highlight w:val="none"/>
                <w:lang w:bidi="ar"/>
              </w:rPr>
              <w:t>分。</w:t>
            </w:r>
          </w:p>
        </w:tc>
      </w:tr>
      <w:tr w14:paraId="3F05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53" w:type="dxa"/>
            <w:vMerge w:val="restart"/>
            <w:tcBorders>
              <w:left w:val="single" w:color="auto" w:sz="4" w:space="0"/>
              <w:right w:val="single" w:color="auto" w:sz="4" w:space="0"/>
            </w:tcBorders>
            <w:vAlign w:val="center"/>
          </w:tcPr>
          <w:p w14:paraId="5EFA1E8E">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 w:val="21"/>
                <w:szCs w:val="21"/>
                <w:highlight w:val="none"/>
                <w:lang w:val="en-US" w:eastAsia="zh-CN" w:bidi="ar"/>
              </w:rPr>
              <w:t>（2）</w:t>
            </w:r>
          </w:p>
        </w:tc>
        <w:tc>
          <w:tcPr>
            <w:tcW w:w="1067" w:type="dxa"/>
            <w:vMerge w:val="restart"/>
            <w:tcBorders>
              <w:left w:val="single" w:color="auto" w:sz="4" w:space="0"/>
              <w:right w:val="single" w:color="auto" w:sz="4" w:space="0"/>
            </w:tcBorders>
            <w:vAlign w:val="center"/>
          </w:tcPr>
          <w:p w14:paraId="1316A8CA">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商务部分评分标准</w:t>
            </w: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14F3916D">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业绩要求（12分）</w:t>
            </w:r>
          </w:p>
        </w:tc>
        <w:tc>
          <w:tcPr>
            <w:tcW w:w="6362" w:type="dxa"/>
            <w:tcBorders>
              <w:top w:val="single" w:color="auto" w:sz="4" w:space="0"/>
              <w:left w:val="single" w:color="auto" w:sz="4" w:space="0"/>
              <w:bottom w:val="single" w:color="auto" w:sz="4" w:space="0"/>
              <w:right w:val="single" w:color="auto" w:sz="4" w:space="0"/>
            </w:tcBorders>
            <w:vAlign w:val="center"/>
          </w:tcPr>
          <w:p w14:paraId="09BCFD8A">
            <w:pPr>
              <w:keepNext w:val="0"/>
              <w:keepLines w:val="0"/>
              <w:numPr>
                <w:ilvl w:val="-1"/>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1.满足资格条件的业绩要求得6分；</w:t>
            </w:r>
          </w:p>
          <w:p w14:paraId="7D02790C">
            <w:pPr>
              <w:keepNext w:val="0"/>
              <w:keepLines w:val="0"/>
              <w:numPr>
                <w:ilvl w:val="-1"/>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2.在满足资格要求的基础上，2021年1月1日至投标截止日（以合同签订时间为准）投标人每额外具有一个合同金额不低于100万元的信息化系统服务业绩或软件开发类业绩的得2分，本项满分6分。</w:t>
            </w:r>
          </w:p>
          <w:p w14:paraId="68336D47">
            <w:pPr>
              <w:keepNext w:val="0"/>
              <w:keepLines w:val="0"/>
              <w:numPr>
                <w:ilvl w:val="0"/>
                <w:numId w:val="0"/>
              </w:numPr>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highlight w:val="none"/>
                <w:lang w:eastAsia="zh-CN"/>
              </w:rPr>
            </w:pP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该业绩的</w:t>
            </w:r>
            <w:r>
              <w:rPr>
                <w:rFonts w:hint="eastAsia" w:ascii="宋体" w:hAnsi="宋体" w:cs="宋体"/>
                <w:color w:val="auto"/>
                <w:szCs w:val="21"/>
                <w:highlight w:val="none"/>
                <w:lang w:val="en-US" w:eastAsia="zh-CN"/>
              </w:rPr>
              <w:t>合同或</w:t>
            </w:r>
            <w:r>
              <w:rPr>
                <w:rFonts w:hint="eastAsia" w:ascii="宋体" w:hAnsi="宋体" w:eastAsia="宋体" w:cs="宋体"/>
                <w:color w:val="auto"/>
                <w:szCs w:val="21"/>
                <w:highlight w:val="none"/>
              </w:rPr>
              <w:t>合同协议书</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合同或</w:t>
            </w:r>
            <w:r>
              <w:rPr>
                <w:rFonts w:hint="eastAsia" w:ascii="宋体" w:hAnsi="宋体" w:eastAsia="宋体" w:cs="宋体"/>
                <w:color w:val="auto"/>
                <w:szCs w:val="21"/>
                <w:highlight w:val="none"/>
                <w:lang w:val="en-US" w:eastAsia="zh-CN"/>
              </w:rPr>
              <w:t>合同协议书提供</w:t>
            </w:r>
            <w:r>
              <w:rPr>
                <w:rFonts w:hint="eastAsia" w:ascii="宋体" w:hAnsi="宋体" w:eastAsia="宋体" w:cs="宋体"/>
                <w:color w:val="auto"/>
                <w:szCs w:val="21"/>
                <w:highlight w:val="none"/>
              </w:rPr>
              <w:t>关键页</w:t>
            </w:r>
            <w:r>
              <w:rPr>
                <w:rFonts w:hint="eastAsia" w:ascii="宋体" w:hAnsi="宋体" w:eastAsia="宋体" w:cs="宋体"/>
                <w:color w:val="auto"/>
                <w:szCs w:val="21"/>
                <w:highlight w:val="none"/>
                <w:lang w:val="en-US" w:eastAsia="zh-CN"/>
              </w:rPr>
              <w:t>即可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包括但不限于</w:t>
            </w:r>
            <w:r>
              <w:rPr>
                <w:rFonts w:hint="eastAsia" w:ascii="宋体" w:hAnsi="宋体" w:eastAsia="宋体" w:cs="宋体"/>
                <w:color w:val="auto"/>
                <w:szCs w:val="21"/>
                <w:highlight w:val="none"/>
              </w:rPr>
              <w:t>首页、尾页、签章页、主要商务条款页，</w:t>
            </w:r>
            <w:r>
              <w:rPr>
                <w:rFonts w:hint="eastAsia" w:ascii="宋体" w:hAnsi="宋体" w:eastAsia="宋体" w:cs="宋体"/>
                <w:color w:val="auto"/>
                <w:szCs w:val="21"/>
                <w:highlight w:val="none"/>
                <w:lang w:val="en-US" w:eastAsia="zh-CN"/>
              </w:rPr>
              <w:t>关键页需能充分体现以上业绩要求各项要素</w:t>
            </w:r>
            <w:r>
              <w:rPr>
                <w:rFonts w:hint="eastAsia" w:ascii="宋体" w:hAnsi="宋体" w:eastAsia="宋体" w:cs="宋体"/>
                <w:color w:val="auto"/>
                <w:szCs w:val="21"/>
                <w:highlight w:val="none"/>
              </w:rPr>
              <w:t>。</w:t>
            </w:r>
          </w:p>
        </w:tc>
      </w:tr>
      <w:tr w14:paraId="6BB9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14:paraId="72FE1C70">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tcBorders>
              <w:left w:val="single" w:color="auto" w:sz="4" w:space="0"/>
              <w:right w:val="single" w:color="auto" w:sz="4" w:space="0"/>
            </w:tcBorders>
            <w:vAlign w:val="center"/>
          </w:tcPr>
          <w:p w14:paraId="2EBC883E">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1B30CBBE">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项目投入人员</w:t>
            </w:r>
          </w:p>
          <w:p w14:paraId="3D4B8928">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c>
          <w:tcPr>
            <w:tcW w:w="6362" w:type="dxa"/>
            <w:tcBorders>
              <w:top w:val="single" w:color="auto" w:sz="4" w:space="0"/>
              <w:left w:val="single" w:color="auto" w:sz="4" w:space="0"/>
              <w:bottom w:val="single" w:color="auto" w:sz="4" w:space="0"/>
              <w:right w:val="single" w:color="auto" w:sz="4" w:space="0"/>
            </w:tcBorders>
            <w:vAlign w:val="center"/>
          </w:tcPr>
          <w:p w14:paraId="49319BDC">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1.满足资格条件的得</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eastAsia="zh-CN"/>
              </w:rPr>
              <w:t>分；</w:t>
            </w:r>
          </w:p>
          <w:p w14:paraId="2A12FE6A">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2.在满足</w:t>
            </w:r>
            <w:r>
              <w:rPr>
                <w:rFonts w:hint="eastAsia" w:ascii="宋体" w:hAnsi="宋体" w:eastAsia="宋体" w:cs="宋体"/>
                <w:b w:val="0"/>
                <w:bCs w:val="0"/>
                <w:color w:val="auto"/>
                <w:szCs w:val="21"/>
                <w:highlight w:val="none"/>
                <w:lang w:val="en-US" w:eastAsia="zh-CN"/>
              </w:rPr>
              <w:t>资格条件的基础上</w:t>
            </w:r>
            <w:r>
              <w:rPr>
                <w:rFonts w:hint="eastAsia" w:ascii="宋体" w:hAnsi="宋体" w:eastAsia="宋体" w:cs="宋体"/>
                <w:b w:val="0"/>
                <w:bCs w:val="0"/>
                <w:color w:val="auto"/>
                <w:szCs w:val="21"/>
                <w:highlight w:val="none"/>
                <w:lang w:eastAsia="zh-CN"/>
              </w:rPr>
              <w:t>，投标人拟派的项目经理具有政府主管部门颁发的高级工程师职称证书的得1分，本项满分</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eastAsia="zh-CN"/>
              </w:rPr>
              <w:t>分。</w:t>
            </w:r>
          </w:p>
          <w:p w14:paraId="31FE1122">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eastAsia="zh-CN"/>
              </w:rPr>
              <w:t>投标人拟派的项目团</w:t>
            </w:r>
            <w:r>
              <w:rPr>
                <w:rFonts w:hint="eastAsia" w:ascii="宋体" w:hAnsi="宋体" w:eastAsia="宋体" w:cs="宋体"/>
                <w:b w:val="0"/>
                <w:bCs w:val="0"/>
                <w:color w:val="auto"/>
                <w:szCs w:val="21"/>
                <w:highlight w:val="none"/>
                <w:lang w:val="en-US" w:eastAsia="zh-CN"/>
              </w:rPr>
              <w:t>队人</w:t>
            </w:r>
            <w:r>
              <w:rPr>
                <w:rFonts w:hint="eastAsia" w:ascii="宋体" w:hAnsi="宋体" w:eastAsia="宋体" w:cs="宋体"/>
                <w:b w:val="0"/>
                <w:bCs w:val="0"/>
                <w:color w:val="auto"/>
                <w:szCs w:val="21"/>
                <w:highlight w:val="none"/>
                <w:lang w:eastAsia="zh-CN"/>
              </w:rPr>
              <w:t>员中具有政府主管部门颁发的高级工程师职称证书的得1分，本项满分</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eastAsia="zh-CN"/>
              </w:rPr>
              <w:t>分。</w:t>
            </w:r>
          </w:p>
          <w:p w14:paraId="35560B2C">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提供：证书复印件并加盖投标单位法人章。</w:t>
            </w:r>
          </w:p>
        </w:tc>
      </w:tr>
      <w:tr w14:paraId="69BA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14:paraId="0F7BB88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tcBorders>
              <w:left w:val="single" w:color="auto" w:sz="4" w:space="0"/>
              <w:right w:val="single" w:color="auto" w:sz="4" w:space="0"/>
            </w:tcBorders>
            <w:vAlign w:val="center"/>
          </w:tcPr>
          <w:p w14:paraId="79FB3004">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782F27F5">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财务要求（2分）</w:t>
            </w:r>
          </w:p>
        </w:tc>
        <w:tc>
          <w:tcPr>
            <w:tcW w:w="6362" w:type="dxa"/>
            <w:tcBorders>
              <w:top w:val="single" w:color="auto" w:sz="4" w:space="0"/>
              <w:left w:val="single" w:color="auto" w:sz="4" w:space="0"/>
              <w:bottom w:val="single" w:color="auto" w:sz="4" w:space="0"/>
              <w:right w:val="single" w:color="auto" w:sz="4" w:space="0"/>
            </w:tcBorders>
            <w:vAlign w:val="center"/>
          </w:tcPr>
          <w:p w14:paraId="14C4E33F">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投标人202</w:t>
            </w:r>
            <w:r>
              <w:rPr>
                <w:rFonts w:hint="eastAsia" w:ascii="宋体" w:hAnsi="宋体" w:eastAsia="宋体" w:cs="宋体"/>
                <w:color w:val="auto"/>
                <w:szCs w:val="21"/>
                <w:highlight w:val="none"/>
                <w:lang w:val="en-US" w:eastAsia="zh-CN"/>
              </w:rPr>
              <w:t>2年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3年</w:t>
            </w:r>
            <w:r>
              <w:rPr>
                <w:rFonts w:hint="eastAsia" w:ascii="宋体" w:hAnsi="宋体" w:eastAsia="宋体" w:cs="宋体"/>
                <w:color w:val="auto"/>
                <w:szCs w:val="21"/>
                <w:highlight w:val="none"/>
                <w:lang w:eastAsia="zh-CN"/>
              </w:rPr>
              <w:t>以及202</w:t>
            </w:r>
            <w:r>
              <w:rPr>
                <w:rFonts w:hint="eastAsia" w:ascii="宋体" w:hAnsi="宋体" w:eastAsia="宋体" w:cs="宋体"/>
                <w:color w:val="auto"/>
                <w:szCs w:val="21"/>
                <w:highlight w:val="none"/>
                <w:lang w:val="en-US" w:eastAsia="zh-CN"/>
              </w:rPr>
              <w:t>4年</w:t>
            </w:r>
            <w:r>
              <w:rPr>
                <w:rFonts w:hint="eastAsia" w:ascii="宋体" w:hAnsi="宋体" w:eastAsia="宋体" w:cs="宋体"/>
                <w:color w:val="auto"/>
                <w:szCs w:val="21"/>
                <w:highlight w:val="none"/>
                <w:lang w:eastAsia="zh-CN"/>
              </w:rPr>
              <w:t>经营状况良好，3年的</w:t>
            </w:r>
            <w:r>
              <w:rPr>
                <w:rFonts w:hint="eastAsia" w:ascii="宋体" w:hAnsi="宋体"/>
                <w:kern w:val="0"/>
                <w:szCs w:val="21"/>
                <w:highlight w:val="none"/>
              </w:rPr>
              <w:t>年度财务状况</w:t>
            </w:r>
            <w:r>
              <w:rPr>
                <w:rFonts w:hint="eastAsia" w:ascii="宋体" w:hAnsi="宋体" w:eastAsia="宋体" w:cs="宋体"/>
                <w:color w:val="auto"/>
                <w:szCs w:val="21"/>
                <w:highlight w:val="none"/>
                <w:lang w:eastAsia="zh-CN"/>
              </w:rPr>
              <w:t>均不亏损得2分，其余情况不得分。</w:t>
            </w:r>
          </w:p>
          <w:p w14:paraId="3F3A08AF">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提供：第三方审计机构出具的审计报告复印件并加盖投标单位法人章。</w:t>
            </w:r>
          </w:p>
        </w:tc>
      </w:tr>
      <w:tr w14:paraId="2F3B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restart"/>
            <w:tcBorders>
              <w:left w:val="single" w:color="auto" w:sz="4" w:space="0"/>
              <w:right w:val="single" w:color="auto" w:sz="4" w:space="0"/>
            </w:tcBorders>
            <w:vAlign w:val="center"/>
          </w:tcPr>
          <w:p w14:paraId="0C6C69BD">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2"/>
                <w:sz w:val="21"/>
                <w:szCs w:val="21"/>
                <w:highlight w:val="none"/>
                <w:lang w:val="en-US" w:eastAsia="zh-CN" w:bidi="ar"/>
              </w:rPr>
              <w:t>（3）</w:t>
            </w:r>
          </w:p>
        </w:tc>
        <w:tc>
          <w:tcPr>
            <w:tcW w:w="1067" w:type="dxa"/>
            <w:vMerge w:val="restart"/>
            <w:tcBorders>
              <w:left w:val="single" w:color="auto" w:sz="4" w:space="0"/>
              <w:right w:val="single" w:color="auto" w:sz="4" w:space="0"/>
            </w:tcBorders>
            <w:vAlign w:val="center"/>
          </w:tcPr>
          <w:p w14:paraId="299622A7">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投标函部分及经济部分评审标准</w:t>
            </w: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75CCDF9B">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投标函部分的签名盖章</w:t>
            </w:r>
          </w:p>
        </w:tc>
        <w:tc>
          <w:tcPr>
            <w:tcW w:w="6362" w:type="dxa"/>
            <w:tcBorders>
              <w:top w:val="single" w:color="auto" w:sz="4" w:space="0"/>
              <w:left w:val="single" w:color="auto" w:sz="4" w:space="0"/>
              <w:bottom w:val="single" w:color="auto" w:sz="4" w:space="0"/>
              <w:right w:val="single" w:color="auto" w:sz="4" w:space="0"/>
            </w:tcBorders>
            <w:vAlign w:val="center"/>
          </w:tcPr>
          <w:p w14:paraId="2E113890">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投标函部分的格式要求法定代表人或其委托代理人签名（或盖章）的须齐全。</w:t>
            </w:r>
          </w:p>
          <w:p w14:paraId="05F27E59">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w:t>
            </w:r>
            <w:r>
              <w:rPr>
                <w:rFonts w:hint="eastAsia" w:ascii="宋体" w:hAnsi="宋体" w:eastAsia="宋体" w:cs="宋体"/>
                <w:szCs w:val="21"/>
                <w:highlight w:val="none"/>
                <w:lang w:val="en-US" w:eastAsia="zh-CN"/>
              </w:rPr>
              <w:t>函部分的格式中</w:t>
            </w:r>
            <w:r>
              <w:rPr>
                <w:rFonts w:hint="eastAsia" w:ascii="宋体" w:hAnsi="宋体" w:eastAsia="宋体" w:cs="宋体"/>
                <w:szCs w:val="21"/>
                <w:highlight w:val="none"/>
              </w:rPr>
              <w:t>要求</w:t>
            </w:r>
            <w:r>
              <w:rPr>
                <w:rFonts w:hint="eastAsia" w:ascii="宋体" w:hAnsi="宋体" w:eastAsia="宋体" w:cs="宋体"/>
                <w:szCs w:val="21"/>
                <w:highlight w:val="none"/>
                <w:lang w:val="en-US" w:eastAsia="zh-CN"/>
              </w:rPr>
              <w:t>投标人加盖单位法人章的，应加盖其单位法人章。</w:t>
            </w:r>
          </w:p>
        </w:tc>
      </w:tr>
      <w:tr w14:paraId="1FA4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vAlign w:val="center"/>
          </w:tcPr>
          <w:p w14:paraId="78C95AE8">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vAlign w:val="center"/>
          </w:tcPr>
          <w:p w14:paraId="2520748E">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vAlign w:val="center"/>
          </w:tcPr>
          <w:p w14:paraId="5D742227">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rPr>
              <w:t>服务期</w:t>
            </w:r>
          </w:p>
        </w:tc>
        <w:tc>
          <w:tcPr>
            <w:tcW w:w="6362" w:type="dxa"/>
            <w:vAlign w:val="center"/>
          </w:tcPr>
          <w:p w14:paraId="7B075B98">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符合第二章“投标人须知”第1.3.2项规定</w:t>
            </w:r>
          </w:p>
        </w:tc>
      </w:tr>
      <w:tr w14:paraId="15FD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vAlign w:val="center"/>
          </w:tcPr>
          <w:p w14:paraId="632447D2">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vAlign w:val="center"/>
          </w:tcPr>
          <w:p w14:paraId="717B49AB">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vAlign w:val="center"/>
          </w:tcPr>
          <w:p w14:paraId="1651E5ED">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rPr>
              <w:t>质量</w:t>
            </w:r>
            <w:r>
              <w:rPr>
                <w:rFonts w:hint="eastAsia" w:ascii="宋体" w:hAnsi="宋体" w:eastAsia="宋体" w:cs="宋体"/>
                <w:color w:val="auto"/>
                <w:kern w:val="0"/>
                <w:szCs w:val="21"/>
                <w:highlight w:val="none"/>
                <w:lang w:eastAsia="zh-CN"/>
              </w:rPr>
              <w:t>标准</w:t>
            </w:r>
          </w:p>
        </w:tc>
        <w:tc>
          <w:tcPr>
            <w:tcW w:w="6362" w:type="dxa"/>
            <w:vAlign w:val="center"/>
          </w:tcPr>
          <w:p w14:paraId="1E3C8D4F">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符合第二章“投标人须知”第1.3.3项规定</w:t>
            </w:r>
          </w:p>
        </w:tc>
      </w:tr>
      <w:tr w14:paraId="5B2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vAlign w:val="center"/>
          </w:tcPr>
          <w:p w14:paraId="187C73B2">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vAlign w:val="center"/>
          </w:tcPr>
          <w:p w14:paraId="351A0E07">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vAlign w:val="center"/>
          </w:tcPr>
          <w:p w14:paraId="29E0C8EC">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投标有效期</w:t>
            </w:r>
          </w:p>
        </w:tc>
        <w:tc>
          <w:tcPr>
            <w:tcW w:w="6362" w:type="dxa"/>
            <w:vAlign w:val="center"/>
          </w:tcPr>
          <w:p w14:paraId="1AB279FE">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符合第二章“投标人须知”第3.3.1项规定</w:t>
            </w:r>
          </w:p>
        </w:tc>
      </w:tr>
      <w:tr w14:paraId="0843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14:paraId="0B7064D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tcBorders>
              <w:left w:val="single" w:color="auto" w:sz="4" w:space="0"/>
              <w:right w:val="single" w:color="auto" w:sz="4" w:space="0"/>
            </w:tcBorders>
            <w:vAlign w:val="center"/>
          </w:tcPr>
          <w:p w14:paraId="56385BBF">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525008BB">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w:t>
            </w:r>
          </w:p>
        </w:tc>
        <w:tc>
          <w:tcPr>
            <w:tcW w:w="6362" w:type="dxa"/>
            <w:tcBorders>
              <w:top w:val="single" w:color="auto" w:sz="4" w:space="0"/>
              <w:left w:val="single" w:color="auto" w:sz="4" w:space="0"/>
              <w:bottom w:val="single" w:color="auto" w:sz="4" w:space="0"/>
              <w:right w:val="single" w:color="auto" w:sz="4" w:space="0"/>
            </w:tcBorders>
            <w:vAlign w:val="center"/>
          </w:tcPr>
          <w:p w14:paraId="7694B117">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 投标人须知前附表3.2条规定。</w:t>
            </w:r>
          </w:p>
          <w:p w14:paraId="1FD8577C">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投标报价</w:t>
            </w:r>
            <w:r>
              <w:rPr>
                <w:rFonts w:hint="eastAsia" w:ascii="宋体" w:hAnsi="宋体" w:eastAsia="宋体" w:cs="宋体"/>
                <w:color w:val="auto"/>
                <w:szCs w:val="21"/>
                <w:highlight w:val="none"/>
              </w:rPr>
              <w:t>不得高于招标人公布的投标总报价最高限价。</w:t>
            </w:r>
          </w:p>
        </w:tc>
      </w:tr>
      <w:tr w14:paraId="5FF7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vAlign w:val="center"/>
          </w:tcPr>
          <w:p w14:paraId="6522482E">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vAlign w:val="center"/>
          </w:tcPr>
          <w:p w14:paraId="65ECF87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vAlign w:val="center"/>
          </w:tcPr>
          <w:p w14:paraId="5F79E2CE">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6362" w:type="dxa"/>
            <w:vAlign w:val="center"/>
          </w:tcPr>
          <w:p w14:paraId="207444C4">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只能有一个有效报价，在招标文件没有规定的情况下，不得提交选择性报价。</w:t>
            </w:r>
          </w:p>
        </w:tc>
      </w:tr>
      <w:tr w14:paraId="1ECD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14:paraId="09894106">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067" w:type="dxa"/>
            <w:vMerge w:val="continue"/>
            <w:tcBorders>
              <w:left w:val="single" w:color="auto" w:sz="4" w:space="0"/>
              <w:right w:val="single" w:color="auto" w:sz="4" w:space="0"/>
            </w:tcBorders>
            <w:vAlign w:val="center"/>
          </w:tcPr>
          <w:p w14:paraId="712CEE77">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217FE877">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6362" w:type="dxa"/>
            <w:tcBorders>
              <w:top w:val="single" w:color="auto" w:sz="4" w:space="0"/>
              <w:left w:val="single" w:color="auto" w:sz="4" w:space="0"/>
              <w:bottom w:val="single" w:color="auto" w:sz="4" w:space="0"/>
              <w:right w:val="single" w:color="auto" w:sz="4" w:space="0"/>
            </w:tcBorders>
            <w:vAlign w:val="center"/>
          </w:tcPr>
          <w:p w14:paraId="6A1A425A">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符合第三章3.评标程序第3.1.3项规定。</w:t>
            </w:r>
          </w:p>
        </w:tc>
      </w:tr>
      <w:tr w14:paraId="2206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tcBorders>
              <w:left w:val="single" w:color="auto" w:sz="4" w:space="0"/>
              <w:right w:val="single" w:color="auto" w:sz="4" w:space="0"/>
            </w:tcBorders>
            <w:shd w:val="clear" w:color="auto" w:fill="auto"/>
            <w:vAlign w:val="center"/>
          </w:tcPr>
          <w:p w14:paraId="30BE32B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val="en-US" w:eastAsia="zh-CN"/>
              </w:rPr>
              <w:t>3</w:t>
            </w:r>
          </w:p>
        </w:tc>
        <w:tc>
          <w:tcPr>
            <w:tcW w:w="1067" w:type="dxa"/>
            <w:tcBorders>
              <w:left w:val="single" w:color="auto" w:sz="4" w:space="0"/>
              <w:right w:val="single" w:color="auto" w:sz="4" w:space="0"/>
            </w:tcBorders>
            <w:shd w:val="clear" w:color="auto" w:fill="auto"/>
            <w:vAlign w:val="center"/>
          </w:tcPr>
          <w:p w14:paraId="35E1F591">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rPr>
              <w:t>评标基准价计算方法</w:t>
            </w:r>
          </w:p>
        </w:tc>
        <w:tc>
          <w:tcPr>
            <w:tcW w:w="8062" w:type="dxa"/>
            <w:gridSpan w:val="3"/>
            <w:tcBorders>
              <w:left w:val="single" w:color="auto" w:sz="4" w:space="0"/>
              <w:right w:val="single" w:color="auto" w:sz="4" w:space="0"/>
            </w:tcBorders>
            <w:shd w:val="clear" w:color="auto" w:fill="auto"/>
            <w:vAlign w:val="center"/>
          </w:tcPr>
          <w:p w14:paraId="408381BB">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w:t>
            </w:r>
            <w:r>
              <w:rPr>
                <w:rFonts w:hint="eastAsia" w:ascii="宋体" w:hAnsi="宋体" w:eastAsia="宋体" w:cs="宋体"/>
                <w:color w:val="auto"/>
                <w:szCs w:val="21"/>
                <w:highlight w:val="none"/>
                <w:lang w:val="en-US" w:eastAsia="zh-CN"/>
              </w:rPr>
              <w:t>2.2.2</w:t>
            </w:r>
            <w:r>
              <w:rPr>
                <w:rFonts w:hint="eastAsia" w:ascii="宋体" w:hAnsi="宋体" w:eastAsia="宋体" w:cs="宋体"/>
                <w:color w:val="auto"/>
                <w:kern w:val="0"/>
                <w:szCs w:val="21"/>
                <w:highlight w:val="none"/>
              </w:rPr>
              <w:t>（3）目评审合格的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14:paraId="0635404C">
            <w:pPr>
              <w:keepNext w:val="0"/>
              <w:keepLines w:val="0"/>
              <w:suppressLineNumbers w:val="0"/>
              <w:adjustRightInd w:val="0"/>
              <w:snapToGrid w:val="0"/>
              <w:spacing w:before="0" w:beforeAutospacing="0" w:after="0" w:afterAutospacing="0" w:line="400" w:lineRule="exact"/>
              <w:ind w:left="0" w:leftChars="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14:paraId="6E9F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tcBorders>
              <w:left w:val="single" w:color="auto" w:sz="4" w:space="0"/>
              <w:right w:val="single" w:color="auto" w:sz="4" w:space="0"/>
            </w:tcBorders>
            <w:shd w:val="clear" w:color="auto" w:fill="auto"/>
            <w:vAlign w:val="center"/>
          </w:tcPr>
          <w:p w14:paraId="0D22D6E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val="en-US" w:eastAsia="zh-CN"/>
              </w:rPr>
              <w:t>4</w:t>
            </w:r>
          </w:p>
          <w:p w14:paraId="5E96C142">
            <w:pPr>
              <w:pStyle w:val="17"/>
              <w:keepNext w:val="0"/>
              <w:keepLines w:val="0"/>
              <w:suppressLineNumbers w:val="0"/>
              <w:spacing w:before="0" w:beforeAutospacing="0" w:afterAutospacing="0"/>
              <w:ind w:left="0" w:leftChars="0" w:right="0" w:rightChars="0"/>
              <w:rPr>
                <w:rFonts w:hint="eastAsia" w:ascii="宋体" w:hAnsi="宋体" w:eastAsia="宋体" w:cs="宋体"/>
                <w:kern w:val="2"/>
                <w:sz w:val="21"/>
                <w:szCs w:val="21"/>
                <w:highlight w:val="none"/>
                <w:lang w:val="en-US" w:eastAsia="zh-CN" w:bidi="ar-SA"/>
              </w:rPr>
            </w:pPr>
          </w:p>
        </w:tc>
        <w:tc>
          <w:tcPr>
            <w:tcW w:w="1067" w:type="dxa"/>
            <w:tcBorders>
              <w:left w:val="single" w:color="auto" w:sz="4" w:space="0"/>
              <w:right w:val="single" w:color="auto" w:sz="4" w:space="0"/>
            </w:tcBorders>
            <w:shd w:val="clear" w:color="auto" w:fill="auto"/>
            <w:vAlign w:val="center"/>
          </w:tcPr>
          <w:p w14:paraId="4C39FC96">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偏差率计算</w:t>
            </w:r>
          </w:p>
        </w:tc>
        <w:tc>
          <w:tcPr>
            <w:tcW w:w="8062" w:type="dxa"/>
            <w:gridSpan w:val="3"/>
            <w:tcBorders>
              <w:left w:val="single" w:color="auto" w:sz="4" w:space="0"/>
              <w:right w:val="single" w:color="auto" w:sz="4" w:space="0"/>
            </w:tcBorders>
            <w:shd w:val="clear" w:color="auto" w:fill="auto"/>
            <w:vAlign w:val="center"/>
          </w:tcPr>
          <w:p w14:paraId="56E23DAB">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投标总报价的偏差率计算公式</w:t>
            </w:r>
          </w:p>
          <w:p w14:paraId="0B8E617A">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偏差率=100％×（投标人报价一评标基准价）／评标基准价</w:t>
            </w:r>
          </w:p>
          <w:p w14:paraId="71C27D8C">
            <w:pPr>
              <w:keepNext w:val="0"/>
              <w:keepLines w:val="0"/>
              <w:suppressLineNumbers w:val="0"/>
              <w:adjustRightInd w:val="0"/>
              <w:snapToGrid w:val="0"/>
              <w:spacing w:before="0" w:beforeAutospacing="0" w:after="0" w:afterAutospacing="0" w:line="400" w:lineRule="exact"/>
              <w:ind w:left="0" w:leftChars="0" w:right="0" w:rightChars="0" w:firstLine="20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 xml:space="preserve">  偏差率计算的最终结果取小数点后两位，小数点后第三位“四舍五入”。</w:t>
            </w:r>
          </w:p>
        </w:tc>
      </w:tr>
      <w:tr w14:paraId="6AC8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53" w:type="dxa"/>
            <w:vMerge w:val="restart"/>
            <w:tcBorders>
              <w:left w:val="single" w:color="auto" w:sz="4" w:space="0"/>
              <w:right w:val="single" w:color="auto" w:sz="4" w:space="0"/>
            </w:tcBorders>
            <w:shd w:val="clear" w:color="auto" w:fill="auto"/>
            <w:vAlign w:val="center"/>
          </w:tcPr>
          <w:p w14:paraId="7CCD5511">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p w14:paraId="4A08CC95">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1067" w:type="dxa"/>
            <w:vMerge w:val="restart"/>
            <w:tcBorders>
              <w:left w:val="single" w:color="auto" w:sz="4" w:space="0"/>
              <w:right w:val="single" w:color="auto" w:sz="4" w:space="0"/>
            </w:tcBorders>
            <w:shd w:val="clear" w:color="auto" w:fill="auto"/>
            <w:vAlign w:val="center"/>
          </w:tcPr>
          <w:p w14:paraId="2A4346CD">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技术部分</w:t>
            </w:r>
            <w:r>
              <w:rPr>
                <w:rFonts w:hint="eastAsia" w:ascii="宋体" w:hAnsi="宋体" w:eastAsia="宋体" w:cs="宋体"/>
                <w:color w:val="auto"/>
                <w:kern w:val="0"/>
                <w:szCs w:val="21"/>
                <w:highlight w:val="none"/>
              </w:rPr>
              <w:t>得分</w:t>
            </w:r>
            <w:r>
              <w:rPr>
                <w:rFonts w:hint="eastAsia" w:ascii="宋体" w:hAnsi="宋体" w:eastAsia="宋体" w:cs="宋体"/>
                <w:color w:val="auto"/>
                <w:spacing w:val="-4"/>
                <w:szCs w:val="21"/>
                <w:highlight w:val="none"/>
              </w:rPr>
              <w:t>（A）</w:t>
            </w:r>
          </w:p>
        </w:tc>
        <w:tc>
          <w:tcPr>
            <w:tcW w:w="1700" w:type="dxa"/>
            <w:gridSpan w:val="2"/>
            <w:tcBorders>
              <w:left w:val="single" w:color="auto" w:sz="4" w:space="0"/>
              <w:right w:val="single" w:color="auto" w:sz="4" w:space="0"/>
            </w:tcBorders>
            <w:shd w:val="clear" w:color="auto" w:fill="auto"/>
            <w:vAlign w:val="center"/>
          </w:tcPr>
          <w:p w14:paraId="6823D16D">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项目整体理解（7分）</w:t>
            </w:r>
          </w:p>
        </w:tc>
        <w:tc>
          <w:tcPr>
            <w:tcW w:w="6362" w:type="dxa"/>
            <w:vMerge w:val="restart"/>
            <w:tcBorders>
              <w:left w:val="single" w:color="auto" w:sz="4" w:space="0"/>
              <w:right w:val="single" w:color="auto" w:sz="4" w:space="0"/>
            </w:tcBorders>
            <w:shd w:val="clear" w:color="auto" w:fill="auto"/>
            <w:vAlign w:val="center"/>
          </w:tcPr>
          <w:p w14:paraId="29DF2168">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14:paraId="37AED258">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14:paraId="15FAD7A3">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技术方案得分的最终结果取小数点后两位，第三位四舍五入。</w:t>
            </w:r>
          </w:p>
        </w:tc>
      </w:tr>
      <w:tr w14:paraId="3B68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53" w:type="dxa"/>
            <w:vMerge w:val="continue"/>
            <w:tcBorders>
              <w:left w:val="single" w:color="auto" w:sz="4" w:space="0"/>
              <w:right w:val="single" w:color="auto" w:sz="4" w:space="0"/>
            </w:tcBorders>
            <w:shd w:val="clear" w:color="auto" w:fill="auto"/>
            <w:vAlign w:val="center"/>
          </w:tcPr>
          <w:p w14:paraId="43ADB6D3">
            <w:pPr>
              <w:keepNext w:val="0"/>
              <w:keepLines w:val="0"/>
              <w:suppressLineNumbers w:val="0"/>
              <w:adjustRightInd w:val="0"/>
              <w:snapToGrid w:val="0"/>
              <w:spacing w:before="0" w:beforeAutospacing="0" w:after="0" w:afterAutospacing="0" w:line="400" w:lineRule="exact"/>
              <w:ind w:left="0" w:leftChars="0" w:right="0" w:rightChars="0" w:firstLine="420" w:firstLineChars="200"/>
              <w:rPr>
                <w:rFonts w:hint="eastAsia" w:ascii="宋体" w:hAnsi="宋体" w:eastAsia="宋体" w:cs="宋体"/>
                <w:szCs w:val="21"/>
                <w:highlight w:val="none"/>
              </w:rPr>
            </w:pPr>
          </w:p>
        </w:tc>
        <w:tc>
          <w:tcPr>
            <w:tcW w:w="1067" w:type="dxa"/>
            <w:vMerge w:val="continue"/>
            <w:tcBorders>
              <w:left w:val="single" w:color="auto" w:sz="4" w:space="0"/>
              <w:right w:val="single" w:color="auto" w:sz="4" w:space="0"/>
            </w:tcBorders>
            <w:shd w:val="clear" w:color="auto" w:fill="auto"/>
            <w:vAlign w:val="center"/>
          </w:tcPr>
          <w:p w14:paraId="730E1550">
            <w:pPr>
              <w:keepNext w:val="0"/>
              <w:keepLines w:val="0"/>
              <w:suppressLineNumbers w:val="0"/>
              <w:adjustRightInd w:val="0"/>
              <w:snapToGrid w:val="0"/>
              <w:spacing w:before="0" w:beforeAutospacing="0" w:after="0" w:afterAutospacing="0" w:line="400" w:lineRule="exact"/>
              <w:ind w:left="0" w:leftChars="0" w:right="0" w:rightChars="0" w:firstLine="420" w:firstLineChars="200"/>
              <w:rPr>
                <w:rFonts w:hint="eastAsia" w:ascii="宋体" w:hAnsi="宋体" w:eastAsia="宋体" w:cs="宋体"/>
                <w:color w:val="auto"/>
                <w:szCs w:val="21"/>
                <w:highlight w:val="none"/>
              </w:rPr>
            </w:pPr>
          </w:p>
        </w:tc>
        <w:tc>
          <w:tcPr>
            <w:tcW w:w="1700" w:type="dxa"/>
            <w:gridSpan w:val="2"/>
            <w:tcBorders>
              <w:left w:val="single" w:color="auto" w:sz="4" w:space="0"/>
              <w:right w:val="single" w:color="auto" w:sz="4" w:space="0"/>
            </w:tcBorders>
            <w:shd w:val="clear" w:color="auto" w:fill="auto"/>
            <w:vAlign w:val="top"/>
          </w:tcPr>
          <w:p w14:paraId="0AAA06D4">
            <w:pPr>
              <w:keepNext w:val="0"/>
              <w:keepLines w:val="0"/>
              <w:suppressLineNumbers w:val="0"/>
              <w:adjustRightInd w:val="0"/>
              <w:snapToGrid w:val="0"/>
              <w:spacing w:before="0" w:beforeAutospacing="0" w:after="0" w:afterAutospacing="0" w:line="400" w:lineRule="exact"/>
              <w:ind w:left="0" w:leftChars="0" w:right="0" w:rightChars="0" w:firstLine="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系统建设方案（7分）</w:t>
            </w:r>
          </w:p>
        </w:tc>
        <w:tc>
          <w:tcPr>
            <w:tcW w:w="6362" w:type="dxa"/>
            <w:vMerge w:val="continue"/>
            <w:tcBorders>
              <w:left w:val="single" w:color="auto" w:sz="4" w:space="0"/>
              <w:right w:val="single" w:color="auto" w:sz="4" w:space="0"/>
            </w:tcBorders>
            <w:shd w:val="clear" w:color="auto" w:fill="auto"/>
            <w:vAlign w:val="center"/>
          </w:tcPr>
          <w:p w14:paraId="79A38F9B">
            <w:pPr>
              <w:keepNext w:val="0"/>
              <w:keepLines w:val="0"/>
              <w:suppressLineNumbers w:val="0"/>
              <w:adjustRightInd w:val="0"/>
              <w:snapToGrid w:val="0"/>
              <w:spacing w:before="0" w:beforeAutospacing="0" w:after="0" w:afterAutospacing="0" w:line="400" w:lineRule="exact"/>
              <w:ind w:left="0" w:leftChars="0" w:right="0" w:rightChars="0" w:firstLine="420" w:firstLineChars="200"/>
              <w:rPr>
                <w:rFonts w:hint="eastAsia" w:ascii="宋体" w:hAnsi="宋体" w:eastAsia="宋体" w:cs="宋体"/>
                <w:color w:val="auto"/>
                <w:szCs w:val="21"/>
                <w:highlight w:val="none"/>
              </w:rPr>
            </w:pPr>
          </w:p>
        </w:tc>
      </w:tr>
      <w:tr w14:paraId="24E8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53" w:type="dxa"/>
            <w:vMerge w:val="continue"/>
            <w:tcBorders>
              <w:left w:val="single" w:color="auto" w:sz="4" w:space="0"/>
              <w:right w:val="single" w:color="auto" w:sz="4" w:space="0"/>
            </w:tcBorders>
            <w:shd w:val="clear" w:color="auto" w:fill="auto"/>
            <w:vAlign w:val="center"/>
          </w:tcPr>
          <w:p w14:paraId="74043D41">
            <w:pPr>
              <w:keepNext w:val="0"/>
              <w:keepLines w:val="0"/>
              <w:suppressLineNumbers w:val="0"/>
              <w:adjustRightInd w:val="0"/>
              <w:snapToGrid w:val="0"/>
              <w:spacing w:before="0" w:beforeAutospacing="0" w:after="0" w:afterAutospacing="0" w:line="400" w:lineRule="exact"/>
              <w:ind w:left="0" w:leftChars="0" w:right="0" w:rightChars="0" w:firstLine="420" w:firstLineChars="200"/>
              <w:rPr>
                <w:rFonts w:hint="eastAsia" w:ascii="宋体" w:hAnsi="宋体" w:eastAsia="宋体" w:cs="宋体"/>
                <w:color w:val="auto"/>
                <w:szCs w:val="21"/>
                <w:highlight w:val="none"/>
              </w:rPr>
            </w:pPr>
          </w:p>
        </w:tc>
        <w:tc>
          <w:tcPr>
            <w:tcW w:w="1067" w:type="dxa"/>
            <w:vMerge w:val="continue"/>
            <w:tcBorders>
              <w:left w:val="single" w:color="auto" w:sz="4" w:space="0"/>
              <w:right w:val="single" w:color="auto" w:sz="4" w:space="0"/>
            </w:tcBorders>
            <w:shd w:val="clear" w:color="auto" w:fill="auto"/>
            <w:vAlign w:val="center"/>
          </w:tcPr>
          <w:p w14:paraId="630C2624">
            <w:pPr>
              <w:keepNext w:val="0"/>
              <w:keepLines w:val="0"/>
              <w:suppressLineNumbers w:val="0"/>
              <w:adjustRightInd w:val="0"/>
              <w:snapToGrid w:val="0"/>
              <w:spacing w:before="0" w:beforeAutospacing="0" w:after="0" w:afterAutospacing="0" w:line="400" w:lineRule="exact"/>
              <w:ind w:left="0" w:leftChars="0" w:right="0" w:rightChars="0" w:firstLine="420" w:firstLineChars="200"/>
              <w:rPr>
                <w:rFonts w:hint="eastAsia" w:ascii="宋体" w:hAnsi="宋体" w:eastAsia="宋体" w:cs="宋体"/>
                <w:color w:val="auto"/>
                <w:szCs w:val="21"/>
                <w:highlight w:val="none"/>
              </w:rPr>
            </w:pPr>
          </w:p>
        </w:tc>
        <w:tc>
          <w:tcPr>
            <w:tcW w:w="1700" w:type="dxa"/>
            <w:gridSpan w:val="2"/>
            <w:tcBorders>
              <w:left w:val="single" w:color="auto" w:sz="4" w:space="0"/>
              <w:right w:val="single" w:color="auto" w:sz="4" w:space="0"/>
            </w:tcBorders>
            <w:shd w:val="clear" w:color="auto" w:fill="auto"/>
            <w:vAlign w:val="top"/>
          </w:tcPr>
          <w:p w14:paraId="4A672D62">
            <w:pPr>
              <w:keepNext w:val="0"/>
              <w:keepLines w:val="0"/>
              <w:suppressLineNumbers w:val="0"/>
              <w:adjustRightInd w:val="0"/>
              <w:snapToGrid w:val="0"/>
              <w:spacing w:before="0" w:beforeAutospacing="0" w:after="0" w:afterAutospacing="0" w:line="400" w:lineRule="exact"/>
              <w:ind w:left="0" w:leftChars="0" w:right="0" w:rightChars="0" w:firstLine="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项目实施方案（6分）</w:t>
            </w:r>
          </w:p>
        </w:tc>
        <w:tc>
          <w:tcPr>
            <w:tcW w:w="6362" w:type="dxa"/>
            <w:vMerge w:val="continue"/>
            <w:tcBorders>
              <w:left w:val="single" w:color="auto" w:sz="4" w:space="0"/>
              <w:right w:val="single" w:color="auto" w:sz="4" w:space="0"/>
            </w:tcBorders>
            <w:shd w:val="clear" w:color="auto" w:fill="auto"/>
            <w:vAlign w:val="center"/>
          </w:tcPr>
          <w:p w14:paraId="1343AFB1">
            <w:pPr>
              <w:keepNext w:val="0"/>
              <w:keepLines w:val="0"/>
              <w:suppressLineNumbers w:val="0"/>
              <w:adjustRightInd w:val="0"/>
              <w:snapToGrid w:val="0"/>
              <w:spacing w:before="0" w:beforeAutospacing="0" w:after="0" w:afterAutospacing="0" w:line="400" w:lineRule="exact"/>
              <w:ind w:left="0" w:leftChars="0" w:right="0" w:rightChars="0" w:firstLine="420" w:firstLineChars="200"/>
              <w:rPr>
                <w:rFonts w:hint="eastAsia" w:ascii="宋体" w:hAnsi="宋体" w:eastAsia="宋体" w:cs="宋体"/>
                <w:color w:val="auto"/>
                <w:szCs w:val="21"/>
                <w:highlight w:val="none"/>
              </w:rPr>
            </w:pPr>
          </w:p>
        </w:tc>
      </w:tr>
      <w:tr w14:paraId="4E47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53" w:type="dxa"/>
            <w:tcBorders>
              <w:left w:val="single" w:color="auto" w:sz="4" w:space="0"/>
              <w:right w:val="single" w:color="auto" w:sz="4" w:space="0"/>
            </w:tcBorders>
            <w:shd w:val="clear" w:color="auto" w:fill="auto"/>
            <w:vAlign w:val="center"/>
          </w:tcPr>
          <w:p w14:paraId="0FF0A5DB">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3.2.1（2）</w:t>
            </w:r>
          </w:p>
        </w:tc>
        <w:tc>
          <w:tcPr>
            <w:tcW w:w="1067" w:type="dxa"/>
            <w:tcBorders>
              <w:left w:val="single" w:color="auto" w:sz="4" w:space="0"/>
              <w:right w:val="single" w:color="auto" w:sz="4" w:space="0"/>
            </w:tcBorders>
            <w:shd w:val="clear" w:color="auto" w:fill="auto"/>
            <w:vAlign w:val="center"/>
          </w:tcPr>
          <w:p w14:paraId="7C91A0F6">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商务部分得分（B）</w:t>
            </w:r>
          </w:p>
        </w:tc>
        <w:tc>
          <w:tcPr>
            <w:tcW w:w="1700" w:type="dxa"/>
            <w:gridSpan w:val="2"/>
            <w:tcBorders>
              <w:left w:val="single" w:color="auto" w:sz="4" w:space="0"/>
              <w:right w:val="single" w:color="auto" w:sz="4" w:space="0"/>
            </w:tcBorders>
            <w:shd w:val="clear" w:color="auto" w:fill="auto"/>
            <w:vAlign w:val="center"/>
          </w:tcPr>
          <w:p w14:paraId="2A81E91B">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评标标准详见</w:t>
            </w:r>
          </w:p>
          <w:p w14:paraId="4FA414C2">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2.2.2（2）</w:t>
            </w:r>
          </w:p>
        </w:tc>
        <w:tc>
          <w:tcPr>
            <w:tcW w:w="6362" w:type="dxa"/>
            <w:tcBorders>
              <w:left w:val="single" w:color="auto" w:sz="4" w:space="0"/>
              <w:right w:val="single" w:color="auto" w:sz="4" w:space="0"/>
            </w:tcBorders>
            <w:shd w:val="clear" w:color="auto" w:fill="auto"/>
            <w:vAlign w:val="top"/>
          </w:tcPr>
          <w:p w14:paraId="05CFA1A8">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14:paraId="0E52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53" w:type="dxa"/>
            <w:tcBorders>
              <w:left w:val="single" w:color="auto" w:sz="4" w:space="0"/>
              <w:right w:val="single" w:color="auto" w:sz="4" w:space="0"/>
            </w:tcBorders>
            <w:shd w:val="clear" w:color="auto" w:fill="auto"/>
            <w:vAlign w:val="center"/>
          </w:tcPr>
          <w:p w14:paraId="3089EF88">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3.2.1（3）</w:t>
            </w:r>
          </w:p>
        </w:tc>
        <w:tc>
          <w:tcPr>
            <w:tcW w:w="1067" w:type="dxa"/>
            <w:tcBorders>
              <w:left w:val="single" w:color="auto" w:sz="4" w:space="0"/>
              <w:right w:val="single" w:color="auto" w:sz="4" w:space="0"/>
            </w:tcBorders>
            <w:shd w:val="clear" w:color="auto" w:fill="auto"/>
            <w:vAlign w:val="center"/>
          </w:tcPr>
          <w:p w14:paraId="63D5FEF7">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投标报价</w:t>
            </w:r>
            <w:r>
              <w:rPr>
                <w:rFonts w:hint="eastAsia" w:ascii="宋体" w:hAnsi="宋体" w:eastAsia="宋体" w:cs="宋体"/>
                <w:color w:val="auto"/>
                <w:kern w:val="0"/>
                <w:szCs w:val="21"/>
                <w:highlight w:val="none"/>
              </w:rPr>
              <w:t>得分</w:t>
            </w:r>
            <w:r>
              <w:rPr>
                <w:rFonts w:hint="eastAsia" w:ascii="宋体" w:hAnsi="宋体" w:eastAsia="宋体" w:cs="宋体"/>
                <w:color w:val="auto"/>
                <w:spacing w:val="-8"/>
                <w:szCs w:val="21"/>
                <w:highlight w:val="none"/>
              </w:rPr>
              <w:t>（C）</w:t>
            </w:r>
          </w:p>
        </w:tc>
        <w:tc>
          <w:tcPr>
            <w:tcW w:w="1700" w:type="dxa"/>
            <w:gridSpan w:val="2"/>
            <w:tcBorders>
              <w:left w:val="single" w:color="auto" w:sz="4" w:space="0"/>
              <w:right w:val="single" w:color="auto" w:sz="4" w:space="0"/>
            </w:tcBorders>
            <w:shd w:val="clear" w:color="auto" w:fill="auto"/>
            <w:vAlign w:val="center"/>
          </w:tcPr>
          <w:p w14:paraId="6D1BA869">
            <w:pPr>
              <w:keepNext w:val="0"/>
              <w:keepLines w:val="0"/>
              <w:suppressLineNumbers w:val="0"/>
              <w:adjustRightInd w:val="0"/>
              <w:snapToGrid w:val="0"/>
              <w:spacing w:before="0" w:beforeAutospacing="0" w:after="0" w:afterLines="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w:t>
            </w:r>
          </w:p>
        </w:tc>
        <w:tc>
          <w:tcPr>
            <w:tcW w:w="6362" w:type="dxa"/>
            <w:tcBorders>
              <w:left w:val="single" w:color="auto" w:sz="4" w:space="0"/>
              <w:right w:val="single" w:color="auto" w:sz="4" w:space="0"/>
            </w:tcBorders>
            <w:shd w:val="clear" w:color="auto" w:fill="auto"/>
            <w:vAlign w:val="top"/>
          </w:tcPr>
          <w:p w14:paraId="03260715">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1"/>
                <w:highlight w:val="none"/>
              </w:rPr>
              <w:t>本附表第2.2.1项规定分值的满分</w:t>
            </w:r>
            <w:r>
              <w:rPr>
                <w:rFonts w:hint="eastAsia" w:ascii="宋体" w:hAnsi="宋体" w:eastAsia="宋体" w:cs="宋体"/>
                <w:bCs/>
                <w:color w:val="auto"/>
                <w:szCs w:val="21"/>
                <w:highlight w:val="none"/>
                <w:u w:val="single"/>
                <w:lang w:val="en-US" w:eastAsia="zh-CN"/>
              </w:rPr>
              <w:t>60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0.5分</w:t>
            </w:r>
            <w:r>
              <w:rPr>
                <w:rFonts w:hint="eastAsia" w:ascii="宋体" w:hAnsi="宋体" w:eastAsia="宋体" w:cs="宋体"/>
                <w:color w:val="auto"/>
                <w:szCs w:val="21"/>
                <w:highlight w:val="none"/>
              </w:rPr>
              <w:t>，扣完为止。</w:t>
            </w:r>
          </w:p>
          <w:p w14:paraId="482D6D1A">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14:paraId="7ACE818B">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14:paraId="1C3E056D">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14:paraId="750C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tcBorders>
              <w:left w:val="single" w:color="auto" w:sz="4" w:space="0"/>
              <w:right w:val="single" w:color="auto" w:sz="4" w:space="0"/>
            </w:tcBorders>
            <w:vAlign w:val="center"/>
          </w:tcPr>
          <w:p w14:paraId="48FBF4A3">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2.3</w:t>
            </w:r>
          </w:p>
        </w:tc>
        <w:tc>
          <w:tcPr>
            <w:tcW w:w="1067" w:type="dxa"/>
            <w:tcBorders>
              <w:left w:val="single" w:color="auto" w:sz="4" w:space="0"/>
              <w:right w:val="single" w:color="auto" w:sz="4" w:space="0"/>
            </w:tcBorders>
            <w:vAlign w:val="center"/>
          </w:tcPr>
          <w:p w14:paraId="7882DB54">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投标人得分</w:t>
            </w:r>
          </w:p>
        </w:tc>
        <w:tc>
          <w:tcPr>
            <w:tcW w:w="8062" w:type="dxa"/>
            <w:gridSpan w:val="3"/>
            <w:tcBorders>
              <w:left w:val="single" w:color="auto" w:sz="4" w:space="0"/>
              <w:right w:val="single" w:color="auto" w:sz="4" w:space="0"/>
            </w:tcBorders>
            <w:vAlign w:val="center"/>
          </w:tcPr>
          <w:p w14:paraId="7C8120DC">
            <w:pPr>
              <w:keepNext w:val="0"/>
              <w:keepLines w:val="0"/>
              <w:suppressLineNumbers w:val="0"/>
              <w:adjustRightInd w:val="0"/>
              <w:snapToGrid w:val="0"/>
              <w:spacing w:before="0" w:beforeAutospacing="0" w:after="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r w14:paraId="5E00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tcBorders>
              <w:left w:val="single" w:color="auto" w:sz="4" w:space="0"/>
              <w:bottom w:val="single" w:color="auto" w:sz="4" w:space="0"/>
              <w:right w:val="single" w:color="auto" w:sz="4" w:space="0"/>
            </w:tcBorders>
            <w:shd w:val="clear" w:color="auto" w:fill="auto"/>
            <w:vAlign w:val="center"/>
          </w:tcPr>
          <w:p w14:paraId="11337D36">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bookmarkStart w:id="650" w:name="_Toc33106452"/>
            <w:r>
              <w:rPr>
                <w:rFonts w:hint="eastAsia" w:ascii="宋体" w:hAnsi="宋体" w:eastAsia="宋体" w:cs="宋体"/>
                <w:color w:val="auto"/>
                <w:szCs w:val="21"/>
                <w:highlight w:val="none"/>
                <w:lang w:val="en-US" w:eastAsia="zh-CN"/>
              </w:rPr>
              <w:t>3.4</w:t>
            </w:r>
          </w:p>
        </w:tc>
        <w:tc>
          <w:tcPr>
            <w:tcW w:w="1067" w:type="dxa"/>
            <w:tcBorders>
              <w:left w:val="single" w:color="auto" w:sz="4" w:space="0"/>
              <w:bottom w:val="single" w:color="auto" w:sz="4" w:space="0"/>
              <w:right w:val="single" w:color="auto" w:sz="4" w:space="0"/>
            </w:tcBorders>
            <w:shd w:val="clear" w:color="auto" w:fill="auto"/>
            <w:vAlign w:val="center"/>
          </w:tcPr>
          <w:p w14:paraId="4C7B8AD6">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评标结果</w:t>
            </w:r>
          </w:p>
        </w:tc>
        <w:tc>
          <w:tcPr>
            <w:tcW w:w="8062" w:type="dxa"/>
            <w:gridSpan w:val="3"/>
            <w:tcBorders>
              <w:left w:val="single" w:color="auto" w:sz="4" w:space="0"/>
              <w:bottom w:val="single" w:color="auto" w:sz="4" w:space="0"/>
              <w:right w:val="single" w:color="auto" w:sz="4" w:space="0"/>
            </w:tcBorders>
            <w:shd w:val="clear" w:color="auto" w:fill="auto"/>
            <w:vAlign w:val="center"/>
          </w:tcPr>
          <w:p w14:paraId="01DFEA62">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3.4.1</w:t>
            </w:r>
            <w:r>
              <w:rPr>
                <w:rFonts w:hint="eastAsia" w:ascii="宋体" w:hAnsi="宋体" w:eastAsia="宋体" w:cs="宋体"/>
                <w:color w:val="auto"/>
                <w:szCs w:val="21"/>
                <w:highlight w:val="none"/>
              </w:rPr>
              <w:t>除第二章“投标人须知”前附表授权直接确定中标人外，评标委员会按照得分由高到低的顺序推荐中标候选人，并标明排序。</w:t>
            </w:r>
          </w:p>
          <w:p w14:paraId="6B394717">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评标委员会完成评标后，应当向招标人提交书面评标报告和中标候选人名单。</w:t>
            </w:r>
          </w:p>
        </w:tc>
      </w:tr>
    </w:tbl>
    <w:p w14:paraId="41E37C62">
      <w:pPr>
        <w:pStyle w:val="4"/>
        <w:spacing w:before="0" w:after="0" w:line="360" w:lineRule="auto"/>
        <w:rPr>
          <w:rFonts w:hint="eastAsia" w:ascii="宋体" w:hAnsi="宋体" w:eastAsia="宋体" w:cs="宋体"/>
          <w:b w:val="0"/>
          <w:bCs/>
          <w:snapToGrid w:val="0"/>
          <w:color w:val="auto"/>
          <w:kern w:val="0"/>
          <w:sz w:val="32"/>
          <w:szCs w:val="32"/>
          <w:highlight w:val="none"/>
          <w:lang w:val="en-US" w:eastAsia="zh-CN" w:bidi="ar-SA"/>
        </w:rPr>
      </w:pPr>
      <w:r>
        <w:rPr>
          <w:rFonts w:hint="eastAsia" w:ascii="宋体" w:hAnsi="宋体" w:eastAsia="宋体" w:cs="宋体"/>
          <w:b w:val="0"/>
          <w:bCs/>
          <w:snapToGrid w:val="0"/>
          <w:color w:val="auto"/>
          <w:kern w:val="0"/>
          <w:sz w:val="32"/>
          <w:szCs w:val="32"/>
          <w:highlight w:val="none"/>
          <w:lang w:val="en-US" w:eastAsia="zh-CN" w:bidi="ar-SA"/>
        </w:rPr>
        <w:br w:type="page"/>
      </w:r>
      <w:bookmarkStart w:id="651" w:name="_Toc27639"/>
      <w:bookmarkStart w:id="652" w:name="_Toc26050"/>
      <w:bookmarkStart w:id="653" w:name="_Toc13156"/>
      <w:bookmarkStart w:id="654" w:name="_Toc24382"/>
      <w:bookmarkStart w:id="655" w:name="_Toc14390"/>
      <w:bookmarkStart w:id="656" w:name="_Toc17113"/>
    </w:p>
    <w:bookmarkEnd w:id="650"/>
    <w:bookmarkEnd w:id="651"/>
    <w:bookmarkEnd w:id="652"/>
    <w:bookmarkEnd w:id="653"/>
    <w:bookmarkEnd w:id="654"/>
    <w:bookmarkEnd w:id="655"/>
    <w:bookmarkEnd w:id="656"/>
    <w:p w14:paraId="7223F579">
      <w:pPr>
        <w:pStyle w:val="4"/>
        <w:spacing w:before="0" w:after="0" w:line="360" w:lineRule="auto"/>
        <w:rPr>
          <w:rFonts w:hint="eastAsia" w:ascii="宋体" w:hAnsi="宋体" w:eastAsia="宋体" w:cs="宋体"/>
          <w:b w:val="0"/>
          <w:snapToGrid w:val="0"/>
          <w:color w:val="auto"/>
          <w:highlight w:val="none"/>
        </w:rPr>
      </w:pPr>
      <w:bookmarkStart w:id="657" w:name="_Toc6485"/>
      <w:r>
        <w:rPr>
          <w:rFonts w:hint="eastAsia" w:ascii="宋体" w:hAnsi="宋体" w:eastAsia="宋体" w:cs="宋体"/>
          <w:color w:val="auto"/>
          <w:sz w:val="28"/>
          <w:szCs w:val="28"/>
          <w:highlight w:val="none"/>
        </w:rPr>
        <w:t>1. 评标方法</w:t>
      </w:r>
      <w:bookmarkEnd w:id="657"/>
    </w:p>
    <w:p w14:paraId="27EE8321">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本次评标采用综合评分法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14:paraId="2BEA2883">
      <w:pPr>
        <w:pStyle w:val="4"/>
        <w:spacing w:before="0" w:after="0" w:line="360" w:lineRule="auto"/>
        <w:rPr>
          <w:rFonts w:hint="eastAsia" w:ascii="宋体" w:hAnsi="宋体" w:eastAsia="宋体" w:cs="宋体"/>
          <w:color w:val="auto"/>
          <w:sz w:val="28"/>
          <w:szCs w:val="28"/>
          <w:highlight w:val="none"/>
        </w:rPr>
      </w:pPr>
      <w:bookmarkStart w:id="658" w:name="_Toc287607813"/>
      <w:bookmarkStart w:id="659" w:name="_Toc287620752"/>
      <w:bookmarkStart w:id="660" w:name="_Toc200513199"/>
      <w:bookmarkStart w:id="661" w:name="_Toc33106453"/>
      <w:bookmarkStart w:id="662" w:name="_Toc224103385"/>
      <w:bookmarkStart w:id="663" w:name="_Toc509218777"/>
      <w:bookmarkStart w:id="664" w:name="_Toc277082619"/>
      <w:bookmarkStart w:id="665" w:name="_Toc430530501"/>
      <w:r>
        <w:rPr>
          <w:rFonts w:hint="eastAsia" w:ascii="宋体" w:hAnsi="宋体" w:eastAsia="宋体" w:cs="宋体"/>
          <w:color w:val="auto"/>
          <w:sz w:val="28"/>
          <w:szCs w:val="28"/>
          <w:highlight w:val="none"/>
        </w:rPr>
        <w:t>2. 评审标准</w:t>
      </w:r>
      <w:bookmarkEnd w:id="658"/>
      <w:bookmarkEnd w:id="659"/>
      <w:bookmarkEnd w:id="660"/>
      <w:bookmarkEnd w:id="661"/>
      <w:bookmarkEnd w:id="662"/>
      <w:bookmarkEnd w:id="663"/>
      <w:bookmarkEnd w:id="664"/>
      <w:bookmarkEnd w:id="665"/>
    </w:p>
    <w:p w14:paraId="55AEDD8B">
      <w:pPr>
        <w:pStyle w:val="5"/>
        <w:spacing w:before="0" w:after="0" w:line="360" w:lineRule="auto"/>
        <w:rPr>
          <w:rFonts w:hint="eastAsia" w:ascii="宋体" w:hAnsi="宋体" w:eastAsia="宋体" w:cs="宋体"/>
          <w:color w:val="auto"/>
          <w:sz w:val="21"/>
          <w:szCs w:val="21"/>
          <w:highlight w:val="none"/>
        </w:rPr>
      </w:pPr>
      <w:bookmarkStart w:id="666" w:name="_Toc277082620"/>
      <w:bookmarkStart w:id="667" w:name="_Toc287620753"/>
      <w:bookmarkStart w:id="668" w:name="_Toc430530502"/>
      <w:bookmarkStart w:id="669" w:name="_Toc33106454"/>
      <w:bookmarkStart w:id="670" w:name="_Toc287607814"/>
      <w:bookmarkStart w:id="671" w:name="_Toc509218778"/>
      <w:bookmarkStart w:id="672" w:name="_Toc224103386"/>
      <w:bookmarkStart w:id="673" w:name="_Toc200513200"/>
      <w:bookmarkStart w:id="674" w:name="_Toc21245"/>
      <w:r>
        <w:rPr>
          <w:rFonts w:hint="eastAsia" w:ascii="宋体" w:hAnsi="宋体" w:eastAsia="宋体" w:cs="宋体"/>
          <w:color w:val="auto"/>
          <w:sz w:val="21"/>
          <w:szCs w:val="21"/>
          <w:highlight w:val="none"/>
        </w:rPr>
        <w:t>2.1 初步评审标准</w:t>
      </w:r>
      <w:bookmarkEnd w:id="666"/>
      <w:bookmarkEnd w:id="667"/>
      <w:bookmarkEnd w:id="668"/>
      <w:bookmarkEnd w:id="669"/>
      <w:bookmarkEnd w:id="670"/>
      <w:bookmarkEnd w:id="671"/>
      <w:bookmarkEnd w:id="672"/>
      <w:bookmarkEnd w:id="673"/>
      <w:bookmarkEnd w:id="674"/>
    </w:p>
    <w:p w14:paraId="5637D2A7">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14:paraId="77F99FD2">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14:paraId="44F3992C">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14:paraId="4E7C9E6F">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14:paraId="31BC13BA">
      <w:pPr>
        <w:pStyle w:val="5"/>
        <w:spacing w:before="0" w:after="0" w:line="360" w:lineRule="auto"/>
        <w:rPr>
          <w:rFonts w:hint="eastAsia" w:ascii="宋体" w:hAnsi="宋体" w:eastAsia="宋体" w:cs="宋体"/>
          <w:color w:val="auto"/>
          <w:sz w:val="21"/>
          <w:szCs w:val="21"/>
          <w:highlight w:val="none"/>
        </w:rPr>
      </w:pPr>
      <w:bookmarkStart w:id="675" w:name="_Toc509218779"/>
      <w:bookmarkStart w:id="676" w:name="_Toc5110"/>
      <w:bookmarkStart w:id="677" w:name="_Toc33106455"/>
      <w:bookmarkStart w:id="678" w:name="_Toc200513201"/>
      <w:bookmarkStart w:id="679" w:name="_Toc224103387"/>
      <w:bookmarkStart w:id="680" w:name="_Toc277082621"/>
      <w:bookmarkStart w:id="681" w:name="_Toc430530503"/>
      <w:bookmarkStart w:id="682" w:name="_Toc287620754"/>
      <w:bookmarkStart w:id="683" w:name="_Toc287607815"/>
      <w:r>
        <w:rPr>
          <w:rFonts w:hint="eastAsia" w:ascii="宋体" w:hAnsi="宋体" w:eastAsia="宋体" w:cs="宋体"/>
          <w:color w:val="auto"/>
          <w:sz w:val="21"/>
          <w:szCs w:val="21"/>
          <w:highlight w:val="none"/>
        </w:rPr>
        <w:t>2.2 分值构成与评分标准</w:t>
      </w:r>
      <w:bookmarkEnd w:id="675"/>
      <w:bookmarkEnd w:id="676"/>
      <w:bookmarkEnd w:id="677"/>
      <w:bookmarkEnd w:id="678"/>
      <w:bookmarkEnd w:id="679"/>
      <w:bookmarkEnd w:id="680"/>
      <w:bookmarkEnd w:id="681"/>
      <w:bookmarkEnd w:id="682"/>
      <w:bookmarkEnd w:id="683"/>
    </w:p>
    <w:p w14:paraId="38B0D845">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14:paraId="3E781818">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14:paraId="25D2EE1F">
      <w:pPr>
        <w:pStyle w:val="17"/>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（2）商务部分：见评标办法前附表；</w:t>
      </w:r>
    </w:p>
    <w:p w14:paraId="41B1DFFD">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14:paraId="51A59D13">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14:paraId="20ADBE8B">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14:paraId="1FF440E6">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14:paraId="15E9C005">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14:paraId="1A358C73">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14:paraId="49B62C01">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14:paraId="48FB18E1">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14:paraId="6B9C3D83">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14:paraId="08312543">
      <w:pPr>
        <w:pStyle w:val="4"/>
        <w:spacing w:before="0" w:after="0" w:line="360" w:lineRule="auto"/>
        <w:rPr>
          <w:rFonts w:hint="eastAsia" w:ascii="宋体" w:hAnsi="宋体" w:eastAsia="宋体" w:cs="宋体"/>
          <w:color w:val="auto"/>
          <w:sz w:val="28"/>
          <w:szCs w:val="28"/>
          <w:highlight w:val="none"/>
        </w:rPr>
      </w:pPr>
      <w:bookmarkStart w:id="684" w:name="_Toc30334"/>
      <w:bookmarkStart w:id="685" w:name="_Toc287620755"/>
      <w:bookmarkStart w:id="686" w:name="_Toc509218780"/>
      <w:bookmarkStart w:id="687" w:name="_Toc430530504"/>
      <w:bookmarkStart w:id="688" w:name="_Toc33106456"/>
      <w:bookmarkStart w:id="689" w:name="_Toc200513202"/>
      <w:bookmarkStart w:id="690" w:name="_Toc277082622"/>
      <w:bookmarkStart w:id="691" w:name="_Toc287607816"/>
      <w:bookmarkStart w:id="692" w:name="_Toc224103388"/>
      <w:r>
        <w:rPr>
          <w:rFonts w:hint="eastAsia" w:ascii="宋体" w:hAnsi="宋体" w:eastAsia="宋体" w:cs="宋体"/>
          <w:color w:val="auto"/>
          <w:sz w:val="28"/>
          <w:szCs w:val="28"/>
          <w:highlight w:val="none"/>
        </w:rPr>
        <w:t>3. 评标程序</w:t>
      </w:r>
      <w:bookmarkEnd w:id="684"/>
      <w:bookmarkEnd w:id="685"/>
      <w:bookmarkEnd w:id="686"/>
      <w:bookmarkEnd w:id="687"/>
      <w:bookmarkEnd w:id="688"/>
      <w:bookmarkEnd w:id="689"/>
      <w:bookmarkEnd w:id="690"/>
      <w:bookmarkEnd w:id="691"/>
      <w:bookmarkEnd w:id="692"/>
    </w:p>
    <w:p w14:paraId="0B124DC7">
      <w:pPr>
        <w:pStyle w:val="5"/>
        <w:spacing w:before="0" w:after="0" w:line="360" w:lineRule="auto"/>
        <w:rPr>
          <w:rFonts w:hint="eastAsia" w:ascii="宋体" w:hAnsi="宋体" w:eastAsia="宋体" w:cs="宋体"/>
          <w:color w:val="auto"/>
          <w:sz w:val="21"/>
          <w:szCs w:val="21"/>
          <w:highlight w:val="none"/>
        </w:rPr>
      </w:pPr>
      <w:bookmarkStart w:id="693" w:name="_Toc224103389"/>
      <w:bookmarkStart w:id="694" w:name="_Toc287607817"/>
      <w:bookmarkStart w:id="695" w:name="_Toc33106457"/>
      <w:bookmarkStart w:id="696" w:name="_Toc509218781"/>
      <w:bookmarkStart w:id="697" w:name="_Toc430530505"/>
      <w:bookmarkStart w:id="698" w:name="_Toc277082623"/>
      <w:bookmarkStart w:id="699" w:name="_Toc24633"/>
      <w:bookmarkStart w:id="700" w:name="_Toc200513203"/>
      <w:bookmarkStart w:id="701" w:name="_Toc287620756"/>
      <w:r>
        <w:rPr>
          <w:rFonts w:hint="eastAsia" w:ascii="宋体" w:hAnsi="宋体" w:eastAsia="宋体" w:cs="宋体"/>
          <w:color w:val="auto"/>
          <w:sz w:val="21"/>
          <w:szCs w:val="21"/>
          <w:highlight w:val="none"/>
        </w:rPr>
        <w:t>3.1 初步评审</w:t>
      </w:r>
      <w:bookmarkEnd w:id="693"/>
      <w:bookmarkEnd w:id="694"/>
      <w:bookmarkEnd w:id="695"/>
      <w:bookmarkEnd w:id="696"/>
      <w:bookmarkEnd w:id="697"/>
      <w:bookmarkEnd w:id="698"/>
      <w:bookmarkEnd w:id="699"/>
      <w:bookmarkEnd w:id="700"/>
      <w:bookmarkEnd w:id="701"/>
    </w:p>
    <w:p w14:paraId="32AAA8A1">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14:paraId="6FFC10B8">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14:paraId="04332A84">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14:paraId="18150A9F">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14:paraId="792C8599">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14:paraId="4AA38460">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14:paraId="091CBB39">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14:paraId="0472E3DF">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14:paraId="00CBF928">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14:paraId="4B1FE578">
      <w:pPr>
        <w:pStyle w:val="5"/>
        <w:spacing w:before="0" w:after="0" w:line="360" w:lineRule="auto"/>
        <w:rPr>
          <w:rFonts w:hint="eastAsia" w:ascii="宋体" w:hAnsi="宋体" w:eastAsia="宋体" w:cs="宋体"/>
          <w:color w:val="auto"/>
          <w:sz w:val="21"/>
          <w:szCs w:val="21"/>
          <w:highlight w:val="none"/>
        </w:rPr>
      </w:pPr>
      <w:bookmarkStart w:id="702" w:name="_Toc277082624"/>
      <w:bookmarkStart w:id="703" w:name="_Toc10755"/>
      <w:bookmarkStart w:id="704" w:name="_Toc509218782"/>
      <w:bookmarkStart w:id="705" w:name="_Toc224103390"/>
      <w:bookmarkStart w:id="706" w:name="_Toc200513204"/>
      <w:bookmarkStart w:id="707" w:name="_Toc287620757"/>
      <w:bookmarkStart w:id="708" w:name="_Toc287607818"/>
      <w:bookmarkStart w:id="709" w:name="_Toc33106458"/>
      <w:bookmarkStart w:id="710" w:name="_Toc430530506"/>
      <w:r>
        <w:rPr>
          <w:rFonts w:hint="eastAsia" w:ascii="宋体" w:hAnsi="宋体" w:eastAsia="宋体" w:cs="宋体"/>
          <w:color w:val="auto"/>
          <w:sz w:val="21"/>
          <w:szCs w:val="21"/>
          <w:highlight w:val="none"/>
        </w:rPr>
        <w:t>3.2 详细评审</w:t>
      </w:r>
      <w:bookmarkEnd w:id="702"/>
      <w:bookmarkEnd w:id="703"/>
      <w:bookmarkEnd w:id="704"/>
      <w:bookmarkEnd w:id="705"/>
      <w:bookmarkEnd w:id="706"/>
      <w:bookmarkEnd w:id="707"/>
      <w:bookmarkEnd w:id="708"/>
      <w:bookmarkEnd w:id="709"/>
      <w:bookmarkEnd w:id="710"/>
    </w:p>
    <w:p w14:paraId="7CF8E988">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14:paraId="4CAAD2F3">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p>
    <w:p w14:paraId="403A3019">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14:paraId="5EF4D24D">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14:paraId="6953590A">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14:paraId="662281A6">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14:paraId="148742D1">
      <w:pPr>
        <w:pStyle w:val="5"/>
        <w:spacing w:before="0" w:after="0" w:line="360" w:lineRule="auto"/>
        <w:rPr>
          <w:rFonts w:hint="eastAsia" w:ascii="宋体" w:hAnsi="宋体" w:eastAsia="宋体" w:cs="宋体"/>
          <w:color w:val="auto"/>
          <w:sz w:val="21"/>
          <w:szCs w:val="21"/>
          <w:highlight w:val="none"/>
        </w:rPr>
      </w:pPr>
      <w:bookmarkStart w:id="711" w:name="_Toc18149"/>
      <w:bookmarkStart w:id="712" w:name="_Toc224103391"/>
      <w:bookmarkStart w:id="713" w:name="_Toc200513205"/>
      <w:bookmarkStart w:id="714" w:name="_Toc277082625"/>
      <w:bookmarkStart w:id="715" w:name="_Toc33106459"/>
      <w:bookmarkStart w:id="716" w:name="_Toc430530507"/>
      <w:bookmarkStart w:id="717" w:name="_Toc287620758"/>
      <w:bookmarkStart w:id="718" w:name="_Toc509218783"/>
      <w:bookmarkStart w:id="719" w:name="_Toc287607819"/>
      <w:r>
        <w:rPr>
          <w:rFonts w:hint="eastAsia" w:ascii="宋体" w:hAnsi="宋体" w:eastAsia="宋体" w:cs="宋体"/>
          <w:color w:val="auto"/>
          <w:sz w:val="21"/>
          <w:szCs w:val="21"/>
          <w:highlight w:val="none"/>
        </w:rPr>
        <w:t>3.3 投标文件的澄清和补正</w:t>
      </w:r>
      <w:bookmarkEnd w:id="711"/>
      <w:bookmarkEnd w:id="712"/>
      <w:bookmarkEnd w:id="713"/>
      <w:bookmarkEnd w:id="714"/>
      <w:bookmarkEnd w:id="715"/>
      <w:bookmarkEnd w:id="716"/>
      <w:bookmarkEnd w:id="717"/>
      <w:bookmarkEnd w:id="718"/>
      <w:bookmarkEnd w:id="719"/>
    </w:p>
    <w:p w14:paraId="63FE41EE">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28F79F4B">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14:paraId="622C2B5D">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14:paraId="5ABCC3F0">
      <w:pPr>
        <w:pStyle w:val="5"/>
        <w:spacing w:before="0" w:after="0" w:line="360" w:lineRule="auto"/>
        <w:rPr>
          <w:rFonts w:hint="eastAsia" w:ascii="宋体" w:hAnsi="宋体" w:eastAsia="宋体" w:cs="宋体"/>
          <w:color w:val="auto"/>
          <w:sz w:val="21"/>
          <w:szCs w:val="21"/>
          <w:highlight w:val="none"/>
        </w:rPr>
      </w:pPr>
      <w:bookmarkStart w:id="720" w:name="_Toc224103392"/>
      <w:bookmarkStart w:id="721" w:name="_Toc509218784"/>
      <w:bookmarkStart w:id="722" w:name="_Toc287607820"/>
      <w:bookmarkStart w:id="723" w:name="_Toc277082626"/>
      <w:bookmarkStart w:id="724" w:name="_Toc33106460"/>
      <w:bookmarkStart w:id="725" w:name="_Toc5097"/>
      <w:bookmarkStart w:id="726" w:name="_Toc430530508"/>
      <w:bookmarkStart w:id="727" w:name="_Toc200513206"/>
      <w:bookmarkStart w:id="728" w:name="_Toc287620759"/>
      <w:r>
        <w:rPr>
          <w:rFonts w:hint="eastAsia" w:ascii="宋体" w:hAnsi="宋体" w:eastAsia="宋体" w:cs="宋体"/>
          <w:color w:val="auto"/>
          <w:sz w:val="21"/>
          <w:szCs w:val="21"/>
          <w:highlight w:val="none"/>
        </w:rPr>
        <w:t>3.4 评标结果</w:t>
      </w:r>
      <w:bookmarkEnd w:id="720"/>
      <w:bookmarkEnd w:id="721"/>
      <w:bookmarkEnd w:id="722"/>
      <w:bookmarkEnd w:id="723"/>
      <w:bookmarkEnd w:id="724"/>
      <w:bookmarkEnd w:id="725"/>
      <w:bookmarkEnd w:id="726"/>
      <w:bookmarkEnd w:id="727"/>
      <w:bookmarkEnd w:id="728"/>
    </w:p>
    <w:p w14:paraId="1D6190D5">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14:paraId="6FBF18F3">
      <w:pPr>
        <w:widowControl/>
        <w:spacing w:line="360" w:lineRule="auto"/>
        <w:ind w:firstLine="424" w:firstLineChars="200"/>
        <w:jc w:val="both"/>
        <w:rPr>
          <w:rFonts w:hint="eastAsia" w:ascii="宋体" w:hAnsi="宋体" w:eastAsia="宋体" w:cs="宋体"/>
          <w:b/>
          <w:color w:val="auto"/>
          <w:kern w:val="0"/>
          <w:sz w:val="28"/>
          <w:szCs w:val="28"/>
          <w:highlight w:val="none"/>
          <w:u w:val="single"/>
          <w:lang w:val="en-US" w:eastAsia="zh-CN" w:bidi="ar-SA"/>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r>
        <w:rPr>
          <w:rFonts w:hint="eastAsia" w:ascii="宋体" w:hAnsi="宋体" w:eastAsia="宋体" w:cs="宋体"/>
          <w:b/>
          <w:color w:val="auto"/>
          <w:kern w:val="0"/>
          <w:sz w:val="28"/>
          <w:szCs w:val="28"/>
          <w:highlight w:val="none"/>
          <w:u w:val="none"/>
          <w:lang w:val="en-US" w:eastAsia="zh-CN" w:bidi="ar-SA"/>
        </w:rPr>
        <w:br w:type="page"/>
      </w:r>
    </w:p>
    <w:p w14:paraId="0D4C0C69">
      <w:pPr>
        <w:widowControl/>
        <w:spacing w:line="360" w:lineRule="auto"/>
        <w:jc w:val="center"/>
        <w:rPr>
          <w:rFonts w:hint="eastAsia" w:ascii="宋体" w:hAnsi="宋体" w:eastAsia="宋体" w:cs="宋体"/>
          <w:b/>
          <w:color w:val="auto"/>
          <w:kern w:val="0"/>
          <w:sz w:val="28"/>
          <w:szCs w:val="28"/>
          <w:highlight w:val="none"/>
          <w:u w:val="none"/>
          <w:lang w:val="en-US" w:eastAsia="zh-CN" w:bidi="ar-SA"/>
        </w:rPr>
      </w:pPr>
      <w:r>
        <w:rPr>
          <w:rFonts w:hint="eastAsia" w:ascii="宋体" w:hAnsi="宋体" w:eastAsia="宋体" w:cs="宋体"/>
          <w:b/>
          <w:color w:val="auto"/>
          <w:kern w:val="0"/>
          <w:sz w:val="28"/>
          <w:szCs w:val="28"/>
          <w:highlight w:val="none"/>
          <w:u w:val="none"/>
          <w:lang w:val="en-US" w:eastAsia="zh-CN" w:bidi="ar-SA"/>
        </w:rPr>
        <w:t>附件A：综合评估法否决投标情况一览表</w:t>
      </w:r>
    </w:p>
    <w:p w14:paraId="3599F147">
      <w:pPr>
        <w:widowControl/>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57BDF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00CB667">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14:paraId="21B91887">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14:paraId="6FBAE16B">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14:paraId="3CB8FF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26C57B5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14:paraId="20C3FDF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14:paraId="316841A1">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A-1投标人的营业执照须满足投标人须知前附表1.4.1项的要求，否则由评标委员会作否决投标处理。</w:t>
            </w:r>
          </w:p>
        </w:tc>
      </w:tr>
      <w:tr w14:paraId="666783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880F13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4821860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42138F87">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14:paraId="115F68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910346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12B6463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10BFE8C8">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14:paraId="40774A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ADBA3D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1A51F94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5581DBE9">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w:t>
            </w:r>
            <w:r>
              <w:rPr>
                <w:rFonts w:hint="eastAsia" w:ascii="宋体" w:hAnsi="宋体" w:cs="宋体"/>
                <w:color w:val="auto"/>
                <w:szCs w:val="21"/>
                <w:highlight w:val="none"/>
                <w:lang w:val="en-US" w:eastAsia="zh-CN"/>
              </w:rPr>
              <w:t>人员要求</w:t>
            </w:r>
            <w:r>
              <w:rPr>
                <w:rFonts w:hint="eastAsia" w:ascii="宋体" w:hAnsi="宋体" w:eastAsia="宋体" w:cs="宋体"/>
                <w:color w:val="auto"/>
                <w:szCs w:val="21"/>
                <w:highlight w:val="none"/>
              </w:rPr>
              <w:t>须满足投标人须知前附表1.4.1项的要求，否则由评标委员会作否决投标处理。</w:t>
            </w:r>
          </w:p>
        </w:tc>
      </w:tr>
      <w:tr w14:paraId="5A69EE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6FB051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6554B9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6354A771">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14:paraId="343F37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05CE9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14:paraId="75CA233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tcPr>
          <w:p w14:paraId="562E9191">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14:paraId="25063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5DA54D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6295061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14:paraId="09235253">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14:paraId="13FF0288">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“投标文件格式”的相应要素作实质性修改，否则视为重大偏差，由评标委员会作否决投标处理。</w:t>
            </w:r>
          </w:p>
        </w:tc>
      </w:tr>
      <w:tr w14:paraId="31BFA1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E9EC9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2175CAD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14:paraId="28C861DD">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投标文件份数第二章“投标人须知”第3.7.4项规定，否则由评标委员会作否决投标处理。</w:t>
            </w:r>
          </w:p>
        </w:tc>
      </w:tr>
      <w:tr w14:paraId="19FE2C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8C737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41CCB9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14:paraId="036A8ACF">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9</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14:paraId="447B0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867EF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14:paraId="63F41AE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14:paraId="21C6DD89">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14:paraId="620BE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486D15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14:paraId="5B5C64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14:paraId="0A7989D7">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投标内容符合第二章“投标人须知”第1.3.1项规定，否则由评标委员会作否决投标处理。</w:t>
            </w:r>
          </w:p>
        </w:tc>
      </w:tr>
      <w:tr w14:paraId="6565B4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8A7567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75C952C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50DA415A">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14:paraId="10D493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6858A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4AC3108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09AB1B60">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14:paraId="70B480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AC7050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3DE51E4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2E63E225">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符合第</w:t>
            </w: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章</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项目需求中的技术性能指标要求。否则由评标委员会作否决投标处理（如有）。（由投标人承诺，承诺书格式详见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14:paraId="4EFBB4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EF9604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776D620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47176FC3">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投标人有以下情形之一的，其投标文件由评标委员会作否决投标处理：</w:t>
            </w:r>
          </w:p>
          <w:p w14:paraId="3298384E">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14:paraId="64B1C552">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14:paraId="7F974633">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14:paraId="52B54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4C8EF8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14:paraId="18E2BC2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14:paraId="0BE8A49C">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14:paraId="1E736C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77288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74E831F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78134250">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符合第二章“投标人须知”第1.3.2项规定，否则由评标委员会作否决投标处理。</w:t>
            </w:r>
          </w:p>
        </w:tc>
      </w:tr>
      <w:tr w14:paraId="3F9287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A34C9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12F3C6F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64784564">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质量</w:t>
            </w:r>
            <w:r>
              <w:rPr>
                <w:rFonts w:hint="eastAsia" w:ascii="宋体" w:hAnsi="宋体" w:cs="宋体"/>
                <w:color w:val="auto"/>
                <w:szCs w:val="21"/>
                <w:highlight w:val="none"/>
                <w:lang w:eastAsia="zh-CN"/>
              </w:rPr>
              <w:t>标准</w:t>
            </w:r>
            <w:r>
              <w:rPr>
                <w:rFonts w:hint="eastAsia" w:ascii="宋体" w:hAnsi="宋体" w:eastAsia="宋体" w:cs="宋体"/>
                <w:color w:val="auto"/>
                <w:szCs w:val="21"/>
                <w:highlight w:val="none"/>
              </w:rPr>
              <w:t>符合第二章“投标人须知”第1.3.3项规定，否则由评标委员会作否决投标处理。</w:t>
            </w:r>
          </w:p>
        </w:tc>
      </w:tr>
      <w:tr w14:paraId="580C9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93D97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782C373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316F635E">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投标有效期符合第二章“投标人须知”第3.3.1项规定，否则由评标委员会作否决投标处理。</w:t>
            </w:r>
          </w:p>
        </w:tc>
      </w:tr>
      <w:tr w14:paraId="301660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12B78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54A60CC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1416A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color w:val="auto"/>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20</w:t>
            </w:r>
            <w:r>
              <w:rPr>
                <w:rFonts w:hint="eastAsia"/>
                <w:color w:val="auto"/>
                <w:highlight w:val="none"/>
              </w:rPr>
              <w:t>投标人的投标报价符合第二章 投标人须知前附表3.2条规定，否则由评标委员会作否决投标处理。</w:t>
            </w:r>
          </w:p>
          <w:p w14:paraId="0E382849">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20" w:firstLineChars="200"/>
              <w:textAlignment w:val="auto"/>
              <w:rPr>
                <w:rFonts w:hint="eastAsia" w:eastAsia="宋体"/>
                <w:color w:val="auto"/>
                <w:highlight w:val="none"/>
                <w:lang w:eastAsia="zh-CN"/>
              </w:rPr>
            </w:pPr>
            <w:r>
              <w:rPr>
                <w:rFonts w:hint="eastAsia"/>
                <w:color w:val="auto"/>
                <w:highlight w:val="none"/>
              </w:rPr>
              <w:t>投标人的投标报价不得高于招标人公布的投标总报价最高限价</w:t>
            </w:r>
            <w:r>
              <w:rPr>
                <w:rFonts w:hint="eastAsia"/>
                <w:color w:val="auto"/>
                <w:highlight w:val="none"/>
                <w:lang w:eastAsia="zh-CN"/>
              </w:rPr>
              <w:t>，否则由评标委员会作否决投标处理。</w:t>
            </w:r>
          </w:p>
        </w:tc>
      </w:tr>
      <w:tr w14:paraId="5C3261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10B3A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7D49FD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5EEB4AF3">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14:paraId="16C0E7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C5B13A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14:paraId="362ECC3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14:paraId="76730ACC">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14:paraId="7D9252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447509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14:paraId="352590D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14:paraId="783CDCE5">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无</w:t>
            </w:r>
          </w:p>
        </w:tc>
      </w:tr>
    </w:tbl>
    <w:p w14:paraId="401F20E2">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b w:val="0"/>
          <w:snapToGrid w:val="0"/>
          <w:color w:val="auto"/>
          <w:highlight w:val="none"/>
        </w:rPr>
        <w:br w:type="page"/>
      </w:r>
      <w:bookmarkEnd w:id="647"/>
      <w:bookmarkEnd w:id="648"/>
      <w:bookmarkEnd w:id="649"/>
    </w:p>
    <w:p w14:paraId="32780760">
      <w:pPr>
        <w:pStyle w:val="3"/>
        <w:spacing w:line="360" w:lineRule="auto"/>
        <w:jc w:val="center"/>
        <w:rPr>
          <w:rFonts w:hint="eastAsia" w:ascii="宋体" w:hAnsi="宋体" w:eastAsia="宋体" w:cs="宋体"/>
          <w:color w:val="auto"/>
          <w:kern w:val="0"/>
          <w:highlight w:val="none"/>
        </w:rPr>
      </w:pPr>
      <w:bookmarkStart w:id="729" w:name="_Toc430530509"/>
      <w:bookmarkStart w:id="730" w:name="_Toc13564"/>
      <w:bookmarkStart w:id="731" w:name="_Toc29312"/>
      <w:bookmarkStart w:id="732" w:name="_Toc509218785"/>
      <w:bookmarkStart w:id="733" w:name="_Toc30521"/>
      <w:r>
        <w:rPr>
          <w:rFonts w:hint="eastAsia" w:ascii="宋体" w:hAnsi="宋体" w:eastAsia="宋体" w:cs="宋体"/>
          <w:color w:val="auto"/>
          <w:kern w:val="0"/>
          <w:highlight w:val="none"/>
        </w:rPr>
        <w:t>第四章  合同条款及格式</w:t>
      </w:r>
      <w:bookmarkEnd w:id="729"/>
      <w:bookmarkEnd w:id="730"/>
      <w:bookmarkEnd w:id="731"/>
      <w:bookmarkEnd w:id="732"/>
      <w:bookmarkEnd w:id="733"/>
    </w:p>
    <w:p w14:paraId="3F3F9C6A">
      <w:pPr>
        <w:rPr>
          <w:rFonts w:hint="eastAsia" w:ascii="宋体" w:hAnsi="宋体" w:eastAsia="宋体" w:cs="宋体"/>
          <w:color w:val="auto"/>
          <w:sz w:val="32"/>
          <w:szCs w:val="32"/>
          <w:highlight w:val="none"/>
        </w:rPr>
      </w:pPr>
      <w:bookmarkStart w:id="734" w:name="_Toc351203632"/>
      <w:bookmarkStart w:id="735" w:name="_Toc267261701"/>
      <w:bookmarkStart w:id="736" w:name="_Toc296503025"/>
      <w:bookmarkStart w:id="737" w:name="_Toc296890982"/>
      <w:bookmarkStart w:id="738" w:name="_Toc351203480"/>
    </w:p>
    <w:p w14:paraId="62FBBC2B">
      <w:pPr>
        <w:pStyle w:val="17"/>
        <w:rPr>
          <w:rFonts w:hint="eastAsia" w:ascii="宋体" w:hAnsi="宋体" w:eastAsia="宋体" w:cs="宋体"/>
          <w:color w:val="auto"/>
          <w:sz w:val="32"/>
          <w:szCs w:val="32"/>
          <w:highlight w:val="none"/>
        </w:rPr>
      </w:pPr>
    </w:p>
    <w:p w14:paraId="3CF813CC">
      <w:pPr>
        <w:rPr>
          <w:rFonts w:hint="eastAsia" w:ascii="宋体" w:hAnsi="宋体" w:eastAsia="宋体" w:cs="宋体"/>
          <w:color w:val="auto"/>
          <w:sz w:val="32"/>
          <w:szCs w:val="32"/>
          <w:highlight w:val="none"/>
        </w:rPr>
      </w:pPr>
    </w:p>
    <w:p w14:paraId="252C56E0">
      <w:pPr>
        <w:pStyle w:val="17"/>
        <w:rPr>
          <w:rFonts w:hint="eastAsia" w:ascii="宋体" w:hAnsi="宋体" w:eastAsia="宋体" w:cs="宋体"/>
          <w:color w:val="auto"/>
          <w:sz w:val="32"/>
          <w:szCs w:val="32"/>
          <w:highlight w:val="none"/>
        </w:rPr>
      </w:pPr>
    </w:p>
    <w:p w14:paraId="4E4F1E3C">
      <w:pPr>
        <w:rPr>
          <w:rFonts w:hint="eastAsia" w:ascii="宋体" w:hAnsi="宋体" w:eastAsia="宋体" w:cs="宋体"/>
          <w:color w:val="auto"/>
          <w:sz w:val="32"/>
          <w:szCs w:val="32"/>
          <w:highlight w:val="none"/>
        </w:rPr>
      </w:pPr>
    </w:p>
    <w:p w14:paraId="0F6559F9">
      <w:pPr>
        <w:pStyle w:val="17"/>
        <w:rPr>
          <w:rFonts w:hint="eastAsia" w:ascii="宋体" w:hAnsi="宋体" w:eastAsia="宋体" w:cs="宋体"/>
          <w:color w:val="auto"/>
          <w:sz w:val="32"/>
          <w:szCs w:val="32"/>
          <w:highlight w:val="none"/>
        </w:rPr>
      </w:pPr>
    </w:p>
    <w:p w14:paraId="3A62E73A">
      <w:pPr>
        <w:rPr>
          <w:rFonts w:hint="eastAsia" w:ascii="宋体" w:hAnsi="宋体" w:eastAsia="宋体" w:cs="宋体"/>
          <w:color w:val="auto"/>
          <w:sz w:val="32"/>
          <w:szCs w:val="32"/>
          <w:highlight w:val="none"/>
        </w:rPr>
      </w:pPr>
    </w:p>
    <w:p w14:paraId="0FB9DC1B">
      <w:pPr>
        <w:pStyle w:val="17"/>
        <w:rPr>
          <w:rFonts w:hint="eastAsia" w:ascii="宋体" w:hAnsi="宋体" w:eastAsia="宋体" w:cs="宋体"/>
          <w:color w:val="auto"/>
          <w:sz w:val="32"/>
          <w:szCs w:val="32"/>
          <w:highlight w:val="none"/>
        </w:rPr>
      </w:pPr>
    </w:p>
    <w:p w14:paraId="22AF8CF2">
      <w:pPr>
        <w:rPr>
          <w:rFonts w:hint="eastAsia" w:ascii="宋体" w:hAnsi="宋体" w:eastAsia="宋体" w:cs="宋体"/>
          <w:color w:val="auto"/>
          <w:sz w:val="32"/>
          <w:szCs w:val="32"/>
          <w:highlight w:val="none"/>
        </w:rPr>
      </w:pPr>
    </w:p>
    <w:p w14:paraId="237E296A">
      <w:pPr>
        <w:pStyle w:val="17"/>
        <w:rPr>
          <w:rFonts w:hint="eastAsia" w:ascii="宋体" w:hAnsi="宋体" w:eastAsia="宋体" w:cs="宋体"/>
          <w:color w:val="auto"/>
          <w:sz w:val="32"/>
          <w:szCs w:val="32"/>
          <w:highlight w:val="none"/>
        </w:rPr>
      </w:pPr>
    </w:p>
    <w:p w14:paraId="7020E581">
      <w:pPr>
        <w:rPr>
          <w:rFonts w:hint="eastAsia" w:ascii="宋体" w:hAnsi="宋体" w:eastAsia="宋体" w:cs="宋体"/>
          <w:color w:val="auto"/>
          <w:sz w:val="32"/>
          <w:szCs w:val="32"/>
          <w:highlight w:val="none"/>
        </w:rPr>
      </w:pPr>
    </w:p>
    <w:p w14:paraId="40F0943D">
      <w:pPr>
        <w:pStyle w:val="17"/>
        <w:rPr>
          <w:rFonts w:hint="eastAsia" w:ascii="宋体" w:hAnsi="宋体" w:eastAsia="宋体" w:cs="宋体"/>
          <w:color w:val="auto"/>
          <w:sz w:val="32"/>
          <w:szCs w:val="32"/>
          <w:highlight w:val="none"/>
        </w:rPr>
      </w:pPr>
    </w:p>
    <w:p w14:paraId="3A657264">
      <w:pPr>
        <w:rPr>
          <w:rFonts w:hint="eastAsia" w:ascii="宋体" w:hAnsi="宋体" w:eastAsia="宋体" w:cs="宋体"/>
          <w:color w:val="auto"/>
          <w:sz w:val="32"/>
          <w:szCs w:val="32"/>
          <w:highlight w:val="none"/>
        </w:rPr>
      </w:pPr>
    </w:p>
    <w:p w14:paraId="37E4861B">
      <w:pPr>
        <w:pStyle w:val="17"/>
        <w:rPr>
          <w:rFonts w:hint="eastAsia" w:ascii="宋体" w:hAnsi="宋体" w:eastAsia="宋体" w:cs="宋体"/>
          <w:color w:val="auto"/>
          <w:sz w:val="32"/>
          <w:szCs w:val="32"/>
          <w:highlight w:val="none"/>
        </w:rPr>
      </w:pPr>
    </w:p>
    <w:p w14:paraId="654D6BD5">
      <w:pPr>
        <w:rPr>
          <w:rFonts w:hint="eastAsia" w:ascii="宋体" w:hAnsi="宋体" w:eastAsia="宋体" w:cs="宋体"/>
          <w:color w:val="auto"/>
          <w:sz w:val="32"/>
          <w:szCs w:val="32"/>
          <w:highlight w:val="none"/>
        </w:rPr>
      </w:pPr>
    </w:p>
    <w:p w14:paraId="395FECFD">
      <w:pPr>
        <w:pStyle w:val="17"/>
        <w:rPr>
          <w:rFonts w:hint="eastAsia" w:ascii="宋体" w:hAnsi="宋体" w:eastAsia="宋体" w:cs="宋体"/>
          <w:color w:val="auto"/>
          <w:sz w:val="32"/>
          <w:szCs w:val="32"/>
          <w:highlight w:val="none"/>
        </w:rPr>
      </w:pPr>
    </w:p>
    <w:p w14:paraId="2BB390DD">
      <w:pPr>
        <w:rPr>
          <w:rFonts w:hint="eastAsia" w:ascii="宋体" w:hAnsi="宋体" w:eastAsia="宋体" w:cs="宋体"/>
          <w:color w:val="auto"/>
          <w:sz w:val="32"/>
          <w:szCs w:val="32"/>
          <w:highlight w:val="none"/>
        </w:rPr>
      </w:pPr>
    </w:p>
    <w:p w14:paraId="00AD77D6">
      <w:pPr>
        <w:pStyle w:val="17"/>
        <w:rPr>
          <w:rFonts w:hint="eastAsia" w:ascii="宋体" w:hAnsi="宋体" w:eastAsia="宋体" w:cs="宋体"/>
          <w:color w:val="auto"/>
          <w:sz w:val="32"/>
          <w:szCs w:val="32"/>
          <w:highlight w:val="none"/>
        </w:rPr>
      </w:pPr>
    </w:p>
    <w:p w14:paraId="5FE9BBAD">
      <w:pPr>
        <w:rPr>
          <w:rFonts w:hint="eastAsia" w:ascii="宋体" w:hAnsi="宋体" w:eastAsia="宋体" w:cs="宋体"/>
          <w:color w:val="auto"/>
          <w:sz w:val="32"/>
          <w:szCs w:val="32"/>
          <w:highlight w:val="none"/>
        </w:rPr>
      </w:pPr>
    </w:p>
    <w:p w14:paraId="1C983D7E">
      <w:pPr>
        <w:pStyle w:val="17"/>
        <w:rPr>
          <w:rFonts w:hint="eastAsia" w:ascii="宋体" w:hAnsi="宋体" w:eastAsia="宋体" w:cs="宋体"/>
          <w:color w:val="auto"/>
          <w:sz w:val="32"/>
          <w:szCs w:val="32"/>
          <w:highlight w:val="none"/>
        </w:rPr>
      </w:pPr>
    </w:p>
    <w:p w14:paraId="4E479EB0">
      <w:pPr>
        <w:rPr>
          <w:rFonts w:hint="eastAsia" w:ascii="宋体" w:hAnsi="宋体" w:eastAsia="宋体" w:cs="宋体"/>
          <w:color w:val="auto"/>
          <w:sz w:val="32"/>
          <w:szCs w:val="32"/>
          <w:highlight w:val="none"/>
        </w:rPr>
      </w:pPr>
    </w:p>
    <w:p w14:paraId="34ECFC55">
      <w:pPr>
        <w:pStyle w:val="17"/>
        <w:rPr>
          <w:rFonts w:hint="eastAsia" w:ascii="宋体" w:hAnsi="宋体" w:eastAsia="宋体" w:cs="宋体"/>
          <w:color w:val="auto"/>
          <w:sz w:val="32"/>
          <w:szCs w:val="32"/>
          <w:highlight w:val="none"/>
        </w:rPr>
      </w:pPr>
    </w:p>
    <w:p w14:paraId="025A44FF">
      <w:pPr>
        <w:rPr>
          <w:rFonts w:hint="eastAsia" w:ascii="宋体" w:hAnsi="宋体" w:eastAsia="宋体" w:cs="宋体"/>
          <w:color w:val="auto"/>
          <w:sz w:val="32"/>
          <w:szCs w:val="32"/>
          <w:highlight w:val="none"/>
        </w:rPr>
      </w:pPr>
    </w:p>
    <w:p w14:paraId="421DD1A3">
      <w:pPr>
        <w:pStyle w:val="17"/>
        <w:rPr>
          <w:rFonts w:hint="eastAsia" w:ascii="宋体" w:hAnsi="宋体" w:eastAsia="宋体" w:cs="宋体"/>
          <w:color w:val="auto"/>
          <w:sz w:val="32"/>
          <w:szCs w:val="32"/>
          <w:highlight w:val="none"/>
        </w:rPr>
      </w:pPr>
    </w:p>
    <w:p w14:paraId="59739230">
      <w:pPr>
        <w:rPr>
          <w:rFonts w:hint="eastAsia" w:ascii="宋体" w:hAnsi="宋体" w:eastAsia="宋体" w:cs="宋体"/>
          <w:color w:val="auto"/>
          <w:sz w:val="32"/>
          <w:szCs w:val="32"/>
          <w:highlight w:val="none"/>
        </w:rPr>
      </w:pPr>
    </w:p>
    <w:p w14:paraId="2C271C7C">
      <w:pPr>
        <w:pStyle w:val="17"/>
        <w:rPr>
          <w:rFonts w:hint="eastAsia" w:ascii="宋体" w:hAnsi="宋体" w:eastAsia="宋体" w:cs="宋体"/>
          <w:color w:val="auto"/>
          <w:sz w:val="32"/>
          <w:szCs w:val="32"/>
          <w:highlight w:val="none"/>
        </w:rPr>
      </w:pPr>
    </w:p>
    <w:p w14:paraId="3D3C3526">
      <w:pPr>
        <w:rPr>
          <w:rFonts w:hint="eastAsia" w:ascii="宋体" w:hAnsi="宋体" w:eastAsia="宋体" w:cs="宋体"/>
          <w:color w:val="auto"/>
          <w:sz w:val="32"/>
          <w:szCs w:val="32"/>
          <w:highlight w:val="none"/>
        </w:rPr>
      </w:pPr>
    </w:p>
    <w:p w14:paraId="5C7487F5">
      <w:pPr>
        <w:rPr>
          <w:rFonts w:hint="eastAsia" w:ascii="Calibri" w:hAnsi="Calibri" w:eastAsia="宋体" w:cs="Times New Roman"/>
          <w:b/>
          <w:color w:val="auto"/>
          <w:sz w:val="44"/>
          <w:szCs w:val="44"/>
          <w:highlight w:val="none"/>
        </w:rPr>
      </w:pPr>
    </w:p>
    <w:p w14:paraId="19D74A9F">
      <w:pPr>
        <w:jc w:val="center"/>
        <w:rPr>
          <w:rFonts w:hint="eastAsia" w:ascii="仿宋" w:hAnsi="仿宋" w:eastAsia="仿宋" w:cs="仿宋"/>
          <w:b/>
          <w:color w:val="auto"/>
          <w:sz w:val="44"/>
          <w:szCs w:val="44"/>
          <w:highlight w:val="none"/>
        </w:rPr>
      </w:pPr>
    </w:p>
    <w:p w14:paraId="1D8AFED6">
      <w:pPr>
        <w:rPr>
          <w:rFonts w:hint="eastAsia"/>
          <w:highlight w:val="none"/>
        </w:rPr>
      </w:pPr>
      <w:r>
        <w:rPr>
          <w:rFonts w:hint="eastAsia" w:ascii="仿宋" w:hAnsi="仿宋" w:eastAsia="仿宋" w:cs="仿宋"/>
          <w:b/>
          <w:color w:val="auto"/>
          <w:sz w:val="44"/>
          <w:szCs w:val="44"/>
          <w:highlight w:val="none"/>
          <w:lang w:val="en-US" w:eastAsia="zh-CN"/>
        </w:rPr>
        <w:t xml:space="preserve">  </w:t>
      </w:r>
    </w:p>
    <w:p w14:paraId="1714CCB8">
      <w:pPr>
        <w:jc w:val="center"/>
        <w:rPr>
          <w:rFonts w:hint="eastAsia" w:ascii="仿宋" w:hAnsi="仿宋" w:eastAsia="仿宋" w:cs="仿宋"/>
          <w:b/>
          <w:sz w:val="36"/>
          <w:szCs w:val="36"/>
          <w:highlight w:val="none"/>
        </w:rPr>
      </w:pP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软件开发合同</w:t>
      </w:r>
    </w:p>
    <w:p w14:paraId="0C7A9F7B">
      <w:pPr>
        <w:jc w:val="right"/>
        <w:rPr>
          <w:rFonts w:hint="eastAsia" w:ascii="仿宋" w:hAnsi="仿宋" w:eastAsia="仿宋" w:cs="仿宋"/>
          <w:b/>
          <w:sz w:val="36"/>
          <w:szCs w:val="36"/>
          <w:highlight w:val="none"/>
        </w:rPr>
      </w:pPr>
    </w:p>
    <w:p w14:paraId="354C0846">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合同文件</w:t>
      </w:r>
    </w:p>
    <w:p w14:paraId="412809B8">
      <w:pPr>
        <w:ind w:firstLine="561"/>
        <w:jc w:val="center"/>
        <w:rPr>
          <w:rFonts w:hint="eastAsia" w:ascii="仿宋" w:hAnsi="仿宋" w:eastAsia="仿宋" w:cs="仿宋"/>
          <w:b/>
          <w:sz w:val="28"/>
          <w:highlight w:val="none"/>
        </w:rPr>
      </w:pPr>
    </w:p>
    <w:p w14:paraId="327BB368">
      <w:pPr>
        <w:ind w:firstLine="561"/>
        <w:jc w:val="center"/>
        <w:rPr>
          <w:rFonts w:hint="eastAsia" w:ascii="仿宋" w:hAnsi="仿宋" w:eastAsia="仿宋" w:cs="仿宋"/>
          <w:b/>
          <w:sz w:val="28"/>
          <w:highlight w:val="none"/>
        </w:rPr>
      </w:pPr>
    </w:p>
    <w:p w14:paraId="012636CC">
      <w:pPr>
        <w:ind w:firstLine="561"/>
        <w:jc w:val="center"/>
        <w:rPr>
          <w:rFonts w:hint="eastAsia" w:ascii="仿宋" w:hAnsi="仿宋" w:eastAsia="仿宋" w:cs="仿宋"/>
          <w:b/>
          <w:sz w:val="28"/>
          <w:highlight w:val="none"/>
        </w:rPr>
      </w:pPr>
    </w:p>
    <w:p w14:paraId="68296670">
      <w:pPr>
        <w:ind w:firstLine="2718" w:firstLineChars="967"/>
        <w:jc w:val="both"/>
        <w:rPr>
          <w:rFonts w:hint="eastAsia" w:ascii="仿宋" w:hAnsi="仿宋" w:eastAsia="仿宋" w:cs="仿宋"/>
          <w:b/>
          <w:sz w:val="28"/>
          <w:highlight w:val="none"/>
          <w:u w:val="single"/>
        </w:rPr>
      </w:pPr>
      <w:r>
        <w:rPr>
          <w:rFonts w:hint="eastAsia" w:ascii="仿宋" w:hAnsi="仿宋" w:eastAsia="仿宋" w:cs="仿宋"/>
          <w:b/>
          <w:sz w:val="28"/>
          <w:highlight w:val="none"/>
        </w:rPr>
        <w:t>合同编号：</w:t>
      </w:r>
      <w:r>
        <w:rPr>
          <w:rFonts w:hint="eastAsia" w:ascii="仿宋" w:hAnsi="仿宋" w:eastAsia="仿宋" w:cs="仿宋"/>
          <w:b/>
          <w:sz w:val="28"/>
          <w:highlight w:val="none"/>
          <w:lang w:val="en-US" w:eastAsia="zh-CN"/>
        </w:rPr>
        <w:t xml:space="preserve">                 </w:t>
      </w:r>
    </w:p>
    <w:p w14:paraId="0C49F6F3">
      <w:pPr>
        <w:widowControl w:val="0"/>
        <w:spacing w:before="120"/>
        <w:jc w:val="both"/>
        <w:rPr>
          <w:rFonts w:hint="eastAsia" w:ascii="仿宋" w:hAnsi="仿宋" w:eastAsia="仿宋" w:cs="仿宋"/>
          <w:b/>
          <w:bCs/>
          <w:kern w:val="2"/>
          <w:sz w:val="28"/>
          <w:szCs w:val="24"/>
          <w:highlight w:val="none"/>
          <w:lang w:val="en-US" w:eastAsia="zh-CN" w:bidi="ar-SA"/>
        </w:rPr>
      </w:pPr>
    </w:p>
    <w:p w14:paraId="3A498245">
      <w:pPr>
        <w:widowControl w:val="0"/>
        <w:spacing w:before="120"/>
        <w:jc w:val="both"/>
        <w:rPr>
          <w:rFonts w:hint="eastAsia" w:ascii="仿宋" w:hAnsi="仿宋" w:eastAsia="仿宋" w:cs="仿宋"/>
          <w:b w:val="0"/>
          <w:bCs/>
          <w:kern w:val="2"/>
          <w:sz w:val="44"/>
          <w:szCs w:val="44"/>
          <w:highlight w:val="none"/>
          <w:lang w:val="en-US" w:eastAsia="zh-CN" w:bidi="ar-SA"/>
        </w:rPr>
      </w:pPr>
    </w:p>
    <w:p w14:paraId="47744996">
      <w:pPr>
        <w:rPr>
          <w:rFonts w:hint="eastAsia" w:ascii="仿宋" w:hAnsi="仿宋" w:eastAsia="仿宋" w:cs="仿宋"/>
          <w:highlight w:val="none"/>
        </w:rPr>
      </w:pPr>
    </w:p>
    <w:p w14:paraId="121C5FEB">
      <w:pPr>
        <w:jc w:val="center"/>
        <w:rPr>
          <w:rFonts w:hint="eastAsia" w:ascii="仿宋" w:hAnsi="仿宋" w:eastAsia="仿宋" w:cs="仿宋"/>
          <w:b/>
          <w:sz w:val="84"/>
          <w:szCs w:val="84"/>
          <w:highlight w:val="none"/>
        </w:rPr>
      </w:pPr>
    </w:p>
    <w:p w14:paraId="5F39F99A">
      <w:pPr>
        <w:jc w:val="center"/>
        <w:rPr>
          <w:rFonts w:hint="eastAsia" w:ascii="仿宋" w:hAnsi="仿宋" w:eastAsia="仿宋" w:cs="仿宋"/>
          <w:b/>
          <w:sz w:val="84"/>
          <w:szCs w:val="84"/>
          <w:highlight w:val="none"/>
        </w:rPr>
      </w:pPr>
    </w:p>
    <w:p w14:paraId="1174D8FE">
      <w:pPr>
        <w:rPr>
          <w:rFonts w:hint="eastAsia" w:ascii="仿宋" w:hAnsi="仿宋" w:eastAsia="仿宋" w:cs="仿宋"/>
          <w:b/>
          <w:sz w:val="32"/>
          <w:szCs w:val="32"/>
          <w:highlight w:val="none"/>
        </w:rPr>
      </w:pPr>
    </w:p>
    <w:p w14:paraId="27F25CB3">
      <w:pPr>
        <w:jc w:val="center"/>
        <w:rPr>
          <w:rFonts w:hint="eastAsia" w:ascii="仿宋" w:hAnsi="仿宋" w:eastAsia="仿宋" w:cs="仿宋"/>
          <w:b/>
          <w:sz w:val="32"/>
          <w:szCs w:val="32"/>
          <w:highlight w:val="none"/>
        </w:rPr>
      </w:pPr>
    </w:p>
    <w:p w14:paraId="7CD412B3">
      <w:pPr>
        <w:jc w:val="center"/>
        <w:rPr>
          <w:rFonts w:hint="eastAsia" w:ascii="仿宋" w:hAnsi="仿宋" w:eastAsia="仿宋" w:cs="仿宋"/>
          <w:b/>
          <w:sz w:val="32"/>
          <w:szCs w:val="32"/>
          <w:highlight w:val="none"/>
        </w:rPr>
      </w:pPr>
    </w:p>
    <w:p w14:paraId="2FDD1D41">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甲方：</w:t>
      </w:r>
      <w:r>
        <w:rPr>
          <w:rFonts w:hint="eastAsia" w:ascii="仿宋" w:hAnsi="仿宋" w:eastAsia="仿宋" w:cs="仿宋"/>
          <w:b/>
          <w:sz w:val="32"/>
          <w:szCs w:val="32"/>
          <w:highlight w:val="none"/>
          <w:u w:val="single"/>
        </w:rPr>
        <w:t>重庆首讯科技股份有限公司</w:t>
      </w:r>
    </w:p>
    <w:p w14:paraId="6A570D13">
      <w:pPr>
        <w:ind w:firstLine="2249" w:firstLineChars="700"/>
        <w:jc w:val="both"/>
        <w:rPr>
          <w:rFonts w:hint="eastAsia" w:ascii="仿宋" w:hAnsi="仿宋" w:eastAsia="仿宋" w:cs="仿宋"/>
          <w:b/>
          <w:color w:val="auto"/>
          <w:sz w:val="28"/>
          <w:highlight w:val="none"/>
          <w:u w:val="single"/>
        </w:rPr>
      </w:pPr>
      <w:r>
        <w:rPr>
          <w:rFonts w:hint="eastAsia" w:ascii="仿宋" w:hAnsi="仿宋" w:eastAsia="仿宋" w:cs="仿宋"/>
          <w:b/>
          <w:sz w:val="32"/>
          <w:szCs w:val="32"/>
          <w:highlight w:val="none"/>
        </w:rPr>
        <w:t>乙方：</w:t>
      </w:r>
      <w:r>
        <w:rPr>
          <w:rFonts w:hint="eastAsia" w:ascii="仿宋" w:hAnsi="仿宋" w:eastAsia="仿宋" w:cs="仿宋"/>
          <w:b/>
          <w:sz w:val="32"/>
          <w:szCs w:val="32"/>
          <w:highlight w:val="none"/>
          <w:u w:val="single"/>
          <w:lang w:val="en-US" w:eastAsia="zh-CN"/>
        </w:rPr>
        <w:t xml:space="preserve">                   </w:t>
      </w:r>
      <w:r>
        <w:rPr>
          <w:rFonts w:hint="eastAsia" w:ascii="仿宋" w:hAnsi="仿宋" w:eastAsia="仿宋" w:cs="仿宋"/>
          <w:b/>
          <w:sz w:val="32"/>
          <w:szCs w:val="32"/>
          <w:highlight w:val="none"/>
          <w:u w:val="single"/>
        </w:rPr>
        <w:t>公司</w:t>
      </w:r>
      <w:r>
        <w:rPr>
          <w:rFonts w:hint="eastAsia" w:ascii="仿宋" w:hAnsi="仿宋" w:eastAsia="仿宋" w:cs="仿宋"/>
          <w:b/>
          <w:color w:val="auto"/>
          <w:sz w:val="28"/>
          <w:highlight w:val="none"/>
          <w:lang w:val="en-US" w:eastAsia="zh-CN"/>
        </w:rPr>
        <w:t xml:space="preserve">                 </w:t>
      </w:r>
    </w:p>
    <w:p w14:paraId="0136CA6C">
      <w:pPr>
        <w:widowControl w:val="0"/>
        <w:spacing w:before="120"/>
        <w:jc w:val="both"/>
        <w:rPr>
          <w:rFonts w:hint="eastAsia" w:ascii="仿宋" w:hAnsi="仿宋" w:eastAsia="仿宋" w:cs="仿宋"/>
          <w:b/>
          <w:bCs/>
          <w:color w:val="auto"/>
          <w:kern w:val="2"/>
          <w:sz w:val="28"/>
          <w:szCs w:val="24"/>
          <w:highlight w:val="none"/>
          <w:lang w:val="en-US" w:eastAsia="zh-CN" w:bidi="ar-SA"/>
        </w:rPr>
      </w:pPr>
    </w:p>
    <w:p w14:paraId="24C090E5">
      <w:pPr>
        <w:widowControl w:val="0"/>
        <w:spacing w:before="120"/>
        <w:jc w:val="both"/>
        <w:rPr>
          <w:rFonts w:hint="eastAsia" w:ascii="仿宋" w:hAnsi="仿宋" w:eastAsia="仿宋" w:cs="仿宋"/>
          <w:b w:val="0"/>
          <w:bCs/>
          <w:color w:val="auto"/>
          <w:kern w:val="2"/>
          <w:sz w:val="44"/>
          <w:szCs w:val="44"/>
          <w:highlight w:val="none"/>
          <w:lang w:val="en-US" w:eastAsia="zh-CN" w:bidi="ar-SA"/>
        </w:rPr>
      </w:pPr>
    </w:p>
    <w:p w14:paraId="15C1346F">
      <w:pPr>
        <w:rPr>
          <w:rFonts w:hint="eastAsia" w:ascii="仿宋" w:hAnsi="仿宋" w:eastAsia="仿宋" w:cs="仿宋"/>
          <w:color w:val="auto"/>
          <w:highlight w:val="none"/>
        </w:rPr>
      </w:pPr>
    </w:p>
    <w:p w14:paraId="27F9844C">
      <w:pPr>
        <w:jc w:val="center"/>
        <w:rPr>
          <w:rFonts w:hint="eastAsia" w:ascii="仿宋" w:hAnsi="仿宋" w:eastAsia="仿宋" w:cs="仿宋"/>
          <w:b/>
          <w:color w:val="auto"/>
          <w:sz w:val="84"/>
          <w:szCs w:val="84"/>
          <w:highlight w:val="none"/>
        </w:rPr>
      </w:pPr>
    </w:p>
    <w:p w14:paraId="700CD8FA">
      <w:pPr>
        <w:jc w:val="center"/>
        <w:rPr>
          <w:rFonts w:hint="eastAsia" w:ascii="仿宋" w:hAnsi="仿宋" w:eastAsia="仿宋" w:cs="仿宋"/>
          <w:b/>
          <w:color w:val="auto"/>
          <w:sz w:val="84"/>
          <w:szCs w:val="84"/>
          <w:highlight w:val="none"/>
        </w:rPr>
      </w:pPr>
    </w:p>
    <w:p w14:paraId="6F0E3466">
      <w:pPr>
        <w:rPr>
          <w:rFonts w:hint="eastAsia" w:ascii="仿宋" w:hAnsi="仿宋" w:eastAsia="仿宋" w:cs="仿宋"/>
          <w:b/>
          <w:color w:val="auto"/>
          <w:sz w:val="32"/>
          <w:szCs w:val="32"/>
          <w:highlight w:val="none"/>
        </w:rPr>
      </w:pPr>
    </w:p>
    <w:p w14:paraId="3E6FB842">
      <w:pPr>
        <w:rPr>
          <w:rFonts w:hint="eastAsia"/>
          <w:color w:val="auto"/>
          <w:highlight w:val="none"/>
          <w:lang w:val="en-US" w:eastAsia="zh-CN"/>
        </w:rPr>
      </w:pPr>
    </w:p>
    <w:p w14:paraId="7BA74654">
      <w:pPr>
        <w:widowControl w:val="0"/>
        <w:tabs>
          <w:tab w:val="right" w:leader="dot" w:pos="8296"/>
        </w:tabs>
        <w:spacing w:line="360" w:lineRule="auto"/>
        <w:ind w:left="210"/>
        <w:jc w:val="center"/>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t>目     录</w:t>
      </w:r>
    </w:p>
    <w:p w14:paraId="3080BF77">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TOC \o "1-3" \h \z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"_Toc513647839"</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第1条 </w:t>
      </w:r>
      <w:r>
        <w:rPr>
          <w:rStyle w:val="57"/>
          <w:rFonts w:ascii="仿宋" w:hAnsi="仿宋" w:eastAsia="仿宋" w:cs="仿宋"/>
          <w:b w:val="0"/>
          <w:smallCaps w:val="0"/>
          <w:color w:val="auto"/>
          <w:kern w:val="0"/>
          <w:sz w:val="24"/>
          <w:szCs w:val="24"/>
          <w:highlight w:val="none"/>
          <w:lang w:val="en-US" w:eastAsia="zh-CN" w:bidi="ar-SA"/>
        </w:rPr>
        <w:t>定义</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3</w:t>
      </w:r>
      <w:r>
        <w:rPr>
          <w:rFonts w:hint="eastAsia" w:ascii="仿宋" w:hAnsi="仿宋" w:eastAsia="仿宋" w:cs="仿宋"/>
          <w:b w:val="0"/>
          <w:smallCaps w:val="0"/>
          <w:color w:val="auto"/>
          <w:kern w:val="0"/>
          <w:sz w:val="24"/>
          <w:szCs w:val="24"/>
          <w:highlight w:val="none"/>
          <w:lang w:val="en-US" w:eastAsia="zh-CN" w:bidi="ar-SA"/>
        </w:rPr>
        <w:fldChar w:fldCharType="end"/>
      </w:r>
    </w:p>
    <w:p w14:paraId="441563AF">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"_Toc513647842"</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第2条 </w:t>
      </w:r>
      <w:r>
        <w:rPr>
          <w:rStyle w:val="57"/>
          <w:rFonts w:ascii="仿宋" w:hAnsi="仿宋" w:eastAsia="仿宋" w:cs="仿宋"/>
          <w:b w:val="0"/>
          <w:smallCaps w:val="0"/>
          <w:color w:val="auto"/>
          <w:kern w:val="0"/>
          <w:sz w:val="24"/>
          <w:szCs w:val="24"/>
          <w:highlight w:val="none"/>
          <w:lang w:val="en-US" w:eastAsia="zh-CN" w:bidi="ar-SA"/>
        </w:rPr>
        <w:t>开发软件描述</w:t>
      </w:r>
      <w:r>
        <w:rPr>
          <w:rStyle w:val="57"/>
          <w:rFonts w:hint="eastAsia" w:ascii="仿宋" w:hAnsi="仿宋" w:eastAsia="仿宋" w:cs="仿宋"/>
          <w:b w:val="0"/>
          <w:smallCaps w:val="0"/>
          <w:color w:val="auto"/>
          <w:kern w:val="0"/>
          <w:sz w:val="24"/>
          <w:szCs w:val="24"/>
          <w:highlight w:val="none"/>
          <w:lang w:val="en-US" w:eastAsia="zh-CN" w:bidi="ar-SA"/>
        </w:rPr>
        <w:t>及清单</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14:paraId="3D62DCA4">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"_Toc513647845"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第3条 </w:t>
      </w:r>
      <w:r>
        <w:rPr>
          <w:rStyle w:val="57"/>
          <w:rFonts w:ascii="仿宋" w:hAnsi="仿宋" w:eastAsia="仿宋" w:cs="仿宋"/>
          <w:b w:val="0"/>
          <w:smallCaps w:val="0"/>
          <w:color w:val="auto"/>
          <w:kern w:val="0"/>
          <w:sz w:val="24"/>
          <w:szCs w:val="24"/>
          <w:highlight w:val="none"/>
          <w:lang w:val="en-US" w:eastAsia="zh-CN" w:bidi="ar-SA"/>
        </w:rPr>
        <w:t>软件开发</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14:paraId="49FCC141">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"_Toc513647848"</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第4条 </w:t>
      </w:r>
      <w:r>
        <w:rPr>
          <w:rStyle w:val="57"/>
          <w:rFonts w:ascii="仿宋" w:hAnsi="仿宋" w:eastAsia="仿宋" w:cs="仿宋"/>
          <w:b w:val="0"/>
          <w:smallCaps w:val="0"/>
          <w:color w:val="auto"/>
          <w:kern w:val="0"/>
          <w:sz w:val="24"/>
          <w:szCs w:val="24"/>
          <w:highlight w:val="none"/>
          <w:lang w:val="en-US" w:eastAsia="zh-CN" w:bidi="ar-SA"/>
        </w:rPr>
        <w:t>项目变更</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6</w:t>
      </w:r>
    </w:p>
    <w:p w14:paraId="5236BBBC">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"_Toc513647852"</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第5条 </w:t>
      </w:r>
      <w:r>
        <w:rPr>
          <w:rStyle w:val="57"/>
          <w:rFonts w:ascii="仿宋" w:hAnsi="仿宋" w:eastAsia="仿宋" w:cs="仿宋"/>
          <w:b w:val="0"/>
          <w:smallCaps w:val="0"/>
          <w:color w:val="auto"/>
          <w:kern w:val="0"/>
          <w:sz w:val="24"/>
          <w:szCs w:val="24"/>
          <w:highlight w:val="none"/>
          <w:lang w:val="en-US" w:eastAsia="zh-CN" w:bidi="ar-SA"/>
        </w:rPr>
        <w:t>交付、领受与验收</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6</w:t>
      </w:r>
    </w:p>
    <w:p w14:paraId="25067612">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"_Toc513647857"</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第6条 </w:t>
      </w:r>
      <w:r>
        <w:rPr>
          <w:rStyle w:val="57"/>
          <w:rFonts w:ascii="仿宋" w:hAnsi="仿宋" w:eastAsia="仿宋" w:cs="仿宋"/>
          <w:b w:val="0"/>
          <w:smallCaps w:val="0"/>
          <w:color w:val="auto"/>
          <w:kern w:val="0"/>
          <w:sz w:val="24"/>
          <w:szCs w:val="24"/>
          <w:highlight w:val="none"/>
          <w:lang w:val="en-US" w:eastAsia="zh-CN" w:bidi="ar-SA"/>
        </w:rPr>
        <w:t>知识产权和使用权</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7</w:t>
      </w:r>
    </w:p>
    <w:p w14:paraId="279E6E11">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"_Toc513647858"</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第7条 </w:t>
      </w:r>
      <w:r>
        <w:rPr>
          <w:rStyle w:val="57"/>
          <w:rFonts w:ascii="仿宋" w:hAnsi="仿宋" w:eastAsia="仿宋" w:cs="仿宋"/>
          <w:b w:val="0"/>
          <w:smallCaps w:val="0"/>
          <w:color w:val="auto"/>
          <w:kern w:val="0"/>
          <w:sz w:val="24"/>
          <w:szCs w:val="24"/>
          <w:highlight w:val="none"/>
          <w:lang w:val="en-US" w:eastAsia="zh-CN" w:bidi="ar-SA"/>
        </w:rPr>
        <w:t>维护和培训</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8</w:t>
      </w:r>
    </w:p>
    <w:p w14:paraId="41DEC7A0">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"_Toc513647859"</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第8条 </w:t>
      </w:r>
      <w:r>
        <w:rPr>
          <w:rStyle w:val="57"/>
          <w:rFonts w:ascii="仿宋" w:hAnsi="仿宋" w:eastAsia="仿宋" w:cs="仿宋"/>
          <w:b w:val="0"/>
          <w:smallCaps w:val="0"/>
          <w:color w:val="auto"/>
          <w:kern w:val="0"/>
          <w:sz w:val="24"/>
          <w:szCs w:val="24"/>
          <w:highlight w:val="none"/>
          <w:lang w:val="en-US" w:eastAsia="zh-CN" w:bidi="ar-SA"/>
        </w:rPr>
        <w:t>价格与付款方式</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8</w:t>
      </w:r>
    </w:p>
    <w:p w14:paraId="7645D86E">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"_Toc513647860"</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第9条 </w:t>
      </w:r>
      <w:r>
        <w:rPr>
          <w:rStyle w:val="57"/>
          <w:rFonts w:ascii="仿宋" w:hAnsi="仿宋" w:eastAsia="仿宋" w:cs="仿宋"/>
          <w:b w:val="0"/>
          <w:smallCaps w:val="0"/>
          <w:color w:val="auto"/>
          <w:kern w:val="0"/>
          <w:sz w:val="24"/>
          <w:szCs w:val="24"/>
          <w:highlight w:val="none"/>
          <w:lang w:val="en-US" w:eastAsia="zh-CN" w:bidi="ar-SA"/>
        </w:rPr>
        <w:t>保证与免责</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9</w:t>
      </w:r>
    </w:p>
    <w:p w14:paraId="2A573C34">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"_Toc513647863"</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第10条 </w:t>
      </w:r>
      <w:r>
        <w:rPr>
          <w:rStyle w:val="57"/>
          <w:rFonts w:ascii="仿宋" w:hAnsi="仿宋" w:eastAsia="仿宋" w:cs="仿宋"/>
          <w:b w:val="0"/>
          <w:smallCaps w:val="0"/>
          <w:color w:val="auto"/>
          <w:kern w:val="0"/>
          <w:sz w:val="24"/>
          <w:szCs w:val="24"/>
          <w:highlight w:val="none"/>
          <w:lang w:val="en-US" w:eastAsia="zh-CN" w:bidi="ar-SA"/>
        </w:rPr>
        <w:t>保密</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w:t>
      </w:r>
    </w:p>
    <w:p w14:paraId="507CC58A">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"_Toc513647864"</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第11条 </w:t>
      </w:r>
      <w:r>
        <w:rPr>
          <w:rFonts w:hint="eastAsia" w:ascii="仿宋" w:hAnsi="仿宋" w:eastAsia="仿宋" w:cs="仿宋"/>
          <w:b w:val="0"/>
          <w:smallCaps w:val="0"/>
          <w:color w:val="auto"/>
          <w:kern w:val="0"/>
          <w:sz w:val="24"/>
          <w:szCs w:val="24"/>
          <w:highlight w:val="none"/>
          <w:lang w:val="en-US" w:eastAsia="zh-CN" w:bidi="ar-SA"/>
        </w:rPr>
        <w:t>违约与赔偿责任</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3</w:t>
      </w:r>
    </w:p>
    <w:p w14:paraId="63C98D0A">
      <w:pPr>
        <w:widowControl w:val="0"/>
        <w:tabs>
          <w:tab w:val="right" w:leader="dot" w:pos="8296"/>
        </w:tabs>
        <w:spacing w:line="360" w:lineRule="auto"/>
        <w:ind w:left="21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"_Toc513647864"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第12条 综合条款</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t>1</w:t>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4</w:t>
      </w:r>
    </w:p>
    <w:p w14:paraId="6DF3C840">
      <w:pPr>
        <w:widowControl w:val="0"/>
        <w:tabs>
          <w:tab w:val="right" w:leader="dot" w:pos="8296"/>
        </w:tabs>
        <w:spacing w:line="360" w:lineRule="auto"/>
        <w:ind w:left="210"/>
        <w:jc w:val="left"/>
        <w:rPr>
          <w:rFonts w:ascii="Calibri" w:hAnsi="Calibri" w:eastAsia="宋体" w:cs="Times New Roman"/>
          <w:b/>
          <w:smallCaps/>
          <w:color w:val="auto"/>
          <w:kern w:val="2"/>
          <w:sz w:val="21"/>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第13条</w:t>
      </w:r>
      <w:r>
        <w:rPr>
          <w:rStyle w:val="57"/>
          <w:rFonts w:hint="eastAsia" w:ascii="仿宋" w:hAnsi="仿宋" w:eastAsia="仿宋" w:cs="仿宋"/>
          <w:b w:val="0"/>
          <w:smallCaps w:val="0"/>
          <w:color w:val="auto"/>
          <w:kern w:val="0"/>
          <w:sz w:val="24"/>
          <w:szCs w:val="24"/>
          <w:highlight w:val="none"/>
          <w:lang w:val="en-US" w:eastAsia="zh-CN" w:bidi="ar-SA"/>
        </w:rPr>
        <w:t xml:space="preserve"> </w:t>
      </w:r>
      <w:r>
        <w:rPr>
          <w:rStyle w:val="57"/>
          <w:rFonts w:ascii="仿宋" w:hAnsi="仿宋" w:eastAsia="仿宋" w:cs="仿宋"/>
          <w:b w:val="0"/>
          <w:smallCaps w:val="0"/>
          <w:color w:val="auto"/>
          <w:kern w:val="0"/>
          <w:sz w:val="24"/>
          <w:szCs w:val="24"/>
          <w:highlight w:val="none"/>
          <w:lang w:val="en-US" w:eastAsia="zh-CN" w:bidi="ar-SA"/>
        </w:rPr>
        <w:t>争议解决</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14:paraId="0BCAEC7F">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"_Toc513647865"</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w:t>
      </w:r>
      <w:r>
        <w:rPr>
          <w:rStyle w:val="57"/>
          <w:rFonts w:hint="eastAsia" w:ascii="仿宋" w:hAnsi="仿宋" w:eastAsia="仿宋" w:cs="仿宋"/>
          <w:b w:val="0"/>
          <w:smallCaps w:val="0"/>
          <w:color w:val="auto"/>
          <w:kern w:val="0"/>
          <w:sz w:val="24"/>
          <w:szCs w:val="24"/>
          <w:highlight w:val="none"/>
          <w:lang w:val="en-US" w:eastAsia="zh-CN" w:bidi="ar-SA"/>
        </w:rPr>
        <w:t xml:space="preserve">14条 </w:t>
      </w:r>
      <w:r>
        <w:rPr>
          <w:rStyle w:val="57"/>
          <w:rFonts w:ascii="仿宋" w:hAnsi="仿宋" w:eastAsia="仿宋" w:cs="仿宋"/>
          <w:b w:val="0"/>
          <w:smallCaps w:val="0"/>
          <w:color w:val="auto"/>
          <w:kern w:val="0"/>
          <w:sz w:val="24"/>
          <w:szCs w:val="24"/>
          <w:highlight w:val="none"/>
          <w:lang w:val="en-US" w:eastAsia="zh-CN" w:bidi="ar-SA"/>
        </w:rPr>
        <w:t>通知</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14:paraId="0237FBED">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instrText xml:space="preserve">HYPERLINK \l "_Toc513647866"</w:instrText>
      </w:r>
      <w:r>
        <w:rPr>
          <w:rStyle w:val="57"/>
          <w:rFonts w:hint="eastAsia" w:ascii="仿宋" w:hAnsi="仿宋" w:eastAsia="仿宋" w:cs="仿宋"/>
          <w:b w:val="0"/>
          <w:smallCaps w:val="0"/>
          <w:color w:val="auto"/>
          <w:kern w:val="0"/>
          <w:sz w:val="24"/>
          <w:szCs w:val="24"/>
          <w:highlight w:val="none"/>
          <w:lang w:val="en-US" w:eastAsia="zh-CN" w:bidi="ar-SA"/>
        </w:rPr>
        <w:instrText xml:space="preserve">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Style w:val="57"/>
          <w:rFonts w:hint="eastAsia" w:ascii="仿宋" w:hAnsi="仿宋" w:eastAsia="仿宋" w:cs="仿宋"/>
          <w:b w:val="0"/>
          <w:smallCaps w:val="0"/>
          <w:color w:val="auto"/>
          <w:kern w:val="0"/>
          <w:sz w:val="24"/>
          <w:szCs w:val="24"/>
          <w:highlight w:val="none"/>
          <w:lang w:val="en-US" w:eastAsia="zh-CN" w:bidi="ar-SA"/>
        </w:rPr>
        <w:t xml:space="preserve">第15条 </w:t>
      </w:r>
      <w:r>
        <w:rPr>
          <w:rStyle w:val="57"/>
          <w:rFonts w:ascii="仿宋" w:hAnsi="仿宋" w:eastAsia="仿宋" w:cs="仿宋"/>
          <w:b w:val="0"/>
          <w:smallCaps w:val="0"/>
          <w:color w:val="auto"/>
          <w:kern w:val="0"/>
          <w:sz w:val="24"/>
          <w:szCs w:val="24"/>
          <w:highlight w:val="none"/>
          <w:lang w:val="en-US" w:eastAsia="zh-CN" w:bidi="ar-SA"/>
        </w:rPr>
        <w:t>合同的生效、变更与终止</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15</w:t>
      </w:r>
    </w:p>
    <w:p w14:paraId="139CAD2E">
      <w:pPr>
        <w:widowControl w:val="0"/>
        <w:tabs>
          <w:tab w:val="right" w:leader="dot" w:pos="8296"/>
        </w:tabs>
        <w:spacing w:line="360" w:lineRule="auto"/>
        <w:ind w:left="210"/>
        <w:jc w:val="left"/>
        <w:rPr>
          <w:rFonts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"_Toc513647866"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第16条 信用</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16</w:t>
      </w:r>
    </w:p>
    <w:p w14:paraId="502DF920">
      <w:pPr>
        <w:widowControl w:val="0"/>
        <w:tabs>
          <w:tab w:val="right" w:leader="dot" w:pos="8296"/>
        </w:tabs>
        <w:spacing w:line="360" w:lineRule="auto"/>
        <w:ind w:left="0"/>
        <w:jc w:val="left"/>
        <w:rPr>
          <w:rFonts w:hint="eastAsia" w:ascii="仿宋" w:hAnsi="仿宋" w:eastAsia="仿宋" w:cs="仿宋"/>
          <w:b w:val="0"/>
          <w:smallCaps w:val="0"/>
          <w:color w:val="auto"/>
          <w:kern w:val="0"/>
          <w:sz w:val="24"/>
          <w:szCs w:val="24"/>
          <w:highlight w:val="none"/>
          <w:lang w:val="en-US" w:eastAsia="zh-CN" w:bidi="ar-SA"/>
        </w:rPr>
      </w:pPr>
      <w:r>
        <w:rPr>
          <w:rFonts w:hint="eastAsia" w:ascii="仿宋" w:hAnsi="仿宋" w:eastAsia="仿宋" w:cs="仿宋"/>
          <w:b w:val="0"/>
          <w:smallCaps w:val="0"/>
          <w:color w:val="auto"/>
          <w:kern w:val="0"/>
          <w:sz w:val="24"/>
          <w:szCs w:val="24"/>
          <w:highlight w:val="none"/>
          <w:lang w:val="en-US" w:eastAsia="zh-CN" w:bidi="ar-SA"/>
        </w:rPr>
        <w:t xml:space="preserve">  </w:t>
      </w:r>
      <w:r>
        <w:rPr>
          <w:rFonts w:hint="eastAsia" w:ascii="仿宋" w:hAnsi="仿宋" w:eastAsia="仿宋" w:cs="仿宋"/>
          <w:b w:val="0"/>
          <w:smallCaps w:val="0"/>
          <w:color w:val="auto"/>
          <w:kern w:val="0"/>
          <w:sz w:val="24"/>
          <w:szCs w:val="24"/>
          <w:highlight w:val="none"/>
          <w:lang w:val="en-US" w:eastAsia="zh-CN" w:bidi="ar-SA"/>
        </w:rPr>
        <w:fldChar w:fldCharType="begin"/>
      </w:r>
      <w:r>
        <w:rPr>
          <w:rFonts w:hint="eastAsia" w:ascii="仿宋" w:hAnsi="仿宋" w:eastAsia="仿宋" w:cs="仿宋"/>
          <w:b w:val="0"/>
          <w:smallCaps w:val="0"/>
          <w:color w:val="auto"/>
          <w:kern w:val="0"/>
          <w:sz w:val="24"/>
          <w:szCs w:val="24"/>
          <w:highlight w:val="none"/>
          <w:lang w:val="en-US" w:eastAsia="zh-CN" w:bidi="ar-SA"/>
        </w:rPr>
        <w:instrText xml:space="preserve"> HYPERLINK \l "_Toc513647866" </w:instrText>
      </w:r>
      <w:r>
        <w:rPr>
          <w:rFonts w:hint="eastAsia" w:ascii="仿宋" w:hAnsi="仿宋" w:eastAsia="仿宋" w:cs="仿宋"/>
          <w:b w:val="0"/>
          <w:smallCaps w:val="0"/>
          <w:color w:val="auto"/>
          <w:kern w:val="0"/>
          <w:sz w:val="24"/>
          <w:szCs w:val="24"/>
          <w:highlight w:val="none"/>
          <w:lang w:val="en-US" w:eastAsia="zh-CN" w:bidi="ar-SA"/>
        </w:rPr>
        <w:fldChar w:fldCharType="separate"/>
      </w:r>
      <w:r>
        <w:rPr>
          <w:rFonts w:hint="eastAsia" w:ascii="仿宋" w:hAnsi="仿宋" w:eastAsia="仿宋" w:cs="仿宋"/>
          <w:b w:val="0"/>
          <w:smallCaps w:val="0"/>
          <w:color w:val="auto"/>
          <w:kern w:val="0"/>
          <w:sz w:val="24"/>
          <w:szCs w:val="24"/>
          <w:highlight w:val="none"/>
          <w:lang w:val="en-US" w:eastAsia="zh-CN" w:bidi="ar-SA"/>
        </w:rPr>
        <w:t>附件</w:t>
      </w:r>
      <w:r>
        <w:rPr>
          <w:rFonts w:hint="eastAsia" w:ascii="仿宋" w:hAnsi="仿宋" w:eastAsia="仿宋" w:cs="仿宋"/>
          <w:b w:val="0"/>
          <w:smallCaps w:val="0"/>
          <w:color w:val="auto"/>
          <w:kern w:val="0"/>
          <w:sz w:val="24"/>
          <w:szCs w:val="24"/>
          <w:highlight w:val="none"/>
          <w:lang w:val="en-US" w:eastAsia="zh-CN" w:bidi="ar-SA"/>
        </w:rPr>
        <w:tab/>
      </w:r>
      <w:r>
        <w:rPr>
          <w:rFonts w:hint="eastAsia" w:ascii="仿宋" w:hAnsi="仿宋" w:eastAsia="仿宋" w:cs="仿宋"/>
          <w:b w:val="0"/>
          <w:smallCaps w:val="0"/>
          <w:color w:val="auto"/>
          <w:kern w:val="0"/>
          <w:sz w:val="24"/>
          <w:szCs w:val="24"/>
          <w:highlight w:val="none"/>
          <w:lang w:val="en-US" w:eastAsia="zh-CN" w:bidi="ar-SA"/>
        </w:rPr>
        <w:fldChar w:fldCharType="end"/>
      </w:r>
      <w:r>
        <w:rPr>
          <w:rFonts w:hint="eastAsia" w:ascii="仿宋" w:hAnsi="仿宋" w:eastAsia="仿宋" w:cs="仿宋"/>
          <w:b w:val="0"/>
          <w:smallCaps w:val="0"/>
          <w:color w:val="auto"/>
          <w:kern w:val="0"/>
          <w:sz w:val="24"/>
          <w:szCs w:val="24"/>
          <w:highlight w:val="none"/>
          <w:lang w:val="en-US" w:eastAsia="zh-CN" w:bidi="ar-SA"/>
        </w:rPr>
        <w:t>17</w:t>
      </w:r>
    </w:p>
    <w:p w14:paraId="63375CE9">
      <w:pPr>
        <w:rPr>
          <w:rFonts w:ascii="Calibri" w:hAnsi="Calibri" w:eastAsia="宋体" w:cs="Times New Roman"/>
          <w:color w:val="auto"/>
          <w:highlight w:val="none"/>
        </w:rPr>
      </w:pPr>
    </w:p>
    <w:p w14:paraId="06226161">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fldChar w:fldCharType="end"/>
      </w:r>
    </w:p>
    <w:p w14:paraId="45795D94">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14:paraId="1098EE08">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14:paraId="1FE2A334">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14:paraId="401AB937">
      <w:pPr>
        <w:widowControl/>
        <w:spacing w:before="100" w:beforeAutospacing="1" w:after="100" w:afterAutospacing="1" w:line="500" w:lineRule="exact"/>
        <w:jc w:val="center"/>
        <w:rPr>
          <w:rFonts w:hint="eastAsia" w:ascii="仿宋" w:hAnsi="仿宋" w:eastAsia="仿宋" w:cs="仿宋"/>
          <w:color w:val="auto"/>
          <w:kern w:val="0"/>
          <w:sz w:val="24"/>
          <w:szCs w:val="24"/>
          <w:highlight w:val="none"/>
          <w:lang w:val="en-US" w:eastAsia="zh-CN" w:bidi="ar-SA"/>
        </w:rPr>
      </w:pPr>
    </w:p>
    <w:p w14:paraId="17481A18">
      <w:pPr>
        <w:widowControl/>
        <w:spacing w:before="100" w:beforeAutospacing="1" w:after="100" w:afterAutospacing="1" w:line="500" w:lineRule="exact"/>
        <w:jc w:val="center"/>
        <w:rPr>
          <w:rFonts w:hint="eastAsia" w:ascii="仿宋" w:hAnsi="仿宋" w:eastAsia="仿宋" w:cs="仿宋"/>
          <w:b/>
          <w:color w:val="auto"/>
          <w:kern w:val="2"/>
          <w:sz w:val="32"/>
          <w:szCs w:val="32"/>
          <w:highlight w:val="none"/>
          <w:lang w:val="en-US" w:eastAsia="zh-CN" w:bidi="ar-SA"/>
        </w:rPr>
      </w:pPr>
    </w:p>
    <w:p w14:paraId="1521B55C">
      <w:pPr>
        <w:widowControl/>
        <w:spacing w:before="100" w:beforeAutospacing="1" w:after="100" w:afterAutospacing="1" w:line="50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2"/>
          <w:sz w:val="32"/>
          <w:szCs w:val="32"/>
          <w:highlight w:val="none"/>
          <w:u w:val="single"/>
          <w:lang w:val="en-US" w:eastAsia="zh-CN" w:bidi="ar-SA"/>
        </w:rPr>
        <w:t xml:space="preserve">            </w:t>
      </w:r>
      <w:r>
        <w:rPr>
          <w:rFonts w:hint="eastAsia" w:ascii="仿宋" w:hAnsi="仿宋" w:eastAsia="仿宋" w:cs="仿宋"/>
          <w:b/>
          <w:kern w:val="2"/>
          <w:sz w:val="32"/>
          <w:szCs w:val="32"/>
          <w:highlight w:val="none"/>
          <w:lang w:val="en-US" w:eastAsia="zh-CN" w:bidi="ar-SA"/>
        </w:rPr>
        <w:t>软件开发合同</w:t>
      </w:r>
    </w:p>
    <w:p w14:paraId="41604FC6">
      <w:pPr>
        <w:widowControl/>
        <w:spacing w:before="0" w:beforeAutospacing="0" w:after="0" w:afterAutospacing="0" w:line="360" w:lineRule="auto"/>
        <w:ind w:firstLine="480" w:firstLineChars="200"/>
        <w:jc w:val="both"/>
        <w:rPr>
          <w:rFonts w:hint="default"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甲方：</w:t>
      </w:r>
      <w:r>
        <w:rPr>
          <w:rFonts w:hint="eastAsia" w:ascii="仿宋" w:hAnsi="仿宋" w:eastAsia="仿宋" w:cs="仿宋"/>
          <w:color w:val="auto"/>
          <w:kern w:val="0"/>
          <w:sz w:val="24"/>
          <w:szCs w:val="24"/>
          <w:highlight w:val="none"/>
          <w:u w:val="single"/>
          <w:lang w:val="en-US" w:eastAsia="zh-CN" w:bidi="ar-SA"/>
        </w:rPr>
        <w:t xml:space="preserve">                                   </w:t>
      </w:r>
    </w:p>
    <w:p w14:paraId="51EC177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w:t>
      </w:r>
    </w:p>
    <w:p w14:paraId="171B3CE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w:t>
      </w:r>
    </w:p>
    <w:p w14:paraId="7B7D4FA9">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联系电话：</w:t>
      </w:r>
    </w:p>
    <w:p w14:paraId="14E6028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邮编：</w:t>
      </w:r>
    </w:p>
    <w:p w14:paraId="53A1AAE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w:t>
      </w:r>
      <w:r>
        <w:rPr>
          <w:rFonts w:hint="eastAsia" w:ascii="仿宋" w:hAnsi="仿宋" w:eastAsia="仿宋" w:cs="仿宋"/>
          <w:color w:val="auto"/>
          <w:kern w:val="0"/>
          <w:sz w:val="24"/>
          <w:szCs w:val="24"/>
          <w:highlight w:val="none"/>
          <w:u w:val="single"/>
          <w:lang w:val="en-US" w:eastAsia="zh-CN" w:bidi="ar-SA"/>
        </w:rPr>
        <w:t xml:space="preserve">                                   </w:t>
      </w:r>
    </w:p>
    <w:p w14:paraId="746B5CB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w:t>
      </w:r>
    </w:p>
    <w:p w14:paraId="4A76C5F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w:t>
      </w:r>
    </w:p>
    <w:p w14:paraId="7EDFA2B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联系电话：</w:t>
      </w:r>
    </w:p>
    <w:p w14:paraId="585984F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邮编：</w:t>
      </w:r>
    </w:p>
    <w:p w14:paraId="665325F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鉴于甲方有意委托乙方开发用于</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（财务、企业经营管理等业务）的计算机信息化系统软件，双方特依据《中华人民共和国民法典》和相关的法律法规，按照平等互利的原则达成如下协议：</w:t>
      </w:r>
    </w:p>
    <w:p w14:paraId="19618E77">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第1条 定义</w:t>
      </w:r>
    </w:p>
    <w:p w14:paraId="348FB66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本合同中使用的下列词语具有如下含义：</w:t>
      </w:r>
    </w:p>
    <w:p w14:paraId="47DBBCE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 “软件”包括“软件系统”，除另有指明外，指描述于本合同附件—中的在本合同履行期内所开发和提供的当前和将来的软件版本，包括乙方为履行本合同所开发和提供的软件版本和相关的文件。</w:t>
      </w:r>
    </w:p>
    <w:p w14:paraId="541DD9D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 “可交付件”指附件中指定的由乙方所交付的软件，包括源代码、安装盘、技术文档、用户指南、操作手册、安装指南和测试报告等。</w:t>
      </w:r>
    </w:p>
    <w:p w14:paraId="10BA212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 “交付”指乙方在双方规定的日期内交付约定开发的软件的行为。但是乙方完成交付行为，并不意味着乙方已经完成了本合同项下所规定的所有义务。</w:t>
      </w:r>
    </w:p>
    <w:p w14:paraId="6A29695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 “规格”是指在技术或其他开发任务上所设定的技术标准、规范。</w:t>
      </w:r>
    </w:p>
    <w:p w14:paraId="05ACA71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 “里程碑”是指附件中所规定的由乙方在本软件开发过程中阶段性完成的，并具有相对独立性的部分软件或模块。</w:t>
      </w:r>
    </w:p>
    <w:p w14:paraId="39DF003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 “源代码”指用于该软件的源代码。其必须可为熟练的程序员理解和使用，可打印以及被机器阅读或具备其他合理而必要的形式，包括对该软件的评估、测试或其它技术文件。</w:t>
      </w:r>
    </w:p>
    <w:p w14:paraId="096DBAA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51AEDA4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 “工作日”指国家所规定的节假日之外的所有工作日，未指明为工作日的日期指自然顺延的日期。</w:t>
      </w:r>
    </w:p>
    <w:p w14:paraId="782061F0">
      <w:pPr>
        <w:tabs>
          <w:tab w:val="left" w:pos="2880"/>
          <w:tab w:val="left" w:pos="7020"/>
        </w:tabs>
        <w:spacing w:line="360" w:lineRule="auto"/>
        <w:ind w:right="178" w:rightChars="85" w:firstLine="482"/>
        <w:rPr>
          <w:rFonts w:hint="default"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第2条 开发软件描述</w:t>
      </w:r>
      <w:r>
        <w:rPr>
          <w:rFonts w:hint="eastAsia" w:ascii="仿宋" w:hAnsi="仿宋" w:eastAsia="仿宋" w:cs="仿宋"/>
          <w:b/>
          <w:bCs/>
          <w:color w:val="auto"/>
          <w:kern w:val="0"/>
          <w:sz w:val="24"/>
          <w:highlight w:val="none"/>
          <w:lang w:val="en-US" w:eastAsia="zh-CN"/>
        </w:rPr>
        <w:t>及清单</w:t>
      </w:r>
    </w:p>
    <w:p w14:paraId="72311BB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 软件系统</w:t>
      </w:r>
    </w:p>
    <w:p w14:paraId="68609D9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乙方所开发的软件系统为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（系统名称）；</w:t>
      </w:r>
    </w:p>
    <w:tbl>
      <w:tblPr>
        <w:tblStyle w:val="47"/>
        <w:tblpPr w:leftFromText="180" w:rightFromText="180" w:vertAnchor="text" w:horzAnchor="page" w:tblpX="1537" w:tblpY="4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44"/>
        <w:gridCol w:w="965"/>
        <w:gridCol w:w="1716"/>
        <w:gridCol w:w="827"/>
        <w:gridCol w:w="1232"/>
        <w:gridCol w:w="1342"/>
        <w:gridCol w:w="1343"/>
      </w:tblGrid>
      <w:tr w14:paraId="5FA2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14:paraId="3EA29FD8">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797" w:type="pct"/>
            <w:noWrap w:val="0"/>
            <w:vAlign w:val="top"/>
          </w:tcPr>
          <w:p w14:paraId="0D48F4FC">
            <w:pPr>
              <w:keepNext w:val="0"/>
              <w:keepLines w:val="0"/>
              <w:widowControl/>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名称</w:t>
            </w:r>
          </w:p>
        </w:tc>
        <w:tc>
          <w:tcPr>
            <w:tcW w:w="498" w:type="pct"/>
            <w:noWrap w:val="0"/>
            <w:vAlign w:val="top"/>
          </w:tcPr>
          <w:p w14:paraId="577D1DE3">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品牌</w:t>
            </w:r>
          </w:p>
        </w:tc>
        <w:tc>
          <w:tcPr>
            <w:tcW w:w="886" w:type="pct"/>
            <w:noWrap w:val="0"/>
            <w:vAlign w:val="top"/>
          </w:tcPr>
          <w:p w14:paraId="758878F1">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功能描述</w:t>
            </w:r>
          </w:p>
        </w:tc>
        <w:tc>
          <w:tcPr>
            <w:tcW w:w="427" w:type="pct"/>
            <w:noWrap w:val="0"/>
            <w:vAlign w:val="top"/>
          </w:tcPr>
          <w:p w14:paraId="1959E460">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单位</w:t>
            </w:r>
          </w:p>
        </w:tc>
        <w:tc>
          <w:tcPr>
            <w:tcW w:w="636" w:type="pct"/>
            <w:noWrap w:val="0"/>
            <w:vAlign w:val="top"/>
          </w:tcPr>
          <w:p w14:paraId="57E5AA0F">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693" w:type="pct"/>
            <w:noWrap w:val="0"/>
            <w:vAlign w:val="top"/>
          </w:tcPr>
          <w:p w14:paraId="6DE810EE">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单价（元）</w:t>
            </w:r>
          </w:p>
        </w:tc>
        <w:tc>
          <w:tcPr>
            <w:tcW w:w="693" w:type="pct"/>
            <w:noWrap w:val="0"/>
            <w:vAlign w:val="top"/>
          </w:tcPr>
          <w:p w14:paraId="7333FACA">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总价（元）</w:t>
            </w:r>
          </w:p>
        </w:tc>
      </w:tr>
      <w:tr w14:paraId="2496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14:paraId="525EA0E4">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7" w:type="pct"/>
            <w:noWrap w:val="0"/>
            <w:vAlign w:val="top"/>
          </w:tcPr>
          <w:p w14:paraId="0EB44D93">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98" w:type="pct"/>
            <w:noWrap w:val="0"/>
            <w:vAlign w:val="top"/>
          </w:tcPr>
          <w:p w14:paraId="1331284F">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886" w:type="pct"/>
            <w:noWrap w:val="0"/>
            <w:vAlign w:val="top"/>
          </w:tcPr>
          <w:p w14:paraId="15FD8229">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27" w:type="pct"/>
            <w:noWrap w:val="0"/>
            <w:vAlign w:val="top"/>
          </w:tcPr>
          <w:p w14:paraId="44CF650B">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36" w:type="pct"/>
            <w:noWrap w:val="0"/>
            <w:vAlign w:val="top"/>
          </w:tcPr>
          <w:p w14:paraId="1CA65F9F">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14:paraId="3316720C">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14:paraId="6D033DCA">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r>
      <w:tr w14:paraId="773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noWrap w:val="0"/>
            <w:vAlign w:val="top"/>
          </w:tcPr>
          <w:p w14:paraId="7FD3E353">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797" w:type="pct"/>
            <w:noWrap w:val="0"/>
            <w:vAlign w:val="top"/>
          </w:tcPr>
          <w:p w14:paraId="71AA501D">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98" w:type="pct"/>
            <w:noWrap w:val="0"/>
            <w:vAlign w:val="top"/>
          </w:tcPr>
          <w:p w14:paraId="6A259766">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886" w:type="pct"/>
            <w:noWrap w:val="0"/>
            <w:vAlign w:val="top"/>
          </w:tcPr>
          <w:p w14:paraId="753236C9">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27" w:type="pct"/>
            <w:noWrap w:val="0"/>
            <w:vAlign w:val="top"/>
          </w:tcPr>
          <w:p w14:paraId="750142DF">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36" w:type="pct"/>
            <w:noWrap w:val="0"/>
            <w:vAlign w:val="top"/>
          </w:tcPr>
          <w:p w14:paraId="307D36B4">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14:paraId="4CD25058">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14:paraId="470E0C4E">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r>
      <w:tr w14:paraId="6FC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6" w:type="pct"/>
            <w:noWrap w:val="0"/>
            <w:vAlign w:val="top"/>
          </w:tcPr>
          <w:p w14:paraId="33467A59">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r>
              <w:rPr>
                <w:rFonts w:hint="default" w:ascii="Arial" w:hAnsi="Arial" w:eastAsia="仿宋" w:cs="Arial"/>
                <w:color w:val="auto"/>
                <w:kern w:val="0"/>
                <w:sz w:val="24"/>
                <w:szCs w:val="24"/>
                <w:highlight w:val="none"/>
                <w:lang w:val="en-US" w:eastAsia="zh-CN" w:bidi="ar-SA"/>
              </w:rPr>
              <w:t>……</w:t>
            </w:r>
          </w:p>
        </w:tc>
        <w:tc>
          <w:tcPr>
            <w:tcW w:w="797" w:type="pct"/>
            <w:noWrap w:val="0"/>
            <w:vAlign w:val="top"/>
          </w:tcPr>
          <w:p w14:paraId="152A58D7">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98" w:type="pct"/>
            <w:noWrap w:val="0"/>
            <w:vAlign w:val="top"/>
          </w:tcPr>
          <w:p w14:paraId="44E40E94">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886" w:type="pct"/>
            <w:noWrap w:val="0"/>
            <w:vAlign w:val="top"/>
          </w:tcPr>
          <w:p w14:paraId="5FAA34D7">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427" w:type="pct"/>
            <w:noWrap w:val="0"/>
            <w:vAlign w:val="top"/>
          </w:tcPr>
          <w:p w14:paraId="6119C8EE">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36" w:type="pct"/>
            <w:noWrap w:val="0"/>
            <w:vAlign w:val="top"/>
          </w:tcPr>
          <w:p w14:paraId="1BD29057">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14:paraId="1986582C">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c>
          <w:tcPr>
            <w:tcW w:w="693" w:type="pct"/>
            <w:noWrap w:val="0"/>
            <w:vAlign w:val="top"/>
          </w:tcPr>
          <w:p w14:paraId="107AF4E5">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eastAsia="zh-CN" w:bidi="ar-SA"/>
              </w:rPr>
            </w:pPr>
          </w:p>
        </w:tc>
      </w:tr>
    </w:tbl>
    <w:p w14:paraId="5621734C">
      <w:pPr>
        <w:widowControl/>
        <w:spacing w:before="0" w:beforeAutospacing="0" w:after="0" w:afterAutospacing="0" w:line="400" w:lineRule="exact"/>
        <w:ind w:firstLine="0" w:firstLineChars="0"/>
        <w:jc w:val="both"/>
        <w:rPr>
          <w:rFonts w:hint="eastAsia" w:ascii="仿宋" w:hAnsi="仿宋" w:eastAsia="仿宋" w:cs="仿宋"/>
          <w:color w:val="auto"/>
          <w:kern w:val="0"/>
          <w:sz w:val="24"/>
          <w:szCs w:val="24"/>
          <w:highlight w:val="none"/>
          <w:lang w:val="en-US" w:eastAsia="zh-CN" w:bidi="ar-SA"/>
        </w:rPr>
      </w:pPr>
    </w:p>
    <w:p w14:paraId="5762956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 软件开发的目标</w:t>
      </w:r>
    </w:p>
    <w:p w14:paraId="0C47D8CB">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软件整体功能符合甲方所描述的经营和管理等要求，应达到</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正确性、效率、安全性、可靠性、开放性、实用性等</w:t>
      </w:r>
      <w:r>
        <w:rPr>
          <w:rFonts w:hint="eastAsia" w:ascii="仿宋" w:hAnsi="仿宋" w:eastAsia="仿宋" w:cs="仿宋"/>
          <w:color w:val="auto"/>
          <w:kern w:val="0"/>
          <w:sz w:val="24"/>
          <w:szCs w:val="24"/>
          <w:highlight w:val="none"/>
          <w:u w:val="single"/>
          <w:lang w:val="en-US" w:eastAsia="zh-CN" w:bidi="ar-SA"/>
        </w:rPr>
        <w:t>）</w:t>
      </w:r>
      <w:r>
        <w:rPr>
          <w:rFonts w:hint="eastAsia" w:ascii="仿宋" w:hAnsi="仿宋" w:eastAsia="仿宋" w:cs="仿宋"/>
          <w:color w:val="auto"/>
          <w:kern w:val="0"/>
          <w:sz w:val="24"/>
          <w:szCs w:val="24"/>
          <w:highlight w:val="none"/>
          <w:lang w:val="en-US" w:eastAsia="zh-CN" w:bidi="ar-SA"/>
        </w:rPr>
        <w:t>的技术指标。</w:t>
      </w:r>
    </w:p>
    <w:p w14:paraId="4F355D3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 软件开发的交付进度和时间</w:t>
      </w:r>
    </w:p>
    <w:p w14:paraId="7BA9704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（1）本开发软件交付的时间为</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w:t>
      </w:r>
    </w:p>
    <w:p w14:paraId="66276D1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（2）软件开发分为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个里程碑阶段，每个里程碑阶段的项目完成后，均应该依据本合同附件</w:t>
      </w:r>
      <w:r>
        <w:rPr>
          <w:rFonts w:hint="eastAsia" w:ascii="仿宋" w:hAnsi="仿宋" w:eastAsia="仿宋" w:cs="仿宋"/>
          <w:color w:val="auto"/>
          <w:kern w:val="0"/>
          <w:sz w:val="24"/>
          <w:szCs w:val="24"/>
          <w:highlight w:val="none"/>
          <w:u w:val="none"/>
          <w:lang w:val="en-US" w:eastAsia="zh-CN" w:bidi="ar-SA"/>
        </w:rPr>
        <w:t>三</w:t>
      </w:r>
      <w:r>
        <w:rPr>
          <w:rFonts w:hint="eastAsia" w:ascii="仿宋" w:hAnsi="仿宋" w:eastAsia="仿宋" w:cs="仿宋"/>
          <w:color w:val="auto"/>
          <w:kern w:val="0"/>
          <w:sz w:val="24"/>
          <w:szCs w:val="24"/>
          <w:highlight w:val="none"/>
          <w:lang w:val="en-US" w:eastAsia="zh-CN" w:bidi="ar-SA"/>
        </w:rPr>
        <w:t>所列的检测标准进行检测和交付。甲方将按照本合同的第</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条规定进行付款。乙方开发软件或引用的检测标准不得低于</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国家</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行业</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企业的标准。其具体规格、检测标准、阶段和进度、交付时间与地点、付款方式等见附件。</w:t>
      </w:r>
    </w:p>
    <w:p w14:paraId="66D34F85">
      <w:pPr>
        <w:tabs>
          <w:tab w:val="left" w:pos="2880"/>
          <w:tab w:val="left" w:pos="7020"/>
        </w:tabs>
        <w:spacing w:line="360" w:lineRule="auto"/>
        <w:ind w:right="178" w:rightChars="85" w:firstLine="482"/>
        <w:rPr>
          <w:rFonts w:hint="eastAsia" w:ascii="仿宋" w:hAnsi="仿宋" w:eastAsia="仿宋" w:cs="仿宋"/>
          <w:color w:val="auto"/>
          <w:highlight w:val="none"/>
        </w:rPr>
      </w:pPr>
      <w:r>
        <w:rPr>
          <w:rFonts w:hint="eastAsia" w:ascii="仿宋" w:hAnsi="仿宋" w:eastAsia="仿宋" w:cs="仿宋"/>
          <w:b/>
          <w:bCs/>
          <w:color w:val="auto"/>
          <w:kern w:val="0"/>
          <w:sz w:val="24"/>
          <w:highlight w:val="none"/>
        </w:rPr>
        <w:t>第3条 软件开发</w:t>
      </w:r>
    </w:p>
    <w:p w14:paraId="70D24CB1">
      <w:pPr>
        <w:tabs>
          <w:tab w:val="left" w:pos="2880"/>
          <w:tab w:val="left" w:pos="7020"/>
        </w:tabs>
        <w:spacing w:line="360" w:lineRule="auto"/>
        <w:ind w:right="178" w:rightChars="85"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3.1 开发</w:t>
      </w:r>
    </w:p>
    <w:p w14:paraId="44DC778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自本合同签订之日起，乙方应尽力履行其在开发计划中所规定的义务，按时完成并交付每一项里程碑，其质量标准应符合附件</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的规定。</w:t>
      </w:r>
    </w:p>
    <w:p w14:paraId="051DD71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 转包或分包</w:t>
      </w:r>
    </w:p>
    <w:p w14:paraId="5646714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本合同项下的项目禁止转包。如双方同意，乙方可以将本合同项下的</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（项目名称）等非主体项目分包给具有相应资质的第三方实施。违反本条规定的，乙方应依据本合同的相关规定承担违约责任，并赔偿由此给甲方造成的一切直接或间接损失。</w:t>
      </w:r>
    </w:p>
    <w:p w14:paraId="6CB805D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 项目管理（供选择）</w:t>
      </w:r>
    </w:p>
    <w:p w14:paraId="2F45B05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合同各方指派代表组成本信息系统开发管理小组，管理本软件的开发。管理小组成员名单和通讯方式见附件</w:t>
      </w:r>
      <w:r>
        <w:rPr>
          <w:rFonts w:hint="eastAsia" w:ascii="仿宋" w:hAnsi="仿宋" w:eastAsia="仿宋" w:cs="仿宋"/>
          <w:color w:val="auto"/>
          <w:kern w:val="0"/>
          <w:sz w:val="24"/>
          <w:szCs w:val="24"/>
          <w:highlight w:val="none"/>
          <w:u w:val="none"/>
          <w:lang w:val="en-US" w:eastAsia="zh-CN" w:bidi="ar-SA"/>
        </w:rPr>
        <w:t>四</w:t>
      </w:r>
      <w:r>
        <w:rPr>
          <w:rFonts w:hint="eastAsia" w:ascii="仿宋" w:hAnsi="仿宋" w:eastAsia="仿宋" w:cs="仿宋"/>
          <w:color w:val="auto"/>
          <w:kern w:val="0"/>
          <w:sz w:val="24"/>
          <w:szCs w:val="24"/>
          <w:highlight w:val="none"/>
          <w:lang w:val="en-US" w:eastAsia="zh-CN" w:bidi="ar-SA"/>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14:paraId="2FB61AC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3.4 信息与资料</w:t>
      </w:r>
    </w:p>
    <w:p w14:paraId="2883EEF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14:paraId="15E73FB9">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 需求与需求分析</w:t>
      </w:r>
    </w:p>
    <w:p w14:paraId="6A4BDB7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3.5.1 乙方应根据合同项下中的业务开发软件及其所需功能的描述和甲方所提供的资料与信息制作需求分析。乙方在编写需求说明、资料和信息时，可以就其中所涉及的软件功能、目标、需求构成及相关技术问题向甲方咨询或征求意见，甲方应当及时予以解释和答复。</w:t>
      </w:r>
    </w:p>
    <w:p w14:paraId="6E905C9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3.5.2 乙方在获取上述需求信息和资料后，应及时完成需求分析书。该需求分析书经甲方认可，并由甲、乙双方签字后作为本合同的附件。</w:t>
      </w:r>
    </w:p>
    <w:p w14:paraId="4092248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 需求说明书、概要设计说明书和详细设计说明书</w:t>
      </w:r>
    </w:p>
    <w:p w14:paraId="3395B5E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3.6.1 乙方在取得了甲方提供的必要的信息和资料后，将依据本合同所约定的软件的功能、目标与需求分析书，在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日之前完成需求说明书，在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日之前完成概要设计说明书，在 </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月</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日之前完成详细设计说明书。以上三项完成后，均应提交甲方审核。甲方在收到上述文件后，对其中所描述软件的适用性、需求性和应用性等进行审核。甲方在收到上述说明书后</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工作日内完成审核。如甲方认可上述文件后的，则在上述文件中签字。如有异议，乙方应在3个工作日内完成修改并再次提交甲方审核，直至双方一致认可签字。</w:t>
      </w:r>
    </w:p>
    <w:p w14:paraId="1896660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3.6.2 甲方对上述说明书的签字认可，并不对说明书中的技术问题进行审核。如说明书中出现任何与乙方设计相关的技术问题或技术调整，仍由乙方承担责任。</w:t>
      </w:r>
    </w:p>
    <w:p w14:paraId="4E1FEDA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3.6.3 如甲方未在约定的时间内完成本条款所规定的义务，乙方则可以相应顺延交付时间。</w:t>
      </w:r>
    </w:p>
    <w:p w14:paraId="1F71983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3.6.4 上述需求说明书、概要设计说明书和详细设计说明书经双方签字后，作为本合同的附件，与本合同具有同等效力。</w:t>
      </w:r>
    </w:p>
    <w:p w14:paraId="76A0381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3.7 进度报告</w:t>
      </w:r>
    </w:p>
    <w:p w14:paraId="2E5461D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乙方应于每</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季度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7个工作日内向甲方做出书面报告。乙方也应当在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7个工作日内回复乙方。</w:t>
      </w:r>
    </w:p>
    <w:p w14:paraId="49AA9C8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 第三方监理</w:t>
      </w:r>
    </w:p>
    <w:p w14:paraId="16AAE1F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14:paraId="3A281FA8">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第4条 项目变更</w:t>
      </w:r>
    </w:p>
    <w:p w14:paraId="49EE1A8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14:paraId="21CCAF8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 若甲方提出部分项目的变更建议，甲方应该将变更请求以书面形式提交给乙方。乙方应当在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个工作日内对此作出书面回复，其内容包括该变更对合同价格、项目交付日期、软件的系统性能、项目技术参数的影响和变化以及对合同条款的影响等；</w:t>
      </w:r>
    </w:p>
    <w:p w14:paraId="27AB6FD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 甲方在收到乙方的上述回复后，应在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工作日内以书面方式通知乙方是否接受上述回复。如果甲方接受乙方的上述回复，则双方应对此变更以书面形式确认，并按变更后的约定履行本合同。</w:t>
      </w:r>
    </w:p>
    <w:p w14:paraId="482BC62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 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乙方应按照甲方的书面通知要求执行。</w:t>
      </w:r>
    </w:p>
    <w:p w14:paraId="0D91A1F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 如乙方提出部分项目的变更建议，乙方应同时详细阐明该变更对合同价格、项目交付日期、软件性能、项目技术参数的影响以及对合同条款的影响等情况。</w:t>
      </w:r>
    </w:p>
    <w:p w14:paraId="5EC45C6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 甲方在收到乙方的上述变更建议后，应在</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工作日内以书面形式通知乙方是否同意和接受乙方的上述变更建议。如果甲方同意乙方提出的变更建议，则双方对此变更建议以书面形式确认，双方按变更后的约定履行本合同。如甲方不同意乙方的上述建议，双方仍按原合同执行。</w:t>
      </w:r>
    </w:p>
    <w:p w14:paraId="5C1B088C">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第5条 交付、领受与验收</w:t>
      </w:r>
    </w:p>
    <w:p w14:paraId="2504C90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 交付</w:t>
      </w:r>
    </w:p>
    <w:p w14:paraId="01735E5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5.1.1 乙方应在进行每项交付前</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7个工作日内，以书面方式通知甲方。甲方应当在接到通知后的</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7个工作日内安排接受交付。乙方在交付前应根据本合同所列的检测标准对该交付件进行测试，以确认其符合本合同的规定。</w:t>
      </w:r>
    </w:p>
    <w:p w14:paraId="4C2B56D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5.1.2 如由于甲方的原因而导致交付不能按照规定的时间进行，乙方将按延期时间顺延交付。</w:t>
      </w:r>
    </w:p>
    <w:p w14:paraId="059D8FD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 交付内容</w:t>
      </w:r>
    </w:p>
    <w:p w14:paraId="430B5AC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5.2.1 乙方应按照合同及其附件所约定的内容进行交付，所交付的文档与文件应当是电子版式和可供人阅读的。具体交付内容见附件</w:t>
      </w:r>
      <w:r>
        <w:rPr>
          <w:rFonts w:hint="eastAsia" w:ascii="仿宋" w:hAnsi="仿宋" w:eastAsia="仿宋" w:cs="仿宋"/>
          <w:color w:val="auto"/>
          <w:kern w:val="0"/>
          <w:sz w:val="24"/>
          <w:szCs w:val="24"/>
          <w:highlight w:val="none"/>
          <w:u w:val="none"/>
          <w:lang w:val="en-US" w:eastAsia="zh-CN" w:bidi="ar-SA"/>
        </w:rPr>
        <w:t>一</w:t>
      </w:r>
      <w:r>
        <w:rPr>
          <w:rFonts w:hint="eastAsia" w:ascii="仿宋" w:hAnsi="仿宋" w:eastAsia="仿宋" w:cs="仿宋"/>
          <w:color w:val="auto"/>
          <w:kern w:val="0"/>
          <w:sz w:val="24"/>
          <w:szCs w:val="24"/>
          <w:highlight w:val="none"/>
          <w:lang w:val="en-US" w:eastAsia="zh-CN" w:bidi="ar-SA"/>
        </w:rPr>
        <w:t>。</w:t>
      </w:r>
    </w:p>
    <w:p w14:paraId="1A25C03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5.2.2 如乙方所交付项目存在故障或问题，经甲方要求，乙方应在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3个工作日内帮助处理此项故障或问题，由此而发生的费用由乙方承担。</w:t>
      </w:r>
    </w:p>
    <w:p w14:paraId="7BC3A02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5.3 领受</w:t>
      </w:r>
    </w:p>
    <w:p w14:paraId="7A3A8A2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在领受了上述交付件后，应立即对该交付件进行测试和评估，以确认其是否符合开发软件的功能和规格。如有缺陷，乙方应立即纠正该缺陷，并再次进行测试和评估。甲、乙双方将重复此项程序直至甲方领受，或由甲方依法或依约终止本合同为止。</w:t>
      </w:r>
    </w:p>
    <w:p w14:paraId="5D7FCA9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 软件系统试运行</w:t>
      </w:r>
    </w:p>
    <w:p w14:paraId="5B05B77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5.4.1 自软件交付通过之日起，甲方拥有</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宋体" w:hAnsi="宋体" w:eastAsia="宋体" w:cs="Times New Roman"/>
          <w:color w:val="auto"/>
          <w:kern w:val="0"/>
          <w:sz w:val="24"/>
          <w:szCs w:val="24"/>
          <w:highlight w:val="none"/>
          <w:u w:val="none"/>
          <w:lang w:val="en-US" w:eastAsia="zh-CN" w:bidi="ar-SA"/>
        </w:rPr>
        <w:t>1/</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宋体" w:hAnsi="宋体" w:eastAsia="宋体" w:cs="Times New Roman"/>
          <w:color w:val="auto"/>
          <w:kern w:val="0"/>
          <w:sz w:val="24"/>
          <w:szCs w:val="24"/>
          <w:highlight w:val="none"/>
          <w:u w:val="none"/>
          <w:lang w:val="en-US" w:eastAsia="zh-CN" w:bidi="ar-SA"/>
        </w:rPr>
        <w:t>3/</w:t>
      </w:r>
      <w:r>
        <w:rPr>
          <w:rFonts w:ascii="宋体" w:hAnsi="宋体" w:eastAsia="宋体" w:cs="Times New Roman"/>
          <w:color w:val="auto"/>
          <w:kern w:val="0"/>
          <w:sz w:val="24"/>
          <w:szCs w:val="24"/>
          <w:highlight w:val="none"/>
          <w:u w:val="none"/>
          <w:lang w:val="en-US" w:eastAsia="zh-CN" w:bidi="ar-SA"/>
        </w:rPr>
        <w:sym w:font="Wingdings 2" w:char="00A3"/>
      </w:r>
      <w:r>
        <w:rPr>
          <w:rFonts w:hint="eastAsia" w:ascii="宋体" w:hAnsi="宋体" w:eastAsia="宋体" w:cs="Times New Roman"/>
          <w:color w:val="auto"/>
          <w:kern w:val="0"/>
          <w:sz w:val="24"/>
          <w:szCs w:val="24"/>
          <w:highlight w:val="none"/>
          <w:u w:val="none"/>
          <w:lang w:val="en-US" w:eastAsia="zh-CN" w:bidi="ar-SA"/>
        </w:rPr>
        <w:t>6</w:t>
      </w:r>
      <w:r>
        <w:rPr>
          <w:rFonts w:hint="eastAsia" w:ascii="仿宋" w:hAnsi="仿宋" w:eastAsia="仿宋" w:cs="仿宋"/>
          <w:color w:val="auto"/>
          <w:kern w:val="0"/>
          <w:sz w:val="24"/>
          <w:szCs w:val="24"/>
          <w:highlight w:val="none"/>
          <w:lang w:val="en-US" w:eastAsia="zh-CN" w:bidi="ar-SA"/>
        </w:rPr>
        <w:t>个月试运行权利。</w:t>
      </w:r>
    </w:p>
    <w:p w14:paraId="0F19057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5.4.2 如由于乙方原因，软件在试运行期间出现故障或问题，乙方应及时排除该方面的故障或问题，所引起的相关费用由乙方承担。</w:t>
      </w:r>
    </w:p>
    <w:p w14:paraId="5F221439">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5.4.3 乙方应在合理的期限内排除故障或处理问题。如以上故障或问题影响软件基本功能和目标的实现，且排除故障或处理问题的时间超过</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个工作日（自收到甲方通知之日起计），则视为乙方交付违约。</w:t>
      </w:r>
    </w:p>
    <w:p w14:paraId="3E574F9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 系统验收</w:t>
      </w:r>
    </w:p>
    <w:p w14:paraId="663E446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5.5.1 软件试运行完成后，甲方应及时按规定对该软件进行系统验收。乙方应以书面形式向甲方递交验收申请书，甲方在收到验收申请书的</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7个工作日内，安排具体日期，由甲、乙双方按照本合同的规定完成软件系统验收。</w:t>
      </w:r>
    </w:p>
    <w:p w14:paraId="69F0D63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5.5.2 如属于乙方原因致使软件未通过系统验收，乙方应排除故障，并承担相关费用，</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重新计算运行期限/</w:t>
      </w: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同时延长试运行期限</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个工作日，直至软件系统完全符合验收标准。</w:t>
      </w:r>
    </w:p>
    <w:p w14:paraId="4482602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5.5.3 如属于甲方原因致使软件未通过系统验收，如属甲方原有计算机系统故障原因，甲方应在合理时间内排除故障，再进行验收。</w:t>
      </w:r>
    </w:p>
    <w:p w14:paraId="1669A342">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第6条 知识产权和使用权</w:t>
      </w:r>
    </w:p>
    <w:p w14:paraId="1DFEA03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 知识产权</w:t>
      </w:r>
    </w:p>
    <w:p w14:paraId="34C63B9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合同总金额的20%的违约金以及赔偿甲方的损失。</w:t>
      </w:r>
    </w:p>
    <w:p w14:paraId="0882128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乙方在使用甲方提供的属于第三方软件时，应当依照甲方与第三方对该软件使用的约定进行，否则乙方需承担因其违约使用而导致甲方需承担的全部违约责任及损失赔偿责任。</w:t>
      </w:r>
    </w:p>
    <w:p w14:paraId="476542F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乙方在领受甲方提供的软件后，应严格遵守相关的知识产权及软件版权保护的法律、法规，并在本合同所规定的范围内使用本软件。乙方因非经授权而实施的商业性复制行为构成违约或侵权责任造成甲方损失的，由其承担相关责任。</w:t>
      </w:r>
    </w:p>
    <w:p w14:paraId="5486731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6.4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40D65012">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第7条 维护和培训</w:t>
      </w:r>
    </w:p>
    <w:p w14:paraId="3CDEC75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7.1 软件的维护和支持</w:t>
      </w:r>
    </w:p>
    <w:p w14:paraId="15ACF2D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同意在本合同规定的期限内按照附件五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另行签订维护和支持协议，维护和支持服务期为自</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之日起至</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之日止。</w:t>
      </w:r>
    </w:p>
    <w:p w14:paraId="4B45004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7.2 项目培训</w:t>
      </w:r>
    </w:p>
    <w:p w14:paraId="7ED1A6D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乙方应及时对甲方的相关人员和最终用户进行培训，培训目标为受训者能够独立、熟练地完成操作，实现依据本合同所规定的软件的目标和功能。</w:t>
      </w:r>
    </w:p>
    <w:p w14:paraId="24D051E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培训计划详见附件五。</w:t>
      </w:r>
    </w:p>
    <w:p w14:paraId="43958C3D">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第8条 价格与付款方式</w:t>
      </w:r>
    </w:p>
    <w:p w14:paraId="0F80551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8.1 价格</w:t>
      </w:r>
    </w:p>
    <w:p w14:paraId="008D238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8.1.1 合同含税总价款为为￥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元（大写：人民币</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），其中不含税金额为￥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元（大写：人民币</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），税金为￥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元（大写：人民币</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），税率为</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%的增值税专用发票。在合同执行过程中，如因国家税务政策调整，当增值税税率提高，本合同含税总价不变；当增值税税率降低，本合同不含税总价不变，并相应减少增值税金额。  </w:t>
      </w:r>
    </w:p>
    <w:p w14:paraId="44A7607E">
      <w:pPr>
        <w:widowControl/>
        <w:spacing w:before="0" w:beforeAutospacing="0" w:after="0" w:afterAutospacing="0" w:line="360" w:lineRule="auto"/>
        <w:ind w:firstLine="480" w:firstLineChars="200"/>
        <w:jc w:val="both"/>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w:t>
      </w:r>
      <w:r>
        <w:rPr>
          <w:rFonts w:hint="eastAsia" w:ascii="仿宋" w:hAnsi="仿宋" w:eastAsia="仿宋" w:cs="仿宋"/>
          <w:b w:val="0"/>
          <w:bCs w:val="0"/>
          <w:color w:val="auto"/>
          <w:kern w:val="0"/>
          <w:sz w:val="24"/>
          <w:szCs w:val="24"/>
          <w:highlight w:val="none"/>
          <w:lang w:val="en-US" w:eastAsia="zh-CN" w:bidi="ar-SA"/>
        </w:rPr>
        <w:t>付款方式</w:t>
      </w:r>
    </w:p>
    <w:p w14:paraId="5FD1BFD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每次支付前需由乙方提交书面支付申请、相关证明材料以及对应增值税专用发票经甲方审核无误后，按以下节点支付：</w:t>
      </w:r>
    </w:p>
    <w:p w14:paraId="7187A1F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（1）完成项目需求调研和设计并经甲方验收合格后30日内支付至合同总金额的30%；</w:t>
      </w:r>
    </w:p>
    <w:p w14:paraId="64E4650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（2）完成项目所有功能点开发，经甲方验收合格后30日内支付至合同总金额的70%；</w:t>
      </w:r>
    </w:p>
    <w:p w14:paraId="485F0B8B">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（3）完成总体项目的开发、部署调试等任务，甲方验收合格后30日内支付至合同总金额的95%；</w:t>
      </w:r>
    </w:p>
    <w:p w14:paraId="55C60FC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（4）双方已确认的结算货款的5%作为质量保证金，缺陷责任期12个月满后经甲方业务部门确认后30日内支付剩余款项。</w:t>
      </w:r>
    </w:p>
    <w:p w14:paraId="627F48C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 根据本合同的规定，如果乙方有赔偿和/或支付违约金的责任，则甲方有权从上述任何一笔付款中扣除相应金额。</w:t>
      </w:r>
    </w:p>
    <w:p w14:paraId="440564B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8.4 乙方结算账号：</w:t>
      </w:r>
    </w:p>
    <w:tbl>
      <w:tblPr>
        <w:tblStyle w:val="47"/>
        <w:tblW w:w="8322" w:type="dxa"/>
        <w:jc w:val="center"/>
        <w:tblLayout w:type="fixed"/>
        <w:tblCellMar>
          <w:top w:w="0" w:type="dxa"/>
          <w:left w:w="108" w:type="dxa"/>
          <w:bottom w:w="0" w:type="dxa"/>
          <w:right w:w="108" w:type="dxa"/>
        </w:tblCellMar>
      </w:tblPr>
      <w:tblGrid>
        <w:gridCol w:w="1705"/>
        <w:gridCol w:w="6617"/>
      </w:tblGrid>
      <w:tr w14:paraId="2AF50223">
        <w:tblPrEx>
          <w:tblCellMar>
            <w:top w:w="0" w:type="dxa"/>
            <w:left w:w="108" w:type="dxa"/>
            <w:bottom w:w="0" w:type="dxa"/>
            <w:right w:w="108" w:type="dxa"/>
          </w:tblCellMar>
        </w:tblPrEx>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14:paraId="22839C24">
            <w:pPr>
              <w:keepNext w:val="0"/>
              <w:keepLines w:val="0"/>
              <w:suppressLineNumbers w:val="0"/>
              <w:tabs>
                <w:tab w:val="left" w:pos="40"/>
              </w:tabs>
              <w:spacing w:before="0" w:beforeAutospacing="0" w:after="157" w:afterLines="50" w:afterAutospacing="0" w:line="400" w:lineRule="exact"/>
              <w:ind w:left="0" w:right="0" w:firstLine="38" w:firstLineChars="16"/>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tc>
        <w:tc>
          <w:tcPr>
            <w:tcW w:w="6617" w:type="dxa"/>
            <w:tcBorders>
              <w:top w:val="single" w:color="auto" w:sz="6" w:space="0"/>
              <w:left w:val="single" w:color="auto" w:sz="6" w:space="0"/>
              <w:bottom w:val="single" w:color="auto" w:sz="6" w:space="0"/>
              <w:right w:val="single" w:color="auto" w:sz="6" w:space="0"/>
            </w:tcBorders>
            <w:noWrap w:val="0"/>
            <w:vAlign w:val="center"/>
          </w:tcPr>
          <w:p w14:paraId="653D8348">
            <w:pPr>
              <w:keepNext w:val="0"/>
              <w:keepLines w:val="0"/>
              <w:widowControl/>
              <w:suppressLineNumbers w:val="0"/>
              <w:tabs>
                <w:tab w:val="left" w:pos="410"/>
              </w:tabs>
              <w:autoSpaceDE w:val="0"/>
              <w:autoSpaceDN w:val="0"/>
              <w:spacing w:before="0" w:beforeAutospacing="0" w:after="157" w:afterLines="50" w:afterAutospacing="0" w:line="400" w:lineRule="exact"/>
              <w:ind w:left="0" w:right="0" w:firstLine="480" w:firstLineChars="200"/>
              <w:jc w:val="left"/>
              <w:textAlignment w:val="bottom"/>
              <w:outlineLvl w:val="0"/>
              <w:rPr>
                <w:rFonts w:hint="eastAsia" w:ascii="仿宋" w:hAnsi="仿宋" w:eastAsia="仿宋" w:cs="仿宋"/>
                <w:color w:val="auto"/>
                <w:kern w:val="0"/>
                <w:sz w:val="24"/>
                <w:highlight w:val="none"/>
              </w:rPr>
            </w:pPr>
          </w:p>
        </w:tc>
      </w:tr>
      <w:tr w14:paraId="38823719">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14:paraId="738D8713">
            <w:pPr>
              <w:keepNext w:val="0"/>
              <w:keepLines w:val="0"/>
              <w:suppressLineNumbers w:val="0"/>
              <w:tabs>
                <w:tab w:val="left" w:pos="40"/>
              </w:tabs>
              <w:spacing w:before="0" w:beforeAutospacing="0" w:after="157" w:afterLines="50" w:afterAutospacing="0" w:line="400" w:lineRule="exact"/>
              <w:ind w:left="0" w:right="0" w:firstLine="38" w:firstLineChars="16"/>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银行账号</w:t>
            </w:r>
          </w:p>
        </w:tc>
        <w:tc>
          <w:tcPr>
            <w:tcW w:w="6617" w:type="dxa"/>
            <w:tcBorders>
              <w:top w:val="single" w:color="auto" w:sz="6" w:space="0"/>
              <w:left w:val="single" w:color="auto" w:sz="6" w:space="0"/>
              <w:bottom w:val="single" w:color="auto" w:sz="6" w:space="0"/>
              <w:right w:val="single" w:color="auto" w:sz="6" w:space="0"/>
            </w:tcBorders>
            <w:noWrap w:val="0"/>
            <w:vAlign w:val="center"/>
          </w:tcPr>
          <w:p w14:paraId="480EB64B">
            <w:pPr>
              <w:keepNext w:val="0"/>
              <w:keepLines w:val="0"/>
              <w:widowControl/>
              <w:suppressLineNumbers w:val="0"/>
              <w:tabs>
                <w:tab w:val="left" w:pos="410"/>
              </w:tabs>
              <w:autoSpaceDE w:val="0"/>
              <w:autoSpaceDN w:val="0"/>
              <w:spacing w:before="0" w:beforeAutospacing="0" w:after="157" w:afterLines="50" w:afterAutospacing="0" w:line="400" w:lineRule="exact"/>
              <w:ind w:left="0" w:right="0" w:firstLine="480" w:firstLineChars="200"/>
              <w:jc w:val="left"/>
              <w:textAlignment w:val="bottom"/>
              <w:outlineLvl w:val="0"/>
              <w:rPr>
                <w:rFonts w:hint="eastAsia" w:ascii="仿宋" w:hAnsi="仿宋" w:eastAsia="仿宋" w:cs="仿宋"/>
                <w:color w:val="auto"/>
                <w:kern w:val="0"/>
                <w:sz w:val="24"/>
                <w:highlight w:val="none"/>
              </w:rPr>
            </w:pPr>
          </w:p>
        </w:tc>
      </w:tr>
    </w:tbl>
    <w:p w14:paraId="5065BC5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乙方如需改变上述账户，应提前十日以书面通知甲方。</w:t>
      </w:r>
    </w:p>
    <w:p w14:paraId="2E012FE4">
      <w:pPr>
        <w:widowControl/>
        <w:spacing w:before="0" w:beforeAutospacing="0" w:after="0" w:afterAutospacing="0"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8.5乙方在每次支付</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天前申请向甲方开具支付款等额合法有效增值税专用发票（发票金额包含用于抵扣乙方赔偿金、违约金的金额等），经甲方认可后，乙方于每次支付</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前向甲方提供合法有效的发票。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14:paraId="4440329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8.6 项目增减定价</w:t>
      </w:r>
    </w:p>
    <w:p w14:paraId="19EBA65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在本项目进展过程中，甲、乙双方依据本合同对项目作出任何变更或经双方同意的功能变化或软件模块的增减等，一方或双方将以上述规定的价格为原则，商定变更后的具体价格。</w:t>
      </w:r>
    </w:p>
    <w:p w14:paraId="39D3C87E">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第9条 保证与免责</w:t>
      </w:r>
    </w:p>
    <w:p w14:paraId="0805878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9.1乙方保证</w:t>
      </w:r>
    </w:p>
    <w:p w14:paraId="51F1025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9.1.1 乙方签署和履行本合同或与本合同相关的文件将不会</w:t>
      </w:r>
    </w:p>
    <w:p w14:paraId="1086E93B">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（1）与乙方的章程或其他适用于乙方的法律法规或判决相冲突；</w:t>
      </w:r>
    </w:p>
    <w:p w14:paraId="63BB655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（2）与乙方同第三人所签署的任何法律文件如保证协议、承诺、合同等规定的义务相冲突或导致任何违约，或使乙方的权利受到约束。</w:t>
      </w:r>
    </w:p>
    <w:p w14:paraId="56D3941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9.1.2 乙方保证：乙方履行本合同项下的义务，授予甲方的许可权没有受到任何第三方的约束或限制，也没有承担任何约束或限制性义务。</w:t>
      </w:r>
    </w:p>
    <w:p w14:paraId="3651C5C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9.1.3乙方保证：所提供的合同设备是全新、完整、未使用过的，且具有合法、完备的进出口手续，质量是优良的；所提供设备软件是标准的、规范的、成熟稳定并可用的；所提供的技术文件是最新的、完备的、清晰的、正确的。</w:t>
      </w:r>
    </w:p>
    <w:p w14:paraId="44478B0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9.1.4乙方保证：乙方所开发的软件必须符合国家有关软件产品方面的规定和软件标准规范以及甲方现行的相关体制标准的产品；如无前述体制标准，则保证其符合相关国际标准；如无国际标准，则保证其符合行业惯常标准。</w:t>
      </w:r>
    </w:p>
    <w:p w14:paraId="5584ECD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9.1.5乙方承诺：在本合同软件被其它软件替换的情况下，乙方应免费配合甲方将合同软件系统中全部用户数据置换为通用的可识别的文件。此种情况下，乙方应免费进行合同软件的改造及相关配合工作，以满足甲方的要求。</w:t>
      </w:r>
    </w:p>
    <w:p w14:paraId="3199ED7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9.1.6乙方承诺：在甲方要求时免费配合、提供并完成与甲方其它应用系统间的互通性测试，在甲方及相关开发方与乙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甲方能够自行开发或委托第三方开发与合同系统有关的应用软件的要求。乙方进行软件版本升级时应提前1个月提供上述技术文件的修改部分，并在需要时按照买方的技术规范免费修改合同设备、软件以满足与甲方其它应用系统互通的要求。</w:t>
      </w:r>
    </w:p>
    <w:p w14:paraId="63B9E21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9.1.7 侵权与被诉</w:t>
      </w:r>
    </w:p>
    <w:p w14:paraId="4675BD9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乙方保证本软件或其授予的权利不会侵犯任何第三人的知识产权或其他权利，也没有其他针对乙方拥有本软件权利的未决诉讼，或甲方行使乙方所授予的软件权利不会侵犯任何第三人的合法权利。</w:t>
      </w:r>
    </w:p>
    <w:p w14:paraId="71D9F7C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9.1.8 在乙方所交付的软件系统中，不含任何可以自动终止或妨碍系统运作的软件。</w:t>
      </w:r>
    </w:p>
    <w:p w14:paraId="75BA3FD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9.1.9如乙方所交付和许可甲方使用的软件需经国家有关部门登记、备案、审批或许可的，乙方应保证所提供的软件已完成了上述手续。</w:t>
      </w:r>
    </w:p>
    <w:p w14:paraId="175A17E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 侵权赔偿</w:t>
      </w:r>
    </w:p>
    <w:p w14:paraId="2726787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9.2.1 乙方同意，如有第三方声称甲方或甲方所分许可的顾客使用本软件侵犯了第三方的知识产权或其它财产权利，乙方将对由此而引起的任何诉讼或法律请求进行抗辩。乙方同意支付有关判决或和解所确定的赔偿金额（包括但不限于诉讼费、仲裁费、保全费、违约金、赔偿金等）。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14:paraId="0530DF1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14:paraId="2D2A5CC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乙方除违约金外，还应赔偿由此给甲方造成的一切直接或间接损失。但乙方对甲方由于使用了相关的非法软件系统，或在本软件中使用了非乙方提供的软件，或该软件中非乙方对本软件的修改而导致的侵权不承担责任。</w:t>
      </w:r>
    </w:p>
    <w:p w14:paraId="3FE3019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9.3 甲方保证</w:t>
      </w:r>
    </w:p>
    <w:p w14:paraId="6AE9964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甲方签署和履行本合同或与本合同相关的文件将不会产生冲突：</w:t>
      </w:r>
    </w:p>
    <w:p w14:paraId="38EFDEE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（1）与甲方的章程或其他适用于甲方的法律法规或判决等相冲突；</w:t>
      </w:r>
    </w:p>
    <w:p w14:paraId="1D1AF25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（2）与甲方同第三人所签署的任何法律文件如保证协议、承诺、合同等中的义务相冲突或导致任何违约，或使乙方的权利受到约束。</w:t>
      </w:r>
    </w:p>
    <w:p w14:paraId="6C179F07">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第10条 保密</w:t>
      </w:r>
    </w:p>
    <w:p w14:paraId="0925694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 信息传递</w:t>
      </w:r>
    </w:p>
    <w:p w14:paraId="20598DB9">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在本合同的履行期内，任何一方可以获得与本项目相关的对方的商业秘密，对此双方皆应谨慎地进行披露和接受。</w:t>
      </w:r>
    </w:p>
    <w:p w14:paraId="6E3C58F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10.2 保密</w:t>
      </w:r>
    </w:p>
    <w:p w14:paraId="045E84B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14:paraId="44D43EA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10.3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14:paraId="74656F4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10.4 接受方的律师、会计师、承包商和顾问为提供专业协助而需要了解保密信息时，接受方可向其披露保密信息，但是，其应要求上述人员签订保密协议和按照有关职业道德标准履行保密义务。</w:t>
      </w:r>
    </w:p>
    <w:p w14:paraId="3595749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10.5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14:paraId="7A47D8A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10.6 本条所规定的保密义务永久持续有效。</w:t>
      </w:r>
    </w:p>
    <w:p w14:paraId="30F0989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10.7 非竞争</w:t>
      </w:r>
    </w:p>
    <w:p w14:paraId="4829177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甲、乙双方同意，在本合同实施过程中以及本合同履行完毕后的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年内，双方均不得使用在履行本项目过程中得到的对方商业秘密，从事与对方有竞争性的业务，也不得采取任何方式聘用本开发项目中的对方相关技术或管理人员。</w:t>
      </w:r>
    </w:p>
    <w:p w14:paraId="6B9472A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 上述保密义务不适用以下情况</w:t>
      </w:r>
    </w:p>
    <w:p w14:paraId="0E2BB05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10.8.1在一方披露时，已经是公众所知的信息，或者在披露后，并非由于接受方或其雇员、律师、会计师、承包商、顾问或者其他人员的过失而成为公众所知的信息；</w:t>
      </w:r>
    </w:p>
    <w:p w14:paraId="25C989B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10.8.2有书面证据证明在披露时已经由接受方掌握的信息，而且信息并非直接或间接来自提供方；</w:t>
      </w:r>
    </w:p>
    <w:p w14:paraId="5DD1FE2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10.8.3 获取该信息一方可以通过合法渠道获取该信息；</w:t>
      </w:r>
    </w:p>
    <w:p w14:paraId="7FCB5E5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10.8.4获取该信息一方从第三人处合法获取，并且不承担保密义务；</w:t>
      </w:r>
    </w:p>
    <w:p w14:paraId="7898DF6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10.8.5 向第三人披露过的，且第三人不承担保密义务；</w:t>
      </w:r>
    </w:p>
    <w:p w14:paraId="052063D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10.8.6 独立开发或获取的信息；</w:t>
      </w:r>
    </w:p>
    <w:p w14:paraId="1643051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10.8.7 法律强制披露；</w:t>
      </w:r>
    </w:p>
    <w:p w14:paraId="228D94F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10.8.8 经披露方书面许可。</w:t>
      </w:r>
    </w:p>
    <w:p w14:paraId="6CED8EE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10.9 信息安全</w:t>
      </w:r>
    </w:p>
    <w:p w14:paraId="68152C1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甲、乙双方同意采取相应的安全措施以遵守和履行上述条款所规定的义务。经一方的合理请求，该方可以检查对方所采取的安全措施是否符合上述规定的义务。</w:t>
      </w:r>
    </w:p>
    <w:p w14:paraId="38BF0A9A">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10.10当本合同解除或终止时，接受方应立即停止使用且不得许可第三方使用提供方的保密信息，同时，接受方应按照提供方的书面要求，将提供方提供的保密信息退还提供方或予以删除或销毁。</w:t>
      </w:r>
    </w:p>
    <w:p w14:paraId="0240FA3A">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第11条 违约与赔偿责任</w:t>
      </w:r>
    </w:p>
    <w:p w14:paraId="34CFF24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 交付违约</w:t>
      </w:r>
    </w:p>
    <w:p w14:paraId="23B1762E">
      <w:pPr>
        <w:widowControl/>
        <w:spacing w:before="0" w:beforeAutospacing="0" w:after="0" w:afterAutospacing="0" w:line="360" w:lineRule="auto"/>
        <w:ind w:firstLine="480" w:firstLineChars="200"/>
        <w:jc w:val="both"/>
        <w:rPr>
          <w:rFonts w:ascii="宋体" w:hAnsi="宋体" w:eastAsia="宋体" w:cs="Times New Roman"/>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乙方应在合同所规定的时间内完成和交付本合同规定的项目。如开发工作延时，甲方同意给予乙方</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日的宽限期，宽限期内不追究乙方的违约责任。如乙方在宽限期内仍未依据本合同的规定完成和交付本合同所规定的项目，除依约支付违约金人民币</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元外，甲方有权要求乙方作出补偿和采取补救措施，并继续履行本合同所规定的义务。违约金的具体确定方式为：</w:t>
      </w:r>
    </w:p>
    <w:p w14:paraId="7F86A8A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11.1.1 每延期</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天，乙方应向甲方支付合同总价</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%的违约金，但违约金的总数不超过合同总价的</w:t>
      </w:r>
      <w:r>
        <w:rPr>
          <w:rFonts w:hint="eastAsia" w:ascii="宋体" w:hAnsi="宋体" w:eastAsia="仿宋" w:cs="Times New Roman"/>
          <w:color w:val="auto"/>
          <w:kern w:val="0"/>
          <w:sz w:val="24"/>
          <w:szCs w:val="24"/>
          <w:highlight w:val="none"/>
          <w:u w:val="single"/>
          <w:lang w:val="en-US" w:eastAsia="zh-CN" w:bidi="ar-SA"/>
        </w:rPr>
        <w:t>20%</w:t>
      </w:r>
      <w:r>
        <w:rPr>
          <w:rFonts w:hint="eastAsia" w:ascii="仿宋" w:hAnsi="仿宋" w:eastAsia="仿宋" w:cs="仿宋"/>
          <w:color w:val="auto"/>
          <w:kern w:val="0"/>
          <w:sz w:val="24"/>
          <w:szCs w:val="24"/>
          <w:highlight w:val="none"/>
          <w:lang w:val="en-US" w:eastAsia="zh-CN" w:bidi="ar-SA"/>
        </w:rPr>
        <w:t>；</w:t>
      </w:r>
    </w:p>
    <w:p w14:paraId="67BB649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11.1.2 如延期时间超过</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天，甲方有权单方解除本合同，除前款所约定的违约金外，并要求乙方支付合同总价的</w:t>
      </w:r>
      <w:r>
        <w:rPr>
          <w:rFonts w:ascii="宋体" w:hAnsi="宋体" w:eastAsia="宋体" w:cs="Times New Roman"/>
          <w:color w:val="auto"/>
          <w:kern w:val="0"/>
          <w:sz w:val="24"/>
          <w:szCs w:val="24"/>
          <w:highlight w:val="none"/>
          <w:u w:val="single"/>
          <w:lang w:val="en-US" w:eastAsia="zh-CN" w:bidi="ar-SA"/>
        </w:rPr>
        <w:t>  </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%作为对甲方的赔偿。</w:t>
      </w:r>
    </w:p>
    <w:p w14:paraId="0C63BCB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11.2由于乙方原因致使初验、终验、保修、技术服务等不能按合同规定完成，乙方应以如下方式向甲方支付逾期初验或终验违约金：</w:t>
      </w:r>
    </w:p>
    <w:p w14:paraId="5922403B">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（1）每逾期一天或发生一次，支付合同总价款的</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 xml:space="preserve">%的违约金； </w:t>
      </w:r>
    </w:p>
    <w:p w14:paraId="2DB996E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（2）上述逾期违约金的支付不免除卖方按合同规定履行义务；</w:t>
      </w:r>
    </w:p>
    <w:p w14:paraId="3A37755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（3）逾期超过</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天或违约累计超过</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次的，甲方有权单方解除本合同。乙方应向甲方支付合同总价</w:t>
      </w:r>
      <w:r>
        <w:rPr>
          <w:rFonts w:ascii="宋体" w:hAnsi="宋体" w:eastAsia="宋体" w:cs="Times New Roman"/>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的违约金。违约金不足以弥补买方的全部损失的，卖方还应予以赔偿。</w:t>
      </w:r>
    </w:p>
    <w:p w14:paraId="4828A929">
      <w:pPr>
        <w:widowControl/>
        <w:spacing w:before="0" w:beforeAutospacing="0" w:after="0" w:afterAutospacing="0"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甲方依据上述条款解除本合同后，乙方在承担相应违约责任同时，应在甲方解除合同的书面通知送达之日起 7日内全额退还甲方已支付的款额及相应的利息，计息时间从甲方支付日期开始到卖方退还日期为止，利率以归还上述款额时中国人民银行公布的同期一年期贷款利率为准。逾期退还的，按日需支付应退款额 5 %的违约金。乙方应依甲方的指示：负责退还或销毁所有的基础性文件和原始资料，负责拆卸、卸载或删除已安装在现场的合同软件、设备、相关技术文件和合同软件介质，并赔偿甲方由此而引起的直接和间接损失。相关拆卸、卸载、运输和投保费用均由乙方负责，甲方对此时间内发生的毁损和灭失不承担任何责任。</w:t>
      </w:r>
    </w:p>
    <w:p w14:paraId="69FF6CD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11.3 付款违约</w:t>
      </w:r>
    </w:p>
    <w:p w14:paraId="3CE04052">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甲方无正当理由未按合同规定逾期付款应支付给乙方违约金，每延迟一周支付合同总金额的</w:t>
      </w:r>
      <w:r>
        <w:rPr>
          <w:rFonts w:hint="eastAsia" w:ascii="仿宋" w:hAnsi="仿宋" w:eastAsia="仿宋" w:cs="仿宋"/>
          <w:color w:val="auto"/>
          <w:kern w:val="0"/>
          <w:sz w:val="24"/>
          <w:szCs w:val="24"/>
          <w:highlight w:val="none"/>
          <w:u w:val="single"/>
          <w:lang w:val="en-US" w:eastAsia="zh-CN" w:bidi="ar-SA"/>
        </w:rPr>
        <w:t>0.1%</w:t>
      </w:r>
      <w:r>
        <w:rPr>
          <w:rFonts w:hint="eastAsia" w:ascii="仿宋" w:hAnsi="仿宋" w:eastAsia="仿宋" w:cs="仿宋"/>
          <w:color w:val="auto"/>
          <w:kern w:val="0"/>
          <w:sz w:val="24"/>
          <w:szCs w:val="24"/>
          <w:highlight w:val="none"/>
          <w:lang w:val="en-US" w:eastAsia="zh-CN" w:bidi="ar-SA"/>
        </w:rPr>
        <w:t>的违约金，不足一周按一周计，但最多不超过合同总金额的</w:t>
      </w:r>
      <w:r>
        <w:rPr>
          <w:rFonts w:hint="eastAsia" w:ascii="仿宋" w:hAnsi="仿宋" w:eastAsia="仿宋" w:cs="仿宋"/>
          <w:color w:val="auto"/>
          <w:kern w:val="0"/>
          <w:sz w:val="24"/>
          <w:szCs w:val="24"/>
          <w:highlight w:val="none"/>
          <w:u w:val="single"/>
          <w:lang w:val="en-US" w:eastAsia="zh-CN" w:bidi="ar-SA"/>
        </w:rPr>
        <w:t>5%。</w:t>
      </w:r>
    </w:p>
    <w:p w14:paraId="4A31E82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11.4由于甲方原因导致工作进度推迟，则本合同履行期限相应顺延。合同各方应按顺延后的日期履行本合同，顺延日期以甲方的书面通知为准。</w:t>
      </w:r>
    </w:p>
    <w:p w14:paraId="77FC47F5">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11.5 保密违约</w:t>
      </w:r>
    </w:p>
    <w:p w14:paraId="79077A44">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14:paraId="5BFE083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11.6 质保期为自</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之日起至</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none"/>
          <w:lang w:val="en-US" w:eastAsia="zh-CN" w:bidi="ar-SA"/>
        </w:rPr>
        <w:t>之日止。</w:t>
      </w:r>
      <w:r>
        <w:rPr>
          <w:rFonts w:hint="eastAsia" w:ascii="仿宋" w:hAnsi="仿宋" w:eastAsia="仿宋" w:cs="仿宋"/>
          <w:color w:val="auto"/>
          <w:kern w:val="0"/>
          <w:sz w:val="24"/>
          <w:szCs w:val="24"/>
          <w:highlight w:val="none"/>
          <w:lang w:val="en-US" w:eastAsia="zh-CN" w:bidi="ar-SA"/>
        </w:rPr>
        <w:t>质保期满后若软件在正常使用期限内，因产品自身缺陷而造成甲方或第三方人身财产损失的，乙方应依法承担产品责任。</w:t>
      </w:r>
    </w:p>
    <w:p w14:paraId="427330F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11.7 其它条款违约</w:t>
      </w:r>
    </w:p>
    <w:p w14:paraId="53FEBC96">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任何一方违反本合同所规定的义务，除本合同另有规定外，违约方应按合同总价</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%的金额向对方支付违约金。</w:t>
      </w:r>
    </w:p>
    <w:p w14:paraId="61877CFB">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11.8 如发生违约事件，守约方要求违约方支付违约金时，应以书面方式通知违约方，内容包括违约事件、违约金、支付时间和方式等。违约方在收到上述通知后，应于</w:t>
      </w:r>
      <w:r>
        <w:rPr>
          <w:rFonts w:ascii="宋体" w:hAnsi="宋体" w:eastAsia="宋体" w:cs="Times New Roman"/>
          <w:color w:val="auto"/>
          <w:kern w:val="0"/>
          <w:sz w:val="24"/>
          <w:szCs w:val="24"/>
          <w:highlight w:val="none"/>
          <w:u w:val="single"/>
          <w:lang w:val="en-US" w:eastAsia="zh-CN" w:bidi="ar-SA"/>
        </w:rPr>
        <w:t>    </w:t>
      </w:r>
      <w:r>
        <w:rPr>
          <w:rFonts w:hint="eastAsia" w:ascii="仿宋" w:hAnsi="仿宋" w:eastAsia="仿宋" w:cs="仿宋"/>
          <w:color w:val="auto"/>
          <w:kern w:val="0"/>
          <w:sz w:val="24"/>
          <w:szCs w:val="24"/>
          <w:highlight w:val="none"/>
          <w:lang w:val="en-US" w:eastAsia="zh-CN" w:bidi="ar-SA"/>
        </w:rPr>
        <w:t>天内答复对方，并支付违约金。如双方不能就此达成一致意见，将按照本合同所规定的争议解决条款解决双方的纠纷，但任何一方不得采取非法手段或以损害本项目的方式实现违约金。</w:t>
      </w:r>
    </w:p>
    <w:p w14:paraId="3DD0372A">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第12条 综合条款</w:t>
      </w:r>
    </w:p>
    <w:p w14:paraId="0D2F0EE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12.1 如本合同附件中的条款或本合同签署之前所签署的任何文件与本合同的条款相冲突或不一致，以本合同为准。</w:t>
      </w:r>
    </w:p>
    <w:p w14:paraId="56853EA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 任何一方可以根据其经营需要对外披露本合同的存在或其性质，但本合同的具体条款属于保密范围，未经对方的同意，不得向第三方披露。但以下情况除外</w:t>
      </w:r>
    </w:p>
    <w:p w14:paraId="66ED1F07">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12.2.1 法院或政府有关部门的要求；</w:t>
      </w:r>
    </w:p>
    <w:p w14:paraId="4F18F8C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12.2.2 法律规定；</w:t>
      </w:r>
    </w:p>
    <w:p w14:paraId="5FB4B65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12.2.3 —方向为自己服务的法律顾问披露；</w:t>
      </w:r>
    </w:p>
    <w:p w14:paraId="582CFE1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12.2.4 —方向为自己服务的会计、银行、其他的金融机构及其顾问（采取保密措施）披露；</w:t>
      </w:r>
    </w:p>
    <w:p w14:paraId="042218B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12.2.5 当事人实施收购、兼并或相类似的行为（采取保密措施）。</w:t>
      </w:r>
    </w:p>
    <w:p w14:paraId="61BB276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 不可抗力</w:t>
      </w:r>
    </w:p>
    <w:p w14:paraId="18F1F72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0574459B">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12.3.2 受到不可抗力影响的一方，应尽可能地采取合理的行为和适当的措施减轻不可抗力对本合同的履行所造成的影响。没有采取适当措施致使损失扩大的，该方不得就扩大损失的部分要求免责或赔偿。</w:t>
      </w:r>
    </w:p>
    <w:p w14:paraId="661D79D5">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第13条 争议解决</w:t>
      </w:r>
    </w:p>
    <w:p w14:paraId="1FE760B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13.1 如果合同双方在履行本合同过程中发生争议，双方应首先采取友好协商的方式解决该争议。如协商不成，双方同意按下列方式予以解决：_______</w:t>
      </w:r>
    </w:p>
    <w:p w14:paraId="63642CA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（1）向重庆仲裁委员会提起仲裁，并按其仲裁规则进行仲裁；</w:t>
      </w:r>
    </w:p>
    <w:p w14:paraId="2535CA8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（2）双方当事人另有选择，则划去前款，具体约定如下： ______________。</w:t>
      </w:r>
    </w:p>
    <w:p w14:paraId="0EDABEC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13.2 如对任何争议进行仲裁或向人民法院提起诉讼，除争议事项或争议事项所涉及的条款外，双方应继续履行本合同项下的其它义务。</w:t>
      </w:r>
    </w:p>
    <w:p w14:paraId="6CA37C76">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第14条 通知</w:t>
      </w:r>
    </w:p>
    <w:p w14:paraId="20AA0E2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14.1甲方确认其送达地址为：___________________，受送达人为：_________，联系方式为：__________________________。</w:t>
      </w:r>
    </w:p>
    <w:p w14:paraId="032C5C0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p>
    <w:p w14:paraId="6A9975E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乙方确认其送达地址为：____________________________，受送达人为：_________，联系方式为：__________________________。</w:t>
      </w:r>
    </w:p>
    <w:p w14:paraId="4BA4031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（若联系地址未填写，则以身份证载明的住址或工商登记的住所地为送达地址）</w:t>
      </w:r>
    </w:p>
    <w:p w14:paraId="10244BD9">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14.2以上送达地址适用范围包括但不限于各类告知书、通知书、工作联系单、协议文件、诉讼或仲裁文书，送达主体可以是合同各方、人民法院、仲裁委员会及各行政机关。                         </w:t>
      </w:r>
    </w:p>
    <w:p w14:paraId="493D18D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14.3送达主体按照上述送达地址进行送达，视为有效送达；采用邮寄送达的，以文书签收之日或退回之日视为送达之日；直接送达的，送达人当场在送达回证上记明情况之日视为送达之日。</w:t>
      </w:r>
    </w:p>
    <w:p w14:paraId="210BA34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5F4D428C">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第15条 合同的生效、变更与终止</w:t>
      </w:r>
    </w:p>
    <w:p w14:paraId="39BBC0D9">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15.1 本合同经双方盖章后生效。</w:t>
      </w:r>
    </w:p>
    <w:p w14:paraId="37E9C6F3">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 如发生以下情况，任何一方有权终止合同，但须以书面方式通知对方：</w:t>
      </w:r>
    </w:p>
    <w:p w14:paraId="3EDC0AF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15.2.1 —方进入破产、撤销或已进入清算阶段，或被解散、被依法关闭；</w:t>
      </w:r>
    </w:p>
    <w:p w14:paraId="72F0B6EF">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15.2.2 —方财务状况严重恶化，不能支付到期债务；</w:t>
      </w:r>
    </w:p>
    <w:p w14:paraId="467E2139">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15.2.3 出现了合同规定的或法定解除事由。</w:t>
      </w:r>
    </w:p>
    <w:p w14:paraId="4C7DE1F1">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除本合同和法律法规另有规定外，任何一方发生上述情况，将被视作违约，另一方有权依照本合同的规定，追究该方的违约责任。</w:t>
      </w:r>
    </w:p>
    <w:p w14:paraId="6D299B8E">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14:paraId="01F94B5C">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如本合同在履行过程中有任何补充或修改，双方应另行签订书面协议。</w:t>
      </w:r>
    </w:p>
    <w:p w14:paraId="400032ED">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15.4 本合同一式</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份，甲方执肆份，乙方执</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份。</w:t>
      </w:r>
    </w:p>
    <w:p w14:paraId="05B5B6A4">
      <w:pPr>
        <w:tabs>
          <w:tab w:val="left" w:pos="2880"/>
          <w:tab w:val="left" w:pos="7020"/>
        </w:tabs>
        <w:spacing w:line="360" w:lineRule="auto"/>
        <w:ind w:right="178" w:rightChars="85"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第16条 信用</w:t>
      </w:r>
    </w:p>
    <w:p w14:paraId="5F54B728">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16.1 本合同任何一方可以要求对方提供其信用报告。</w:t>
      </w:r>
    </w:p>
    <w:p w14:paraId="206BE3F0">
      <w:pPr>
        <w:widowControl/>
        <w:spacing w:before="0" w:beforeAutospacing="0" w:after="0" w:afterAutospacing="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16.2 如合同双方在履行本合同过程中发生争议，并进入司法等争端解决程序，任何一方可以将生效判决提交给本市的联合征信机构。</w:t>
      </w:r>
    </w:p>
    <w:p w14:paraId="595151DC">
      <w:pPr>
        <w:widowControl/>
        <w:spacing w:before="0" w:beforeAutospacing="0" w:after="0" w:afterAutospacing="0"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（以下无合同正文）</w:t>
      </w:r>
    </w:p>
    <w:tbl>
      <w:tblPr>
        <w:tblStyle w:val="47"/>
        <w:tblW w:w="0" w:type="auto"/>
        <w:tblInd w:w="0" w:type="dxa"/>
        <w:tblLayout w:type="fixed"/>
        <w:tblCellMar>
          <w:top w:w="0" w:type="dxa"/>
          <w:left w:w="108" w:type="dxa"/>
          <w:bottom w:w="0" w:type="dxa"/>
          <w:right w:w="108" w:type="dxa"/>
        </w:tblCellMar>
      </w:tblPr>
      <w:tblGrid>
        <w:gridCol w:w="4896"/>
        <w:gridCol w:w="4583"/>
      </w:tblGrid>
      <w:tr w14:paraId="4E4F20AC">
        <w:tblPrEx>
          <w:tblCellMar>
            <w:top w:w="0" w:type="dxa"/>
            <w:left w:w="108" w:type="dxa"/>
            <w:bottom w:w="0" w:type="dxa"/>
            <w:right w:w="108" w:type="dxa"/>
          </w:tblCellMar>
        </w:tblPrEx>
        <w:trPr>
          <w:trHeight w:val="725" w:hRule="atLeast"/>
        </w:trPr>
        <w:tc>
          <w:tcPr>
            <w:tcW w:w="4896" w:type="dxa"/>
            <w:noWrap w:val="0"/>
            <w:vAlign w:val="top"/>
          </w:tcPr>
          <w:p w14:paraId="51F37334">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甲方名称：重庆首讯科技股份有限公司（章）</w:t>
            </w:r>
          </w:p>
          <w:p w14:paraId="49630A85">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p>
        </w:tc>
        <w:tc>
          <w:tcPr>
            <w:tcW w:w="4583" w:type="dxa"/>
            <w:noWrap w:val="0"/>
            <w:vAlign w:val="top"/>
          </w:tcPr>
          <w:p w14:paraId="4A53C622">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公司（章）</w:t>
            </w:r>
          </w:p>
          <w:p w14:paraId="1EEF76B7">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p>
        </w:tc>
      </w:tr>
      <w:tr w14:paraId="351A5581">
        <w:tblPrEx>
          <w:tblCellMar>
            <w:top w:w="0" w:type="dxa"/>
            <w:left w:w="108" w:type="dxa"/>
            <w:bottom w:w="0" w:type="dxa"/>
            <w:right w:w="108" w:type="dxa"/>
          </w:tblCellMar>
        </w:tblPrEx>
        <w:trPr>
          <w:trHeight w:val="572" w:hRule="atLeast"/>
        </w:trPr>
        <w:tc>
          <w:tcPr>
            <w:tcW w:w="4896" w:type="dxa"/>
            <w:noWrap w:val="0"/>
            <w:vAlign w:val="top"/>
          </w:tcPr>
          <w:p w14:paraId="4FF427C5">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单位地址：重庆市渝北区余松西路155号1幢7-5</w:t>
            </w:r>
          </w:p>
        </w:tc>
        <w:tc>
          <w:tcPr>
            <w:tcW w:w="4583" w:type="dxa"/>
            <w:noWrap w:val="0"/>
            <w:vAlign w:val="top"/>
          </w:tcPr>
          <w:p w14:paraId="2F071A55">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单位地址：</w:t>
            </w:r>
            <w:r>
              <w:rPr>
                <w:rFonts w:hint="eastAsia" w:ascii="仿宋" w:hAnsi="仿宋" w:eastAsia="仿宋" w:cs="仿宋"/>
                <w:color w:val="auto"/>
                <w:sz w:val="24"/>
                <w:highlight w:val="none"/>
                <w:lang w:val="en-US" w:eastAsia="zh-CN"/>
              </w:rPr>
              <w:t xml:space="preserve">                             </w:t>
            </w:r>
          </w:p>
        </w:tc>
      </w:tr>
      <w:tr w14:paraId="06459311">
        <w:tblPrEx>
          <w:tblCellMar>
            <w:top w:w="0" w:type="dxa"/>
            <w:left w:w="108" w:type="dxa"/>
            <w:bottom w:w="0" w:type="dxa"/>
            <w:right w:w="108" w:type="dxa"/>
          </w:tblCellMar>
        </w:tblPrEx>
        <w:trPr>
          <w:trHeight w:val="572" w:hRule="atLeast"/>
        </w:trPr>
        <w:tc>
          <w:tcPr>
            <w:tcW w:w="4896" w:type="dxa"/>
            <w:noWrap w:val="0"/>
            <w:vAlign w:val="top"/>
          </w:tcPr>
          <w:p w14:paraId="31CCCE5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p w14:paraId="211D64A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p>
          <w:p w14:paraId="0ABDC613">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p>
        </w:tc>
        <w:tc>
          <w:tcPr>
            <w:tcW w:w="4583" w:type="dxa"/>
            <w:noWrap w:val="0"/>
            <w:vAlign w:val="top"/>
          </w:tcPr>
          <w:p w14:paraId="6DDB8B2A">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p w14:paraId="39AA66BE">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p>
        </w:tc>
      </w:tr>
      <w:tr w14:paraId="09F3D5B7">
        <w:tblPrEx>
          <w:tblCellMar>
            <w:top w:w="0" w:type="dxa"/>
            <w:left w:w="108" w:type="dxa"/>
            <w:bottom w:w="0" w:type="dxa"/>
            <w:right w:w="108" w:type="dxa"/>
          </w:tblCellMar>
        </w:tblPrEx>
        <w:trPr>
          <w:trHeight w:val="286" w:hRule="atLeast"/>
        </w:trPr>
        <w:tc>
          <w:tcPr>
            <w:tcW w:w="4896" w:type="dxa"/>
            <w:noWrap w:val="0"/>
            <w:vAlign w:val="top"/>
          </w:tcPr>
          <w:p w14:paraId="4D38BCAC">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tc>
        <w:tc>
          <w:tcPr>
            <w:tcW w:w="4583" w:type="dxa"/>
            <w:noWrap w:val="0"/>
            <w:vAlign w:val="top"/>
          </w:tcPr>
          <w:p w14:paraId="3CD1FEEB">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tc>
      </w:tr>
      <w:tr w14:paraId="1721E9CA">
        <w:tblPrEx>
          <w:tblCellMar>
            <w:top w:w="0" w:type="dxa"/>
            <w:left w:w="108" w:type="dxa"/>
            <w:bottom w:w="0" w:type="dxa"/>
            <w:right w:w="108" w:type="dxa"/>
          </w:tblCellMar>
        </w:tblPrEx>
        <w:trPr>
          <w:trHeight w:val="286" w:hRule="atLeast"/>
        </w:trPr>
        <w:tc>
          <w:tcPr>
            <w:tcW w:w="4896" w:type="dxa"/>
            <w:noWrap w:val="0"/>
            <w:vAlign w:val="top"/>
          </w:tcPr>
          <w:p w14:paraId="47D1BA39">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公司电话：</w:t>
            </w:r>
            <w:r>
              <w:rPr>
                <w:rFonts w:hint="eastAsia" w:ascii="仿宋" w:hAnsi="仿宋" w:eastAsia="仿宋" w:cs="仿宋"/>
                <w:color w:val="auto"/>
                <w:highlight w:val="none"/>
              </w:rPr>
              <w:t xml:space="preserve">023-86917860 </w:t>
            </w:r>
          </w:p>
        </w:tc>
        <w:tc>
          <w:tcPr>
            <w:tcW w:w="4583" w:type="dxa"/>
            <w:noWrap w:val="0"/>
            <w:vAlign w:val="top"/>
          </w:tcPr>
          <w:p w14:paraId="0FCA2D65">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公司电话：</w:t>
            </w:r>
          </w:p>
        </w:tc>
      </w:tr>
      <w:tr w14:paraId="0CE743E2">
        <w:tblPrEx>
          <w:tblCellMar>
            <w:top w:w="0" w:type="dxa"/>
            <w:left w:w="108" w:type="dxa"/>
            <w:bottom w:w="0" w:type="dxa"/>
            <w:right w:w="108" w:type="dxa"/>
          </w:tblCellMar>
        </w:tblPrEx>
        <w:trPr>
          <w:trHeight w:val="527" w:hRule="atLeast"/>
        </w:trPr>
        <w:tc>
          <w:tcPr>
            <w:tcW w:w="4896" w:type="dxa"/>
            <w:noWrap w:val="0"/>
            <w:vAlign w:val="top"/>
          </w:tcPr>
          <w:p w14:paraId="7764AF7E">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开户银行：中国光大银行股份有限公司重庆冉家坝支行</w:t>
            </w:r>
          </w:p>
        </w:tc>
        <w:tc>
          <w:tcPr>
            <w:tcW w:w="4583" w:type="dxa"/>
            <w:noWrap w:val="0"/>
            <w:vAlign w:val="top"/>
          </w:tcPr>
          <w:p w14:paraId="1E00DB63">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val="en-US" w:eastAsia="zh-CN"/>
              </w:rPr>
              <w:t xml:space="preserve">                           </w:t>
            </w:r>
          </w:p>
        </w:tc>
      </w:tr>
      <w:tr w14:paraId="06D96489">
        <w:tblPrEx>
          <w:tblCellMar>
            <w:top w:w="0" w:type="dxa"/>
            <w:left w:w="108" w:type="dxa"/>
            <w:bottom w:w="0" w:type="dxa"/>
            <w:right w:w="108" w:type="dxa"/>
          </w:tblCellMar>
        </w:tblPrEx>
        <w:trPr>
          <w:trHeight w:val="527" w:hRule="atLeast"/>
        </w:trPr>
        <w:tc>
          <w:tcPr>
            <w:tcW w:w="4896" w:type="dxa"/>
            <w:noWrap w:val="0"/>
            <w:vAlign w:val="top"/>
          </w:tcPr>
          <w:p w14:paraId="0F3B48E3">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银行账号：39530188000016968</w:t>
            </w:r>
          </w:p>
        </w:tc>
        <w:tc>
          <w:tcPr>
            <w:tcW w:w="4583" w:type="dxa"/>
            <w:noWrap w:val="0"/>
            <w:vAlign w:val="top"/>
          </w:tcPr>
          <w:p w14:paraId="2F0D0763">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银行帐号：</w:t>
            </w:r>
            <w:r>
              <w:rPr>
                <w:rFonts w:hint="eastAsia" w:ascii="仿宋" w:hAnsi="仿宋" w:eastAsia="仿宋" w:cs="仿宋"/>
                <w:color w:val="auto"/>
                <w:sz w:val="24"/>
                <w:highlight w:val="none"/>
                <w:lang w:val="en-US" w:eastAsia="zh-CN"/>
              </w:rPr>
              <w:t xml:space="preserve">                            </w:t>
            </w:r>
          </w:p>
        </w:tc>
      </w:tr>
      <w:tr w14:paraId="19B1E734">
        <w:tblPrEx>
          <w:tblCellMar>
            <w:top w:w="0" w:type="dxa"/>
            <w:left w:w="108" w:type="dxa"/>
            <w:bottom w:w="0" w:type="dxa"/>
            <w:right w:w="108" w:type="dxa"/>
          </w:tblCellMar>
        </w:tblPrEx>
        <w:trPr>
          <w:trHeight w:val="527" w:hRule="atLeast"/>
        </w:trPr>
        <w:tc>
          <w:tcPr>
            <w:tcW w:w="4896" w:type="dxa"/>
            <w:noWrap w:val="0"/>
            <w:vAlign w:val="center"/>
          </w:tcPr>
          <w:p w14:paraId="4FCFA181">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c>
          <w:tcPr>
            <w:tcW w:w="4583" w:type="dxa"/>
            <w:noWrap w:val="0"/>
            <w:vAlign w:val="top"/>
          </w:tcPr>
          <w:p w14:paraId="0DB8F6E9">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1DD3FB89">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w:t>
      </w:r>
    </w:p>
    <w:p w14:paraId="786A7908">
      <w:pPr>
        <w:jc w:val="center"/>
        <w:rPr>
          <w:rFonts w:hint="eastAsia" w:ascii="仿宋" w:hAnsi="仿宋" w:eastAsia="仿宋" w:cs="仿宋"/>
          <w:b/>
          <w:color w:val="auto"/>
          <w:kern w:val="0"/>
          <w:sz w:val="32"/>
          <w:szCs w:val="32"/>
          <w:highlight w:val="none"/>
        </w:rPr>
      </w:pPr>
    </w:p>
    <w:p w14:paraId="2C30DEDE">
      <w:pPr>
        <w:jc w:val="left"/>
        <w:rPr>
          <w:rFonts w:hint="eastAsia" w:ascii="仿宋" w:hAnsi="仿宋" w:eastAsia="仿宋" w:cs="仿宋"/>
          <w:b/>
          <w:color w:val="auto"/>
          <w:kern w:val="0"/>
          <w:sz w:val="32"/>
          <w:szCs w:val="32"/>
          <w:highlight w:val="none"/>
        </w:rPr>
        <w:sectPr>
          <w:headerReference r:id="rId7" w:type="default"/>
          <w:footerReference r:id="rId8" w:type="default"/>
          <w:pgSz w:w="11906" w:h="16838"/>
          <w:pgMar w:top="1304" w:right="1134" w:bottom="1304" w:left="1304" w:header="851" w:footer="992" w:gutter="0"/>
          <w:cols w:space="720" w:num="1"/>
          <w:docGrid w:linePitch="312" w:charSpace="0"/>
        </w:sectPr>
      </w:pPr>
    </w:p>
    <w:p w14:paraId="61C20D97">
      <w:pPr>
        <w:jc w:val="left"/>
        <w:rPr>
          <w:rFonts w:hint="default"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附件一</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软件功能及性能描述</w:t>
      </w:r>
    </w:p>
    <w:p w14:paraId="5F95BC22">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0933AE1C">
      <w:pPr>
        <w:widowControl/>
        <w:spacing w:before="0" w:beforeAutospacing="0" w:after="0" w:afterAutospacing="0" w:line="400" w:lineRule="exact"/>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详见招标文件第五章。</w:t>
      </w:r>
    </w:p>
    <w:p w14:paraId="4B8F01E3">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37C92D9E">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750497C9">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18951D59">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5783C072">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69E6B106">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6736C1C1">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00863E43">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0960F302">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372F3B33">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0AF3360E">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A72D58B">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2BF19F5E">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323B70C6">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E96FEFB">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574194E6">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7B56D139">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2A94F14">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1E2689F">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5CA68000">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242662F4">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6219309E">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D4153E6">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57F8822C">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5BBCB764">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1E93BDE">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1808F502">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2B934FBA">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147A1703">
      <w:pPr>
        <w:ind w:firstLine="0" w:firstLineChars="0"/>
        <w:jc w:val="both"/>
        <w:rPr>
          <w:rFonts w:hint="eastAsia" w:ascii="仿宋" w:hAnsi="仿宋" w:eastAsia="仿宋" w:cs="仿宋"/>
          <w:b/>
          <w:color w:val="auto"/>
          <w:kern w:val="0"/>
          <w:sz w:val="32"/>
          <w:szCs w:val="32"/>
          <w:highlight w:val="none"/>
        </w:rPr>
      </w:pPr>
    </w:p>
    <w:p w14:paraId="27BBAE30">
      <w:pPr>
        <w:ind w:firstLine="2570" w:firstLineChars="800"/>
        <w:jc w:val="both"/>
        <w:rPr>
          <w:rFonts w:hint="eastAsia" w:ascii="仿宋" w:hAnsi="仿宋" w:eastAsia="仿宋" w:cs="仿宋"/>
          <w:b/>
          <w:color w:val="auto"/>
          <w:kern w:val="0"/>
          <w:sz w:val="32"/>
          <w:szCs w:val="32"/>
          <w:highlight w:val="none"/>
        </w:rPr>
      </w:pPr>
    </w:p>
    <w:p w14:paraId="7FD3379E">
      <w:pPr>
        <w:ind w:firstLine="2570" w:firstLineChars="800"/>
        <w:jc w:val="both"/>
        <w:rPr>
          <w:rFonts w:hint="eastAsia" w:ascii="仿宋" w:hAnsi="仿宋" w:eastAsia="仿宋" w:cs="仿宋"/>
          <w:b/>
          <w:color w:val="auto"/>
          <w:kern w:val="0"/>
          <w:sz w:val="32"/>
          <w:szCs w:val="32"/>
          <w:highlight w:val="none"/>
        </w:rPr>
      </w:pPr>
    </w:p>
    <w:p w14:paraId="3FBC1A7F">
      <w:pPr>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426448F">
      <w:pPr>
        <w:ind w:firstLine="0" w:firstLineChars="0"/>
        <w:jc w:val="both"/>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：具体价格清单</w:t>
      </w:r>
    </w:p>
    <w:p w14:paraId="40BFF8A7">
      <w:pPr>
        <w:jc w:val="center"/>
        <w:rPr>
          <w:rFonts w:hint="eastAsia" w:ascii="仿宋" w:hAnsi="仿宋" w:eastAsia="仿宋" w:cs="仿宋"/>
          <w:b/>
          <w:color w:val="auto"/>
          <w:kern w:val="0"/>
          <w:sz w:val="32"/>
          <w:szCs w:val="32"/>
          <w:highlight w:val="none"/>
        </w:rPr>
      </w:pPr>
    </w:p>
    <w:p w14:paraId="67BF7229">
      <w:pPr>
        <w:ind w:firstLine="2570" w:firstLineChars="800"/>
        <w:jc w:val="both"/>
        <w:rPr>
          <w:rFonts w:hint="eastAsia" w:ascii="仿宋" w:hAnsi="仿宋" w:eastAsia="仿宋" w:cs="仿宋"/>
          <w:b/>
          <w:color w:val="auto"/>
          <w:kern w:val="0"/>
          <w:sz w:val="32"/>
          <w:szCs w:val="32"/>
          <w:highlight w:val="none"/>
        </w:rPr>
      </w:pPr>
    </w:p>
    <w:p w14:paraId="60524D39">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14:paraId="7AA5A5C7">
      <w:pPr>
        <w:rPr>
          <w:rFonts w:hint="eastAsia" w:ascii="仿宋" w:hAnsi="仿宋" w:eastAsia="仿宋" w:cs="仿宋"/>
          <w:b/>
          <w:color w:val="auto"/>
          <w:kern w:val="0"/>
          <w:sz w:val="32"/>
          <w:szCs w:val="32"/>
          <w:highlight w:val="none"/>
        </w:rPr>
      </w:pPr>
    </w:p>
    <w:p w14:paraId="53F1A0AB">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14:paraId="52C73159">
      <w:pPr>
        <w:rPr>
          <w:rFonts w:hint="eastAsia" w:ascii="仿宋" w:hAnsi="仿宋" w:eastAsia="仿宋" w:cs="仿宋"/>
          <w:b/>
          <w:color w:val="auto"/>
          <w:kern w:val="0"/>
          <w:sz w:val="32"/>
          <w:szCs w:val="32"/>
          <w:highlight w:val="none"/>
        </w:rPr>
      </w:pPr>
    </w:p>
    <w:p w14:paraId="26FC2363">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14:paraId="73C70360">
      <w:pPr>
        <w:rPr>
          <w:rFonts w:hint="eastAsia" w:ascii="仿宋" w:hAnsi="仿宋" w:eastAsia="仿宋" w:cs="仿宋"/>
          <w:b/>
          <w:color w:val="auto"/>
          <w:kern w:val="0"/>
          <w:sz w:val="32"/>
          <w:szCs w:val="32"/>
          <w:highlight w:val="none"/>
        </w:rPr>
      </w:pPr>
    </w:p>
    <w:p w14:paraId="0F944692">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14:paraId="17A47FD0">
      <w:pPr>
        <w:rPr>
          <w:rFonts w:hint="eastAsia" w:ascii="仿宋" w:hAnsi="仿宋" w:eastAsia="仿宋" w:cs="仿宋"/>
          <w:b/>
          <w:color w:val="auto"/>
          <w:kern w:val="0"/>
          <w:sz w:val="32"/>
          <w:szCs w:val="32"/>
          <w:highlight w:val="none"/>
        </w:rPr>
      </w:pPr>
    </w:p>
    <w:p w14:paraId="5EBDA130">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14:paraId="0676B92F">
      <w:pPr>
        <w:rPr>
          <w:rFonts w:hint="eastAsia" w:ascii="仿宋" w:hAnsi="仿宋" w:eastAsia="仿宋" w:cs="仿宋"/>
          <w:b/>
          <w:color w:val="auto"/>
          <w:kern w:val="0"/>
          <w:sz w:val="32"/>
          <w:szCs w:val="32"/>
          <w:highlight w:val="none"/>
        </w:rPr>
      </w:pPr>
    </w:p>
    <w:p w14:paraId="2EEFEF43">
      <w:pPr>
        <w:ind w:firstLine="2570" w:firstLineChars="800"/>
        <w:jc w:val="both"/>
        <w:rPr>
          <w:rFonts w:hint="eastAsia" w:ascii="仿宋" w:hAnsi="仿宋" w:eastAsia="仿宋" w:cs="仿宋"/>
          <w:b/>
          <w:color w:val="auto"/>
          <w:kern w:val="0"/>
          <w:sz w:val="32"/>
          <w:szCs w:val="32"/>
          <w:highlight w:val="none"/>
        </w:rPr>
      </w:pPr>
    </w:p>
    <w:p w14:paraId="287A6FA4">
      <w:pPr>
        <w:ind w:firstLine="0" w:firstLineChars="0"/>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：里程碑工程进度</w:t>
      </w:r>
    </w:p>
    <w:p w14:paraId="35118D58">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3103E3F5">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里程碑阶段项目：名称内容规格、完成时间检测标准备注</w:t>
      </w:r>
    </w:p>
    <w:p w14:paraId="44452A3C">
      <w:pPr>
        <w:widowControl/>
        <w:spacing w:before="0" w:beforeAutospacing="0" w:after="0" w:afterAutospacing="0" w:line="400" w:lineRule="exact"/>
        <w:ind w:firstLine="482" w:firstLineChars="200"/>
        <w:jc w:val="both"/>
        <w:rPr>
          <w:rFonts w:hint="eastAsia" w:ascii="仿宋" w:hAnsi="仿宋" w:eastAsia="仿宋" w:cs="仿宋"/>
          <w:b/>
          <w:bCs/>
          <w:color w:val="auto"/>
          <w:kern w:val="0"/>
          <w:sz w:val="24"/>
          <w:szCs w:val="24"/>
          <w:highlight w:val="none"/>
          <w:lang w:val="en-US" w:eastAsia="zh-CN" w:bidi="ar-SA"/>
        </w:rPr>
      </w:pPr>
    </w:p>
    <w:p w14:paraId="4EFCF20E">
      <w:pPr>
        <w:widowControl/>
        <w:spacing w:before="0" w:beforeAutospacing="0" w:after="0" w:afterAutospacing="0" w:line="400" w:lineRule="exact"/>
        <w:ind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里程碑1：</w:t>
      </w:r>
    </w:p>
    <w:p w14:paraId="6B511D97">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交付时间：</w:t>
      </w:r>
    </w:p>
    <w:p w14:paraId="73E7C79D">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交付地点：</w:t>
      </w:r>
    </w:p>
    <w:p w14:paraId="5741FE3C">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交付内容：（关键事件与目标边界一里程碑）总体详细设计说明书、需求分析、系统设计书、系统与子系统检测标准书：构成本合同的附件。检测标准不得低于本行业的标准。）</w:t>
      </w:r>
    </w:p>
    <w:p w14:paraId="4C076018">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阶段性检查的方式与方法：</w:t>
      </w:r>
    </w:p>
    <w:p w14:paraId="5E48A562">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39CFD52">
      <w:pPr>
        <w:widowControl/>
        <w:spacing w:before="0" w:beforeAutospacing="0" w:after="0" w:afterAutospacing="0" w:line="400" w:lineRule="exact"/>
        <w:ind w:firstLine="482" w:firstLineChars="20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里程碑2：</w:t>
      </w:r>
    </w:p>
    <w:p w14:paraId="7BC1287A">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交付时间：</w:t>
      </w:r>
    </w:p>
    <w:p w14:paraId="302B0E3D">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交付地点：</w:t>
      </w:r>
    </w:p>
    <w:p w14:paraId="6765416F">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内容：（测试和测试用例阶段性交付：业务流程方案，系统设计书、系统与子系统检测标准书，软件产品评审文件，项目计划，软件需求分析文件，软件设计文件，软件实现和单元测试文件，系统测试文件，双方对上述文件进行评审和调试和调整。）</w:t>
      </w:r>
    </w:p>
    <w:p w14:paraId="1B5403CD">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阶段性检查的方式与方法：</w:t>
      </w:r>
    </w:p>
    <w:p w14:paraId="1391A847">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10FBAF30">
      <w:pPr>
        <w:widowControl/>
        <w:spacing w:before="0" w:beforeAutospacing="0" w:after="0" w:afterAutospacing="0" w:line="400" w:lineRule="exact"/>
        <w:ind w:firstLine="482"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里程碑3：</w:t>
      </w:r>
    </w:p>
    <w:p w14:paraId="578A41FC">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交付时间：</w:t>
      </w:r>
    </w:p>
    <w:p w14:paraId="15F362B1">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交付地点：</w:t>
      </w:r>
    </w:p>
    <w:p w14:paraId="11DC41CB">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交付内容：</w:t>
      </w:r>
    </w:p>
    <w:p w14:paraId="2689B6A9">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阶段性检查的方式与方法：</w:t>
      </w:r>
    </w:p>
    <w:p w14:paraId="5D860B2A">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p w14:paraId="65FDDFBC">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32206DB7">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237E3502">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73A2AC9E">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1B5FF1B9">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0832B19C">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4F414B74">
      <w:pPr>
        <w:widowControl/>
        <w:spacing w:before="0" w:beforeAutospacing="0" w:after="0" w:afterAutospacing="0" w:line="400" w:lineRule="exact"/>
        <w:ind w:firstLine="480" w:firstLineChars="200"/>
        <w:jc w:val="both"/>
        <w:rPr>
          <w:rFonts w:hint="eastAsia" w:ascii="仿宋" w:hAnsi="仿宋" w:eastAsia="仿宋" w:cs="仿宋"/>
          <w:color w:val="auto"/>
          <w:kern w:val="0"/>
          <w:sz w:val="24"/>
          <w:szCs w:val="24"/>
          <w:highlight w:val="none"/>
          <w:lang w:val="en-US" w:eastAsia="zh-CN" w:bidi="ar-SA"/>
        </w:rPr>
      </w:pPr>
    </w:p>
    <w:p w14:paraId="3AB65263">
      <w:pPr>
        <w:pStyle w:val="2"/>
        <w:rPr>
          <w:rFonts w:hint="eastAsia" w:ascii="仿宋" w:hAnsi="仿宋" w:eastAsia="仿宋" w:cs="仿宋"/>
          <w:color w:val="auto"/>
          <w:kern w:val="0"/>
          <w:sz w:val="24"/>
          <w:szCs w:val="24"/>
          <w:highlight w:val="none"/>
          <w:lang w:val="en-US" w:eastAsia="zh-CN" w:bidi="ar-SA"/>
        </w:rPr>
      </w:pPr>
    </w:p>
    <w:p w14:paraId="5085211A">
      <w:pPr>
        <w:rPr>
          <w:rFonts w:hint="eastAsia" w:ascii="仿宋" w:hAnsi="仿宋" w:eastAsia="仿宋" w:cs="仿宋"/>
          <w:color w:val="auto"/>
          <w:kern w:val="0"/>
          <w:sz w:val="24"/>
          <w:szCs w:val="24"/>
          <w:highlight w:val="none"/>
          <w:lang w:val="en-US" w:eastAsia="zh-CN" w:bidi="ar-SA"/>
        </w:rPr>
      </w:pPr>
    </w:p>
    <w:p w14:paraId="7207B716">
      <w:pPr>
        <w:jc w:val="both"/>
        <w:rPr>
          <w:rFonts w:hint="eastAsia" w:ascii="仿宋" w:hAnsi="仿宋" w:eastAsia="仿宋" w:cs="仿宋"/>
          <w:b/>
          <w:color w:val="auto"/>
          <w:kern w:val="0"/>
          <w:sz w:val="32"/>
          <w:szCs w:val="32"/>
          <w:highlight w:val="none"/>
        </w:rPr>
      </w:pPr>
    </w:p>
    <w:p w14:paraId="776BD98B">
      <w:pPr>
        <w:jc w:val="both"/>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eastAsia="zh-CN"/>
        </w:rPr>
        <w:t>四</w:t>
      </w:r>
    </w:p>
    <w:p w14:paraId="43BDD025">
      <w:pPr>
        <w:jc w:val="both"/>
        <w:rPr>
          <w:rFonts w:hint="eastAsia" w:ascii="仿宋" w:hAnsi="仿宋" w:eastAsia="仿宋" w:cs="仿宋"/>
          <w:b/>
          <w:color w:val="auto"/>
          <w:kern w:val="0"/>
          <w:sz w:val="32"/>
          <w:szCs w:val="32"/>
          <w:highlight w:val="none"/>
          <w:lang w:eastAsia="zh-CN"/>
        </w:rPr>
      </w:pPr>
    </w:p>
    <w:tbl>
      <w:tblPr>
        <w:tblStyle w:val="47"/>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79"/>
        <w:gridCol w:w="1345"/>
        <w:gridCol w:w="1359"/>
        <w:gridCol w:w="3677"/>
        <w:gridCol w:w="2480"/>
      </w:tblGrid>
      <w:tr w14:paraId="2CD69C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9174" w:type="dxa"/>
            <w:gridSpan w:val="5"/>
            <w:tcBorders>
              <w:top w:val="single" w:color="000000" w:sz="6" w:space="0"/>
              <w:left w:val="single" w:color="000000" w:sz="6" w:space="0"/>
              <w:bottom w:val="single" w:color="000000" w:sz="6" w:space="0"/>
              <w:right w:val="single" w:color="000000" w:sz="6" w:space="0"/>
            </w:tcBorders>
            <w:noWrap w:val="0"/>
            <w:vAlign w:val="top"/>
          </w:tcPr>
          <w:p w14:paraId="7F42A9A4">
            <w:pPr>
              <w:keepNext w:val="0"/>
              <w:keepLines w:val="0"/>
              <w:widowControl/>
              <w:suppressLineNumbers w:val="0"/>
              <w:spacing w:before="0" w:beforeAutospacing="0" w:after="0" w:afterAutospacing="0" w:line="400" w:lineRule="exact"/>
              <w:ind w:left="0" w:right="0"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项目小组成员</w:t>
            </w:r>
          </w:p>
        </w:tc>
      </w:tr>
      <w:tr w14:paraId="687778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41" w:type="dxa"/>
            <w:tcBorders>
              <w:top w:val="single" w:color="000000" w:sz="6" w:space="0"/>
              <w:left w:val="single" w:color="000000" w:sz="6" w:space="0"/>
              <w:bottom w:val="single" w:color="000000" w:sz="6" w:space="0"/>
              <w:right w:val="single" w:color="000000" w:sz="6" w:space="0"/>
            </w:tcBorders>
            <w:noWrap w:val="0"/>
            <w:vAlign w:val="top"/>
          </w:tcPr>
          <w:p w14:paraId="44ECA36C">
            <w:pPr>
              <w:keepNext w:val="0"/>
              <w:keepLines w:val="0"/>
              <w:widowControl/>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0AF2A59E">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姓名</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0375F86D">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职务</w:t>
            </w: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5EEABB2D">
            <w:pPr>
              <w:keepNext w:val="0"/>
              <w:keepLines w:val="0"/>
              <w:widowControl/>
              <w:suppressLineNumbers w:val="0"/>
              <w:spacing w:before="0" w:beforeAutospacing="0" w:after="0" w:afterAutospacing="0" w:line="400" w:lineRule="exact"/>
              <w:ind w:left="0" w:right="0"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工作内容</w:t>
            </w: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7095F05D">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联系方式</w:t>
            </w:r>
          </w:p>
        </w:tc>
      </w:tr>
      <w:tr w14:paraId="7D2918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02547595">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23787FD2">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3E4C87F4">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406E7A05">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75672223">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14:paraId="0B6258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4246E887">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50F3D7BD">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5F10982F">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6B4395A6">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4F35E3BB">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14:paraId="034D03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4034BF95">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1A88BB97">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476DA6A6">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53596908">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28E0EE7C">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14:paraId="3CADF9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591CA4E4">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0C10C63C">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347A3B8F">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1B3170D6">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55E310D5">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14:paraId="731E80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78090347">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2F9B3B84">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5A9D23C0">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52E669EA">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1ED5B12D">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14:paraId="561227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47CB3CAB">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2E9C120B">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7076629F">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138BF6E3">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19A6533E">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14:paraId="5D9802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4E9535C7">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3C9CE1B5">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2C4EB58C">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07ADA78E">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1E47A388">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r w14:paraId="549366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noWrap w:val="0"/>
            <w:vAlign w:val="top"/>
          </w:tcPr>
          <w:p w14:paraId="3C025540">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top"/>
          </w:tcPr>
          <w:p w14:paraId="029F59CE">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5ED72D37">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3500" w:type="dxa"/>
            <w:tcBorders>
              <w:top w:val="single" w:color="000000" w:sz="6" w:space="0"/>
              <w:left w:val="single" w:color="000000" w:sz="6" w:space="0"/>
              <w:bottom w:val="single" w:color="000000" w:sz="6" w:space="0"/>
              <w:right w:val="single" w:color="000000" w:sz="6" w:space="0"/>
            </w:tcBorders>
            <w:noWrap w:val="0"/>
            <w:vAlign w:val="top"/>
          </w:tcPr>
          <w:p w14:paraId="722C5D4F">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c>
          <w:tcPr>
            <w:tcW w:w="2360" w:type="dxa"/>
            <w:tcBorders>
              <w:top w:val="single" w:color="000000" w:sz="6" w:space="0"/>
              <w:left w:val="single" w:color="000000" w:sz="6" w:space="0"/>
              <w:bottom w:val="single" w:color="000000" w:sz="6" w:space="0"/>
              <w:right w:val="single" w:color="000000" w:sz="6" w:space="0"/>
            </w:tcBorders>
            <w:noWrap w:val="0"/>
            <w:vAlign w:val="top"/>
          </w:tcPr>
          <w:p w14:paraId="488F017A">
            <w:pPr>
              <w:keepNext w:val="0"/>
              <w:keepLines w:val="0"/>
              <w:widowControl/>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SA"/>
              </w:rPr>
            </w:pPr>
          </w:p>
        </w:tc>
      </w:tr>
    </w:tbl>
    <w:p w14:paraId="2DF9CE93">
      <w:pPr>
        <w:widowControl/>
        <w:spacing w:before="0" w:beforeAutospacing="0" w:after="0" w:afterAutospacing="0" w:line="440" w:lineRule="exact"/>
        <w:jc w:val="left"/>
        <w:rPr>
          <w:rFonts w:hint="eastAsia" w:ascii="仿宋" w:hAnsi="仿宋" w:eastAsia="仿宋" w:cs="仿宋"/>
          <w:color w:val="auto"/>
          <w:kern w:val="2"/>
          <w:sz w:val="24"/>
          <w:szCs w:val="24"/>
          <w:highlight w:val="none"/>
          <w:lang w:val="en-US" w:eastAsia="zh-CN" w:bidi="ar-SA"/>
        </w:rPr>
      </w:pPr>
    </w:p>
    <w:p w14:paraId="6119ECA1">
      <w:pPr>
        <w:widowControl/>
        <w:spacing w:before="0" w:beforeAutospacing="0" w:after="0" w:afterAutospacing="0" w:line="440" w:lineRule="exact"/>
        <w:jc w:val="left"/>
        <w:rPr>
          <w:rFonts w:hint="eastAsia" w:ascii="仿宋" w:hAnsi="仿宋" w:eastAsia="仿宋" w:cs="仿宋"/>
          <w:color w:val="auto"/>
          <w:kern w:val="2"/>
          <w:sz w:val="24"/>
          <w:szCs w:val="24"/>
          <w:highlight w:val="none"/>
          <w:lang w:val="en-US" w:eastAsia="zh-CN" w:bidi="ar-SA"/>
        </w:rPr>
      </w:pPr>
    </w:p>
    <w:p w14:paraId="4C56B6AE">
      <w:pPr>
        <w:spacing w:line="400" w:lineRule="exact"/>
        <w:rPr>
          <w:rFonts w:hint="eastAsia" w:ascii="仿宋" w:hAnsi="仿宋" w:eastAsia="仿宋" w:cs="仿宋"/>
          <w:color w:val="auto"/>
          <w:sz w:val="24"/>
          <w:highlight w:val="none"/>
        </w:rPr>
      </w:pPr>
    </w:p>
    <w:p w14:paraId="0C2D54C3">
      <w:pPr>
        <w:widowControl/>
        <w:jc w:val="left"/>
        <w:rPr>
          <w:rFonts w:ascii="仿宋" w:hAnsi="仿宋" w:eastAsia="仿宋" w:cs="仿宋"/>
          <w:b/>
          <w:color w:val="auto"/>
          <w:kern w:val="0"/>
          <w:sz w:val="32"/>
          <w:szCs w:val="32"/>
          <w:highlight w:val="none"/>
        </w:rPr>
      </w:pPr>
    </w:p>
    <w:p w14:paraId="0B861F06">
      <w:pPr>
        <w:widowControl/>
        <w:jc w:val="left"/>
        <w:rPr>
          <w:rFonts w:ascii="仿宋" w:hAnsi="仿宋" w:eastAsia="仿宋" w:cs="仿宋"/>
          <w:b/>
          <w:color w:val="auto"/>
          <w:kern w:val="0"/>
          <w:sz w:val="32"/>
          <w:szCs w:val="32"/>
          <w:highlight w:val="none"/>
        </w:rPr>
      </w:pPr>
    </w:p>
    <w:p w14:paraId="588BC3B4">
      <w:pPr>
        <w:widowControl/>
        <w:jc w:val="left"/>
        <w:rPr>
          <w:rFonts w:ascii="仿宋" w:hAnsi="仿宋" w:eastAsia="仿宋" w:cs="仿宋"/>
          <w:b/>
          <w:color w:val="auto"/>
          <w:kern w:val="0"/>
          <w:sz w:val="32"/>
          <w:szCs w:val="32"/>
          <w:highlight w:val="none"/>
        </w:rPr>
      </w:pPr>
    </w:p>
    <w:p w14:paraId="57D35758">
      <w:pPr>
        <w:rPr>
          <w:rFonts w:hint="eastAsia" w:ascii="仿宋" w:hAnsi="仿宋" w:eastAsia="仿宋" w:cs="仿宋"/>
          <w:b/>
          <w:color w:val="auto"/>
          <w:kern w:val="0"/>
          <w:sz w:val="32"/>
          <w:szCs w:val="32"/>
          <w:highlight w:val="none"/>
        </w:rPr>
      </w:pPr>
    </w:p>
    <w:p w14:paraId="101EDBEB">
      <w:pPr>
        <w:widowControl/>
        <w:jc w:val="center"/>
        <w:rPr>
          <w:rFonts w:hint="eastAsia" w:ascii="仿宋" w:hAnsi="仿宋" w:eastAsia="仿宋" w:cs="仿宋"/>
          <w:b/>
          <w:color w:val="auto"/>
          <w:kern w:val="0"/>
          <w:sz w:val="32"/>
          <w:szCs w:val="32"/>
          <w:highlight w:val="none"/>
        </w:rPr>
      </w:pPr>
    </w:p>
    <w:p w14:paraId="7DA78EE9">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14:paraId="54709BBF">
      <w:pPr>
        <w:rPr>
          <w:rFonts w:hint="eastAsia" w:ascii="仿宋" w:hAnsi="仿宋" w:eastAsia="仿宋" w:cs="仿宋"/>
          <w:b/>
          <w:color w:val="auto"/>
          <w:kern w:val="0"/>
          <w:sz w:val="32"/>
          <w:szCs w:val="32"/>
          <w:highlight w:val="none"/>
        </w:rPr>
      </w:pPr>
    </w:p>
    <w:p w14:paraId="43A19CBE">
      <w:pPr>
        <w:keepNext/>
        <w:keepLines/>
        <w:widowControl w:val="0"/>
        <w:spacing w:before="280" w:beforeLines="0" w:after="290" w:afterLines="0" w:line="372" w:lineRule="auto"/>
        <w:jc w:val="both"/>
        <w:outlineLvl w:val="3"/>
        <w:rPr>
          <w:rFonts w:hint="eastAsia" w:ascii="仿宋" w:hAnsi="仿宋" w:eastAsia="仿宋" w:cs="仿宋"/>
          <w:b/>
          <w:bCs/>
          <w:color w:val="auto"/>
          <w:kern w:val="0"/>
          <w:sz w:val="32"/>
          <w:szCs w:val="32"/>
          <w:highlight w:val="none"/>
          <w:lang w:val="en-US" w:eastAsia="zh-CN" w:bidi="ar-SA"/>
        </w:rPr>
      </w:pPr>
    </w:p>
    <w:p w14:paraId="178F5E72">
      <w:pPr>
        <w:rPr>
          <w:rFonts w:hint="eastAsia" w:ascii="仿宋" w:hAnsi="仿宋" w:eastAsia="仿宋" w:cs="仿宋"/>
          <w:b/>
          <w:color w:val="auto"/>
          <w:kern w:val="0"/>
          <w:sz w:val="32"/>
          <w:szCs w:val="32"/>
          <w:highlight w:val="none"/>
        </w:rPr>
      </w:pPr>
    </w:p>
    <w:p w14:paraId="66FD648A">
      <w:pPr>
        <w:widowControl/>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en-US" w:eastAsia="zh-CN"/>
        </w:rPr>
        <w:t>维护和</w:t>
      </w:r>
      <w:r>
        <w:rPr>
          <w:rFonts w:hint="eastAsia" w:ascii="仿宋" w:hAnsi="仿宋" w:eastAsia="仿宋" w:cs="仿宋"/>
          <w:b/>
          <w:color w:val="auto"/>
          <w:kern w:val="0"/>
          <w:sz w:val="32"/>
          <w:szCs w:val="32"/>
          <w:highlight w:val="none"/>
        </w:rPr>
        <w:t>培训</w:t>
      </w:r>
    </w:p>
    <w:p w14:paraId="371C271A">
      <w:pPr>
        <w:keepNext/>
        <w:keepLines/>
        <w:widowControl w:val="0"/>
        <w:spacing w:before="280" w:beforeLines="0" w:after="290" w:afterLines="0" w:line="372" w:lineRule="auto"/>
        <w:jc w:val="both"/>
        <w:outlineLvl w:val="3"/>
        <w:rPr>
          <w:rFonts w:hint="default" w:ascii="Cambria" w:hAnsi="Cambria" w:eastAsia="仿宋" w:cs="Times New Roman"/>
          <w:b/>
          <w:bCs/>
          <w:color w:val="auto"/>
          <w:kern w:val="2"/>
          <w:sz w:val="28"/>
          <w:szCs w:val="28"/>
          <w:highlight w:val="none"/>
          <w:lang w:val="en-US" w:eastAsia="zh-CN" w:bidi="ar-SA"/>
        </w:rPr>
      </w:pPr>
      <w:r>
        <w:rPr>
          <w:rFonts w:hint="eastAsia" w:ascii="仿宋" w:hAnsi="仿宋" w:eastAsia="仿宋" w:cs="仿宋"/>
          <w:b/>
          <w:bCs/>
          <w:color w:val="auto"/>
          <w:kern w:val="0"/>
          <w:sz w:val="32"/>
          <w:szCs w:val="32"/>
          <w:highlight w:val="none"/>
          <w:lang w:val="en-US" w:eastAsia="zh-CN" w:bidi="ar-SA"/>
        </w:rPr>
        <w:t>一、维护要求：详见第五章要求。</w:t>
      </w:r>
    </w:p>
    <w:p w14:paraId="786E435A">
      <w:pPr>
        <w:keepNext/>
        <w:keepLines/>
        <w:widowControl w:val="0"/>
        <w:spacing w:before="280" w:beforeLines="0" w:after="290" w:afterLines="0" w:line="372" w:lineRule="auto"/>
        <w:jc w:val="both"/>
        <w:outlineLvl w:val="3"/>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0"/>
          <w:sz w:val="32"/>
          <w:szCs w:val="32"/>
          <w:highlight w:val="none"/>
          <w:lang w:val="en-US" w:eastAsia="zh-CN" w:bidi="ar-SA"/>
        </w:rPr>
        <w:t>二、培训：详见第五章要求。</w:t>
      </w:r>
    </w:p>
    <w:p w14:paraId="3D3B7313">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培训项目</w:t>
      </w:r>
    </w:p>
    <w:p w14:paraId="7351B142">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培训科目   </w:t>
      </w:r>
    </w:p>
    <w:p w14:paraId="61FB2632">
      <w:pPr>
        <w:widowControl/>
        <w:spacing w:before="100" w:beforeAutospacing="1" w:after="100" w:afterAutospacing="1"/>
        <w:jc w:val="left"/>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合同编号：</w:t>
      </w:r>
      <w:r>
        <w:rPr>
          <w:rFonts w:hint="eastAsia" w:ascii="仿宋" w:hAnsi="仿宋" w:eastAsia="仿宋" w:cs="仿宋"/>
          <w:color w:val="auto"/>
          <w:kern w:val="0"/>
          <w:sz w:val="24"/>
          <w:szCs w:val="24"/>
          <w:highlight w:val="none"/>
          <w:u w:val="single"/>
          <w:lang w:val="en-US" w:eastAsia="zh-CN" w:bidi="ar-SA"/>
        </w:rPr>
        <w:t xml:space="preserve">                      </w:t>
      </w:r>
    </w:p>
    <w:p w14:paraId="5A9F8EAC">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培训对象与人数</w:t>
      </w:r>
    </w:p>
    <w:p w14:paraId="652104F1">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培训时间</w:t>
      </w:r>
    </w:p>
    <w:p w14:paraId="64C4BB9B">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w:t>
      </w:r>
    </w:p>
    <w:p w14:paraId="7A40942A">
      <w:pPr>
        <w:widowControl/>
        <w:spacing w:before="100" w:beforeAutospacing="1" w:after="100" w:afterAutospacing="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培训所达到的目标：</w:t>
      </w:r>
    </w:p>
    <w:p w14:paraId="01F8471E">
      <w:pPr>
        <w:keepNext/>
        <w:keepLines/>
        <w:widowControl w:val="0"/>
        <w:spacing w:before="280" w:beforeLines="0" w:after="290" w:afterLines="0" w:line="372" w:lineRule="auto"/>
        <w:jc w:val="both"/>
        <w:outlineLvl w:val="3"/>
        <w:rPr>
          <w:rFonts w:ascii="Cambria" w:hAnsi="Cambria" w:eastAsia="宋体" w:cs="Times New Roman"/>
          <w:b/>
          <w:bCs/>
          <w:color w:val="auto"/>
          <w:kern w:val="2"/>
          <w:sz w:val="28"/>
          <w:szCs w:val="28"/>
          <w:highlight w:val="none"/>
          <w:lang w:val="en-US" w:eastAsia="zh-CN" w:bidi="ar-SA"/>
        </w:rPr>
      </w:pPr>
    </w:p>
    <w:p w14:paraId="25C91FD2">
      <w:pPr>
        <w:widowControl/>
        <w:jc w:val="left"/>
        <w:rPr>
          <w:rFonts w:ascii="仿宋" w:hAnsi="仿宋" w:eastAsia="仿宋" w:cs="仿宋"/>
          <w:b/>
          <w:color w:val="auto"/>
          <w:kern w:val="0"/>
          <w:sz w:val="32"/>
          <w:szCs w:val="32"/>
          <w:highlight w:val="none"/>
        </w:rPr>
      </w:pPr>
    </w:p>
    <w:p w14:paraId="112B124A">
      <w:pPr>
        <w:widowControl/>
        <w:jc w:val="left"/>
        <w:rPr>
          <w:rFonts w:ascii="仿宋" w:hAnsi="仿宋" w:eastAsia="仿宋" w:cs="仿宋"/>
          <w:b/>
          <w:color w:val="auto"/>
          <w:kern w:val="0"/>
          <w:sz w:val="32"/>
          <w:szCs w:val="32"/>
          <w:highlight w:val="none"/>
        </w:rPr>
      </w:pPr>
    </w:p>
    <w:p w14:paraId="0FF7168A">
      <w:pPr>
        <w:widowControl/>
        <w:jc w:val="left"/>
        <w:rPr>
          <w:rFonts w:ascii="仿宋" w:hAnsi="仿宋" w:eastAsia="仿宋" w:cs="仿宋"/>
          <w:b/>
          <w:color w:val="auto"/>
          <w:kern w:val="0"/>
          <w:sz w:val="32"/>
          <w:szCs w:val="32"/>
          <w:highlight w:val="none"/>
        </w:rPr>
      </w:pPr>
    </w:p>
    <w:p w14:paraId="4151C067">
      <w:pPr>
        <w:widowControl/>
        <w:jc w:val="left"/>
        <w:rPr>
          <w:rFonts w:ascii="仿宋" w:hAnsi="仿宋" w:eastAsia="仿宋" w:cs="仿宋"/>
          <w:b/>
          <w:color w:val="auto"/>
          <w:kern w:val="0"/>
          <w:sz w:val="32"/>
          <w:szCs w:val="32"/>
          <w:highlight w:val="none"/>
        </w:rPr>
      </w:pPr>
    </w:p>
    <w:p w14:paraId="3E7DAAF1">
      <w:pPr>
        <w:widowControl/>
        <w:jc w:val="left"/>
        <w:rPr>
          <w:rFonts w:ascii="仿宋" w:hAnsi="仿宋" w:eastAsia="仿宋" w:cs="仿宋"/>
          <w:b/>
          <w:color w:val="auto"/>
          <w:kern w:val="0"/>
          <w:sz w:val="32"/>
          <w:szCs w:val="32"/>
          <w:highlight w:val="none"/>
        </w:rPr>
      </w:pPr>
    </w:p>
    <w:p w14:paraId="02F96D83">
      <w:pPr>
        <w:keepNext/>
        <w:keepLines/>
        <w:widowControl w:val="0"/>
        <w:spacing w:before="280" w:beforeLines="0" w:after="290" w:afterLines="0" w:line="372" w:lineRule="auto"/>
        <w:jc w:val="both"/>
        <w:outlineLvl w:val="3"/>
        <w:rPr>
          <w:rFonts w:ascii="Cambria" w:hAnsi="Cambria" w:eastAsia="宋体" w:cs="Times New Roman"/>
          <w:b/>
          <w:bCs/>
          <w:color w:val="auto"/>
          <w:kern w:val="2"/>
          <w:sz w:val="28"/>
          <w:szCs w:val="28"/>
          <w:highlight w:val="none"/>
          <w:lang w:val="en-US" w:eastAsia="zh-CN" w:bidi="ar-SA"/>
        </w:rPr>
      </w:pPr>
    </w:p>
    <w:p w14:paraId="54506924">
      <w:pPr>
        <w:widowControl/>
        <w:jc w:val="left"/>
        <w:rPr>
          <w:rFonts w:ascii="仿宋" w:hAnsi="仿宋" w:eastAsia="仿宋" w:cs="仿宋"/>
          <w:b/>
          <w:color w:val="auto"/>
          <w:kern w:val="0"/>
          <w:sz w:val="32"/>
          <w:szCs w:val="32"/>
          <w:highlight w:val="none"/>
        </w:rPr>
      </w:pPr>
    </w:p>
    <w:p w14:paraId="4459A49B">
      <w:pPr>
        <w:pStyle w:val="2"/>
        <w:rPr>
          <w:rFonts w:ascii="仿宋" w:hAnsi="仿宋" w:eastAsia="仿宋" w:cs="仿宋"/>
          <w:b/>
          <w:color w:val="auto"/>
          <w:kern w:val="0"/>
          <w:sz w:val="32"/>
          <w:szCs w:val="32"/>
          <w:highlight w:val="none"/>
        </w:rPr>
      </w:pPr>
    </w:p>
    <w:p w14:paraId="52F67887">
      <w:pPr>
        <w:rPr>
          <w:rFonts w:ascii="仿宋" w:hAnsi="仿宋" w:eastAsia="仿宋" w:cs="仿宋"/>
          <w:b/>
          <w:color w:val="auto"/>
          <w:kern w:val="0"/>
          <w:sz w:val="32"/>
          <w:szCs w:val="32"/>
          <w:highlight w:val="none"/>
        </w:rPr>
      </w:pPr>
    </w:p>
    <w:p w14:paraId="4C238C77">
      <w:pPr>
        <w:pStyle w:val="2"/>
        <w:rPr>
          <w:rFonts w:ascii="仿宋" w:hAnsi="仿宋" w:eastAsia="仿宋" w:cs="仿宋"/>
          <w:b/>
          <w:color w:val="auto"/>
          <w:kern w:val="0"/>
          <w:sz w:val="32"/>
          <w:szCs w:val="32"/>
          <w:highlight w:val="none"/>
        </w:rPr>
      </w:pPr>
    </w:p>
    <w:p w14:paraId="4ACF2171">
      <w:pPr>
        <w:rPr>
          <w:rFonts w:ascii="仿宋" w:hAnsi="仿宋" w:eastAsia="仿宋" w:cs="仿宋"/>
          <w:b/>
          <w:color w:val="auto"/>
          <w:kern w:val="0"/>
          <w:sz w:val="32"/>
          <w:szCs w:val="32"/>
          <w:highlight w:val="none"/>
        </w:rPr>
      </w:pPr>
    </w:p>
    <w:p w14:paraId="02EBA8ED">
      <w:pPr>
        <w:pStyle w:val="2"/>
        <w:rPr>
          <w:rFonts w:ascii="仿宋" w:hAnsi="仿宋" w:eastAsia="仿宋" w:cs="仿宋"/>
          <w:b/>
          <w:color w:val="auto"/>
          <w:kern w:val="0"/>
          <w:sz w:val="32"/>
          <w:szCs w:val="32"/>
          <w:highlight w:val="none"/>
        </w:rPr>
      </w:pPr>
    </w:p>
    <w:p w14:paraId="359EC674">
      <w:pPr>
        <w:rPr>
          <w:color w:val="auto"/>
          <w:highlight w:val="none"/>
        </w:rPr>
      </w:pPr>
    </w:p>
    <w:p w14:paraId="4ECB1D7B">
      <w:pPr>
        <w:widowControl/>
        <w:jc w:val="left"/>
        <w:rPr>
          <w:rFonts w:ascii="仿宋" w:hAnsi="仿宋" w:eastAsia="仿宋" w:cs="仿宋"/>
          <w:b/>
          <w:color w:val="auto"/>
          <w:kern w:val="0"/>
          <w:sz w:val="32"/>
          <w:szCs w:val="32"/>
          <w:highlight w:val="none"/>
        </w:rPr>
      </w:pPr>
    </w:p>
    <w:p w14:paraId="34D13D6C">
      <w:pPr>
        <w:widowControl/>
        <w:spacing w:line="240" w:lineRule="auto"/>
        <w:jc w:val="left"/>
        <w:rPr>
          <w:rFonts w:ascii="宋体" w:hAnsi="宋体" w:eastAsia="宋体" w:cs="Times New Roman"/>
          <w:color w:val="auto"/>
          <w:highlight w:val="none"/>
        </w:rPr>
      </w:pPr>
      <w:r>
        <w:rPr>
          <w:rFonts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六</w:t>
      </w:r>
      <w:r>
        <w:rPr>
          <w:rFonts w:ascii="仿宋" w:hAnsi="仿宋" w:eastAsia="仿宋" w:cs="仿宋"/>
          <w:b/>
          <w:color w:val="auto"/>
          <w:kern w:val="0"/>
          <w:sz w:val="32"/>
          <w:szCs w:val="32"/>
          <w:highlight w:val="none"/>
        </w:rPr>
        <w:t>：</w:t>
      </w:r>
      <w:r>
        <w:rPr>
          <w:rFonts w:hint="default" w:ascii="仿宋" w:hAnsi="仿宋" w:eastAsia="仿宋" w:cs="仿宋"/>
          <w:b/>
          <w:color w:val="auto"/>
          <w:kern w:val="0"/>
          <w:sz w:val="32"/>
          <w:szCs w:val="32"/>
          <w:highlight w:val="none"/>
        </w:rPr>
        <w:t>代理人授权委托书原件</w:t>
      </w:r>
    </w:p>
    <w:p w14:paraId="2AE2A90A">
      <w:pPr>
        <w:widowControl/>
        <w:jc w:val="left"/>
        <w:rPr>
          <w:rFonts w:ascii="Calibri" w:hAnsi="Calibri" w:eastAsia="宋体" w:cs="Times New Roman"/>
          <w:color w:val="auto"/>
          <w:highlight w:val="none"/>
        </w:rPr>
      </w:pPr>
    </w:p>
    <w:p w14:paraId="58563080">
      <w:pPr>
        <w:widowControl/>
        <w:spacing w:after="120"/>
        <w:jc w:val="left"/>
        <w:rPr>
          <w:rFonts w:ascii="Times New Roman" w:hAnsi="Times New Roman" w:eastAsia="宋体" w:cs="Times New Roman"/>
          <w:color w:val="auto"/>
          <w:kern w:val="0"/>
          <w:sz w:val="20"/>
          <w:szCs w:val="20"/>
          <w:highlight w:val="none"/>
          <w:lang w:val="en-US" w:eastAsia="zh-CN" w:bidi="ar-SA"/>
        </w:rPr>
      </w:pPr>
    </w:p>
    <w:p w14:paraId="5B43DE34">
      <w:pPr>
        <w:snapToGrid w:val="0"/>
        <w:spacing w:before="163" w:beforeLines="50" w:line="480" w:lineRule="auto"/>
        <w:jc w:val="center"/>
        <w:rPr>
          <w:rFonts w:ascii="Calibri" w:hAnsi="Calibri" w:eastAsia="宋体" w:cs="Times New Roman"/>
          <w:b/>
          <w:bCs/>
          <w:color w:val="auto"/>
          <w:sz w:val="36"/>
          <w:szCs w:val="36"/>
          <w:highlight w:val="none"/>
        </w:rPr>
      </w:pPr>
      <w:bookmarkStart w:id="739" w:name="_Toc60522875"/>
      <w:r>
        <w:rPr>
          <w:rFonts w:ascii="Calibri" w:hAnsi="Calibri" w:eastAsia="宋体" w:cs="Times New Roman"/>
          <w:b/>
          <w:bCs/>
          <w:color w:val="auto"/>
          <w:sz w:val="36"/>
          <w:szCs w:val="36"/>
          <w:highlight w:val="none"/>
        </w:rPr>
        <w:t>法定代表人授权委托书</w:t>
      </w:r>
      <w:bookmarkEnd w:id="739"/>
    </w:p>
    <w:p w14:paraId="06D86BBB">
      <w:pPr>
        <w:adjustRightInd w:val="0"/>
        <w:snapToGrid w:val="0"/>
        <w:spacing w:before="0" w:beforeLines="0" w:line="360" w:lineRule="auto"/>
        <w:ind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none"/>
        </w:rPr>
        <w:t>重庆首讯科技股份有限公司</w:t>
      </w:r>
    </w:p>
    <w:p w14:paraId="470F4E14">
      <w:pPr>
        <w:adjustRightInd w:val="0"/>
        <w:snapToGrid w:val="0"/>
        <w:spacing w:beforeLines="0"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本授权书宣告</w:t>
      </w:r>
      <w:r>
        <w:rPr>
          <w:rFonts w:hint="eastAsia" w:ascii="仿宋" w:hAnsi="仿宋" w:eastAsia="仿宋" w:cs="仿宋"/>
          <w:color w:val="auto"/>
          <w:kern w:val="0"/>
          <w:sz w:val="24"/>
          <w:highlight w:val="none"/>
          <w:u w:val="none"/>
        </w:rPr>
        <w:t>：</w:t>
      </w:r>
      <w:r>
        <w:rPr>
          <w:rFonts w:ascii="Calibri" w:hAnsi="Calibri" w:eastAsia="宋体" w:cs="Times New Roman"/>
          <w:color w:val="auto"/>
          <w:highlight w:val="none"/>
          <w:u w:val="single"/>
        </w:rPr>
        <w:t xml:space="preserve">          </w:t>
      </w:r>
      <w:r>
        <w:rPr>
          <w:rFonts w:hint="eastAsia" w:ascii="仿宋" w:hAnsi="仿宋" w:eastAsia="仿宋" w:cs="仿宋"/>
          <w:color w:val="auto"/>
          <w:kern w:val="0"/>
          <w:sz w:val="24"/>
          <w:highlight w:val="none"/>
          <w:u w:val="none"/>
          <w:lang w:val="en-US" w:eastAsia="zh-CN"/>
        </w:rPr>
        <w:t>公司</w:t>
      </w:r>
      <w:r>
        <w:rPr>
          <w:rFonts w:hint="eastAsia" w:ascii="仿宋" w:hAnsi="仿宋" w:eastAsia="仿宋" w:cs="仿宋"/>
          <w:color w:val="auto"/>
          <w:kern w:val="0"/>
          <w:sz w:val="24"/>
          <w:highlight w:val="none"/>
          <w:u w:val="none"/>
        </w:rPr>
        <w:t>法定代表人</w:t>
      </w:r>
      <w:r>
        <w:rPr>
          <w:rFonts w:ascii="Calibri" w:hAnsi="Calibri" w:eastAsia="宋体" w:cs="Times New Roman"/>
          <w:color w:val="auto"/>
          <w:highlight w:val="none"/>
          <w:u w:val="single"/>
        </w:rPr>
        <w:t xml:space="preserve">          </w:t>
      </w:r>
      <w:r>
        <w:rPr>
          <w:rFonts w:hint="eastAsia" w:ascii="仿宋" w:hAnsi="仿宋" w:eastAsia="仿宋" w:cs="仿宋"/>
          <w:color w:val="auto"/>
          <w:kern w:val="0"/>
          <w:sz w:val="24"/>
          <w:highlight w:val="none"/>
        </w:rPr>
        <w:t>合法地代表我单位，授权</w:t>
      </w:r>
      <w:r>
        <w:rPr>
          <w:rFonts w:ascii="Calibri" w:hAnsi="Calibri" w:eastAsia="宋体" w:cs="Times New Roman"/>
          <w:color w:val="auto"/>
          <w:highlight w:val="none"/>
          <w:u w:val="single"/>
        </w:rPr>
        <w:t xml:space="preserve">          </w:t>
      </w:r>
      <w:r>
        <w:rPr>
          <w:rFonts w:hint="eastAsia" w:ascii="仿宋" w:hAnsi="仿宋" w:eastAsia="仿宋" w:cs="仿宋"/>
          <w:b w:val="0"/>
          <w:bCs w:val="0"/>
          <w:color w:val="auto"/>
          <w:kern w:val="0"/>
          <w:sz w:val="24"/>
          <w:highlight w:val="none"/>
          <w:u w:val="none"/>
        </w:rPr>
        <w:t>公司</w:t>
      </w:r>
      <w:r>
        <w:rPr>
          <w:rFonts w:hint="eastAsia" w:ascii="仿宋" w:hAnsi="仿宋" w:eastAsia="仿宋" w:cs="仿宋"/>
          <w:color w:val="auto"/>
          <w:kern w:val="0"/>
          <w:sz w:val="24"/>
          <w:highlight w:val="none"/>
        </w:rPr>
        <w:t>的</w:t>
      </w:r>
      <w:r>
        <w:rPr>
          <w:rFonts w:ascii="Calibri" w:hAnsi="Calibri" w:eastAsia="宋体" w:cs="Times New Roman"/>
          <w:color w:val="auto"/>
          <w:highlight w:val="none"/>
          <w:u w:val="single"/>
        </w:rPr>
        <w:t xml:space="preserve">          </w:t>
      </w:r>
      <w:r>
        <w:rPr>
          <w:rFonts w:hint="eastAsia" w:ascii="Calibri" w:hAnsi="Calibri" w:eastAsia="宋体" w:cs="Times New Roman"/>
          <w:color w:val="auto"/>
          <w:highlight w:val="none"/>
          <w:u w:val="single"/>
          <w:lang w:val="en-US" w:eastAsia="zh-CN"/>
        </w:rPr>
        <w:t xml:space="preserve">    </w:t>
      </w:r>
      <w:r>
        <w:rPr>
          <w:rFonts w:hint="eastAsia" w:ascii="Calibri" w:hAnsi="Calibri" w:eastAsia="宋体" w:cs="Times New Roman"/>
          <w:color w:val="auto"/>
          <w:highlight w:val="none"/>
          <w:u w:val="single"/>
          <w:lang w:eastAsia="zh-CN"/>
        </w:rPr>
        <w:t>（</w:t>
      </w:r>
      <w:r>
        <w:rPr>
          <w:rFonts w:hint="eastAsia" w:ascii="Calibri" w:hAnsi="Calibri" w:eastAsia="宋体" w:cs="Times New Roman"/>
          <w:color w:val="auto"/>
          <w:highlight w:val="none"/>
          <w:u w:val="single"/>
          <w:lang w:val="en-US" w:eastAsia="zh-CN"/>
        </w:rPr>
        <w:t>身份证号：</w:t>
      </w:r>
      <w:r>
        <w:rPr>
          <w:rFonts w:hint="eastAsia" w:ascii="Calibri" w:hAnsi="Calibri" w:eastAsia="宋体" w:cs="Times New Roman"/>
          <w:color w:val="auto"/>
          <w:highlight w:val="none"/>
          <w:u w:val="single"/>
          <w:lang w:eastAsia="zh-CN"/>
        </w:rPr>
        <w:t>）</w:t>
      </w:r>
      <w:r>
        <w:rPr>
          <w:rFonts w:hint="eastAsia" w:ascii="仿宋" w:hAnsi="仿宋" w:eastAsia="仿宋" w:cs="仿宋"/>
          <w:color w:val="auto"/>
          <w:kern w:val="0"/>
          <w:sz w:val="24"/>
          <w:highlight w:val="none"/>
        </w:rPr>
        <w:t>为我单位代理人，该代理人有权代表我单位与你们进行</w:t>
      </w:r>
      <w:r>
        <w:rPr>
          <w:rFonts w:ascii="Calibri" w:hAnsi="Calibri" w:eastAsia="宋体" w:cs="Times New Roman"/>
          <w:color w:val="auto"/>
          <w:highlight w:val="none"/>
          <w:u w:val="single"/>
        </w:rPr>
        <w:t xml:space="preserve">  </w:t>
      </w:r>
      <w:r>
        <w:rPr>
          <w:rFonts w:hint="eastAsia" w:ascii="Calibri" w:hAnsi="Calibri" w:eastAsia="宋体" w:cs="Times New Roman"/>
          <w:color w:val="auto"/>
          <w:highlight w:val="none"/>
          <w:u w:val="single"/>
          <w:lang w:val="en-US" w:eastAsia="zh-CN"/>
        </w:rPr>
        <w:t xml:space="preserve">               </w:t>
      </w:r>
      <w:r>
        <w:rPr>
          <w:rFonts w:hint="eastAsia" w:ascii="仿宋" w:hAnsi="仿宋" w:eastAsia="仿宋" w:cs="仿宋"/>
          <w:color w:val="auto"/>
          <w:kern w:val="0"/>
          <w:sz w:val="24"/>
          <w:highlight w:val="none"/>
        </w:rPr>
        <w:t>的相关合同签订、签署文件和处理一切与该项目有关的事务。</w:t>
      </w:r>
    </w:p>
    <w:p w14:paraId="09D79485">
      <w:pPr>
        <w:adjustRightInd w:val="0"/>
        <w:snapToGrid w:val="0"/>
        <w:spacing w:before="0" w:beforeLines="0" w:line="360" w:lineRule="auto"/>
        <w:ind w:firstLine="5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在整个过程中，该代理人的一切行为均代表本单位，与本单位的行为具有同等法律效力。本单位将承担该代理人行为的全部法律责任和后果。</w:t>
      </w:r>
    </w:p>
    <w:p w14:paraId="71FC2A51">
      <w:pPr>
        <w:adjustRightInd w:val="0"/>
        <w:snapToGrid w:val="0"/>
        <w:spacing w:before="0" w:beforeLines="0" w:line="360" w:lineRule="auto"/>
        <w:ind w:firstLine="504"/>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rPr>
        <w:t>委托期限：</w:t>
      </w:r>
      <w:r>
        <w:rPr>
          <w:rFonts w:hint="eastAsia" w:ascii="仿宋" w:hAnsi="仿宋" w:eastAsia="仿宋" w:cs="仿宋"/>
          <w:color w:val="auto"/>
          <w:kern w:val="0"/>
          <w:sz w:val="24"/>
          <w:highlight w:val="none"/>
          <w:u w:val="none"/>
        </w:rPr>
        <w:t xml:space="preserve">自出具之日起生效至此项目缺陷责任期结束 </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 xml:space="preserve"> </w:t>
      </w:r>
    </w:p>
    <w:p w14:paraId="5E653A8C">
      <w:pPr>
        <w:adjustRightInd w:val="0"/>
        <w:snapToGrid w:val="0"/>
        <w:spacing w:before="0" w:beforeLines="0" w:line="360" w:lineRule="auto"/>
        <w:ind w:firstLine="5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代理人无权转换代理权。特此委托。</w:t>
      </w:r>
    </w:p>
    <w:p w14:paraId="35BAAC63">
      <w:pPr>
        <w:ind w:firstLine="504"/>
        <w:rPr>
          <w:rFonts w:ascii="Calibri" w:hAnsi="Calibri" w:eastAsia="宋体" w:cs="Times New Roman"/>
          <w:color w:val="auto"/>
          <w:highlight w:val="none"/>
        </w:rPr>
      </w:pPr>
    </w:p>
    <w:p w14:paraId="1DDA9256">
      <w:pPr>
        <w:ind w:firstLine="504"/>
        <w:rPr>
          <w:rFonts w:ascii="Calibri" w:hAnsi="Calibri" w:eastAsia="宋体" w:cs="Times New Roman"/>
          <w:color w:val="auto"/>
          <w:highlight w:val="none"/>
        </w:rPr>
      </w:pPr>
    </w:p>
    <w:p w14:paraId="2E5ABEAF">
      <w:pPr>
        <w:ind w:firstLine="504"/>
        <w:rPr>
          <w:rFonts w:ascii="Calibri" w:hAnsi="Calibri" w:eastAsia="宋体" w:cs="Times New Roman"/>
          <w:color w:val="auto"/>
          <w:highlight w:val="none"/>
        </w:rPr>
      </w:pPr>
    </w:p>
    <w:p w14:paraId="041D0BC4">
      <w:pPr>
        <w:spacing w:line="480" w:lineRule="auto"/>
        <w:jc w:val="right"/>
        <w:rPr>
          <w:rFonts w:ascii="Calibri" w:hAnsi="Calibri" w:eastAsia="宋体" w:cs="Times New Roman"/>
          <w:color w:val="auto"/>
          <w:highlight w:val="none"/>
        </w:rPr>
      </w:pPr>
      <w:r>
        <w:rPr>
          <w:rFonts w:hint="eastAsia" w:ascii="Calibri" w:hAnsi="Calibri" w:eastAsia="宋体" w:cs="Times New Roman"/>
          <w:color w:val="auto"/>
          <w:highlight w:val="none"/>
        </w:rPr>
        <w:t xml:space="preserve"> </w:t>
      </w:r>
      <w:r>
        <w:rPr>
          <w:rFonts w:ascii="Calibri" w:hAnsi="Calibri" w:eastAsia="宋体" w:cs="Times New Roman"/>
          <w:color w:val="auto"/>
          <w:highlight w:val="none"/>
        </w:rPr>
        <w:t xml:space="preserve"> </w:t>
      </w:r>
      <w:r>
        <w:rPr>
          <w:rFonts w:hint="eastAsia" w:ascii="Calibri" w:hAnsi="Calibri" w:eastAsia="宋体" w:cs="Times New Roman"/>
          <w:color w:val="auto"/>
          <w:highlight w:val="none"/>
          <w:lang w:val="en-US" w:eastAsia="zh-CN"/>
        </w:rPr>
        <w:t xml:space="preserve">  </w:t>
      </w:r>
      <w:r>
        <w:rPr>
          <w:rFonts w:hint="eastAsia" w:ascii="Calibri" w:hAnsi="Calibri" w:cs="Times New Roman"/>
          <w:color w:val="auto"/>
          <w:highlight w:val="none"/>
          <w:lang w:val="en-US" w:eastAsia="zh-CN"/>
        </w:rPr>
        <w:t xml:space="preserve">      </w:t>
      </w:r>
      <w:r>
        <w:rPr>
          <w:rFonts w:hint="eastAsia" w:ascii="Calibri" w:hAnsi="Calibri" w:eastAsia="宋体" w:cs="Times New Roman"/>
          <w:color w:val="auto"/>
          <w:highlight w:val="none"/>
        </w:rPr>
        <w:t>单位名称</w:t>
      </w:r>
      <w:r>
        <w:rPr>
          <w:rFonts w:ascii="Calibri" w:hAnsi="Calibri" w:eastAsia="宋体" w:cs="Times New Roman"/>
          <w:color w:val="auto"/>
          <w:highlight w:val="none"/>
        </w:rPr>
        <w:t>：</w:t>
      </w:r>
      <w:r>
        <w:rPr>
          <w:rFonts w:ascii="Calibri" w:hAnsi="Calibri" w:eastAsia="宋体" w:cs="Times New Roman"/>
          <w:color w:val="auto"/>
          <w:highlight w:val="none"/>
          <w:u w:val="single"/>
        </w:rPr>
        <w:t xml:space="preserve">          </w:t>
      </w:r>
      <w:r>
        <w:rPr>
          <w:rFonts w:hint="eastAsia" w:ascii="Calibri" w:hAnsi="Calibri" w:cs="Times New Roman"/>
          <w:color w:val="auto"/>
          <w:highlight w:val="none"/>
          <w:u w:val="single"/>
          <w:lang w:val="en-US" w:eastAsia="zh-CN"/>
        </w:rPr>
        <w:t xml:space="preserve"> </w:t>
      </w:r>
      <w:r>
        <w:rPr>
          <w:rFonts w:hint="eastAsia" w:ascii="Calibri" w:hAnsi="Calibri" w:eastAsia="宋体" w:cs="Times New Roman"/>
          <w:color w:val="auto"/>
          <w:highlight w:val="none"/>
          <w:u w:val="single"/>
          <w:lang w:val="en-US" w:eastAsia="zh-CN"/>
        </w:rPr>
        <w:t xml:space="preserve">             </w:t>
      </w:r>
      <w:r>
        <w:rPr>
          <w:rFonts w:ascii="Calibri" w:hAnsi="Calibri" w:eastAsia="宋体" w:cs="Times New Roman"/>
          <w:color w:val="auto"/>
          <w:highlight w:val="none"/>
          <w:u w:val="single"/>
        </w:rPr>
        <w:t>（盖章）</w:t>
      </w:r>
    </w:p>
    <w:p w14:paraId="19FB2052">
      <w:pPr>
        <w:spacing w:line="480" w:lineRule="auto"/>
        <w:ind w:firstLine="365" w:firstLineChars="174"/>
        <w:jc w:val="right"/>
        <w:rPr>
          <w:rFonts w:ascii="Calibri" w:hAnsi="Calibri" w:eastAsia="宋体" w:cs="Times New Roman"/>
          <w:color w:val="auto"/>
          <w:highlight w:val="none"/>
        </w:rPr>
      </w:pPr>
      <w:r>
        <w:rPr>
          <w:rFonts w:ascii="Calibri" w:hAnsi="Calibri" w:eastAsia="宋体" w:cs="Times New Roman"/>
          <w:color w:val="auto"/>
          <w:highlight w:val="none"/>
        </w:rPr>
        <w:t>授权人：</w:t>
      </w:r>
      <w:r>
        <w:rPr>
          <w:rFonts w:ascii="Calibri" w:hAnsi="Calibri" w:eastAsia="宋体" w:cs="Times New Roman"/>
          <w:color w:val="auto"/>
          <w:highlight w:val="none"/>
          <w:u w:val="single"/>
        </w:rPr>
        <w:t xml:space="preserve">                    （签字或盖章）</w:t>
      </w:r>
    </w:p>
    <w:p w14:paraId="1845F944">
      <w:pPr>
        <w:spacing w:line="480" w:lineRule="auto"/>
        <w:jc w:val="right"/>
        <w:rPr>
          <w:rFonts w:ascii="Calibri" w:hAnsi="Calibri" w:eastAsia="宋体" w:cs="Times New Roman"/>
          <w:color w:val="auto"/>
          <w:highlight w:val="none"/>
        </w:rPr>
      </w:pPr>
      <w:r>
        <w:rPr>
          <w:rFonts w:ascii="Calibri" w:hAnsi="Calibri" w:eastAsia="宋体" w:cs="Times New Roman"/>
          <w:color w:val="auto"/>
          <w:highlight w:val="none"/>
        </w:rPr>
        <w:t>被授权的代理人：</w:t>
      </w:r>
      <w:r>
        <w:rPr>
          <w:rFonts w:ascii="Calibri" w:hAnsi="Calibri" w:eastAsia="宋体" w:cs="Times New Roman"/>
          <w:color w:val="auto"/>
          <w:highlight w:val="none"/>
          <w:u w:val="single"/>
        </w:rPr>
        <w:t xml:space="preserve">                  （签字）</w:t>
      </w:r>
    </w:p>
    <w:p w14:paraId="04B09F56">
      <w:pPr>
        <w:spacing w:line="480" w:lineRule="auto"/>
        <w:ind w:right="1920" w:firstLine="365" w:firstLineChars="174"/>
        <w:jc w:val="center"/>
        <w:rPr>
          <w:rFonts w:ascii="Calibri" w:hAnsi="Calibri" w:eastAsia="宋体" w:cs="Times New Roman"/>
          <w:color w:val="auto"/>
          <w:highlight w:val="none"/>
        </w:rPr>
      </w:pPr>
      <w:r>
        <w:rPr>
          <w:rFonts w:hint="eastAsia" w:ascii="Calibri" w:hAnsi="Calibri" w:eastAsia="宋体" w:cs="Times New Roman"/>
          <w:color w:val="auto"/>
          <w:highlight w:val="none"/>
        </w:rPr>
        <w:t xml:space="preserve"> </w:t>
      </w:r>
      <w:r>
        <w:rPr>
          <w:rFonts w:ascii="Calibri" w:hAnsi="Calibri" w:eastAsia="宋体" w:cs="Times New Roman"/>
          <w:color w:val="auto"/>
          <w:highlight w:val="none"/>
        </w:rPr>
        <w:t xml:space="preserve">                     </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 xml:space="preserve"> </w:t>
      </w:r>
      <w:r>
        <w:rPr>
          <w:rFonts w:hint="eastAsia" w:ascii="Calibri" w:hAnsi="Calibri" w:cs="Times New Roman"/>
          <w:color w:val="auto"/>
          <w:highlight w:val="none"/>
          <w:lang w:val="en-US" w:eastAsia="zh-CN"/>
        </w:rPr>
        <w:t xml:space="preserve">    </w:t>
      </w:r>
      <w:r>
        <w:rPr>
          <w:rFonts w:ascii="Calibri" w:hAnsi="Calibri" w:eastAsia="宋体" w:cs="Times New Roman"/>
          <w:color w:val="auto"/>
          <w:highlight w:val="none"/>
        </w:rPr>
        <w:t>日    期：</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年</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月</w:t>
      </w:r>
      <w:r>
        <w:rPr>
          <w:rFonts w:hint="eastAsia" w:ascii="Calibri" w:hAnsi="Calibri" w:eastAsia="宋体" w:cs="Times New Roman"/>
          <w:color w:val="auto"/>
          <w:highlight w:val="none"/>
          <w:lang w:val="en-US" w:eastAsia="zh-CN"/>
        </w:rPr>
        <w:t xml:space="preserve">  </w:t>
      </w:r>
      <w:r>
        <w:rPr>
          <w:rFonts w:ascii="Calibri" w:hAnsi="Calibri" w:eastAsia="宋体" w:cs="Times New Roman"/>
          <w:color w:val="auto"/>
          <w:highlight w:val="none"/>
        </w:rPr>
        <w:t>日</w:t>
      </w:r>
    </w:p>
    <w:p w14:paraId="449BE07E">
      <w:pPr>
        <w:widowControl/>
        <w:jc w:val="left"/>
        <w:rPr>
          <w:rFonts w:ascii="仿宋" w:hAnsi="仿宋" w:eastAsia="仿宋" w:cs="仿宋"/>
          <w:b/>
          <w:color w:val="auto"/>
          <w:kern w:val="0"/>
          <w:sz w:val="32"/>
          <w:szCs w:val="32"/>
          <w:highlight w:val="none"/>
        </w:rPr>
      </w:pPr>
    </w:p>
    <w:p w14:paraId="39607EBC">
      <w:pPr>
        <w:widowControl/>
        <w:jc w:val="left"/>
        <w:rPr>
          <w:rFonts w:ascii="仿宋" w:hAnsi="仿宋" w:eastAsia="仿宋" w:cs="仿宋"/>
          <w:b/>
          <w:color w:val="auto"/>
          <w:kern w:val="0"/>
          <w:sz w:val="32"/>
          <w:szCs w:val="32"/>
          <w:highlight w:val="none"/>
        </w:rPr>
      </w:pPr>
    </w:p>
    <w:p w14:paraId="20589B5B">
      <w:pPr>
        <w:widowControl/>
        <w:jc w:val="left"/>
        <w:rPr>
          <w:rFonts w:ascii="仿宋" w:hAnsi="仿宋" w:eastAsia="仿宋" w:cs="仿宋"/>
          <w:b/>
          <w:color w:val="auto"/>
          <w:kern w:val="0"/>
          <w:sz w:val="32"/>
          <w:szCs w:val="32"/>
          <w:highlight w:val="none"/>
        </w:rPr>
      </w:pPr>
    </w:p>
    <w:p w14:paraId="5AAF1EF9">
      <w:pPr>
        <w:widowControl/>
        <w:jc w:val="left"/>
        <w:rPr>
          <w:rFonts w:hint="default" w:ascii="仿宋" w:hAnsi="仿宋" w:eastAsia="仿宋" w:cs="仿宋"/>
          <w:b/>
          <w:color w:val="auto"/>
          <w:kern w:val="0"/>
          <w:sz w:val="32"/>
          <w:szCs w:val="32"/>
          <w:highlight w:val="none"/>
        </w:rPr>
      </w:pPr>
    </w:p>
    <w:p w14:paraId="0821FF1D">
      <w:pPr>
        <w:widowControl/>
        <w:jc w:val="left"/>
        <w:rPr>
          <w:rFonts w:hint="default" w:ascii="仿宋" w:hAnsi="仿宋" w:eastAsia="仿宋" w:cs="仿宋"/>
          <w:b/>
          <w:color w:val="auto"/>
          <w:kern w:val="0"/>
          <w:sz w:val="32"/>
          <w:szCs w:val="32"/>
          <w:highlight w:val="none"/>
        </w:rPr>
      </w:pPr>
    </w:p>
    <w:p w14:paraId="4F32130C">
      <w:pPr>
        <w:widowControl/>
        <w:jc w:val="left"/>
        <w:rPr>
          <w:rFonts w:hint="default" w:ascii="仿宋" w:hAnsi="仿宋" w:eastAsia="仿宋" w:cs="仿宋"/>
          <w:b/>
          <w:color w:val="auto"/>
          <w:kern w:val="0"/>
          <w:sz w:val="32"/>
          <w:szCs w:val="32"/>
          <w:highlight w:val="none"/>
        </w:rPr>
      </w:pPr>
    </w:p>
    <w:p w14:paraId="3F6A8EEA">
      <w:pPr>
        <w:widowControl/>
        <w:jc w:val="left"/>
        <w:rPr>
          <w:rFonts w:hint="default" w:ascii="仿宋" w:hAnsi="仿宋" w:eastAsia="仿宋" w:cs="仿宋"/>
          <w:b/>
          <w:color w:val="auto"/>
          <w:kern w:val="0"/>
          <w:sz w:val="32"/>
          <w:szCs w:val="32"/>
          <w:highlight w:val="none"/>
        </w:rPr>
      </w:pPr>
    </w:p>
    <w:p w14:paraId="2919A3B9">
      <w:pPr>
        <w:widowControl/>
        <w:jc w:val="left"/>
        <w:rPr>
          <w:rFonts w:hint="default" w:ascii="仿宋" w:hAnsi="仿宋" w:eastAsia="仿宋" w:cs="仿宋"/>
          <w:b/>
          <w:color w:val="auto"/>
          <w:kern w:val="0"/>
          <w:sz w:val="32"/>
          <w:szCs w:val="32"/>
          <w:highlight w:val="none"/>
        </w:rPr>
      </w:pPr>
    </w:p>
    <w:p w14:paraId="3B0AB43B">
      <w:pPr>
        <w:widowControl/>
        <w:jc w:val="left"/>
        <w:rPr>
          <w:rFonts w:hint="default" w:ascii="仿宋" w:hAnsi="仿宋" w:eastAsia="仿宋" w:cs="仿宋"/>
          <w:b/>
          <w:color w:val="auto"/>
          <w:kern w:val="0"/>
          <w:sz w:val="32"/>
          <w:szCs w:val="32"/>
          <w:highlight w:val="none"/>
        </w:rPr>
      </w:pPr>
    </w:p>
    <w:p w14:paraId="0AC0DF63">
      <w:pPr>
        <w:widowControl/>
        <w:jc w:val="left"/>
        <w:rPr>
          <w:rFonts w:hint="default" w:ascii="仿宋" w:hAnsi="仿宋" w:eastAsia="仿宋" w:cs="仿宋"/>
          <w:b/>
          <w:color w:val="auto"/>
          <w:kern w:val="0"/>
          <w:sz w:val="32"/>
          <w:szCs w:val="32"/>
          <w:highlight w:val="none"/>
        </w:rPr>
      </w:pPr>
    </w:p>
    <w:p w14:paraId="06FF9D7E">
      <w:pPr>
        <w:widowControl/>
        <w:jc w:val="left"/>
        <w:rPr>
          <w:rFonts w:hint="default" w:ascii="仿宋" w:hAnsi="仿宋" w:eastAsia="仿宋" w:cs="仿宋"/>
          <w:b/>
          <w:color w:val="auto"/>
          <w:kern w:val="0"/>
          <w:sz w:val="32"/>
          <w:szCs w:val="32"/>
          <w:highlight w:val="none"/>
        </w:rPr>
      </w:pPr>
    </w:p>
    <w:p w14:paraId="69B187E1">
      <w:pPr>
        <w:widowControl/>
        <w:jc w:val="left"/>
        <w:rPr>
          <w:rFonts w:hint="default" w:ascii="仿宋" w:hAnsi="仿宋" w:eastAsia="仿宋" w:cs="仿宋"/>
          <w:b/>
          <w:color w:val="auto"/>
          <w:kern w:val="0"/>
          <w:sz w:val="32"/>
          <w:szCs w:val="32"/>
          <w:highlight w:val="none"/>
        </w:rPr>
      </w:pPr>
      <w:r>
        <w:rPr>
          <w:rFonts w:hint="default" w:ascii="仿宋" w:hAnsi="仿宋" w:eastAsia="仿宋" w:cs="仿宋"/>
          <w:b/>
          <w:color w:val="auto"/>
          <w:kern w:val="0"/>
          <w:sz w:val="32"/>
          <w:szCs w:val="32"/>
          <w:highlight w:val="none"/>
        </w:rPr>
        <w:br w:type="page"/>
      </w:r>
    </w:p>
    <w:p w14:paraId="622079CC">
      <w:pPr>
        <w:widowControl/>
        <w:jc w:val="left"/>
        <w:rPr>
          <w:rFonts w:ascii="仿宋" w:hAnsi="仿宋" w:eastAsia="仿宋" w:cs="仿宋"/>
          <w:b/>
          <w:color w:val="auto"/>
          <w:kern w:val="0"/>
          <w:sz w:val="32"/>
          <w:szCs w:val="32"/>
          <w:highlight w:val="none"/>
        </w:rPr>
      </w:pPr>
      <w:r>
        <w:rPr>
          <w:rFonts w:hint="default"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七</w:t>
      </w:r>
      <w:r>
        <w:rPr>
          <w:rFonts w:hint="default" w:ascii="仿宋" w:hAnsi="仿宋" w:eastAsia="仿宋" w:cs="仿宋"/>
          <w:b/>
          <w:color w:val="auto"/>
          <w:kern w:val="0"/>
          <w:sz w:val="32"/>
          <w:szCs w:val="32"/>
          <w:highlight w:val="none"/>
        </w:rPr>
        <w:t>：乙方（供方）营业执照复印件（盖乙方公章）</w:t>
      </w:r>
    </w:p>
    <w:p w14:paraId="1450AB3D">
      <w:pPr>
        <w:widowControl/>
        <w:jc w:val="left"/>
        <w:rPr>
          <w:rFonts w:ascii="仿宋" w:hAnsi="仿宋" w:eastAsia="仿宋" w:cs="仿宋"/>
          <w:b/>
          <w:color w:val="auto"/>
          <w:kern w:val="0"/>
          <w:sz w:val="32"/>
          <w:szCs w:val="32"/>
          <w:highlight w:val="none"/>
        </w:rPr>
      </w:pPr>
    </w:p>
    <w:p w14:paraId="399E28B6">
      <w:pPr>
        <w:widowControl/>
        <w:jc w:val="left"/>
        <w:rPr>
          <w:rFonts w:ascii="仿宋" w:hAnsi="仿宋" w:eastAsia="仿宋" w:cs="仿宋"/>
          <w:b/>
          <w:color w:val="auto"/>
          <w:kern w:val="0"/>
          <w:sz w:val="32"/>
          <w:szCs w:val="32"/>
          <w:highlight w:val="none"/>
        </w:rPr>
      </w:pPr>
    </w:p>
    <w:p w14:paraId="117986CE">
      <w:pPr>
        <w:widowControl/>
        <w:jc w:val="left"/>
        <w:rPr>
          <w:rFonts w:ascii="仿宋" w:hAnsi="仿宋" w:eastAsia="仿宋" w:cs="仿宋"/>
          <w:b/>
          <w:color w:val="auto"/>
          <w:kern w:val="0"/>
          <w:sz w:val="32"/>
          <w:szCs w:val="32"/>
          <w:highlight w:val="none"/>
        </w:rPr>
      </w:pPr>
    </w:p>
    <w:p w14:paraId="2F3254A9">
      <w:pPr>
        <w:widowControl/>
        <w:jc w:val="left"/>
        <w:rPr>
          <w:rFonts w:ascii="仿宋" w:hAnsi="仿宋" w:eastAsia="仿宋" w:cs="仿宋"/>
          <w:b/>
          <w:color w:val="auto"/>
          <w:kern w:val="0"/>
          <w:sz w:val="32"/>
          <w:szCs w:val="32"/>
          <w:highlight w:val="none"/>
        </w:rPr>
      </w:pPr>
    </w:p>
    <w:p w14:paraId="28B8738D">
      <w:pPr>
        <w:widowControl/>
        <w:jc w:val="left"/>
        <w:rPr>
          <w:rFonts w:ascii="仿宋" w:hAnsi="仿宋" w:eastAsia="仿宋" w:cs="仿宋"/>
          <w:b/>
          <w:color w:val="auto"/>
          <w:kern w:val="0"/>
          <w:sz w:val="32"/>
          <w:szCs w:val="32"/>
          <w:highlight w:val="none"/>
        </w:rPr>
      </w:pPr>
    </w:p>
    <w:p w14:paraId="59177B13">
      <w:pPr>
        <w:widowControl/>
        <w:jc w:val="left"/>
        <w:rPr>
          <w:rFonts w:ascii="仿宋" w:hAnsi="仿宋" w:eastAsia="仿宋" w:cs="仿宋"/>
          <w:b/>
          <w:color w:val="auto"/>
          <w:kern w:val="0"/>
          <w:sz w:val="32"/>
          <w:szCs w:val="32"/>
          <w:highlight w:val="none"/>
        </w:rPr>
      </w:pPr>
    </w:p>
    <w:p w14:paraId="667942A9">
      <w:pPr>
        <w:widowControl/>
        <w:jc w:val="left"/>
        <w:rPr>
          <w:rFonts w:ascii="仿宋" w:hAnsi="仿宋" w:eastAsia="仿宋" w:cs="仿宋"/>
          <w:b/>
          <w:color w:val="auto"/>
          <w:kern w:val="0"/>
          <w:sz w:val="32"/>
          <w:szCs w:val="32"/>
          <w:highlight w:val="none"/>
        </w:rPr>
      </w:pPr>
    </w:p>
    <w:p w14:paraId="6E4025FA">
      <w:pPr>
        <w:widowControl/>
        <w:jc w:val="left"/>
        <w:rPr>
          <w:rFonts w:ascii="仿宋" w:hAnsi="仿宋" w:eastAsia="仿宋" w:cs="仿宋"/>
          <w:b/>
          <w:color w:val="auto"/>
          <w:kern w:val="0"/>
          <w:sz w:val="32"/>
          <w:szCs w:val="32"/>
          <w:highlight w:val="none"/>
        </w:rPr>
      </w:pPr>
    </w:p>
    <w:p w14:paraId="06390BFC">
      <w:pPr>
        <w:widowControl/>
        <w:jc w:val="left"/>
        <w:rPr>
          <w:rFonts w:ascii="仿宋" w:hAnsi="仿宋" w:eastAsia="仿宋" w:cs="仿宋"/>
          <w:b/>
          <w:color w:val="auto"/>
          <w:kern w:val="0"/>
          <w:sz w:val="32"/>
          <w:szCs w:val="32"/>
          <w:highlight w:val="none"/>
        </w:rPr>
      </w:pPr>
    </w:p>
    <w:p w14:paraId="451A0591">
      <w:pPr>
        <w:widowControl/>
        <w:jc w:val="left"/>
        <w:rPr>
          <w:rFonts w:ascii="仿宋" w:hAnsi="仿宋" w:eastAsia="仿宋" w:cs="仿宋"/>
          <w:b/>
          <w:color w:val="auto"/>
          <w:kern w:val="0"/>
          <w:sz w:val="32"/>
          <w:szCs w:val="32"/>
          <w:highlight w:val="none"/>
        </w:rPr>
      </w:pPr>
    </w:p>
    <w:p w14:paraId="6D86F462">
      <w:pPr>
        <w:widowControl/>
        <w:jc w:val="left"/>
        <w:rPr>
          <w:rFonts w:ascii="仿宋" w:hAnsi="仿宋" w:eastAsia="仿宋" w:cs="仿宋"/>
          <w:b/>
          <w:color w:val="auto"/>
          <w:kern w:val="0"/>
          <w:sz w:val="32"/>
          <w:szCs w:val="32"/>
          <w:highlight w:val="none"/>
        </w:rPr>
      </w:pPr>
    </w:p>
    <w:p w14:paraId="1F679B1D">
      <w:pPr>
        <w:widowControl/>
        <w:jc w:val="left"/>
        <w:rPr>
          <w:rFonts w:ascii="仿宋" w:hAnsi="仿宋" w:eastAsia="仿宋" w:cs="仿宋"/>
          <w:b/>
          <w:color w:val="auto"/>
          <w:kern w:val="0"/>
          <w:sz w:val="32"/>
          <w:szCs w:val="32"/>
          <w:highlight w:val="none"/>
        </w:rPr>
      </w:pPr>
    </w:p>
    <w:p w14:paraId="074B1E35">
      <w:pPr>
        <w:widowControl/>
        <w:jc w:val="left"/>
        <w:rPr>
          <w:rFonts w:ascii="仿宋" w:hAnsi="仿宋" w:eastAsia="仿宋" w:cs="仿宋"/>
          <w:b/>
          <w:color w:val="auto"/>
          <w:kern w:val="0"/>
          <w:sz w:val="32"/>
          <w:szCs w:val="32"/>
          <w:highlight w:val="none"/>
        </w:rPr>
      </w:pPr>
    </w:p>
    <w:p w14:paraId="35FFDBBB">
      <w:pPr>
        <w:widowControl/>
        <w:jc w:val="left"/>
        <w:rPr>
          <w:rFonts w:ascii="仿宋" w:hAnsi="仿宋" w:eastAsia="仿宋" w:cs="仿宋"/>
          <w:b/>
          <w:color w:val="auto"/>
          <w:kern w:val="0"/>
          <w:sz w:val="32"/>
          <w:szCs w:val="32"/>
          <w:highlight w:val="none"/>
        </w:rPr>
      </w:pPr>
    </w:p>
    <w:p w14:paraId="1A7BB6F9">
      <w:pPr>
        <w:widowControl/>
        <w:jc w:val="left"/>
        <w:rPr>
          <w:rFonts w:ascii="仿宋" w:hAnsi="仿宋" w:eastAsia="仿宋" w:cs="仿宋"/>
          <w:b/>
          <w:color w:val="auto"/>
          <w:kern w:val="0"/>
          <w:sz w:val="32"/>
          <w:szCs w:val="32"/>
          <w:highlight w:val="none"/>
        </w:rPr>
      </w:pPr>
    </w:p>
    <w:p w14:paraId="7117EF14">
      <w:pPr>
        <w:widowControl/>
        <w:jc w:val="left"/>
        <w:rPr>
          <w:rFonts w:ascii="仿宋" w:hAnsi="仿宋" w:eastAsia="仿宋" w:cs="仿宋"/>
          <w:b/>
          <w:color w:val="auto"/>
          <w:kern w:val="0"/>
          <w:sz w:val="32"/>
          <w:szCs w:val="32"/>
          <w:highlight w:val="none"/>
        </w:rPr>
      </w:pPr>
    </w:p>
    <w:p w14:paraId="5C1E836D">
      <w:pPr>
        <w:widowControl/>
        <w:jc w:val="left"/>
        <w:rPr>
          <w:rFonts w:ascii="仿宋" w:hAnsi="仿宋" w:eastAsia="仿宋" w:cs="仿宋"/>
          <w:b/>
          <w:color w:val="auto"/>
          <w:kern w:val="0"/>
          <w:sz w:val="32"/>
          <w:szCs w:val="32"/>
          <w:highlight w:val="none"/>
        </w:rPr>
      </w:pPr>
    </w:p>
    <w:p w14:paraId="2C571C9F">
      <w:pPr>
        <w:widowControl/>
        <w:jc w:val="left"/>
        <w:rPr>
          <w:rFonts w:ascii="仿宋" w:hAnsi="仿宋" w:eastAsia="仿宋" w:cs="仿宋"/>
          <w:b/>
          <w:color w:val="auto"/>
          <w:kern w:val="0"/>
          <w:sz w:val="32"/>
          <w:szCs w:val="32"/>
          <w:highlight w:val="none"/>
        </w:rPr>
      </w:pPr>
    </w:p>
    <w:p w14:paraId="6672D9BC">
      <w:pPr>
        <w:widowControl/>
        <w:jc w:val="left"/>
        <w:rPr>
          <w:rFonts w:ascii="仿宋" w:hAnsi="仿宋" w:eastAsia="仿宋" w:cs="仿宋"/>
          <w:b/>
          <w:color w:val="auto"/>
          <w:kern w:val="0"/>
          <w:sz w:val="32"/>
          <w:szCs w:val="32"/>
          <w:highlight w:val="none"/>
        </w:rPr>
      </w:pPr>
    </w:p>
    <w:p w14:paraId="304396A9">
      <w:pPr>
        <w:widowControl/>
        <w:jc w:val="left"/>
        <w:rPr>
          <w:rFonts w:ascii="仿宋" w:hAnsi="仿宋" w:eastAsia="仿宋" w:cs="仿宋"/>
          <w:b/>
          <w:color w:val="auto"/>
          <w:kern w:val="0"/>
          <w:sz w:val="32"/>
          <w:szCs w:val="32"/>
          <w:highlight w:val="none"/>
        </w:rPr>
      </w:pPr>
    </w:p>
    <w:p w14:paraId="75D46B54">
      <w:pPr>
        <w:widowControl/>
        <w:jc w:val="left"/>
        <w:rPr>
          <w:rFonts w:hint="eastAsia"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r>
        <w:rPr>
          <w:rFonts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八</w:t>
      </w:r>
      <w:r>
        <w:rPr>
          <w:rFonts w:ascii="仿宋" w:hAnsi="仿宋" w:eastAsia="仿宋" w:cs="仿宋"/>
          <w:b/>
          <w:color w:val="auto"/>
          <w:kern w:val="0"/>
          <w:sz w:val="32"/>
          <w:szCs w:val="32"/>
          <w:highlight w:val="none"/>
        </w:rPr>
        <w:t>：廉政合同</w:t>
      </w:r>
    </w:p>
    <w:p w14:paraId="0F0C717E">
      <w:pPr>
        <w:widowControl/>
        <w:spacing w:before="100" w:beforeAutospacing="1" w:after="100" w:afterAutospacing="1" w:line="500" w:lineRule="exact"/>
        <w:jc w:val="center"/>
        <w:rPr>
          <w:rFonts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廉政合同</w:t>
      </w:r>
    </w:p>
    <w:p w14:paraId="7006D8CD">
      <w:pPr>
        <w:widowControl/>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甲方：重庆首讯科技股份有限公司</w:t>
      </w:r>
    </w:p>
    <w:p w14:paraId="294B486D">
      <w:pPr>
        <w:widowControl/>
        <w:tabs>
          <w:tab w:val="left" w:pos="3936"/>
        </w:tabs>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公司</w:t>
      </w:r>
    </w:p>
    <w:p w14:paraId="3CF5578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公司（以下称乙方），特订立如下合同。</w:t>
      </w:r>
    </w:p>
    <w:p w14:paraId="3C98CB01">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一、甲乙双方的权利和义务</w:t>
      </w:r>
    </w:p>
    <w:p w14:paraId="04DD8093">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（1）严格遵守党的政策规定和国家有关法律法规及交通部的有关规定。</w:t>
      </w:r>
    </w:p>
    <w:p w14:paraId="28DE3064">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（2）双方的业务活动坚持公开、公正、诚信、透明的原则（除法律认定的商业秘密和合同文件另有规定之外），不得损害国家和集体利益。</w:t>
      </w:r>
    </w:p>
    <w:p w14:paraId="792964B1">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（3）建立健全廉政制度，开展廉政教育，设立廉政告示牌，公布举报电话，监督并认真查处违法违纪行为。</w:t>
      </w:r>
    </w:p>
    <w:p w14:paraId="1A88ADFE">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（4）发现对方在业务活动中有违反廉政规定的行为，有及时提醒对方纠正的权利和义务。</w:t>
      </w:r>
    </w:p>
    <w:p w14:paraId="6B1EDF73">
      <w:pPr>
        <w:widowControl/>
        <w:tabs>
          <w:tab w:val="left" w:pos="3936"/>
        </w:tabs>
        <w:adjustRightInd w:val="0"/>
        <w:snapToGrid w:val="0"/>
        <w:spacing w:line="360" w:lineRule="auto"/>
        <w:ind w:firstLine="480" w:firstLineChars="200"/>
        <w:jc w:val="left"/>
        <w:rPr>
          <w:rFonts w:ascii="仿宋" w:hAnsi="仿宋" w:eastAsia="仿宋" w:cs="仿宋"/>
          <w:color w:val="auto"/>
          <w:szCs w:val="21"/>
          <w:highlight w:val="none"/>
        </w:rPr>
      </w:pPr>
      <w:r>
        <w:rPr>
          <w:rFonts w:hint="eastAsia" w:ascii="仿宋" w:hAnsi="仿宋" w:eastAsia="仿宋" w:cs="仿宋"/>
          <w:color w:val="auto"/>
          <w:sz w:val="24"/>
          <w:highlight w:val="none"/>
        </w:rPr>
        <w:t>（5）发现对方严重违反本合同义务条款的行为，有向上级有关部门举报、建议给予处理并要求告知处理结果的权利。</w:t>
      </w:r>
    </w:p>
    <w:p w14:paraId="56D6583D">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二、甲方的义务</w:t>
      </w:r>
    </w:p>
    <w:p w14:paraId="3BED7242">
      <w:pPr>
        <w:widowControl/>
        <w:tabs>
          <w:tab w:val="left" w:pos="3936"/>
        </w:tabs>
        <w:adjustRightInd w:val="0"/>
        <w:snapToGrid w:val="0"/>
        <w:spacing w:line="360" w:lineRule="auto"/>
        <w:ind w:firstLine="420" w:firstLineChars="200"/>
        <w:jc w:val="left"/>
        <w:rPr>
          <w:rFonts w:ascii="仿宋" w:hAnsi="仿宋" w:eastAsia="仿宋" w:cs="仿宋"/>
          <w:color w:val="auto"/>
          <w:sz w:val="24"/>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1）甲方及其工作人员不得索要或接受乙方的礼金、有价证券和贵重物品，不得在乙方报销任何应由甲方或甲方工作人员个人支付的费用等。</w:t>
      </w:r>
    </w:p>
    <w:p w14:paraId="20467E94">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（2）甲方工作人员不得参加乙方安排的超标准宴请和娱乐活动；不得接受乙方提供的通讯工具、交通工具和高档办公用品等。</w:t>
      </w:r>
    </w:p>
    <w:p w14:paraId="19F7217B">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（3）甲方及其工作人员不得要求或者接受乙方为其住房装修、婚丧嫁娶活动、配偶子女的工作安排以及出国出境、旅游等提供方便等。</w:t>
      </w:r>
    </w:p>
    <w:p w14:paraId="187CA08D">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（4）甲方工作人员及其配偶、子女不得从事与甲方工程有关部门的材料设备供应、工程分包、劳务等经济活动等。</w:t>
      </w:r>
    </w:p>
    <w:p w14:paraId="24A8B54E">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（5）甲方及其工作人员不得以任何理由向乙方推荐分包单位或推销材料，不得要求乙方购买合同规定外的材料和设备。</w:t>
      </w:r>
    </w:p>
    <w:p w14:paraId="6EB36912">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三、乙方义务</w:t>
      </w:r>
    </w:p>
    <w:p w14:paraId="0197C126">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（1）乙方不得以任何理由向甲方及其工作人员行贿或馈赠礼金、有价证券、贵重物品。</w:t>
      </w:r>
    </w:p>
    <w:p w14:paraId="74FCFA88">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（2）乙方不得以任何名义为甲方及其工作人员报销应由甲方单位或个人支付的任何费用。</w:t>
      </w:r>
    </w:p>
    <w:p w14:paraId="55F192F5">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（3）乙方不得以任何理由邀请甲方工作人员外出旅游或安排甲方人员参加超标准宴请及娱乐活动。</w:t>
      </w:r>
    </w:p>
    <w:p w14:paraId="2330AE46">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（4）乙方不得为甲方单位和个人购置或提供通讯工具、交通工具和高档办公用品等。</w:t>
      </w:r>
    </w:p>
    <w:p w14:paraId="2935BE25">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14:paraId="0C48D4C8">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的优先邀请投标权。</w:t>
      </w:r>
    </w:p>
    <w:p w14:paraId="3F07347F">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四、违约责任</w:t>
      </w:r>
    </w:p>
    <w:p w14:paraId="76E58E46">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（1）甲方及其工作人员违反本合同第一、二条，按管理权限，依据有关部门规定给予党纪、政纪或组织处理；涉嫌犯罪的，移交司法机关追究刑事责任；给乙方单位造成经济损失的，应予以赔偿。</w:t>
      </w:r>
    </w:p>
    <w:p w14:paraId="49314947">
      <w:pPr>
        <w:widowControl/>
        <w:tabs>
          <w:tab w:val="left" w:pos="3936"/>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14:paraId="76C0F1D9">
      <w:pPr>
        <w:widowControl/>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五、双方约定</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14:paraId="7544DC2D">
      <w:pPr>
        <w:widowControl/>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本合同有效期为甲乙双方签署之日起至</w:t>
      </w:r>
      <w:r>
        <w:rPr>
          <w:rFonts w:hint="eastAsia" w:ascii="仿宋" w:hAnsi="仿宋" w:eastAsia="仿宋" w:cs="仿宋"/>
          <w:color w:val="auto"/>
          <w:sz w:val="24"/>
          <w:highlight w:val="none"/>
          <w:lang w:val="en-US" w:eastAsia="zh-CN"/>
        </w:rPr>
        <w:t>双方履行完毕全部合同约定义务之日</w:t>
      </w:r>
      <w:r>
        <w:rPr>
          <w:rFonts w:hint="eastAsia" w:ascii="仿宋" w:hAnsi="仿宋" w:eastAsia="仿宋" w:cs="仿宋"/>
          <w:color w:val="auto"/>
          <w:sz w:val="24"/>
          <w:highlight w:val="none"/>
        </w:rPr>
        <w:t>止。</w:t>
      </w:r>
    </w:p>
    <w:p w14:paraId="6609C5CB">
      <w:pPr>
        <w:widowControl/>
        <w:adjustRightInd w:val="0"/>
        <w:snapToGrid w:val="0"/>
        <w:spacing w:line="360" w:lineRule="auto"/>
        <w:jc w:val="left"/>
        <w:rPr>
          <w:rFonts w:ascii="仿宋" w:hAnsi="仿宋" w:eastAsia="仿宋" w:cs="仿宋"/>
          <w:color w:val="auto"/>
          <w:szCs w:val="21"/>
          <w:highlight w:val="none"/>
        </w:rPr>
      </w:pPr>
      <w:r>
        <w:rPr>
          <w:rFonts w:hint="eastAsia" w:ascii="仿宋" w:hAnsi="仿宋" w:eastAsia="仿宋" w:cs="仿宋"/>
          <w:b/>
          <w:bCs/>
          <w:color w:val="auto"/>
          <w:sz w:val="24"/>
          <w:highlight w:val="none"/>
        </w:rPr>
        <w:t>七、</w:t>
      </w:r>
      <w:r>
        <w:rPr>
          <w:rFonts w:hint="eastAsia" w:ascii="仿宋" w:hAnsi="仿宋" w:eastAsia="仿宋" w:cs="仿宋"/>
          <w:color w:val="auto"/>
          <w:sz w:val="24"/>
          <w:highlight w:val="none"/>
        </w:rPr>
        <w:t>本合同一式两份，甲、乙双方各执一份。</w:t>
      </w:r>
    </w:p>
    <w:p w14:paraId="75F4EAF1">
      <w:pPr>
        <w:widowControl/>
        <w:adjustRightInd w:val="0"/>
        <w:snapToGrid w:val="0"/>
        <w:spacing w:line="360" w:lineRule="auto"/>
        <w:jc w:val="left"/>
        <w:rPr>
          <w:rFonts w:hint="eastAsia" w:ascii="仿宋" w:hAnsi="仿宋" w:eastAsia="仿宋" w:cs="仿宋"/>
          <w:color w:val="auto"/>
          <w:sz w:val="24"/>
          <w:highlight w:val="none"/>
        </w:rPr>
      </w:pPr>
    </w:p>
    <w:p w14:paraId="38673A22">
      <w:pPr>
        <w:widowControl/>
        <w:adjustRightInd w:val="0"/>
        <w:snapToGrid w:val="0"/>
        <w:spacing w:line="360" w:lineRule="auto"/>
        <w:jc w:val="left"/>
        <w:rPr>
          <w:rFonts w:hint="eastAsia" w:ascii="仿宋" w:hAnsi="仿宋" w:eastAsia="仿宋" w:cs="仿宋"/>
          <w:color w:val="auto"/>
          <w:sz w:val="24"/>
          <w:highlight w:val="none"/>
        </w:rPr>
      </w:pPr>
    </w:p>
    <w:p w14:paraId="7B57F753">
      <w:pPr>
        <w:widowControl/>
        <w:adjustRightInd w:val="0"/>
        <w:snapToGrid w:val="0"/>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甲方：重庆首讯科技股份有限公司            乙方：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p>
    <w:p w14:paraId="41F1102B">
      <w:pPr>
        <w:widowControl/>
        <w:adjustRightInd w:val="0"/>
        <w:snapToGrid w:val="0"/>
        <w:spacing w:line="360" w:lineRule="auto"/>
        <w:jc w:val="left"/>
        <w:rPr>
          <w:rFonts w:hint="eastAsia" w:ascii="仿宋" w:hAnsi="仿宋" w:eastAsia="仿宋" w:cs="仿宋"/>
          <w:color w:val="auto"/>
          <w:sz w:val="24"/>
          <w:highlight w:val="none"/>
        </w:rPr>
      </w:pPr>
    </w:p>
    <w:p w14:paraId="74689B05">
      <w:pPr>
        <w:widowControl/>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公司负责人或授权代理人：                   公司负责人或授权代理人：</w:t>
      </w:r>
    </w:p>
    <w:p w14:paraId="5551904F">
      <w:pPr>
        <w:widowControl/>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项目经理：</w:t>
      </w:r>
    </w:p>
    <w:p w14:paraId="0B6EA8F0">
      <w:pPr>
        <w:widowControl/>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                                    经办人：</w:t>
      </w:r>
    </w:p>
    <w:p w14:paraId="241A4259">
      <w:pPr>
        <w:adjustRightInd w:val="0"/>
        <w:snapToGrid w:val="0"/>
        <w:spacing w:line="360" w:lineRule="auto"/>
        <w:rPr>
          <w:rFonts w:hint="eastAsia" w:ascii="Calibri" w:hAnsi="Calibri" w:eastAsia="仿宋_GB2312" w:cs="Times New Roman"/>
          <w:color w:val="auto"/>
          <w:sz w:val="30"/>
          <w:szCs w:val="30"/>
          <w:highlight w:val="none"/>
        </w:rPr>
      </w:pPr>
      <w:r>
        <w:rPr>
          <w:rFonts w:hint="eastAsia" w:ascii="仿宋" w:hAnsi="仿宋" w:eastAsia="仿宋" w:cs="仿宋"/>
          <w:color w:val="auto"/>
          <w:sz w:val="24"/>
          <w:highlight w:val="none"/>
        </w:rPr>
        <w:t xml:space="preserve">日期: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日期:</w:t>
      </w:r>
    </w:p>
    <w:p w14:paraId="517C0017">
      <w:pPr>
        <w:rPr>
          <w:rFonts w:ascii="Calibri" w:hAnsi="Calibri" w:eastAsia="宋体" w:cs="Times New Roman"/>
          <w:color w:val="auto"/>
          <w:highlight w:val="none"/>
        </w:rPr>
      </w:pPr>
    </w:p>
    <w:p w14:paraId="1553C577">
      <w:pPr>
        <w:rPr>
          <w:rFonts w:ascii="Calibri" w:hAnsi="Calibri" w:eastAsia="宋体" w:cs="Times New Roman"/>
          <w:color w:val="auto"/>
          <w:highlight w:val="none"/>
        </w:rPr>
      </w:pPr>
    </w:p>
    <w:bookmarkEnd w:id="734"/>
    <w:bookmarkEnd w:id="735"/>
    <w:p w14:paraId="645A0530">
      <w:pPr>
        <w:rPr>
          <w:rFonts w:hint="eastAsia" w:ascii="宋体" w:hAnsi="宋体" w:eastAsia="宋体" w:cs="宋体"/>
          <w:color w:val="auto"/>
          <w:sz w:val="52"/>
          <w:szCs w:val="52"/>
          <w:highlight w:val="none"/>
        </w:rPr>
      </w:pPr>
      <w:bookmarkStart w:id="740" w:name="_Toc29755"/>
      <w:bookmarkStart w:id="741" w:name="_Toc509218844"/>
      <w:bookmarkStart w:id="742" w:name="_Toc22003"/>
      <w:bookmarkStart w:id="743" w:name="_Toc534185823"/>
      <w:r>
        <w:rPr>
          <w:rFonts w:hint="eastAsia" w:ascii="宋体" w:hAnsi="宋体" w:eastAsia="宋体" w:cs="宋体"/>
          <w:color w:val="auto"/>
          <w:sz w:val="52"/>
          <w:szCs w:val="52"/>
          <w:highlight w:val="none"/>
        </w:rPr>
        <w:br w:type="page"/>
      </w:r>
    </w:p>
    <w:p w14:paraId="65DEBD1E">
      <w:pPr>
        <w:rPr>
          <w:rFonts w:hint="eastAsia"/>
          <w:color w:val="auto"/>
          <w:highlight w:val="none"/>
        </w:rPr>
      </w:pPr>
    </w:p>
    <w:p w14:paraId="6C7D342C">
      <w:pPr>
        <w:pStyle w:val="3"/>
        <w:spacing w:before="0" w:after="0" w:line="360" w:lineRule="auto"/>
        <w:jc w:val="center"/>
        <w:rPr>
          <w:rFonts w:hint="eastAsia" w:ascii="宋体" w:hAnsi="宋体" w:eastAsia="宋体" w:cs="宋体"/>
          <w:color w:val="auto"/>
          <w:sz w:val="52"/>
          <w:szCs w:val="52"/>
          <w:highlight w:val="none"/>
        </w:rPr>
      </w:pPr>
      <w:bookmarkStart w:id="744" w:name="_Toc17536"/>
      <w:r>
        <w:rPr>
          <w:rFonts w:hint="eastAsia" w:ascii="宋体" w:hAnsi="宋体" w:eastAsia="宋体" w:cs="宋体"/>
          <w:color w:val="auto"/>
          <w:sz w:val="52"/>
          <w:szCs w:val="52"/>
          <w:highlight w:val="none"/>
        </w:rPr>
        <w:t>第 二 卷</w:t>
      </w:r>
      <w:bookmarkEnd w:id="740"/>
      <w:bookmarkEnd w:id="741"/>
      <w:bookmarkEnd w:id="742"/>
      <w:bookmarkEnd w:id="743"/>
      <w:bookmarkEnd w:id="744"/>
    </w:p>
    <w:p w14:paraId="26D4FC15">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0A1D490A">
      <w:pPr>
        <w:pStyle w:val="3"/>
        <w:spacing w:line="360" w:lineRule="auto"/>
        <w:jc w:val="center"/>
        <w:rPr>
          <w:rFonts w:hint="eastAsia" w:ascii="宋体" w:hAnsi="宋体" w:eastAsia="宋体" w:cs="宋体"/>
          <w:color w:val="auto"/>
          <w:highlight w:val="none"/>
        </w:rPr>
        <w:sectPr>
          <w:pgSz w:w="11906" w:h="16838"/>
          <w:pgMar w:top="1304" w:right="1134" w:bottom="1304" w:left="1304" w:header="851" w:footer="992" w:gutter="0"/>
          <w:cols w:space="720" w:num="1"/>
          <w:docGrid w:linePitch="312" w:charSpace="0"/>
        </w:sectPr>
      </w:pPr>
      <w:bookmarkStart w:id="745" w:name="招标文件06章图纸"/>
      <w:bookmarkEnd w:id="745"/>
      <w:bookmarkStart w:id="746" w:name="_Toc509218846"/>
      <w:bookmarkStart w:id="747" w:name="_Toc430530519"/>
      <w:bookmarkStart w:id="748" w:name="_Toc534185825"/>
      <w:bookmarkStart w:id="749" w:name="_Toc287620803"/>
      <w:bookmarkStart w:id="750" w:name="_Toc8323"/>
      <w:bookmarkStart w:id="751" w:name="_Toc7023"/>
      <w:bookmarkStart w:id="752" w:name="_Toc287607861"/>
    </w:p>
    <w:p w14:paraId="5629C9B9">
      <w:pPr>
        <w:pStyle w:val="3"/>
        <w:numPr>
          <w:ilvl w:val="0"/>
          <w:numId w:val="2"/>
        </w:numPr>
        <w:spacing w:line="360" w:lineRule="auto"/>
        <w:jc w:val="center"/>
        <w:rPr>
          <w:color w:val="auto"/>
          <w:highlight w:val="none"/>
        </w:rPr>
      </w:pPr>
      <w:r>
        <w:rPr>
          <w:rFonts w:hint="eastAsia" w:ascii="宋体" w:hAnsi="宋体" w:eastAsia="宋体" w:cs="宋体"/>
          <w:color w:val="auto"/>
          <w:highlight w:val="none"/>
        </w:rPr>
        <w:t xml:space="preserve"> </w:t>
      </w:r>
      <w:bookmarkEnd w:id="746"/>
      <w:bookmarkEnd w:id="747"/>
      <w:bookmarkEnd w:id="748"/>
      <w:bookmarkEnd w:id="749"/>
      <w:bookmarkEnd w:id="750"/>
      <w:bookmarkEnd w:id="751"/>
      <w:bookmarkEnd w:id="752"/>
      <w:bookmarkStart w:id="753" w:name="_Toc27094"/>
      <w:r>
        <w:rPr>
          <w:rFonts w:hint="eastAsia" w:ascii="宋体" w:hAnsi="宋体" w:cs="宋体"/>
          <w:color w:val="auto"/>
          <w:highlight w:val="none"/>
          <w:lang w:val="en-US" w:eastAsia="zh-CN"/>
        </w:rPr>
        <w:t>项目需求</w:t>
      </w:r>
      <w:bookmarkEnd w:id="753"/>
    </w:p>
    <w:p w14:paraId="7F068E99">
      <w:pPr>
        <w:keepNext/>
        <w:keepLines/>
        <w:jc w:val="left"/>
        <w:outlineLvl w:val="9"/>
        <w:rPr>
          <w:rFonts w:hint="default" w:ascii="宋体" w:hAnsi="宋体" w:eastAsia="宋体" w:cs="宋体"/>
          <w:b w:val="0"/>
          <w:bCs w:val="0"/>
          <w:color w:val="auto"/>
          <w:sz w:val="28"/>
          <w:szCs w:val="28"/>
          <w:highlight w:val="none"/>
          <w:lang w:val="en-US" w:eastAsia="zh-CN"/>
        </w:rPr>
      </w:pPr>
      <w:bookmarkStart w:id="754" w:name="_Toc430530520"/>
      <w:bookmarkStart w:id="755" w:name="_Toc287620804"/>
      <w:bookmarkStart w:id="756" w:name="_Toc7680"/>
      <w:r>
        <w:rPr>
          <w:rFonts w:hint="eastAsia" w:ascii="宋体" w:hAnsi="宋体" w:cs="宋体"/>
          <w:b w:val="0"/>
          <w:bCs w:val="0"/>
          <w:color w:val="auto"/>
          <w:sz w:val="28"/>
          <w:szCs w:val="28"/>
          <w:highlight w:val="none"/>
          <w:lang w:val="en-US" w:eastAsia="zh-CN"/>
        </w:rPr>
        <w:t>详见附件。</w:t>
      </w:r>
    </w:p>
    <w:p w14:paraId="3401266B">
      <w:pPr>
        <w:adjustRightInd w:val="0"/>
        <w:snapToGrid w:val="0"/>
        <w:spacing w:before="0" w:after="0" w:line="360" w:lineRule="auto"/>
        <w:rPr>
          <w:rFonts w:hint="eastAsia" w:ascii="宋体" w:hAnsi="宋体" w:eastAsia="宋体" w:cs="宋体"/>
          <w:b/>
          <w:bCs/>
          <w:color w:val="auto"/>
          <w:sz w:val="21"/>
          <w:szCs w:val="21"/>
          <w:highlight w:val="none"/>
          <w:lang w:val="en-US" w:eastAsia="zh-CN"/>
        </w:rPr>
      </w:pPr>
      <w:bookmarkStart w:id="757" w:name="_Toc32322"/>
      <w:bookmarkStart w:id="758" w:name="_Toc1168"/>
      <w:bookmarkStart w:id="759" w:name="_Toc14810"/>
      <w:bookmarkStart w:id="760" w:name="_Toc32242"/>
      <w:bookmarkStart w:id="761" w:name="_Toc10365"/>
      <w:r>
        <w:rPr>
          <w:rFonts w:hint="eastAsia" w:ascii="宋体" w:hAnsi="宋体" w:eastAsia="宋体" w:cs="宋体"/>
          <w:b/>
          <w:bCs/>
          <w:color w:val="auto"/>
          <w:sz w:val="21"/>
          <w:szCs w:val="21"/>
          <w:highlight w:val="none"/>
          <w:lang w:val="en-US" w:eastAsia="zh-CN"/>
        </w:rPr>
        <w:br w:type="page"/>
      </w:r>
    </w:p>
    <w:bookmarkEnd w:id="754"/>
    <w:bookmarkEnd w:id="755"/>
    <w:bookmarkEnd w:id="756"/>
    <w:bookmarkEnd w:id="757"/>
    <w:bookmarkEnd w:id="758"/>
    <w:bookmarkEnd w:id="759"/>
    <w:bookmarkEnd w:id="760"/>
    <w:bookmarkEnd w:id="761"/>
    <w:p w14:paraId="6DDCD92B">
      <w:pPr>
        <w:spacing w:before="0" w:after="0" w:line="360" w:lineRule="auto"/>
        <w:jc w:val="both"/>
        <w:rPr>
          <w:rFonts w:hint="eastAsia" w:ascii="宋体" w:hAnsi="宋体" w:eastAsia="宋体" w:cs="宋体"/>
          <w:color w:val="auto"/>
          <w:sz w:val="52"/>
          <w:szCs w:val="52"/>
          <w:highlight w:val="none"/>
        </w:rPr>
      </w:pPr>
      <w:bookmarkStart w:id="762" w:name="_Toc12631"/>
      <w:bookmarkStart w:id="763" w:name="_Toc8850"/>
    </w:p>
    <w:p w14:paraId="7429D45E">
      <w:pPr>
        <w:pStyle w:val="3"/>
        <w:spacing w:before="0" w:after="0" w:line="360" w:lineRule="auto"/>
        <w:jc w:val="center"/>
        <w:rPr>
          <w:rFonts w:hint="eastAsia" w:ascii="宋体" w:hAnsi="宋体" w:eastAsia="宋体" w:cs="宋体"/>
          <w:color w:val="auto"/>
          <w:sz w:val="52"/>
          <w:szCs w:val="52"/>
          <w:highlight w:val="none"/>
        </w:rPr>
      </w:pPr>
      <w:bookmarkStart w:id="764" w:name="_Toc7586"/>
      <w:r>
        <w:rPr>
          <w:rFonts w:hint="eastAsia" w:ascii="宋体" w:hAnsi="宋体" w:eastAsia="宋体" w:cs="宋体"/>
          <w:color w:val="auto"/>
          <w:sz w:val="52"/>
          <w:szCs w:val="52"/>
          <w:highlight w:val="none"/>
        </w:rPr>
        <w:t>第 三 卷</w:t>
      </w:r>
      <w:bookmarkEnd w:id="762"/>
      <w:bookmarkEnd w:id="763"/>
      <w:bookmarkEnd w:id="764"/>
      <w:bookmarkStart w:id="765" w:name="_Toc509218847"/>
      <w:bookmarkStart w:id="766" w:name="_Toc536796850"/>
      <w:bookmarkStart w:id="767" w:name="_Toc536797121"/>
      <w:bookmarkStart w:id="768" w:name="_Toc13211764"/>
      <w:bookmarkStart w:id="769" w:name="_Toc13211206"/>
      <w:bookmarkStart w:id="770" w:name="_Toc534185826"/>
      <w:bookmarkStart w:id="771" w:name="_Toc536797390"/>
      <w:bookmarkStart w:id="772" w:name="_Toc536620100"/>
      <w:bookmarkStart w:id="773" w:name="_Toc536796986"/>
      <w:bookmarkStart w:id="774" w:name="_Toc536628344"/>
      <w:bookmarkStart w:id="775" w:name="_Toc536621880"/>
      <w:bookmarkStart w:id="776" w:name="_Toc536619968"/>
      <w:bookmarkStart w:id="777" w:name="_Toc536797255"/>
      <w:bookmarkStart w:id="778" w:name="_Toc13210772"/>
    </w:p>
    <w:bookmarkEnd w:id="765"/>
    <w:p w14:paraId="48169934">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766"/>
      <w:bookmarkEnd w:id="767"/>
      <w:bookmarkEnd w:id="768"/>
      <w:bookmarkEnd w:id="769"/>
      <w:bookmarkEnd w:id="770"/>
      <w:bookmarkEnd w:id="771"/>
      <w:bookmarkEnd w:id="772"/>
      <w:bookmarkEnd w:id="773"/>
      <w:bookmarkEnd w:id="774"/>
      <w:bookmarkEnd w:id="775"/>
      <w:bookmarkEnd w:id="776"/>
      <w:bookmarkEnd w:id="777"/>
      <w:bookmarkEnd w:id="778"/>
    </w:p>
    <w:p w14:paraId="038BEB93">
      <w:pPr>
        <w:pStyle w:val="3"/>
        <w:spacing w:line="360" w:lineRule="auto"/>
        <w:jc w:val="center"/>
        <w:rPr>
          <w:rFonts w:hint="eastAsia" w:ascii="宋体" w:hAnsi="宋体" w:eastAsia="宋体" w:cs="宋体"/>
          <w:color w:val="auto"/>
          <w:highlight w:val="none"/>
        </w:rPr>
      </w:pPr>
      <w:bookmarkStart w:id="779" w:name="招标文件07章技术标准和要求"/>
      <w:bookmarkEnd w:id="779"/>
      <w:bookmarkStart w:id="780" w:name="_Toc9553"/>
      <w:bookmarkStart w:id="781" w:name="_Toc30854"/>
      <w:bookmarkStart w:id="782" w:name="_Toc287607865"/>
      <w:bookmarkStart w:id="783" w:name="_Toc430530528"/>
      <w:bookmarkStart w:id="784" w:name="_Toc14585"/>
      <w:bookmarkStart w:id="785" w:name="_Toc509218852"/>
      <w:bookmarkStart w:id="786" w:name="_Toc534185829"/>
      <w:bookmarkStart w:id="787" w:name="_Toc287620812"/>
      <w:r>
        <w:rPr>
          <w:rFonts w:hint="eastAsia" w:ascii="宋体" w:hAnsi="宋体" w:eastAsia="宋体" w:cs="宋体"/>
          <w:color w:val="auto"/>
          <w:highlight w:val="none"/>
        </w:rPr>
        <w:t>第六章  投标文件格式</w:t>
      </w:r>
      <w:bookmarkEnd w:id="780"/>
      <w:bookmarkEnd w:id="781"/>
      <w:bookmarkEnd w:id="782"/>
      <w:bookmarkEnd w:id="783"/>
      <w:bookmarkEnd w:id="784"/>
      <w:bookmarkEnd w:id="785"/>
      <w:bookmarkEnd w:id="786"/>
      <w:bookmarkEnd w:id="787"/>
    </w:p>
    <w:p w14:paraId="36525B9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2CC84B">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14:paraId="710C0800">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72D0E291">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6FC1599F">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424BFF99">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0FFF9E54">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32A4DF1A">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14:paraId="30315953">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302FF590">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750F865">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22E688A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2BEC75C6">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85D5597">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5FCCE9F">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E1644E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95C6270">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91B02B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3C0D0E0">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661D156">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7065E4F">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14:paraId="205D5AC1">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14:paraId="178EB2ED">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14:paraId="699A19A7">
      <w:pPr>
        <w:spacing w:line="360" w:lineRule="auto"/>
        <w:rPr>
          <w:rFonts w:hint="eastAsia" w:ascii="宋体" w:hAnsi="宋体" w:eastAsia="宋体" w:cs="宋体"/>
          <w:color w:val="auto"/>
          <w:sz w:val="32"/>
          <w:szCs w:val="32"/>
          <w:highlight w:val="none"/>
        </w:rPr>
      </w:pPr>
    </w:p>
    <w:p w14:paraId="02062108">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788" w:name="_Toc224103493"/>
      <w:r>
        <w:rPr>
          <w:rFonts w:hint="eastAsia" w:ascii="宋体" w:hAnsi="宋体" w:eastAsia="宋体" w:cs="宋体"/>
          <w:color w:val="auto"/>
          <w:sz w:val="36"/>
          <w:szCs w:val="36"/>
          <w:highlight w:val="none"/>
        </w:rPr>
        <w:t>目  录</w:t>
      </w:r>
      <w:bookmarkEnd w:id="788"/>
    </w:p>
    <w:p w14:paraId="5C6F3407">
      <w:pPr>
        <w:spacing w:line="360" w:lineRule="auto"/>
        <w:jc w:val="center"/>
        <w:rPr>
          <w:rFonts w:hint="eastAsia" w:ascii="宋体" w:hAnsi="宋体" w:eastAsia="宋体" w:cs="宋体"/>
          <w:color w:val="auto"/>
          <w:szCs w:val="20"/>
          <w:highlight w:val="none"/>
        </w:rPr>
      </w:pPr>
    </w:p>
    <w:p w14:paraId="05F9BBE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14:paraId="1FFCEB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14:paraId="7DB353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分项报价表</w:t>
      </w:r>
    </w:p>
    <w:p w14:paraId="77D4C18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14:paraId="2166DD5C">
      <w:pPr>
        <w:autoSpaceDE w:val="0"/>
        <w:autoSpaceDN w:val="0"/>
        <w:adjustRightInd w:val="0"/>
        <w:snapToGrid w:val="0"/>
        <w:spacing w:line="360" w:lineRule="auto"/>
        <w:ind w:firstLine="42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val="en-US" w:eastAsia="zh-CN"/>
        </w:rPr>
        <w:t>(含商务部分)</w:t>
      </w:r>
    </w:p>
    <w:p w14:paraId="35CE2AC8">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14:paraId="7588AB1A">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w:t>
      </w:r>
      <w:r>
        <w:rPr>
          <w:rFonts w:hint="eastAsia" w:ascii="宋体" w:hAnsi="宋体" w:eastAsia="宋体" w:cs="宋体"/>
          <w:snapToGrid w:val="0"/>
          <w:color w:val="auto"/>
          <w:highlight w:val="none"/>
        </w:rPr>
        <w:t>投标人基本情况表</w:t>
      </w:r>
    </w:p>
    <w:p w14:paraId="0F97CD94">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14:paraId="375A4732">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14:paraId="03D1CD07">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（五）拟委任的其他参与项目人员汇总表</w:t>
      </w:r>
    </w:p>
    <w:p w14:paraId="76EBC989">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（六）承诺</w:t>
      </w:r>
    </w:p>
    <w:p w14:paraId="7AEBC883">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（七）其他资料</w:t>
      </w:r>
    </w:p>
    <w:p w14:paraId="5D5F6814">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cs="宋体"/>
          <w:b/>
          <w:snapToGrid/>
          <w:color w:val="auto"/>
          <w:highlight w:val="none"/>
          <w:lang w:eastAsia="zh-CN"/>
        </w:rPr>
        <w:t>三、技术部分</w:t>
      </w:r>
    </w:p>
    <w:p w14:paraId="1642B865">
      <w:pPr>
        <w:spacing w:line="360" w:lineRule="auto"/>
        <w:ind w:firstLine="420" w:firstLineChars="200"/>
        <w:rPr>
          <w:rFonts w:hint="eastAsia" w:ascii="宋体" w:hAnsi="宋体" w:eastAsia="宋体" w:cs="宋体"/>
          <w:color w:val="auto"/>
          <w:highlight w:val="none"/>
        </w:rPr>
      </w:pPr>
    </w:p>
    <w:p w14:paraId="26568AEF">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789" w:name="_Toc287607866"/>
      <w:bookmarkStart w:id="790" w:name="_Toc277082642"/>
      <w:bookmarkStart w:id="791" w:name="_Toc430530529"/>
      <w:bookmarkStart w:id="792" w:name="_Toc224103494"/>
      <w:bookmarkStart w:id="793" w:name="_Toc287620813"/>
    </w:p>
    <w:p w14:paraId="11E2B9D2">
      <w:pPr>
        <w:pStyle w:val="4"/>
        <w:jc w:val="center"/>
        <w:rPr>
          <w:rFonts w:hint="eastAsia" w:ascii="宋体" w:hAnsi="宋体" w:eastAsia="宋体" w:cs="宋体"/>
          <w:color w:val="auto"/>
          <w:kern w:val="0"/>
          <w:sz w:val="44"/>
          <w:szCs w:val="44"/>
          <w:highlight w:val="none"/>
        </w:rPr>
      </w:pPr>
      <w:bookmarkStart w:id="794" w:name="_Toc28833"/>
      <w:bookmarkStart w:id="795" w:name="_Toc8173"/>
      <w:bookmarkStart w:id="796" w:name="_Toc19940"/>
      <w:r>
        <w:rPr>
          <w:rFonts w:hint="eastAsia" w:ascii="宋体" w:hAnsi="宋体" w:eastAsia="宋体" w:cs="宋体"/>
          <w:b w:val="0"/>
          <w:bCs w:val="0"/>
          <w:color w:val="auto"/>
          <w:sz w:val="44"/>
          <w:szCs w:val="44"/>
          <w:highlight w:val="none"/>
        </w:rPr>
        <w:t>一、投标函部分</w:t>
      </w:r>
      <w:bookmarkEnd w:id="789"/>
      <w:bookmarkEnd w:id="790"/>
      <w:bookmarkEnd w:id="791"/>
      <w:bookmarkEnd w:id="792"/>
      <w:bookmarkEnd w:id="793"/>
      <w:bookmarkEnd w:id="794"/>
      <w:bookmarkEnd w:id="795"/>
      <w:bookmarkEnd w:id="796"/>
    </w:p>
    <w:p w14:paraId="18E94E53">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14:paraId="5C6C3ED0">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14:paraId="12566E4B">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14:paraId="403E2D0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（一）投标函</w:t>
      </w:r>
    </w:p>
    <w:p w14:paraId="36349FA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分项报价表</w:t>
      </w:r>
    </w:p>
    <w:p w14:paraId="7B1A8A7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（三）法定代表人身份证明或附有法定代表人身份证明的授权委托书</w:t>
      </w:r>
    </w:p>
    <w:p w14:paraId="588F6E0F">
      <w:pPr>
        <w:pStyle w:val="5"/>
        <w:spacing w:before="0" w:after="0" w:line="240" w:lineRule="auto"/>
        <w:jc w:val="center"/>
        <w:rPr>
          <w:rFonts w:hint="eastAsia" w:ascii="宋体" w:hAnsi="宋体" w:eastAsia="宋体" w:cs="宋体"/>
          <w:b w:val="0"/>
          <w:color w:val="auto"/>
          <w:highlight w:val="none"/>
        </w:rPr>
      </w:pPr>
      <w:bookmarkStart w:id="797" w:name="_Toc277082643"/>
      <w:bookmarkStart w:id="798" w:name="_Toc509218854"/>
      <w:bookmarkStart w:id="799" w:name="_Toc287607867"/>
      <w:bookmarkStart w:id="800" w:name="_Toc287620814"/>
      <w:bookmarkStart w:id="801" w:name="_Toc534185831"/>
      <w:bookmarkStart w:id="802" w:name="_Toc430530530"/>
      <w:bookmarkStart w:id="803" w:name="_Toc224103495"/>
      <w:r>
        <w:rPr>
          <w:rFonts w:hint="eastAsia" w:ascii="宋体" w:hAnsi="宋体" w:eastAsia="宋体" w:cs="宋体"/>
          <w:color w:val="auto"/>
          <w:highlight w:val="none"/>
        </w:rPr>
        <w:br w:type="page"/>
      </w:r>
      <w:bookmarkStart w:id="804" w:name="_Toc29411"/>
      <w:bookmarkStart w:id="805" w:name="_Toc23478"/>
      <w:bookmarkStart w:id="806" w:name="_Toc28851"/>
      <w:r>
        <w:rPr>
          <w:rFonts w:hint="eastAsia" w:ascii="宋体" w:hAnsi="宋体" w:eastAsia="宋体" w:cs="宋体"/>
          <w:b w:val="0"/>
          <w:bCs w:val="0"/>
          <w:color w:val="auto"/>
          <w:highlight w:val="none"/>
        </w:rPr>
        <w:t>（一）投标函</w:t>
      </w:r>
      <w:bookmarkEnd w:id="797"/>
      <w:bookmarkEnd w:id="798"/>
      <w:bookmarkEnd w:id="799"/>
      <w:bookmarkEnd w:id="800"/>
      <w:bookmarkEnd w:id="801"/>
      <w:bookmarkEnd w:id="802"/>
      <w:bookmarkEnd w:id="803"/>
      <w:bookmarkEnd w:id="804"/>
      <w:bookmarkEnd w:id="805"/>
      <w:bookmarkEnd w:id="806"/>
    </w:p>
    <w:p w14:paraId="7F461BA4">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u w:val="single"/>
          <w:lang w:val="en-US" w:eastAsia="zh-CN"/>
        </w:rPr>
        <w:t>（招标人名称）</w:t>
      </w:r>
      <w:r>
        <w:rPr>
          <w:rFonts w:hint="eastAsia" w:ascii="宋体" w:hAnsi="宋体" w:eastAsia="宋体" w:cs="宋体"/>
          <w:snapToGrid w:val="0"/>
          <w:color w:val="auto"/>
          <w:kern w:val="0"/>
          <w:szCs w:val="21"/>
          <w:highlight w:val="none"/>
        </w:rPr>
        <w:t>：</w:t>
      </w:r>
    </w:p>
    <w:p w14:paraId="57E908F8">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项目名称）招标文件的全部内容，愿意按照招标文件中的一切要求，提供完成本项目招标范围的所有工作</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14:paraId="4076E708">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cs="宋体"/>
          <w:color w:val="auto"/>
          <w:spacing w:val="-36"/>
          <w:w w:val="100"/>
          <w:sz w:val="28"/>
          <w:highlight w:val="none"/>
          <w:u w:val="none"/>
          <w:lang w:val="en-US" w:eastAsia="zh-CN"/>
        </w:rPr>
        <w:t>。</w:t>
      </w:r>
    </w:p>
    <w:p w14:paraId="225A562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eastAsia="zh-CN"/>
        </w:rPr>
        <w:t>项目经理</w:t>
      </w:r>
      <w:r>
        <w:rPr>
          <w:rFonts w:hint="eastAsia" w:ascii="宋体" w:hAnsi="宋体" w:eastAsia="宋体" w:cs="宋体"/>
          <w:snapToGrid w:val="0"/>
          <w:color w:val="auto"/>
          <w:kern w:val="0"/>
          <w:szCs w:val="21"/>
          <w:highlight w:val="none"/>
        </w:rPr>
        <w:t>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期</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质量标准</w:t>
      </w:r>
      <w:r>
        <w:rPr>
          <w:rFonts w:hint="eastAsia" w:ascii="宋体" w:hAnsi="宋体" w:eastAsia="宋体" w:cs="宋体"/>
          <w:snapToGrid w:val="0"/>
          <w:color w:val="auto"/>
          <w:kern w:val="0"/>
          <w:szCs w:val="21"/>
          <w:highlight w:val="none"/>
          <w:u w:val="single"/>
        </w:rPr>
        <w:t>符合招标文件的要求</w:t>
      </w:r>
      <w:r>
        <w:rPr>
          <w:rFonts w:hint="eastAsia" w:ascii="宋体" w:hAnsi="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14:paraId="3D5654C4">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我方响应招标文件的全部要求。</w:t>
      </w:r>
    </w:p>
    <w:p w14:paraId="00A58C2C">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14:paraId="418C83B8">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14:paraId="033A2B8C">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14:paraId="17A26C81">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14:paraId="766526EF">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14:paraId="147D2439">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14:paraId="3547A40F">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14:paraId="657748CE">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14:paraId="525D0A2A">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14:paraId="10DEC6B6">
      <w:pPr>
        <w:pStyle w:val="17"/>
        <w:rPr>
          <w:rFonts w:hint="eastAsia" w:ascii="宋体" w:hAnsi="宋体" w:eastAsia="宋体" w:cs="宋体"/>
          <w:color w:val="auto"/>
          <w:highlight w:val="none"/>
        </w:rPr>
      </w:pPr>
    </w:p>
    <w:p w14:paraId="3950F6CA">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14:paraId="408B3259">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14:paraId="6D0E614F">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14:paraId="0515E83C">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14:paraId="4C20865E">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14:paraId="5498772D">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14:paraId="1FDAE622">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14:paraId="798470D0">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14:paraId="3A76AB1D">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C1D47CC">
      <w:pPr>
        <w:pStyle w:val="5"/>
        <w:spacing w:before="0" w:after="0" w:line="240" w:lineRule="auto"/>
        <w:jc w:val="center"/>
        <w:rPr>
          <w:rFonts w:hint="eastAsia" w:ascii="宋体" w:hAnsi="宋体" w:eastAsia="宋体" w:cs="宋体"/>
          <w:b w:val="0"/>
          <w:bCs w:val="0"/>
          <w:color w:val="auto"/>
          <w:sz w:val="32"/>
          <w:szCs w:val="20"/>
          <w:highlight w:val="none"/>
          <w:lang w:eastAsia="zh-CN"/>
        </w:rPr>
      </w:pPr>
      <w:bookmarkStart w:id="807" w:name="_Toc277082644"/>
      <w:bookmarkStart w:id="808" w:name="_Toc430530531"/>
      <w:bookmarkStart w:id="809" w:name="_Toc224103496"/>
      <w:bookmarkStart w:id="810" w:name="_Toc287620815"/>
      <w:bookmarkStart w:id="811" w:name="_Toc287607868"/>
      <w:r>
        <w:rPr>
          <w:rFonts w:hint="eastAsia" w:ascii="宋体" w:hAnsi="宋体" w:eastAsia="宋体" w:cs="宋体"/>
          <w:color w:val="auto"/>
          <w:sz w:val="28"/>
          <w:highlight w:val="none"/>
        </w:rPr>
        <w:br w:type="page"/>
      </w:r>
      <w:bookmarkStart w:id="812" w:name="_Toc534185832"/>
      <w:bookmarkStart w:id="813" w:name="_Toc509218855"/>
      <w:bookmarkStart w:id="814" w:name="_Toc7137"/>
      <w:bookmarkStart w:id="815" w:name="_Toc25365"/>
      <w:bookmarkStart w:id="816" w:name="_Toc7255"/>
      <w:r>
        <w:rPr>
          <w:rFonts w:hint="eastAsia" w:ascii="宋体" w:hAnsi="宋体" w:eastAsia="宋体" w:cs="宋体"/>
          <w:b w:val="0"/>
          <w:bCs w:val="0"/>
          <w:color w:val="auto"/>
          <w:highlight w:val="none"/>
        </w:rPr>
        <w:t>（二）</w:t>
      </w:r>
      <w:bookmarkEnd w:id="807"/>
      <w:bookmarkEnd w:id="808"/>
      <w:bookmarkEnd w:id="809"/>
      <w:bookmarkEnd w:id="810"/>
      <w:bookmarkEnd w:id="811"/>
      <w:bookmarkEnd w:id="812"/>
      <w:bookmarkEnd w:id="813"/>
      <w:r>
        <w:rPr>
          <w:rFonts w:hint="eastAsia" w:ascii="宋体" w:hAnsi="宋体" w:eastAsia="宋体" w:cs="宋体"/>
          <w:b w:val="0"/>
          <w:bCs w:val="0"/>
          <w:color w:val="auto"/>
          <w:sz w:val="32"/>
          <w:szCs w:val="20"/>
          <w:highlight w:val="none"/>
          <w:lang w:eastAsia="zh-CN"/>
        </w:rPr>
        <w:t>分项报价表</w:t>
      </w:r>
      <w:bookmarkEnd w:id="814"/>
      <w:bookmarkEnd w:id="815"/>
      <w:bookmarkEnd w:id="816"/>
    </w:p>
    <w:p w14:paraId="14F050B9">
      <w:pPr>
        <w:rPr>
          <w:rFonts w:hint="eastAsia" w:ascii="宋体" w:hAnsi="宋体" w:eastAsia="宋体" w:cs="宋体"/>
          <w:color w:val="auto"/>
          <w:highlight w:val="none"/>
        </w:rPr>
      </w:pPr>
    </w:p>
    <w:p w14:paraId="754AC973">
      <w:pPr>
        <w:pStyle w:val="14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14:paraId="3E7587AC">
      <w:pPr>
        <w:pStyle w:val="146"/>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w:t>
      </w:r>
      <w:r>
        <w:rPr>
          <w:rFonts w:hint="eastAsia"/>
          <w:color w:val="auto"/>
          <w:spacing w:val="-3"/>
          <w:szCs w:val="21"/>
          <w:highlight w:val="none"/>
        </w:rPr>
        <w:t>在后期合同执行过程中，如因国家税务政策调整，当增值税税率提高，本合同含税总价不变；当增值税税率降低，本合同不含税总价不变，并相应减少增值税金额。</w:t>
      </w:r>
    </w:p>
    <w:p w14:paraId="4260CB7A">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val="en-US" w:eastAsia="zh-CN"/>
        </w:rPr>
        <w:t>（2）</w:t>
      </w:r>
      <w:r>
        <w:rPr>
          <w:rFonts w:hint="eastAsia"/>
          <w:color w:val="auto"/>
          <w:spacing w:val="-3"/>
          <w:szCs w:val="21"/>
          <w:highlight w:val="none"/>
        </w:rPr>
        <w:t>投标人填报的投标总报价包括但不限于本项目详细设计，建设期现货软件的购置，定制软件开发，软件系统免费升级、业务流程编制及嵌入，软件部署测试，安全系统的建设，标准规范的编制，系统集成，试运行，操作培训，验收、质保期内的维保等所需一切费用，税金。若投标人有漏项报价，视为已包含在投标总报价中。</w:t>
      </w:r>
    </w:p>
    <w:p w14:paraId="13A485FA">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color w:val="auto"/>
          <w:spacing w:val="-3"/>
          <w:szCs w:val="21"/>
          <w:highlight w:val="none"/>
          <w:lang w:eastAsia="zh-CN"/>
        </w:rPr>
        <w:t>（</w:t>
      </w:r>
      <w:r>
        <w:rPr>
          <w:rFonts w:hint="eastAsia"/>
          <w:color w:val="auto"/>
          <w:spacing w:val="-3"/>
          <w:szCs w:val="21"/>
          <w:highlight w:val="none"/>
          <w:lang w:val="en-US" w:eastAsia="zh-CN"/>
        </w:rPr>
        <w:t>3</w:t>
      </w:r>
      <w:r>
        <w:rPr>
          <w:rFonts w:hint="eastAsia"/>
          <w:color w:val="auto"/>
          <w:spacing w:val="-3"/>
          <w:szCs w:val="21"/>
          <w:highlight w:val="none"/>
          <w:lang w:eastAsia="zh-CN"/>
        </w:rPr>
        <w:t>）</w:t>
      </w:r>
      <w:r>
        <w:rPr>
          <w:rFonts w:hint="eastAsia"/>
          <w:color w:val="auto"/>
          <w:spacing w:val="-3"/>
          <w:szCs w:val="21"/>
          <w:highlight w:val="none"/>
        </w:rPr>
        <w:t>投标报价应按分项报价表并根据第五章项目需求的要求详细填写，对软件定制开发各分项分别报价，并对报价范围有详细的文字说明，招标人有权选择所投标产品的部分或者全部，投标方应承诺所投标产品的价格和服务不变。</w:t>
      </w:r>
    </w:p>
    <w:p w14:paraId="21528111">
      <w:pPr>
        <w:spacing w:line="360" w:lineRule="auto"/>
        <w:rPr>
          <w:rFonts w:hint="eastAsia" w:ascii="宋体" w:hAnsi="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val="en-US" w:eastAsia="zh-CN"/>
        </w:rPr>
        <w:t xml:space="preserve">2. </w:t>
      </w:r>
      <w:r>
        <w:rPr>
          <w:rFonts w:hint="eastAsia" w:ascii="宋体" w:hAnsi="宋体" w:eastAsia="宋体" w:cs="宋体"/>
          <w:color w:val="auto"/>
          <w:spacing w:val="-3"/>
          <w:sz w:val="21"/>
          <w:szCs w:val="21"/>
          <w:highlight w:val="none"/>
        </w:rPr>
        <w:t>分项报价表</w:t>
      </w:r>
      <w:r>
        <w:rPr>
          <w:rFonts w:hint="eastAsia" w:ascii="宋体" w:hAnsi="宋体" w:cs="宋体"/>
          <w:color w:val="auto"/>
          <w:spacing w:val="-3"/>
          <w:sz w:val="21"/>
          <w:szCs w:val="21"/>
          <w:highlight w:val="none"/>
          <w:lang w:eastAsia="zh-CN"/>
        </w:rPr>
        <w:t>如下：</w:t>
      </w:r>
    </w:p>
    <w:p w14:paraId="0F44267F">
      <w:pPr>
        <w:widowControl w:val="0"/>
        <w:spacing w:after="120"/>
        <w:jc w:val="both"/>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（详见附件）</w:t>
      </w:r>
    </w:p>
    <w:p w14:paraId="0F75586C">
      <w:pPr>
        <w:rPr>
          <w:rFonts w:hint="eastAsia" w:ascii="Times New Roman" w:hAnsi="Times New Roman" w:cs="Times New Roman"/>
          <w:color w:val="auto"/>
          <w:highlight w:val="none"/>
          <w:lang w:eastAsia="zh-CN"/>
        </w:rPr>
      </w:pPr>
      <w:r>
        <w:rPr>
          <w:rFonts w:hint="eastAsia" w:ascii="宋体" w:hAnsi="宋体" w:cs="宋体"/>
          <w:color w:val="auto"/>
          <w:spacing w:val="-3"/>
          <w:sz w:val="21"/>
          <w:szCs w:val="21"/>
          <w:highlight w:val="none"/>
          <w:lang w:eastAsia="zh-CN"/>
        </w:rPr>
        <w:t>……</w:t>
      </w:r>
    </w:p>
    <w:p w14:paraId="0B921BB5">
      <w:pPr>
        <w:pStyle w:val="17"/>
        <w:rPr>
          <w:rFonts w:hint="eastAsia" w:ascii="宋体" w:hAnsi="宋体" w:cs="宋体"/>
          <w:color w:val="auto"/>
          <w:spacing w:val="-3"/>
          <w:sz w:val="21"/>
          <w:szCs w:val="21"/>
          <w:highlight w:val="none"/>
          <w:lang w:eastAsia="zh-CN"/>
        </w:rPr>
      </w:pPr>
    </w:p>
    <w:p w14:paraId="09502DA8">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817"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14:paraId="63BE270E">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14:paraId="67F7456C">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817"/>
    <w:p w14:paraId="05AE93E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32D18D">
      <w:pPr>
        <w:pStyle w:val="5"/>
        <w:spacing w:before="0" w:after="0" w:line="240" w:lineRule="auto"/>
        <w:jc w:val="center"/>
        <w:rPr>
          <w:rFonts w:hint="eastAsia" w:ascii="宋体" w:hAnsi="宋体" w:eastAsia="宋体" w:cs="宋体"/>
          <w:snapToGrid w:val="0"/>
          <w:color w:val="auto"/>
          <w:kern w:val="0"/>
          <w:szCs w:val="21"/>
          <w:highlight w:val="none"/>
        </w:rPr>
      </w:pPr>
      <w:bookmarkStart w:id="818" w:name="_Toc287620816"/>
      <w:bookmarkStart w:id="819" w:name="_Toc23046"/>
      <w:bookmarkStart w:id="820" w:name="_Toc287607869"/>
      <w:bookmarkStart w:id="821" w:name="_Toc5533"/>
      <w:bookmarkStart w:id="822" w:name="_Toc277082645"/>
      <w:bookmarkStart w:id="823" w:name="_Toc10880"/>
      <w:bookmarkStart w:id="824" w:name="_Toc224103497"/>
      <w:bookmarkStart w:id="825" w:name="_Toc430530532"/>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818"/>
      <w:bookmarkEnd w:id="819"/>
      <w:bookmarkEnd w:id="820"/>
      <w:bookmarkEnd w:id="821"/>
      <w:bookmarkEnd w:id="822"/>
      <w:bookmarkEnd w:id="823"/>
      <w:bookmarkEnd w:id="824"/>
      <w:bookmarkEnd w:id="825"/>
    </w:p>
    <w:p w14:paraId="281CC37B">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14:paraId="24B72E92">
      <w:pPr>
        <w:spacing w:line="480" w:lineRule="auto"/>
        <w:jc w:val="center"/>
        <w:rPr>
          <w:rFonts w:hint="eastAsia" w:ascii="宋体" w:hAnsi="宋体" w:eastAsia="宋体" w:cs="宋体"/>
          <w:color w:val="auto"/>
          <w:highlight w:val="none"/>
        </w:rPr>
      </w:pPr>
    </w:p>
    <w:p w14:paraId="48EB4C45">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14:paraId="741758CF">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14:paraId="070826C8">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14:paraId="2B45753C">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CD0FD55">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14:paraId="69B8E2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14:paraId="3B87CB6C">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14:paraId="6AD18D4F">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2F92DD18">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14:paraId="3C29C5D8">
      <w:pPr>
        <w:autoSpaceDE w:val="0"/>
        <w:autoSpaceDN w:val="0"/>
        <w:adjustRightInd w:val="0"/>
        <w:snapToGrid w:val="0"/>
        <w:spacing w:line="360" w:lineRule="auto"/>
        <w:jc w:val="left"/>
        <w:rPr>
          <w:rFonts w:hint="eastAsia" w:ascii="宋体" w:hAnsi="宋体" w:eastAsia="宋体" w:cs="宋体"/>
          <w:color w:val="auto"/>
          <w:szCs w:val="21"/>
          <w:highlight w:val="none"/>
        </w:rPr>
      </w:pPr>
    </w:p>
    <w:p w14:paraId="716213C1">
      <w:pPr>
        <w:pStyle w:val="17"/>
        <w:spacing w:after="0" w:line="360" w:lineRule="auto"/>
        <w:rPr>
          <w:rFonts w:hint="eastAsia" w:ascii="宋体" w:hAnsi="宋体" w:eastAsia="宋体" w:cs="宋体"/>
          <w:color w:val="auto"/>
          <w:szCs w:val="21"/>
          <w:highlight w:val="none"/>
        </w:rPr>
      </w:pPr>
    </w:p>
    <w:p w14:paraId="34EA85DE">
      <w:pPr>
        <w:pStyle w:val="17"/>
        <w:spacing w:after="0" w:line="360" w:lineRule="auto"/>
        <w:rPr>
          <w:rFonts w:hint="eastAsia" w:ascii="宋体" w:hAnsi="宋体" w:eastAsia="宋体" w:cs="宋体"/>
          <w:color w:val="auto"/>
          <w:szCs w:val="21"/>
          <w:highlight w:val="none"/>
        </w:rPr>
      </w:pPr>
    </w:p>
    <w:p w14:paraId="7A164B65">
      <w:pPr>
        <w:pStyle w:val="17"/>
        <w:spacing w:after="0" w:line="360" w:lineRule="auto"/>
        <w:rPr>
          <w:rFonts w:hint="eastAsia" w:ascii="宋体" w:hAnsi="宋体" w:eastAsia="宋体" w:cs="宋体"/>
          <w:color w:val="auto"/>
          <w:szCs w:val="21"/>
          <w:highlight w:val="none"/>
        </w:rPr>
      </w:pPr>
    </w:p>
    <w:p w14:paraId="2D194197">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14:paraId="5C2BAF2C">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14:paraId="43951A9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14:paraId="6C3AC7D1">
      <w:pPr>
        <w:autoSpaceDE w:val="0"/>
        <w:autoSpaceDN w:val="0"/>
        <w:adjustRightInd w:val="0"/>
        <w:snapToGrid w:val="0"/>
        <w:spacing w:line="360" w:lineRule="auto"/>
        <w:jc w:val="left"/>
        <w:rPr>
          <w:rFonts w:hint="eastAsia" w:ascii="宋体" w:hAnsi="宋体" w:eastAsia="宋体" w:cs="宋体"/>
          <w:color w:val="auto"/>
          <w:kern w:val="0"/>
          <w:highlight w:val="none"/>
        </w:rPr>
      </w:pPr>
    </w:p>
    <w:p w14:paraId="44027061">
      <w:pPr>
        <w:autoSpaceDE w:val="0"/>
        <w:autoSpaceDN w:val="0"/>
        <w:adjustRightInd w:val="0"/>
        <w:snapToGrid w:val="0"/>
        <w:spacing w:line="360" w:lineRule="auto"/>
        <w:jc w:val="left"/>
        <w:rPr>
          <w:rFonts w:hint="eastAsia" w:ascii="宋体" w:hAnsi="宋体" w:eastAsia="宋体" w:cs="宋体"/>
          <w:color w:val="auto"/>
          <w:kern w:val="0"/>
          <w:highlight w:val="none"/>
        </w:rPr>
      </w:pPr>
    </w:p>
    <w:p w14:paraId="0E7071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14:paraId="02D8AB2F">
      <w:pPr>
        <w:spacing w:line="360" w:lineRule="auto"/>
        <w:ind w:firstLine="420" w:firstLineChars="200"/>
        <w:rPr>
          <w:rFonts w:hint="eastAsia" w:ascii="宋体" w:hAnsi="宋体" w:eastAsia="宋体" w:cs="宋体"/>
          <w:color w:val="auto"/>
          <w:highlight w:val="none"/>
        </w:rPr>
      </w:pPr>
    </w:p>
    <w:p w14:paraId="7C5B8F0B">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14:paraId="465DF413">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14:paraId="36B56AFB">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14:paraId="48223463">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34A60FF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6CCBC18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14:paraId="21C814CA">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14:paraId="29882B19">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14:paraId="69EB8DB2">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14:paraId="56D27FAF">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14:paraId="182B90EE">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14:paraId="34B136C4">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14:paraId="1190BD10">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14:paraId="3F076712">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14:paraId="04AA61F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6DC834C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6188876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50BEAFB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67FFF342">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44FFACD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67B7719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14:paraId="3C2D3A46">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14:paraId="4F9F9E04">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14:paraId="2B0B158F">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897F6B1">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14:paraId="3FF1D9E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2BAD00">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14:paraId="3E118EBC">
      <w:pPr>
        <w:pStyle w:val="4"/>
        <w:spacing w:line="360" w:lineRule="auto"/>
        <w:ind w:firstLine="1320" w:firstLineChars="300"/>
        <w:rPr>
          <w:rFonts w:hint="eastAsia" w:ascii="宋体" w:hAnsi="宋体" w:eastAsia="宋体" w:cs="宋体"/>
          <w:b/>
          <w:color w:val="auto"/>
          <w:kern w:val="0"/>
          <w:sz w:val="28"/>
          <w:szCs w:val="28"/>
          <w:highlight w:val="none"/>
          <w:lang w:eastAsia="zh-CN"/>
        </w:rPr>
      </w:pPr>
      <w:bookmarkStart w:id="826" w:name="_Toc224103510"/>
      <w:bookmarkStart w:id="827" w:name="_Toc287620829"/>
      <w:bookmarkStart w:id="828" w:name="_Toc287607882"/>
      <w:bookmarkStart w:id="829" w:name="_Toc430530545"/>
      <w:bookmarkStart w:id="830" w:name="_Toc277082656"/>
      <w:bookmarkStart w:id="831" w:name="_Toc8287"/>
      <w:bookmarkStart w:id="832" w:name="_Toc21530"/>
      <w:bookmarkStart w:id="833" w:name="_Toc21172"/>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826"/>
      <w:bookmarkEnd w:id="827"/>
      <w:bookmarkEnd w:id="828"/>
      <w:bookmarkEnd w:id="829"/>
      <w:bookmarkEnd w:id="830"/>
      <w:r>
        <w:rPr>
          <w:rFonts w:hint="eastAsia" w:ascii="宋体" w:hAnsi="宋体" w:eastAsia="宋体" w:cs="宋体"/>
          <w:b w:val="0"/>
          <w:bCs w:val="0"/>
          <w:color w:val="auto"/>
          <w:sz w:val="44"/>
          <w:szCs w:val="44"/>
          <w:highlight w:val="none"/>
        </w:rPr>
        <w:t>资格审查部分</w:t>
      </w:r>
      <w:bookmarkEnd w:id="831"/>
      <w:r>
        <w:rPr>
          <w:rFonts w:hint="eastAsia" w:ascii="宋体" w:hAnsi="宋体" w:cs="宋体"/>
          <w:b w:val="0"/>
          <w:bCs w:val="0"/>
          <w:color w:val="auto"/>
          <w:sz w:val="44"/>
          <w:szCs w:val="44"/>
          <w:highlight w:val="none"/>
          <w:lang w:eastAsia="zh-CN"/>
        </w:rPr>
        <w:t>（含商务部分）</w:t>
      </w:r>
      <w:bookmarkEnd w:id="832"/>
      <w:bookmarkEnd w:id="833"/>
    </w:p>
    <w:p w14:paraId="31732B56">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14:paraId="5D15A26C">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14:paraId="0B631751">
      <w:pPr>
        <w:spacing w:line="360" w:lineRule="auto"/>
        <w:jc w:val="center"/>
        <w:rPr>
          <w:rFonts w:hint="eastAsia" w:ascii="宋体" w:hAnsi="宋体" w:eastAsia="宋体" w:cs="宋体"/>
          <w:b/>
          <w:color w:val="auto"/>
          <w:kern w:val="0"/>
          <w:sz w:val="32"/>
          <w:szCs w:val="32"/>
          <w:highlight w:val="none"/>
        </w:rPr>
      </w:pPr>
    </w:p>
    <w:p w14:paraId="651846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14:paraId="6324FD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14:paraId="6892D0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（三）项目经理简历表</w:t>
      </w:r>
    </w:p>
    <w:p w14:paraId="1C41BF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（四）类似项目情况表</w:t>
      </w:r>
    </w:p>
    <w:p w14:paraId="2DCB08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（五）拟委任的其他参与项目人员汇总表</w:t>
      </w:r>
    </w:p>
    <w:p w14:paraId="59B424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（六）承诺</w:t>
      </w:r>
    </w:p>
    <w:p w14:paraId="0DEFD0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eastAsia="zh-CN"/>
        </w:rPr>
        <w:t>七</w:t>
      </w:r>
      <w:r>
        <w:rPr>
          <w:rFonts w:hint="eastAsia" w:ascii="宋体" w:hAnsi="宋体" w:eastAsia="宋体" w:cs="宋体"/>
          <w:snapToGrid w:val="0"/>
          <w:color w:val="auto"/>
          <w:highlight w:val="none"/>
        </w:rPr>
        <w:t>）其他资料</w:t>
      </w:r>
    </w:p>
    <w:p w14:paraId="2864850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color w:val="auto"/>
          <w:kern w:val="0"/>
          <w:sz w:val="32"/>
          <w:szCs w:val="32"/>
          <w:highlight w:val="none"/>
        </w:rPr>
      </w:pPr>
    </w:p>
    <w:p w14:paraId="7FA7CA68">
      <w:pPr>
        <w:pStyle w:val="5"/>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834" w:name="_Toc224103511"/>
      <w:bookmarkStart w:id="835" w:name="_Toc277082657"/>
      <w:bookmarkStart w:id="836" w:name="_Toc552"/>
      <w:bookmarkStart w:id="837" w:name="_Toc287607883"/>
      <w:bookmarkStart w:id="838" w:name="_Toc430530546"/>
      <w:bookmarkStart w:id="839" w:name="_Toc12505"/>
      <w:bookmarkStart w:id="840" w:name="_Toc1305"/>
      <w:bookmarkStart w:id="841" w:name="_Toc287620830"/>
      <w:r>
        <w:rPr>
          <w:rFonts w:hint="eastAsia" w:ascii="宋体" w:hAnsi="宋体" w:eastAsia="宋体" w:cs="宋体"/>
          <w:b w:val="0"/>
          <w:bCs w:val="0"/>
          <w:color w:val="auto"/>
          <w:sz w:val="30"/>
          <w:szCs w:val="30"/>
          <w:highlight w:val="none"/>
        </w:rPr>
        <w:t>（一）法定代表人身份证明或附有法定代表人身份证明的授权委托书</w:t>
      </w:r>
      <w:bookmarkEnd w:id="834"/>
      <w:bookmarkEnd w:id="835"/>
      <w:bookmarkEnd w:id="836"/>
      <w:bookmarkEnd w:id="837"/>
      <w:bookmarkEnd w:id="838"/>
      <w:bookmarkEnd w:id="839"/>
      <w:bookmarkEnd w:id="840"/>
      <w:bookmarkEnd w:id="841"/>
    </w:p>
    <w:p w14:paraId="2274394A">
      <w:pPr>
        <w:spacing w:line="480" w:lineRule="auto"/>
        <w:jc w:val="center"/>
        <w:rPr>
          <w:rFonts w:hint="eastAsia" w:ascii="宋体" w:hAnsi="宋体" w:eastAsia="宋体" w:cs="宋体"/>
          <w:color w:val="auto"/>
          <w:sz w:val="28"/>
          <w:highlight w:val="none"/>
        </w:rPr>
      </w:pPr>
    </w:p>
    <w:p w14:paraId="1679E8D1">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14:paraId="1B57A3F1">
      <w:pPr>
        <w:spacing w:line="480" w:lineRule="auto"/>
        <w:jc w:val="center"/>
        <w:rPr>
          <w:rFonts w:hint="eastAsia" w:ascii="宋体" w:hAnsi="宋体" w:eastAsia="宋体" w:cs="宋体"/>
          <w:color w:val="auto"/>
          <w:highlight w:val="none"/>
        </w:rPr>
      </w:pPr>
    </w:p>
    <w:p w14:paraId="34792C72">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14:paraId="0FF0EC39">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14:paraId="442BBBA2">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14:paraId="3C4712CA">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F88AA39">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14:paraId="002980F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14:paraId="451719A7">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14:paraId="276B5F80">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221AB6A3">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14:paraId="58B452CD">
      <w:pPr>
        <w:autoSpaceDE w:val="0"/>
        <w:autoSpaceDN w:val="0"/>
        <w:adjustRightInd w:val="0"/>
        <w:snapToGrid w:val="0"/>
        <w:spacing w:line="360" w:lineRule="auto"/>
        <w:jc w:val="left"/>
        <w:rPr>
          <w:rFonts w:hint="eastAsia" w:ascii="宋体" w:hAnsi="宋体" w:eastAsia="宋体" w:cs="宋体"/>
          <w:color w:val="auto"/>
          <w:szCs w:val="21"/>
          <w:highlight w:val="none"/>
        </w:rPr>
      </w:pPr>
    </w:p>
    <w:p w14:paraId="1E5D3C45">
      <w:pPr>
        <w:pStyle w:val="17"/>
        <w:spacing w:after="0" w:line="360" w:lineRule="auto"/>
        <w:rPr>
          <w:rFonts w:hint="eastAsia" w:ascii="宋体" w:hAnsi="宋体" w:eastAsia="宋体" w:cs="宋体"/>
          <w:color w:val="auto"/>
          <w:szCs w:val="21"/>
          <w:highlight w:val="none"/>
        </w:rPr>
      </w:pPr>
    </w:p>
    <w:p w14:paraId="070383BE">
      <w:pPr>
        <w:pStyle w:val="17"/>
        <w:spacing w:after="0" w:line="360" w:lineRule="auto"/>
        <w:rPr>
          <w:rFonts w:hint="eastAsia" w:ascii="宋体" w:hAnsi="宋体" w:eastAsia="宋体" w:cs="宋体"/>
          <w:color w:val="auto"/>
          <w:szCs w:val="21"/>
          <w:highlight w:val="none"/>
        </w:rPr>
      </w:pPr>
    </w:p>
    <w:p w14:paraId="576C040E">
      <w:pPr>
        <w:pStyle w:val="17"/>
        <w:spacing w:after="0" w:line="360" w:lineRule="auto"/>
        <w:rPr>
          <w:rFonts w:hint="eastAsia" w:ascii="宋体" w:hAnsi="宋体" w:eastAsia="宋体" w:cs="宋体"/>
          <w:color w:val="auto"/>
          <w:szCs w:val="21"/>
          <w:highlight w:val="none"/>
        </w:rPr>
      </w:pPr>
    </w:p>
    <w:p w14:paraId="28DEFBFF">
      <w:pPr>
        <w:pStyle w:val="17"/>
        <w:spacing w:after="0" w:line="360" w:lineRule="auto"/>
        <w:rPr>
          <w:rFonts w:hint="eastAsia" w:ascii="宋体" w:hAnsi="宋体" w:eastAsia="宋体" w:cs="宋体"/>
          <w:color w:val="auto"/>
          <w:szCs w:val="21"/>
          <w:highlight w:val="none"/>
        </w:rPr>
      </w:pPr>
    </w:p>
    <w:p w14:paraId="55B4F7A2">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14:paraId="6E2EF572">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14:paraId="1F2D0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14:paraId="5F0A7E6C">
      <w:pPr>
        <w:autoSpaceDE w:val="0"/>
        <w:autoSpaceDN w:val="0"/>
        <w:adjustRightInd w:val="0"/>
        <w:snapToGrid w:val="0"/>
        <w:spacing w:line="360" w:lineRule="auto"/>
        <w:jc w:val="left"/>
        <w:rPr>
          <w:rFonts w:hint="eastAsia" w:ascii="宋体" w:hAnsi="宋体" w:eastAsia="宋体" w:cs="宋体"/>
          <w:color w:val="auto"/>
          <w:kern w:val="0"/>
          <w:highlight w:val="none"/>
        </w:rPr>
      </w:pPr>
    </w:p>
    <w:p w14:paraId="001B855B">
      <w:pPr>
        <w:autoSpaceDE w:val="0"/>
        <w:autoSpaceDN w:val="0"/>
        <w:adjustRightInd w:val="0"/>
        <w:snapToGrid w:val="0"/>
        <w:spacing w:line="360" w:lineRule="auto"/>
        <w:jc w:val="left"/>
        <w:rPr>
          <w:rFonts w:hint="eastAsia" w:ascii="宋体" w:hAnsi="宋体" w:eastAsia="宋体" w:cs="宋体"/>
          <w:color w:val="auto"/>
          <w:kern w:val="0"/>
          <w:highlight w:val="none"/>
        </w:rPr>
      </w:pPr>
    </w:p>
    <w:p w14:paraId="274CA0C0">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14:paraId="7831179A">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14:paraId="37E0088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14:paraId="47642F15">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14:paraId="08E373BD">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14:paraId="15EA965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19D26ED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46745145">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14:paraId="664DBFC2">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14:paraId="6DAE4FA9">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14:paraId="50CF5C88">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14:paraId="64C3342E">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14:paraId="7FC61096">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14:paraId="4F6FD588">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14:paraId="6E6C10FC">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14:paraId="48422C89">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14:paraId="5FE7A81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7DFFCD0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42B595C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3A9227EE">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48F7DBE1">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14:paraId="537A6FD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14:paraId="1975979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14:paraId="32ADD6EF">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14:paraId="16B9DE57">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F4B0F57">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14:paraId="4642CF6D">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D558929">
      <w:pPr>
        <w:rPr>
          <w:rFonts w:hint="eastAsia" w:ascii="宋体" w:hAnsi="宋体" w:eastAsia="宋体" w:cs="宋体"/>
          <w:color w:val="auto"/>
          <w:highlight w:val="none"/>
        </w:rPr>
      </w:pPr>
      <w:bookmarkStart w:id="842" w:name="_Toc287607884"/>
      <w:bookmarkStart w:id="843" w:name="_Toc224103512"/>
      <w:bookmarkStart w:id="844" w:name="_Toc287620831"/>
      <w:bookmarkStart w:id="845" w:name="_Toc277082658"/>
      <w:bookmarkStart w:id="846" w:name="_Toc430530547"/>
    </w:p>
    <w:bookmarkEnd w:id="842"/>
    <w:bookmarkEnd w:id="843"/>
    <w:bookmarkEnd w:id="844"/>
    <w:bookmarkEnd w:id="845"/>
    <w:bookmarkEnd w:id="846"/>
    <w:p w14:paraId="7E8B42C5">
      <w:pPr>
        <w:pStyle w:val="5"/>
        <w:spacing w:before="0" w:after="0" w:line="240" w:lineRule="auto"/>
        <w:jc w:val="center"/>
        <w:rPr>
          <w:rFonts w:hint="eastAsia" w:ascii="宋体" w:hAnsi="宋体" w:eastAsia="宋体" w:cs="宋体"/>
          <w:b w:val="0"/>
          <w:bCs w:val="0"/>
          <w:color w:val="auto"/>
          <w:highlight w:val="none"/>
        </w:rPr>
      </w:pPr>
      <w:bookmarkStart w:id="847" w:name="_Toc15784"/>
      <w:bookmarkStart w:id="848" w:name="_Toc30603"/>
      <w:bookmarkStart w:id="849" w:name="_Toc7713"/>
      <w:bookmarkStart w:id="850" w:name="_Toc277082659"/>
      <w:bookmarkStart w:id="851" w:name="_Toc287607887"/>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847"/>
      <w:bookmarkEnd w:id="848"/>
      <w:bookmarkEnd w:id="849"/>
    </w:p>
    <w:p w14:paraId="12E0D213">
      <w:pPr>
        <w:rPr>
          <w:rFonts w:hint="eastAsia" w:ascii="宋体" w:hAnsi="宋体" w:eastAsia="宋体" w:cs="宋体"/>
          <w:color w:val="auto"/>
          <w:highlight w:val="none"/>
        </w:rPr>
      </w:pPr>
    </w:p>
    <w:p w14:paraId="7153441C">
      <w:pPr>
        <w:pStyle w:val="17"/>
        <w:rPr>
          <w:rFonts w:hint="eastAsia" w:ascii="宋体" w:hAnsi="宋体" w:eastAsia="宋体" w:cs="宋体"/>
          <w:color w:val="auto"/>
          <w:highlight w:val="none"/>
        </w:rPr>
      </w:pPr>
    </w:p>
    <w:tbl>
      <w:tblPr>
        <w:tblStyle w:val="332"/>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14:paraId="63939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14:paraId="2E42E7C4">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top"/>
          </w:tcPr>
          <w:p w14:paraId="729FD20B">
            <w:pPr>
              <w:pStyle w:val="320"/>
              <w:autoSpaceDE w:val="0"/>
              <w:autoSpaceDN w:val="0"/>
              <w:rPr>
                <w:rFonts w:hint="eastAsia" w:ascii="宋体" w:hAnsi="宋体" w:eastAsia="宋体" w:cs="宋体"/>
                <w:color w:val="auto"/>
                <w:kern w:val="0"/>
                <w:sz w:val="20"/>
                <w:szCs w:val="22"/>
                <w:highlight w:val="none"/>
                <w:lang w:eastAsia="en-US"/>
              </w:rPr>
            </w:pPr>
          </w:p>
        </w:tc>
      </w:tr>
      <w:tr w14:paraId="41E8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14:paraId="077CBDDF">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top"/>
          </w:tcPr>
          <w:p w14:paraId="295B3C2F">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14:paraId="4C027BB2">
            <w:pPr>
              <w:pStyle w:val="320"/>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top"/>
          </w:tcPr>
          <w:p w14:paraId="493B9C14">
            <w:pPr>
              <w:pStyle w:val="320"/>
              <w:autoSpaceDE w:val="0"/>
              <w:autoSpaceDN w:val="0"/>
              <w:rPr>
                <w:rFonts w:hint="eastAsia" w:ascii="宋体" w:hAnsi="宋体" w:eastAsia="宋体" w:cs="宋体"/>
                <w:color w:val="auto"/>
                <w:kern w:val="0"/>
                <w:sz w:val="20"/>
                <w:szCs w:val="22"/>
                <w:highlight w:val="none"/>
                <w:lang w:eastAsia="en-US"/>
              </w:rPr>
            </w:pPr>
          </w:p>
        </w:tc>
      </w:tr>
      <w:tr w14:paraId="28FB0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14:paraId="5EDA4152">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top"/>
          </w:tcPr>
          <w:p w14:paraId="2B70EDB5">
            <w:pPr>
              <w:pStyle w:val="320"/>
              <w:autoSpaceDE w:val="0"/>
              <w:autoSpaceDN w:val="0"/>
              <w:rPr>
                <w:rFonts w:hint="eastAsia" w:ascii="宋体" w:hAnsi="宋体" w:eastAsia="宋体" w:cs="宋体"/>
                <w:color w:val="auto"/>
                <w:kern w:val="0"/>
                <w:sz w:val="20"/>
                <w:szCs w:val="22"/>
                <w:highlight w:val="none"/>
                <w:lang w:eastAsia="en-US"/>
              </w:rPr>
            </w:pPr>
          </w:p>
        </w:tc>
      </w:tr>
      <w:tr w14:paraId="1E21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14:paraId="43D9D52A">
            <w:pPr>
              <w:pStyle w:val="320"/>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top"/>
          </w:tcPr>
          <w:p w14:paraId="4AF8A1A3">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14:paraId="2313B3EE">
            <w:pPr>
              <w:pStyle w:val="320"/>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top"/>
          </w:tcPr>
          <w:p w14:paraId="1FA87470">
            <w:pPr>
              <w:pStyle w:val="320"/>
              <w:autoSpaceDE w:val="0"/>
              <w:autoSpaceDN w:val="0"/>
              <w:rPr>
                <w:rFonts w:hint="eastAsia" w:ascii="宋体" w:hAnsi="宋体" w:eastAsia="宋体" w:cs="宋体"/>
                <w:color w:val="auto"/>
                <w:kern w:val="0"/>
                <w:sz w:val="20"/>
                <w:szCs w:val="22"/>
                <w:highlight w:val="none"/>
                <w:lang w:eastAsia="en-US"/>
              </w:rPr>
            </w:pPr>
          </w:p>
        </w:tc>
      </w:tr>
      <w:tr w14:paraId="7CA2D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14:paraId="7C688DD4">
            <w:pPr>
              <w:pStyle w:val="320"/>
              <w:autoSpaceDE w:val="0"/>
              <w:autoSpaceDN w:val="0"/>
              <w:spacing w:before="5"/>
              <w:rPr>
                <w:rFonts w:hint="eastAsia" w:ascii="宋体" w:hAnsi="宋体" w:eastAsia="宋体" w:cs="宋体"/>
                <w:color w:val="auto"/>
                <w:sz w:val="25"/>
                <w:highlight w:val="none"/>
              </w:rPr>
            </w:pPr>
          </w:p>
          <w:p w14:paraId="0EF2D052">
            <w:pPr>
              <w:pStyle w:val="320"/>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top"/>
          </w:tcPr>
          <w:p w14:paraId="53D43584">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top"/>
          </w:tcPr>
          <w:p w14:paraId="464C0BD9">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top"/>
          </w:tcPr>
          <w:p w14:paraId="058C3E97">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top"/>
          </w:tcPr>
          <w:p w14:paraId="2934F70D">
            <w:pPr>
              <w:pStyle w:val="320"/>
              <w:autoSpaceDE w:val="0"/>
              <w:autoSpaceDN w:val="0"/>
              <w:rPr>
                <w:rFonts w:hint="eastAsia" w:ascii="宋体" w:hAnsi="宋体" w:eastAsia="宋体" w:cs="宋体"/>
                <w:color w:val="auto"/>
                <w:kern w:val="0"/>
                <w:sz w:val="20"/>
                <w:szCs w:val="22"/>
                <w:highlight w:val="none"/>
                <w:lang w:eastAsia="en-US"/>
              </w:rPr>
            </w:pPr>
          </w:p>
        </w:tc>
      </w:tr>
      <w:tr w14:paraId="22D3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14:paraId="30439D7F">
            <w:pPr>
              <w:autoSpaceDE w:val="0"/>
              <w:autoSpaceDN w:val="0"/>
              <w:rPr>
                <w:rFonts w:hint="eastAsia" w:ascii="宋体" w:hAnsi="宋体" w:eastAsia="宋体" w:cs="宋体"/>
                <w:color w:val="auto"/>
                <w:kern w:val="0"/>
                <w:szCs w:val="22"/>
                <w:highlight w:val="none"/>
                <w:lang w:eastAsia="en-US"/>
              </w:rPr>
            </w:pPr>
          </w:p>
        </w:tc>
        <w:tc>
          <w:tcPr>
            <w:tcW w:w="1001" w:type="dxa"/>
            <w:vAlign w:val="top"/>
          </w:tcPr>
          <w:p w14:paraId="325C0339">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top"/>
          </w:tcPr>
          <w:p w14:paraId="417A2652">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top"/>
          </w:tcPr>
          <w:p w14:paraId="0355093F">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top"/>
          </w:tcPr>
          <w:p w14:paraId="71EBDA87">
            <w:pPr>
              <w:pStyle w:val="320"/>
              <w:autoSpaceDE w:val="0"/>
              <w:autoSpaceDN w:val="0"/>
              <w:rPr>
                <w:rFonts w:hint="eastAsia" w:ascii="宋体" w:hAnsi="宋体" w:eastAsia="宋体" w:cs="宋体"/>
                <w:color w:val="auto"/>
                <w:kern w:val="0"/>
                <w:sz w:val="20"/>
                <w:szCs w:val="22"/>
                <w:highlight w:val="none"/>
                <w:lang w:eastAsia="en-US"/>
              </w:rPr>
            </w:pPr>
          </w:p>
        </w:tc>
      </w:tr>
      <w:tr w14:paraId="31F5E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14:paraId="1C490661">
            <w:pPr>
              <w:pStyle w:val="320"/>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14:paraId="16FF3478">
            <w:pPr>
              <w:pStyle w:val="320"/>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top"/>
          </w:tcPr>
          <w:p w14:paraId="2C668EA2">
            <w:pPr>
              <w:pStyle w:val="320"/>
              <w:autoSpaceDE w:val="0"/>
              <w:autoSpaceDN w:val="0"/>
              <w:rPr>
                <w:rFonts w:hint="eastAsia" w:ascii="宋体" w:hAnsi="宋体" w:eastAsia="宋体" w:cs="宋体"/>
                <w:color w:val="auto"/>
                <w:sz w:val="25"/>
                <w:highlight w:val="none"/>
              </w:rPr>
            </w:pPr>
          </w:p>
          <w:p w14:paraId="690655CE">
            <w:pPr>
              <w:pStyle w:val="320"/>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top"/>
          </w:tcPr>
          <w:p w14:paraId="239213B6">
            <w:pPr>
              <w:pStyle w:val="320"/>
              <w:autoSpaceDE w:val="0"/>
              <w:autoSpaceDN w:val="0"/>
              <w:rPr>
                <w:rFonts w:hint="eastAsia" w:ascii="宋体" w:hAnsi="宋体" w:eastAsia="宋体" w:cs="宋体"/>
                <w:color w:val="auto"/>
                <w:highlight w:val="none"/>
              </w:rPr>
            </w:pPr>
          </w:p>
        </w:tc>
        <w:tc>
          <w:tcPr>
            <w:tcW w:w="1205" w:type="dxa"/>
            <w:vAlign w:val="top"/>
          </w:tcPr>
          <w:p w14:paraId="5FD91614">
            <w:pPr>
              <w:pStyle w:val="320"/>
              <w:autoSpaceDE w:val="0"/>
              <w:autoSpaceDN w:val="0"/>
              <w:rPr>
                <w:rFonts w:hint="eastAsia" w:ascii="宋体" w:hAnsi="宋体" w:eastAsia="宋体" w:cs="宋体"/>
                <w:color w:val="auto"/>
                <w:sz w:val="25"/>
                <w:highlight w:val="none"/>
              </w:rPr>
            </w:pPr>
          </w:p>
          <w:p w14:paraId="49E9A758">
            <w:pPr>
              <w:pStyle w:val="320"/>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top"/>
          </w:tcPr>
          <w:p w14:paraId="7A0EB767">
            <w:pPr>
              <w:pStyle w:val="320"/>
              <w:autoSpaceDE w:val="0"/>
              <w:autoSpaceDN w:val="0"/>
              <w:rPr>
                <w:rFonts w:hint="eastAsia" w:ascii="宋体" w:hAnsi="宋体" w:eastAsia="宋体" w:cs="宋体"/>
                <w:color w:val="auto"/>
                <w:highlight w:val="none"/>
              </w:rPr>
            </w:pPr>
          </w:p>
        </w:tc>
      </w:tr>
      <w:tr w14:paraId="683C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14:paraId="30D1A2A4">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14:paraId="063B8492">
            <w:pPr>
              <w:pStyle w:val="320"/>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top"/>
          </w:tcPr>
          <w:p w14:paraId="73938201">
            <w:pPr>
              <w:pStyle w:val="320"/>
              <w:autoSpaceDE w:val="0"/>
              <w:autoSpaceDN w:val="0"/>
              <w:rPr>
                <w:rFonts w:hint="eastAsia" w:ascii="宋体" w:hAnsi="宋体" w:eastAsia="宋体" w:cs="宋体"/>
                <w:color w:val="auto"/>
                <w:sz w:val="20"/>
                <w:highlight w:val="none"/>
              </w:rPr>
            </w:pPr>
          </w:p>
          <w:p w14:paraId="265A76F4">
            <w:pPr>
              <w:pStyle w:val="320"/>
              <w:autoSpaceDE w:val="0"/>
              <w:autoSpaceDN w:val="0"/>
              <w:spacing w:before="12"/>
              <w:rPr>
                <w:rFonts w:hint="eastAsia" w:ascii="宋体" w:hAnsi="宋体" w:eastAsia="宋体" w:cs="宋体"/>
                <w:color w:val="auto"/>
                <w:sz w:val="21"/>
                <w:highlight w:val="none"/>
              </w:rPr>
            </w:pPr>
          </w:p>
          <w:p w14:paraId="3EB6EC93">
            <w:pPr>
              <w:pStyle w:val="320"/>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14:paraId="140EB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14:paraId="64B90047">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top"/>
          </w:tcPr>
          <w:p w14:paraId="2200DA58">
            <w:pPr>
              <w:pStyle w:val="320"/>
              <w:autoSpaceDE w:val="0"/>
              <w:autoSpaceDN w:val="0"/>
              <w:rPr>
                <w:rFonts w:hint="eastAsia" w:ascii="宋体" w:hAnsi="宋体" w:eastAsia="宋体" w:cs="宋体"/>
                <w:color w:val="auto"/>
                <w:kern w:val="0"/>
                <w:szCs w:val="22"/>
                <w:highlight w:val="none"/>
                <w:lang w:eastAsia="en-US"/>
              </w:rPr>
            </w:pPr>
          </w:p>
        </w:tc>
      </w:tr>
      <w:tr w14:paraId="5F117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14:paraId="00DFB780">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top"/>
          </w:tcPr>
          <w:p w14:paraId="0D8F44F0">
            <w:pPr>
              <w:pStyle w:val="320"/>
              <w:autoSpaceDE w:val="0"/>
              <w:autoSpaceDN w:val="0"/>
              <w:rPr>
                <w:rFonts w:hint="eastAsia" w:ascii="宋体" w:hAnsi="宋体" w:eastAsia="宋体" w:cs="宋体"/>
                <w:color w:val="auto"/>
                <w:kern w:val="0"/>
                <w:sz w:val="20"/>
                <w:szCs w:val="22"/>
                <w:highlight w:val="none"/>
                <w:lang w:eastAsia="en-US"/>
              </w:rPr>
            </w:pPr>
          </w:p>
        </w:tc>
      </w:tr>
      <w:tr w14:paraId="1F5A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14:paraId="1CEBBEDA">
            <w:pPr>
              <w:pStyle w:val="320"/>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top"/>
          </w:tcPr>
          <w:p w14:paraId="497FCCA6">
            <w:pPr>
              <w:pStyle w:val="320"/>
              <w:autoSpaceDE w:val="0"/>
              <w:autoSpaceDN w:val="0"/>
              <w:rPr>
                <w:rFonts w:hint="eastAsia" w:ascii="宋体" w:hAnsi="宋体" w:eastAsia="宋体" w:cs="宋体"/>
                <w:color w:val="auto"/>
                <w:kern w:val="0"/>
                <w:sz w:val="20"/>
                <w:szCs w:val="22"/>
                <w:highlight w:val="none"/>
                <w:lang w:eastAsia="en-US"/>
              </w:rPr>
            </w:pPr>
          </w:p>
        </w:tc>
      </w:tr>
      <w:tr w14:paraId="0079B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14:paraId="14960FDE">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14:paraId="14AC757D">
            <w:pPr>
              <w:pStyle w:val="320"/>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14:paraId="03D57B95">
            <w:pPr>
              <w:pStyle w:val="320"/>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top"/>
          </w:tcPr>
          <w:p w14:paraId="5F81CCC1">
            <w:pPr>
              <w:pStyle w:val="320"/>
              <w:autoSpaceDE w:val="0"/>
              <w:autoSpaceDN w:val="0"/>
              <w:rPr>
                <w:rFonts w:hint="eastAsia" w:ascii="宋体" w:hAnsi="宋体" w:eastAsia="宋体" w:cs="宋体"/>
                <w:color w:val="auto"/>
                <w:kern w:val="0"/>
                <w:sz w:val="20"/>
                <w:szCs w:val="22"/>
                <w:highlight w:val="none"/>
                <w:lang w:eastAsia="en-US"/>
              </w:rPr>
            </w:pPr>
          </w:p>
        </w:tc>
      </w:tr>
      <w:tr w14:paraId="39763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14:paraId="2A80F5D0">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制造商名称</w:t>
            </w:r>
          </w:p>
        </w:tc>
        <w:tc>
          <w:tcPr>
            <w:tcW w:w="7176" w:type="dxa"/>
            <w:gridSpan w:val="4"/>
            <w:vAlign w:val="top"/>
          </w:tcPr>
          <w:p w14:paraId="7620C8D0">
            <w:pPr>
              <w:pStyle w:val="320"/>
              <w:autoSpaceDE w:val="0"/>
              <w:autoSpaceDN w:val="0"/>
              <w:rPr>
                <w:rFonts w:hint="eastAsia" w:ascii="宋体" w:hAnsi="宋体" w:eastAsia="宋体" w:cs="宋体"/>
                <w:color w:val="auto"/>
                <w:kern w:val="0"/>
                <w:sz w:val="20"/>
                <w:szCs w:val="22"/>
                <w:highlight w:val="none"/>
                <w:lang w:eastAsia="en-US"/>
              </w:rPr>
            </w:pPr>
          </w:p>
        </w:tc>
      </w:tr>
      <w:tr w14:paraId="5749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14:paraId="4F0FF1CF">
            <w:pPr>
              <w:pStyle w:val="320"/>
              <w:autoSpaceDE w:val="0"/>
              <w:autoSpaceDN w:val="0"/>
              <w:spacing w:before="109" w:line="384" w:lineRule="auto"/>
              <w:ind w:left="141" w:right="126" w:firstLine="208"/>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 xml:space="preserve">投标人须知要求 </w:t>
            </w:r>
            <w:r>
              <w:rPr>
                <w:rFonts w:hint="eastAsia" w:ascii="宋体" w:hAnsi="宋体" w:eastAsia="宋体" w:cs="宋体"/>
                <w:color w:val="auto"/>
                <w:spacing w:val="-3"/>
                <w:sz w:val="21"/>
                <w:highlight w:val="none"/>
              </w:rPr>
              <w:t>投标</w:t>
            </w:r>
            <w:r>
              <w:rPr>
                <w:rFonts w:hint="eastAsia" w:ascii="宋体" w:hAnsi="宋体" w:eastAsia="宋体" w:cs="宋体"/>
                <w:color w:val="auto"/>
                <w:spacing w:val="-3"/>
                <w:sz w:val="21"/>
                <w:highlight w:val="none"/>
                <w:lang w:val="en-US" w:eastAsia="zh-CN"/>
              </w:rPr>
              <w:t>货物</w:t>
            </w:r>
            <w:r>
              <w:rPr>
                <w:rFonts w:hint="eastAsia" w:ascii="宋体" w:hAnsi="宋体" w:eastAsia="宋体" w:cs="宋体"/>
                <w:color w:val="auto"/>
                <w:spacing w:val="-3"/>
                <w:sz w:val="21"/>
                <w:highlight w:val="none"/>
              </w:rPr>
              <w:t>制造商需具</w:t>
            </w:r>
          </w:p>
          <w:p w14:paraId="1428E361">
            <w:pPr>
              <w:pStyle w:val="320"/>
              <w:autoSpaceDE w:val="0"/>
              <w:autoSpaceDN w:val="0"/>
              <w:spacing w:before="38"/>
              <w:ind w:left="455"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有的资质证书</w:t>
            </w:r>
          </w:p>
        </w:tc>
        <w:tc>
          <w:tcPr>
            <w:tcW w:w="7176" w:type="dxa"/>
            <w:gridSpan w:val="4"/>
            <w:vAlign w:val="top"/>
          </w:tcPr>
          <w:p w14:paraId="6F26903B">
            <w:pPr>
              <w:pStyle w:val="320"/>
              <w:autoSpaceDE w:val="0"/>
              <w:autoSpaceDN w:val="0"/>
              <w:rPr>
                <w:rFonts w:hint="eastAsia" w:ascii="宋体" w:hAnsi="宋体" w:eastAsia="宋体" w:cs="宋体"/>
                <w:color w:val="auto"/>
                <w:kern w:val="0"/>
                <w:sz w:val="20"/>
                <w:szCs w:val="22"/>
                <w:highlight w:val="none"/>
                <w:lang w:eastAsia="en-US"/>
              </w:rPr>
            </w:pPr>
          </w:p>
        </w:tc>
      </w:tr>
      <w:tr w14:paraId="6F27E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14:paraId="64AF2DE4">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top"/>
          </w:tcPr>
          <w:p w14:paraId="36BD934C">
            <w:pPr>
              <w:pStyle w:val="320"/>
              <w:autoSpaceDE w:val="0"/>
              <w:autoSpaceDN w:val="0"/>
              <w:rPr>
                <w:rFonts w:hint="eastAsia" w:ascii="宋体" w:hAnsi="宋体" w:eastAsia="宋体" w:cs="宋体"/>
                <w:color w:val="auto"/>
                <w:kern w:val="0"/>
                <w:sz w:val="20"/>
                <w:szCs w:val="22"/>
                <w:highlight w:val="none"/>
                <w:lang w:eastAsia="en-US"/>
              </w:rPr>
            </w:pPr>
          </w:p>
        </w:tc>
      </w:tr>
    </w:tbl>
    <w:p w14:paraId="4BC67EEC">
      <w:pPr>
        <w:numPr>
          <w:ilvl w:val="0"/>
          <w:numId w:val="0"/>
        </w:numPr>
        <w:rPr>
          <w:rFonts w:hint="eastAsia"/>
          <w:color w:val="auto"/>
          <w:highlight w:val="none"/>
        </w:rPr>
      </w:pPr>
      <w:r>
        <w:rPr>
          <w:rFonts w:hint="eastAsia" w:ascii="宋体" w:hAnsi="宋体" w:eastAsia="宋体" w:cs="宋体"/>
          <w:color w:val="auto"/>
          <w:szCs w:val="21"/>
          <w:highlight w:val="none"/>
        </w:rPr>
        <w:br w:type="page"/>
      </w:r>
      <w:bookmarkEnd w:id="850"/>
      <w:bookmarkEnd w:id="851"/>
      <w:bookmarkStart w:id="852" w:name="_Toc13476"/>
    </w:p>
    <w:p w14:paraId="54E93B1E">
      <w:pPr>
        <w:numPr>
          <w:ilvl w:val="0"/>
          <w:numId w:val="0"/>
        </w:numPr>
        <w:rPr>
          <w:rFonts w:hint="eastAsia"/>
          <w:color w:val="auto"/>
          <w:highlight w:val="none"/>
        </w:rPr>
      </w:pPr>
    </w:p>
    <w:p w14:paraId="11C4F183">
      <w:pPr>
        <w:numPr>
          <w:ilvl w:val="0"/>
          <w:numId w:val="0"/>
        </w:numPr>
        <w:rPr>
          <w:rFonts w:hint="eastAsia"/>
          <w:color w:val="auto"/>
          <w:highlight w:val="none"/>
        </w:rPr>
      </w:pPr>
    </w:p>
    <w:bookmarkEnd w:id="852"/>
    <w:p w14:paraId="54DA785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outlineLvl w:val="2"/>
        <w:rPr>
          <w:rFonts w:hint="eastAsia" w:ascii="宋体" w:hAnsi="宋体" w:eastAsia="宋体" w:cs="宋体"/>
          <w:b w:val="0"/>
          <w:bCs w:val="0"/>
          <w:color w:val="auto"/>
          <w:kern w:val="2"/>
          <w:sz w:val="32"/>
          <w:szCs w:val="32"/>
          <w:highlight w:val="none"/>
          <w:lang w:val="en-US" w:eastAsia="zh-CN" w:bidi="ar-SA"/>
        </w:rPr>
      </w:pPr>
      <w:bookmarkStart w:id="853" w:name="_Toc28334"/>
      <w:bookmarkStart w:id="854" w:name="_Toc287620834"/>
      <w:bookmarkStart w:id="855" w:name="_Toc277082660"/>
      <w:bookmarkStart w:id="856" w:name="_Toc509218864"/>
      <w:bookmarkStart w:id="857" w:name="_Toc430530550"/>
      <w:bookmarkStart w:id="858" w:name="_Toc287607888"/>
      <w:bookmarkStart w:id="859" w:name="_Toc534185841"/>
      <w:bookmarkStart w:id="860" w:name="_Toc224103515"/>
      <w:r>
        <w:rPr>
          <w:rFonts w:hint="eastAsia" w:ascii="宋体" w:hAnsi="宋体" w:eastAsia="宋体" w:cs="宋体"/>
          <w:b w:val="0"/>
          <w:bCs w:val="0"/>
          <w:color w:val="auto"/>
          <w:kern w:val="2"/>
          <w:sz w:val="32"/>
          <w:szCs w:val="32"/>
          <w:highlight w:val="none"/>
          <w:lang w:val="en-US" w:eastAsia="zh-CN" w:bidi="ar-SA"/>
        </w:rPr>
        <w:t>（</w:t>
      </w:r>
      <w:r>
        <w:rPr>
          <w:rFonts w:hint="eastAsia" w:ascii="宋体" w:hAnsi="宋体" w:cs="宋体"/>
          <w:b w:val="0"/>
          <w:bCs w:val="0"/>
          <w:color w:val="auto"/>
          <w:kern w:val="2"/>
          <w:sz w:val="32"/>
          <w:szCs w:val="32"/>
          <w:highlight w:val="none"/>
          <w:lang w:val="en-US" w:eastAsia="zh-CN" w:bidi="ar-SA"/>
        </w:rPr>
        <w:t>三</w:t>
      </w:r>
      <w:r>
        <w:rPr>
          <w:rFonts w:hint="eastAsia" w:ascii="宋体" w:hAnsi="宋体" w:eastAsia="宋体" w:cs="宋体"/>
          <w:b w:val="0"/>
          <w:bCs w:val="0"/>
          <w:color w:val="auto"/>
          <w:kern w:val="2"/>
          <w:sz w:val="32"/>
          <w:szCs w:val="32"/>
          <w:highlight w:val="none"/>
          <w:lang w:val="en-US" w:eastAsia="zh-CN" w:bidi="ar-SA"/>
        </w:rPr>
        <w:t>）项目经理简历表</w:t>
      </w:r>
      <w:bookmarkEnd w:id="853"/>
    </w:p>
    <w:tbl>
      <w:tblPr>
        <w:tblStyle w:val="47"/>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35E6B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8BFD5AE">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14:paraId="40582CE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14:paraId="5384737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14:paraId="37DD46D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14:paraId="359AD39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14:paraId="44C3F1B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691658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444F734">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14:paraId="3506876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14:paraId="58ABDB1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14:paraId="4923D04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14:paraId="4E76DBF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14:paraId="3DA5F13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6BFE7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6A8F50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14:paraId="70ED9A8E">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14:paraId="59E411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35A8AB2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14:paraId="321C9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F1E7F1">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14:paraId="5460847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14:paraId="0D27235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14:paraId="66BD26A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14:paraId="0685F6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F6DC2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558C0F1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7D90AAB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587FD55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011D42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FB78BB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718A2B9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743A118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1E66E4C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6A3BB2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D7882C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0C25807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3C15A8A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2B7EEB4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1335C0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7481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31F10BA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1F967CA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6BEDBC2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627064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817E4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35F696C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24FC0EE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22450F6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218F45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C7FBB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6230637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160DD54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03AE41F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35A4C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67A0A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3940BF1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1540233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0473064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12E83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253EC0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083B14E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5276984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673BC9C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48578C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60D5F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3066D09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65B3976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036EFC8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6F2E62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65FD1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1225683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0CA9981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66E7192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7F76D8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BDF70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2C66A50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675496A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6F07707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7CB32A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871440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391D347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0F35496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4C41481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77ED6D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1ED6A9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14:paraId="0E39C2A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14:paraId="08EE105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14:paraId="6D8A1DA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14:paraId="3CC68E71">
      <w:pPr>
        <w:spacing w:line="360" w:lineRule="auto"/>
        <w:rPr>
          <w:rFonts w:hint="eastAsia" w:ascii="宋体" w:hAnsi="宋体" w:eastAsia="宋体" w:cs="宋体"/>
          <w:color w:val="auto"/>
          <w:highlight w:val="none"/>
        </w:rPr>
      </w:pPr>
    </w:p>
    <w:p w14:paraId="4922E4E4">
      <w:pPr>
        <w:keepNext/>
        <w:keepLines/>
        <w:widowControl w:val="0"/>
        <w:spacing w:before="0" w:beforeLines="0" w:after="260" w:afterLines="0" w:line="24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861" w:name="_Toc287620835"/>
      <w:bookmarkStart w:id="862" w:name="_Toc430530551"/>
      <w:bookmarkStart w:id="863" w:name="_Toc15349"/>
      <w:bookmarkStart w:id="864" w:name="_Toc287607889"/>
      <w:bookmarkStart w:id="865" w:name="_Toc27983330"/>
      <w:bookmarkStart w:id="866" w:name="_Toc19228"/>
      <w:bookmarkStart w:id="867" w:name="_Toc509218865"/>
      <w:bookmarkStart w:id="868" w:name="_Toc10172"/>
      <w:bookmarkStart w:id="869" w:name="_Toc2827"/>
      <w:bookmarkStart w:id="870" w:name="_Toc534185842"/>
      <w:bookmarkStart w:id="871" w:name="_Toc277082661"/>
      <w:bookmarkStart w:id="872" w:name="_Toc224103516"/>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）类似项目情况表</w:t>
      </w:r>
      <w:bookmarkEnd w:id="861"/>
      <w:bookmarkEnd w:id="862"/>
      <w:bookmarkEnd w:id="863"/>
      <w:bookmarkEnd w:id="864"/>
      <w:bookmarkEnd w:id="865"/>
      <w:bookmarkEnd w:id="866"/>
      <w:bookmarkEnd w:id="867"/>
      <w:bookmarkEnd w:id="868"/>
      <w:bookmarkEnd w:id="869"/>
      <w:bookmarkEnd w:id="870"/>
      <w:bookmarkEnd w:id="871"/>
      <w:bookmarkEnd w:id="872"/>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0A8B30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3C624CC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14:paraId="4F2D976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3799BF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60C256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14:paraId="7C423E4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311BA7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0BA2DE1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14:paraId="5B8FB8F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14CCCF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63374B5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14:paraId="3F718D0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4D0A9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4323986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14:paraId="1782129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04EB3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4D67B26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14:paraId="08E804D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3571C8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11DA67C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14:paraId="0B5C412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314A0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1DD48C6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完工</w:t>
            </w:r>
            <w:r>
              <w:rPr>
                <w:rFonts w:hint="eastAsia" w:ascii="宋体" w:hAnsi="宋体" w:eastAsia="宋体" w:cs="宋体"/>
                <w:color w:val="auto"/>
                <w:kern w:val="0"/>
                <w:szCs w:val="21"/>
                <w:highlight w:val="none"/>
              </w:rPr>
              <w:t>日期</w:t>
            </w:r>
          </w:p>
        </w:tc>
        <w:tc>
          <w:tcPr>
            <w:tcW w:w="8027" w:type="dxa"/>
            <w:vAlign w:val="center"/>
          </w:tcPr>
          <w:p w14:paraId="26EABE0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0B842A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57150E6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14:paraId="57DC4C0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7DBC82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176816E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14:paraId="799A263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60DD1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01DFC4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14:paraId="393BA1C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778E7A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5C9F15E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eastAsia="zh-CN"/>
              </w:rPr>
              <w:t>技术负责人</w:t>
            </w:r>
          </w:p>
        </w:tc>
        <w:tc>
          <w:tcPr>
            <w:tcW w:w="8027" w:type="dxa"/>
            <w:vAlign w:val="center"/>
          </w:tcPr>
          <w:p w14:paraId="115E0D3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3CF0E8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56EF5F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14:paraId="069DA20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14:paraId="1F5096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2F0A7D3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14:paraId="5AA31E5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14:paraId="734E67EC">
      <w:pPr>
        <w:rPr>
          <w:rFonts w:hint="eastAsia" w:ascii="宋体" w:hAnsi="宋体" w:eastAsia="宋体" w:cs="宋体"/>
          <w:b w:val="0"/>
          <w:color w:val="auto"/>
          <w:highlight w:val="none"/>
        </w:rPr>
      </w:pPr>
      <w:bookmarkStart w:id="873" w:name="_Toc27983331"/>
      <w:bookmarkStart w:id="874" w:name="_Toc19829"/>
      <w:bookmarkStart w:id="875" w:name="_Toc461"/>
      <w:r>
        <w:rPr>
          <w:rFonts w:hint="eastAsia" w:ascii="宋体" w:hAnsi="宋体" w:eastAsia="宋体" w:cs="宋体"/>
          <w:b w:val="0"/>
          <w:color w:val="auto"/>
          <w:highlight w:val="none"/>
        </w:rPr>
        <w:br w:type="page"/>
      </w:r>
    </w:p>
    <w:p w14:paraId="26550B41">
      <w:pPr>
        <w:keepNext w:val="0"/>
        <w:keepLines w:val="0"/>
        <w:pageBreakBefore w:val="0"/>
        <w:widowControl w:val="0"/>
        <w:kinsoku/>
        <w:wordWrap/>
        <w:overflowPunct/>
        <w:topLinePunct/>
        <w:autoSpaceDE/>
        <w:autoSpaceDN/>
        <w:bidi w:val="0"/>
        <w:adjustRightInd/>
        <w:snapToGrid/>
        <w:spacing w:line="440" w:lineRule="exact"/>
        <w:jc w:val="center"/>
        <w:textAlignment w:val="auto"/>
        <w:outlineLvl w:val="2"/>
        <w:rPr>
          <w:rFonts w:hint="eastAsia" w:ascii="宋体" w:hAnsi="宋体" w:cs="宋体"/>
          <w:color w:val="auto"/>
          <w:sz w:val="28"/>
          <w:szCs w:val="20"/>
          <w:highlight w:val="none"/>
        </w:rPr>
      </w:pPr>
      <w:bookmarkStart w:id="876" w:name="_Toc29808"/>
      <w:bookmarkStart w:id="877" w:name="_Toc20933"/>
      <w:bookmarkStart w:id="878" w:name="_Toc492300954"/>
      <w:bookmarkStart w:id="879" w:name="_Toc10518"/>
      <w:bookmarkStart w:id="880" w:name="_Toc482188667"/>
      <w:bookmarkStart w:id="881" w:name="_Toc7016"/>
      <w:r>
        <w:rPr>
          <w:rFonts w:hint="eastAsia" w:ascii="宋体" w:hAnsi="宋体" w:cs="宋体"/>
          <w:color w:val="auto"/>
          <w:sz w:val="28"/>
          <w:szCs w:val="20"/>
          <w:highlight w:val="none"/>
        </w:rPr>
        <w:t>（</w:t>
      </w:r>
      <w:r>
        <w:rPr>
          <w:rFonts w:hint="eastAsia" w:ascii="宋体" w:hAnsi="宋体" w:cs="宋体"/>
          <w:color w:val="auto"/>
          <w:sz w:val="28"/>
          <w:szCs w:val="20"/>
          <w:highlight w:val="none"/>
          <w:lang w:eastAsia="zh-CN"/>
        </w:rPr>
        <w:t>五</w:t>
      </w:r>
      <w:r>
        <w:rPr>
          <w:rFonts w:hint="eastAsia" w:ascii="宋体" w:hAnsi="宋体" w:cs="宋体"/>
          <w:color w:val="auto"/>
          <w:sz w:val="28"/>
          <w:szCs w:val="20"/>
          <w:highlight w:val="none"/>
        </w:rPr>
        <w:t>）拟委任的其他参与项目人员汇总表</w:t>
      </w:r>
      <w:bookmarkEnd w:id="876"/>
      <w:bookmarkEnd w:id="877"/>
      <w:bookmarkEnd w:id="878"/>
      <w:bookmarkEnd w:id="879"/>
      <w:bookmarkEnd w:id="880"/>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75"/>
        <w:gridCol w:w="992"/>
        <w:gridCol w:w="603"/>
        <w:gridCol w:w="488"/>
        <w:gridCol w:w="1134"/>
        <w:gridCol w:w="709"/>
        <w:gridCol w:w="871"/>
        <w:gridCol w:w="1134"/>
      </w:tblGrid>
      <w:tr w14:paraId="23E2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restart"/>
            <w:noWrap w:val="0"/>
            <w:vAlign w:val="center"/>
          </w:tcPr>
          <w:p w14:paraId="1968FA0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序号</w:t>
            </w:r>
          </w:p>
        </w:tc>
        <w:tc>
          <w:tcPr>
            <w:tcW w:w="1275" w:type="dxa"/>
            <w:vMerge w:val="restart"/>
            <w:noWrap w:val="0"/>
            <w:vAlign w:val="center"/>
          </w:tcPr>
          <w:p w14:paraId="521F2AE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本项目任职</w:t>
            </w:r>
          </w:p>
        </w:tc>
        <w:tc>
          <w:tcPr>
            <w:tcW w:w="992" w:type="dxa"/>
            <w:vMerge w:val="restart"/>
            <w:noWrap w:val="0"/>
            <w:vAlign w:val="center"/>
          </w:tcPr>
          <w:p w14:paraId="6363C66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姓名</w:t>
            </w:r>
          </w:p>
        </w:tc>
        <w:tc>
          <w:tcPr>
            <w:tcW w:w="603" w:type="dxa"/>
            <w:vMerge w:val="restart"/>
            <w:noWrap w:val="0"/>
            <w:vAlign w:val="center"/>
          </w:tcPr>
          <w:p w14:paraId="13EFD0C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职称</w:t>
            </w:r>
          </w:p>
        </w:tc>
        <w:tc>
          <w:tcPr>
            <w:tcW w:w="488" w:type="dxa"/>
            <w:vMerge w:val="restart"/>
            <w:noWrap w:val="0"/>
            <w:vAlign w:val="center"/>
          </w:tcPr>
          <w:p w14:paraId="6697D55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专业</w:t>
            </w:r>
          </w:p>
        </w:tc>
        <w:tc>
          <w:tcPr>
            <w:tcW w:w="2714" w:type="dxa"/>
            <w:gridSpan w:val="3"/>
            <w:noWrap w:val="0"/>
            <w:vAlign w:val="center"/>
          </w:tcPr>
          <w:p w14:paraId="2F9C21F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执业或职业资格证明</w:t>
            </w:r>
          </w:p>
        </w:tc>
        <w:tc>
          <w:tcPr>
            <w:tcW w:w="1134" w:type="dxa"/>
            <w:noWrap w:val="0"/>
            <w:vAlign w:val="center"/>
          </w:tcPr>
          <w:p w14:paraId="43BEFBC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备注</w:t>
            </w:r>
          </w:p>
        </w:tc>
      </w:tr>
      <w:tr w14:paraId="2B98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continue"/>
            <w:noWrap w:val="0"/>
            <w:vAlign w:val="center"/>
          </w:tcPr>
          <w:p w14:paraId="4DE86274">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1275" w:type="dxa"/>
            <w:vMerge w:val="continue"/>
            <w:noWrap w:val="0"/>
            <w:vAlign w:val="top"/>
          </w:tcPr>
          <w:p w14:paraId="1FA2DFCB">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992" w:type="dxa"/>
            <w:vMerge w:val="continue"/>
            <w:noWrap w:val="0"/>
            <w:vAlign w:val="center"/>
          </w:tcPr>
          <w:p w14:paraId="04D3AE16">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603" w:type="dxa"/>
            <w:vMerge w:val="continue"/>
            <w:noWrap w:val="0"/>
            <w:vAlign w:val="center"/>
          </w:tcPr>
          <w:p w14:paraId="1E7C04EB">
            <w:pPr>
              <w:keepNext w:val="0"/>
              <w:keepLines w:val="0"/>
              <w:suppressLineNumbers w:val="0"/>
              <w:spacing w:before="0" w:beforeAutospacing="0" w:after="0" w:afterAutospacing="0"/>
              <w:ind w:left="0" w:right="0"/>
              <w:rPr>
                <w:rFonts w:hint="default" w:ascii="宋体" w:hAnsi="宋体" w:eastAsia="宋体" w:cs="宋体"/>
                <w:color w:val="auto"/>
                <w:szCs w:val="22"/>
                <w:highlight w:val="none"/>
              </w:rPr>
            </w:pPr>
          </w:p>
        </w:tc>
        <w:tc>
          <w:tcPr>
            <w:tcW w:w="488" w:type="dxa"/>
            <w:vMerge w:val="continue"/>
            <w:noWrap w:val="0"/>
            <w:vAlign w:val="center"/>
          </w:tcPr>
          <w:p w14:paraId="2052708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center"/>
          </w:tcPr>
          <w:p w14:paraId="7FE08912">
            <w:pPr>
              <w:keepNext w:val="0"/>
              <w:keepLines w:val="0"/>
              <w:suppressLineNumbers w:val="0"/>
              <w:spacing w:before="100" w:beforeAutospacing="1" w:after="100" w:afterAutospacing="1"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证书名称</w:t>
            </w:r>
          </w:p>
        </w:tc>
        <w:tc>
          <w:tcPr>
            <w:tcW w:w="709" w:type="dxa"/>
            <w:noWrap w:val="0"/>
            <w:vAlign w:val="center"/>
          </w:tcPr>
          <w:p w14:paraId="4CA9C43D">
            <w:pPr>
              <w:keepNext w:val="0"/>
              <w:keepLines w:val="0"/>
              <w:suppressLineNumbers w:val="0"/>
              <w:spacing w:before="100" w:beforeAutospacing="1" w:after="100" w:afterAutospacing="1"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级别</w:t>
            </w:r>
          </w:p>
        </w:tc>
        <w:tc>
          <w:tcPr>
            <w:tcW w:w="871" w:type="dxa"/>
            <w:noWrap w:val="0"/>
            <w:vAlign w:val="center"/>
          </w:tcPr>
          <w:p w14:paraId="62E68410">
            <w:pPr>
              <w:keepNext w:val="0"/>
              <w:keepLines w:val="0"/>
              <w:suppressLineNumbers w:val="0"/>
              <w:spacing w:before="100" w:beforeAutospacing="1" w:after="100" w:afterAutospacing="1" w:line="440" w:lineRule="exact"/>
              <w:ind w:left="0" w:right="0"/>
              <w:jc w:val="center"/>
              <w:rPr>
                <w:rFonts w:hint="default" w:ascii="宋体" w:hAnsi="宋体" w:eastAsia="宋体" w:cs="宋体"/>
                <w:color w:val="auto"/>
                <w:szCs w:val="22"/>
                <w:highlight w:val="none"/>
              </w:rPr>
            </w:pPr>
            <w:r>
              <w:rPr>
                <w:rFonts w:hint="default" w:ascii="宋体" w:hAnsi="宋体" w:eastAsia="宋体" w:cs="宋体"/>
                <w:color w:val="auto"/>
                <w:szCs w:val="22"/>
                <w:highlight w:val="none"/>
              </w:rPr>
              <w:t>证号</w:t>
            </w:r>
          </w:p>
        </w:tc>
        <w:tc>
          <w:tcPr>
            <w:tcW w:w="1134" w:type="dxa"/>
            <w:noWrap w:val="0"/>
            <w:vAlign w:val="center"/>
          </w:tcPr>
          <w:p w14:paraId="7622E77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3B37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14:paraId="14EBAD4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center"/>
          </w:tcPr>
          <w:p w14:paraId="1C8E8CF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center"/>
          </w:tcPr>
          <w:p w14:paraId="4496758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center"/>
          </w:tcPr>
          <w:p w14:paraId="0E3E97C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center"/>
          </w:tcPr>
          <w:p w14:paraId="475BC20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center"/>
          </w:tcPr>
          <w:p w14:paraId="6431913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center"/>
          </w:tcPr>
          <w:p w14:paraId="330EEB4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center"/>
          </w:tcPr>
          <w:p w14:paraId="1CD54F2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center"/>
          </w:tcPr>
          <w:p w14:paraId="2C4798F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0831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0BA7B01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6382217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674D541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27665AA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03B8E34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3EF1D86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6E51191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33AE7F0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18D9C0A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1432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3668444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3316589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5578D60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3ADA837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57768AC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4BB4D86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7ED92DF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4195A1B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2DF4ABE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0122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59DB7F6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77173B0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2826884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4550E43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086AFEE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ADFC3D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6B040AE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1443561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B51E9C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2998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47CEDD9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345BB8D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2B08306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2B8E61D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190212B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4E3D403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53247BB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22BA47A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61E1A8E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53A6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0A10537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05AB0E7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18EE73B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3CE96D8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15C8E28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2F435AC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2F13B38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35FB22B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1019499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0EA7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4CC6A14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50D900C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5FADFC2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2CE7128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05D4528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BD3B6F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3E46A03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5694F96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673D21B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5836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7237ACF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4B81307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46F40A8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3E1EAF0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57CB81F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097377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321CA98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71F294E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469A0C5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5B46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6BA8A68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19ED463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1653F4F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28097AF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3AF423A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67CAC12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1FB8EA1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7C47F11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BF8177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399C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28A2C4D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419F46C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59242F9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302BEF3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103D39A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0ED9086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3BBC7A9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0EAE2E7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4C0A90E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24CA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621FE18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4694790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146A6EF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6FE7A50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7D3ADA2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1AF31FE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2F56B95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3D1FF4D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4CC34DB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6EE2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4C89D5D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5875146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33D623D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6FEA775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061BCF38">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452402E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41DC7A3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25C489F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31268B6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66FE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2CBB59D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5CFF16B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3F98D24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306B9DF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44426D1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0B1D84B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7EF3E00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5747BC5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D8310F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12E9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66919B8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712C759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0556973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57849D8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5BEC666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05D8466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42B8E0C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229C372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327A5F2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3316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647E558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2847228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56D1449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1E92B55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753192A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AE7CDA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0F687D1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5F03B05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15CB31F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263A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61857D7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6185299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098DB07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708F919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1C285A1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191E49D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5F92041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07F466D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65F66AB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10CC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42A4214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6B859A8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56827DF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109485B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2A8ABC0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16B066F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2D94DC0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0D873E3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53738C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533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30635A3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295906B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71A1543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15180823">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7161F5D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5B6C73FE">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68A442E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723C011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6B9D6D4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0DE3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210E25C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13B2991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740E97F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0E670FE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7EE0B97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1032B37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1635871A">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3106B64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08ED6AE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4735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19F72EB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56A7E21B">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78BEF54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5E2209D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5EBC2EC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CB2452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3EE635C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2742D27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5357EF4D">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r w14:paraId="0FAF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76394FD1">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275" w:type="dxa"/>
            <w:noWrap w:val="0"/>
            <w:vAlign w:val="top"/>
          </w:tcPr>
          <w:p w14:paraId="448EAC4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992" w:type="dxa"/>
            <w:noWrap w:val="0"/>
            <w:vAlign w:val="top"/>
          </w:tcPr>
          <w:p w14:paraId="0234D7A0">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603" w:type="dxa"/>
            <w:noWrap w:val="0"/>
            <w:vAlign w:val="top"/>
          </w:tcPr>
          <w:p w14:paraId="41FE87C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488" w:type="dxa"/>
            <w:noWrap w:val="0"/>
            <w:vAlign w:val="top"/>
          </w:tcPr>
          <w:p w14:paraId="53032FF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7BF3105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709" w:type="dxa"/>
            <w:noWrap w:val="0"/>
            <w:vAlign w:val="top"/>
          </w:tcPr>
          <w:p w14:paraId="6BAC6187">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871" w:type="dxa"/>
            <w:noWrap w:val="0"/>
            <w:vAlign w:val="top"/>
          </w:tcPr>
          <w:p w14:paraId="49D55A9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c>
          <w:tcPr>
            <w:tcW w:w="1134" w:type="dxa"/>
            <w:noWrap w:val="0"/>
            <w:vAlign w:val="top"/>
          </w:tcPr>
          <w:p w14:paraId="490031EC">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2"/>
                <w:highlight w:val="none"/>
              </w:rPr>
            </w:pPr>
          </w:p>
        </w:tc>
      </w:tr>
    </w:tbl>
    <w:p w14:paraId="02882319">
      <w:pPr>
        <w:keepNext w:val="0"/>
        <w:keepLines w:val="0"/>
        <w:widowControl/>
        <w:spacing w:before="0" w:beforeLines="-2147483648" w:after="0" w:afterLines="-2147483648" w:line="240" w:lineRule="auto"/>
        <w:jc w:val="left"/>
        <w:outlineLvl w:val="9"/>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br w:type="page"/>
      </w:r>
    </w:p>
    <w:p w14:paraId="25BB0B4B">
      <w:pPr>
        <w:keepNext/>
        <w:keepLines/>
        <w:widowControl w:val="0"/>
        <w:spacing w:before="0" w:beforeLines="0" w:after="260" w:afterLines="0" w:line="36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882" w:name="_Toc24071"/>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六</w:t>
      </w:r>
      <w:r>
        <w:rPr>
          <w:rFonts w:hint="eastAsia" w:ascii="宋体" w:hAnsi="宋体" w:eastAsia="宋体" w:cs="宋体"/>
          <w:b w:val="0"/>
          <w:bCs/>
          <w:color w:val="auto"/>
          <w:kern w:val="2"/>
          <w:sz w:val="32"/>
          <w:szCs w:val="32"/>
          <w:highlight w:val="none"/>
          <w:lang w:val="en-US" w:eastAsia="zh-CN" w:bidi="ar-SA"/>
        </w:rPr>
        <w:t>）</w:t>
      </w:r>
      <w:bookmarkEnd w:id="873"/>
      <w:r>
        <w:rPr>
          <w:rFonts w:hint="eastAsia" w:ascii="宋体" w:hAnsi="宋体" w:eastAsia="宋体" w:cs="宋体"/>
          <w:b w:val="0"/>
          <w:bCs/>
          <w:color w:val="auto"/>
          <w:kern w:val="2"/>
          <w:sz w:val="32"/>
          <w:szCs w:val="32"/>
          <w:highlight w:val="none"/>
          <w:lang w:val="en-US" w:eastAsia="zh-CN" w:bidi="ar-SA"/>
        </w:rPr>
        <w:t>承诺</w:t>
      </w:r>
      <w:bookmarkEnd w:id="874"/>
      <w:bookmarkEnd w:id="875"/>
      <w:bookmarkEnd w:id="881"/>
      <w:bookmarkEnd w:id="882"/>
    </w:p>
    <w:p w14:paraId="27253D26">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14:paraId="0C478558">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渝湘复线高速公路施工水彭段机电工程监控软件二次开发服务</w:t>
      </w:r>
      <w:r>
        <w:rPr>
          <w:rFonts w:hint="eastAsia" w:ascii="宋体" w:hAnsi="宋体" w:eastAsia="宋体" w:cs="宋体"/>
          <w:color w:val="auto"/>
          <w:szCs w:val="21"/>
          <w:highlight w:val="none"/>
        </w:rPr>
        <w:t>的投标，自愿作出以下承诺：</w:t>
      </w:r>
    </w:p>
    <w:p w14:paraId="79A85216">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14:paraId="26EFB0C3">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14:paraId="6C72EDC2">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14:paraId="7D540DEC">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14:paraId="3D16B034">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14:paraId="63585656">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（5）被国家企业信用信息公示系统（http://www.gsxt.gov.cn/）中列入严重违法失信企业名单（黑名单）信息。</w:t>
      </w:r>
    </w:p>
    <w:p w14:paraId="08BC03F8">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（6）被“信用中国”网站（http://www.creditchina.gov.cn/）列入失信惩戒执行人名单。</w:t>
      </w:r>
    </w:p>
    <w:p w14:paraId="48E5BEE9">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、我公司在</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14:paraId="775E3A31">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14:paraId="30C98011">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4、我公司的投标文件符合第二章 投标人须知第 1.3.1 项的规定。</w:t>
      </w:r>
    </w:p>
    <w:p w14:paraId="4E658602">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14:paraId="0D9864E1">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、我公司的投标文件符合第</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项目需求的技术性能指标要求</w:t>
      </w:r>
      <w:r>
        <w:rPr>
          <w:rFonts w:hint="eastAsia" w:ascii="宋体" w:hAnsi="宋体" w:eastAsia="宋体" w:cs="宋体"/>
          <w:color w:val="auto"/>
          <w:szCs w:val="21"/>
          <w:highlight w:val="none"/>
        </w:rPr>
        <w:t>。</w:t>
      </w:r>
    </w:p>
    <w:p w14:paraId="2242FC7C">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p>
    <w:p w14:paraId="0D533D0D">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14:paraId="73B71D1D">
      <w:pPr>
        <w:keepNext w:val="0"/>
        <w:keepLines w:val="0"/>
        <w:pageBreakBefore w:val="0"/>
        <w:widowControl w:val="0"/>
        <w:tabs>
          <w:tab w:val="left" w:pos="630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14:paraId="59E4A5FC">
      <w:pPr>
        <w:keepNext w:val="0"/>
        <w:keepLines w:val="0"/>
        <w:pageBreakBefore w:val="0"/>
        <w:widowControl w:val="0"/>
        <w:kinsoku/>
        <w:wordWrap/>
        <w:overflowPunct/>
        <w:topLinePunct w:val="0"/>
        <w:bidi w:val="0"/>
        <w:adjustRightInd w:val="0"/>
        <w:snapToGrid w:val="0"/>
        <w:spacing w:afterLines="0" w:line="360" w:lineRule="auto"/>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DB24638">
      <w:pPr>
        <w:adjustRightInd w:val="0"/>
        <w:snapToGrid w:val="0"/>
        <w:spacing w:afterLines="0" w:line="360" w:lineRule="auto"/>
        <w:rPr>
          <w:rFonts w:hint="eastAsia" w:ascii="宋体" w:hAnsi="宋体" w:eastAsia="宋体" w:cs="宋体"/>
          <w:color w:val="auto"/>
          <w:highlight w:val="none"/>
        </w:rPr>
      </w:pPr>
    </w:p>
    <w:p w14:paraId="1D2DC404">
      <w:pPr>
        <w:rPr>
          <w:rFonts w:hint="eastAsia" w:ascii="宋体" w:hAnsi="宋体" w:eastAsia="宋体" w:cs="宋体"/>
          <w:color w:val="auto"/>
          <w:highlight w:val="none"/>
        </w:rPr>
      </w:pPr>
    </w:p>
    <w:bookmarkEnd w:id="854"/>
    <w:bookmarkEnd w:id="855"/>
    <w:bookmarkEnd w:id="856"/>
    <w:bookmarkEnd w:id="857"/>
    <w:bookmarkEnd w:id="858"/>
    <w:bookmarkEnd w:id="859"/>
    <w:bookmarkEnd w:id="860"/>
    <w:p w14:paraId="6865FF93">
      <w:pPr>
        <w:rPr>
          <w:rFonts w:hint="eastAsia" w:ascii="宋体" w:hAnsi="宋体" w:eastAsia="宋体" w:cs="宋体"/>
          <w:color w:val="auto"/>
          <w:highlight w:val="none"/>
        </w:rPr>
      </w:pPr>
    </w:p>
    <w:p w14:paraId="7E359A07">
      <w:pPr>
        <w:rPr>
          <w:rFonts w:hint="eastAsia" w:ascii="宋体" w:hAnsi="宋体" w:eastAsia="宋体" w:cs="宋体"/>
          <w:b w:val="0"/>
          <w:color w:val="auto"/>
          <w:highlight w:val="none"/>
        </w:rPr>
      </w:pPr>
      <w:bookmarkStart w:id="883" w:name="_Toc2010"/>
      <w:bookmarkStart w:id="884" w:name="_Toc7870"/>
      <w:r>
        <w:rPr>
          <w:rFonts w:hint="eastAsia" w:ascii="宋体" w:hAnsi="宋体" w:eastAsia="宋体" w:cs="宋体"/>
          <w:b w:val="0"/>
          <w:color w:val="auto"/>
          <w:highlight w:val="none"/>
        </w:rPr>
        <w:br w:type="page"/>
      </w:r>
    </w:p>
    <w:p w14:paraId="64B3BE5F">
      <w:pPr>
        <w:pStyle w:val="5"/>
        <w:spacing w:before="0" w:line="360" w:lineRule="auto"/>
        <w:jc w:val="center"/>
        <w:rPr>
          <w:rFonts w:hint="eastAsia" w:ascii="宋体" w:hAnsi="宋体" w:eastAsia="宋体" w:cs="宋体"/>
          <w:color w:val="auto"/>
          <w:highlight w:val="none"/>
        </w:rPr>
      </w:pPr>
      <w:bookmarkStart w:id="885" w:name="_Toc6317"/>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七</w:t>
      </w:r>
      <w:r>
        <w:rPr>
          <w:rFonts w:hint="eastAsia" w:ascii="宋体" w:hAnsi="宋体" w:eastAsia="宋体" w:cs="宋体"/>
          <w:b w:val="0"/>
          <w:color w:val="auto"/>
          <w:highlight w:val="none"/>
        </w:rPr>
        <w:t>）其他资料</w:t>
      </w:r>
      <w:bookmarkEnd w:id="883"/>
      <w:bookmarkEnd w:id="884"/>
      <w:bookmarkEnd w:id="885"/>
    </w:p>
    <w:bookmarkEnd w:id="736"/>
    <w:bookmarkEnd w:id="737"/>
    <w:bookmarkEnd w:id="738"/>
    <w:p w14:paraId="13B04D4B">
      <w:pPr>
        <w:pStyle w:val="17"/>
        <w:rPr>
          <w:rFonts w:hint="eastAsia" w:ascii="宋体" w:hAnsi="宋体" w:cs="宋体"/>
          <w:color w:val="auto"/>
          <w:szCs w:val="21"/>
          <w:highlight w:val="none"/>
          <w:lang w:val="en-US" w:eastAsia="zh-CN"/>
        </w:rPr>
      </w:pPr>
    </w:p>
    <w:p w14:paraId="145C59E7">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w:t>
      </w:r>
    </w:p>
    <w:p w14:paraId="227AC4BB">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14:paraId="7B1FEF13">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（1）企业基本账户开户证明文件。</w:t>
      </w:r>
    </w:p>
    <w:p w14:paraId="4E4DF09D">
      <w:pPr>
        <w:spacing w:line="240" w:lineRule="auto"/>
        <w:ind w:firstLine="0" w:firstLineChars="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br w:type="page"/>
      </w:r>
    </w:p>
    <w:p w14:paraId="6F91308D">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14:paraId="164D128D">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（1）纸质投标保函</w:t>
      </w:r>
      <w:r>
        <w:rPr>
          <w:rFonts w:hint="eastAsia" w:ascii="宋体" w:hAnsi="宋体" w:eastAsia="宋体" w:cs="宋体"/>
          <w:color w:val="auto"/>
          <w:sz w:val="18"/>
          <w:szCs w:val="18"/>
          <w:highlight w:val="none"/>
          <w:lang w:eastAsia="zh-CN"/>
        </w:rPr>
        <w:t>（如有）</w:t>
      </w:r>
    </w:p>
    <w:p w14:paraId="4BCCE542">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7A0BFB17">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5627D5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538112B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C2F0C5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6B8404E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247168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39BB6B1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C5C456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527D9D8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4DAD485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6AB3316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4A64F1D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5EE2682C">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5CA2FE66">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6A5F94BD">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7CB78F46">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4617321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784F9A36">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B2426F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40480AD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12053F4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74618CA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1FC985F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031ED81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4CB65FA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0AAAEF6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6C4BF8C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4415C04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43207AE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BF9DDD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584AE74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62800997">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44EBAD7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4AC3B52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755B722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05D18A2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59B1581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1C9D9D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0153A603">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14:paraId="3FA3FBA3">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14:paraId="49F0576F">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第三章评标办法商务部分要求提供的资料</w:t>
      </w:r>
    </w:p>
    <w:p w14:paraId="7F39B0E9">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14:paraId="37A47301">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3.需要</w:t>
      </w:r>
      <w:r>
        <w:rPr>
          <w:rFonts w:hint="eastAsia" w:ascii="宋体" w:hAnsi="宋体" w:eastAsia="宋体" w:cs="宋体"/>
          <w:color w:val="auto"/>
          <w:highlight w:val="none"/>
          <w:lang w:val="en-US" w:eastAsia="zh-CN"/>
        </w:rPr>
        <w:t>提供的</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资料</w:t>
      </w:r>
    </w:p>
    <w:p w14:paraId="5328A959">
      <w:pPr>
        <w:rPr>
          <w:rFonts w:hint="eastAsia"/>
          <w:color w:val="auto"/>
          <w:highlight w:val="none"/>
          <w:lang w:val="en-US" w:eastAsia="zh-CN"/>
        </w:rPr>
      </w:pPr>
    </w:p>
    <w:p w14:paraId="64849528">
      <w:pPr>
        <w:rPr>
          <w:rFonts w:hint="default"/>
          <w:color w:val="auto"/>
          <w:highlight w:val="none"/>
          <w:lang w:val="en-US" w:eastAsia="zh-CN"/>
        </w:rPr>
      </w:pPr>
    </w:p>
    <w:p w14:paraId="142C3B05">
      <w:pPr>
        <w:keepNext w:val="0"/>
        <w:keepLines w:val="0"/>
        <w:widowControl/>
        <w:spacing w:before="0" w:beforeLines="-2147483648" w:after="0" w:afterLines="-2147483648" w:line="240" w:lineRule="auto"/>
        <w:jc w:val="left"/>
        <w:outlineLvl w:val="9"/>
        <w:rPr>
          <w:rFonts w:hint="eastAsia"/>
          <w:color w:val="auto"/>
          <w:highlight w:val="none"/>
          <w:lang w:val="en-US" w:eastAsia="zh-CN"/>
        </w:rPr>
      </w:pPr>
      <w:bookmarkStart w:id="886" w:name="_Toc14100"/>
      <w:r>
        <w:rPr>
          <w:rFonts w:hint="eastAsia"/>
          <w:color w:val="auto"/>
          <w:highlight w:val="none"/>
          <w:lang w:val="en-US" w:eastAsia="zh-CN"/>
        </w:rPr>
        <w:br w:type="page"/>
      </w:r>
    </w:p>
    <w:p w14:paraId="0C719CF3">
      <w:pPr>
        <w:keepNext/>
        <w:keepLines/>
        <w:widowControl w:val="0"/>
        <w:spacing w:before="260" w:beforeLines="0" w:after="260" w:afterLines="0" w:line="360" w:lineRule="auto"/>
        <w:jc w:val="center"/>
        <w:outlineLvl w:val="0"/>
        <w:rPr>
          <w:rFonts w:hint="eastAsia" w:ascii="宋体" w:hAnsi="宋体" w:eastAsia="宋体" w:cs="宋体"/>
          <w:b w:val="0"/>
          <w:bCs w:val="0"/>
          <w:color w:val="auto"/>
          <w:kern w:val="0"/>
          <w:sz w:val="44"/>
          <w:szCs w:val="44"/>
          <w:highlight w:val="none"/>
          <w:lang w:val="en-US" w:eastAsia="zh-CN" w:bidi="ar-SA"/>
        </w:rPr>
      </w:pPr>
      <w:bookmarkStart w:id="887" w:name="_Toc2107"/>
      <w:r>
        <w:rPr>
          <w:rFonts w:hint="eastAsia" w:ascii="宋体" w:hAnsi="宋体" w:eastAsia="宋体" w:cs="宋体"/>
          <w:b/>
          <w:bCs/>
          <w:color w:val="auto"/>
          <w:kern w:val="0"/>
          <w:sz w:val="44"/>
          <w:szCs w:val="44"/>
          <w:highlight w:val="none"/>
          <w:lang w:val="en-US" w:eastAsia="zh-CN" w:bidi="ar-SA"/>
        </w:rPr>
        <w:t>三、</w:t>
      </w:r>
      <w:r>
        <w:rPr>
          <w:rFonts w:hint="eastAsia" w:ascii="宋体" w:hAnsi="宋体" w:eastAsia="宋体" w:cs="宋体"/>
          <w:b w:val="0"/>
          <w:bCs w:val="0"/>
          <w:color w:val="auto"/>
          <w:kern w:val="0"/>
          <w:sz w:val="44"/>
          <w:szCs w:val="44"/>
          <w:highlight w:val="none"/>
          <w:lang w:val="en-US" w:eastAsia="zh-CN" w:bidi="ar-SA"/>
        </w:rPr>
        <w:t>技术部分</w:t>
      </w:r>
      <w:bookmarkEnd w:id="886"/>
      <w:bookmarkEnd w:id="887"/>
    </w:p>
    <w:p w14:paraId="525A4711">
      <w:pPr>
        <w:jc w:val="center"/>
        <w:rPr>
          <w:rFonts w:hint="eastAsia" w:ascii="宋体" w:hAnsi="宋体" w:eastAsia="宋体" w:cs="宋体"/>
          <w:i/>
          <w:iCs/>
          <w:color w:val="auto"/>
          <w:highlight w:val="none"/>
        </w:rPr>
      </w:pPr>
      <w:bookmarkStart w:id="888" w:name="_Toc430530537"/>
      <w:bookmarkStart w:id="889" w:name="_Toc509218856"/>
      <w:bookmarkStart w:id="890" w:name="_Toc536628352"/>
      <w:bookmarkStart w:id="891" w:name="_Toc534185833"/>
    </w:p>
    <w:bookmarkEnd w:id="888"/>
    <w:bookmarkEnd w:id="889"/>
    <w:bookmarkEnd w:id="890"/>
    <w:bookmarkEnd w:id="891"/>
    <w:p w14:paraId="0ACE1880">
      <w:pPr>
        <w:jc w:val="center"/>
        <w:rPr>
          <w:rFonts w:hint="eastAsia" w:ascii="宋体" w:hAnsi="宋体" w:eastAsia="宋体" w:cs="宋体"/>
          <w:color w:val="auto"/>
          <w:highlight w:val="none"/>
        </w:rPr>
      </w:pPr>
    </w:p>
    <w:p w14:paraId="13933971">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14:paraId="48F7BBA6">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（一）技术方案</w:t>
      </w:r>
    </w:p>
    <w:p w14:paraId="05133AC2">
      <w:pPr>
        <w:autoSpaceDE w:val="0"/>
        <w:autoSpaceDN w:val="0"/>
        <w:adjustRightInd w:val="0"/>
        <w:snapToGrid w:val="0"/>
        <w:spacing w:line="360" w:lineRule="auto"/>
        <w:jc w:val="both"/>
        <w:rPr>
          <w:rFonts w:hint="eastAsia" w:ascii="宋体" w:hAnsi="宋体" w:eastAsia="宋体" w:cs="宋体"/>
          <w:color w:val="auto"/>
          <w:kern w:val="0"/>
          <w:sz w:val="36"/>
          <w:szCs w:val="36"/>
          <w:highlight w:val="none"/>
        </w:rPr>
      </w:pPr>
    </w:p>
    <w:p w14:paraId="4F33321E">
      <w:pPr>
        <w:autoSpaceDE w:val="0"/>
        <w:autoSpaceDN w:val="0"/>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[投标人应根据招标文件的要求编制技术方案]</w:t>
      </w:r>
    </w:p>
    <w:p w14:paraId="754BB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投标人应按以下要点（如有）编制技术方案（文字宜精炼、内容具有针对性）：</w:t>
      </w:r>
    </w:p>
    <w:p w14:paraId="2D401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Cs w:val="21"/>
          <w:highlight w:val="none"/>
        </w:rPr>
        <w:t>项目整体理解</w:t>
      </w:r>
    </w:p>
    <w:p w14:paraId="717CE6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2"/>
          <w:sz w:val="21"/>
          <w:szCs w:val="21"/>
          <w:highlight w:val="none"/>
          <w:lang w:val="en-US" w:eastAsia="zh-CN" w:bidi="ar"/>
        </w:rPr>
        <w:t>系统建设方案</w:t>
      </w:r>
    </w:p>
    <w:p w14:paraId="0ABAE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2"/>
          <w:sz w:val="21"/>
          <w:szCs w:val="21"/>
          <w:highlight w:val="none"/>
          <w:lang w:val="en-US" w:eastAsia="zh-CN" w:bidi="ar"/>
        </w:rPr>
        <w:t>项目实施方案</w:t>
      </w:r>
    </w:p>
    <w:p w14:paraId="24A1589D">
      <w:pPr>
        <w:rPr>
          <w:color w:val="auto"/>
          <w:highlight w:val="none"/>
        </w:rPr>
      </w:pPr>
    </w:p>
    <w:p w14:paraId="24BC65E9">
      <w:pPr>
        <w:rPr>
          <w:color w:val="auto"/>
          <w:highlight w:val="none"/>
        </w:rPr>
      </w:pPr>
    </w:p>
    <w:p w14:paraId="330FF52A">
      <w:pPr>
        <w:jc w:val="center"/>
        <w:rPr>
          <w:rFonts w:hint="eastAsia" w:ascii="宋体" w:hAnsi="宋体" w:eastAsia="宋体" w:cs="宋体"/>
          <w:i/>
          <w:iCs/>
          <w:color w:val="auto"/>
          <w:highlight w:val="none"/>
        </w:rPr>
      </w:pPr>
    </w:p>
    <w:p w14:paraId="1003C8DE">
      <w:pPr>
        <w:jc w:val="center"/>
        <w:rPr>
          <w:rFonts w:hint="eastAsia" w:ascii="宋体" w:hAnsi="宋体" w:eastAsia="宋体" w:cs="宋体"/>
          <w:color w:val="auto"/>
          <w:highlight w:val="none"/>
        </w:rPr>
      </w:pPr>
    </w:p>
    <w:p w14:paraId="50646A29">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14:paraId="51C9B432">
      <w:pPr>
        <w:rPr>
          <w:rFonts w:hint="default"/>
          <w:color w:val="auto"/>
          <w:highlight w:val="none"/>
          <w:lang w:val="en-US" w:eastAsia="zh-CN"/>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8B14D">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- 4 -</w:t>
    </w:r>
    <w:r>
      <w:fldChar w:fldCharType="end"/>
    </w:r>
  </w:p>
  <w:p w14:paraId="6E138C9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4A62C">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0B938">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14:paraId="3F1D9954">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84F4">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949C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B7949C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1BC8">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3EB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39F78"/>
    <w:multiLevelType w:val="singleLevel"/>
    <w:tmpl w:val="6E039F78"/>
    <w:lvl w:ilvl="0" w:tentative="0">
      <w:start w:val="5"/>
      <w:numFmt w:val="chineseCounting"/>
      <w:suff w:val="space"/>
      <w:lvlText w:val="第%1章"/>
      <w:lvlJc w:val="left"/>
      <w:rPr>
        <w:rFonts w:hint="eastAsia"/>
      </w:rPr>
    </w:lvl>
  </w:abstractNum>
  <w:abstractNum w:abstractNumId="1">
    <w:nsid w:val="7A114180"/>
    <w:multiLevelType w:val="singleLevel"/>
    <w:tmpl w:val="7A11418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31DD6FD9"/>
    <w:rsid w:val="00012161"/>
    <w:rsid w:val="0001716C"/>
    <w:rsid w:val="000172B2"/>
    <w:rsid w:val="00025658"/>
    <w:rsid w:val="0003117E"/>
    <w:rsid w:val="000351A3"/>
    <w:rsid w:val="00050B5A"/>
    <w:rsid w:val="00073A73"/>
    <w:rsid w:val="00091B45"/>
    <w:rsid w:val="00096C0D"/>
    <w:rsid w:val="000A45C9"/>
    <w:rsid w:val="000B1A49"/>
    <w:rsid w:val="000C0DAA"/>
    <w:rsid w:val="000C48CA"/>
    <w:rsid w:val="00107B10"/>
    <w:rsid w:val="00113606"/>
    <w:rsid w:val="00114822"/>
    <w:rsid w:val="00116908"/>
    <w:rsid w:val="00120B81"/>
    <w:rsid w:val="00132DC2"/>
    <w:rsid w:val="00136F92"/>
    <w:rsid w:val="0014518F"/>
    <w:rsid w:val="00163AD2"/>
    <w:rsid w:val="001661FC"/>
    <w:rsid w:val="00172A27"/>
    <w:rsid w:val="00190F60"/>
    <w:rsid w:val="00195708"/>
    <w:rsid w:val="001C448A"/>
    <w:rsid w:val="001C5AC8"/>
    <w:rsid w:val="001D5B6E"/>
    <w:rsid w:val="00203544"/>
    <w:rsid w:val="00211F14"/>
    <w:rsid w:val="00214982"/>
    <w:rsid w:val="00241D3F"/>
    <w:rsid w:val="002515CB"/>
    <w:rsid w:val="00254234"/>
    <w:rsid w:val="0026458E"/>
    <w:rsid w:val="00274BEB"/>
    <w:rsid w:val="00276A4F"/>
    <w:rsid w:val="0027778B"/>
    <w:rsid w:val="002F02BD"/>
    <w:rsid w:val="002F0760"/>
    <w:rsid w:val="002F3314"/>
    <w:rsid w:val="002F599A"/>
    <w:rsid w:val="002F6764"/>
    <w:rsid w:val="00303224"/>
    <w:rsid w:val="003036E8"/>
    <w:rsid w:val="00326BDA"/>
    <w:rsid w:val="0033329C"/>
    <w:rsid w:val="003347D8"/>
    <w:rsid w:val="00344821"/>
    <w:rsid w:val="00347F6A"/>
    <w:rsid w:val="00351AAE"/>
    <w:rsid w:val="003547B7"/>
    <w:rsid w:val="00360932"/>
    <w:rsid w:val="00363731"/>
    <w:rsid w:val="003765C0"/>
    <w:rsid w:val="0038024F"/>
    <w:rsid w:val="0038701F"/>
    <w:rsid w:val="00391E87"/>
    <w:rsid w:val="003D0CDC"/>
    <w:rsid w:val="00406723"/>
    <w:rsid w:val="00411B6D"/>
    <w:rsid w:val="00415982"/>
    <w:rsid w:val="00420800"/>
    <w:rsid w:val="0042139F"/>
    <w:rsid w:val="00423D6D"/>
    <w:rsid w:val="00433569"/>
    <w:rsid w:val="0044551D"/>
    <w:rsid w:val="00463DA8"/>
    <w:rsid w:val="00466F88"/>
    <w:rsid w:val="00467951"/>
    <w:rsid w:val="00472E48"/>
    <w:rsid w:val="004738D7"/>
    <w:rsid w:val="00474F52"/>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117F"/>
    <w:rsid w:val="005543FE"/>
    <w:rsid w:val="005640A6"/>
    <w:rsid w:val="0057095E"/>
    <w:rsid w:val="00575F4A"/>
    <w:rsid w:val="00590FE4"/>
    <w:rsid w:val="00593DC0"/>
    <w:rsid w:val="00595353"/>
    <w:rsid w:val="005A6AE2"/>
    <w:rsid w:val="005B2E03"/>
    <w:rsid w:val="005B2E91"/>
    <w:rsid w:val="005B6CC9"/>
    <w:rsid w:val="005C4941"/>
    <w:rsid w:val="005D3164"/>
    <w:rsid w:val="005F5759"/>
    <w:rsid w:val="005F6E7E"/>
    <w:rsid w:val="00601773"/>
    <w:rsid w:val="0060505A"/>
    <w:rsid w:val="006072F6"/>
    <w:rsid w:val="006136E6"/>
    <w:rsid w:val="00613B5F"/>
    <w:rsid w:val="00621A66"/>
    <w:rsid w:val="006232AB"/>
    <w:rsid w:val="00624515"/>
    <w:rsid w:val="00651630"/>
    <w:rsid w:val="006744F3"/>
    <w:rsid w:val="00693E00"/>
    <w:rsid w:val="006A4F0D"/>
    <w:rsid w:val="006B425D"/>
    <w:rsid w:val="006C4F7D"/>
    <w:rsid w:val="006C59D5"/>
    <w:rsid w:val="006C76CE"/>
    <w:rsid w:val="006D1737"/>
    <w:rsid w:val="006D2C60"/>
    <w:rsid w:val="006E0BD0"/>
    <w:rsid w:val="006F18B9"/>
    <w:rsid w:val="006F3F5E"/>
    <w:rsid w:val="007101E2"/>
    <w:rsid w:val="00726497"/>
    <w:rsid w:val="007347BD"/>
    <w:rsid w:val="00736A8F"/>
    <w:rsid w:val="00746270"/>
    <w:rsid w:val="00746786"/>
    <w:rsid w:val="00747D81"/>
    <w:rsid w:val="00757B98"/>
    <w:rsid w:val="007672A6"/>
    <w:rsid w:val="00767A4A"/>
    <w:rsid w:val="00782EE9"/>
    <w:rsid w:val="007849BF"/>
    <w:rsid w:val="00797E4E"/>
    <w:rsid w:val="007B06F0"/>
    <w:rsid w:val="007B1726"/>
    <w:rsid w:val="007B691A"/>
    <w:rsid w:val="007E7A8B"/>
    <w:rsid w:val="00804DF5"/>
    <w:rsid w:val="0081619F"/>
    <w:rsid w:val="0082524D"/>
    <w:rsid w:val="008317BD"/>
    <w:rsid w:val="00834A1E"/>
    <w:rsid w:val="00842C80"/>
    <w:rsid w:val="008464AD"/>
    <w:rsid w:val="00854254"/>
    <w:rsid w:val="00855080"/>
    <w:rsid w:val="00862AB9"/>
    <w:rsid w:val="00863569"/>
    <w:rsid w:val="00867D0A"/>
    <w:rsid w:val="008708D3"/>
    <w:rsid w:val="00870FC8"/>
    <w:rsid w:val="00875E0D"/>
    <w:rsid w:val="0088121D"/>
    <w:rsid w:val="00883DE3"/>
    <w:rsid w:val="008855A1"/>
    <w:rsid w:val="00895CA5"/>
    <w:rsid w:val="00897099"/>
    <w:rsid w:val="008B2A9B"/>
    <w:rsid w:val="008C2E51"/>
    <w:rsid w:val="008D56B3"/>
    <w:rsid w:val="008E0DF2"/>
    <w:rsid w:val="008E484F"/>
    <w:rsid w:val="009009F7"/>
    <w:rsid w:val="009229F7"/>
    <w:rsid w:val="00936E3A"/>
    <w:rsid w:val="00943E72"/>
    <w:rsid w:val="00947CBB"/>
    <w:rsid w:val="009501FF"/>
    <w:rsid w:val="00961F0F"/>
    <w:rsid w:val="00971A27"/>
    <w:rsid w:val="00980B01"/>
    <w:rsid w:val="00985BFD"/>
    <w:rsid w:val="0099244F"/>
    <w:rsid w:val="009957A5"/>
    <w:rsid w:val="00995C70"/>
    <w:rsid w:val="0099761C"/>
    <w:rsid w:val="00997A94"/>
    <w:rsid w:val="009B3DBB"/>
    <w:rsid w:val="009D3348"/>
    <w:rsid w:val="009D5CBC"/>
    <w:rsid w:val="009E64AF"/>
    <w:rsid w:val="009E7317"/>
    <w:rsid w:val="00A004AD"/>
    <w:rsid w:val="00A0172D"/>
    <w:rsid w:val="00A13EB9"/>
    <w:rsid w:val="00A1465F"/>
    <w:rsid w:val="00A2533D"/>
    <w:rsid w:val="00A27990"/>
    <w:rsid w:val="00A319EE"/>
    <w:rsid w:val="00A377A8"/>
    <w:rsid w:val="00A42D25"/>
    <w:rsid w:val="00A53F00"/>
    <w:rsid w:val="00A5711F"/>
    <w:rsid w:val="00A6441A"/>
    <w:rsid w:val="00A667F4"/>
    <w:rsid w:val="00A70D81"/>
    <w:rsid w:val="00A763DA"/>
    <w:rsid w:val="00A817AB"/>
    <w:rsid w:val="00A818A8"/>
    <w:rsid w:val="00A82F99"/>
    <w:rsid w:val="00A84F79"/>
    <w:rsid w:val="00A90D27"/>
    <w:rsid w:val="00A91ECA"/>
    <w:rsid w:val="00AA1308"/>
    <w:rsid w:val="00AB71EF"/>
    <w:rsid w:val="00AC25D4"/>
    <w:rsid w:val="00AC6A5B"/>
    <w:rsid w:val="00AC714D"/>
    <w:rsid w:val="00AC7E3D"/>
    <w:rsid w:val="00AD3C3B"/>
    <w:rsid w:val="00AD7A1A"/>
    <w:rsid w:val="00AE7597"/>
    <w:rsid w:val="00AF14C2"/>
    <w:rsid w:val="00AF2F24"/>
    <w:rsid w:val="00B26F3F"/>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B1430"/>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915"/>
    <w:rsid w:val="00D97D9B"/>
    <w:rsid w:val="00DB3AA5"/>
    <w:rsid w:val="00DD6B9D"/>
    <w:rsid w:val="00DE4FFB"/>
    <w:rsid w:val="00DF4946"/>
    <w:rsid w:val="00DF4FE5"/>
    <w:rsid w:val="00E0022E"/>
    <w:rsid w:val="00E11E56"/>
    <w:rsid w:val="00E120EE"/>
    <w:rsid w:val="00E22F70"/>
    <w:rsid w:val="00E40C30"/>
    <w:rsid w:val="00E42E82"/>
    <w:rsid w:val="00E47BD5"/>
    <w:rsid w:val="00E51EBE"/>
    <w:rsid w:val="00E543D6"/>
    <w:rsid w:val="00E61612"/>
    <w:rsid w:val="00E67C87"/>
    <w:rsid w:val="00E80D27"/>
    <w:rsid w:val="00E87D55"/>
    <w:rsid w:val="00EB7B6A"/>
    <w:rsid w:val="00ED37C3"/>
    <w:rsid w:val="00EE2E15"/>
    <w:rsid w:val="00EF2041"/>
    <w:rsid w:val="00EF3EC0"/>
    <w:rsid w:val="00F00C7E"/>
    <w:rsid w:val="00F07C71"/>
    <w:rsid w:val="00F3279A"/>
    <w:rsid w:val="00F34CA8"/>
    <w:rsid w:val="00F55A69"/>
    <w:rsid w:val="00F676F0"/>
    <w:rsid w:val="00F753F0"/>
    <w:rsid w:val="00F803E4"/>
    <w:rsid w:val="00F8076E"/>
    <w:rsid w:val="00F9257E"/>
    <w:rsid w:val="00F93BE5"/>
    <w:rsid w:val="00FA261D"/>
    <w:rsid w:val="00FB621B"/>
    <w:rsid w:val="00FC3814"/>
    <w:rsid w:val="00FE5849"/>
    <w:rsid w:val="00FF4D4B"/>
    <w:rsid w:val="0127256B"/>
    <w:rsid w:val="016F5A53"/>
    <w:rsid w:val="019A4A15"/>
    <w:rsid w:val="01C81635"/>
    <w:rsid w:val="01EF4F65"/>
    <w:rsid w:val="020110AA"/>
    <w:rsid w:val="023568BE"/>
    <w:rsid w:val="02622F25"/>
    <w:rsid w:val="027B37D5"/>
    <w:rsid w:val="028B7029"/>
    <w:rsid w:val="02996174"/>
    <w:rsid w:val="02C73591"/>
    <w:rsid w:val="02DE6F5C"/>
    <w:rsid w:val="02EA450D"/>
    <w:rsid w:val="030671D3"/>
    <w:rsid w:val="030D0562"/>
    <w:rsid w:val="034E0AE6"/>
    <w:rsid w:val="038A32B8"/>
    <w:rsid w:val="038E4D60"/>
    <w:rsid w:val="03AB03E8"/>
    <w:rsid w:val="03BD79E4"/>
    <w:rsid w:val="03D43AB4"/>
    <w:rsid w:val="03E5141C"/>
    <w:rsid w:val="04132129"/>
    <w:rsid w:val="043D6C25"/>
    <w:rsid w:val="044869FF"/>
    <w:rsid w:val="04527799"/>
    <w:rsid w:val="04566730"/>
    <w:rsid w:val="0487729B"/>
    <w:rsid w:val="048D0362"/>
    <w:rsid w:val="04920EEB"/>
    <w:rsid w:val="04B43175"/>
    <w:rsid w:val="04C42F05"/>
    <w:rsid w:val="04DE3380"/>
    <w:rsid w:val="04E83E8A"/>
    <w:rsid w:val="04FC38BC"/>
    <w:rsid w:val="0525197E"/>
    <w:rsid w:val="05255A5A"/>
    <w:rsid w:val="052C12BA"/>
    <w:rsid w:val="0535111B"/>
    <w:rsid w:val="05590B54"/>
    <w:rsid w:val="05CA642C"/>
    <w:rsid w:val="05EE77E3"/>
    <w:rsid w:val="061C2123"/>
    <w:rsid w:val="06205B52"/>
    <w:rsid w:val="06272B2D"/>
    <w:rsid w:val="062C6092"/>
    <w:rsid w:val="06507DB0"/>
    <w:rsid w:val="06775502"/>
    <w:rsid w:val="06856BD0"/>
    <w:rsid w:val="068B462F"/>
    <w:rsid w:val="06917282"/>
    <w:rsid w:val="06BA2D5E"/>
    <w:rsid w:val="06E66ACD"/>
    <w:rsid w:val="0728480D"/>
    <w:rsid w:val="074D484C"/>
    <w:rsid w:val="07583609"/>
    <w:rsid w:val="076D15CF"/>
    <w:rsid w:val="076D1CAF"/>
    <w:rsid w:val="07A53E1B"/>
    <w:rsid w:val="07B61CB8"/>
    <w:rsid w:val="07C91C68"/>
    <w:rsid w:val="07DF3EF1"/>
    <w:rsid w:val="07F140CA"/>
    <w:rsid w:val="082062BB"/>
    <w:rsid w:val="08271E68"/>
    <w:rsid w:val="082D18F6"/>
    <w:rsid w:val="08471E20"/>
    <w:rsid w:val="084F6F27"/>
    <w:rsid w:val="086C2D8C"/>
    <w:rsid w:val="086F5FBE"/>
    <w:rsid w:val="087D601E"/>
    <w:rsid w:val="0896671F"/>
    <w:rsid w:val="08B27667"/>
    <w:rsid w:val="08B30149"/>
    <w:rsid w:val="08B34944"/>
    <w:rsid w:val="08EE787B"/>
    <w:rsid w:val="0944147B"/>
    <w:rsid w:val="09514FE3"/>
    <w:rsid w:val="096F7DC3"/>
    <w:rsid w:val="097058D8"/>
    <w:rsid w:val="097D4AD0"/>
    <w:rsid w:val="09AB58E4"/>
    <w:rsid w:val="09B27B50"/>
    <w:rsid w:val="09B775FF"/>
    <w:rsid w:val="09D848E1"/>
    <w:rsid w:val="09D93DBE"/>
    <w:rsid w:val="09F40CC1"/>
    <w:rsid w:val="09FF1FA9"/>
    <w:rsid w:val="0A4E2240"/>
    <w:rsid w:val="0A652A31"/>
    <w:rsid w:val="0A672230"/>
    <w:rsid w:val="0A9D2153"/>
    <w:rsid w:val="0ABE7DE0"/>
    <w:rsid w:val="0AC52B26"/>
    <w:rsid w:val="0ACF7102"/>
    <w:rsid w:val="0AF1029B"/>
    <w:rsid w:val="0B7E4269"/>
    <w:rsid w:val="0BF17401"/>
    <w:rsid w:val="0C59420C"/>
    <w:rsid w:val="0C720A14"/>
    <w:rsid w:val="0CB05E24"/>
    <w:rsid w:val="0CC31C91"/>
    <w:rsid w:val="0CEE31B2"/>
    <w:rsid w:val="0D1149DF"/>
    <w:rsid w:val="0D130CA2"/>
    <w:rsid w:val="0D1E3442"/>
    <w:rsid w:val="0D30594A"/>
    <w:rsid w:val="0D5B473F"/>
    <w:rsid w:val="0D605204"/>
    <w:rsid w:val="0D791581"/>
    <w:rsid w:val="0D895EA0"/>
    <w:rsid w:val="0DCD5F9B"/>
    <w:rsid w:val="0DD94183"/>
    <w:rsid w:val="0DDF48EE"/>
    <w:rsid w:val="0DFE262D"/>
    <w:rsid w:val="0E122F98"/>
    <w:rsid w:val="0E19155E"/>
    <w:rsid w:val="0E3F1275"/>
    <w:rsid w:val="0E857595"/>
    <w:rsid w:val="0EBF56C1"/>
    <w:rsid w:val="0EFE2FF2"/>
    <w:rsid w:val="0F02312A"/>
    <w:rsid w:val="0F220A5A"/>
    <w:rsid w:val="0FC732B9"/>
    <w:rsid w:val="0FD05800"/>
    <w:rsid w:val="0FF25A15"/>
    <w:rsid w:val="0FFD03B2"/>
    <w:rsid w:val="100625C1"/>
    <w:rsid w:val="10221450"/>
    <w:rsid w:val="102F5BA9"/>
    <w:rsid w:val="10354394"/>
    <w:rsid w:val="1045541B"/>
    <w:rsid w:val="107F278F"/>
    <w:rsid w:val="107F488C"/>
    <w:rsid w:val="10AB6478"/>
    <w:rsid w:val="10B114F0"/>
    <w:rsid w:val="10E919A5"/>
    <w:rsid w:val="10F6101C"/>
    <w:rsid w:val="110B2037"/>
    <w:rsid w:val="1115709B"/>
    <w:rsid w:val="119423DC"/>
    <w:rsid w:val="11A7392F"/>
    <w:rsid w:val="12074658"/>
    <w:rsid w:val="121D4606"/>
    <w:rsid w:val="123146E3"/>
    <w:rsid w:val="123404ED"/>
    <w:rsid w:val="124F4CF9"/>
    <w:rsid w:val="125920F4"/>
    <w:rsid w:val="12765167"/>
    <w:rsid w:val="12794EC7"/>
    <w:rsid w:val="12B91B6C"/>
    <w:rsid w:val="12E70943"/>
    <w:rsid w:val="131448AE"/>
    <w:rsid w:val="13651624"/>
    <w:rsid w:val="138130AC"/>
    <w:rsid w:val="13C10393"/>
    <w:rsid w:val="13C82749"/>
    <w:rsid w:val="13EE6C91"/>
    <w:rsid w:val="13FF40E1"/>
    <w:rsid w:val="13FF4D41"/>
    <w:rsid w:val="14005F5D"/>
    <w:rsid w:val="1410457B"/>
    <w:rsid w:val="14165AF8"/>
    <w:rsid w:val="14277446"/>
    <w:rsid w:val="14397E78"/>
    <w:rsid w:val="14773A8D"/>
    <w:rsid w:val="148B40B7"/>
    <w:rsid w:val="14B27850"/>
    <w:rsid w:val="14F15624"/>
    <w:rsid w:val="14F54126"/>
    <w:rsid w:val="14FB0FB6"/>
    <w:rsid w:val="155A4791"/>
    <w:rsid w:val="156C3B32"/>
    <w:rsid w:val="157173A5"/>
    <w:rsid w:val="157E1FCC"/>
    <w:rsid w:val="159B7958"/>
    <w:rsid w:val="15D7674F"/>
    <w:rsid w:val="15DC2C9C"/>
    <w:rsid w:val="15EC64C8"/>
    <w:rsid w:val="16057F53"/>
    <w:rsid w:val="16131954"/>
    <w:rsid w:val="1618304E"/>
    <w:rsid w:val="162C438E"/>
    <w:rsid w:val="163760FE"/>
    <w:rsid w:val="16704BDD"/>
    <w:rsid w:val="16962121"/>
    <w:rsid w:val="169C4016"/>
    <w:rsid w:val="16AF4AC3"/>
    <w:rsid w:val="16B07D92"/>
    <w:rsid w:val="16CA4FA2"/>
    <w:rsid w:val="16D159B5"/>
    <w:rsid w:val="16D321E8"/>
    <w:rsid w:val="1709024C"/>
    <w:rsid w:val="172622A2"/>
    <w:rsid w:val="17A40C2C"/>
    <w:rsid w:val="17A80A82"/>
    <w:rsid w:val="17AC336F"/>
    <w:rsid w:val="17AE5E95"/>
    <w:rsid w:val="17CB5342"/>
    <w:rsid w:val="18257CB9"/>
    <w:rsid w:val="189711AF"/>
    <w:rsid w:val="18BB7122"/>
    <w:rsid w:val="18F76E16"/>
    <w:rsid w:val="19217B6C"/>
    <w:rsid w:val="19660093"/>
    <w:rsid w:val="196B73B1"/>
    <w:rsid w:val="19705A45"/>
    <w:rsid w:val="1975219A"/>
    <w:rsid w:val="197D00ED"/>
    <w:rsid w:val="198711D7"/>
    <w:rsid w:val="198F308C"/>
    <w:rsid w:val="19E06397"/>
    <w:rsid w:val="1A271BF7"/>
    <w:rsid w:val="1A353B21"/>
    <w:rsid w:val="1A4F46CD"/>
    <w:rsid w:val="1A6A5990"/>
    <w:rsid w:val="1A735D7E"/>
    <w:rsid w:val="1AA6683C"/>
    <w:rsid w:val="1AB22F17"/>
    <w:rsid w:val="1ABB3B85"/>
    <w:rsid w:val="1AE14E6C"/>
    <w:rsid w:val="1AF82860"/>
    <w:rsid w:val="1B10444D"/>
    <w:rsid w:val="1B5D0191"/>
    <w:rsid w:val="1B7927C5"/>
    <w:rsid w:val="1B967581"/>
    <w:rsid w:val="1BA3605F"/>
    <w:rsid w:val="1BDD4A5C"/>
    <w:rsid w:val="1BE51EA0"/>
    <w:rsid w:val="1BEE3BE6"/>
    <w:rsid w:val="1BFF4C60"/>
    <w:rsid w:val="1C497438"/>
    <w:rsid w:val="1C61579F"/>
    <w:rsid w:val="1C8B0D49"/>
    <w:rsid w:val="1D297309"/>
    <w:rsid w:val="1D776608"/>
    <w:rsid w:val="1D7C1398"/>
    <w:rsid w:val="1DB25B11"/>
    <w:rsid w:val="1DC4438B"/>
    <w:rsid w:val="1DDE1CE3"/>
    <w:rsid w:val="1DDF3F11"/>
    <w:rsid w:val="1DF276AF"/>
    <w:rsid w:val="1DF3760A"/>
    <w:rsid w:val="1E117F64"/>
    <w:rsid w:val="1E16738A"/>
    <w:rsid w:val="1E1C04F3"/>
    <w:rsid w:val="1E957632"/>
    <w:rsid w:val="1EF01D3B"/>
    <w:rsid w:val="1EF85060"/>
    <w:rsid w:val="1F182311"/>
    <w:rsid w:val="1F212F47"/>
    <w:rsid w:val="1F2E2E47"/>
    <w:rsid w:val="1F3E18CF"/>
    <w:rsid w:val="1F477FE5"/>
    <w:rsid w:val="1F742CA4"/>
    <w:rsid w:val="1FC657C1"/>
    <w:rsid w:val="1FFD3D3D"/>
    <w:rsid w:val="1FFD4AA6"/>
    <w:rsid w:val="20106CB2"/>
    <w:rsid w:val="20123E9F"/>
    <w:rsid w:val="204260C0"/>
    <w:rsid w:val="20536993"/>
    <w:rsid w:val="208F121F"/>
    <w:rsid w:val="20905657"/>
    <w:rsid w:val="20C16E58"/>
    <w:rsid w:val="20DB68B7"/>
    <w:rsid w:val="20EE3CE0"/>
    <w:rsid w:val="21125529"/>
    <w:rsid w:val="212311C1"/>
    <w:rsid w:val="215A0229"/>
    <w:rsid w:val="216E0BA8"/>
    <w:rsid w:val="221104EF"/>
    <w:rsid w:val="22266869"/>
    <w:rsid w:val="2231646F"/>
    <w:rsid w:val="22325351"/>
    <w:rsid w:val="22735DF2"/>
    <w:rsid w:val="227B2A60"/>
    <w:rsid w:val="229009C2"/>
    <w:rsid w:val="22AC1B7E"/>
    <w:rsid w:val="22B02717"/>
    <w:rsid w:val="22B42773"/>
    <w:rsid w:val="22F21DBB"/>
    <w:rsid w:val="22F22A1F"/>
    <w:rsid w:val="23263F68"/>
    <w:rsid w:val="234E73D0"/>
    <w:rsid w:val="235570E5"/>
    <w:rsid w:val="236C0BB0"/>
    <w:rsid w:val="237E0BF3"/>
    <w:rsid w:val="238845EA"/>
    <w:rsid w:val="238D5065"/>
    <w:rsid w:val="23F112C9"/>
    <w:rsid w:val="23FF5FF8"/>
    <w:rsid w:val="240F65BD"/>
    <w:rsid w:val="241C4F49"/>
    <w:rsid w:val="245A2A83"/>
    <w:rsid w:val="248A2F57"/>
    <w:rsid w:val="24964D7E"/>
    <w:rsid w:val="24BD6EF3"/>
    <w:rsid w:val="251D41DD"/>
    <w:rsid w:val="251F2534"/>
    <w:rsid w:val="252D1158"/>
    <w:rsid w:val="2547675B"/>
    <w:rsid w:val="25737025"/>
    <w:rsid w:val="25887B77"/>
    <w:rsid w:val="25920213"/>
    <w:rsid w:val="25BA1162"/>
    <w:rsid w:val="2614570C"/>
    <w:rsid w:val="26207919"/>
    <w:rsid w:val="262F1AF6"/>
    <w:rsid w:val="262F5D64"/>
    <w:rsid w:val="26375E13"/>
    <w:rsid w:val="263B7244"/>
    <w:rsid w:val="269C0DD2"/>
    <w:rsid w:val="26A32E4A"/>
    <w:rsid w:val="27050E90"/>
    <w:rsid w:val="270E7358"/>
    <w:rsid w:val="272E1461"/>
    <w:rsid w:val="275E400F"/>
    <w:rsid w:val="276F382F"/>
    <w:rsid w:val="27914D3A"/>
    <w:rsid w:val="27BC4918"/>
    <w:rsid w:val="27E012D9"/>
    <w:rsid w:val="281E2746"/>
    <w:rsid w:val="28304689"/>
    <w:rsid w:val="284A59E6"/>
    <w:rsid w:val="2864242D"/>
    <w:rsid w:val="28A907A6"/>
    <w:rsid w:val="28B00FEC"/>
    <w:rsid w:val="28C15E53"/>
    <w:rsid w:val="28D83D35"/>
    <w:rsid w:val="29280D4C"/>
    <w:rsid w:val="29630A8C"/>
    <w:rsid w:val="29A95718"/>
    <w:rsid w:val="29AA0E8A"/>
    <w:rsid w:val="29C327E9"/>
    <w:rsid w:val="29CA4207"/>
    <w:rsid w:val="2A275295"/>
    <w:rsid w:val="2A2C342D"/>
    <w:rsid w:val="2A6B3D2A"/>
    <w:rsid w:val="2A8C3484"/>
    <w:rsid w:val="2A950CB9"/>
    <w:rsid w:val="2AA22981"/>
    <w:rsid w:val="2AB61B8F"/>
    <w:rsid w:val="2AB721F8"/>
    <w:rsid w:val="2AD215C5"/>
    <w:rsid w:val="2B0A3379"/>
    <w:rsid w:val="2B28694F"/>
    <w:rsid w:val="2B3D460D"/>
    <w:rsid w:val="2B4324C3"/>
    <w:rsid w:val="2B563FA5"/>
    <w:rsid w:val="2B742122"/>
    <w:rsid w:val="2BC77476"/>
    <w:rsid w:val="2BCB480C"/>
    <w:rsid w:val="2BDA086C"/>
    <w:rsid w:val="2BE71D0A"/>
    <w:rsid w:val="2C383D67"/>
    <w:rsid w:val="2C4C5365"/>
    <w:rsid w:val="2C5863F3"/>
    <w:rsid w:val="2C960FE6"/>
    <w:rsid w:val="2CAD0C29"/>
    <w:rsid w:val="2D30482F"/>
    <w:rsid w:val="2D644629"/>
    <w:rsid w:val="2D7746A6"/>
    <w:rsid w:val="2D953461"/>
    <w:rsid w:val="2DD438A6"/>
    <w:rsid w:val="2DE81809"/>
    <w:rsid w:val="2DFA557F"/>
    <w:rsid w:val="2E072088"/>
    <w:rsid w:val="2E545886"/>
    <w:rsid w:val="2E6609A2"/>
    <w:rsid w:val="2E94496D"/>
    <w:rsid w:val="2EA17576"/>
    <w:rsid w:val="2EDD78D6"/>
    <w:rsid w:val="2F2879F4"/>
    <w:rsid w:val="2F363BA6"/>
    <w:rsid w:val="2FC14485"/>
    <w:rsid w:val="2FD39EC1"/>
    <w:rsid w:val="2FD61D6A"/>
    <w:rsid w:val="2FD948B1"/>
    <w:rsid w:val="2FDC56AE"/>
    <w:rsid w:val="30021B53"/>
    <w:rsid w:val="30240D78"/>
    <w:rsid w:val="30386E61"/>
    <w:rsid w:val="303B192D"/>
    <w:rsid w:val="30662A7F"/>
    <w:rsid w:val="3079709D"/>
    <w:rsid w:val="309E572D"/>
    <w:rsid w:val="30FF126C"/>
    <w:rsid w:val="31056278"/>
    <w:rsid w:val="31285311"/>
    <w:rsid w:val="3178097E"/>
    <w:rsid w:val="31A32BA9"/>
    <w:rsid w:val="31AD6F48"/>
    <w:rsid w:val="31DD6FD9"/>
    <w:rsid w:val="31EC39F8"/>
    <w:rsid w:val="320954CD"/>
    <w:rsid w:val="321447E7"/>
    <w:rsid w:val="321F645E"/>
    <w:rsid w:val="324B4F95"/>
    <w:rsid w:val="324D2EC7"/>
    <w:rsid w:val="32561CCC"/>
    <w:rsid w:val="3264344B"/>
    <w:rsid w:val="32650359"/>
    <w:rsid w:val="327827C9"/>
    <w:rsid w:val="32BF6854"/>
    <w:rsid w:val="32C363DF"/>
    <w:rsid w:val="32D96125"/>
    <w:rsid w:val="32DA62B2"/>
    <w:rsid w:val="32DB5480"/>
    <w:rsid w:val="32E743AD"/>
    <w:rsid w:val="335026F5"/>
    <w:rsid w:val="335C5519"/>
    <w:rsid w:val="339E6899"/>
    <w:rsid w:val="33A466D0"/>
    <w:rsid w:val="33AF33BA"/>
    <w:rsid w:val="33BB5FBD"/>
    <w:rsid w:val="33DE59D2"/>
    <w:rsid w:val="33E556AA"/>
    <w:rsid w:val="348433AD"/>
    <w:rsid w:val="348C3F96"/>
    <w:rsid w:val="34C401D1"/>
    <w:rsid w:val="34C8028F"/>
    <w:rsid w:val="34EF09E7"/>
    <w:rsid w:val="351925E0"/>
    <w:rsid w:val="35595C7E"/>
    <w:rsid w:val="35900B47"/>
    <w:rsid w:val="35B04D09"/>
    <w:rsid w:val="35D96F25"/>
    <w:rsid w:val="35F64175"/>
    <w:rsid w:val="35FB7293"/>
    <w:rsid w:val="360C45AC"/>
    <w:rsid w:val="368816E9"/>
    <w:rsid w:val="368D7B3B"/>
    <w:rsid w:val="3692395A"/>
    <w:rsid w:val="36940077"/>
    <w:rsid w:val="369E40A8"/>
    <w:rsid w:val="36AB0E60"/>
    <w:rsid w:val="36C06910"/>
    <w:rsid w:val="36C721FA"/>
    <w:rsid w:val="36CC2296"/>
    <w:rsid w:val="36D74311"/>
    <w:rsid w:val="370635D5"/>
    <w:rsid w:val="377620C0"/>
    <w:rsid w:val="377E6CA3"/>
    <w:rsid w:val="37985E25"/>
    <w:rsid w:val="37ADC53F"/>
    <w:rsid w:val="37AE6F16"/>
    <w:rsid w:val="37B07013"/>
    <w:rsid w:val="37DC7136"/>
    <w:rsid w:val="37DF32B8"/>
    <w:rsid w:val="382402EB"/>
    <w:rsid w:val="385D19D4"/>
    <w:rsid w:val="38837023"/>
    <w:rsid w:val="389C7688"/>
    <w:rsid w:val="3953492A"/>
    <w:rsid w:val="395A703E"/>
    <w:rsid w:val="39A72CD4"/>
    <w:rsid w:val="39AC56D7"/>
    <w:rsid w:val="39E23468"/>
    <w:rsid w:val="39ED1E87"/>
    <w:rsid w:val="39EF1F1E"/>
    <w:rsid w:val="3A165716"/>
    <w:rsid w:val="3A1926D3"/>
    <w:rsid w:val="3A7618CD"/>
    <w:rsid w:val="3A7D2698"/>
    <w:rsid w:val="3A891C5C"/>
    <w:rsid w:val="3AA32CDC"/>
    <w:rsid w:val="3AA7481D"/>
    <w:rsid w:val="3ABA0CD9"/>
    <w:rsid w:val="3ACB1702"/>
    <w:rsid w:val="3AF70BD4"/>
    <w:rsid w:val="3AFA69CE"/>
    <w:rsid w:val="3B143421"/>
    <w:rsid w:val="3BC27D3A"/>
    <w:rsid w:val="3BC80B3A"/>
    <w:rsid w:val="3BDF5059"/>
    <w:rsid w:val="3C027E20"/>
    <w:rsid w:val="3C057716"/>
    <w:rsid w:val="3C272DD1"/>
    <w:rsid w:val="3C6243D1"/>
    <w:rsid w:val="3C7A7F54"/>
    <w:rsid w:val="3C9C2B50"/>
    <w:rsid w:val="3CEB21D9"/>
    <w:rsid w:val="3D4C2054"/>
    <w:rsid w:val="3DBD3E2C"/>
    <w:rsid w:val="3DCA1748"/>
    <w:rsid w:val="3DDD137E"/>
    <w:rsid w:val="3E3F16E6"/>
    <w:rsid w:val="3E3F6E10"/>
    <w:rsid w:val="3E7251A4"/>
    <w:rsid w:val="3E755F56"/>
    <w:rsid w:val="3E980CCF"/>
    <w:rsid w:val="3EB765A5"/>
    <w:rsid w:val="3ED47C70"/>
    <w:rsid w:val="3EFD7BB3"/>
    <w:rsid w:val="3F115AAC"/>
    <w:rsid w:val="3F2B55C2"/>
    <w:rsid w:val="3F6F1F94"/>
    <w:rsid w:val="3F757CF1"/>
    <w:rsid w:val="3F924E61"/>
    <w:rsid w:val="3FA36C10"/>
    <w:rsid w:val="3FB75424"/>
    <w:rsid w:val="3FBE1267"/>
    <w:rsid w:val="40040366"/>
    <w:rsid w:val="403639DB"/>
    <w:rsid w:val="40393FF8"/>
    <w:rsid w:val="40725E50"/>
    <w:rsid w:val="407B64CD"/>
    <w:rsid w:val="40AD524C"/>
    <w:rsid w:val="40EF428F"/>
    <w:rsid w:val="40F2256A"/>
    <w:rsid w:val="40F615BE"/>
    <w:rsid w:val="41102D1B"/>
    <w:rsid w:val="411A247D"/>
    <w:rsid w:val="417B5B46"/>
    <w:rsid w:val="419655A8"/>
    <w:rsid w:val="41A1698C"/>
    <w:rsid w:val="42175756"/>
    <w:rsid w:val="424011CA"/>
    <w:rsid w:val="42AD7C9E"/>
    <w:rsid w:val="42B10760"/>
    <w:rsid w:val="42BE7E19"/>
    <w:rsid w:val="42BF7AE3"/>
    <w:rsid w:val="42C37FD9"/>
    <w:rsid w:val="42E22E42"/>
    <w:rsid w:val="43162945"/>
    <w:rsid w:val="432E356C"/>
    <w:rsid w:val="433666A4"/>
    <w:rsid w:val="433C7611"/>
    <w:rsid w:val="434359C8"/>
    <w:rsid w:val="43794022"/>
    <w:rsid w:val="43AF029E"/>
    <w:rsid w:val="43CE28EB"/>
    <w:rsid w:val="445515B4"/>
    <w:rsid w:val="445A3D65"/>
    <w:rsid w:val="44895D21"/>
    <w:rsid w:val="448C5BF0"/>
    <w:rsid w:val="449927D6"/>
    <w:rsid w:val="44EB2DBE"/>
    <w:rsid w:val="450046B9"/>
    <w:rsid w:val="45310084"/>
    <w:rsid w:val="453F0062"/>
    <w:rsid w:val="454064A5"/>
    <w:rsid w:val="45554A46"/>
    <w:rsid w:val="4559298E"/>
    <w:rsid w:val="45635291"/>
    <w:rsid w:val="45730A88"/>
    <w:rsid w:val="45C72E7A"/>
    <w:rsid w:val="45CC1560"/>
    <w:rsid w:val="460B395B"/>
    <w:rsid w:val="460F447D"/>
    <w:rsid w:val="464A20C8"/>
    <w:rsid w:val="464A7672"/>
    <w:rsid w:val="464E21BF"/>
    <w:rsid w:val="46597352"/>
    <w:rsid w:val="46AB5D46"/>
    <w:rsid w:val="46B71E59"/>
    <w:rsid w:val="46C8691F"/>
    <w:rsid w:val="46DF590B"/>
    <w:rsid w:val="46E31530"/>
    <w:rsid w:val="46EA51E2"/>
    <w:rsid w:val="470B6CC0"/>
    <w:rsid w:val="47431429"/>
    <w:rsid w:val="47473517"/>
    <w:rsid w:val="4780005D"/>
    <w:rsid w:val="47A53DD6"/>
    <w:rsid w:val="47B42327"/>
    <w:rsid w:val="47D93B3C"/>
    <w:rsid w:val="47DD238F"/>
    <w:rsid w:val="47EA53F2"/>
    <w:rsid w:val="47EF070F"/>
    <w:rsid w:val="482444FD"/>
    <w:rsid w:val="48345B32"/>
    <w:rsid w:val="483F3B43"/>
    <w:rsid w:val="489D01C2"/>
    <w:rsid w:val="48A1490F"/>
    <w:rsid w:val="48BE1920"/>
    <w:rsid w:val="48E24151"/>
    <w:rsid w:val="4953016F"/>
    <w:rsid w:val="49677776"/>
    <w:rsid w:val="49696902"/>
    <w:rsid w:val="4972596A"/>
    <w:rsid w:val="49BC54C3"/>
    <w:rsid w:val="49BE06EA"/>
    <w:rsid w:val="49CE4283"/>
    <w:rsid w:val="49E74A51"/>
    <w:rsid w:val="4A105FBA"/>
    <w:rsid w:val="4A2A2FB8"/>
    <w:rsid w:val="4A783AE0"/>
    <w:rsid w:val="4A7E72B3"/>
    <w:rsid w:val="4AD50ED2"/>
    <w:rsid w:val="4AED1D7B"/>
    <w:rsid w:val="4B391DB2"/>
    <w:rsid w:val="4B496703"/>
    <w:rsid w:val="4B551AFD"/>
    <w:rsid w:val="4B7F6A5F"/>
    <w:rsid w:val="4BBD6DAD"/>
    <w:rsid w:val="4BC55F88"/>
    <w:rsid w:val="4BEA2F99"/>
    <w:rsid w:val="4C0A4927"/>
    <w:rsid w:val="4C101AF6"/>
    <w:rsid w:val="4C4C3DF3"/>
    <w:rsid w:val="4C800A2A"/>
    <w:rsid w:val="4C891FD4"/>
    <w:rsid w:val="4CEB5195"/>
    <w:rsid w:val="4CFFB75D"/>
    <w:rsid w:val="4D0F4EF5"/>
    <w:rsid w:val="4D3C77D1"/>
    <w:rsid w:val="4D4E487E"/>
    <w:rsid w:val="4D7C44B5"/>
    <w:rsid w:val="4DD10784"/>
    <w:rsid w:val="4DEB1EDF"/>
    <w:rsid w:val="4E100B12"/>
    <w:rsid w:val="4E545C30"/>
    <w:rsid w:val="4E5A0963"/>
    <w:rsid w:val="4E8E78B8"/>
    <w:rsid w:val="4F1F6D6A"/>
    <w:rsid w:val="4F2A4373"/>
    <w:rsid w:val="4F3B20B1"/>
    <w:rsid w:val="4FCA09F6"/>
    <w:rsid w:val="4FF37E6B"/>
    <w:rsid w:val="4FFAA16F"/>
    <w:rsid w:val="4FFD8021"/>
    <w:rsid w:val="50146059"/>
    <w:rsid w:val="5051044E"/>
    <w:rsid w:val="50514152"/>
    <w:rsid w:val="50BD6BE9"/>
    <w:rsid w:val="511D0F3D"/>
    <w:rsid w:val="515D66B3"/>
    <w:rsid w:val="51785239"/>
    <w:rsid w:val="51C50C07"/>
    <w:rsid w:val="51CE259A"/>
    <w:rsid w:val="521A43FF"/>
    <w:rsid w:val="521D586D"/>
    <w:rsid w:val="522A2902"/>
    <w:rsid w:val="52610E93"/>
    <w:rsid w:val="52830249"/>
    <w:rsid w:val="529945F3"/>
    <w:rsid w:val="52AF099D"/>
    <w:rsid w:val="53253728"/>
    <w:rsid w:val="532B34A4"/>
    <w:rsid w:val="532D0856"/>
    <w:rsid w:val="535267AA"/>
    <w:rsid w:val="53726749"/>
    <w:rsid w:val="53ED3FD1"/>
    <w:rsid w:val="53FB311F"/>
    <w:rsid w:val="542133BB"/>
    <w:rsid w:val="54217AF0"/>
    <w:rsid w:val="54270347"/>
    <w:rsid w:val="54347611"/>
    <w:rsid w:val="544750A9"/>
    <w:rsid w:val="54971006"/>
    <w:rsid w:val="54D7286F"/>
    <w:rsid w:val="54DD5342"/>
    <w:rsid w:val="5518720F"/>
    <w:rsid w:val="556D1E8C"/>
    <w:rsid w:val="55942537"/>
    <w:rsid w:val="55A10D1C"/>
    <w:rsid w:val="55A27C80"/>
    <w:rsid w:val="5627732B"/>
    <w:rsid w:val="56796F33"/>
    <w:rsid w:val="56864EB9"/>
    <w:rsid w:val="56C46FE8"/>
    <w:rsid w:val="56CB0A2B"/>
    <w:rsid w:val="56E06ACC"/>
    <w:rsid w:val="56EB5334"/>
    <w:rsid w:val="57397815"/>
    <w:rsid w:val="576D70FA"/>
    <w:rsid w:val="5780070A"/>
    <w:rsid w:val="5818493D"/>
    <w:rsid w:val="583D4B87"/>
    <w:rsid w:val="58B03C26"/>
    <w:rsid w:val="58BD2C51"/>
    <w:rsid w:val="58C140A0"/>
    <w:rsid w:val="58E31EE2"/>
    <w:rsid w:val="58FE6925"/>
    <w:rsid w:val="59237C64"/>
    <w:rsid w:val="593C167D"/>
    <w:rsid w:val="594F4501"/>
    <w:rsid w:val="5955699E"/>
    <w:rsid w:val="59F03D45"/>
    <w:rsid w:val="5A016472"/>
    <w:rsid w:val="5A03695F"/>
    <w:rsid w:val="5A142254"/>
    <w:rsid w:val="5A3E2078"/>
    <w:rsid w:val="5A455061"/>
    <w:rsid w:val="5A470F25"/>
    <w:rsid w:val="5A635A5D"/>
    <w:rsid w:val="5A6B6FFE"/>
    <w:rsid w:val="5AC067F1"/>
    <w:rsid w:val="5B4D241F"/>
    <w:rsid w:val="5BBA17ED"/>
    <w:rsid w:val="5BE62482"/>
    <w:rsid w:val="5BE7FF56"/>
    <w:rsid w:val="5BEC7116"/>
    <w:rsid w:val="5C46163F"/>
    <w:rsid w:val="5C5A3364"/>
    <w:rsid w:val="5C5B135C"/>
    <w:rsid w:val="5C6B191D"/>
    <w:rsid w:val="5C6C542A"/>
    <w:rsid w:val="5C737AAE"/>
    <w:rsid w:val="5C853E3A"/>
    <w:rsid w:val="5C964236"/>
    <w:rsid w:val="5C9F23ED"/>
    <w:rsid w:val="5CA146E0"/>
    <w:rsid w:val="5CA2173E"/>
    <w:rsid w:val="5DAD4D00"/>
    <w:rsid w:val="5E10587A"/>
    <w:rsid w:val="5E3E26AF"/>
    <w:rsid w:val="5E5D237F"/>
    <w:rsid w:val="5E7F7B9C"/>
    <w:rsid w:val="5E872AA3"/>
    <w:rsid w:val="5E8F2607"/>
    <w:rsid w:val="5E9F405A"/>
    <w:rsid w:val="5ECA6A83"/>
    <w:rsid w:val="5F1818B1"/>
    <w:rsid w:val="5F451CF8"/>
    <w:rsid w:val="5F4C0365"/>
    <w:rsid w:val="5F552DC2"/>
    <w:rsid w:val="5F697C39"/>
    <w:rsid w:val="5FB32C8F"/>
    <w:rsid w:val="5FCD6F1B"/>
    <w:rsid w:val="600E1F9F"/>
    <w:rsid w:val="60610113"/>
    <w:rsid w:val="60F27CA1"/>
    <w:rsid w:val="612527F0"/>
    <w:rsid w:val="613D1187"/>
    <w:rsid w:val="61B2747F"/>
    <w:rsid w:val="61D90B50"/>
    <w:rsid w:val="61FB393C"/>
    <w:rsid w:val="62342B87"/>
    <w:rsid w:val="623B63B7"/>
    <w:rsid w:val="62944924"/>
    <w:rsid w:val="62B97379"/>
    <w:rsid w:val="62E43D81"/>
    <w:rsid w:val="62E73159"/>
    <w:rsid w:val="632F55DA"/>
    <w:rsid w:val="6330696D"/>
    <w:rsid w:val="633A1448"/>
    <w:rsid w:val="636E105A"/>
    <w:rsid w:val="63927CA6"/>
    <w:rsid w:val="64126E25"/>
    <w:rsid w:val="64144A9F"/>
    <w:rsid w:val="642E4744"/>
    <w:rsid w:val="64373ADD"/>
    <w:rsid w:val="64524614"/>
    <w:rsid w:val="6489582F"/>
    <w:rsid w:val="64A75E62"/>
    <w:rsid w:val="64B20E9B"/>
    <w:rsid w:val="64BB46ED"/>
    <w:rsid w:val="64E42F3F"/>
    <w:rsid w:val="650C0E9B"/>
    <w:rsid w:val="652735EC"/>
    <w:rsid w:val="653B1CD6"/>
    <w:rsid w:val="6570195B"/>
    <w:rsid w:val="66017D8B"/>
    <w:rsid w:val="6612256E"/>
    <w:rsid w:val="6629142E"/>
    <w:rsid w:val="6655487D"/>
    <w:rsid w:val="666C5441"/>
    <w:rsid w:val="66741E8A"/>
    <w:rsid w:val="668115BA"/>
    <w:rsid w:val="66D232AC"/>
    <w:rsid w:val="66EF4EA5"/>
    <w:rsid w:val="66F77641"/>
    <w:rsid w:val="67091517"/>
    <w:rsid w:val="67362FA4"/>
    <w:rsid w:val="67493626"/>
    <w:rsid w:val="67581B21"/>
    <w:rsid w:val="67A56E43"/>
    <w:rsid w:val="67BFC78C"/>
    <w:rsid w:val="67C05579"/>
    <w:rsid w:val="67C92CF2"/>
    <w:rsid w:val="67CA6313"/>
    <w:rsid w:val="67D509EC"/>
    <w:rsid w:val="67D87514"/>
    <w:rsid w:val="67DA072F"/>
    <w:rsid w:val="67F14364"/>
    <w:rsid w:val="68324E76"/>
    <w:rsid w:val="68586391"/>
    <w:rsid w:val="685C47AD"/>
    <w:rsid w:val="687436E1"/>
    <w:rsid w:val="689068ED"/>
    <w:rsid w:val="68B61B95"/>
    <w:rsid w:val="68B62555"/>
    <w:rsid w:val="68B62D10"/>
    <w:rsid w:val="68DD7802"/>
    <w:rsid w:val="68F23FEC"/>
    <w:rsid w:val="691563E6"/>
    <w:rsid w:val="692B0C65"/>
    <w:rsid w:val="692B7D65"/>
    <w:rsid w:val="6958159F"/>
    <w:rsid w:val="697E2626"/>
    <w:rsid w:val="69CB0F64"/>
    <w:rsid w:val="6A1456E2"/>
    <w:rsid w:val="6A1526D6"/>
    <w:rsid w:val="6A1A38E6"/>
    <w:rsid w:val="6A860436"/>
    <w:rsid w:val="6ACC6596"/>
    <w:rsid w:val="6B001C07"/>
    <w:rsid w:val="6B160D21"/>
    <w:rsid w:val="6B222BED"/>
    <w:rsid w:val="6B301D81"/>
    <w:rsid w:val="6B340F05"/>
    <w:rsid w:val="6B8F035C"/>
    <w:rsid w:val="6B9815EC"/>
    <w:rsid w:val="6BBC3FBD"/>
    <w:rsid w:val="6BD452A5"/>
    <w:rsid w:val="6BD93EB3"/>
    <w:rsid w:val="6BDE63D1"/>
    <w:rsid w:val="6BF12FA0"/>
    <w:rsid w:val="6C0E4753"/>
    <w:rsid w:val="6C4B217C"/>
    <w:rsid w:val="6C732DB0"/>
    <w:rsid w:val="6C862716"/>
    <w:rsid w:val="6CC462B9"/>
    <w:rsid w:val="6CE8063A"/>
    <w:rsid w:val="6CEC6C95"/>
    <w:rsid w:val="6CF64F27"/>
    <w:rsid w:val="6D381F6E"/>
    <w:rsid w:val="6D4C3D11"/>
    <w:rsid w:val="6DA20038"/>
    <w:rsid w:val="6E067AAA"/>
    <w:rsid w:val="6E2B027A"/>
    <w:rsid w:val="6E2B32DA"/>
    <w:rsid w:val="6E4F6056"/>
    <w:rsid w:val="6E5C32AB"/>
    <w:rsid w:val="6EA81344"/>
    <w:rsid w:val="6EC627BC"/>
    <w:rsid w:val="6EC80B22"/>
    <w:rsid w:val="6ECA5A82"/>
    <w:rsid w:val="6F0232A5"/>
    <w:rsid w:val="6F08567E"/>
    <w:rsid w:val="6F1F4555"/>
    <w:rsid w:val="6F425F64"/>
    <w:rsid w:val="6F6F1178"/>
    <w:rsid w:val="6F7F3FD6"/>
    <w:rsid w:val="6F8153F7"/>
    <w:rsid w:val="6F8A756F"/>
    <w:rsid w:val="6F912CE5"/>
    <w:rsid w:val="6FD57DD2"/>
    <w:rsid w:val="6FEB0DEC"/>
    <w:rsid w:val="6FFE8FFA"/>
    <w:rsid w:val="70223737"/>
    <w:rsid w:val="702B57EE"/>
    <w:rsid w:val="704578B4"/>
    <w:rsid w:val="705B3192"/>
    <w:rsid w:val="70730E31"/>
    <w:rsid w:val="709C4221"/>
    <w:rsid w:val="70C172B7"/>
    <w:rsid w:val="70DC4575"/>
    <w:rsid w:val="70E41BC3"/>
    <w:rsid w:val="71036417"/>
    <w:rsid w:val="710B2708"/>
    <w:rsid w:val="711A3B56"/>
    <w:rsid w:val="71295B56"/>
    <w:rsid w:val="715E116F"/>
    <w:rsid w:val="716664CA"/>
    <w:rsid w:val="717B5F31"/>
    <w:rsid w:val="71802220"/>
    <w:rsid w:val="71E02960"/>
    <w:rsid w:val="720C05D3"/>
    <w:rsid w:val="722B4838"/>
    <w:rsid w:val="72357E6C"/>
    <w:rsid w:val="72414910"/>
    <w:rsid w:val="725177CA"/>
    <w:rsid w:val="7284530E"/>
    <w:rsid w:val="728E400A"/>
    <w:rsid w:val="72E847BD"/>
    <w:rsid w:val="72FC72BA"/>
    <w:rsid w:val="731930F2"/>
    <w:rsid w:val="73207575"/>
    <w:rsid w:val="7325071C"/>
    <w:rsid w:val="732C0D23"/>
    <w:rsid w:val="734C6CC3"/>
    <w:rsid w:val="737C4D1A"/>
    <w:rsid w:val="73944C37"/>
    <w:rsid w:val="73A81771"/>
    <w:rsid w:val="73CF2113"/>
    <w:rsid w:val="73D067B7"/>
    <w:rsid w:val="73FA0E2A"/>
    <w:rsid w:val="73FF70ED"/>
    <w:rsid w:val="741F3A3A"/>
    <w:rsid w:val="742A4453"/>
    <w:rsid w:val="742D29EC"/>
    <w:rsid w:val="7438794A"/>
    <w:rsid w:val="74B2287B"/>
    <w:rsid w:val="74B6066F"/>
    <w:rsid w:val="74EB5E1D"/>
    <w:rsid w:val="7535950A"/>
    <w:rsid w:val="75453ED9"/>
    <w:rsid w:val="755525B0"/>
    <w:rsid w:val="755C4857"/>
    <w:rsid w:val="756873D3"/>
    <w:rsid w:val="756D3021"/>
    <w:rsid w:val="75AB45FF"/>
    <w:rsid w:val="75C516D2"/>
    <w:rsid w:val="75E6098F"/>
    <w:rsid w:val="75ED5A4D"/>
    <w:rsid w:val="76155B22"/>
    <w:rsid w:val="762957A9"/>
    <w:rsid w:val="76446D44"/>
    <w:rsid w:val="7654584E"/>
    <w:rsid w:val="765F5528"/>
    <w:rsid w:val="76C16773"/>
    <w:rsid w:val="76C6345A"/>
    <w:rsid w:val="772F65B6"/>
    <w:rsid w:val="773E5BF0"/>
    <w:rsid w:val="77996DDD"/>
    <w:rsid w:val="779F3CFE"/>
    <w:rsid w:val="77B971CE"/>
    <w:rsid w:val="77FE17C8"/>
    <w:rsid w:val="78050B79"/>
    <w:rsid w:val="78255738"/>
    <w:rsid w:val="783D6D4E"/>
    <w:rsid w:val="784865B3"/>
    <w:rsid w:val="787C42EA"/>
    <w:rsid w:val="788260FA"/>
    <w:rsid w:val="788A40D3"/>
    <w:rsid w:val="789873DB"/>
    <w:rsid w:val="78E127C6"/>
    <w:rsid w:val="78E20FD5"/>
    <w:rsid w:val="79062242"/>
    <w:rsid w:val="790B01B9"/>
    <w:rsid w:val="7916208B"/>
    <w:rsid w:val="79586B23"/>
    <w:rsid w:val="79605361"/>
    <w:rsid w:val="79665009"/>
    <w:rsid w:val="798064D0"/>
    <w:rsid w:val="798B039A"/>
    <w:rsid w:val="79BE525E"/>
    <w:rsid w:val="79C85CD9"/>
    <w:rsid w:val="7A032C2E"/>
    <w:rsid w:val="7A315962"/>
    <w:rsid w:val="7A348CF4"/>
    <w:rsid w:val="7A4E1626"/>
    <w:rsid w:val="7A5F3783"/>
    <w:rsid w:val="7A72614F"/>
    <w:rsid w:val="7A96762C"/>
    <w:rsid w:val="7B261499"/>
    <w:rsid w:val="7B543277"/>
    <w:rsid w:val="7B61362D"/>
    <w:rsid w:val="7BC260B9"/>
    <w:rsid w:val="7BCF062D"/>
    <w:rsid w:val="7BD421CD"/>
    <w:rsid w:val="7BF83A19"/>
    <w:rsid w:val="7C1D3E4A"/>
    <w:rsid w:val="7C1D564E"/>
    <w:rsid w:val="7C267036"/>
    <w:rsid w:val="7C522A40"/>
    <w:rsid w:val="7C585180"/>
    <w:rsid w:val="7C98679D"/>
    <w:rsid w:val="7D0515AA"/>
    <w:rsid w:val="7D537281"/>
    <w:rsid w:val="7D956E44"/>
    <w:rsid w:val="7DB232D3"/>
    <w:rsid w:val="7DC94473"/>
    <w:rsid w:val="7DCE0EEF"/>
    <w:rsid w:val="7DF8121E"/>
    <w:rsid w:val="7DFBA245"/>
    <w:rsid w:val="7E057D98"/>
    <w:rsid w:val="7E1F032B"/>
    <w:rsid w:val="7E256D15"/>
    <w:rsid w:val="7E3A1B26"/>
    <w:rsid w:val="7E4104FA"/>
    <w:rsid w:val="7E506401"/>
    <w:rsid w:val="7E520A23"/>
    <w:rsid w:val="7EB07FAC"/>
    <w:rsid w:val="7EB40D62"/>
    <w:rsid w:val="7EC73363"/>
    <w:rsid w:val="7F08177F"/>
    <w:rsid w:val="7F587460"/>
    <w:rsid w:val="7F9D2B34"/>
    <w:rsid w:val="7FA65C51"/>
    <w:rsid w:val="7FB33AEE"/>
    <w:rsid w:val="7FBC25E3"/>
    <w:rsid w:val="7FCB59F1"/>
    <w:rsid w:val="7FF264F5"/>
    <w:rsid w:val="7FF78E5A"/>
    <w:rsid w:val="7FF966D2"/>
    <w:rsid w:val="7FFD9240"/>
    <w:rsid w:val="975348F5"/>
    <w:rsid w:val="B9BBC8D4"/>
    <w:rsid w:val="BF8E5DEF"/>
    <w:rsid w:val="CFDF18F8"/>
    <w:rsid w:val="D5FFF6BF"/>
    <w:rsid w:val="D71AA44E"/>
    <w:rsid w:val="DFEF0D45"/>
    <w:rsid w:val="EFED6922"/>
    <w:rsid w:val="EFFE2A98"/>
    <w:rsid w:val="F33D916D"/>
    <w:rsid w:val="F6B7B138"/>
    <w:rsid w:val="F7DA71CC"/>
    <w:rsid w:val="F9F164A1"/>
    <w:rsid w:val="F9F703F8"/>
    <w:rsid w:val="FEF5C4AD"/>
    <w:rsid w:val="FEFB11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adjustRightInd w:val="0"/>
      <w:snapToGrid w:val="0"/>
      <w:spacing w:before="0" w:after="0" w:line="360" w:lineRule="auto"/>
      <w:outlineLvl w:val="2"/>
    </w:pPr>
    <w:rPr>
      <w:rFonts w:ascii="Times New Roman" w:hAnsi="Times New Roman" w:eastAsia="宋体"/>
      <w:b/>
      <w:bCs/>
      <w:sz w:val="32"/>
      <w:szCs w:val="32"/>
    </w:rPr>
  </w:style>
  <w:style w:type="paragraph" w:styleId="2">
    <w:name w:val="heading 4"/>
    <w:basedOn w:val="1"/>
    <w:next w:val="1"/>
    <w:link w:val="66"/>
    <w:qFormat/>
    <w:uiPriority w:val="0"/>
    <w:pPr>
      <w:widowControl/>
      <w:adjustRightInd w:val="0"/>
      <w:snapToGrid w:val="0"/>
      <w:spacing w:before="0" w:beforeAutospacing="0" w:after="0" w:afterAutospacing="0" w:line="360" w:lineRule="auto"/>
      <w:jc w:val="left"/>
      <w:outlineLvl w:val="3"/>
    </w:pPr>
    <w:rPr>
      <w:rFonts w:ascii="宋体" w:hAnsi="宋体" w:eastAsia="宋体" w:cs="宋体"/>
      <w:b/>
      <w:bCs/>
      <w:kern w:val="0"/>
      <w:sz w:val="24"/>
    </w:rPr>
  </w:style>
  <w:style w:type="paragraph" w:styleId="6">
    <w:name w:val="heading 5"/>
    <w:basedOn w:val="1"/>
    <w:next w:val="1"/>
    <w:link w:val="67"/>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8"/>
    <w:qFormat/>
    <w:uiPriority w:val="0"/>
    <w:pPr>
      <w:keepNext/>
      <w:keepLines/>
      <w:ind w:firstLine="200" w:firstLineChars="200"/>
      <w:outlineLvl w:val="5"/>
    </w:pPr>
    <w:rPr>
      <w:rFonts w:hAnsi="Arial"/>
    </w:rPr>
  </w:style>
  <w:style w:type="paragraph" w:styleId="9">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3"/>
    <w:qFormat/>
    <w:uiPriority w:val="0"/>
    <w:pPr>
      <w:shd w:val="clear" w:color="auto" w:fill="000080"/>
    </w:pPr>
  </w:style>
  <w:style w:type="paragraph" w:styleId="15">
    <w:name w:val="annotation text"/>
    <w:basedOn w:val="1"/>
    <w:link w:val="74"/>
    <w:qFormat/>
    <w:uiPriority w:val="0"/>
    <w:pPr>
      <w:jc w:val="left"/>
    </w:pPr>
  </w:style>
  <w:style w:type="paragraph" w:styleId="16">
    <w:name w:val="Body Text 3"/>
    <w:basedOn w:val="1"/>
    <w:link w:val="75"/>
    <w:qFormat/>
    <w:uiPriority w:val="0"/>
    <w:pPr>
      <w:spacing w:after="120"/>
    </w:pPr>
    <w:rPr>
      <w:sz w:val="16"/>
      <w:szCs w:val="16"/>
    </w:rPr>
  </w:style>
  <w:style w:type="paragraph" w:styleId="17">
    <w:name w:val="Body Text"/>
    <w:basedOn w:val="1"/>
    <w:next w:val="1"/>
    <w:link w:val="72"/>
    <w:qFormat/>
    <w:uiPriority w:val="0"/>
    <w:pPr>
      <w:spacing w:after="120"/>
    </w:pPr>
  </w:style>
  <w:style w:type="paragraph" w:styleId="18">
    <w:name w:val="Body Text Indent"/>
    <w:basedOn w:val="1"/>
    <w:next w:val="1"/>
    <w:link w:val="76"/>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7"/>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8"/>
    <w:qFormat/>
    <w:uiPriority w:val="99"/>
    <w:pPr>
      <w:ind w:left="100" w:leftChars="2500"/>
    </w:pPr>
  </w:style>
  <w:style w:type="paragraph" w:styleId="26">
    <w:name w:val="Body Text Indent 2"/>
    <w:basedOn w:val="1"/>
    <w:link w:val="79"/>
    <w:qFormat/>
    <w:uiPriority w:val="0"/>
    <w:pPr>
      <w:widowControl/>
      <w:spacing w:line="480" w:lineRule="auto"/>
      <w:ind w:firstLine="560"/>
      <w:jc w:val="left"/>
    </w:pPr>
    <w:rPr>
      <w:kern w:val="0"/>
      <w:sz w:val="28"/>
    </w:rPr>
  </w:style>
  <w:style w:type="paragraph" w:styleId="27">
    <w:name w:val="endnote text"/>
    <w:basedOn w:val="1"/>
    <w:link w:val="80"/>
    <w:qFormat/>
    <w:uiPriority w:val="0"/>
    <w:pPr>
      <w:widowControl/>
      <w:snapToGrid w:val="0"/>
      <w:jc w:val="left"/>
    </w:pPr>
    <w:rPr>
      <w:rFonts w:ascii="Arial" w:hAnsi="Arial" w:cs="Arial"/>
      <w:kern w:val="0"/>
      <w:sz w:val="20"/>
      <w:lang w:eastAsia="en-US"/>
    </w:rPr>
  </w:style>
  <w:style w:type="paragraph" w:styleId="28">
    <w:name w:val="Balloon Text"/>
    <w:basedOn w:val="1"/>
    <w:link w:val="81"/>
    <w:qFormat/>
    <w:uiPriority w:val="99"/>
    <w:rPr>
      <w:sz w:val="18"/>
      <w:szCs w:val="18"/>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2"/>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4"/>
    <w:qFormat/>
    <w:uiPriority w:val="0"/>
    <w:pPr>
      <w:widowControl/>
      <w:jc w:val="center"/>
    </w:pPr>
    <w:rPr>
      <w:kern w:val="0"/>
      <w:sz w:val="20"/>
      <w:u w:val="single"/>
      <w:lang w:eastAsia="en-US"/>
    </w:rPr>
  </w:style>
  <w:style w:type="paragraph" w:styleId="34">
    <w:name w:val="footnote text"/>
    <w:basedOn w:val="1"/>
    <w:link w:val="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6"/>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7"/>
    <w:qFormat/>
    <w:uiPriority w:val="0"/>
    <w:rPr>
      <w:i/>
      <w:iCs/>
      <w:sz w:val="26"/>
    </w:rPr>
  </w:style>
  <w:style w:type="paragraph" w:styleId="40">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9"/>
    <w:qFormat/>
    <w:uiPriority w:val="0"/>
    <w:pPr>
      <w:widowControl/>
      <w:jc w:val="center"/>
    </w:pPr>
    <w:rPr>
      <w:kern w:val="0"/>
      <w:sz w:val="20"/>
      <w:u w:val="single"/>
      <w:lang w:eastAsia="en-US"/>
    </w:rPr>
  </w:style>
  <w:style w:type="paragraph" w:styleId="44">
    <w:name w:val="annotation subject"/>
    <w:basedOn w:val="15"/>
    <w:next w:val="15"/>
    <w:link w:val="90"/>
    <w:qFormat/>
    <w:uiPriority w:val="99"/>
    <w:rPr>
      <w:b/>
      <w:bCs/>
    </w:rPr>
  </w:style>
  <w:style w:type="paragraph" w:styleId="45">
    <w:name w:val="Body Text First Indent"/>
    <w:basedOn w:val="17"/>
    <w:qFormat/>
    <w:uiPriority w:val="0"/>
    <w:pPr>
      <w:ind w:firstLine="420" w:firstLineChars="100"/>
    </w:pPr>
    <w:rPr>
      <w:rFonts w:ascii="Calibri" w:hAnsi="Calibri" w:eastAsia="方正仿宋_GBK" w:cs="Times New Roman"/>
      <w:sz w:val="32"/>
      <w:szCs w:val="20"/>
    </w:rPr>
  </w:style>
  <w:style w:type="paragraph" w:styleId="46">
    <w:name w:val="Body Text First Indent 2"/>
    <w:basedOn w:val="18"/>
    <w:next w:val="1"/>
    <w:qFormat/>
    <w:uiPriority w:val="0"/>
    <w:pPr>
      <w:spacing w:after="120"/>
      <w:ind w:left="420" w:leftChars="200" w:firstLine="420"/>
    </w:pPr>
    <w:rPr>
      <w:szCs w:val="20"/>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Variable"/>
    <w:basedOn w:val="49"/>
    <w:unhideWhenUsed/>
    <w:qFormat/>
    <w:uiPriority w:val="99"/>
  </w:style>
  <w:style w:type="character" w:styleId="57">
    <w:name w:val="Hyperlink"/>
    <w:basedOn w:val="49"/>
    <w:qFormat/>
    <w:uiPriority w:val="99"/>
    <w:rPr>
      <w:color w:val="0000FF"/>
      <w:u w:val="single"/>
    </w:rPr>
  </w:style>
  <w:style w:type="character" w:styleId="58">
    <w:name w:val="HTML Code"/>
    <w:basedOn w:val="49"/>
    <w:unhideWhenUsed/>
    <w:qFormat/>
    <w:uiPriority w:val="99"/>
    <w:rPr>
      <w:rFonts w:ascii="Courier New" w:hAnsi="Courier New"/>
      <w:sz w:val="20"/>
    </w:rPr>
  </w:style>
  <w:style w:type="character" w:styleId="59">
    <w:name w:val="annotation reference"/>
    <w:qFormat/>
    <w:uiPriority w:val="0"/>
    <w:rPr>
      <w:sz w:val="21"/>
      <w:szCs w:val="21"/>
    </w:rPr>
  </w:style>
  <w:style w:type="character" w:styleId="60">
    <w:name w:val="HTML Cite"/>
    <w:basedOn w:val="49"/>
    <w:unhideWhenUsed/>
    <w:qFormat/>
    <w:uiPriority w:val="99"/>
  </w:style>
  <w:style w:type="character" w:styleId="61">
    <w:name w:val="footnote reference"/>
    <w:qFormat/>
    <w:uiPriority w:val="0"/>
    <w:rPr>
      <w:vertAlign w:val="superscript"/>
    </w:rPr>
  </w:style>
  <w:style w:type="character" w:customStyle="1" w:styleId="62">
    <w:name w:val="标题 2 Char"/>
    <w:qFormat/>
    <w:uiPriority w:val="0"/>
    <w:rPr>
      <w:rFonts w:ascii="仿宋_GB2312" w:hAnsi="Calibri" w:eastAsia="仿宋_GB2312" w:cs="Times New Roman"/>
      <w:b/>
      <w:spacing w:val="1"/>
      <w:w w:val="99"/>
      <w:kern w:val="0"/>
      <w:sz w:val="28"/>
      <w:szCs w:val="32"/>
    </w:rPr>
  </w:style>
  <w:style w:type="character" w:customStyle="1" w:styleId="63">
    <w:name w:val="标题 1 Char2"/>
    <w:basedOn w:val="49"/>
    <w:link w:val="3"/>
    <w:qFormat/>
    <w:uiPriority w:val="9"/>
    <w:rPr>
      <w:rFonts w:ascii="Times New Roman" w:hAnsi="Times New Roman" w:eastAsia="宋体" w:cs="Times New Roman"/>
      <w:b/>
      <w:bCs/>
      <w:kern w:val="44"/>
      <w:sz w:val="44"/>
      <w:szCs w:val="44"/>
    </w:rPr>
  </w:style>
  <w:style w:type="character" w:customStyle="1" w:styleId="64">
    <w:name w:val="标题 2 Char2"/>
    <w:basedOn w:val="49"/>
    <w:link w:val="4"/>
    <w:qFormat/>
    <w:uiPriority w:val="9"/>
    <w:rPr>
      <w:rFonts w:ascii="Cambria" w:hAnsi="Cambria" w:eastAsia="宋体" w:cs="Times New Roman"/>
      <w:b/>
      <w:bCs/>
      <w:sz w:val="32"/>
      <w:szCs w:val="32"/>
    </w:rPr>
  </w:style>
  <w:style w:type="character" w:customStyle="1" w:styleId="65">
    <w:name w:val="标题 3 Char2"/>
    <w:basedOn w:val="49"/>
    <w:link w:val="5"/>
    <w:qFormat/>
    <w:uiPriority w:val="0"/>
    <w:rPr>
      <w:rFonts w:ascii="Times New Roman" w:hAnsi="Times New Roman" w:eastAsia="宋体" w:cs="Times New Roman"/>
      <w:b/>
      <w:bCs/>
      <w:sz w:val="32"/>
      <w:szCs w:val="32"/>
    </w:rPr>
  </w:style>
  <w:style w:type="character" w:customStyle="1" w:styleId="66">
    <w:name w:val="标题 4 Char2"/>
    <w:basedOn w:val="49"/>
    <w:link w:val="2"/>
    <w:qFormat/>
    <w:uiPriority w:val="0"/>
    <w:rPr>
      <w:rFonts w:ascii="宋体" w:hAnsi="宋体" w:eastAsia="宋体" w:cs="宋体"/>
      <w:b/>
      <w:bCs/>
      <w:kern w:val="0"/>
      <w:sz w:val="24"/>
      <w:szCs w:val="24"/>
    </w:rPr>
  </w:style>
  <w:style w:type="character" w:customStyle="1" w:styleId="67">
    <w:name w:val="标题 5 Char2"/>
    <w:basedOn w:val="49"/>
    <w:link w:val="6"/>
    <w:qFormat/>
    <w:uiPriority w:val="0"/>
    <w:rPr>
      <w:rFonts w:ascii="宋体" w:hAnsi="宋体" w:eastAsia="宋体" w:cs="宋体"/>
      <w:b/>
      <w:bCs/>
      <w:kern w:val="0"/>
      <w:sz w:val="20"/>
      <w:szCs w:val="20"/>
    </w:rPr>
  </w:style>
  <w:style w:type="character" w:customStyle="1" w:styleId="68">
    <w:name w:val="标题 6 Char2"/>
    <w:basedOn w:val="49"/>
    <w:link w:val="7"/>
    <w:qFormat/>
    <w:uiPriority w:val="0"/>
    <w:rPr>
      <w:rFonts w:ascii="Times New Roman" w:hAnsi="Arial" w:eastAsia="仿宋_GB2312" w:cs="Times New Roman"/>
      <w:kern w:val="0"/>
      <w:sz w:val="30"/>
      <w:szCs w:val="20"/>
    </w:rPr>
  </w:style>
  <w:style w:type="character" w:customStyle="1" w:styleId="69">
    <w:name w:val="标题 7 Char2"/>
    <w:basedOn w:val="49"/>
    <w:link w:val="9"/>
    <w:qFormat/>
    <w:uiPriority w:val="0"/>
    <w:rPr>
      <w:rFonts w:ascii="Times New Roman" w:hAnsi="Times New Roman" w:eastAsia="仿宋_GB2312" w:cs="Times New Roman"/>
      <w:kern w:val="0"/>
      <w:sz w:val="30"/>
      <w:szCs w:val="20"/>
    </w:rPr>
  </w:style>
  <w:style w:type="character" w:customStyle="1" w:styleId="70">
    <w:name w:val="标题 8 Char2"/>
    <w:basedOn w:val="49"/>
    <w:link w:val="10"/>
    <w:qFormat/>
    <w:uiPriority w:val="0"/>
    <w:rPr>
      <w:rFonts w:ascii="Times New Roman" w:hAnsi="Arial" w:eastAsia="仿宋_GB2312" w:cs="Times New Roman"/>
      <w:kern w:val="0"/>
      <w:sz w:val="30"/>
      <w:szCs w:val="20"/>
    </w:rPr>
  </w:style>
  <w:style w:type="character" w:customStyle="1" w:styleId="71">
    <w:name w:val="标题 9 Char2"/>
    <w:basedOn w:val="49"/>
    <w:link w:val="11"/>
    <w:qFormat/>
    <w:uiPriority w:val="0"/>
    <w:rPr>
      <w:rFonts w:ascii="Times New Roman" w:hAnsi="Times New Roman" w:eastAsia="仿宋_GB2312" w:cs="Times New Roman"/>
      <w:kern w:val="0"/>
      <w:sz w:val="30"/>
      <w:szCs w:val="20"/>
    </w:rPr>
  </w:style>
  <w:style w:type="character" w:customStyle="1" w:styleId="72">
    <w:name w:val="正文文本 Char4"/>
    <w:basedOn w:val="49"/>
    <w:link w:val="17"/>
    <w:qFormat/>
    <w:uiPriority w:val="0"/>
    <w:rPr>
      <w:rFonts w:ascii="Times New Roman" w:hAnsi="Times New Roman" w:eastAsia="宋体" w:cs="Times New Roman"/>
      <w:szCs w:val="24"/>
    </w:rPr>
  </w:style>
  <w:style w:type="character" w:customStyle="1" w:styleId="73">
    <w:name w:val="文档结构图 Char4"/>
    <w:basedOn w:val="49"/>
    <w:link w:val="14"/>
    <w:qFormat/>
    <w:uiPriority w:val="0"/>
    <w:rPr>
      <w:rFonts w:ascii="Times New Roman" w:hAnsi="Times New Roman" w:eastAsia="宋体" w:cs="Times New Roman"/>
      <w:szCs w:val="24"/>
      <w:shd w:val="clear" w:color="auto" w:fill="000080"/>
    </w:rPr>
  </w:style>
  <w:style w:type="character" w:customStyle="1" w:styleId="74">
    <w:name w:val="批注文字 Char3"/>
    <w:basedOn w:val="49"/>
    <w:link w:val="15"/>
    <w:qFormat/>
    <w:uiPriority w:val="0"/>
    <w:rPr>
      <w:rFonts w:ascii="Times New Roman" w:hAnsi="Times New Roman" w:eastAsia="宋体" w:cs="Times New Roman"/>
      <w:szCs w:val="24"/>
    </w:rPr>
  </w:style>
  <w:style w:type="character" w:customStyle="1" w:styleId="75">
    <w:name w:val="正文文本 3 Char3"/>
    <w:basedOn w:val="49"/>
    <w:link w:val="16"/>
    <w:qFormat/>
    <w:uiPriority w:val="0"/>
    <w:rPr>
      <w:rFonts w:ascii="Times New Roman" w:hAnsi="Times New Roman" w:eastAsia="宋体" w:cs="Times New Roman"/>
      <w:sz w:val="16"/>
      <w:szCs w:val="16"/>
    </w:rPr>
  </w:style>
  <w:style w:type="character" w:customStyle="1" w:styleId="76">
    <w:name w:val="正文文本缩进 Char3"/>
    <w:basedOn w:val="49"/>
    <w:link w:val="18"/>
    <w:qFormat/>
    <w:uiPriority w:val="0"/>
    <w:rPr>
      <w:rFonts w:ascii="Times New Roman" w:hAnsi="Times New Roman" w:eastAsia="宋体" w:cs="Times New Roman"/>
      <w:szCs w:val="24"/>
    </w:rPr>
  </w:style>
  <w:style w:type="character" w:customStyle="1" w:styleId="77">
    <w:name w:val="纯文本 Char3"/>
    <w:basedOn w:val="49"/>
    <w:link w:val="23"/>
    <w:qFormat/>
    <w:uiPriority w:val="0"/>
    <w:rPr>
      <w:rFonts w:ascii="宋体" w:hAnsi="Courier New" w:eastAsia="宋体" w:cs="Courier New"/>
      <w:szCs w:val="21"/>
    </w:rPr>
  </w:style>
  <w:style w:type="character" w:customStyle="1" w:styleId="78">
    <w:name w:val="日期 Char4"/>
    <w:basedOn w:val="49"/>
    <w:link w:val="25"/>
    <w:qFormat/>
    <w:uiPriority w:val="99"/>
    <w:rPr>
      <w:rFonts w:ascii="Times New Roman" w:hAnsi="Times New Roman" w:eastAsia="宋体" w:cs="Times New Roman"/>
      <w:szCs w:val="24"/>
    </w:rPr>
  </w:style>
  <w:style w:type="character" w:customStyle="1" w:styleId="79">
    <w:name w:val="正文文本缩进 2 Char3"/>
    <w:basedOn w:val="49"/>
    <w:link w:val="26"/>
    <w:qFormat/>
    <w:uiPriority w:val="0"/>
    <w:rPr>
      <w:rFonts w:ascii="Times New Roman" w:hAnsi="Times New Roman" w:eastAsia="宋体" w:cs="Times New Roman"/>
      <w:kern w:val="0"/>
      <w:sz w:val="28"/>
      <w:szCs w:val="24"/>
    </w:rPr>
  </w:style>
  <w:style w:type="character" w:customStyle="1" w:styleId="80">
    <w:name w:val="尾注文本 Char3"/>
    <w:basedOn w:val="49"/>
    <w:link w:val="27"/>
    <w:qFormat/>
    <w:uiPriority w:val="0"/>
    <w:rPr>
      <w:rFonts w:ascii="Arial" w:hAnsi="Arial" w:eastAsia="宋体" w:cs="Arial"/>
      <w:kern w:val="0"/>
      <w:sz w:val="20"/>
      <w:szCs w:val="24"/>
      <w:lang w:eastAsia="en-US"/>
    </w:rPr>
  </w:style>
  <w:style w:type="character" w:customStyle="1" w:styleId="81">
    <w:name w:val="批注框文本 Char4"/>
    <w:basedOn w:val="49"/>
    <w:link w:val="28"/>
    <w:qFormat/>
    <w:uiPriority w:val="99"/>
    <w:rPr>
      <w:rFonts w:ascii="Times New Roman" w:hAnsi="Times New Roman" w:eastAsia="宋体" w:cs="Times New Roman"/>
      <w:sz w:val="18"/>
      <w:szCs w:val="18"/>
    </w:rPr>
  </w:style>
  <w:style w:type="character" w:customStyle="1" w:styleId="82">
    <w:name w:val="页脚 Char2"/>
    <w:basedOn w:val="49"/>
    <w:link w:val="29"/>
    <w:qFormat/>
    <w:uiPriority w:val="99"/>
    <w:rPr>
      <w:rFonts w:ascii="Times New Roman" w:hAnsi="Times New Roman" w:eastAsia="宋体" w:cs="Times New Roman"/>
      <w:sz w:val="18"/>
      <w:szCs w:val="18"/>
    </w:rPr>
  </w:style>
  <w:style w:type="character" w:customStyle="1" w:styleId="83">
    <w:name w:val="页眉 Char2"/>
    <w:basedOn w:val="49"/>
    <w:link w:val="30"/>
    <w:qFormat/>
    <w:uiPriority w:val="99"/>
    <w:rPr>
      <w:rFonts w:ascii="Times New Roman" w:hAnsi="Times New Roman" w:eastAsia="宋体" w:cs="Times New Roman"/>
      <w:sz w:val="18"/>
      <w:szCs w:val="18"/>
    </w:rPr>
  </w:style>
  <w:style w:type="character" w:customStyle="1" w:styleId="84">
    <w:name w:val="副标题 Char3"/>
    <w:basedOn w:val="49"/>
    <w:link w:val="33"/>
    <w:qFormat/>
    <w:uiPriority w:val="0"/>
    <w:rPr>
      <w:rFonts w:ascii="Times New Roman" w:hAnsi="Times New Roman" w:eastAsia="宋体" w:cs="Times New Roman"/>
      <w:kern w:val="0"/>
      <w:sz w:val="20"/>
      <w:szCs w:val="24"/>
      <w:u w:val="single"/>
      <w:lang w:eastAsia="en-US"/>
    </w:rPr>
  </w:style>
  <w:style w:type="character" w:customStyle="1" w:styleId="85">
    <w:name w:val="脚注文本 Char3"/>
    <w:basedOn w:val="49"/>
    <w:link w:val="34"/>
    <w:qFormat/>
    <w:uiPriority w:val="0"/>
    <w:rPr>
      <w:rFonts w:ascii="Arial" w:hAnsi="Arial" w:eastAsia="宋体" w:cs="Arial"/>
      <w:kern w:val="0"/>
      <w:sz w:val="18"/>
      <w:szCs w:val="18"/>
      <w:lang w:eastAsia="en-US"/>
    </w:rPr>
  </w:style>
  <w:style w:type="character" w:customStyle="1" w:styleId="86">
    <w:name w:val="正文文本缩进 3 Char3"/>
    <w:basedOn w:val="49"/>
    <w:link w:val="36"/>
    <w:qFormat/>
    <w:uiPriority w:val="0"/>
    <w:rPr>
      <w:rFonts w:ascii="宋体" w:hAnsi="宋体" w:eastAsia="宋体" w:cs="Times New Roman"/>
      <w:sz w:val="28"/>
      <w:szCs w:val="28"/>
    </w:rPr>
  </w:style>
  <w:style w:type="character" w:customStyle="1" w:styleId="87">
    <w:name w:val="正文文本 2 Char"/>
    <w:basedOn w:val="49"/>
    <w:link w:val="39"/>
    <w:qFormat/>
    <w:uiPriority w:val="0"/>
    <w:rPr>
      <w:rFonts w:ascii="Times New Roman" w:hAnsi="Times New Roman" w:eastAsia="宋体" w:cs="Times New Roman"/>
      <w:i/>
      <w:iCs/>
      <w:sz w:val="26"/>
      <w:szCs w:val="24"/>
    </w:rPr>
  </w:style>
  <w:style w:type="character" w:customStyle="1" w:styleId="88">
    <w:name w:val="HTML 预设格式 Char3"/>
    <w:basedOn w:val="49"/>
    <w:link w:val="40"/>
    <w:qFormat/>
    <w:uiPriority w:val="0"/>
    <w:rPr>
      <w:rFonts w:ascii="宋体" w:hAnsi="宋体" w:eastAsia="宋体" w:cs="宋体"/>
      <w:color w:val="000000"/>
      <w:kern w:val="0"/>
      <w:sz w:val="24"/>
      <w:szCs w:val="24"/>
    </w:rPr>
  </w:style>
  <w:style w:type="character" w:customStyle="1" w:styleId="89">
    <w:name w:val="标题 Char3"/>
    <w:basedOn w:val="49"/>
    <w:link w:val="43"/>
    <w:qFormat/>
    <w:uiPriority w:val="0"/>
    <w:rPr>
      <w:rFonts w:ascii="Times New Roman" w:hAnsi="Times New Roman" w:eastAsia="宋体" w:cs="Times New Roman"/>
      <w:kern w:val="0"/>
      <w:sz w:val="20"/>
      <w:szCs w:val="24"/>
      <w:u w:val="single"/>
      <w:lang w:eastAsia="en-US"/>
    </w:rPr>
  </w:style>
  <w:style w:type="character" w:customStyle="1" w:styleId="90">
    <w:name w:val="批注主题 Char4"/>
    <w:basedOn w:val="74"/>
    <w:link w:val="44"/>
    <w:qFormat/>
    <w:uiPriority w:val="99"/>
    <w:rPr>
      <w:rFonts w:ascii="Times New Roman" w:hAnsi="Times New Roman" w:eastAsia="宋体" w:cs="Times New Roman"/>
      <w:b/>
      <w:bCs/>
      <w:szCs w:val="24"/>
    </w:rPr>
  </w:style>
  <w:style w:type="paragraph" w:customStyle="1" w:styleId="91">
    <w:name w:val="列出段落1"/>
    <w:basedOn w:val="1"/>
    <w:qFormat/>
    <w:uiPriority w:val="99"/>
    <w:pPr>
      <w:ind w:firstLine="420" w:firstLineChars="200"/>
    </w:pPr>
    <w:rPr>
      <w:sz w:val="28"/>
      <w:szCs w:val="28"/>
    </w:rPr>
  </w:style>
  <w:style w:type="paragraph" w:customStyle="1" w:styleId="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3">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列表段落1"/>
    <w:basedOn w:val="98"/>
    <w:qFormat/>
    <w:uiPriority w:val="34"/>
    <w:pPr>
      <w:ind w:firstLine="420" w:firstLineChars="200"/>
    </w:pPr>
    <w:rPr>
      <w:rFonts w:ascii="Calibri" w:hAnsi="Calibri"/>
    </w:rPr>
  </w:style>
  <w:style w:type="paragraph" w:customStyle="1" w:styleId="98">
    <w:name w:val="五级条标题"/>
    <w:basedOn w:val="99"/>
    <w:next w:val="99"/>
    <w:qFormat/>
    <w:uiPriority w:val="0"/>
    <w:pPr>
      <w:outlineLvl w:val="6"/>
    </w:pPr>
  </w:style>
  <w:style w:type="paragraph" w:customStyle="1" w:styleId="99">
    <w:name w:val="章标题"/>
    <w:next w:val="100"/>
    <w:qFormat/>
    <w:uiPriority w:val="0"/>
    <w:pPr>
      <w:jc w:val="both"/>
      <w:outlineLvl w:val="1"/>
    </w:pPr>
    <w:rPr>
      <w:rFonts w:ascii="黑体" w:hAnsi="黑体" w:eastAsia="黑体" w:cs="Times New Roman"/>
      <w:kern w:val="1"/>
      <w:sz w:val="21"/>
      <w:lang w:val="en-US" w:eastAsia="zh-CN" w:bidi="ar-SA"/>
    </w:rPr>
  </w:style>
  <w:style w:type="paragraph" w:customStyle="1" w:styleId="100">
    <w:name w:val="目次、标准名称标题"/>
    <w:basedOn w:val="101"/>
    <w:next w:val="10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01">
    <w:name w:val="投标正文"/>
    <w:basedOn w:val="102"/>
    <w:qFormat/>
    <w:uiPriority w:val="0"/>
    <w:pPr>
      <w:spacing w:line="360" w:lineRule="auto"/>
    </w:pPr>
    <w:rPr>
      <w:spacing w:val="15"/>
      <w:sz w:val="32"/>
      <w:szCs w:val="32"/>
    </w:rPr>
  </w:style>
  <w:style w:type="paragraph" w:customStyle="1" w:styleId="102">
    <w:name w:val="四级条标题"/>
    <w:basedOn w:val="103"/>
    <w:next w:val="103"/>
    <w:qFormat/>
    <w:uiPriority w:val="0"/>
    <w:pPr>
      <w:outlineLvl w:val="5"/>
    </w:pPr>
  </w:style>
  <w:style w:type="paragraph" w:customStyle="1" w:styleId="103">
    <w:name w:val="三级条标题"/>
    <w:basedOn w:val="104"/>
    <w:next w:val="104"/>
    <w:qFormat/>
    <w:uiPriority w:val="0"/>
    <w:pPr>
      <w:outlineLvl w:val="4"/>
    </w:pPr>
  </w:style>
  <w:style w:type="paragraph" w:customStyle="1" w:styleId="104">
    <w:name w:val="二级条标题"/>
    <w:basedOn w:val="105"/>
    <w:next w:val="105"/>
    <w:qFormat/>
    <w:uiPriority w:val="0"/>
    <w:pPr>
      <w:outlineLvl w:val="3"/>
    </w:pPr>
  </w:style>
  <w:style w:type="paragraph" w:customStyle="1" w:styleId="105">
    <w:name w:val="一级条标题"/>
    <w:next w:val="8"/>
    <w:qFormat/>
    <w:uiPriority w:val="0"/>
    <w:pPr>
      <w:outlineLvl w:val="2"/>
    </w:pPr>
    <w:rPr>
      <w:rFonts w:ascii="黑体" w:hAnsi="黑体" w:eastAsia="黑体" w:cs="Times New Roman"/>
      <w:kern w:val="1"/>
      <w:sz w:val="21"/>
      <w:szCs w:val="21"/>
      <w:lang w:val="en-US" w:eastAsia="zh-CN" w:bidi="ar-SA"/>
    </w:rPr>
  </w:style>
  <w:style w:type="paragraph" w:customStyle="1" w:styleId="106">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2"/>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4"/>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49"/>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0"/>
    <w:link w:val="298"/>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4"/>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Default"/>
    <w:next w:val="14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6">
    <w:name w:val="List Paragraph"/>
    <w:basedOn w:val="98"/>
    <w:qFormat/>
    <w:uiPriority w:val="1"/>
    <w:pPr>
      <w:ind w:left="100" w:firstLine="420"/>
    </w:pPr>
    <w:rPr>
      <w:rFonts w:ascii="宋体" w:hAnsi="宋体" w:eastAsia="宋体" w:cs="宋体"/>
    </w:rPr>
  </w:style>
  <w:style w:type="paragraph" w:customStyle="1" w:styleId="147">
    <w:name w:val="p15"/>
    <w:basedOn w:val="1"/>
    <w:qFormat/>
    <w:uiPriority w:val="0"/>
    <w:pPr>
      <w:widowControl/>
      <w:spacing w:after="120"/>
    </w:pPr>
    <w:rPr>
      <w:kern w:val="0"/>
      <w:szCs w:val="21"/>
    </w:rPr>
  </w:style>
  <w:style w:type="paragraph" w:customStyle="1" w:styleId="14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9">
    <w:name w:val="正  文"/>
    <w:basedOn w:val="1"/>
    <w:qFormat/>
    <w:uiPriority w:val="0"/>
    <w:pPr>
      <w:spacing w:line="360" w:lineRule="auto"/>
      <w:ind w:firstLine="200" w:firstLineChars="200"/>
    </w:pPr>
    <w:rPr>
      <w:rFonts w:ascii="宋体" w:hAnsi="Calibri"/>
      <w:sz w:val="24"/>
    </w:rPr>
  </w:style>
  <w:style w:type="paragraph" w:customStyle="1" w:styleId="150">
    <w:name w:val="列出段落11"/>
    <w:basedOn w:val="1"/>
    <w:qFormat/>
    <w:uiPriority w:val="0"/>
    <w:pPr>
      <w:ind w:firstLine="420" w:firstLineChars="200"/>
    </w:pPr>
    <w:rPr>
      <w:sz w:val="28"/>
      <w:szCs w:val="28"/>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_Style 96"/>
    <w:semiHidden/>
    <w:qFormat/>
    <w:uiPriority w:val="99"/>
    <w:rPr>
      <w:rFonts w:ascii="Calibri" w:hAnsi="Calibri" w:eastAsia="宋体" w:cs="Times New Roman"/>
      <w:kern w:val="2"/>
      <w:sz w:val="21"/>
      <w:szCs w:val="24"/>
      <w:lang w:val="en-US" w:eastAsia="zh-CN"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style>
  <w:style w:type="paragraph" w:customStyle="1" w:styleId="15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引用2"/>
    <w:basedOn w:val="1"/>
    <w:next w:val="1"/>
    <w:link w:val="260"/>
    <w:qFormat/>
    <w:uiPriority w:val="0"/>
    <w:rPr>
      <w:i/>
      <w:iCs/>
      <w:color w:val="000000"/>
    </w:rPr>
  </w:style>
  <w:style w:type="paragraph" w:customStyle="1" w:styleId="15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0">
    <w:name w:val="引用1"/>
    <w:basedOn w:val="1"/>
    <w:next w:val="1"/>
    <w:link w:val="161"/>
    <w:qFormat/>
    <w:uiPriority w:val="0"/>
    <w:rPr>
      <w:i/>
      <w:iCs/>
      <w:color w:val="000000"/>
      <w:szCs w:val="22"/>
    </w:rPr>
  </w:style>
  <w:style w:type="character" w:customStyle="1" w:styleId="161">
    <w:name w:val="引用 Char4"/>
    <w:basedOn w:val="49"/>
    <w:link w:val="160"/>
    <w:qFormat/>
    <w:uiPriority w:val="0"/>
    <w:rPr>
      <w:rFonts w:ascii="Times New Roman" w:hAnsi="Times New Roman" w:eastAsia="宋体" w:cs="Times New Roman"/>
      <w:i/>
      <w:iCs/>
      <w:color w:val="000000"/>
    </w:rPr>
  </w:style>
  <w:style w:type="paragraph" w:customStyle="1" w:styleId="162">
    <w:name w:val="修订1"/>
    <w:qFormat/>
    <w:uiPriority w:val="99"/>
    <w:rPr>
      <w:rFonts w:ascii="Times New Roman" w:hAnsi="Times New Roman" w:eastAsia="宋体" w:cs="Times New Roman"/>
      <w:kern w:val="2"/>
      <w:sz w:val="21"/>
      <w:szCs w:val="24"/>
      <w:lang w:val="en-US" w:eastAsia="zh-CN" w:bidi="ar-SA"/>
    </w:rPr>
  </w:style>
  <w:style w:type="paragraph" w:customStyle="1" w:styleId="16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4">
    <w:name w:val="Char2"/>
    <w:basedOn w:val="1"/>
    <w:qFormat/>
    <w:uiPriority w:val="0"/>
    <w:rPr>
      <w:rFonts w:ascii="Calibri" w:hAnsi="Calibri"/>
    </w:rPr>
  </w:style>
  <w:style w:type="paragraph" w:customStyle="1" w:styleId="165">
    <w:name w:val="标题5"/>
    <w:basedOn w:val="5"/>
    <w:link w:val="297"/>
    <w:qFormat/>
    <w:uiPriority w:val="0"/>
    <w:pPr>
      <w:spacing w:line="413" w:lineRule="auto"/>
    </w:pPr>
    <w:rPr>
      <w:rFonts w:ascii="Arial" w:hAnsi="Arial"/>
      <w:kern w:val="0"/>
      <w:sz w:val="24"/>
    </w:rPr>
  </w:style>
  <w:style w:type="paragraph" w:customStyle="1" w:styleId="1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表格标题"/>
    <w:basedOn w:val="118"/>
    <w:qFormat/>
    <w:uiPriority w:val="0"/>
  </w:style>
  <w:style w:type="paragraph" w:customStyle="1" w:styleId="1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WW-表格标题"/>
    <w:basedOn w:val="137"/>
    <w:qFormat/>
    <w:uiPriority w:val="0"/>
  </w:style>
  <w:style w:type="paragraph" w:customStyle="1" w:styleId="17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6">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7">
    <w:name w:val="标准样式1"/>
    <w:basedOn w:val="1"/>
    <w:qFormat/>
    <w:uiPriority w:val="0"/>
    <w:pPr>
      <w:spacing w:line="600" w:lineRule="exact"/>
      <w:ind w:firstLine="567"/>
    </w:pPr>
    <w:rPr>
      <w:rFonts w:ascii="Calibri" w:hAnsi="Calibri"/>
      <w:sz w:val="28"/>
    </w:rPr>
  </w:style>
  <w:style w:type="paragraph" w:customStyle="1" w:styleId="17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9">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0">
    <w:name w:val="引用11"/>
    <w:basedOn w:val="1"/>
    <w:next w:val="1"/>
    <w:link w:val="279"/>
    <w:qFormat/>
    <w:uiPriority w:val="29"/>
    <w:rPr>
      <w:i/>
      <w:iCs/>
      <w:color w:val="000000"/>
      <w:szCs w:val="20"/>
    </w:rPr>
  </w:style>
  <w:style w:type="paragraph" w:customStyle="1" w:styleId="181">
    <w:name w:val="_Style 87"/>
    <w:basedOn w:val="1"/>
    <w:qFormat/>
    <w:uiPriority w:val="99"/>
    <w:pPr>
      <w:ind w:firstLine="420" w:firstLineChars="200"/>
    </w:pPr>
    <w:rPr>
      <w:rFonts w:ascii="Calibri" w:hAnsi="Calibri"/>
      <w:sz w:val="28"/>
      <w:szCs w:val="28"/>
    </w:rPr>
  </w:style>
  <w:style w:type="paragraph" w:customStyle="1" w:styleId="182">
    <w:name w:val="自定样式1"/>
    <w:basedOn w:val="1"/>
    <w:qFormat/>
    <w:uiPriority w:val="0"/>
    <w:pPr>
      <w:suppressAutoHyphens/>
      <w:jc w:val="center"/>
    </w:pPr>
    <w:rPr>
      <w:rFonts w:ascii="宋体" w:hAnsi="宋体"/>
      <w:color w:val="000000"/>
      <w:sz w:val="18"/>
    </w:rPr>
  </w:style>
  <w:style w:type="paragraph" w:customStyle="1" w:styleId="18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5">
    <w:name w:val="未处理的提及1"/>
    <w:unhideWhenUsed/>
    <w:qFormat/>
    <w:uiPriority w:val="99"/>
    <w:rPr>
      <w:color w:val="808080"/>
      <w:shd w:val="clear" w:color="auto" w:fill="E6E6E6"/>
    </w:rPr>
  </w:style>
  <w:style w:type="character" w:customStyle="1" w:styleId="186">
    <w:name w:val="正文文本 3 Char"/>
    <w:qFormat/>
    <w:uiPriority w:val="0"/>
    <w:rPr>
      <w:kern w:val="2"/>
      <w:sz w:val="16"/>
      <w:szCs w:val="16"/>
    </w:rPr>
  </w:style>
  <w:style w:type="character" w:customStyle="1" w:styleId="187">
    <w:name w:val="正文文本缩进 Char2"/>
    <w:semiHidden/>
    <w:qFormat/>
    <w:uiPriority w:val="99"/>
    <w:rPr>
      <w:rFonts w:ascii="Calibri" w:hAnsi="Calibri" w:eastAsia="宋体" w:cs="Times New Roman"/>
      <w:szCs w:val="24"/>
    </w:rPr>
  </w:style>
  <w:style w:type="character" w:customStyle="1" w:styleId="188">
    <w:name w:val="标题 3 Char"/>
    <w:qFormat/>
    <w:uiPriority w:val="0"/>
    <w:rPr>
      <w:rFonts w:ascii="仿宋_GB2312" w:hAnsi="Calibri" w:eastAsia="仿宋_GB2312" w:cs="Times New Roman"/>
      <w:b/>
      <w:kern w:val="0"/>
      <w:sz w:val="24"/>
      <w:szCs w:val="28"/>
    </w:rPr>
  </w:style>
  <w:style w:type="character" w:customStyle="1" w:styleId="189">
    <w:name w:val="批注框文本 Char2"/>
    <w:qFormat/>
    <w:uiPriority w:val="99"/>
    <w:rPr>
      <w:kern w:val="2"/>
      <w:sz w:val="18"/>
      <w:szCs w:val="18"/>
    </w:rPr>
  </w:style>
  <w:style w:type="character" w:customStyle="1" w:styleId="190">
    <w:name w:val="textcontents"/>
    <w:qFormat/>
    <w:uiPriority w:val="0"/>
    <w:rPr>
      <w:rFonts w:cs="Times New Roman"/>
    </w:rPr>
  </w:style>
  <w:style w:type="character" w:customStyle="1" w:styleId="191">
    <w:name w:val="ht1"/>
    <w:qFormat/>
    <w:uiPriority w:val="0"/>
    <w:rPr>
      <w:rFonts w:ascii="黑体" w:eastAsia="黑体"/>
      <w:b/>
      <w:bCs/>
    </w:rPr>
  </w:style>
  <w:style w:type="character" w:customStyle="1" w:styleId="192">
    <w:name w:val="标题 Char"/>
    <w:qFormat/>
    <w:uiPriority w:val="0"/>
    <w:rPr>
      <w:rFonts w:ascii="Cambria" w:hAnsi="Cambria" w:eastAsia="宋体" w:cs="Times New Roman"/>
      <w:b/>
      <w:bCs/>
      <w:kern w:val="2"/>
      <w:sz w:val="32"/>
      <w:szCs w:val="32"/>
    </w:rPr>
  </w:style>
  <w:style w:type="character" w:customStyle="1" w:styleId="193">
    <w:name w:val="14t1"/>
    <w:qFormat/>
    <w:uiPriority w:val="0"/>
    <w:rPr>
      <w:rFonts w:hint="eastAsia" w:ascii="宋体" w:hAnsi="宋体" w:eastAsia="宋体"/>
      <w:sz w:val="11"/>
      <w:szCs w:val="11"/>
    </w:rPr>
  </w:style>
  <w:style w:type="character" w:customStyle="1" w:styleId="194">
    <w:name w:val="Char Char36"/>
    <w:qFormat/>
    <w:uiPriority w:val="0"/>
    <w:rPr>
      <w:rFonts w:ascii="仿宋_GB2312" w:eastAsia="仿宋_GB2312" w:cs="MingLiU"/>
      <w:b/>
      <w:sz w:val="24"/>
      <w:szCs w:val="28"/>
    </w:rPr>
  </w:style>
  <w:style w:type="character" w:customStyle="1" w:styleId="195">
    <w:name w:val="文档结构图 Char"/>
    <w:qFormat/>
    <w:uiPriority w:val="0"/>
    <w:rPr>
      <w:rFonts w:ascii="宋体"/>
      <w:kern w:val="2"/>
      <w:sz w:val="18"/>
      <w:szCs w:val="18"/>
    </w:rPr>
  </w:style>
  <w:style w:type="character" w:customStyle="1" w:styleId="196">
    <w:name w:val="普通文字 Char Char2"/>
    <w:qFormat/>
    <w:uiPriority w:val="0"/>
    <w:rPr>
      <w:rFonts w:ascii="宋体" w:hAnsi="Courier New"/>
      <w:kern w:val="2"/>
      <w:sz w:val="28"/>
      <w:szCs w:val="28"/>
    </w:rPr>
  </w:style>
  <w:style w:type="character" w:customStyle="1" w:styleId="197">
    <w:name w:val="HTML 预设格式 Char"/>
    <w:qFormat/>
    <w:uiPriority w:val="0"/>
    <w:rPr>
      <w:rFonts w:ascii="宋体" w:hAnsi="宋体" w:eastAsia="宋体" w:cs="宋体"/>
      <w:color w:val="000000"/>
      <w:sz w:val="24"/>
      <w:szCs w:val="24"/>
    </w:rPr>
  </w:style>
  <w:style w:type="character" w:customStyle="1" w:styleId="198">
    <w:name w:val="纯文本 Char"/>
    <w:qFormat/>
    <w:uiPriority w:val="0"/>
    <w:rPr>
      <w:rFonts w:ascii="宋体" w:hAnsi="Courier New"/>
      <w:sz w:val="28"/>
      <w:szCs w:val="28"/>
    </w:rPr>
  </w:style>
  <w:style w:type="character" w:customStyle="1" w:styleId="199">
    <w:name w:val="批注框文本 Char"/>
    <w:qFormat/>
    <w:uiPriority w:val="0"/>
    <w:rPr>
      <w:sz w:val="18"/>
      <w:szCs w:val="18"/>
    </w:rPr>
  </w:style>
  <w:style w:type="character" w:customStyle="1" w:styleId="200">
    <w:name w:val="页脚 Char"/>
    <w:qFormat/>
    <w:uiPriority w:val="0"/>
    <w:rPr>
      <w:sz w:val="18"/>
      <w:szCs w:val="18"/>
    </w:rPr>
  </w:style>
  <w:style w:type="character" w:customStyle="1" w:styleId="201">
    <w:name w:val="正文文本缩进 3 Char"/>
    <w:qFormat/>
    <w:uiPriority w:val="0"/>
    <w:rPr>
      <w:kern w:val="2"/>
      <w:sz w:val="16"/>
      <w:szCs w:val="16"/>
    </w:rPr>
  </w:style>
  <w:style w:type="character" w:customStyle="1" w:styleId="202">
    <w:name w:val="标题 8 Char"/>
    <w:qFormat/>
    <w:uiPriority w:val="0"/>
    <w:rPr>
      <w:rFonts w:ascii="Arial" w:hAnsi="Arial" w:eastAsia="黑体" w:cs="Times New Roman"/>
      <w:sz w:val="24"/>
      <w:szCs w:val="24"/>
    </w:rPr>
  </w:style>
  <w:style w:type="character" w:customStyle="1" w:styleId="203">
    <w:name w:val="正文文本缩进 2 Char1"/>
    <w:qFormat/>
    <w:uiPriority w:val="0"/>
    <w:rPr>
      <w:sz w:val="28"/>
      <w:szCs w:val="24"/>
    </w:rPr>
  </w:style>
  <w:style w:type="character" w:customStyle="1" w:styleId="204">
    <w:name w:val="标题 5 Char1"/>
    <w:qFormat/>
    <w:uiPriority w:val="0"/>
    <w:rPr>
      <w:rFonts w:ascii="宋体" w:hAnsi="宋体" w:eastAsia="宋体" w:cs="宋体"/>
      <w:b/>
      <w:bCs/>
      <w:sz w:val="20"/>
      <w:szCs w:val="20"/>
    </w:rPr>
  </w:style>
  <w:style w:type="character" w:customStyle="1" w:styleId="205">
    <w:name w:val="批注文字 Char"/>
    <w:qFormat/>
    <w:uiPriority w:val="0"/>
    <w:rPr>
      <w:rFonts w:ascii="Times New Roman" w:hAnsi="Times New Roman" w:eastAsia="宋体" w:cs="Times New Roman"/>
      <w:kern w:val="2"/>
      <w:sz w:val="21"/>
      <w:szCs w:val="24"/>
    </w:rPr>
  </w:style>
  <w:style w:type="character" w:customStyle="1" w:styleId="206">
    <w:name w:val="style121"/>
    <w:qFormat/>
    <w:uiPriority w:val="0"/>
    <w:rPr>
      <w:rFonts w:hint="eastAsia" w:ascii="宋体" w:hAnsi="宋体" w:eastAsia="宋体"/>
      <w:sz w:val="18"/>
      <w:szCs w:val="18"/>
    </w:rPr>
  </w:style>
  <w:style w:type="character" w:customStyle="1" w:styleId="207">
    <w:name w:val="Section Char"/>
    <w:qFormat/>
    <w:uiPriority w:val="0"/>
    <w:rPr>
      <w:rFonts w:ascii="仿宋_GB2312" w:eastAsia="仿宋_GB2312" w:cs="MingLiU"/>
      <w:b/>
      <w:sz w:val="24"/>
      <w:szCs w:val="28"/>
      <w:lang w:val="en-US" w:eastAsia="zh-CN" w:bidi="ar-SA"/>
    </w:rPr>
  </w:style>
  <w:style w:type="character" w:customStyle="1" w:styleId="208">
    <w:name w:val="正文文本 3 Char1"/>
    <w:qFormat/>
    <w:uiPriority w:val="0"/>
    <w:rPr>
      <w:kern w:val="2"/>
      <w:sz w:val="16"/>
      <w:szCs w:val="16"/>
    </w:rPr>
  </w:style>
  <w:style w:type="character" w:customStyle="1" w:styleId="209">
    <w:name w:val="文档结构图 Char1"/>
    <w:qFormat/>
    <w:uiPriority w:val="0"/>
    <w:rPr>
      <w:rFonts w:ascii="宋体"/>
      <w:kern w:val="2"/>
      <w:sz w:val="18"/>
      <w:szCs w:val="18"/>
    </w:rPr>
  </w:style>
  <w:style w:type="character" w:customStyle="1" w:styleId="210">
    <w:name w:val="标题 9 Char"/>
    <w:qFormat/>
    <w:uiPriority w:val="0"/>
    <w:rPr>
      <w:rFonts w:ascii="Arial" w:hAnsi="Arial" w:eastAsia="黑体" w:cs="Times New Roman"/>
      <w:szCs w:val="21"/>
    </w:rPr>
  </w:style>
  <w:style w:type="character" w:customStyle="1" w:styleId="211">
    <w:name w:val="页眉 Char1"/>
    <w:semiHidden/>
    <w:qFormat/>
    <w:uiPriority w:val="99"/>
    <w:rPr>
      <w:kern w:val="2"/>
      <w:sz w:val="18"/>
      <w:szCs w:val="18"/>
    </w:rPr>
  </w:style>
  <w:style w:type="character" w:customStyle="1" w:styleId="212">
    <w:name w:val="Char Char35"/>
    <w:qFormat/>
    <w:uiPriority w:val="0"/>
    <w:rPr>
      <w:rFonts w:ascii="仿宋_GB2312" w:eastAsia="仿宋_GB2312" w:cs="MingLiU"/>
      <w:b/>
      <w:sz w:val="24"/>
      <w:szCs w:val="28"/>
    </w:rPr>
  </w:style>
  <w:style w:type="character" w:customStyle="1" w:styleId="213">
    <w:name w:val="日期 Char2"/>
    <w:qFormat/>
    <w:uiPriority w:val="99"/>
    <w:rPr>
      <w:kern w:val="2"/>
      <w:sz w:val="21"/>
      <w:szCs w:val="24"/>
    </w:rPr>
  </w:style>
  <w:style w:type="character" w:customStyle="1" w:styleId="214">
    <w:name w:val="Char Char22"/>
    <w:qFormat/>
    <w:uiPriority w:val="0"/>
    <w:rPr>
      <w:b/>
      <w:bCs/>
      <w:kern w:val="2"/>
      <w:sz w:val="32"/>
      <w:szCs w:val="32"/>
    </w:rPr>
  </w:style>
  <w:style w:type="character" w:customStyle="1" w:styleId="215">
    <w:name w:val="正文文本缩进 2 Char2"/>
    <w:semiHidden/>
    <w:qFormat/>
    <w:uiPriority w:val="99"/>
    <w:rPr>
      <w:rFonts w:ascii="Calibri" w:hAnsi="Calibri" w:eastAsia="宋体" w:cs="Times New Roman"/>
      <w:szCs w:val="24"/>
    </w:rPr>
  </w:style>
  <w:style w:type="character" w:customStyle="1" w:styleId="216">
    <w:name w:val="明显强调1"/>
    <w:qFormat/>
    <w:uiPriority w:val="0"/>
    <w:rPr>
      <w:b/>
      <w:bCs/>
      <w:i/>
      <w:iCs/>
      <w:color w:val="4F81BD"/>
    </w:rPr>
  </w:style>
  <w:style w:type="character" w:customStyle="1" w:styleId="217">
    <w:name w:val="Char Char14"/>
    <w:qFormat/>
    <w:uiPriority w:val="0"/>
    <w:rPr>
      <w:kern w:val="2"/>
      <w:sz w:val="18"/>
      <w:szCs w:val="18"/>
    </w:rPr>
  </w:style>
  <w:style w:type="character" w:customStyle="1" w:styleId="218">
    <w:name w:val="s3"/>
    <w:qFormat/>
    <w:uiPriority w:val="0"/>
  </w:style>
  <w:style w:type="character" w:customStyle="1" w:styleId="219">
    <w:name w:val="标题 1 Char"/>
    <w:qFormat/>
    <w:uiPriority w:val="0"/>
    <w:rPr>
      <w:rFonts w:ascii="Times New Roman" w:hAnsi="Times New Roman" w:eastAsia="宋体" w:cs="Times New Roman"/>
      <w:b/>
      <w:bCs/>
      <w:kern w:val="44"/>
      <w:sz w:val="44"/>
      <w:szCs w:val="44"/>
    </w:rPr>
  </w:style>
  <w:style w:type="character" w:customStyle="1" w:styleId="220">
    <w:name w:val="日期 Char3"/>
    <w:semiHidden/>
    <w:qFormat/>
    <w:uiPriority w:val="99"/>
    <w:rPr>
      <w:rFonts w:ascii="Calibri" w:hAnsi="Calibri" w:eastAsia="宋体" w:cs="Times New Roman"/>
      <w:szCs w:val="24"/>
    </w:rPr>
  </w:style>
  <w:style w:type="character" w:customStyle="1" w:styleId="221">
    <w:name w:val="title11"/>
    <w:qFormat/>
    <w:uiPriority w:val="0"/>
    <w:rPr>
      <w:b/>
      <w:bCs/>
      <w:color w:val="FFFFFF"/>
      <w:sz w:val="11"/>
      <w:szCs w:val="11"/>
    </w:rPr>
  </w:style>
  <w:style w:type="character" w:customStyle="1" w:styleId="222">
    <w:name w:val="明显引用 Char2"/>
    <w:qFormat/>
    <w:uiPriority w:val="99"/>
    <w:rPr>
      <w:b/>
      <w:bCs/>
      <w:i/>
      <w:iCs/>
      <w:color w:val="4F81BD"/>
      <w:kern w:val="2"/>
      <w:sz w:val="21"/>
      <w:szCs w:val="24"/>
    </w:rPr>
  </w:style>
  <w:style w:type="character" w:customStyle="1" w:styleId="223">
    <w:name w:val="批注框文本 Char3"/>
    <w:semiHidden/>
    <w:qFormat/>
    <w:uiPriority w:val="99"/>
    <w:rPr>
      <w:rFonts w:ascii="Calibri" w:hAnsi="Calibri" w:eastAsia="宋体" w:cs="Times New Roman"/>
      <w:sz w:val="18"/>
      <w:szCs w:val="18"/>
    </w:rPr>
  </w:style>
  <w:style w:type="character" w:customStyle="1" w:styleId="224">
    <w:name w:val="Char Char33"/>
    <w:qFormat/>
    <w:uiPriority w:val="0"/>
    <w:rPr>
      <w:rFonts w:ascii="仿宋_GB2312" w:eastAsia="仿宋_GB2312" w:cs="MingLiU"/>
      <w:b/>
      <w:sz w:val="24"/>
      <w:szCs w:val="28"/>
    </w:rPr>
  </w:style>
  <w:style w:type="character" w:customStyle="1" w:styleId="225">
    <w:name w:val="l1"/>
    <w:basedOn w:val="49"/>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49"/>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8"/>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6"/>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49"/>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49"/>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80"/>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5"/>
    <w:qFormat/>
    <w:uiPriority w:val="0"/>
    <w:rPr>
      <w:rFonts w:ascii="Arial" w:hAnsi="Arial" w:eastAsia="宋体" w:cs="Times New Roman"/>
      <w:b/>
      <w:bCs/>
      <w:kern w:val="0"/>
      <w:sz w:val="24"/>
      <w:szCs w:val="32"/>
    </w:rPr>
  </w:style>
  <w:style w:type="character" w:customStyle="1" w:styleId="298">
    <w:name w:val="标题4 Char Char"/>
    <w:link w:val="133"/>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49"/>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2">
    <w:name w:val="占位符文本1"/>
    <w:basedOn w:val="49"/>
    <w:semiHidden/>
    <w:qFormat/>
    <w:uiPriority w:val="99"/>
    <w:rPr>
      <w:color w:val="808080"/>
    </w:rPr>
  </w:style>
  <w:style w:type="character" w:customStyle="1" w:styleId="323">
    <w:name w:val="datetime"/>
    <w:basedOn w:val="49"/>
    <w:qFormat/>
    <w:uiPriority w:val="0"/>
    <w:rPr>
      <w:color w:val="808080"/>
      <w:sz w:val="21"/>
      <w:szCs w:val="21"/>
    </w:rPr>
  </w:style>
  <w:style w:type="character" w:customStyle="1" w:styleId="324">
    <w:name w:val="datetime1"/>
    <w:basedOn w:val="49"/>
    <w:qFormat/>
    <w:uiPriority w:val="0"/>
  </w:style>
  <w:style w:type="character" w:customStyle="1" w:styleId="325">
    <w:name w:val="datetime2"/>
    <w:basedOn w:val="49"/>
    <w:qFormat/>
    <w:uiPriority w:val="0"/>
  </w:style>
  <w:style w:type="character" w:customStyle="1" w:styleId="326">
    <w:name w:val="datetime3"/>
    <w:basedOn w:val="49"/>
    <w:qFormat/>
    <w:uiPriority w:val="0"/>
  </w:style>
  <w:style w:type="character" w:customStyle="1" w:styleId="327">
    <w:name w:val="datetime4"/>
    <w:basedOn w:val="49"/>
    <w:qFormat/>
    <w:uiPriority w:val="0"/>
    <w:rPr>
      <w:color w:val="808080"/>
      <w:sz w:val="21"/>
      <w:szCs w:val="21"/>
    </w:rPr>
  </w:style>
  <w:style w:type="character" w:customStyle="1" w:styleId="328">
    <w:name w:val="cldh_img"/>
    <w:basedOn w:val="49"/>
    <w:qFormat/>
    <w:uiPriority w:val="0"/>
  </w:style>
  <w:style w:type="character" w:customStyle="1" w:styleId="329">
    <w:name w:val="cldh_img1"/>
    <w:basedOn w:val="49"/>
    <w:qFormat/>
    <w:uiPriority w:val="0"/>
  </w:style>
  <w:style w:type="character" w:customStyle="1" w:styleId="330">
    <w:name w:val="cldh_img2"/>
    <w:basedOn w:val="49"/>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49"/>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49"/>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339">
    <w:name w:val="font51"/>
    <w:basedOn w:val="49"/>
    <w:qFormat/>
    <w:uiPriority w:val="0"/>
    <w:rPr>
      <w:rFonts w:hint="eastAsia" w:ascii="宋体" w:hAnsi="宋体" w:eastAsia="宋体" w:cs="宋体"/>
      <w:color w:val="000000"/>
      <w:sz w:val="18"/>
      <w:szCs w:val="18"/>
      <w:u w:val="none"/>
    </w:rPr>
  </w:style>
  <w:style w:type="character" w:customStyle="1" w:styleId="340">
    <w:name w:val="font61"/>
    <w:basedOn w:val="49"/>
    <w:qFormat/>
    <w:uiPriority w:val="0"/>
    <w:rPr>
      <w:rFonts w:hint="eastAsia" w:ascii="宋体" w:hAnsi="宋体" w:eastAsia="宋体" w:cs="宋体"/>
      <w:color w:val="000000"/>
      <w:sz w:val="22"/>
      <w:szCs w:val="22"/>
      <w:u w:val="none"/>
    </w:rPr>
  </w:style>
  <w:style w:type="character" w:customStyle="1" w:styleId="341">
    <w:name w:val="font71"/>
    <w:basedOn w:val="49"/>
    <w:qFormat/>
    <w:uiPriority w:val="0"/>
    <w:rPr>
      <w:rFonts w:hint="eastAsia" w:ascii="宋体" w:hAnsi="宋体" w:eastAsia="宋体" w:cs="宋体"/>
      <w:b/>
      <w:bCs/>
      <w:color w:val="000000"/>
      <w:sz w:val="18"/>
      <w:szCs w:val="18"/>
      <w:u w:val="none"/>
    </w:rPr>
  </w:style>
  <w:style w:type="character" w:customStyle="1" w:styleId="342">
    <w:name w:val="font151"/>
    <w:basedOn w:val="49"/>
    <w:qFormat/>
    <w:uiPriority w:val="0"/>
    <w:rPr>
      <w:rFonts w:hint="eastAsia" w:ascii="宋体" w:hAnsi="宋体" w:eastAsia="宋体" w:cs="宋体"/>
      <w:b/>
      <w:bCs/>
      <w:color w:val="FF0000"/>
      <w:sz w:val="18"/>
      <w:szCs w:val="18"/>
      <w:u w:val="none"/>
    </w:rPr>
  </w:style>
  <w:style w:type="character" w:customStyle="1" w:styleId="343">
    <w:name w:val="font31"/>
    <w:basedOn w:val="49"/>
    <w:qFormat/>
    <w:uiPriority w:val="0"/>
    <w:rPr>
      <w:rFonts w:hint="eastAsia" w:ascii="宋体" w:hAnsi="宋体" w:eastAsia="宋体" w:cs="宋体"/>
      <w:color w:val="000000"/>
      <w:sz w:val="18"/>
      <w:szCs w:val="18"/>
      <w:u w:val="none"/>
    </w:rPr>
  </w:style>
  <w:style w:type="character" w:customStyle="1" w:styleId="344">
    <w:name w:val="font112"/>
    <w:basedOn w:val="49"/>
    <w:qFormat/>
    <w:uiPriority w:val="0"/>
    <w:rPr>
      <w:rFonts w:hint="eastAsia" w:ascii="宋体" w:hAnsi="宋体" w:eastAsia="宋体" w:cs="宋体"/>
      <w:color w:val="FF0000"/>
      <w:sz w:val="18"/>
      <w:szCs w:val="18"/>
      <w:u w:val="none"/>
    </w:rPr>
  </w:style>
  <w:style w:type="character" w:customStyle="1" w:styleId="345">
    <w:name w:val="font111"/>
    <w:basedOn w:val="49"/>
    <w:qFormat/>
    <w:uiPriority w:val="0"/>
    <w:rPr>
      <w:rFonts w:hint="eastAsia" w:ascii="宋体" w:hAnsi="宋体" w:eastAsia="宋体" w:cs="宋体"/>
      <w:color w:val="FF0000"/>
      <w:sz w:val="18"/>
      <w:szCs w:val="18"/>
      <w:u w:val="none"/>
    </w:rPr>
  </w:style>
  <w:style w:type="character" w:customStyle="1" w:styleId="346">
    <w:name w:val="font121"/>
    <w:basedOn w:val="49"/>
    <w:qFormat/>
    <w:uiPriority w:val="0"/>
    <w:rPr>
      <w:rFonts w:hint="eastAsia" w:ascii="宋体" w:hAnsi="宋体" w:eastAsia="宋体" w:cs="宋体"/>
      <w:b/>
      <w:bCs/>
      <w:color w:val="FF0000"/>
      <w:sz w:val="18"/>
      <w:szCs w:val="18"/>
      <w:u w:val="none"/>
    </w:rPr>
  </w:style>
  <w:style w:type="character" w:customStyle="1" w:styleId="347">
    <w:name w:val="font11"/>
    <w:basedOn w:val="49"/>
    <w:qFormat/>
    <w:uiPriority w:val="0"/>
    <w:rPr>
      <w:rFonts w:hint="eastAsia" w:ascii="宋体" w:hAnsi="宋体" w:eastAsia="宋体" w:cs="宋体"/>
      <w:color w:val="000000"/>
      <w:sz w:val="20"/>
      <w:szCs w:val="20"/>
      <w:u w:val="none"/>
    </w:rPr>
  </w:style>
  <w:style w:type="paragraph" w:customStyle="1" w:styleId="348">
    <w:name w:val="msonormal at_0"/>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49">
    <w:name w:val="at_1"/>
    <w:basedOn w:val="49"/>
    <w:qFormat/>
    <w:uiPriority w:val="0"/>
  </w:style>
  <w:style w:type="paragraph" w:customStyle="1" w:styleId="350">
    <w:name w:val="msonormal at_3"/>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51">
    <w:name w:val="font01"/>
    <w:basedOn w:val="49"/>
    <w:qFormat/>
    <w:uiPriority w:val="0"/>
    <w:rPr>
      <w:rFonts w:hint="eastAsia" w:ascii="宋体" w:hAnsi="宋体" w:eastAsia="宋体" w:cs="宋体"/>
      <w:color w:val="000000"/>
      <w:sz w:val="22"/>
      <w:szCs w:val="22"/>
      <w:u w:val="none"/>
    </w:rPr>
  </w:style>
  <w:style w:type="character" w:customStyle="1" w:styleId="352">
    <w:name w:val="font91"/>
    <w:basedOn w:val="49"/>
    <w:qFormat/>
    <w:uiPriority w:val="0"/>
    <w:rPr>
      <w:rFonts w:ascii="等线" w:hAnsi="等线" w:eastAsia="等线" w:cs="等线"/>
      <w:color w:val="000000"/>
      <w:sz w:val="22"/>
      <w:szCs w:val="22"/>
      <w:u w:val="none"/>
    </w:rPr>
  </w:style>
  <w:style w:type="character" w:customStyle="1" w:styleId="353">
    <w:name w:val="16"/>
    <w:basedOn w:val="49"/>
    <w:qFormat/>
    <w:uiPriority w:val="0"/>
    <w:rPr>
      <w:rFonts w:hint="eastAsia" w:ascii="等线" w:hAnsi="等线" w:eastAsia="等线" w:cs="等线"/>
      <w:color w:val="000000"/>
      <w:sz w:val="22"/>
      <w:szCs w:val="22"/>
    </w:rPr>
  </w:style>
  <w:style w:type="character" w:customStyle="1" w:styleId="354">
    <w:name w:val="15"/>
    <w:basedOn w:val="49"/>
    <w:qFormat/>
    <w:uiPriority w:val="0"/>
    <w:rPr>
      <w:rFonts w:hint="eastAsia" w:ascii="宋体" w:hAnsi="宋体" w:eastAsia="宋体" w:cs="宋体"/>
      <w:color w:val="000000"/>
      <w:sz w:val="22"/>
      <w:szCs w:val="22"/>
    </w:rPr>
  </w:style>
  <w:style w:type="character" w:customStyle="1" w:styleId="35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97</Pages>
  <Words>3420</Words>
  <Characters>4058</Characters>
  <Lines>1</Lines>
  <Paragraphs>1</Paragraphs>
  <TotalTime>118</TotalTime>
  <ScaleCrop>false</ScaleCrop>
  <LinksUpToDate>false</LinksUpToDate>
  <CharactersWithSpaces>4503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2021-06-30T09:05:00Z</dcterms:created>
  <dc:creator>he hang</dc:creator>
  <cp:lastModifiedBy>投资咨询公司</cp:lastModifiedBy>
  <cp:lastPrinted>2024-03-05T08:52:00Z</cp:lastPrinted>
  <dcterms:modified xsi:type="dcterms:W3CDTF">2025-08-01T07:44:50Z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B61D899B8C3B4AB28EE5A8AB4A4DD01E_13</vt:lpwstr>
  </property>
  <property fmtid="{D5CDD505-2E9C-101B-9397-08002B2CF9AE}" pid="4" name="KSOTemplateDocerSaveRecord">
    <vt:lpwstr>eyJoZGlkIjoiOTc0MTA5YTdiN2Q4YWFlNzI3NGI0NzMwNjM1N2MxNDgiLCJ1c2VySWQiOiIzMzA1MzQxNjEifQ==</vt:lpwstr>
  </property>
</Properties>
</file>