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巫云开高速监控软件机电设备控制反馈确认及联动控制预案录入实施服务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年9月</w:t>
      </w:r>
    </w:p>
    <w:p>
      <w:pPr>
        <w:pStyle w:val="28"/>
        <w:jc w:val="center"/>
        <w:rPr>
          <w:rFonts w:ascii="宋体" w:hAnsi="宋体" w:cs="宋体"/>
          <w:color w:val="auto"/>
          <w:szCs w:val="21"/>
          <w:highlight w:val="none"/>
        </w:rPr>
      </w:pPr>
      <w:r>
        <w:rPr>
          <w:color w:val="auto"/>
          <w:highlight w:val="none"/>
        </w:rPr>
        <w:br w:type="page"/>
      </w:r>
      <w:bookmarkStart w:id="1" w:name="_Toc246996898"/>
      <w:bookmarkStart w:id="2" w:name="_Toc507428442"/>
      <w:bookmarkStart w:id="3" w:name="_Toc296602400"/>
      <w:bookmarkStart w:id="4" w:name="_Toc507319889"/>
      <w:bookmarkStart w:id="5" w:name="_Toc247085669"/>
      <w:r>
        <w:rPr>
          <w:rFonts w:hint="eastAsia" w:ascii="宋体" w:hAnsi="宋体" w:cs="宋体"/>
          <w:b w:val="0"/>
          <w:color w:val="auto"/>
          <w:sz w:val="32"/>
          <w:highlight w:val="none"/>
        </w:rPr>
        <w:t>目   录</w:t>
      </w:r>
      <w:bookmarkEnd w:id="1"/>
      <w:bookmarkEnd w:id="2"/>
      <w:bookmarkEnd w:id="3"/>
      <w:bookmarkEnd w:id="4"/>
      <w:bookmarkEnd w:id="5"/>
    </w:p>
    <w:p>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_Toc29643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_Toc1258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_Toc5542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_Toc28877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_Toc8694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_Toc18060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_Toc28867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_Toc10659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_Toc6693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_Toc29226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_Toc15534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_Toc26193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_Toc11294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_Toc8599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_Toc13095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_Toc19454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_Toc21066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_Toc22750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44974479"/>
      <w:bookmarkStart w:id="7" w:name="_Toc507319890"/>
      <w:bookmarkStart w:id="8" w:name="_Toc2000404"/>
      <w:bookmarkStart w:id="9" w:name="_Toc152042287"/>
      <w:bookmarkStart w:id="10" w:name="_Toc152045511"/>
      <w:bookmarkStart w:id="11" w:name="_Toc179632527"/>
      <w:bookmarkStart w:id="12" w:name="_Toc246996157"/>
      <w:bookmarkStart w:id="13" w:name="_Toc247096243"/>
      <w:bookmarkStart w:id="14" w:name="_Toc247085671"/>
      <w:bookmarkStart w:id="15" w:name="_Toc246996900"/>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17" w:name="_Toc246996901"/>
      <w:bookmarkStart w:id="18" w:name="_Toc24874"/>
      <w:bookmarkStart w:id="19" w:name="_Toc144974480"/>
      <w:bookmarkStart w:id="20" w:name="_Toc152045512"/>
      <w:bookmarkStart w:id="21" w:name="_Toc152042288"/>
      <w:bookmarkStart w:id="22" w:name="_Toc27743"/>
      <w:bookmarkStart w:id="23" w:name="_Toc179632528"/>
      <w:bookmarkStart w:id="24" w:name="_Toc507319891"/>
      <w:bookmarkStart w:id="25" w:name="_Toc10076"/>
      <w:bookmarkStart w:id="26" w:name="_Toc246996158"/>
      <w:bookmarkStart w:id="27" w:name="_Toc247085672"/>
      <w:bookmarkStart w:id="28" w:name="_Toc6549"/>
      <w:bookmarkStart w:id="29" w:name="_Toc11329213"/>
      <w:r>
        <w:rPr>
          <w:rFonts w:hint="eastAsia" w:ascii="宋体" w:hAnsi="宋体" w:eastAsia="宋体" w:cs="宋体"/>
          <w:color w:val="auto"/>
          <w:highlight w:val="none"/>
        </w:rPr>
        <w:t>1. 比选条件</w:t>
      </w:r>
      <w:bookmarkEnd w:id="17"/>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30" w:name="单据名称1"/>
      <w:r>
        <w:rPr>
          <w:rFonts w:hint="eastAsia" w:ascii="宋体" w:hAnsi="宋体" w:cs="宋体"/>
          <w:color w:val="auto"/>
          <w:szCs w:val="21"/>
          <w:highlight w:val="none"/>
          <w:u w:val="single"/>
          <w:lang w:val="en-US" w:eastAsia="zh-CN"/>
        </w:rPr>
        <w:t>巫云开高速监控软件机电设备控制反馈确认及联动控制预案录入实施服务</w:t>
      </w:r>
      <w:bookmarkEnd w:id="30"/>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31" w:name="_Toc144974481"/>
      <w:bookmarkStart w:id="32" w:name="_Toc246996902"/>
      <w:bookmarkStart w:id="33" w:name="_Toc10952"/>
      <w:bookmarkStart w:id="34" w:name="_Toc152042289"/>
      <w:bookmarkStart w:id="35" w:name="_Toc507319892"/>
      <w:bookmarkStart w:id="36" w:name="_Toc18109"/>
      <w:bookmarkStart w:id="37" w:name="_Toc21343"/>
      <w:bookmarkStart w:id="38" w:name="_Toc152045513"/>
      <w:bookmarkStart w:id="39" w:name="_Toc247085673"/>
      <w:bookmarkStart w:id="40" w:name="_Toc1258"/>
      <w:bookmarkStart w:id="41" w:name="_Toc179632529"/>
      <w:bookmarkStart w:id="42" w:name="_Toc11329214"/>
      <w:bookmarkStart w:id="43" w:name="_Toc246996159"/>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46" w:name="交货地点"/>
      <w:r>
        <w:rPr>
          <w:rFonts w:hint="eastAsia" w:ascii="宋体" w:hAnsi="宋体" w:cs="宋体"/>
          <w:color w:val="auto"/>
          <w:szCs w:val="21"/>
          <w:highlight w:val="none"/>
          <w:u w:val="single"/>
          <w:lang w:val="en-US" w:eastAsia="zh-CN"/>
        </w:rPr>
        <w:t>重庆市</w:t>
      </w:r>
      <w:bookmarkEnd w:id="46"/>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47" w:name="项目概况"/>
      <w:r>
        <w:rPr>
          <w:rFonts w:hint="eastAsia" w:ascii="宋体" w:hAnsi="宋体" w:cs="宋体"/>
          <w:color w:val="auto"/>
          <w:szCs w:val="21"/>
          <w:highlight w:val="none"/>
          <w:u w:val="single"/>
          <w:lang w:val="en-US" w:eastAsia="zh-CN"/>
        </w:rPr>
        <w:t>为加强巫云开路段对于机电设备的应急管理工作，建立完善应急管理体制机制，提高突发事件的预防和应对能力，现需对巫云开机电设备联动控制进行控制反馈及联动控制预案录入。所涉及的内容有：1、监控软件机电设备控制反馈确认测试。2、监控软件机电设备联动控制预案录入及联动确认测试。</w:t>
      </w:r>
      <w:bookmarkEnd w:id="47"/>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cs="宋体"/>
          <w:color w:val="auto"/>
          <w:szCs w:val="21"/>
          <w:highlight w:val="none"/>
          <w:u w:val="single"/>
          <w:lang w:val="en-US" w:eastAsia="zh-CN"/>
        </w:rPr>
        <w:t>18.87</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技术服务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4"/>
    <w:bookmarkEnd w:id="45"/>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48" w:name="工期、货期要求"/>
      <w:r>
        <w:rPr>
          <w:rFonts w:hint="eastAsia" w:ascii="宋体" w:hAnsi="宋体" w:eastAsia="宋体" w:cs="宋体"/>
          <w:color w:val="auto"/>
          <w:szCs w:val="21"/>
          <w:highlight w:val="none"/>
          <w:u w:val="single"/>
        </w:rPr>
        <w:t>预计工期1个月</w:t>
      </w:r>
      <w:bookmarkEnd w:id="48"/>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9" w:name="_Toc247085674"/>
      <w:bookmarkStart w:id="50" w:name="_Toc152045514"/>
      <w:bookmarkStart w:id="51" w:name="_Toc11329215"/>
      <w:bookmarkStart w:id="52" w:name="_Toc10171"/>
      <w:bookmarkStart w:id="53" w:name="_Toc7065"/>
      <w:bookmarkStart w:id="54" w:name="_Toc144974482"/>
      <w:bookmarkStart w:id="55" w:name="_Toc246996160"/>
      <w:bookmarkStart w:id="56" w:name="_Toc152042290"/>
      <w:bookmarkStart w:id="57" w:name="_Toc179632530"/>
      <w:bookmarkStart w:id="58" w:name="_Toc30356"/>
      <w:bookmarkStart w:id="59" w:name="_Toc246996903"/>
      <w:bookmarkStart w:id="60"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bookmarkStart w:id="61" w:name="标段划分"/>
      <w:r>
        <w:rPr>
          <w:rFonts w:hint="eastAsia" w:ascii="宋体" w:hAnsi="宋体" w:cs="宋体"/>
          <w:b w:val="0"/>
          <w:bCs w:val="0"/>
          <w:color w:val="auto"/>
          <w:kern w:val="2"/>
          <w:sz w:val="21"/>
          <w:szCs w:val="24"/>
          <w:highlight w:val="none"/>
          <w:u w:val="single"/>
          <w:lang w:val="en-US" w:eastAsia="zh-CN" w:bidi="ar-SA"/>
        </w:rPr>
        <w:t>1</w:t>
      </w:r>
      <w:bookmarkEnd w:id="61"/>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62" w:name="_Toc5542"/>
      <w:r>
        <w:rPr>
          <w:rFonts w:hint="eastAsia" w:ascii="宋体" w:hAnsi="宋体" w:eastAsia="宋体" w:cs="宋体"/>
          <w:color w:val="auto"/>
          <w:highlight w:val="none"/>
        </w:rPr>
        <w:t>3. 报价人资格要求</w:t>
      </w:r>
      <w:bookmarkEnd w:id="49"/>
      <w:bookmarkEnd w:id="50"/>
      <w:bookmarkEnd w:id="51"/>
      <w:bookmarkEnd w:id="52"/>
      <w:bookmarkEnd w:id="53"/>
      <w:bookmarkEnd w:id="54"/>
      <w:bookmarkEnd w:id="55"/>
      <w:bookmarkEnd w:id="56"/>
      <w:bookmarkEnd w:id="57"/>
      <w:bookmarkEnd w:id="58"/>
      <w:bookmarkEnd w:id="59"/>
      <w:bookmarkEnd w:id="60"/>
      <w:bookmarkEnd w:id="62"/>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3" w:name="_Toc152042291"/>
      <w:bookmarkStart w:id="64" w:name="_Toc179632531"/>
      <w:bookmarkStart w:id="65" w:name="_Toc246996904"/>
      <w:bookmarkStart w:id="66" w:name="_Toc144974483"/>
      <w:bookmarkStart w:id="67" w:name="_Toc247085675"/>
      <w:bookmarkStart w:id="68" w:name="_Toc246996161"/>
      <w:bookmarkStart w:id="69" w:name="_Toc152045515"/>
      <w:r>
        <w:rPr>
          <w:rFonts w:hint="eastAsia" w:ascii="宋体" w:hAnsi="宋体" w:cs="宋体"/>
          <w:color w:val="auto"/>
          <w:sz w:val="21"/>
          <w:szCs w:val="21"/>
          <w:highlight w:val="none"/>
          <w:lang w:val="en-US" w:eastAsia="zh-CN"/>
        </w:rPr>
        <w:t>3.1 资质要求：</w:t>
      </w:r>
      <w:bookmarkStart w:id="70" w:name="资质要求"/>
      <w:r>
        <w:rPr>
          <w:rFonts w:hint="eastAsia" w:ascii="宋体" w:hAnsi="宋体" w:cs="宋体"/>
          <w:color w:val="auto"/>
          <w:sz w:val="21"/>
          <w:szCs w:val="21"/>
          <w:highlight w:val="none"/>
          <w:lang w:val="en-US" w:eastAsia="zh-CN"/>
        </w:rPr>
        <w:t>报价人具备独立法人资格及有效的营业执照。</w:t>
      </w:r>
      <w:bookmarkEnd w:id="70"/>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71"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2022年1月1日至报价截止日期（以合同签订时间为准）至少完成一项合同金额不低于10万元的相关技术服务业绩（提供合同扫描件）</w:t>
      </w:r>
      <w:bookmarkEnd w:id="71"/>
      <w:r>
        <w:rPr>
          <w:rFonts w:hint="eastAsia" w:ascii="宋体" w:hAnsi="宋体" w:cs="宋体"/>
          <w:color w:val="auto"/>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72" w:name="_Toc28877"/>
      <w:bookmarkStart w:id="73" w:name="_Toc507319894"/>
      <w:bookmarkStart w:id="74" w:name="_Toc25619"/>
      <w:bookmarkStart w:id="75" w:name="_Toc14361"/>
      <w:bookmarkStart w:id="76" w:name="_Toc11329216"/>
      <w:bookmarkStart w:id="77" w:name="_Toc12460"/>
      <w:r>
        <w:rPr>
          <w:rFonts w:hint="eastAsia" w:ascii="宋体" w:hAnsi="宋体" w:eastAsia="宋体" w:cs="宋体"/>
          <w:color w:val="auto"/>
          <w:highlight w:val="none"/>
        </w:rPr>
        <w:t>4. 评标办法</w:t>
      </w:r>
      <w:bookmarkEnd w:id="72"/>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r>
        <w:rPr>
          <w:rFonts w:hint="eastAsia" w:ascii="宋体" w:hAnsi="宋体" w:cs="宋体"/>
          <w:b w:val="0"/>
          <w:bCs w:val="0"/>
          <w:color w:val="auto"/>
          <w:kern w:val="2"/>
          <w:sz w:val="21"/>
          <w:szCs w:val="24"/>
          <w:highlight w:val="none"/>
          <w:lang w:val="en-US" w:eastAsia="zh-CN" w:bidi="ar-SA"/>
        </w:rPr>
        <w:t>。</w:t>
      </w:r>
    </w:p>
    <w:p>
      <w:pPr>
        <w:pStyle w:val="4"/>
        <w:spacing w:before="120" w:after="0" w:line="400" w:lineRule="exact"/>
        <w:rPr>
          <w:rFonts w:ascii="宋体" w:hAnsi="宋体" w:eastAsia="宋体" w:cs="宋体"/>
          <w:color w:val="auto"/>
          <w:highlight w:val="none"/>
        </w:rPr>
      </w:pPr>
      <w:bookmarkStart w:id="78"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3"/>
      <w:bookmarkEnd w:id="64"/>
      <w:bookmarkEnd w:id="65"/>
      <w:bookmarkEnd w:id="66"/>
      <w:bookmarkEnd w:id="67"/>
      <w:bookmarkEnd w:id="68"/>
      <w:bookmarkEnd w:id="69"/>
      <w:bookmarkEnd w:id="73"/>
      <w:bookmarkEnd w:id="74"/>
      <w:bookmarkEnd w:id="75"/>
      <w:bookmarkEnd w:id="76"/>
      <w:bookmarkEnd w:id="77"/>
      <w:bookmarkEnd w:id="78"/>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9" w:name="_Toc144974484"/>
      <w:bookmarkStart w:id="80" w:name="_Toc246996162"/>
      <w:bookmarkStart w:id="81" w:name="_Toc179632532"/>
      <w:bookmarkStart w:id="82" w:name="_Toc11329217"/>
      <w:bookmarkStart w:id="83" w:name="_Toc246996905"/>
      <w:bookmarkStart w:id="84" w:name="_Toc152042292"/>
      <w:bookmarkStart w:id="85" w:name="_Toc152045516"/>
      <w:bookmarkStart w:id="86" w:name="_Toc507319895"/>
      <w:bookmarkStart w:id="87"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88" w:name="_Toc18060"/>
      <w:bookmarkStart w:id="89" w:name="_Toc9131"/>
      <w:bookmarkStart w:id="90" w:name="_Toc31493"/>
      <w:bookmarkStart w:id="91"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9"/>
      <w:bookmarkEnd w:id="80"/>
      <w:bookmarkEnd w:id="81"/>
      <w:bookmarkEnd w:id="82"/>
      <w:bookmarkEnd w:id="83"/>
      <w:bookmarkEnd w:id="84"/>
      <w:bookmarkEnd w:id="85"/>
      <w:bookmarkEnd w:id="86"/>
      <w:bookmarkEnd w:id="87"/>
      <w:r>
        <w:rPr>
          <w:rFonts w:hint="eastAsia" w:ascii="宋体" w:hAnsi="宋体" w:eastAsia="宋体" w:cs="宋体"/>
          <w:color w:val="auto"/>
          <w:highlight w:val="none"/>
        </w:rPr>
        <w:t>及相关事宜</w:t>
      </w:r>
      <w:bookmarkEnd w:id="88"/>
      <w:bookmarkEnd w:id="89"/>
      <w:bookmarkEnd w:id="90"/>
      <w:bookmarkEnd w:id="9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default" w:ascii="宋体" w:hAnsi="宋体" w:cs="宋体"/>
          <w:color w:val="auto"/>
          <w:szCs w:val="21"/>
          <w:highlight w:val="none"/>
          <w:u w:val="single"/>
          <w:lang w:eastAsia="zh-CN"/>
        </w:rPr>
        <w:t>1</w:t>
      </w:r>
      <w:bookmarkStart w:id="272" w:name="_GoBack"/>
      <w:bookmarkEnd w:id="27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92"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92"/>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93" w:name="_Toc11329219"/>
      <w:bookmarkStart w:id="94" w:name="_Toc152042293"/>
      <w:bookmarkStart w:id="95" w:name="_Toc152045517"/>
      <w:bookmarkStart w:id="96" w:name="_Toc246996907"/>
      <w:bookmarkStart w:id="97" w:name="_Toc247085678"/>
      <w:bookmarkStart w:id="98" w:name="_Toc507319897"/>
      <w:bookmarkStart w:id="99" w:name="_Toc179632534"/>
      <w:bookmarkStart w:id="100" w:name="_Toc393"/>
      <w:bookmarkStart w:id="101" w:name="_Toc28867"/>
      <w:bookmarkStart w:id="102" w:name="_Toc18402"/>
      <w:bookmarkStart w:id="103" w:name="_Toc246996164"/>
      <w:bookmarkStart w:id="104" w:name="_Toc144974485"/>
      <w:bookmarkStart w:id="105" w:name="_Toc21615"/>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3"/>
      <w:bookmarkEnd w:id="94"/>
      <w:bookmarkEnd w:id="95"/>
      <w:bookmarkEnd w:id="96"/>
      <w:bookmarkEnd w:id="97"/>
      <w:bookmarkEnd w:id="98"/>
      <w:bookmarkEnd w:id="99"/>
      <w:bookmarkEnd w:id="100"/>
      <w:bookmarkEnd w:id="101"/>
      <w:bookmarkEnd w:id="102"/>
      <w:bookmarkEnd w:id="103"/>
      <w:bookmarkEnd w:id="104"/>
      <w:bookmarkEnd w:id="105"/>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szCs w:val="21"/>
                <w:highlight w:val="none"/>
                <w:lang w:val="en-US" w:eastAsia="zh-CN"/>
              </w:rPr>
              <w:t>毛</w:t>
            </w:r>
            <w:r>
              <w:rPr>
                <w:rFonts w:hint="eastAsia" w:ascii="宋体" w:hAnsi="宋体" w:cs="宋体"/>
                <w:szCs w:val="21"/>
                <w:highlight w:val="none"/>
              </w:rPr>
              <w:t>老师  电 话：1</w:t>
            </w:r>
            <w:r>
              <w:rPr>
                <w:rFonts w:hint="eastAsia" w:ascii="宋体" w:hAnsi="宋体" w:cs="宋体"/>
                <w:szCs w:val="21"/>
                <w:highlight w:val="none"/>
                <w:lang w:val="en-US" w:eastAsia="zh-CN"/>
              </w:rPr>
              <w:t>5736202959</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000000" w:themeColor="text1"/>
                <w:szCs w:val="21"/>
                <w:highlight w:val="none"/>
                <w14:textFill>
                  <w14:solidFill>
                    <w14:schemeClr w14:val="tx1"/>
                  </w14:solidFill>
                </w14:textFill>
              </w:rPr>
              <w:t>刘</w:t>
            </w:r>
            <w:r>
              <w:rPr>
                <w:rFonts w:hint="eastAsia" w:ascii="宋体" w:hAnsi="宋体" w:cs="宋体"/>
                <w:color w:val="000000" w:themeColor="text1"/>
                <w:szCs w:val="21"/>
                <w:highlight w:val="none"/>
                <w:lang w:val="en-US" w:eastAsia="zh-CN"/>
                <w14:textFill>
                  <w14:solidFill>
                    <w14:schemeClr w14:val="tx1"/>
                  </w14:solidFill>
                </w14:textFill>
              </w:rPr>
              <w:t>老师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电 话：18623655450</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106" w:name="_Toc246996916"/>
      <w:bookmarkStart w:id="107" w:name="_Toc179632544"/>
      <w:bookmarkStart w:id="108" w:name="_Toc246996173"/>
      <w:bookmarkStart w:id="109" w:name="_Toc152045527"/>
      <w:bookmarkStart w:id="110" w:name="_Toc152042303"/>
      <w:bookmarkStart w:id="111" w:name="_Toc247085687"/>
      <w:bookmarkStart w:id="112" w:name="_Toc507319898"/>
      <w:bookmarkStart w:id="113" w:name="_Toc144974495"/>
      <w:bookmarkStart w:id="114" w:name="_Toc2000405"/>
      <w:r>
        <w:rPr>
          <w:rFonts w:hint="eastAsia" w:ascii="宋体" w:hAnsi="宋体" w:cs="宋体"/>
          <w:color w:val="auto"/>
          <w:highlight w:val="none"/>
        </w:rPr>
        <w:br w:type="page"/>
      </w:r>
      <w:bookmarkStart w:id="115" w:name="_Toc10659"/>
      <w:r>
        <w:rPr>
          <w:rFonts w:hint="eastAsia" w:ascii="宋体" w:hAnsi="宋体" w:cs="宋体"/>
          <w:color w:val="auto"/>
          <w:highlight w:val="none"/>
        </w:rPr>
        <w:t>第二章 报价人须知</w:t>
      </w:r>
      <w:bookmarkEnd w:id="106"/>
      <w:bookmarkEnd w:id="107"/>
      <w:bookmarkEnd w:id="108"/>
      <w:bookmarkEnd w:id="109"/>
      <w:bookmarkEnd w:id="110"/>
      <w:bookmarkEnd w:id="111"/>
      <w:bookmarkEnd w:id="112"/>
      <w:bookmarkEnd w:id="113"/>
      <w:bookmarkEnd w:id="114"/>
      <w:bookmarkEnd w:id="115"/>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6"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szCs w:val="21"/>
                <w:highlight w:val="none"/>
              </w:rPr>
              <w:t>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szCs w:val="21"/>
                <w:highlight w:val="none"/>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17" w:name="单据名称2"/>
            <w:r>
              <w:rPr>
                <w:rFonts w:hint="eastAsia" w:ascii="宋体" w:hAnsi="宋体" w:cs="宋体"/>
                <w:i w:val="0"/>
                <w:iCs w:val="0"/>
                <w:color w:val="auto"/>
                <w:szCs w:val="21"/>
                <w:highlight w:val="none"/>
                <w:u w:val="single"/>
                <w:lang w:val="en-US" w:eastAsia="zh-CN"/>
              </w:rPr>
              <w:t>巫云开高速监控软件机电设备控制反馈确认及联动控制预案录入实施服务</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188727.00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18" w:name="支付方式"/>
            <w:r>
              <w:rPr>
                <w:rFonts w:hint="eastAsia" w:ascii="宋体" w:hAnsi="宋体" w:cs="宋体"/>
                <w:b w:val="0"/>
                <w:bCs w:val="0"/>
                <w:color w:val="auto"/>
                <w:sz w:val="21"/>
                <w:szCs w:val="21"/>
                <w:highlight w:val="none"/>
                <w:lang w:val="en-US" w:eastAsia="zh-CN"/>
              </w:rPr>
              <w:t xml:space="preserve"> 合同签订完成后，乙方提交机电设备联动反馈控制预案规划设计方案，经甲方审核后，甲方向乙方支付合同金额的50%； 乙方履行完全部合同内容，经甲方审核后，甲方向乙方支付至合同金额的100%。</w:t>
            </w:r>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19" w:name="是否提供投标保证金"/>
            <w:r>
              <w:rPr>
                <w:rFonts w:hint="eastAsia" w:hAnsi="宋体" w:cs="宋体"/>
                <w:b w:val="0"/>
                <w:bCs w:val="0"/>
                <w:color w:val="auto"/>
                <w:kern w:val="0"/>
                <w:sz w:val="21"/>
                <w:szCs w:val="18"/>
                <w:highlight w:val="none"/>
                <w:lang w:val="en-US" w:eastAsia="zh-CN" w:bidi="ar"/>
              </w:rPr>
              <w:t>是</w:t>
            </w:r>
            <w:bookmarkEnd w:id="119"/>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20" w:name="投标保证金"/>
            <w:r>
              <w:rPr>
                <w:rFonts w:hint="eastAsia" w:hAnsi="宋体" w:cs="宋体"/>
                <w:color w:val="auto"/>
                <w:sz w:val="21"/>
                <w:szCs w:val="21"/>
                <w:highlight w:val="none"/>
                <w:u w:val="single"/>
                <w:lang w:val="en-US" w:eastAsia="zh-CN"/>
              </w:rPr>
              <w:t>1000.00</w:t>
            </w:r>
            <w:bookmarkEnd w:id="120"/>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21" w:name="单据名称3"/>
            <w:r>
              <w:rPr>
                <w:rFonts w:hint="eastAsia" w:ascii="宋体" w:hAnsi="宋体" w:eastAsia="宋体" w:cs="宋体"/>
                <w:i w:val="0"/>
                <w:iCs w:val="0"/>
                <w:color w:val="auto"/>
                <w:sz w:val="21"/>
                <w:szCs w:val="21"/>
                <w:highlight w:val="none"/>
                <w:u w:val="single"/>
              </w:rPr>
              <w:t>巫云开高速监控软件机电设备控制反馈确认及联动控制预案录入实施服务</w:t>
            </w:r>
            <w:bookmarkEnd w:id="121"/>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b w:val="0"/>
                <w:bCs w:val="0"/>
                <w:color w:val="auto"/>
                <w:kern w:val="2"/>
                <w:sz w:val="21"/>
                <w:szCs w:val="21"/>
                <w:highlight w:val="none"/>
                <w:lang w:val="en-US" w:eastAsia="zh-CN"/>
              </w:rPr>
              <w:t>3、若本项目“第一次”采购失败，采购人发布“第二次”采购后，报价人可沿用“第一次”采购递交的投标保证金，无需重复递交投标保证金。</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22" w:name="是否提供履约保证金"/>
            <w:r>
              <w:rPr>
                <w:rFonts w:hint="eastAsia" w:hAnsi="宋体" w:cs="宋体"/>
                <w:b w:val="0"/>
                <w:bCs w:val="0"/>
                <w:color w:val="auto"/>
                <w:kern w:val="0"/>
                <w:sz w:val="21"/>
                <w:szCs w:val="18"/>
                <w:highlight w:val="none"/>
                <w:lang w:val="en-US" w:eastAsia="zh-CN" w:bidi="ar"/>
              </w:rPr>
              <w:t>是</w:t>
            </w:r>
            <w:bookmarkEnd w:id="122"/>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23" w:name="履约保证金"/>
            <w:r>
              <w:rPr>
                <w:rFonts w:hint="eastAsia" w:hAnsi="宋体"/>
                <w:color w:val="auto"/>
                <w:kern w:val="2"/>
                <w:sz w:val="21"/>
                <w:szCs w:val="21"/>
                <w:highlight w:val="none"/>
                <w:u w:val="single"/>
                <w:lang w:val="en-US" w:eastAsia="zh-CN"/>
              </w:rPr>
              <w:t>合同金额的10%</w:t>
            </w:r>
            <w:bookmarkEnd w:id="123"/>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24" w:name="单据名称4"/>
            <w:r>
              <w:rPr>
                <w:rFonts w:hint="eastAsia" w:ascii="宋体" w:hAnsi="宋体" w:eastAsia="宋体" w:cs="宋体"/>
                <w:i w:val="0"/>
                <w:iCs w:val="0"/>
                <w:color w:val="auto"/>
                <w:sz w:val="21"/>
                <w:szCs w:val="21"/>
                <w:highlight w:val="none"/>
                <w:u w:val="single"/>
              </w:rPr>
              <w:t>巫云开高速监控软件机电设备控制反馈确认及联动控制预案录入实施服务</w:t>
            </w:r>
            <w:bookmarkEnd w:id="124"/>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25" w:name="是否提供低价风险担保金"/>
            <w:r>
              <w:rPr>
                <w:rFonts w:hint="eastAsia" w:ascii="宋体" w:hAnsi="宋体" w:cs="宋体"/>
                <w:b w:val="0"/>
                <w:bCs w:val="0"/>
                <w:color w:val="auto"/>
                <w:kern w:val="0"/>
                <w:sz w:val="21"/>
                <w:szCs w:val="18"/>
                <w:highlight w:val="none"/>
                <w:lang w:val="en-US" w:eastAsia="zh-CN" w:bidi="ar"/>
              </w:rPr>
              <w:t>是</w:t>
            </w:r>
            <w:bookmarkEnd w:id="125"/>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int="default" w:hAnsi="宋体" w:eastAsia="宋体"/>
                <w:color w:val="auto"/>
                <w:sz w:val="21"/>
                <w:szCs w:val="21"/>
                <w:highlight w:val="none"/>
                <w:lang w:val="en-US" w:eastAsia="zh-CN"/>
              </w:rPr>
            </w:pPr>
            <w:r>
              <w:rPr>
                <w:rFonts w:hint="eastAsia" w:hAnsi="宋体"/>
                <w:color w:val="auto"/>
                <w:kern w:val="2"/>
                <w:sz w:val="21"/>
                <w:szCs w:val="21"/>
                <w:highlight w:val="none"/>
              </w:rPr>
              <w:t>电    话：023-</w:t>
            </w:r>
            <w:r>
              <w:rPr>
                <w:rFonts w:hint="eastAsia" w:hAnsi="宋体"/>
                <w:color w:val="auto"/>
                <w:kern w:val="2"/>
                <w:sz w:val="21"/>
                <w:szCs w:val="21"/>
                <w:highlight w:val="none"/>
                <w:lang w:val="en-US" w:eastAsia="zh-CN"/>
              </w:rPr>
              <w:t>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kinsoku/>
              <w:wordWrap w:val="0"/>
              <w:overflowPunct/>
              <w:topLinePunct w:val="0"/>
              <w:bidi w:val="0"/>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kinsoku/>
              <w:wordWrap w:val="0"/>
              <w:overflowPunct/>
              <w:topLinePunct w:val="0"/>
              <w:bidi w:val="0"/>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kinsoku/>
              <w:wordWrap w:val="0"/>
              <w:overflowPunct/>
              <w:topLinePunct w:val="0"/>
              <w:bidi w:val="0"/>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26.6</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竞争性比选响应</w:t>
            </w:r>
            <w:r>
              <w:rPr>
                <w:rFonts w:hint="eastAsia" w:ascii="宋体" w:hAnsi="宋体" w:eastAsia="宋体" w:cs="宋体"/>
                <w:color w:val="auto"/>
                <w:szCs w:val="21"/>
                <w:highlight w:val="none"/>
              </w:rPr>
              <w:t>文件截止日起计算）</w:t>
            </w:r>
          </w:p>
        </w:tc>
      </w:tr>
      <w:bookmarkEnd w:id="116"/>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26" w:name="_Hlt227984024"/>
      <w:bookmarkEnd w:id="126"/>
    </w:p>
    <w:p>
      <w:pPr>
        <w:pStyle w:val="4"/>
        <w:jc w:val="center"/>
        <w:rPr>
          <w:rFonts w:ascii="宋体" w:hAnsi="宋体" w:eastAsia="宋体" w:cs="宋体"/>
          <w:bCs w:val="0"/>
          <w:color w:val="auto"/>
          <w:sz w:val="28"/>
          <w:szCs w:val="28"/>
          <w:highlight w:val="none"/>
        </w:rPr>
      </w:pPr>
      <w:bookmarkStart w:id="127" w:name="_Toc11284"/>
      <w:bookmarkStart w:id="128" w:name="_Toc30198"/>
      <w:bookmarkStart w:id="129" w:name="_Toc17532"/>
      <w:bookmarkStart w:id="130" w:name="_Toc11329222"/>
      <w:bookmarkStart w:id="131" w:name="_Toc6693"/>
      <w:r>
        <w:rPr>
          <w:rFonts w:hint="eastAsia" w:ascii="宋体" w:hAnsi="宋体" w:eastAsia="宋体" w:cs="宋体"/>
          <w:color w:val="auto"/>
          <w:sz w:val="28"/>
          <w:szCs w:val="28"/>
          <w:highlight w:val="none"/>
        </w:rPr>
        <w:t xml:space="preserve">附录1  </w:t>
      </w:r>
      <w:bookmarkEnd w:id="127"/>
      <w:bookmarkEnd w:id="128"/>
      <w:bookmarkEnd w:id="129"/>
      <w:bookmarkEnd w:id="130"/>
      <w:bookmarkStart w:id="132" w:name="_Toc27096"/>
      <w:bookmarkStart w:id="133" w:name="_Toc12773"/>
      <w:bookmarkStart w:id="134" w:name="_Toc25591"/>
      <w:bookmarkStart w:id="135" w:name="_Toc11329226"/>
      <w:r>
        <w:rPr>
          <w:rFonts w:hint="eastAsia" w:ascii="宋体" w:hAnsi="宋体" w:eastAsia="宋体" w:cs="宋体"/>
          <w:bCs w:val="0"/>
          <w:color w:val="auto"/>
          <w:sz w:val="28"/>
          <w:szCs w:val="28"/>
          <w:highlight w:val="none"/>
        </w:rPr>
        <w:t>报价人资格要求</w:t>
      </w:r>
      <w:bookmarkEnd w:id="131"/>
      <w:bookmarkEnd w:id="132"/>
      <w:bookmarkEnd w:id="133"/>
      <w:bookmarkEnd w:id="134"/>
      <w:bookmarkEnd w:id="135"/>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1"/>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36" w:name="_Toc388534043"/>
            <w:bookmarkStart w:id="137" w:name="_Toc387234996"/>
            <w:r>
              <w:rPr>
                <w:rFonts w:hint="eastAsia" w:ascii="宋体" w:hAnsi="宋体" w:cs="宋体"/>
                <w:color w:val="auto"/>
                <w:szCs w:val="21"/>
                <w:highlight w:val="none"/>
              </w:rPr>
              <w:t>序号</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6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38" w:name="资质要求1"/>
            <w:r>
              <w:rPr>
                <w:rFonts w:hint="eastAsia" w:ascii="宋体" w:hAnsi="宋体" w:eastAsia="宋体" w:cs="宋体"/>
                <w:i w:val="0"/>
                <w:iCs w:val="0"/>
                <w:caps w:val="0"/>
                <w:color w:val="auto"/>
                <w:spacing w:val="0"/>
                <w:sz w:val="21"/>
                <w:szCs w:val="21"/>
                <w:highlight w:val="none"/>
                <w:shd w:val="clear" w:fill="FCFCFC"/>
              </w:rPr>
              <w:t>报价人具备独立法人资格及有效的营业执照。</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6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39"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2022年1月1日至报价截止日期（以合同签订时间为准）至少完成一项合同金额不低于10万元的相关技术服务业绩（提供合同扫描件）</w:t>
            </w:r>
            <w:bookmarkEnd w:id="139"/>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6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40" w:name="主要管理人员要求"/>
            <w:r>
              <w:rPr>
                <w:rFonts w:hint="eastAsia" w:ascii="宋体" w:hAnsi="宋体" w:eastAsia="宋体" w:cs="宋体"/>
                <w:color w:val="auto"/>
                <w:sz w:val="21"/>
                <w:szCs w:val="21"/>
                <w:highlight w:val="none"/>
                <w:lang w:val="en-US" w:eastAsia="zh-CN"/>
              </w:rPr>
              <w:t>项目负责人1人，为报价人公司正式员工且该单位有3年及以上相关工作经验</w:t>
            </w:r>
            <w:bookmarkEnd w:id="140"/>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6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41" w:name="其他人员要求"/>
            <w:r>
              <w:rPr>
                <w:rFonts w:hint="eastAsia" w:ascii="宋体" w:hAnsi="宋体" w:cs="宋体"/>
                <w:b w:val="0"/>
                <w:bCs w:val="0"/>
                <w:color w:val="auto"/>
                <w:szCs w:val="21"/>
                <w:highlight w:val="none"/>
                <w:lang w:val="en-US" w:eastAsia="zh-CN"/>
              </w:rPr>
              <w:t>为报价人公司正式员工且该单位有1年及以上相关工作经验</w:t>
            </w:r>
            <w:bookmarkEnd w:id="141"/>
            <w:r>
              <w:rPr>
                <w:rFonts w:hint="eastAsia" w:ascii="宋体" w:hAnsi="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5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w:t>
      </w:r>
    </w:p>
    <w:p>
      <w:pPr>
        <w:pStyle w:val="28"/>
        <w:rPr>
          <w:color w:val="auto"/>
          <w:highlight w:val="none"/>
        </w:rPr>
      </w:pPr>
    </w:p>
    <w:bookmarkEnd w:id="136"/>
    <w:bookmarkEnd w:id="137"/>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42" w:name="_Toc21198"/>
      <w:bookmarkStart w:id="143" w:name="_Toc29226"/>
      <w:r>
        <w:rPr>
          <w:rFonts w:hint="eastAsia" w:ascii="宋体" w:hAnsi="宋体" w:cs="宋体"/>
          <w:color w:val="auto"/>
          <w:highlight w:val="none"/>
        </w:rPr>
        <w:t>评标办法（经评审的最低投标价法）</w:t>
      </w:r>
      <w:bookmarkEnd w:id="142"/>
      <w:bookmarkEnd w:id="143"/>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w:t>
            </w:r>
            <w:r>
              <w:rPr>
                <w:rFonts w:hint="eastAsia"/>
                <w:color w:val="auto"/>
                <w:highlight w:val="none"/>
                <w:lang w:val="en-US" w:eastAsia="zh-CN"/>
              </w:rPr>
              <w:t>名</w:t>
            </w:r>
            <w:r>
              <w:rPr>
                <w:color w:val="auto"/>
                <w:highlight w:val="none"/>
              </w:rPr>
              <w:t>盖章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w:t>
            </w:r>
            <w:r>
              <w:rPr>
                <w:rFonts w:hint="eastAsia"/>
                <w:color w:val="auto"/>
                <w:highlight w:val="none"/>
                <w:lang w:val="en-US" w:eastAsia="zh-CN"/>
              </w:rPr>
              <w:t>名</w:t>
            </w:r>
            <w:r>
              <w:rPr>
                <w:color w:val="auto"/>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主要管理人员要求</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i/>
                <w:iCs/>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其他人员要求</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pPr>
        <w:rPr>
          <w:color w:val="auto"/>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44" w:name="_Toc15534"/>
      <w:bookmarkStart w:id="145" w:name="_Toc1506"/>
      <w:r>
        <w:rPr>
          <w:rFonts w:hint="eastAsia" w:ascii="宋体" w:hAnsi="宋体" w:cs="宋体"/>
          <w:color w:val="auto"/>
          <w:sz w:val="21"/>
          <w:szCs w:val="21"/>
          <w:highlight w:val="none"/>
        </w:rPr>
        <w:t>1. 评标方法</w:t>
      </w:r>
      <w:bookmarkEnd w:id="144"/>
      <w:bookmarkEnd w:id="14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46" w:name="_Toc14299"/>
      <w:bookmarkStart w:id="147" w:name="_Toc33106442"/>
      <w:bookmarkStart w:id="148" w:name="_Toc2783"/>
      <w:bookmarkStart w:id="149" w:name="_Toc4220"/>
      <w:bookmarkStart w:id="150" w:name="_Toc57795919"/>
      <w:r>
        <w:rPr>
          <w:rFonts w:hint="eastAsia" w:ascii="宋体" w:hAnsi="宋体" w:cs="宋体"/>
          <w:color w:val="auto"/>
          <w:sz w:val="21"/>
          <w:szCs w:val="21"/>
          <w:highlight w:val="none"/>
        </w:rPr>
        <w:t>2. 评审标准</w:t>
      </w:r>
      <w:bookmarkEnd w:id="146"/>
      <w:bookmarkEnd w:id="147"/>
      <w:bookmarkEnd w:id="148"/>
      <w:bookmarkEnd w:id="149"/>
      <w:bookmarkEnd w:id="150"/>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1" w:name="_Toc33106443"/>
      <w:bookmarkStart w:id="152" w:name="_Toc57795920"/>
      <w:r>
        <w:rPr>
          <w:rFonts w:hint="eastAsia" w:ascii="宋体" w:hAnsi="宋体" w:cs="宋体"/>
          <w:color w:val="auto"/>
          <w:sz w:val="21"/>
          <w:szCs w:val="21"/>
          <w:highlight w:val="none"/>
        </w:rPr>
        <w:t>2.1报价排序</w:t>
      </w:r>
      <w:bookmarkEnd w:id="151"/>
      <w:r>
        <w:rPr>
          <w:rFonts w:hint="eastAsia" w:ascii="宋体" w:hAnsi="宋体" w:cs="宋体"/>
          <w:color w:val="auto"/>
          <w:sz w:val="21"/>
          <w:szCs w:val="21"/>
          <w:highlight w:val="none"/>
        </w:rPr>
        <w:t>标准</w:t>
      </w:r>
      <w:bookmarkEnd w:id="152"/>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53" w:name="_Toc33106444"/>
      <w:bookmarkStart w:id="15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53"/>
      <w:r>
        <w:rPr>
          <w:rFonts w:hint="eastAsia" w:ascii="宋体" w:hAnsi="宋体" w:cs="宋体"/>
          <w:color w:val="auto"/>
          <w:sz w:val="21"/>
          <w:szCs w:val="21"/>
          <w:highlight w:val="none"/>
        </w:rPr>
        <w:t>标准</w:t>
      </w:r>
      <w:bookmarkEnd w:id="154"/>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55" w:name="_Toc8634"/>
      <w:bookmarkStart w:id="156" w:name="_Toc57795922"/>
      <w:bookmarkStart w:id="157" w:name="_Toc33106445"/>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58" w:name="_Toc30556"/>
      <w:bookmarkStart w:id="159" w:name="_Toc32470"/>
      <w:r>
        <w:rPr>
          <w:rFonts w:hint="eastAsia" w:ascii="宋体" w:hAnsi="宋体" w:cs="宋体"/>
          <w:color w:val="auto"/>
          <w:sz w:val="21"/>
          <w:szCs w:val="21"/>
          <w:highlight w:val="none"/>
          <w:lang w:val="en-US" w:eastAsia="zh-CN"/>
        </w:rPr>
        <w:t>3. 评标程序</w:t>
      </w:r>
      <w:bookmarkEnd w:id="155"/>
      <w:bookmarkEnd w:id="156"/>
      <w:bookmarkEnd w:id="157"/>
      <w:bookmarkEnd w:id="158"/>
      <w:bookmarkEnd w:id="159"/>
      <w:bookmarkStart w:id="160" w:name="_Toc33106446"/>
      <w:bookmarkStart w:id="161" w:name="_Toc57795923"/>
    </w:p>
    <w:p>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60"/>
      <w:bookmarkEnd w:id="161"/>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2" w:name="_Toc33106447"/>
      <w:bookmarkStart w:id="163" w:name="_Toc57795924"/>
      <w:r>
        <w:rPr>
          <w:rFonts w:hint="eastAsia" w:ascii="宋体" w:hAnsi="宋体" w:cs="宋体"/>
          <w:color w:val="auto"/>
          <w:sz w:val="21"/>
          <w:szCs w:val="21"/>
          <w:highlight w:val="none"/>
        </w:rPr>
        <w:t>3.2符合性审查</w:t>
      </w:r>
      <w:bookmarkEnd w:id="162"/>
      <w:bookmarkEnd w:id="163"/>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4" w:name="_Toc57795925"/>
      <w:bookmarkStart w:id="165"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64"/>
      <w:bookmarkEnd w:id="165"/>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66" w:name="_Toc484465184"/>
      <w:bookmarkStart w:id="167" w:name="_Toc33106449"/>
      <w:bookmarkStart w:id="168" w:name="_Toc57795926"/>
      <w:bookmarkStart w:id="169" w:name="_Toc479262406"/>
      <w:r>
        <w:rPr>
          <w:rFonts w:hint="eastAsia" w:ascii="宋体" w:hAnsi="宋体" w:cs="宋体"/>
          <w:color w:val="auto"/>
          <w:sz w:val="21"/>
          <w:szCs w:val="21"/>
          <w:highlight w:val="none"/>
        </w:rPr>
        <w:t>3.4 评标结果</w:t>
      </w:r>
      <w:bookmarkEnd w:id="166"/>
      <w:bookmarkEnd w:id="167"/>
      <w:bookmarkEnd w:id="168"/>
      <w:bookmarkEnd w:id="169"/>
    </w:p>
    <w:p>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pPr>
        <w:rPr>
          <w:rStyle w:val="82"/>
          <w:color w:val="auto"/>
          <w:highlight w:val="none"/>
        </w:rPr>
      </w:pPr>
      <w:r>
        <w:rPr>
          <w:rFonts w:hint="eastAsia" w:ascii="宋体" w:hAnsi="宋体" w:cs="宋体"/>
          <w:color w:val="auto"/>
          <w:szCs w:val="21"/>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70" w:name="_Toc246997096"/>
      <w:bookmarkStart w:id="171" w:name="_Toc503951043"/>
      <w:bookmarkStart w:id="172" w:name="_Toc152045785"/>
      <w:bookmarkStart w:id="173" w:name="_Toc152042574"/>
      <w:bookmarkStart w:id="174" w:name="_Toc513633964"/>
      <w:bookmarkStart w:id="175" w:name="_Toc2000411"/>
      <w:bookmarkStart w:id="176" w:name="_Toc514858707"/>
      <w:bookmarkStart w:id="177" w:name="_Toc179632804"/>
      <w:bookmarkStart w:id="178" w:name="_Toc246996353"/>
      <w:bookmarkStart w:id="179" w:name="_Toc144974854"/>
      <w:bookmarkStart w:id="180" w:name="_Toc447827049"/>
      <w:bookmarkStart w:id="181" w:name="_Toc247085870"/>
      <w:bookmarkStart w:id="182" w:name="_Toc26193"/>
      <w:bookmarkStart w:id="183" w:name="_Toc144974855"/>
      <w:bookmarkStart w:id="184" w:name="_Toc152042575"/>
      <w:bookmarkStart w:id="185" w:name="_Toc246997097"/>
      <w:bookmarkStart w:id="186" w:name="_Toc246996354"/>
      <w:bookmarkStart w:id="187" w:name="_Toc247085872"/>
      <w:bookmarkStart w:id="188" w:name="_Toc152045786"/>
      <w:bookmarkStart w:id="189" w:name="_Toc17963280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cs="宋体"/>
          <w:color w:val="auto"/>
          <w:highlight w:val="none"/>
          <w:lang w:val="en-US" w:eastAsia="zh-CN"/>
        </w:rPr>
        <w:t>服务要求</w:t>
      </w:r>
      <w:bookmarkEnd w:id="182"/>
    </w:p>
    <w:bookmarkEnd w:id="183"/>
    <w:bookmarkEnd w:id="184"/>
    <w:bookmarkEnd w:id="185"/>
    <w:bookmarkEnd w:id="186"/>
    <w:bookmarkEnd w:id="187"/>
    <w:bookmarkEnd w:id="188"/>
    <w:bookmarkEnd w:id="189"/>
    <w:p>
      <w:pPr>
        <w:pStyle w:val="2"/>
        <w:keepNext w:val="0"/>
        <w:keepLines w:val="0"/>
        <w:pageBreakBefore w:val="0"/>
        <w:widowControl w:val="0"/>
        <w:kinsoku/>
        <w:wordWrap/>
        <w:overflowPunct/>
        <w:topLinePunct w:val="0"/>
        <w:autoSpaceDE/>
        <w:autoSpaceDN/>
        <w:bidi w:val="0"/>
        <w:adjustRightInd/>
        <w:snapToGrid/>
        <w:spacing w:line="360" w:lineRule="auto"/>
        <w:ind w:firstLine="402" w:firstLineChars="200"/>
        <w:jc w:val="center"/>
        <w:textAlignment w:val="auto"/>
        <w:outlineLvl w:val="0"/>
        <w:rPr>
          <w:rFonts w:hint="eastAsia" w:ascii="仿宋" w:hAnsi="仿宋" w:eastAsia="仿宋" w:cs="仿宋"/>
          <w:b/>
          <w:bCs/>
          <w:color w:val="auto"/>
          <w:szCs w:val="21"/>
          <w:highlight w:val="none"/>
          <w:lang w:val="en-US" w:eastAsia="zh-CN"/>
        </w:rPr>
      </w:pPr>
      <w:bookmarkStart w:id="190" w:name="_Toc514430114"/>
      <w:bookmarkStart w:id="191" w:name="_Toc2000412"/>
      <w:bookmarkStart w:id="192" w:name="_Toc514858708"/>
      <w:bookmarkStart w:id="193" w:name="_Toc152042576"/>
      <w:bookmarkStart w:id="194" w:name="_Toc144974856"/>
      <w:bookmarkStart w:id="195" w:name="_Toc507320039"/>
      <w:bookmarkStart w:id="196" w:name="_Toc246997098"/>
      <w:bookmarkStart w:id="197" w:name="_Toc247085873"/>
      <w:bookmarkStart w:id="198" w:name="_Toc179632807"/>
      <w:bookmarkStart w:id="199" w:name="_Toc246996355"/>
      <w:bookmarkStart w:id="200" w:name="_Toc152045787"/>
    </w:p>
    <w:p>
      <w:pPr>
        <w:pStyle w:val="2"/>
        <w:keepNext w:val="0"/>
        <w:keepLines w:val="0"/>
        <w:pageBreakBefore w:val="0"/>
        <w:widowControl w:val="0"/>
        <w:kinsoku/>
        <w:wordWrap/>
        <w:overflowPunct/>
        <w:topLinePunct w:val="0"/>
        <w:autoSpaceDE/>
        <w:autoSpaceDN/>
        <w:bidi w:val="0"/>
        <w:adjustRightInd/>
        <w:snapToGrid/>
        <w:spacing w:line="360" w:lineRule="auto"/>
        <w:ind w:firstLine="402" w:firstLineChars="200"/>
        <w:jc w:val="center"/>
        <w:textAlignment w:val="auto"/>
        <w:outlineLvl w:val="0"/>
        <w:rPr>
          <w:rFonts w:hAnsi="宋体" w:cs="方正小标宋_GBK"/>
          <w:b/>
          <w:color w:val="auto"/>
          <w:sz w:val="44"/>
          <w:szCs w:val="44"/>
          <w:highlight w:val="none"/>
        </w:rPr>
      </w:pPr>
      <w:r>
        <w:rPr>
          <w:rFonts w:hint="eastAsia" w:ascii="仿宋" w:hAnsi="仿宋" w:eastAsia="仿宋" w:cs="仿宋"/>
          <w:b/>
          <w:bCs/>
          <w:color w:val="auto"/>
          <w:szCs w:val="21"/>
          <w:highlight w:val="none"/>
          <w:lang w:val="en-US" w:eastAsia="zh-CN"/>
        </w:rPr>
        <w:t>详见随竞争性比选文件一同发布的附件服务要求</w:t>
      </w:r>
      <w:r>
        <w:rPr>
          <w:rFonts w:hint="eastAsia" w:ascii="宋体" w:hAnsi="宋体" w:cs="宋体"/>
          <w:color w:val="auto"/>
          <w:highlight w:val="none"/>
        </w:rPr>
        <w:br w:type="page"/>
      </w:r>
      <w:bookmarkStart w:id="201" w:name="_Toc2248"/>
      <w:r>
        <w:rPr>
          <w:rFonts w:hint="eastAsia" w:ascii="宋体" w:hAnsi="宋体" w:eastAsia="宋体" w:cs="宋体"/>
          <w:b/>
          <w:bCs/>
          <w:color w:val="auto"/>
          <w:kern w:val="44"/>
          <w:sz w:val="44"/>
          <w:szCs w:val="44"/>
          <w:highlight w:val="none"/>
          <w:lang w:val="en-US" w:eastAsia="zh-CN" w:bidi="ar-SA"/>
        </w:rPr>
        <w:t xml:space="preserve">第五章  </w:t>
      </w:r>
      <w:bookmarkEnd w:id="190"/>
      <w:bookmarkEnd w:id="191"/>
      <w:bookmarkEnd w:id="192"/>
      <w:r>
        <w:rPr>
          <w:rFonts w:hint="eastAsia" w:ascii="宋体" w:hAnsi="宋体" w:eastAsia="宋体" w:cs="宋体"/>
          <w:b/>
          <w:bCs/>
          <w:color w:val="auto"/>
          <w:kern w:val="44"/>
          <w:sz w:val="44"/>
          <w:szCs w:val="44"/>
          <w:highlight w:val="none"/>
          <w:lang w:val="en-US" w:eastAsia="zh-CN" w:bidi="ar-SA"/>
        </w:rPr>
        <w:t>合同范本</w:t>
      </w:r>
      <w:bookmarkEnd w:id="201"/>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202"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203" w:name="_Toc2000413"/>
      <w:bookmarkStart w:id="204" w:name="_Toc11294"/>
      <w:bookmarkStart w:id="205"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202"/>
      <w:bookmarkEnd w:id="203"/>
      <w:bookmarkEnd w:id="204"/>
      <w:bookmarkEnd w:id="205"/>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206" w:name="_Toc513646738"/>
      <w:bookmarkStart w:id="207" w:name="_Toc514858710"/>
      <w:bookmarkStart w:id="208" w:name="_Toc503951046"/>
      <w:bookmarkStart w:id="209" w:name="_Toc503971829"/>
      <w:bookmarkStart w:id="210"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06"/>
      <w:bookmarkEnd w:id="207"/>
      <w:bookmarkEnd w:id="208"/>
      <w:bookmarkEnd w:id="209"/>
      <w:bookmarkEnd w:id="210"/>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211" w:name="_Toc28780"/>
      <w:bookmarkStart w:id="212" w:name="_Toc5459"/>
      <w:bookmarkStart w:id="213" w:name="_Toc11329273"/>
      <w:bookmarkStart w:id="214" w:name="_Toc1368"/>
      <w:r>
        <w:rPr>
          <w:rFonts w:hint="eastAsia" w:ascii="宋体" w:hAnsi="宋体" w:eastAsia="宋体" w:cs="宋体"/>
          <w:color w:val="auto"/>
          <w:sz w:val="32"/>
          <w:szCs w:val="40"/>
          <w:highlight w:val="none"/>
        </w:rPr>
        <w:t>目    录</w:t>
      </w:r>
      <w:bookmarkEnd w:id="193"/>
      <w:bookmarkEnd w:id="194"/>
      <w:bookmarkEnd w:id="195"/>
      <w:bookmarkEnd w:id="196"/>
      <w:bookmarkEnd w:id="197"/>
      <w:bookmarkEnd w:id="198"/>
      <w:bookmarkEnd w:id="199"/>
      <w:bookmarkEnd w:id="200"/>
      <w:bookmarkEnd w:id="211"/>
      <w:bookmarkEnd w:id="212"/>
      <w:bookmarkEnd w:id="213"/>
      <w:bookmarkEnd w:id="214"/>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215" w:name="_Toc15863"/>
      <w:bookmarkStart w:id="216" w:name="_Toc25874"/>
      <w:bookmarkStart w:id="217" w:name="_Toc8599"/>
      <w:bookmarkStart w:id="218" w:name="_Toc29547"/>
      <w:bookmarkStart w:id="219" w:name="_Toc503951048"/>
      <w:bookmarkStart w:id="220" w:name="_Toc513633969"/>
      <w:bookmarkStart w:id="221" w:name="_Toc447827053"/>
      <w:r>
        <w:rPr>
          <w:rFonts w:hint="eastAsia" w:ascii="宋体" w:hAnsi="宋体" w:eastAsia="宋体" w:cs="宋体"/>
          <w:color w:val="auto"/>
          <w:sz w:val="28"/>
          <w:highlight w:val="none"/>
        </w:rPr>
        <w:t>竞争比选响应声明书</w:t>
      </w:r>
      <w:bookmarkEnd w:id="215"/>
      <w:bookmarkEnd w:id="216"/>
      <w:bookmarkEnd w:id="217"/>
      <w:bookmarkEnd w:id="218"/>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222" w:name="_Toc27815"/>
      <w:bookmarkStart w:id="223" w:name="_Toc491883232"/>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224" w:name="_Toc25515"/>
      <w:r>
        <w:rPr>
          <w:rFonts w:hint="eastAsia" w:ascii="宋体" w:hAnsi="宋体" w:eastAsia="宋体" w:cs="宋体"/>
          <w:color w:val="auto"/>
          <w:sz w:val="28"/>
          <w:highlight w:val="none"/>
        </w:rPr>
        <w:t>法定代表人身份证明或法定代表人授权委托书</w:t>
      </w:r>
      <w:bookmarkEnd w:id="222"/>
      <w:bookmarkEnd w:id="224"/>
    </w:p>
    <w:bookmarkEnd w:id="223"/>
    <w:p>
      <w:pPr>
        <w:pStyle w:val="4"/>
        <w:spacing w:line="480" w:lineRule="auto"/>
        <w:jc w:val="center"/>
        <w:outlineLvl w:val="2"/>
        <w:rPr>
          <w:rFonts w:ascii="宋体" w:hAnsi="宋体" w:eastAsia="宋体" w:cs="宋体"/>
          <w:color w:val="auto"/>
          <w:sz w:val="24"/>
          <w:szCs w:val="24"/>
          <w:highlight w:val="none"/>
        </w:rPr>
      </w:pPr>
      <w:bookmarkStart w:id="225" w:name="_Toc14141"/>
      <w:bookmarkStart w:id="226" w:name="_Toc20985"/>
      <w:r>
        <w:rPr>
          <w:rFonts w:hint="eastAsia" w:ascii="宋体" w:hAnsi="宋体" w:eastAsia="宋体" w:cs="宋体"/>
          <w:color w:val="auto"/>
          <w:sz w:val="24"/>
          <w:szCs w:val="24"/>
          <w:highlight w:val="none"/>
        </w:rPr>
        <w:t>（一）法定代表人身份证明</w:t>
      </w:r>
      <w:bookmarkEnd w:id="225"/>
      <w:bookmarkEnd w:id="226"/>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7" w:name="_Toc369531698"/>
      <w:bookmarkStart w:id="228" w:name="_Toc352691662"/>
      <w:bookmarkStart w:id="229" w:name="_Toc27897"/>
      <w:r>
        <w:rPr>
          <w:rFonts w:ascii="宋体" w:hAnsi="宋体"/>
          <w:color w:val="auto"/>
          <w:highlight w:val="none"/>
          <w:u w:val="single"/>
        </w:rPr>
        <w:t xml:space="preserve">        </w:t>
      </w:r>
      <w:r>
        <w:rPr>
          <w:rFonts w:ascii="宋体" w:hAnsi="宋体"/>
          <w:color w:val="auto"/>
          <w:highlight w:val="none"/>
        </w:rPr>
        <w:t>年</w:t>
      </w:r>
      <w:bookmarkEnd w:id="227"/>
      <w:bookmarkEnd w:id="228"/>
      <w:bookmarkEnd w:id="229"/>
      <w:r>
        <w:rPr>
          <w:rFonts w:ascii="宋体" w:hAnsi="宋体"/>
          <w:color w:val="auto"/>
          <w:highlight w:val="none"/>
        </w:rPr>
        <w:t>龄</w:t>
      </w:r>
      <w:bookmarkStart w:id="230" w:name="_Toc247514248"/>
      <w:bookmarkStart w:id="231" w:name="_Toc15573"/>
      <w:bookmarkStart w:id="232" w:name="_Toc247527829"/>
      <w:bookmarkStart w:id="233" w:name="_Toc144974858"/>
      <w:bookmarkStart w:id="234" w:name="_Toc361508754"/>
      <w:bookmarkStart w:id="235" w:name="_Toc352691663"/>
      <w:bookmarkStart w:id="236" w:name="_Toc300835211"/>
      <w:bookmarkStart w:id="237" w:name="_Toc384308377"/>
      <w:bookmarkStart w:id="238" w:name="_Toc152045789"/>
      <w:bookmarkStart w:id="239" w:name="_Toc369531699"/>
      <w:bookmarkStart w:id="240" w:name="_Toc152042578"/>
      <w:r>
        <w:rPr>
          <w:rFonts w:ascii="宋体" w:hAnsi="宋体"/>
          <w:color w:val="auto"/>
          <w:highlight w:val="none"/>
        </w:rPr>
        <w:t>：</w:t>
      </w:r>
      <w:bookmarkEnd w:id="230"/>
      <w:bookmarkEnd w:id="231"/>
      <w:bookmarkEnd w:id="232"/>
      <w:bookmarkEnd w:id="233"/>
      <w:bookmarkEnd w:id="234"/>
      <w:bookmarkEnd w:id="235"/>
      <w:bookmarkEnd w:id="236"/>
      <w:bookmarkEnd w:id="237"/>
      <w:bookmarkEnd w:id="238"/>
      <w:bookmarkEnd w:id="239"/>
      <w:bookmarkEnd w:id="240"/>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41" w:name="_Toc491883233"/>
      <w:bookmarkStart w:id="242" w:name="_Toc3882"/>
      <w:bookmarkStart w:id="243" w:name="_Toc58"/>
      <w:r>
        <w:rPr>
          <w:rFonts w:hint="eastAsia" w:ascii="宋体" w:hAnsi="宋体" w:eastAsia="宋体" w:cs="宋体"/>
          <w:color w:val="auto"/>
          <w:sz w:val="24"/>
          <w:szCs w:val="24"/>
          <w:highlight w:val="none"/>
        </w:rPr>
        <w:t>（二）</w:t>
      </w:r>
      <w:bookmarkEnd w:id="241"/>
      <w:r>
        <w:rPr>
          <w:rFonts w:hint="eastAsia" w:ascii="宋体" w:hAnsi="宋体" w:eastAsia="宋体" w:cs="宋体"/>
          <w:color w:val="auto"/>
          <w:sz w:val="24"/>
          <w:szCs w:val="24"/>
          <w:highlight w:val="none"/>
        </w:rPr>
        <w:t>法定代表人授权委托书</w:t>
      </w:r>
      <w:bookmarkEnd w:id="242"/>
      <w:bookmarkEnd w:id="243"/>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lang w:val="en-US" w:eastAsia="zh-CN"/>
        </w:rPr>
        <w:t>或盖章</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44" w:name="_Toc11329275"/>
      <w:bookmarkStart w:id="245" w:name="_Toc13095"/>
      <w:r>
        <w:rPr>
          <w:rFonts w:hint="eastAsia" w:ascii="宋体" w:hAnsi="宋体" w:eastAsia="宋体" w:cs="宋体"/>
          <w:color w:val="auto"/>
          <w:sz w:val="28"/>
          <w:highlight w:val="none"/>
        </w:rPr>
        <w:t>三、</w:t>
      </w:r>
      <w:bookmarkEnd w:id="219"/>
      <w:bookmarkEnd w:id="220"/>
      <w:bookmarkEnd w:id="221"/>
      <w:bookmarkEnd w:id="244"/>
      <w:r>
        <w:rPr>
          <w:rFonts w:hint="eastAsia" w:ascii="宋体" w:hAnsi="宋体" w:eastAsia="宋体" w:cs="宋体"/>
          <w:color w:val="auto"/>
          <w:sz w:val="28"/>
          <w:highlight w:val="none"/>
        </w:rPr>
        <w:t>报价一览表</w:t>
      </w:r>
      <w:bookmarkEnd w:id="245"/>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46" w:name="_Toc503951050"/>
      <w:bookmarkStart w:id="247" w:name="_Toc11329278"/>
      <w:bookmarkStart w:id="248" w:name="_Toc513633971"/>
      <w:bookmarkStart w:id="249" w:name="_Toc447827058"/>
      <w:bookmarkStart w:id="250" w:name="_Toc179632823"/>
      <w:bookmarkStart w:id="251" w:name="_Toc247085887"/>
      <w:bookmarkStart w:id="252" w:name="_Toc246997112"/>
      <w:bookmarkStart w:id="253" w:name="_Toc246996369"/>
      <w:bookmarkStart w:id="254" w:name="_Toc152042592"/>
      <w:bookmarkStart w:id="255" w:name="_Toc152045803"/>
      <w:bookmarkStart w:id="256" w:name="_Toc144974871"/>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请附附件清单：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right="210" w:firstLine="3584" w:firstLineChars="1700"/>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报</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价</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tabs>
          <w:tab w:val="left" w:pos="7140"/>
          <w:tab w:val="left" w:pos="7560"/>
          <w:tab w:val="left" w:pos="8300"/>
        </w:tabs>
        <w:autoSpaceDE w:val="0"/>
        <w:autoSpaceDN w:val="0"/>
        <w:adjustRightInd w:val="0"/>
        <w:spacing w:line="360" w:lineRule="auto"/>
        <w:ind w:right="210" w:firstLine="3584" w:firstLineChars="1700"/>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57" w:name="_Toc18757"/>
      <w:bookmarkStart w:id="258" w:name="_Toc11961"/>
      <w:bookmarkStart w:id="259" w:name="_Toc12910"/>
      <w:bookmarkStart w:id="260" w:name="_Toc19454"/>
      <w:r>
        <w:rPr>
          <w:rFonts w:hint="eastAsia" w:ascii="宋体" w:hAnsi="宋体" w:eastAsia="宋体" w:cs="宋体"/>
          <w:color w:val="auto"/>
          <w:sz w:val="28"/>
          <w:highlight w:val="none"/>
        </w:rPr>
        <w:t>四、资格审查资料</w:t>
      </w:r>
      <w:bookmarkEnd w:id="246"/>
      <w:bookmarkEnd w:id="247"/>
      <w:bookmarkEnd w:id="248"/>
      <w:bookmarkEnd w:id="257"/>
      <w:bookmarkEnd w:id="258"/>
      <w:bookmarkEnd w:id="259"/>
      <w:bookmarkEnd w:id="260"/>
    </w:p>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bookmarkEnd w:id="249"/>
    <w:bookmarkEnd w:id="250"/>
    <w:bookmarkEnd w:id="251"/>
    <w:bookmarkEnd w:id="252"/>
    <w:bookmarkEnd w:id="253"/>
    <w:bookmarkEnd w:id="254"/>
    <w:bookmarkEnd w:id="255"/>
    <w:bookmarkEnd w:id="256"/>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261" w:name="_Toc513633974"/>
            <w:bookmarkStart w:id="262"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63" w:name="资质要求2"/>
            <w:r>
              <w:rPr>
                <w:rFonts w:hint="eastAsia" w:ascii="宋体" w:hAnsi="宋体" w:eastAsia="宋体" w:cs="宋体"/>
                <w:i w:val="0"/>
                <w:iCs w:val="0"/>
                <w:caps w:val="0"/>
                <w:color w:val="auto"/>
                <w:spacing w:val="0"/>
                <w:sz w:val="21"/>
                <w:szCs w:val="21"/>
                <w:highlight w:val="none"/>
                <w:shd w:val="clear" w:fill="FCFCFC"/>
              </w:rPr>
              <w:t>报价人具备独立法人资格及有效的营业执照。</w:t>
            </w:r>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64"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2022年1月1日至报价截止日期（以合同签订时间为准）至少完成一项合同金额不低于10万元的相关技术服务业绩（提供合同扫描件）</w:t>
            </w:r>
            <w:bookmarkEnd w:id="264"/>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65" w:name="主要管理人员要求1"/>
            <w:r>
              <w:rPr>
                <w:rFonts w:hint="eastAsia" w:ascii="宋体" w:hAnsi="宋体" w:eastAsia="宋体" w:cs="宋体"/>
                <w:color w:val="auto"/>
                <w:sz w:val="21"/>
                <w:szCs w:val="21"/>
                <w:highlight w:val="none"/>
                <w:lang w:val="en-US" w:eastAsia="zh-CN"/>
              </w:rPr>
              <w:t>项目负责人1人，为报价人公司正式员工且该单位有3年及以上相关工作经验</w:t>
            </w:r>
            <w:bookmarkEnd w:id="265"/>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66" w:name="其他人员要求1"/>
            <w:r>
              <w:rPr>
                <w:rFonts w:hint="eastAsia" w:ascii="宋体" w:hAnsi="宋体" w:cs="宋体"/>
                <w:b w:val="0"/>
                <w:bCs w:val="0"/>
                <w:color w:val="auto"/>
                <w:szCs w:val="21"/>
                <w:highlight w:val="none"/>
                <w:lang w:val="en-US" w:eastAsia="zh-CN"/>
              </w:rPr>
              <w:t>为报价人公司正式员工且该单位有1年及以上相关工作经验</w:t>
            </w:r>
            <w:bookmarkEnd w:id="266"/>
            <w:r>
              <w:rPr>
                <w:rFonts w:hint="eastAsia" w:ascii="宋体" w:hAnsi="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w:t>
      </w: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jc w:val="center"/>
        <w:rPr>
          <w:rFonts w:hint="eastAsia" w:ascii="宋体" w:hAnsi="宋体" w:cs="宋体"/>
          <w:b/>
          <w:bCs/>
          <w:color w:val="auto"/>
          <w:kern w:val="0"/>
          <w:sz w:val="28"/>
          <w:szCs w:val="32"/>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cs="宋体"/>
          <w:b/>
          <w:bCs/>
          <w:color w:val="auto"/>
          <w:kern w:val="0"/>
          <w:sz w:val="28"/>
          <w:szCs w:val="20"/>
          <w:highlight w:val="none"/>
          <w:lang w:eastAsia="zh-CN"/>
        </w:rPr>
      </w:pP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67" w:name="_Toc21066"/>
      <w:r>
        <w:rPr>
          <w:rFonts w:hint="eastAsia" w:ascii="宋体" w:hAnsi="宋体" w:eastAsia="宋体" w:cs="宋体"/>
          <w:color w:val="auto"/>
          <w:sz w:val="28"/>
          <w:highlight w:val="none"/>
        </w:rPr>
        <w:t>五、报价人承诺</w:t>
      </w:r>
      <w:bookmarkEnd w:id="267"/>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68" w:name="_Toc22750"/>
      <w:r>
        <w:rPr>
          <w:rFonts w:hint="eastAsia" w:ascii="宋体" w:hAnsi="宋体" w:eastAsia="宋体" w:cs="宋体"/>
          <w:b/>
          <w:bCs/>
          <w:color w:val="auto"/>
          <w:kern w:val="0"/>
          <w:sz w:val="28"/>
          <w:szCs w:val="32"/>
          <w:highlight w:val="none"/>
          <w:lang w:val="en-US" w:eastAsia="zh-CN" w:bidi="ar-SA"/>
        </w:rPr>
        <w:t>六、报价人其他资料</w:t>
      </w:r>
      <w:bookmarkEnd w:id="268"/>
    </w:p>
    <w:p>
      <w:pPr>
        <w:pStyle w:val="2"/>
        <w:rPr>
          <w:rFonts w:ascii="宋体" w:hAnsi="宋体"/>
          <w:color w:val="auto"/>
          <w:sz w:val="24"/>
          <w:highlight w:val="none"/>
        </w:rPr>
      </w:pPr>
    </w:p>
    <w:p>
      <w:pPr>
        <w:rPr>
          <w:rFonts w:ascii="宋体" w:hAnsi="宋体"/>
          <w:color w:val="auto"/>
          <w:sz w:val="24"/>
          <w:highlight w:val="none"/>
        </w:rPr>
      </w:pPr>
    </w:p>
    <w:p>
      <w:pPr>
        <w:pStyle w:val="5"/>
        <w:spacing w:before="0" w:after="0" w:line="360" w:lineRule="auto"/>
        <w:jc w:val="center"/>
        <w:rPr>
          <w:color w:val="auto"/>
          <w:sz w:val="28"/>
          <w:szCs w:val="28"/>
          <w:highlight w:val="none"/>
        </w:rPr>
      </w:pPr>
      <w:bookmarkStart w:id="269" w:name="_Toc508110857"/>
      <w:bookmarkStart w:id="270" w:name="_Toc4375"/>
      <w:bookmarkStart w:id="271" w:name="_Toc452107137"/>
      <w:r>
        <w:rPr>
          <w:rFonts w:hint="eastAsia"/>
          <w:color w:val="auto"/>
          <w:sz w:val="28"/>
          <w:szCs w:val="28"/>
          <w:highlight w:val="none"/>
        </w:rPr>
        <w:t>（一）报价人基本信息表</w:t>
      </w:r>
      <w:bookmarkEnd w:id="269"/>
      <w:bookmarkEnd w:id="270"/>
      <w:bookmarkEnd w:id="271"/>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jc w:val="right"/>
        <w:rPr>
          <w:rFonts w:hint="eastAsia" w:ascii="宋体" w:hAnsi="宋体"/>
          <w:color w:val="auto"/>
          <w:kern w:val="0"/>
          <w:szCs w:val="21"/>
          <w:highlight w:val="none"/>
          <w:u w:val="singl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pStyle w:val="2"/>
        <w:rPr>
          <w:rFonts w:ascii="宋体" w:hAnsi="宋体"/>
          <w:color w:val="auto"/>
          <w:sz w:val="24"/>
          <w:highlight w:val="none"/>
        </w:rPr>
      </w:pPr>
    </w:p>
    <w:p>
      <w:pPr>
        <w:pStyle w:val="2"/>
        <w:rPr>
          <w:color w:val="auto"/>
          <w:highlight w:val="none"/>
        </w:rPr>
      </w:pPr>
    </w:p>
    <w:p>
      <w:pPr>
        <w:rPr>
          <w:rFonts w:ascii="宋体" w:hAnsi="宋体" w:cs="宋体"/>
          <w:color w:val="auto"/>
          <w:sz w:val="28"/>
          <w:highlight w:val="none"/>
        </w:rPr>
      </w:pPr>
    </w:p>
    <w:bookmarkEnd w:id="261"/>
    <w:bookmarkEnd w:id="262"/>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2312">
    <w:altName w:val="仿宋"/>
    <w:panose1 w:val="02000000000000000000"/>
    <w:charset w:val="86"/>
    <w:family w:val="auto"/>
    <w:pitch w:val="default"/>
    <w:sig w:usb0="00000000" w:usb1="00000000" w:usb2="00000012"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ExtB">
    <w:altName w:val="汉仪中等线KW"/>
    <w:panose1 w:val="02020500000000000000"/>
    <w:charset w:val="88"/>
    <w:family w:val="auto"/>
    <w:pitch w:val="default"/>
    <w:sig w:usb0="00000000" w:usb1="00000000" w:usb2="00000000"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宋体"/>
    <w:panose1 w:val="02010600040101010101"/>
    <w:charset w:val="86"/>
    <w:family w:val="auto"/>
    <w:pitch w:val="default"/>
    <w:sig w:usb0="00000000" w:usb1="00000000" w:usb2="00000000" w:usb3="00000000" w:csb0="0004009F" w:csb1="DFD70000"/>
  </w:font>
  <w:font w:name="新宋体">
    <w:altName w:val="宋体"/>
    <w:panose1 w:val="02010609030101010101"/>
    <w:charset w:val="86"/>
    <w:family w:val="modern"/>
    <w:pitch w:val="default"/>
    <w:sig w:usb0="00000000" w:usb1="00000000" w:usb2="00000006" w:usb3="00000000" w:csb0="00040001" w:csb1="00000000"/>
  </w:font>
  <w:font w:name="Wonder Arial">
    <w:altName w:val="Arial"/>
    <w:panose1 w:val="00000500000000000000"/>
    <w:charset w:val="00"/>
    <w:family w:val="auto"/>
    <w:pitch w:val="default"/>
    <w:sig w:usb0="00000000" w:usb1="00000000" w:usb2="00000000" w:usb3="00000000" w:csb0="0000001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d71f2fdd-327e-4067-ad7c-294d70ec9b4a&amp;fileid=261251&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16D"/>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6F72B2"/>
    <w:rsid w:val="057A1FA9"/>
    <w:rsid w:val="05871A0A"/>
    <w:rsid w:val="05A42E7B"/>
    <w:rsid w:val="05A70EA9"/>
    <w:rsid w:val="05D55D36"/>
    <w:rsid w:val="060C2525"/>
    <w:rsid w:val="062756FD"/>
    <w:rsid w:val="065F7A31"/>
    <w:rsid w:val="066C6238"/>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157C1D"/>
    <w:rsid w:val="0A3F34B7"/>
    <w:rsid w:val="0A4B11BE"/>
    <w:rsid w:val="0A7B4003"/>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5D7127"/>
    <w:rsid w:val="15664AEF"/>
    <w:rsid w:val="158E23E1"/>
    <w:rsid w:val="159D7EA6"/>
    <w:rsid w:val="159F1BF9"/>
    <w:rsid w:val="15B71B1D"/>
    <w:rsid w:val="15E63361"/>
    <w:rsid w:val="15FF7D56"/>
    <w:rsid w:val="160B0227"/>
    <w:rsid w:val="16262AA8"/>
    <w:rsid w:val="16864176"/>
    <w:rsid w:val="16866209"/>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4A1EFB"/>
    <w:rsid w:val="1B67066F"/>
    <w:rsid w:val="1B7229E4"/>
    <w:rsid w:val="1B7A5EC7"/>
    <w:rsid w:val="1B8E5EC0"/>
    <w:rsid w:val="1CB33990"/>
    <w:rsid w:val="1CF6260F"/>
    <w:rsid w:val="1CF83AEA"/>
    <w:rsid w:val="1CF911FC"/>
    <w:rsid w:val="1D6914D5"/>
    <w:rsid w:val="1D7C7A22"/>
    <w:rsid w:val="1D7E09CF"/>
    <w:rsid w:val="1D9F1A69"/>
    <w:rsid w:val="1DC81497"/>
    <w:rsid w:val="1DE41480"/>
    <w:rsid w:val="1E1F06E1"/>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9207EC"/>
    <w:rsid w:val="2E6A704D"/>
    <w:rsid w:val="2E782484"/>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743902"/>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C10F67"/>
    <w:rsid w:val="35ED793B"/>
    <w:rsid w:val="35F84740"/>
    <w:rsid w:val="361D0A54"/>
    <w:rsid w:val="36240AB2"/>
    <w:rsid w:val="36383125"/>
    <w:rsid w:val="366C082D"/>
    <w:rsid w:val="368C3523"/>
    <w:rsid w:val="368C388A"/>
    <w:rsid w:val="36C90DD1"/>
    <w:rsid w:val="374634AB"/>
    <w:rsid w:val="37704489"/>
    <w:rsid w:val="37710026"/>
    <w:rsid w:val="37925427"/>
    <w:rsid w:val="37A55DCC"/>
    <w:rsid w:val="37C8536A"/>
    <w:rsid w:val="37CA04FF"/>
    <w:rsid w:val="37D30771"/>
    <w:rsid w:val="37EC0BB8"/>
    <w:rsid w:val="38995839"/>
    <w:rsid w:val="38A65E3F"/>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7D419A"/>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1713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A70E1B"/>
    <w:rsid w:val="3FB2485B"/>
    <w:rsid w:val="3FDD431D"/>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3D1776E"/>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4C60DC"/>
    <w:rsid w:val="4E512ECE"/>
    <w:rsid w:val="4E824D97"/>
    <w:rsid w:val="4E9C3B15"/>
    <w:rsid w:val="4E9D5C2D"/>
    <w:rsid w:val="4EBA57C1"/>
    <w:rsid w:val="4EEA14D6"/>
    <w:rsid w:val="4F047E0A"/>
    <w:rsid w:val="4F477F24"/>
    <w:rsid w:val="4FA91AAC"/>
    <w:rsid w:val="4FBD0FF5"/>
    <w:rsid w:val="4FC854D7"/>
    <w:rsid w:val="50142DE1"/>
    <w:rsid w:val="5015687B"/>
    <w:rsid w:val="501926CA"/>
    <w:rsid w:val="503109FF"/>
    <w:rsid w:val="505E3D68"/>
    <w:rsid w:val="508F700E"/>
    <w:rsid w:val="50A12709"/>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402F82"/>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5E4E5C"/>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366FB"/>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B732B6"/>
    <w:rsid w:val="65F66C79"/>
    <w:rsid w:val="660447CA"/>
    <w:rsid w:val="6608422E"/>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265CE7"/>
    <w:rsid w:val="6B6234E5"/>
    <w:rsid w:val="6B797260"/>
    <w:rsid w:val="6BBD11F5"/>
    <w:rsid w:val="6BCE1834"/>
    <w:rsid w:val="6BD12800"/>
    <w:rsid w:val="6C022DB1"/>
    <w:rsid w:val="6C5E02FC"/>
    <w:rsid w:val="6C721812"/>
    <w:rsid w:val="6C8B0F52"/>
    <w:rsid w:val="6CCF1CAF"/>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36D70"/>
    <w:rsid w:val="70BA64EF"/>
    <w:rsid w:val="70C900DF"/>
    <w:rsid w:val="70F80524"/>
    <w:rsid w:val="710A2419"/>
    <w:rsid w:val="71326D32"/>
    <w:rsid w:val="714C2CD0"/>
    <w:rsid w:val="715A596A"/>
    <w:rsid w:val="717C247D"/>
    <w:rsid w:val="717F26E4"/>
    <w:rsid w:val="71816B8E"/>
    <w:rsid w:val="71832D29"/>
    <w:rsid w:val="71907818"/>
    <w:rsid w:val="71B252F9"/>
    <w:rsid w:val="71BE777B"/>
    <w:rsid w:val="71E95916"/>
    <w:rsid w:val="7203413E"/>
    <w:rsid w:val="723914F7"/>
    <w:rsid w:val="7250588C"/>
    <w:rsid w:val="726F5278"/>
    <w:rsid w:val="727E786A"/>
    <w:rsid w:val="72887FD4"/>
    <w:rsid w:val="72BB0197"/>
    <w:rsid w:val="72BD0544"/>
    <w:rsid w:val="72C0472D"/>
    <w:rsid w:val="72D11D5C"/>
    <w:rsid w:val="72E85DAD"/>
    <w:rsid w:val="732303D9"/>
    <w:rsid w:val="733F48EB"/>
    <w:rsid w:val="73532CC9"/>
    <w:rsid w:val="73B01775"/>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701D9C"/>
    <w:rsid w:val="789B4D29"/>
    <w:rsid w:val="78FA0671"/>
    <w:rsid w:val="793A634F"/>
    <w:rsid w:val="798635EB"/>
    <w:rsid w:val="79A5750A"/>
    <w:rsid w:val="79B46D80"/>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35DE8"/>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99202E"/>
    <w:rsid w:val="7FA63F96"/>
    <w:rsid w:val="7FB9287C"/>
    <w:rsid w:val="7FCC47FD"/>
    <w:rsid w:val="7FD31973"/>
    <w:rsid w:val="7FE15B01"/>
    <w:rsid w:val="7FFA3A11"/>
    <w:rsid w:val="7FFB1B6E"/>
    <w:rsid w:val="C5DB1ABC"/>
    <w:rsid w:val="DDDB8AE3"/>
    <w:rsid w:val="DF7F3CA2"/>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_Style 2"/>
    <w:basedOn w:val="1"/>
    <w:unhideWhenUsed/>
    <w:qFormat/>
    <w:uiPriority w:val="34"/>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37</Pages>
  <Words>10463</Words>
  <Characters>10848</Characters>
  <Lines>1</Lines>
  <Paragraphs>1</Paragraphs>
  <TotalTime>12</TotalTime>
  <ScaleCrop>false</ScaleCrop>
  <LinksUpToDate>false</LinksUpToDate>
  <CharactersWithSpaces>11576</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2025-09-08T09:23:31Z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981F5C365DFC43C196E9DFF5EA0A1D2C_13</vt:lpwstr>
  </property>
  <property fmtid="{D5CDD505-2E9C-101B-9397-08002B2CF9AE}" pid="4" name="KSOTemplateDocerSaveRecord">
    <vt:lpwstr>eyJoZGlkIjoiM2Y3Mjk5YTM5NDEwM2NlM2I4NGUzNmZjYjI5NmQyNzgiLCJ1c2VySWQiOiI5ODk3ODM1NDAifQ==</vt:lpwstr>
  </property>
</Properties>
</file>